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E60A" w14:textId="46C7724A" w:rsidR="00864837" w:rsidRDefault="003604BD" w:rsidP="00AE2F09">
      <w:pPr>
        <w:spacing w:after="4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6AD35A7E" wp14:editId="4A3EBB62">
            <wp:simplePos x="0" y="0"/>
            <wp:positionH relativeFrom="column">
              <wp:posOffset>5414010</wp:posOffset>
            </wp:positionH>
            <wp:positionV relativeFrom="paragraph">
              <wp:posOffset>-153035</wp:posOffset>
            </wp:positionV>
            <wp:extent cx="1081405" cy="448310"/>
            <wp:effectExtent l="0" t="0" r="4445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C8" w:rsidRPr="003950D6">
        <w:rPr>
          <w:rFonts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D0CF81F" wp14:editId="16490400">
                <wp:simplePos x="0" y="0"/>
                <wp:positionH relativeFrom="page">
                  <wp:posOffset>238125</wp:posOffset>
                </wp:positionH>
                <wp:positionV relativeFrom="paragraph">
                  <wp:posOffset>-209550</wp:posOffset>
                </wp:positionV>
                <wp:extent cx="7244080" cy="600710"/>
                <wp:effectExtent l="0" t="0" r="1397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080" cy="600710"/>
                        </a:xfrm>
                        <a:prstGeom prst="rect">
                          <a:avLst/>
                        </a:prstGeom>
                        <a:solidFill>
                          <a:srgbClr val="007DA3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5CBE" w14:textId="6B9A8115" w:rsidR="00864837" w:rsidRPr="00D4503E" w:rsidRDefault="00AE2F09" w:rsidP="00D4503E">
                            <w:pPr>
                              <w:spacing w:before="240"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  <w:szCs w:val="44"/>
                              </w:rPr>
                              <w:t xml:space="preserve">  </w:t>
                            </w:r>
                            <w:r w:rsidR="00864837" w:rsidRPr="00D4503E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56"/>
                              </w:rPr>
                              <w:t>Community-Acquired</w:t>
                            </w:r>
                            <w:r w:rsidR="00D4503E" w:rsidRPr="00D4503E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56"/>
                              </w:rPr>
                              <w:t xml:space="preserve"> </w:t>
                            </w:r>
                            <w:r w:rsidR="00864837" w:rsidRPr="00D4503E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56"/>
                              </w:rPr>
                              <w:t>Pneumonia</w:t>
                            </w:r>
                            <w:r w:rsidR="00D4503E" w:rsidRPr="00D4503E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56"/>
                              </w:rPr>
                              <w:t>: Discussion Guide</w:t>
                            </w:r>
                            <w:r w:rsidR="00864837" w:rsidRPr="00D4503E">
                              <w:rPr>
                                <w:rFonts w:cstheme="minorHAnsi"/>
                                <w:color w:val="FFFFFF" w:themeColor="background1"/>
                                <w:sz w:val="44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D0CF81F">
                <v:stroke joinstyle="miter"/>
                <v:path gradientshapeok="t" o:connecttype="rect"/>
              </v:shapetype>
              <v:shape id="Text Box 2" style="position:absolute;margin-left:18.75pt;margin-top:-16.5pt;width:570.4pt;height:47.3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007da3" strokecolor="#31849b [2408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RMPAIAAGsEAAAOAAAAZHJzL2Uyb0RvYy54bWysVNtu2zAMfR+wfxD0vtjJkiY14hRZsg4D&#10;ugvQ7gMYWY6FSaInKbG7ry8lJ1m2vQ17MUSRPDo8JL28641mR+m8Qlvy8SjnTFqBlbL7kn97un+z&#10;4MwHsBVotLLkz9Lzu9XrV8uuLeQEG9SVdIxArC+6tuRNCG2RZV400oAfYSstOWt0BgKZbp9VDjpC&#10;Nzqb5PlN1qGrWodCek+328HJVwm/rqUIX+ray8B0yYlbSF+Xvrv4zVZLKPYO2kaJEw34BxYGlKVH&#10;L1BbCMAOTv0FZZRw6LEOI4Emw7pWQqYaqJpx/kc1jw20MtVC4vj2IpP/f7Di8/GrY6qi3nFmwVCL&#10;nmQf2Dvs2SSq07W+oKDHlsJCT9cxMlbq2wcU3z2zuGnA7uXaOewaCRWxG8fM7Cp1wPERZNd9woqe&#10;gUPABNTXzkRAEoMROnXp+dKZSEXQ5XwyneYLcgny3eT5fJxal0Fxzm6dDx8kGhYPJXfU+YQOxwcf&#10;IhsoziGJPWpV3Sutk+H2u4127AhxSvL5dv02FUBFXodpy7qS384ms0GAa18aWHkBASGkDUOcPhiq&#10;eACfz/L8zPySksj99pJRgbZCK1PyBSUMKVBEdd/bKs1sAKWHM1Wm7UnuqPCgdeh3/al9O6yeSXiH&#10;w/TTttKhQfeTs44mv+T+xwGc5Ex/tNS82zFpTauSjOlsPiHDXXt21x6wgqBKHjgbjpuQ1ivqanFN&#10;Ta5V0j9Ow8DkxJUmOlV+2r64Mtd2ivr1j1i9AAAA//8DAFBLAwQUAAYACAAAACEAnpBgqeAAAAAK&#10;AQAADwAAAGRycy9kb3ducmV2LnhtbEyPQUvDQBCF7wX/wzKCt3aTBtMSsylVEIXSg63S6zY7JtHs&#10;bMhumvjvnZ70OMzH997LN5NtxQV73zhSEC8iEEilMw1VCt6Pz/M1CB80Gd06QgU/6GFT3MxynRk3&#10;0hteDqESLCGfaQV1CF0mpS9rtNovXIfEv0/XWx347Ctpej2y3LZyGUWptLohTqh1h081lt+HwbJl&#10;GO243cWn5jEs44+X3fH1tP9S6u522j6ACDiFPxiu9bk6FNzp7AYyXrQKktU9kwrmScKbrkC8Wicg&#10;zgrSOAVZ5PL/hOIXAAD//wMAUEsBAi0AFAAGAAgAAAAhALaDOJL+AAAA4QEAABMAAAAAAAAAAAAA&#10;AAAAAAAAAFtDb250ZW50X1R5cGVzXS54bWxQSwECLQAUAAYACAAAACEAOP0h/9YAAACUAQAACwAA&#10;AAAAAAAAAAAAAAAvAQAAX3JlbHMvLnJlbHNQSwECLQAUAAYACAAAACEAgWH0TDwCAABrBAAADgAA&#10;AAAAAAAAAAAAAAAuAgAAZHJzL2Uyb0RvYy54bWxQSwECLQAUAAYACAAAACEAnpBgqeAAAAAKAQAA&#10;DwAAAAAAAAAAAAAAAACWBAAAZHJzL2Rvd25yZXYueG1sUEsFBgAAAAAEAAQA8wAAAKMFAAAAAA==&#10;">
                <v:textbox>
                  <w:txbxContent>
                    <w:p w:rsidRPr="00D4503E" w:rsidR="00864837" w:rsidP="00D4503E" w:rsidRDefault="00AE2F09" w14:paraId="42625CBE" w14:textId="6B9A8115">
                      <w:pPr>
                        <w:spacing w:before="240" w:after="0" w:line="240" w:lineRule="auto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8"/>
                          <w:szCs w:val="44"/>
                        </w:rPr>
                        <w:t xml:space="preserve">  </w:t>
                      </w:r>
                      <w:r w:rsidRPr="00D4503E" w:rsidR="00864837">
                        <w:rPr>
                          <w:rFonts w:cstheme="minorHAnsi"/>
                          <w:color w:val="FFFFFF" w:themeColor="background1"/>
                          <w:sz w:val="44"/>
                          <w:szCs w:val="56"/>
                        </w:rPr>
                        <w:t>Community-Acquired</w:t>
                      </w:r>
                      <w:r w:rsidRPr="00D4503E" w:rsidR="00D4503E">
                        <w:rPr>
                          <w:rFonts w:cstheme="minorHAnsi"/>
                          <w:color w:val="FFFFFF" w:themeColor="background1"/>
                          <w:sz w:val="44"/>
                          <w:szCs w:val="56"/>
                        </w:rPr>
                        <w:t xml:space="preserve"> </w:t>
                      </w:r>
                      <w:r w:rsidRPr="00D4503E" w:rsidR="00864837">
                        <w:rPr>
                          <w:rFonts w:cstheme="minorHAnsi"/>
                          <w:color w:val="FFFFFF" w:themeColor="background1"/>
                          <w:sz w:val="44"/>
                          <w:szCs w:val="56"/>
                        </w:rPr>
                        <w:t>Pneumonia</w:t>
                      </w:r>
                      <w:r w:rsidRPr="00D4503E" w:rsidR="00D4503E">
                        <w:rPr>
                          <w:rFonts w:cstheme="minorHAnsi"/>
                          <w:color w:val="FFFFFF" w:themeColor="background1"/>
                          <w:sz w:val="44"/>
                          <w:szCs w:val="56"/>
                        </w:rPr>
                        <w:t>: Discussion Guide</w:t>
                      </w:r>
                      <w:r w:rsidRPr="00D4503E" w:rsidR="00864837">
                        <w:rPr>
                          <w:rFonts w:cstheme="minorHAnsi"/>
                          <w:color w:val="FFFFFF" w:themeColor="background1"/>
                          <w:sz w:val="44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0D81" w:rsidRPr="167801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6197224" w14:textId="075C67B4" w:rsidR="00ED6F02" w:rsidRDefault="00ED6F02" w:rsidP="00ED6F02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0317F0" w14:textId="77777777" w:rsidR="00ED6F02" w:rsidRDefault="00ED6F02" w:rsidP="00ED6F02">
      <w:pPr>
        <w:spacing w:after="0" w:line="240" w:lineRule="auto"/>
        <w:ind w:left="-540" w:right="-54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FD81E3" w14:textId="74AB2C65" w:rsidR="00D4503E" w:rsidRPr="003916DE" w:rsidRDefault="00D4503E" w:rsidP="00D4503E">
      <w:pPr>
        <w:pStyle w:val="Heading2"/>
        <w:ind w:right="-446"/>
        <w:rPr>
          <w:rFonts w:cstheme="minorHAnsi"/>
          <w:b w:val="0"/>
          <w:color w:val="auto"/>
          <w:sz w:val="22"/>
          <w:szCs w:val="22"/>
        </w:rPr>
      </w:pPr>
      <w:r w:rsidRPr="00430204">
        <w:rPr>
          <w:rFonts w:cstheme="minorHAnsi"/>
          <w:b w:val="0"/>
          <w:color w:val="auto"/>
          <w:sz w:val="22"/>
          <w:szCs w:val="22"/>
        </w:rPr>
        <w:t xml:space="preserve">During a regularly scheduled staff meeting, the stewardship leader(s) is encouraged to ask all clinical staff which components of the </w:t>
      </w:r>
      <w:r w:rsidR="00F913A2" w:rsidRPr="00AB33EA">
        <w:rPr>
          <w:rFonts w:cs="Times New Roman"/>
          <w:b w:val="0"/>
          <w:color w:val="auto"/>
          <w:sz w:val="22"/>
          <w:szCs w:val="22"/>
        </w:rPr>
        <w:t xml:space="preserve">AHRQ Toolkit </w:t>
      </w:r>
      <w:proofErr w:type="gramStart"/>
      <w:r w:rsidR="00AB33EA">
        <w:rPr>
          <w:rFonts w:cs="Times New Roman"/>
          <w:b w:val="0"/>
          <w:color w:val="auto"/>
          <w:sz w:val="22"/>
          <w:szCs w:val="22"/>
        </w:rPr>
        <w:t>T</w:t>
      </w:r>
      <w:r w:rsidR="00F913A2" w:rsidRPr="00AB33EA">
        <w:rPr>
          <w:rFonts w:cs="Times New Roman"/>
          <w:b w:val="0"/>
          <w:color w:val="auto"/>
          <w:sz w:val="22"/>
          <w:szCs w:val="22"/>
        </w:rPr>
        <w:t>o</w:t>
      </w:r>
      <w:proofErr w:type="gramEnd"/>
      <w:r w:rsidR="00F913A2" w:rsidRPr="00AB33EA">
        <w:rPr>
          <w:rFonts w:cs="Times New Roman"/>
          <w:b w:val="0"/>
          <w:color w:val="auto"/>
          <w:sz w:val="22"/>
          <w:szCs w:val="22"/>
        </w:rPr>
        <w:t xml:space="preserve"> Improve Antibiotic Use </w:t>
      </w:r>
      <w:r w:rsidR="00AB33EA">
        <w:rPr>
          <w:rFonts w:cs="Times New Roman"/>
          <w:b w:val="0"/>
          <w:color w:val="auto"/>
          <w:sz w:val="22"/>
          <w:szCs w:val="22"/>
        </w:rPr>
        <w:t>i</w:t>
      </w:r>
      <w:r w:rsidR="00F913A2" w:rsidRPr="00AB33EA">
        <w:rPr>
          <w:rFonts w:cs="Times New Roman"/>
          <w:b w:val="0"/>
          <w:color w:val="auto"/>
          <w:sz w:val="22"/>
          <w:szCs w:val="22"/>
        </w:rPr>
        <w:t xml:space="preserve">n Ambulatory Care </w:t>
      </w:r>
      <w:r w:rsidRPr="00430204">
        <w:rPr>
          <w:rFonts w:cstheme="minorHAnsi"/>
          <w:b w:val="0"/>
          <w:color w:val="auto"/>
          <w:sz w:val="22"/>
          <w:szCs w:val="22"/>
        </w:rPr>
        <w:t xml:space="preserve">related to </w:t>
      </w:r>
      <w:bookmarkStart w:id="0" w:name="_Hlk86346701"/>
      <w:r w:rsidR="00FD423C">
        <w:rPr>
          <w:rFonts w:cstheme="minorHAnsi"/>
          <w:b w:val="0"/>
          <w:color w:val="auto"/>
          <w:sz w:val="22"/>
          <w:szCs w:val="22"/>
        </w:rPr>
        <w:t xml:space="preserve">community-acquired pneumonia (CAP) </w:t>
      </w:r>
      <w:bookmarkEnd w:id="0"/>
      <w:r w:rsidRPr="00430204">
        <w:rPr>
          <w:rFonts w:cstheme="minorHAnsi"/>
          <w:b w:val="0"/>
          <w:color w:val="auto"/>
          <w:sz w:val="22"/>
          <w:szCs w:val="22"/>
        </w:rPr>
        <w:t>have been reviewed. It is recommended that all clinical staff review at least one of the following: the audio presentation, the</w:t>
      </w:r>
      <w:r w:rsidR="00DA348A">
        <w:rPr>
          <w:rFonts w:cstheme="minorHAnsi"/>
          <w:b w:val="0"/>
          <w:color w:val="auto"/>
          <w:sz w:val="22"/>
          <w:szCs w:val="22"/>
        </w:rPr>
        <w:t xml:space="preserve"> slide set</w:t>
      </w:r>
      <w:r w:rsidRPr="00430204">
        <w:rPr>
          <w:rFonts w:cstheme="minorHAnsi"/>
          <w:b w:val="0"/>
          <w:color w:val="auto"/>
          <w:sz w:val="22"/>
          <w:szCs w:val="22"/>
        </w:rPr>
        <w:t xml:space="preserve"> with accompanying facilitator guide, or the clinician one-page document. Remind staff that even if they ha</w:t>
      </w:r>
      <w:r w:rsidR="00DA348A">
        <w:rPr>
          <w:rFonts w:cstheme="minorHAnsi"/>
          <w:b w:val="0"/>
          <w:color w:val="auto"/>
          <w:sz w:val="22"/>
          <w:szCs w:val="22"/>
        </w:rPr>
        <w:t>ve</w:t>
      </w:r>
      <w:r w:rsidRPr="00430204">
        <w:rPr>
          <w:rFonts w:cstheme="minorHAnsi"/>
          <w:b w:val="0"/>
          <w:color w:val="auto"/>
          <w:sz w:val="22"/>
          <w:szCs w:val="22"/>
        </w:rPr>
        <w:t xml:space="preserve"> not had a chance to review the material, that they should still do so. Also, remind staff how they can access the </w:t>
      </w:r>
      <w:r w:rsidR="00AB33EA" w:rsidRPr="00AB33EA">
        <w:rPr>
          <w:rFonts w:cs="Times New Roman"/>
          <w:b w:val="0"/>
          <w:color w:val="auto"/>
          <w:sz w:val="22"/>
          <w:szCs w:val="22"/>
        </w:rPr>
        <w:t xml:space="preserve">AHRQ Toolkit </w:t>
      </w:r>
      <w:proofErr w:type="gramStart"/>
      <w:r w:rsidR="00AB33EA">
        <w:rPr>
          <w:rFonts w:cs="Times New Roman"/>
          <w:b w:val="0"/>
          <w:color w:val="auto"/>
          <w:sz w:val="22"/>
          <w:szCs w:val="22"/>
        </w:rPr>
        <w:t>T</w:t>
      </w:r>
      <w:r w:rsidR="00AB33EA" w:rsidRPr="00AB33EA">
        <w:rPr>
          <w:rFonts w:cs="Times New Roman"/>
          <w:b w:val="0"/>
          <w:color w:val="auto"/>
          <w:sz w:val="22"/>
          <w:szCs w:val="22"/>
        </w:rPr>
        <w:t>o</w:t>
      </w:r>
      <w:proofErr w:type="gramEnd"/>
      <w:r w:rsidR="00AB33EA" w:rsidRPr="00AB33EA">
        <w:rPr>
          <w:rFonts w:cs="Times New Roman"/>
          <w:b w:val="0"/>
          <w:color w:val="auto"/>
          <w:sz w:val="22"/>
          <w:szCs w:val="22"/>
        </w:rPr>
        <w:t xml:space="preserve"> Improve Antibiotic Use </w:t>
      </w:r>
      <w:r w:rsidR="00AB33EA">
        <w:rPr>
          <w:rFonts w:cs="Times New Roman"/>
          <w:b w:val="0"/>
          <w:color w:val="auto"/>
          <w:sz w:val="22"/>
          <w:szCs w:val="22"/>
        </w:rPr>
        <w:t>i</w:t>
      </w:r>
      <w:r w:rsidR="00AB33EA" w:rsidRPr="00AB33EA">
        <w:rPr>
          <w:rFonts w:cs="Times New Roman"/>
          <w:b w:val="0"/>
          <w:color w:val="auto"/>
          <w:sz w:val="22"/>
          <w:szCs w:val="22"/>
        </w:rPr>
        <w:t xml:space="preserve">n Ambulatory Care </w:t>
      </w:r>
      <w:r w:rsidRPr="00430204">
        <w:rPr>
          <w:rFonts w:cstheme="minorHAnsi"/>
          <w:b w:val="0"/>
          <w:color w:val="auto"/>
          <w:sz w:val="22"/>
          <w:szCs w:val="22"/>
        </w:rPr>
        <w:t xml:space="preserve">content. </w:t>
      </w:r>
    </w:p>
    <w:p w14:paraId="326CBE87" w14:textId="4CEE622B" w:rsidR="00D4503E" w:rsidRDefault="00D4503E" w:rsidP="00D4503E">
      <w:pPr>
        <w:ind w:left="-360" w:right="-450"/>
        <w:outlineLvl w:val="1"/>
        <w:rPr>
          <w:rFonts w:cstheme="minorHAnsi"/>
        </w:rPr>
      </w:pPr>
      <w:r w:rsidRPr="005204E8">
        <w:rPr>
          <w:rFonts w:cstheme="minorHAnsi"/>
        </w:rPr>
        <w:t xml:space="preserve">During the same meeting the stewardship leader(s) should generate conversation among staff members to determine how the practice can collectively improve the diagnosis and management of </w:t>
      </w:r>
      <w:r w:rsidR="0096277A">
        <w:rPr>
          <w:rFonts w:cstheme="minorHAnsi"/>
        </w:rPr>
        <w:t xml:space="preserve">CAP </w:t>
      </w:r>
      <w:r w:rsidR="005A3C4C">
        <w:rPr>
          <w:rFonts w:cstheme="minorHAnsi"/>
        </w:rPr>
        <w:t>in</w:t>
      </w:r>
      <w:r w:rsidRPr="005204E8">
        <w:rPr>
          <w:rFonts w:cstheme="minorHAnsi"/>
        </w:rPr>
        <w:t xml:space="preserve"> their patients. Consider </w:t>
      </w:r>
      <w:r>
        <w:rPr>
          <w:rFonts w:cstheme="minorHAnsi"/>
        </w:rPr>
        <w:t xml:space="preserve">taking minutes and </w:t>
      </w:r>
      <w:r w:rsidRPr="005204E8">
        <w:rPr>
          <w:rFonts w:cstheme="minorHAnsi"/>
        </w:rPr>
        <w:t xml:space="preserve">distributing </w:t>
      </w:r>
      <w:r>
        <w:rPr>
          <w:rFonts w:cstheme="minorHAnsi"/>
        </w:rPr>
        <w:t>them</w:t>
      </w:r>
      <w:r w:rsidRPr="005204E8">
        <w:rPr>
          <w:rFonts w:cstheme="minorHAnsi"/>
        </w:rPr>
        <w:t xml:space="preserve"> after the meeting to remind everyone present (and those not present) what was decided. </w:t>
      </w:r>
      <w:r>
        <w:rPr>
          <w:rFonts w:cstheme="minorHAnsi"/>
        </w:rPr>
        <w:t xml:space="preserve">Finally, it is also recommended to discuss progress on implementation of previous stewardship activities that the group is engaging in. </w:t>
      </w:r>
    </w:p>
    <w:p w14:paraId="10D60B73" w14:textId="77777777" w:rsidR="00D4503E" w:rsidRPr="00701612" w:rsidRDefault="00D4503E" w:rsidP="00D4503E">
      <w:pPr>
        <w:spacing w:after="0"/>
        <w:ind w:left="-360" w:right="-450"/>
        <w:rPr>
          <w:rFonts w:ascii="Arial" w:eastAsia="Calibri" w:hAnsi="Arial" w:cs="Arial"/>
          <w:b/>
          <w:szCs w:val="24"/>
        </w:rPr>
      </w:pPr>
      <w:r w:rsidRPr="005204E8">
        <w:rPr>
          <w:rFonts w:cstheme="minorHAnsi"/>
        </w:rPr>
        <w:t xml:space="preserve">Suggested </w:t>
      </w:r>
      <w:r>
        <w:rPr>
          <w:rFonts w:cstheme="minorHAnsi"/>
        </w:rPr>
        <w:t xml:space="preserve">discussion </w:t>
      </w:r>
      <w:r w:rsidRPr="005204E8">
        <w:rPr>
          <w:rFonts w:cstheme="minorHAnsi"/>
        </w:rPr>
        <w:t>questions include the following</w:t>
      </w:r>
      <w:r>
        <w:rPr>
          <w:rFonts w:cstheme="minorHAnsi"/>
        </w:rPr>
        <w:t>:</w:t>
      </w:r>
    </w:p>
    <w:p w14:paraId="7E81FC69" w14:textId="7038F5DE" w:rsidR="00D4503E" w:rsidRDefault="0096277A" w:rsidP="00D4503E">
      <w:pPr>
        <w:numPr>
          <w:ilvl w:val="0"/>
          <w:numId w:val="17"/>
        </w:numPr>
        <w:spacing w:before="240" w:after="420" w:line="240" w:lineRule="auto"/>
        <w:ind w:left="360"/>
        <w:rPr>
          <w:rFonts w:eastAsia="Calibri" w:cstheme="minorHAnsi"/>
        </w:rPr>
      </w:pPr>
      <w:r>
        <w:rPr>
          <w:rFonts w:eastAsia="Calibri" w:cstheme="minorHAnsi"/>
        </w:rPr>
        <w:t>What diagnostic testing will the practice order for patients with symptoms suggestive of CAP? Wh</w:t>
      </w:r>
      <w:r w:rsidR="00A13001">
        <w:rPr>
          <w:rFonts w:eastAsia="Calibri" w:cstheme="minorHAnsi"/>
        </w:rPr>
        <w:t>at criteria will be used for obtaining respiratory viral testing? W</w:t>
      </w:r>
      <w:r>
        <w:rPr>
          <w:rFonts w:eastAsia="Calibri" w:cstheme="minorHAnsi"/>
        </w:rPr>
        <w:t xml:space="preserve">hich </w:t>
      </w:r>
      <w:r w:rsidR="00A13001">
        <w:rPr>
          <w:rFonts w:eastAsia="Calibri" w:cstheme="minorHAnsi"/>
        </w:rPr>
        <w:t xml:space="preserve">criteria will the practice use to determine if chest </w:t>
      </w:r>
      <w:r w:rsidR="001D0351">
        <w:rPr>
          <w:rFonts w:eastAsia="Calibri" w:cstheme="minorHAnsi"/>
        </w:rPr>
        <w:t xml:space="preserve">x </w:t>
      </w:r>
      <w:r w:rsidR="00A13001">
        <w:rPr>
          <w:rFonts w:eastAsia="Calibri" w:cstheme="minorHAnsi"/>
        </w:rPr>
        <w:t xml:space="preserve">rays are warranted? </w:t>
      </w:r>
      <w:r>
        <w:rPr>
          <w:rFonts w:eastAsia="Calibri" w:cstheme="minorHAnsi"/>
        </w:rPr>
        <w:t xml:space="preserve"> </w:t>
      </w:r>
    </w:p>
    <w:p w14:paraId="4A287EC0" w14:textId="1D306CCA" w:rsidR="0096277A" w:rsidRDefault="0096277A" w:rsidP="4CF346A9">
      <w:pPr>
        <w:numPr>
          <w:ilvl w:val="0"/>
          <w:numId w:val="17"/>
        </w:numPr>
        <w:spacing w:before="240" w:after="420" w:line="240" w:lineRule="auto"/>
        <w:ind w:left="360"/>
        <w:rPr>
          <w:rFonts w:eastAsia="Calibri"/>
        </w:rPr>
      </w:pPr>
      <w:r w:rsidRPr="018BD58B">
        <w:rPr>
          <w:rFonts w:eastAsia="Calibri"/>
        </w:rPr>
        <w:t xml:space="preserve">Will members of the practice use the CURB-65 </w:t>
      </w:r>
      <w:r w:rsidR="00854395" w:rsidRPr="018BD58B">
        <w:rPr>
          <w:rFonts w:eastAsia="Calibri"/>
        </w:rPr>
        <w:t xml:space="preserve">pneumonia severity score </w:t>
      </w:r>
      <w:r w:rsidRPr="018BD58B">
        <w:rPr>
          <w:rFonts w:eastAsia="Calibri"/>
        </w:rPr>
        <w:t>or the Pneumonia Severity Index (PSI) to assist with triaging decisions for patients with CAP?</w:t>
      </w:r>
      <w:r w:rsidR="00A13001" w:rsidRPr="018BD58B">
        <w:rPr>
          <w:rFonts w:eastAsia="Calibri"/>
        </w:rPr>
        <w:t xml:space="preserve"> Are there any other criteria that the practice should </w:t>
      </w:r>
      <w:r w:rsidR="00D03A0D" w:rsidRPr="018BD58B">
        <w:rPr>
          <w:rFonts w:eastAsia="Calibri"/>
        </w:rPr>
        <w:t>use in</w:t>
      </w:r>
      <w:r w:rsidR="00A13001" w:rsidRPr="018BD58B">
        <w:rPr>
          <w:rFonts w:eastAsia="Calibri"/>
        </w:rPr>
        <w:t xml:space="preserve"> determining which patients should be referred to the emergency department</w:t>
      </w:r>
      <w:r w:rsidR="00D810B1" w:rsidRPr="018BD58B">
        <w:rPr>
          <w:rFonts w:eastAsia="Calibri"/>
        </w:rPr>
        <w:t xml:space="preserve"> or </w:t>
      </w:r>
      <w:r w:rsidR="00C54110" w:rsidRPr="018BD58B">
        <w:rPr>
          <w:rFonts w:eastAsia="Calibri"/>
        </w:rPr>
        <w:t>admitted to the hospital</w:t>
      </w:r>
      <w:r w:rsidR="00A13001" w:rsidRPr="018BD58B">
        <w:rPr>
          <w:rFonts w:eastAsia="Calibri"/>
        </w:rPr>
        <w:t>?</w:t>
      </w:r>
    </w:p>
    <w:p w14:paraId="2ABA1F48" w14:textId="26BE91D1" w:rsidR="0096277A" w:rsidRPr="00EF6AEB" w:rsidRDefault="0096277A" w:rsidP="00D4503E">
      <w:pPr>
        <w:numPr>
          <w:ilvl w:val="0"/>
          <w:numId w:val="17"/>
        </w:numPr>
        <w:spacing w:before="240" w:after="420" w:line="240" w:lineRule="auto"/>
        <w:ind w:left="360"/>
        <w:rPr>
          <w:rFonts w:eastAsia="Calibri" w:cstheme="minorHAnsi"/>
        </w:rPr>
      </w:pPr>
      <w:r>
        <w:rPr>
          <w:rFonts w:eastAsia="Calibri" w:cstheme="minorHAnsi"/>
        </w:rPr>
        <w:t xml:space="preserve">What will be </w:t>
      </w:r>
      <w:r w:rsidR="00D03A0D">
        <w:rPr>
          <w:rFonts w:eastAsia="Calibri" w:cstheme="minorHAnsi"/>
        </w:rPr>
        <w:t>the practice’s</w:t>
      </w:r>
      <w:r>
        <w:rPr>
          <w:rFonts w:eastAsia="Calibri" w:cstheme="minorHAnsi"/>
        </w:rPr>
        <w:t xml:space="preserve"> standard antibiotic t</w:t>
      </w:r>
      <w:r w:rsidR="00D03A0D">
        <w:rPr>
          <w:rFonts w:eastAsia="Calibri" w:cstheme="minorHAnsi"/>
        </w:rPr>
        <w:t xml:space="preserve">reatment regimen </w:t>
      </w:r>
      <w:r>
        <w:rPr>
          <w:rFonts w:eastAsia="Calibri" w:cstheme="minorHAnsi"/>
        </w:rPr>
        <w:t xml:space="preserve">for otherwise healthy adults with CAP? What will be </w:t>
      </w:r>
      <w:r w:rsidR="00D03A0D">
        <w:rPr>
          <w:rFonts w:eastAsia="Calibri" w:cstheme="minorHAnsi"/>
        </w:rPr>
        <w:t>the practice’s</w:t>
      </w:r>
      <w:r>
        <w:rPr>
          <w:rFonts w:eastAsia="Calibri" w:cstheme="minorHAnsi"/>
        </w:rPr>
        <w:t xml:space="preserve"> standard antibiotic t</w:t>
      </w:r>
      <w:r w:rsidR="00D03A0D">
        <w:rPr>
          <w:rFonts w:eastAsia="Calibri" w:cstheme="minorHAnsi"/>
        </w:rPr>
        <w:t>reatment regimen</w:t>
      </w:r>
      <w:r>
        <w:rPr>
          <w:rFonts w:eastAsia="Calibri" w:cstheme="minorHAnsi"/>
        </w:rPr>
        <w:t xml:space="preserve"> for adults with comorbid conditions presenting with CAP? </w:t>
      </w:r>
    </w:p>
    <w:p w14:paraId="0839C853" w14:textId="40E5B2C6" w:rsidR="00D4503E" w:rsidRPr="00EF6AEB" w:rsidRDefault="00A13001" w:rsidP="00D4503E">
      <w:pPr>
        <w:numPr>
          <w:ilvl w:val="0"/>
          <w:numId w:val="17"/>
        </w:numPr>
        <w:spacing w:before="420" w:after="420" w:line="240" w:lineRule="auto"/>
        <w:ind w:left="360"/>
        <w:rPr>
          <w:rFonts w:eastAsia="Calibri" w:cstheme="minorHAnsi"/>
        </w:rPr>
      </w:pPr>
      <w:r>
        <w:rPr>
          <w:rFonts w:eastAsia="Calibri" w:cstheme="minorHAnsi"/>
        </w:rPr>
        <w:t xml:space="preserve">What standard counseling should the practice provide to patients being diagnosed with CAP for when to return to medical attention? </w:t>
      </w:r>
    </w:p>
    <w:p w14:paraId="714FF7FD" w14:textId="2CB5F4F8" w:rsidR="00EA7142" w:rsidRPr="00173B2F" w:rsidRDefault="00E75F34" w:rsidP="00E75F34">
      <w:pPr>
        <w:tabs>
          <w:tab w:val="left" w:pos="2265"/>
        </w:tabs>
        <w:spacing w:before="3600" w:after="0" w:line="240" w:lineRule="auto"/>
        <w:jc w:val="right"/>
        <w:rPr>
          <w:rFonts w:cstheme="minorHAnsi"/>
        </w:rPr>
      </w:pPr>
      <w:r w:rsidRPr="00173B2F">
        <w:rPr>
          <w:rFonts w:cstheme="minorHAnsi"/>
        </w:rPr>
        <w:t>AHRQ Pub. No. 17(22)-0030</w:t>
      </w:r>
    </w:p>
    <w:p w14:paraId="5B8388B0" w14:textId="678C9549" w:rsidR="00E75F34" w:rsidRPr="00173B2F" w:rsidRDefault="00E75F34" w:rsidP="00E75F34">
      <w:pPr>
        <w:tabs>
          <w:tab w:val="left" w:pos="2265"/>
        </w:tabs>
        <w:spacing w:after="0" w:line="240" w:lineRule="auto"/>
        <w:jc w:val="right"/>
        <w:rPr>
          <w:rFonts w:cstheme="minorHAnsi"/>
        </w:rPr>
      </w:pPr>
      <w:r w:rsidRPr="00173B2F">
        <w:rPr>
          <w:rFonts w:cstheme="minorHAnsi"/>
        </w:rPr>
        <w:t>September 2022</w:t>
      </w:r>
    </w:p>
    <w:sectPr w:rsidR="00E75F34" w:rsidRPr="00173B2F" w:rsidSect="00D4503E">
      <w:footerReference w:type="first" r:id="rId12"/>
      <w:pgSz w:w="12240" w:h="15840"/>
      <w:pgMar w:top="720" w:right="1440" w:bottom="446" w:left="1440" w:header="0" w:footer="0" w:gutter="0"/>
      <w:cols w:space="99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683C" w14:textId="77777777" w:rsidR="00C179B5" w:rsidRDefault="00C179B5" w:rsidP="00E32D5F">
      <w:pPr>
        <w:spacing w:after="0" w:line="240" w:lineRule="auto"/>
      </w:pPr>
      <w:r>
        <w:separator/>
      </w:r>
    </w:p>
  </w:endnote>
  <w:endnote w:type="continuationSeparator" w:id="0">
    <w:p w14:paraId="3915FDC0" w14:textId="77777777" w:rsidR="00C179B5" w:rsidRDefault="00C179B5" w:rsidP="00E32D5F">
      <w:pPr>
        <w:spacing w:after="0" w:line="240" w:lineRule="auto"/>
      </w:pPr>
      <w:r>
        <w:continuationSeparator/>
      </w:r>
    </w:p>
  </w:endnote>
  <w:endnote w:type="continuationNotice" w:id="1">
    <w:p w14:paraId="7553B845" w14:textId="77777777" w:rsidR="00C179B5" w:rsidRDefault="00C17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A09" w14:textId="4810D02B" w:rsidR="00CA271B" w:rsidRDefault="00CA271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0ECE33" wp14:editId="536F4DFB">
              <wp:simplePos x="0" y="0"/>
              <wp:positionH relativeFrom="column">
                <wp:posOffset>-296545</wp:posOffset>
              </wp:positionH>
              <wp:positionV relativeFrom="paragraph">
                <wp:posOffset>-329565</wp:posOffset>
              </wp:positionV>
              <wp:extent cx="4167505" cy="1404620"/>
              <wp:effectExtent l="0" t="0" r="444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75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4CA4A" w14:textId="543D3537" w:rsidR="00CA271B" w:rsidRPr="00E75F34" w:rsidRDefault="00CA271B">
                          <w:r w:rsidRPr="00E75F34">
                            <w:t>AHRQ Safety Program for Improving Antibiotic Use</w:t>
                          </w:r>
                          <w:r w:rsidR="00625ACC" w:rsidRPr="00E75F34">
                            <w:t xml:space="preserve"> </w:t>
                          </w:r>
                          <w:r w:rsidR="00336EAB" w:rsidRPr="00E75F34">
                            <w:rPr>
                              <w:rFonts w:cstheme="minorHAnsi"/>
                            </w:rPr>
                            <w:t>–</w:t>
                          </w:r>
                          <w:r w:rsidR="00625ACC" w:rsidRPr="00E75F34">
                            <w:t xml:space="preserve"> Ambulatory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0ECE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3.35pt;margin-top:-25.95pt;width:32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9G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sVwt8gUlHGPFPJ8vy9S9jFUv163z4bMATeKipg6bn+DZ&#10;8d6HSIdVLynxNQ9KtjupVNq4fbNVjhwZGmWXRqrgTZoyZKjp9aJcJGQD8X7ykJYBjaykrulVHsdk&#10;rSjHJ9OmlMCkmtbIRJmTPlGSSZwwNiMmRtEaaJ9RKQeTYfGD4aIH95uSAc1aU//rwJygRH0xqPZ1&#10;MZ9Hd6fNfLFCaYi7jDSXEWY4QtU0UDIttyH9iKSDvcWu7GTS65XJiSuaMMl4+jDR5Zf7lPX6rTd/&#10;AAAA//8DAFBLAwQUAAYACAAAACEAqG5C5uAAAAALAQAADwAAAGRycy9kb3ducmV2LnhtbEyPwU7D&#10;MAyG70i8Q2Qkbls6YIWWptPExIUDEgMJjlmTNhWJEyVZV94ec2I3W/70+/ubzewsm3RMo0cBq2UB&#10;TGPn1YiDgI/358UDsJQlKmk9agE/OsGmvbxoZK38Cd/0tM8DoxBMtRRgcg4156kz2sm09EEj3Xof&#10;ncy0xoGrKE8U7iy/KYqSOzkifTAy6Ceju+/90Qn4dGZUu/j61Ss77V767TrMMQhxfTVvH4FlPed/&#10;GP70SR1acjr4I6rErIDFXXlPKA3rVQWMiLKoSmAHQsvqFnjb8PMO7S8AAAD//wMAUEsBAi0AFAAG&#10;AAgAAAAhALaDOJL+AAAA4QEAABMAAAAAAAAAAAAAAAAAAAAAAFtDb250ZW50X1R5cGVzXS54bWxQ&#10;SwECLQAUAAYACAAAACEAOP0h/9YAAACUAQAACwAAAAAAAAAAAAAAAAAvAQAAX3JlbHMvLnJlbHNQ&#10;SwECLQAUAAYACAAAACEAFdBvRiECAAAeBAAADgAAAAAAAAAAAAAAAAAuAgAAZHJzL2Uyb0RvYy54&#10;bWxQSwECLQAUAAYACAAAACEAqG5C5uAAAAALAQAADwAAAAAAAAAAAAAAAAB7BAAAZHJzL2Rvd25y&#10;ZXYueG1sUEsFBgAAAAAEAAQA8wAAAIgFAAAAAA==&#10;" stroked="f">
              <v:textbox style="mso-fit-shape-to-text:t">
                <w:txbxContent>
                  <w:p w14:paraId="1694CA4A" w14:textId="543D3537" w:rsidR="00CA271B" w:rsidRPr="00E75F34" w:rsidRDefault="00CA271B">
                    <w:r w:rsidRPr="00E75F34">
                      <w:t>AHRQ Safety Program for Improving Antibiotic Use</w:t>
                    </w:r>
                    <w:r w:rsidR="00625ACC" w:rsidRPr="00E75F34">
                      <w:t xml:space="preserve"> </w:t>
                    </w:r>
                    <w:r w:rsidR="00336EAB" w:rsidRPr="00E75F34">
                      <w:rPr>
                        <w:rFonts w:cstheme="minorHAnsi"/>
                      </w:rPr>
                      <w:t>–</w:t>
                    </w:r>
                    <w:r w:rsidR="00625ACC" w:rsidRPr="00E75F34">
                      <w:t xml:space="preserve"> Ambulatory Care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75B7" w14:textId="77777777" w:rsidR="00C179B5" w:rsidRDefault="00C179B5" w:rsidP="00E32D5F">
      <w:pPr>
        <w:spacing w:after="0" w:line="240" w:lineRule="auto"/>
      </w:pPr>
      <w:r>
        <w:separator/>
      </w:r>
    </w:p>
  </w:footnote>
  <w:footnote w:type="continuationSeparator" w:id="0">
    <w:p w14:paraId="5F802422" w14:textId="77777777" w:rsidR="00C179B5" w:rsidRDefault="00C179B5" w:rsidP="00E32D5F">
      <w:pPr>
        <w:spacing w:after="0" w:line="240" w:lineRule="auto"/>
      </w:pPr>
      <w:r>
        <w:continuationSeparator/>
      </w:r>
    </w:p>
  </w:footnote>
  <w:footnote w:type="continuationNotice" w:id="1">
    <w:p w14:paraId="0D05D3DB" w14:textId="77777777" w:rsidR="00C179B5" w:rsidRDefault="00C179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19"/>
    <w:multiLevelType w:val="hybridMultilevel"/>
    <w:tmpl w:val="5680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4DC"/>
    <w:multiLevelType w:val="hybridMultilevel"/>
    <w:tmpl w:val="A872C74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907681D"/>
    <w:multiLevelType w:val="hybridMultilevel"/>
    <w:tmpl w:val="C390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13C"/>
    <w:multiLevelType w:val="hybridMultilevel"/>
    <w:tmpl w:val="7646D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A1A32"/>
    <w:multiLevelType w:val="hybridMultilevel"/>
    <w:tmpl w:val="3E907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3BF3"/>
    <w:multiLevelType w:val="hybridMultilevel"/>
    <w:tmpl w:val="44B66CA4"/>
    <w:lvl w:ilvl="0" w:tplc="33C47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A7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E1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2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2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C6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23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83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4F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B6DFA"/>
    <w:multiLevelType w:val="hybridMultilevel"/>
    <w:tmpl w:val="E0C2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E5F63"/>
    <w:multiLevelType w:val="hybridMultilevel"/>
    <w:tmpl w:val="46D021E2"/>
    <w:lvl w:ilvl="0" w:tplc="23781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6DE6C">
      <w:start w:val="1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C3E36">
      <w:start w:val="1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20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8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E5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C1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25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2E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5F7507"/>
    <w:multiLevelType w:val="hybridMultilevel"/>
    <w:tmpl w:val="9BE8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172CA"/>
    <w:multiLevelType w:val="hybridMultilevel"/>
    <w:tmpl w:val="FC280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CF0D44"/>
    <w:multiLevelType w:val="hybridMultilevel"/>
    <w:tmpl w:val="59FA31EE"/>
    <w:lvl w:ilvl="0" w:tplc="2302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910EB"/>
    <w:multiLevelType w:val="hybridMultilevel"/>
    <w:tmpl w:val="573E5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E5953"/>
    <w:multiLevelType w:val="hybridMultilevel"/>
    <w:tmpl w:val="0706F0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76F15B39"/>
    <w:multiLevelType w:val="hybridMultilevel"/>
    <w:tmpl w:val="E312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31E32"/>
    <w:multiLevelType w:val="hybridMultilevel"/>
    <w:tmpl w:val="8974A882"/>
    <w:lvl w:ilvl="0" w:tplc="855813D8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98575F"/>
    <w:multiLevelType w:val="hybridMultilevel"/>
    <w:tmpl w:val="51720C1E"/>
    <w:lvl w:ilvl="0" w:tplc="28906BE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45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6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A4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C6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C7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8D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45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C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CE45F2"/>
    <w:multiLevelType w:val="hybridMultilevel"/>
    <w:tmpl w:val="2F0E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03"/>
    <w:rsid w:val="00003221"/>
    <w:rsid w:val="00017371"/>
    <w:rsid w:val="00022DB9"/>
    <w:rsid w:val="000248D1"/>
    <w:rsid w:val="0002541E"/>
    <w:rsid w:val="00032516"/>
    <w:rsid w:val="00035786"/>
    <w:rsid w:val="00041169"/>
    <w:rsid w:val="00045415"/>
    <w:rsid w:val="00082403"/>
    <w:rsid w:val="00087310"/>
    <w:rsid w:val="00092DD3"/>
    <w:rsid w:val="00093643"/>
    <w:rsid w:val="00096F69"/>
    <w:rsid w:val="000A2D4F"/>
    <w:rsid w:val="000A65B5"/>
    <w:rsid w:val="000B54EE"/>
    <w:rsid w:val="000F1889"/>
    <w:rsid w:val="001027AB"/>
    <w:rsid w:val="00110647"/>
    <w:rsid w:val="00160839"/>
    <w:rsid w:val="001610F2"/>
    <w:rsid w:val="00164866"/>
    <w:rsid w:val="00173B2F"/>
    <w:rsid w:val="00175A40"/>
    <w:rsid w:val="00184FF2"/>
    <w:rsid w:val="00195329"/>
    <w:rsid w:val="00196230"/>
    <w:rsid w:val="001965E2"/>
    <w:rsid w:val="001B17E4"/>
    <w:rsid w:val="001C07C2"/>
    <w:rsid w:val="001C5528"/>
    <w:rsid w:val="001C6AFA"/>
    <w:rsid w:val="001D0351"/>
    <w:rsid w:val="001D3CE1"/>
    <w:rsid w:val="001E2C4C"/>
    <w:rsid w:val="001E5D6D"/>
    <w:rsid w:val="0022461D"/>
    <w:rsid w:val="00231073"/>
    <w:rsid w:val="00234708"/>
    <w:rsid w:val="002505C3"/>
    <w:rsid w:val="0026352B"/>
    <w:rsid w:val="002716F4"/>
    <w:rsid w:val="00292BFA"/>
    <w:rsid w:val="0029483C"/>
    <w:rsid w:val="0029543E"/>
    <w:rsid w:val="00296B0F"/>
    <w:rsid w:val="002B1BBA"/>
    <w:rsid w:val="002C29E9"/>
    <w:rsid w:val="002C3F44"/>
    <w:rsid w:val="002E08C9"/>
    <w:rsid w:val="002E54F6"/>
    <w:rsid w:val="0031721B"/>
    <w:rsid w:val="0032263B"/>
    <w:rsid w:val="003301F7"/>
    <w:rsid w:val="00336EAB"/>
    <w:rsid w:val="00340B93"/>
    <w:rsid w:val="00355666"/>
    <w:rsid w:val="00357389"/>
    <w:rsid w:val="003604BD"/>
    <w:rsid w:val="003626C2"/>
    <w:rsid w:val="00367AF1"/>
    <w:rsid w:val="00371205"/>
    <w:rsid w:val="00373BC0"/>
    <w:rsid w:val="003836E7"/>
    <w:rsid w:val="00383CB5"/>
    <w:rsid w:val="003950D6"/>
    <w:rsid w:val="003A38E0"/>
    <w:rsid w:val="003B1104"/>
    <w:rsid w:val="003B79FD"/>
    <w:rsid w:val="003D2567"/>
    <w:rsid w:val="00431D76"/>
    <w:rsid w:val="00432B72"/>
    <w:rsid w:val="00443EE1"/>
    <w:rsid w:val="004465A1"/>
    <w:rsid w:val="00446DED"/>
    <w:rsid w:val="00457791"/>
    <w:rsid w:val="00475194"/>
    <w:rsid w:val="00476A32"/>
    <w:rsid w:val="00490FCA"/>
    <w:rsid w:val="00491123"/>
    <w:rsid w:val="00493DAA"/>
    <w:rsid w:val="004968C1"/>
    <w:rsid w:val="004A3E87"/>
    <w:rsid w:val="004A5F95"/>
    <w:rsid w:val="004B41EC"/>
    <w:rsid w:val="004B47D6"/>
    <w:rsid w:val="004C0160"/>
    <w:rsid w:val="004D1C1F"/>
    <w:rsid w:val="004D3F68"/>
    <w:rsid w:val="004D698D"/>
    <w:rsid w:val="004E55AE"/>
    <w:rsid w:val="004F01DD"/>
    <w:rsid w:val="00501DAD"/>
    <w:rsid w:val="005070CE"/>
    <w:rsid w:val="00513CD8"/>
    <w:rsid w:val="00514797"/>
    <w:rsid w:val="00526ADE"/>
    <w:rsid w:val="0056511E"/>
    <w:rsid w:val="005844D9"/>
    <w:rsid w:val="00590377"/>
    <w:rsid w:val="005922DB"/>
    <w:rsid w:val="005A0EF3"/>
    <w:rsid w:val="005A3C4C"/>
    <w:rsid w:val="005B24AD"/>
    <w:rsid w:val="005C431C"/>
    <w:rsid w:val="005C4772"/>
    <w:rsid w:val="005E0076"/>
    <w:rsid w:val="005E4503"/>
    <w:rsid w:val="005E734B"/>
    <w:rsid w:val="00601885"/>
    <w:rsid w:val="0060265C"/>
    <w:rsid w:val="00605862"/>
    <w:rsid w:val="006203A3"/>
    <w:rsid w:val="00625ACC"/>
    <w:rsid w:val="0063728E"/>
    <w:rsid w:val="00640D81"/>
    <w:rsid w:val="00643ED9"/>
    <w:rsid w:val="00650F93"/>
    <w:rsid w:val="00662A8A"/>
    <w:rsid w:val="0067038D"/>
    <w:rsid w:val="0067408F"/>
    <w:rsid w:val="00692142"/>
    <w:rsid w:val="006928EE"/>
    <w:rsid w:val="00692C5E"/>
    <w:rsid w:val="00695C5C"/>
    <w:rsid w:val="006A508F"/>
    <w:rsid w:val="006A5672"/>
    <w:rsid w:val="006B05B9"/>
    <w:rsid w:val="006B7A85"/>
    <w:rsid w:val="006C41F4"/>
    <w:rsid w:val="006D01E1"/>
    <w:rsid w:val="006D14F1"/>
    <w:rsid w:val="006E65C0"/>
    <w:rsid w:val="006E6BE1"/>
    <w:rsid w:val="006F3D78"/>
    <w:rsid w:val="007120E1"/>
    <w:rsid w:val="00713242"/>
    <w:rsid w:val="007151CB"/>
    <w:rsid w:val="007310A7"/>
    <w:rsid w:val="00745F19"/>
    <w:rsid w:val="00746793"/>
    <w:rsid w:val="0075167B"/>
    <w:rsid w:val="00754A59"/>
    <w:rsid w:val="00755339"/>
    <w:rsid w:val="007737E7"/>
    <w:rsid w:val="00777CEC"/>
    <w:rsid w:val="007A0EAE"/>
    <w:rsid w:val="007E24D1"/>
    <w:rsid w:val="007E79E8"/>
    <w:rsid w:val="007F407A"/>
    <w:rsid w:val="00800DD0"/>
    <w:rsid w:val="00801AF1"/>
    <w:rsid w:val="00811954"/>
    <w:rsid w:val="00817EDD"/>
    <w:rsid w:val="00831771"/>
    <w:rsid w:val="00843286"/>
    <w:rsid w:val="008522A7"/>
    <w:rsid w:val="00854395"/>
    <w:rsid w:val="00856C98"/>
    <w:rsid w:val="0086438E"/>
    <w:rsid w:val="00864837"/>
    <w:rsid w:val="00881521"/>
    <w:rsid w:val="00881D37"/>
    <w:rsid w:val="00890A2C"/>
    <w:rsid w:val="00893CB5"/>
    <w:rsid w:val="00894F44"/>
    <w:rsid w:val="00895E33"/>
    <w:rsid w:val="008A54C3"/>
    <w:rsid w:val="008C5C70"/>
    <w:rsid w:val="008D2E91"/>
    <w:rsid w:val="008D36A7"/>
    <w:rsid w:val="008E3225"/>
    <w:rsid w:val="008F0C3E"/>
    <w:rsid w:val="008F12BF"/>
    <w:rsid w:val="0090060B"/>
    <w:rsid w:val="00907534"/>
    <w:rsid w:val="00915244"/>
    <w:rsid w:val="0091542B"/>
    <w:rsid w:val="0092573D"/>
    <w:rsid w:val="00927199"/>
    <w:rsid w:val="0093081A"/>
    <w:rsid w:val="009308A4"/>
    <w:rsid w:val="0093095C"/>
    <w:rsid w:val="009401A9"/>
    <w:rsid w:val="00954542"/>
    <w:rsid w:val="0095726E"/>
    <w:rsid w:val="0096277A"/>
    <w:rsid w:val="00977941"/>
    <w:rsid w:val="00984474"/>
    <w:rsid w:val="0098786D"/>
    <w:rsid w:val="009A7F28"/>
    <w:rsid w:val="009B13FB"/>
    <w:rsid w:val="009C0BCD"/>
    <w:rsid w:val="009C13CB"/>
    <w:rsid w:val="009C4A5E"/>
    <w:rsid w:val="009C5CA6"/>
    <w:rsid w:val="009D2C5C"/>
    <w:rsid w:val="00A13001"/>
    <w:rsid w:val="00A1460E"/>
    <w:rsid w:val="00A4122F"/>
    <w:rsid w:val="00A415A0"/>
    <w:rsid w:val="00A42A0C"/>
    <w:rsid w:val="00A434A6"/>
    <w:rsid w:val="00A60885"/>
    <w:rsid w:val="00A628E0"/>
    <w:rsid w:val="00A66F41"/>
    <w:rsid w:val="00A70298"/>
    <w:rsid w:val="00A7121C"/>
    <w:rsid w:val="00A80D16"/>
    <w:rsid w:val="00A97B3C"/>
    <w:rsid w:val="00AA2261"/>
    <w:rsid w:val="00AB3202"/>
    <w:rsid w:val="00AB33EA"/>
    <w:rsid w:val="00AC13EE"/>
    <w:rsid w:val="00AC1501"/>
    <w:rsid w:val="00AC2EB1"/>
    <w:rsid w:val="00AC57C5"/>
    <w:rsid w:val="00AE0AD7"/>
    <w:rsid w:val="00AE2F09"/>
    <w:rsid w:val="00AF29CB"/>
    <w:rsid w:val="00AF45D2"/>
    <w:rsid w:val="00B02E61"/>
    <w:rsid w:val="00B14315"/>
    <w:rsid w:val="00B23644"/>
    <w:rsid w:val="00B3437A"/>
    <w:rsid w:val="00B370CB"/>
    <w:rsid w:val="00B449BF"/>
    <w:rsid w:val="00B570B5"/>
    <w:rsid w:val="00B64896"/>
    <w:rsid w:val="00B66753"/>
    <w:rsid w:val="00B7525B"/>
    <w:rsid w:val="00B7651A"/>
    <w:rsid w:val="00B81215"/>
    <w:rsid w:val="00B8443A"/>
    <w:rsid w:val="00B97B7B"/>
    <w:rsid w:val="00BB7843"/>
    <w:rsid w:val="00BC31D8"/>
    <w:rsid w:val="00BC3655"/>
    <w:rsid w:val="00BC3B51"/>
    <w:rsid w:val="00BD14AE"/>
    <w:rsid w:val="00BD49B4"/>
    <w:rsid w:val="00BE56DA"/>
    <w:rsid w:val="00BF49E2"/>
    <w:rsid w:val="00BF65B6"/>
    <w:rsid w:val="00C00030"/>
    <w:rsid w:val="00C023B2"/>
    <w:rsid w:val="00C06D50"/>
    <w:rsid w:val="00C16BA5"/>
    <w:rsid w:val="00C179B5"/>
    <w:rsid w:val="00C44143"/>
    <w:rsid w:val="00C54110"/>
    <w:rsid w:val="00C562EA"/>
    <w:rsid w:val="00C61522"/>
    <w:rsid w:val="00C62E2D"/>
    <w:rsid w:val="00C726C2"/>
    <w:rsid w:val="00C82D2A"/>
    <w:rsid w:val="00C84DCE"/>
    <w:rsid w:val="00C86074"/>
    <w:rsid w:val="00CA271B"/>
    <w:rsid w:val="00CA5938"/>
    <w:rsid w:val="00CB1763"/>
    <w:rsid w:val="00CC4107"/>
    <w:rsid w:val="00CD7C7B"/>
    <w:rsid w:val="00CE2149"/>
    <w:rsid w:val="00CE4EC0"/>
    <w:rsid w:val="00CF294E"/>
    <w:rsid w:val="00CF3C99"/>
    <w:rsid w:val="00D0150A"/>
    <w:rsid w:val="00D03448"/>
    <w:rsid w:val="00D03A0D"/>
    <w:rsid w:val="00D0568E"/>
    <w:rsid w:val="00D135F1"/>
    <w:rsid w:val="00D43EC4"/>
    <w:rsid w:val="00D4503E"/>
    <w:rsid w:val="00D47F61"/>
    <w:rsid w:val="00D53992"/>
    <w:rsid w:val="00D54D81"/>
    <w:rsid w:val="00D571B1"/>
    <w:rsid w:val="00D60AAC"/>
    <w:rsid w:val="00D742CC"/>
    <w:rsid w:val="00D810B1"/>
    <w:rsid w:val="00DA348A"/>
    <w:rsid w:val="00DA54F4"/>
    <w:rsid w:val="00DC20A2"/>
    <w:rsid w:val="00DC2D38"/>
    <w:rsid w:val="00DE7D43"/>
    <w:rsid w:val="00E0539C"/>
    <w:rsid w:val="00E16622"/>
    <w:rsid w:val="00E306F6"/>
    <w:rsid w:val="00E32D5F"/>
    <w:rsid w:val="00E40487"/>
    <w:rsid w:val="00E5196B"/>
    <w:rsid w:val="00E75F34"/>
    <w:rsid w:val="00E77E80"/>
    <w:rsid w:val="00E8124D"/>
    <w:rsid w:val="00E84AC2"/>
    <w:rsid w:val="00E8617F"/>
    <w:rsid w:val="00E923CE"/>
    <w:rsid w:val="00EA7142"/>
    <w:rsid w:val="00EB1650"/>
    <w:rsid w:val="00EB62E0"/>
    <w:rsid w:val="00EC2EB8"/>
    <w:rsid w:val="00EC7CC8"/>
    <w:rsid w:val="00ED6F02"/>
    <w:rsid w:val="00F03990"/>
    <w:rsid w:val="00F10439"/>
    <w:rsid w:val="00F25644"/>
    <w:rsid w:val="00F266BA"/>
    <w:rsid w:val="00F46A03"/>
    <w:rsid w:val="00F46F88"/>
    <w:rsid w:val="00F74D84"/>
    <w:rsid w:val="00F83F56"/>
    <w:rsid w:val="00F87935"/>
    <w:rsid w:val="00F913A2"/>
    <w:rsid w:val="00F92980"/>
    <w:rsid w:val="00F938AB"/>
    <w:rsid w:val="00FB673A"/>
    <w:rsid w:val="00FC36CE"/>
    <w:rsid w:val="00FC56F4"/>
    <w:rsid w:val="00FC7026"/>
    <w:rsid w:val="00FC741D"/>
    <w:rsid w:val="00FD423C"/>
    <w:rsid w:val="00FD6A11"/>
    <w:rsid w:val="00FE0296"/>
    <w:rsid w:val="00FE0739"/>
    <w:rsid w:val="00FE115E"/>
    <w:rsid w:val="00FE2E52"/>
    <w:rsid w:val="00FF248B"/>
    <w:rsid w:val="01396F40"/>
    <w:rsid w:val="018BD58B"/>
    <w:rsid w:val="01AC13B7"/>
    <w:rsid w:val="0E91CFA4"/>
    <w:rsid w:val="0F233001"/>
    <w:rsid w:val="16538AAA"/>
    <w:rsid w:val="167801B5"/>
    <w:rsid w:val="16AB75E0"/>
    <w:rsid w:val="1B5C1F26"/>
    <w:rsid w:val="20A00295"/>
    <w:rsid w:val="269D1686"/>
    <w:rsid w:val="270F0304"/>
    <w:rsid w:val="2B3B6142"/>
    <w:rsid w:val="2B7266DD"/>
    <w:rsid w:val="308F062A"/>
    <w:rsid w:val="3115E798"/>
    <w:rsid w:val="33622B4B"/>
    <w:rsid w:val="346E1FA5"/>
    <w:rsid w:val="3BBDF9D7"/>
    <w:rsid w:val="3D764B91"/>
    <w:rsid w:val="3EE9A067"/>
    <w:rsid w:val="42CFAAF8"/>
    <w:rsid w:val="4CF346A9"/>
    <w:rsid w:val="4E363BCF"/>
    <w:rsid w:val="53388771"/>
    <w:rsid w:val="5403D51C"/>
    <w:rsid w:val="567966D2"/>
    <w:rsid w:val="56BAA669"/>
    <w:rsid w:val="56C7286B"/>
    <w:rsid w:val="570FDB6C"/>
    <w:rsid w:val="5B90995E"/>
    <w:rsid w:val="6295B473"/>
    <w:rsid w:val="63F63E6F"/>
    <w:rsid w:val="6A816366"/>
    <w:rsid w:val="6FCD16B9"/>
    <w:rsid w:val="70023F57"/>
    <w:rsid w:val="72C0B7AD"/>
    <w:rsid w:val="787E77BC"/>
    <w:rsid w:val="7C997222"/>
    <w:rsid w:val="7D043D57"/>
    <w:rsid w:val="7EDAC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3E246"/>
  <w15:docId w15:val="{50313DCC-9452-4CCB-8368-95E37898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teal sub titles"/>
    <w:basedOn w:val="Normal"/>
    <w:next w:val="Normal"/>
    <w:link w:val="Heading2Char"/>
    <w:uiPriority w:val="9"/>
    <w:unhideWhenUsed/>
    <w:qFormat/>
    <w:rsid w:val="00D4503E"/>
    <w:pPr>
      <w:ind w:left="-360" w:right="-450"/>
      <w:outlineLvl w:val="1"/>
    </w:pPr>
    <w:rPr>
      <w:b/>
      <w:color w:val="007CA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5F"/>
  </w:style>
  <w:style w:type="paragraph" w:styleId="Footer">
    <w:name w:val="footer"/>
    <w:basedOn w:val="Normal"/>
    <w:link w:val="FooterChar"/>
    <w:uiPriority w:val="99"/>
    <w:unhideWhenUsed/>
    <w:rsid w:val="00E3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F"/>
  </w:style>
  <w:style w:type="paragraph" w:styleId="BalloonText">
    <w:name w:val="Balloon Text"/>
    <w:basedOn w:val="Normal"/>
    <w:link w:val="BalloonTextChar"/>
    <w:uiPriority w:val="99"/>
    <w:semiHidden/>
    <w:unhideWhenUsed/>
    <w:rsid w:val="00E3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CB5"/>
    <w:pPr>
      <w:ind w:left="720"/>
    </w:pPr>
    <w:rPr>
      <w:rFonts w:ascii="Calibri" w:eastAsia="Calibri" w:hAnsi="Calibri" w:cs="Times New Roman"/>
    </w:rPr>
  </w:style>
  <w:style w:type="table" w:customStyle="1" w:styleId="GridTable5Dark-Accent51">
    <w:name w:val="Grid Table 5 Dark - Accent 51"/>
    <w:basedOn w:val="TableNormal"/>
    <w:uiPriority w:val="50"/>
    <w:rsid w:val="009C5C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CD7C7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E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7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D50"/>
    <w:pPr>
      <w:spacing w:after="0" w:line="240" w:lineRule="auto"/>
    </w:pPr>
  </w:style>
  <w:style w:type="paragraph" w:customStyle="1" w:styleId="table">
    <w:name w:val="table"/>
    <w:basedOn w:val="Normal"/>
    <w:link w:val="tableChar"/>
    <w:qFormat/>
    <w:rsid w:val="00184FF2"/>
    <w:pPr>
      <w:framePr w:hSpace="180" w:wrap="around" w:vAnchor="text" w:hAnchor="margin" w:y="843"/>
      <w:spacing w:after="0" w:line="240" w:lineRule="auto"/>
      <w:contextualSpacing/>
    </w:pPr>
    <w:rPr>
      <w:rFonts w:ascii="Arial" w:hAnsi="Arial" w:cs="Arial"/>
      <w:noProof/>
    </w:rPr>
  </w:style>
  <w:style w:type="paragraph" w:customStyle="1" w:styleId="tableheading">
    <w:name w:val="table heading"/>
    <w:basedOn w:val="Normal"/>
    <w:link w:val="tableheadingChar"/>
    <w:qFormat/>
    <w:rsid w:val="00184FF2"/>
    <w:pPr>
      <w:framePr w:hSpace="180" w:wrap="around" w:vAnchor="text" w:hAnchor="margin" w:y="843"/>
      <w:spacing w:after="0" w:line="240" w:lineRule="auto"/>
      <w:contextualSpacing/>
      <w:jc w:val="center"/>
    </w:pPr>
    <w:rPr>
      <w:rFonts w:ascii="Arial" w:hAnsi="Arial" w:cs="Arial"/>
      <w:bCs/>
      <w:noProof/>
      <w:color w:val="FFFFFF" w:themeColor="background1"/>
      <w:sz w:val="24"/>
    </w:rPr>
  </w:style>
  <w:style w:type="character" w:customStyle="1" w:styleId="tableChar">
    <w:name w:val="table Char"/>
    <w:basedOn w:val="DefaultParagraphFont"/>
    <w:link w:val="table"/>
    <w:rsid w:val="00184FF2"/>
    <w:rPr>
      <w:rFonts w:ascii="Arial" w:hAnsi="Arial" w:cs="Arial"/>
      <w:noProof/>
    </w:rPr>
  </w:style>
  <w:style w:type="character" w:customStyle="1" w:styleId="tableheadingChar">
    <w:name w:val="table heading Char"/>
    <w:basedOn w:val="DefaultParagraphFont"/>
    <w:link w:val="tableheading"/>
    <w:rsid w:val="00184FF2"/>
    <w:rPr>
      <w:rFonts w:ascii="Arial" w:hAnsi="Arial" w:cs="Arial"/>
      <w:bCs/>
      <w:noProof/>
      <w:color w:val="FFFFFF" w:themeColor="background1"/>
      <w:sz w:val="24"/>
    </w:rPr>
  </w:style>
  <w:style w:type="paragraph" w:customStyle="1" w:styleId="Default">
    <w:name w:val="Default"/>
    <w:rsid w:val="006928EE"/>
    <w:pPr>
      <w:autoSpaceDE w:val="0"/>
      <w:autoSpaceDN w:val="0"/>
      <w:adjustRightInd w:val="0"/>
      <w:spacing w:after="0" w:line="240" w:lineRule="auto"/>
    </w:pPr>
    <w:rPr>
      <w:rFonts w:ascii="News Gothic" w:hAnsi="News Gothic" w:cs="News Gothic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6928EE"/>
    <w:pPr>
      <w:spacing w:line="1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FD6A11"/>
    <w:rPr>
      <w:color w:val="0000FF" w:themeColor="hyperlink"/>
      <w:u w:val="single"/>
    </w:rPr>
  </w:style>
  <w:style w:type="character" w:customStyle="1" w:styleId="Heading2Char">
    <w:name w:val="Heading 2 Char"/>
    <w:aliases w:val="teal sub titles Char"/>
    <w:basedOn w:val="DefaultParagraphFont"/>
    <w:link w:val="Heading2"/>
    <w:uiPriority w:val="9"/>
    <w:rsid w:val="00D4503E"/>
    <w:rPr>
      <w:b/>
      <w:color w:val="007CA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miller\AppData\Local\Microsoft\Windows\Temporary%20Internet%20Files\Content.Outlook\BLB6IODD\CUSP%20HAI%20Word%20template%20FINAL%2010-12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2" ma:contentTypeDescription="Create a new document." ma:contentTypeScope="" ma:versionID="2920623a1f3ebad771800c36c0281a30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990cb9d7f849e4776c240f80211f3685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17649-7B52-4BF8-9B23-63D3B6652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19AF9-E862-4CB0-B651-DDF375BFC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CA788-6620-49DA-B49F-7ED030F65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F8CC7-2BFB-4A05-A514-6C5355AC7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CUSP HAI Word template FINAL 10-12-16</Template>
  <TotalTime>4</TotalTime>
  <Pages>1</Pages>
  <Words>363</Words>
  <Characters>1819</Characters>
  <Application>Microsoft Office Word</Application>
  <DocSecurity>0</DocSecurity>
  <Lines>363</Lines>
  <Paragraphs>34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Community-Acquired Pneumonia – Discussion Guide</dc:title>
  <dc:subject>Pneumonia</dc:subject>
  <dc:creator>"Agency for Healthcare Research and Quality (AHRQ)"</dc:creator>
  <cp:keywords>antibiotics</cp:keywords>
  <cp:lastModifiedBy>Heidenrich, Christine (AHRQ/OC) (CTR)</cp:lastModifiedBy>
  <cp:revision>4</cp:revision>
  <dcterms:created xsi:type="dcterms:W3CDTF">2022-08-22T16:17:00Z</dcterms:created>
  <dcterms:modified xsi:type="dcterms:W3CDTF">2022-08-27T14:46:00Z</dcterms:modified>
  <cp:category>antibiotic stewardship; 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