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B3727" w14:textId="77777777" w:rsidR="00ED2F0B" w:rsidRDefault="00ED2F0B" w:rsidP="00ED2F0B">
      <w:pPr>
        <w:jc w:val="center"/>
        <w:rPr>
          <w:rFonts w:ascii="Calibri" w:hAnsi="Calibri" w:cs="Calibri"/>
          <w:b/>
          <w:noProof/>
          <w:color w:val="FFFFFF" w:themeColor="background1"/>
          <w:sz w:val="52"/>
        </w:rPr>
      </w:pPr>
    </w:p>
    <w:p w14:paraId="7DEFDC82" w14:textId="77777777" w:rsidR="00ED2F0B" w:rsidRDefault="00ED2F0B" w:rsidP="00ED2F0B">
      <w:pPr>
        <w:jc w:val="center"/>
        <w:rPr>
          <w:rFonts w:ascii="Calibri" w:hAnsi="Calibri" w:cs="Calibri"/>
          <w:b/>
          <w:noProof/>
          <w:color w:val="FFFFFF" w:themeColor="background1"/>
          <w:sz w:val="52"/>
        </w:rPr>
      </w:pPr>
      <w:r>
        <w:rPr>
          <w:rFonts w:ascii="Calibri" w:hAnsi="Calibri" w:cs="Calibri"/>
          <w:b/>
          <w:noProof/>
          <w:color w:val="FFFFFF" w:themeColor="background1"/>
          <w:sz w:val="52"/>
          <w:shd w:val="clear" w:color="auto" w:fill="E6E6E6"/>
        </w:rPr>
        <mc:AlternateContent>
          <mc:Choice Requires="wps">
            <w:drawing>
              <wp:inline distT="0" distB="0" distL="0" distR="0" wp14:anchorId="21680686" wp14:editId="4191DB81">
                <wp:extent cx="5265906" cy="996950"/>
                <wp:effectExtent l="0" t="0" r="0" b="0"/>
                <wp:docPr id="27" name="Text Box 27"/>
                <wp:cNvGraphicFramePr/>
                <a:graphic xmlns:a="http://schemas.openxmlformats.org/drawingml/2006/main">
                  <a:graphicData uri="http://schemas.microsoft.com/office/word/2010/wordprocessingShape">
                    <wps:wsp>
                      <wps:cNvSpPr txBox="1"/>
                      <wps:spPr>
                        <a:xfrm>
                          <a:off x="0" y="0"/>
                          <a:ext cx="5265906" cy="996950"/>
                        </a:xfrm>
                        <a:prstGeom prst="rect">
                          <a:avLst/>
                        </a:prstGeom>
                        <a:solidFill>
                          <a:schemeClr val="bg1"/>
                        </a:solidFill>
                        <a:ln w="6350">
                          <a:noFill/>
                        </a:ln>
                      </wps:spPr>
                      <wps:txbx>
                        <w:txbxContent>
                          <w:p w14:paraId="2C546711" w14:textId="77777777" w:rsidR="00707D23" w:rsidRDefault="004F389A" w:rsidP="00947F95">
                            <w:pPr>
                              <w:spacing w:after="0"/>
                              <w:jc w:val="center"/>
                              <w:rPr>
                                <w:b/>
                                <w:sz w:val="36"/>
                                <w:szCs w:val="36"/>
                              </w:rPr>
                            </w:pPr>
                            <w:r w:rsidRPr="00947F95">
                              <w:rPr>
                                <w:b/>
                                <w:sz w:val="36"/>
                                <w:szCs w:val="36"/>
                              </w:rPr>
                              <w:t xml:space="preserve">Improving Communication Between Members of the Practice Around Antibiotic Decisions </w:t>
                            </w:r>
                          </w:p>
                          <w:p w14:paraId="2AB3CC60" w14:textId="69A1AFAB" w:rsidR="004578FB" w:rsidRPr="00707D23" w:rsidRDefault="004578FB" w:rsidP="00947F95">
                            <w:pPr>
                              <w:spacing w:after="0"/>
                              <w:jc w:val="center"/>
                              <w:rPr>
                                <w:sz w:val="40"/>
                                <w:szCs w:val="40"/>
                              </w:rPr>
                            </w:pPr>
                            <w:r w:rsidRPr="00947F95">
                              <w:rPr>
                                <w:b/>
                                <w:sz w:val="32"/>
                                <w:szCs w:val="32"/>
                              </w:rPr>
                              <w:t>Ambulatory Care</w:t>
                            </w:r>
                          </w:p>
                          <w:p w14:paraId="4EB44D06" w14:textId="77777777" w:rsidR="004578FB" w:rsidRDefault="004578FB" w:rsidP="00536806">
                            <w:pPr>
                              <w:jc w:val="center"/>
                              <w:rPr>
                                <w:sz w:val="40"/>
                                <w:szCs w:val="40"/>
                              </w:rPr>
                            </w:pPr>
                          </w:p>
                          <w:p w14:paraId="75FBCA53" w14:textId="77777777" w:rsidR="004578FB" w:rsidRDefault="004578FB" w:rsidP="00536806">
                            <w:pPr>
                              <w:jc w:val="center"/>
                              <w:rPr>
                                <w:sz w:val="40"/>
                                <w:szCs w:val="40"/>
                              </w:rPr>
                            </w:pPr>
                          </w:p>
                          <w:p w14:paraId="578DC89D" w14:textId="77777777" w:rsidR="00BF31FD" w:rsidRPr="00E02BEA" w:rsidRDefault="00BF31FD" w:rsidP="00536806">
                            <w:pPr>
                              <w:jc w:val="center"/>
                              <w:rPr>
                                <w:sz w:val="40"/>
                                <w:szCs w:val="40"/>
                              </w:rPr>
                            </w:pPr>
                            <w:r>
                              <w:rPr>
                                <w:sz w:val="40"/>
                                <w:szCs w:val="4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1680686" id="_x0000_t202" coordsize="21600,21600" o:spt="202" path="m,l,21600r21600,l21600,xe">
                <v:stroke joinstyle="miter"/>
                <v:path gradientshapeok="t" o:connecttype="rect"/>
              </v:shapetype>
              <v:shape id="Text Box 27" o:spid="_x0000_s1026" type="#_x0000_t202" style="width:414.65pt;height: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" fillcolor="white [3212]" stroked="f" strokeweight=".5pt">
                <v:textbox>
                  <w:txbxContent>
                    <w:p w14:paraId="2C546711" w14:textId="77777777" w:rsidR="00707D23" w:rsidRDefault="004F389A" w:rsidP="00947F95">
                      <w:pPr>
                        <w:spacing w:after="0"/>
                        <w:jc w:val="center"/>
                        <w:rPr>
                          <w:b/>
                          <w:sz w:val="36"/>
                          <w:szCs w:val="36"/>
                        </w:rPr>
                      </w:pPr>
                      <w:r w:rsidRPr="00947F95">
                        <w:rPr>
                          <w:b/>
                          <w:sz w:val="36"/>
                          <w:szCs w:val="36"/>
                        </w:rPr>
                        <w:t xml:space="preserve">Improving Communication Between Members of the Practice Around Antibiotic Decisions </w:t>
                      </w:r>
                    </w:p>
                    <w:p w14:paraId="2AB3CC60" w14:textId="69A1AFAB" w:rsidR="004578FB" w:rsidRPr="00707D23" w:rsidRDefault="004578FB" w:rsidP="00947F95">
                      <w:pPr>
                        <w:spacing w:after="0"/>
                        <w:jc w:val="center"/>
                        <w:rPr>
                          <w:sz w:val="40"/>
                          <w:szCs w:val="40"/>
                        </w:rPr>
                      </w:pPr>
                      <w:r w:rsidRPr="00947F95">
                        <w:rPr>
                          <w:b/>
                          <w:sz w:val="32"/>
                          <w:szCs w:val="32"/>
                        </w:rPr>
                        <w:t>Ambulatory Care</w:t>
                      </w:r>
                    </w:p>
                    <w:p w14:paraId="4EB44D06" w14:textId="77777777" w:rsidR="004578FB" w:rsidRDefault="004578FB" w:rsidP="00536806">
                      <w:pPr>
                        <w:jc w:val="center"/>
                        <w:rPr>
                          <w:sz w:val="40"/>
                          <w:szCs w:val="40"/>
                        </w:rPr>
                      </w:pPr>
                    </w:p>
                    <w:p w14:paraId="75FBCA53" w14:textId="77777777" w:rsidR="004578FB" w:rsidRDefault="004578FB" w:rsidP="00536806">
                      <w:pPr>
                        <w:jc w:val="center"/>
                        <w:rPr>
                          <w:sz w:val="40"/>
                          <w:szCs w:val="40"/>
                        </w:rPr>
                      </w:pPr>
                    </w:p>
                    <w:p w14:paraId="578DC89D" w14:textId="77777777" w:rsidR="00BF31FD" w:rsidRPr="00E02BEA" w:rsidRDefault="00BF31FD" w:rsidP="00536806">
                      <w:pPr>
                        <w:jc w:val="center"/>
                        <w:rPr>
                          <w:sz w:val="40"/>
                          <w:szCs w:val="40"/>
                        </w:rPr>
                      </w:pPr>
                      <w:r>
                        <w:rPr>
                          <w:sz w:val="40"/>
                          <w:szCs w:val="40"/>
                        </w:rPr>
                        <w:br/>
                      </w:r>
                    </w:p>
                  </w:txbxContent>
                </v:textbox>
                <w10:anchorlock/>
              </v:shape>
            </w:pict>
          </mc:Fallback>
        </mc:AlternateContent>
      </w:r>
    </w:p>
    <w:tbl>
      <w:tblPr>
        <w:tblStyle w:val="TableGrid"/>
        <w:tblW w:w="10188" w:type="dxa"/>
        <w:tblLayout w:type="fixed"/>
        <w:tblLook w:val="04A0" w:firstRow="1" w:lastRow="0" w:firstColumn="1" w:lastColumn="0" w:noHBand="0" w:noVBand="1"/>
      </w:tblPr>
      <w:tblGrid>
        <w:gridCol w:w="5238"/>
        <w:gridCol w:w="4950"/>
      </w:tblGrid>
      <w:tr w:rsidR="00ED2F0B" w:rsidRPr="00084114" w14:paraId="54F31707" w14:textId="77777777" w:rsidTr="005A1A74">
        <w:trPr>
          <w:cantSplit/>
          <w:tblHeader/>
        </w:trPr>
        <w:tc>
          <w:tcPr>
            <w:tcW w:w="5238" w:type="dxa"/>
            <w:vAlign w:val="bottom"/>
          </w:tcPr>
          <w:p w14:paraId="75EB657A" w14:textId="77777777" w:rsidR="00ED2F0B" w:rsidRPr="00084114" w:rsidRDefault="00ED2F0B" w:rsidP="00ED2F0B">
            <w:pPr>
              <w:pStyle w:val="TableTitles"/>
              <w:rPr>
                <w:rFonts w:cs="Arial"/>
                <w:i w:val="0"/>
              </w:rPr>
            </w:pPr>
            <w:r w:rsidRPr="00084114">
              <w:rPr>
                <w:i w:val="0"/>
              </w:rPr>
              <w:t>Slide Title and Commentary</w:t>
            </w:r>
          </w:p>
        </w:tc>
        <w:tc>
          <w:tcPr>
            <w:tcW w:w="4950" w:type="dxa"/>
          </w:tcPr>
          <w:p w14:paraId="62A0FC12" w14:textId="77777777" w:rsidR="00ED2F0B" w:rsidRPr="00084114" w:rsidRDefault="00ED2F0B" w:rsidP="00ED2F0B">
            <w:pPr>
              <w:rPr>
                <w:b/>
                <w:sz w:val="32"/>
                <w:szCs w:val="32"/>
              </w:rPr>
            </w:pPr>
            <w:r w:rsidRPr="00084114">
              <w:rPr>
                <w:b/>
                <w:sz w:val="32"/>
                <w:szCs w:val="32"/>
              </w:rPr>
              <w:t>Slide Number and Slide</w:t>
            </w:r>
          </w:p>
        </w:tc>
      </w:tr>
      <w:tr w:rsidR="00ED2F0B" w:rsidRPr="00084114" w14:paraId="3B0AD0B4" w14:textId="77777777" w:rsidTr="005A1A74">
        <w:trPr>
          <w:cantSplit/>
        </w:trPr>
        <w:tc>
          <w:tcPr>
            <w:tcW w:w="5238" w:type="dxa"/>
          </w:tcPr>
          <w:p w14:paraId="0E4FB5BB" w14:textId="22FB7517" w:rsidR="004F389A" w:rsidRDefault="004F389A" w:rsidP="00896798">
            <w:pPr>
              <w:rPr>
                <w:rFonts w:ascii="Calibri" w:hAnsi="Calibri" w:cs="Calibri"/>
                <w:b/>
                <w:bCs/>
                <w:sz w:val="28"/>
                <w:szCs w:val="28"/>
                <w:shd w:val="clear" w:color="auto" w:fill="FFFFFF"/>
              </w:rPr>
            </w:pPr>
            <w:r w:rsidRPr="004F389A">
              <w:rPr>
                <w:b/>
                <w:sz w:val="28"/>
                <w:szCs w:val="28"/>
              </w:rPr>
              <w:t xml:space="preserve">Improving Communication Between Members of the Practice Around Antibiotic Decisions </w:t>
            </w:r>
          </w:p>
          <w:p w14:paraId="528DD9D8" w14:textId="1A8C2AB9" w:rsidR="00FE562D" w:rsidRPr="00947F95" w:rsidRDefault="00FE562D" w:rsidP="00896798">
            <w:pPr>
              <w:rPr>
                <w:rFonts w:ascii="Calibri" w:hAnsi="Calibri" w:cs="Calibri"/>
                <w:b/>
                <w:bCs/>
                <w:sz w:val="24"/>
                <w:szCs w:val="24"/>
                <w:shd w:val="clear" w:color="auto" w:fill="FFFFFF"/>
              </w:rPr>
            </w:pPr>
            <w:r w:rsidRPr="00947F95">
              <w:rPr>
                <w:rFonts w:ascii="Calibri" w:hAnsi="Calibri" w:cs="Calibri"/>
                <w:b/>
                <w:bCs/>
                <w:sz w:val="24"/>
                <w:szCs w:val="24"/>
                <w:shd w:val="clear" w:color="auto" w:fill="FFFFFF"/>
              </w:rPr>
              <w:t>Ambulatory Care</w:t>
            </w:r>
          </w:p>
          <w:p w14:paraId="26EB1840" w14:textId="77777777" w:rsidR="00896798" w:rsidRDefault="00896798" w:rsidP="00896798">
            <w:pPr>
              <w:rPr>
                <w:rFonts w:ascii="Calibri" w:hAnsi="Calibri" w:cs="Calibri"/>
                <w:b/>
                <w:bCs/>
                <w:sz w:val="28"/>
                <w:szCs w:val="28"/>
                <w:shd w:val="clear" w:color="auto" w:fill="FFFFFF"/>
              </w:rPr>
            </w:pPr>
          </w:p>
          <w:p w14:paraId="4A4EB6F0" w14:textId="77777777" w:rsidR="00BD3ACF" w:rsidRDefault="00BD3ACF" w:rsidP="00BD3ACF">
            <w:r>
              <w:t>SAY:</w:t>
            </w:r>
          </w:p>
          <w:p w14:paraId="48CCF3BF" w14:textId="77777777" w:rsidR="00BD3ACF" w:rsidRDefault="00BD3ACF" w:rsidP="00BD3ACF"/>
          <w:p w14:paraId="7E87ED45" w14:textId="4DCBFDF2" w:rsidR="005F07ED" w:rsidRPr="00084114" w:rsidRDefault="003A5D12">
            <w:r>
              <w:t xml:space="preserve">Welcome to the </w:t>
            </w:r>
            <w:r w:rsidR="001405FE">
              <w:t>presentation titled</w:t>
            </w:r>
            <w:r w:rsidR="00BD3ACF" w:rsidRPr="002A2F0D">
              <w:t xml:space="preserve"> “</w:t>
            </w:r>
            <w:r w:rsidR="00597970" w:rsidRPr="00556072">
              <w:rPr>
                <w:szCs w:val="28"/>
              </w:rPr>
              <w:t xml:space="preserve">Improving Communication </w:t>
            </w:r>
            <w:r w:rsidR="001C4248">
              <w:rPr>
                <w:szCs w:val="28"/>
              </w:rPr>
              <w:t>Between</w:t>
            </w:r>
            <w:r w:rsidR="00597970" w:rsidRPr="00556072">
              <w:rPr>
                <w:szCs w:val="28"/>
              </w:rPr>
              <w:t xml:space="preserve"> Members of the Practice Around Antibiotic Decisions</w:t>
            </w:r>
            <w:r w:rsidR="00AF63E1">
              <w:rPr>
                <w:szCs w:val="28"/>
              </w:rPr>
              <w:t>.</w:t>
            </w:r>
            <w:r w:rsidR="00BD3ACF" w:rsidRPr="002A2F0D">
              <w:t>”</w:t>
            </w:r>
          </w:p>
        </w:tc>
        <w:tc>
          <w:tcPr>
            <w:tcW w:w="4950" w:type="dxa"/>
          </w:tcPr>
          <w:p w14:paraId="6FEB9046" w14:textId="139ECA85" w:rsidR="006D7DB1" w:rsidRPr="006D7DB1" w:rsidRDefault="00ED2F0B" w:rsidP="005A1A74">
            <w:pPr>
              <w:spacing w:after="120"/>
              <w:rPr>
                <w:b/>
                <w:sz w:val="28"/>
                <w:szCs w:val="28"/>
              </w:rPr>
            </w:pPr>
            <w:r w:rsidRPr="00084114">
              <w:rPr>
                <w:b/>
                <w:sz w:val="28"/>
                <w:szCs w:val="28"/>
              </w:rPr>
              <w:t>Slide 1</w:t>
            </w:r>
            <w:r w:rsidR="00AB789C">
              <w:rPr>
                <w:noProof/>
              </w:rPr>
              <w:drawing>
                <wp:inline distT="0" distB="0" distL="0" distR="0" wp14:anchorId="4C5849ED" wp14:editId="20091522">
                  <wp:extent cx="3006090" cy="2254885"/>
                  <wp:effectExtent l="0" t="0" r="3810" b="0"/>
                  <wp:docPr id="20" name="Picture 20"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lid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BD3ACF" w:rsidRPr="00084114" w14:paraId="178F3016" w14:textId="77777777" w:rsidTr="005A1A74">
        <w:trPr>
          <w:cantSplit/>
          <w:trHeight w:val="335"/>
        </w:trPr>
        <w:tc>
          <w:tcPr>
            <w:tcW w:w="5238" w:type="dxa"/>
          </w:tcPr>
          <w:p w14:paraId="28F56C39" w14:textId="77777777" w:rsidR="006E5239" w:rsidRPr="00046D3E" w:rsidRDefault="00485A6C" w:rsidP="00046D3E">
            <w:pPr>
              <w:spacing w:after="200" w:line="276" w:lineRule="auto"/>
              <w:rPr>
                <w:b/>
                <w:sz w:val="28"/>
                <w:szCs w:val="28"/>
              </w:rPr>
            </w:pPr>
            <w:r w:rsidRPr="00046D3E">
              <w:rPr>
                <w:b/>
                <w:sz w:val="28"/>
                <w:szCs w:val="28"/>
              </w:rPr>
              <w:t>Objectives</w:t>
            </w:r>
          </w:p>
          <w:p w14:paraId="6A459096" w14:textId="77777777" w:rsidR="00BD3ACF" w:rsidRDefault="00BD3ACF" w:rsidP="00BD3ACF">
            <w:r w:rsidRPr="007D2E7F">
              <w:t xml:space="preserve">SAY: </w:t>
            </w:r>
          </w:p>
          <w:p w14:paraId="09C8A815" w14:textId="77777777" w:rsidR="00BD3ACF" w:rsidRDefault="00BD3ACF" w:rsidP="00BD3ACF"/>
          <w:p w14:paraId="71E4DC15" w14:textId="096AEC66" w:rsidR="00BD3ACF" w:rsidRPr="00106684" w:rsidRDefault="00BD3ACF" w:rsidP="00BD3ACF">
            <w:r w:rsidRPr="00106684">
              <w:t xml:space="preserve">By the end of this </w:t>
            </w:r>
            <w:r w:rsidR="00812C59">
              <w:t>presentation</w:t>
            </w:r>
            <w:r w:rsidRPr="00106684">
              <w:t xml:space="preserve">, </w:t>
            </w:r>
            <w:r w:rsidR="003A5D12">
              <w:t xml:space="preserve">participants </w:t>
            </w:r>
            <w:r w:rsidRPr="00106684">
              <w:t>will be able to</w:t>
            </w:r>
            <w:r w:rsidR="004D0175">
              <w:rPr>
                <w:rFonts w:cstheme="minorHAnsi"/>
              </w:rPr>
              <w:t>—</w:t>
            </w:r>
          </w:p>
          <w:p w14:paraId="30FAE0CA" w14:textId="495F23D2" w:rsidR="00AF63E1" w:rsidRPr="00947F95" w:rsidRDefault="00012DDB" w:rsidP="6CBFBD54">
            <w:pPr>
              <w:numPr>
                <w:ilvl w:val="0"/>
                <w:numId w:val="6"/>
              </w:numPr>
              <w:rPr>
                <w:rFonts w:eastAsiaTheme="minorEastAsia" w:cstheme="minorHAnsi"/>
              </w:rPr>
            </w:pPr>
            <w:r>
              <w:rPr>
                <w:rFonts w:eastAsia="Calibri" w:cstheme="minorHAnsi"/>
                <w:color w:val="000000" w:themeColor="text1"/>
              </w:rPr>
              <w:t xml:space="preserve">Explain how to improve teamwork </w:t>
            </w:r>
            <w:r w:rsidR="00E13F32">
              <w:rPr>
                <w:rFonts w:eastAsia="Calibri" w:cstheme="minorHAnsi"/>
                <w:color w:val="000000" w:themeColor="text1"/>
              </w:rPr>
              <w:t>in the</w:t>
            </w:r>
            <w:r w:rsidR="00A33684">
              <w:rPr>
                <w:rFonts w:eastAsia="Calibri" w:cstheme="minorHAnsi"/>
                <w:color w:val="000000" w:themeColor="text1"/>
              </w:rPr>
              <w:t xml:space="preserve"> </w:t>
            </w:r>
            <w:r>
              <w:rPr>
                <w:rFonts w:eastAsia="Calibri" w:cstheme="minorHAnsi"/>
                <w:color w:val="000000" w:themeColor="text1"/>
              </w:rPr>
              <w:t>practice</w:t>
            </w:r>
          </w:p>
          <w:p w14:paraId="61EDFC63" w14:textId="77777777" w:rsidR="006B6466" w:rsidRPr="00116B8A" w:rsidRDefault="006B6466" w:rsidP="00947F95">
            <w:pPr>
              <w:ind w:left="720"/>
              <w:rPr>
                <w:rFonts w:eastAsiaTheme="minorEastAsia" w:cstheme="minorHAnsi"/>
              </w:rPr>
            </w:pPr>
          </w:p>
          <w:p w14:paraId="1DD2DEC8" w14:textId="01F85EA6" w:rsidR="00012DDB" w:rsidRPr="00947F95" w:rsidRDefault="00AF63E1" w:rsidP="6CBFBD54">
            <w:pPr>
              <w:numPr>
                <w:ilvl w:val="0"/>
                <w:numId w:val="6"/>
              </w:numPr>
              <w:rPr>
                <w:rFonts w:eastAsiaTheme="minorEastAsia" w:cstheme="minorHAnsi"/>
              </w:rPr>
            </w:pPr>
            <w:r>
              <w:rPr>
                <w:rFonts w:eastAsia="Calibri" w:cstheme="minorHAnsi"/>
                <w:color w:val="000000" w:themeColor="text1"/>
              </w:rPr>
              <w:t>Identify members of the practice who should be involved in developing management strategies for patients with infectious concerns</w:t>
            </w:r>
            <w:r w:rsidR="00795CA5">
              <w:rPr>
                <w:rFonts w:eastAsia="Calibri" w:cstheme="minorHAnsi"/>
                <w:color w:val="000000" w:themeColor="text1"/>
              </w:rPr>
              <w:t xml:space="preserve"> and</w:t>
            </w:r>
          </w:p>
          <w:p w14:paraId="3053C35F" w14:textId="77777777" w:rsidR="006B6466" w:rsidRPr="00E04D10" w:rsidRDefault="006B6466" w:rsidP="00947F95">
            <w:pPr>
              <w:ind w:left="720"/>
              <w:rPr>
                <w:rFonts w:eastAsiaTheme="minorEastAsia" w:cstheme="minorHAnsi"/>
              </w:rPr>
            </w:pPr>
          </w:p>
          <w:p w14:paraId="0C98D11C" w14:textId="1CA101D2" w:rsidR="00BD3ACF" w:rsidRPr="00084114" w:rsidRDefault="008211B1" w:rsidP="005A1A74">
            <w:pPr>
              <w:numPr>
                <w:ilvl w:val="0"/>
                <w:numId w:val="6"/>
              </w:numPr>
            </w:pPr>
            <w:r>
              <w:t xml:space="preserve">Describe how to </w:t>
            </w:r>
            <w:r w:rsidR="00A33684">
              <w:t>reach</w:t>
            </w:r>
            <w:r>
              <w:t xml:space="preserve"> consensus around </w:t>
            </w:r>
            <w:r w:rsidR="00E13F32">
              <w:t xml:space="preserve">communication in </w:t>
            </w:r>
            <w:r w:rsidR="00AF63E1">
              <w:t xml:space="preserve">the </w:t>
            </w:r>
            <w:r w:rsidR="00E13F32">
              <w:t>practice</w:t>
            </w:r>
          </w:p>
        </w:tc>
        <w:tc>
          <w:tcPr>
            <w:tcW w:w="4950" w:type="dxa"/>
          </w:tcPr>
          <w:p w14:paraId="1778FD04" w14:textId="43F8CB06" w:rsidR="00BD3ACF" w:rsidRPr="005A1A74" w:rsidRDefault="00F37626" w:rsidP="1E99E141">
            <w:pPr>
              <w:rPr>
                <w:b/>
                <w:bCs/>
                <w:sz w:val="28"/>
                <w:szCs w:val="28"/>
              </w:rPr>
            </w:pPr>
            <w:r w:rsidRPr="1E99E141">
              <w:rPr>
                <w:b/>
                <w:bCs/>
                <w:sz w:val="28"/>
                <w:szCs w:val="28"/>
              </w:rPr>
              <w:t xml:space="preserve">Slide </w:t>
            </w:r>
            <w:r w:rsidR="005F07ED">
              <w:rPr>
                <w:b/>
                <w:bCs/>
                <w:sz w:val="28"/>
                <w:szCs w:val="28"/>
              </w:rPr>
              <w:t>2</w:t>
            </w:r>
            <w:r w:rsidR="007E4D77">
              <w:rPr>
                <w:noProof/>
              </w:rPr>
              <w:drawing>
                <wp:inline distT="0" distB="0" distL="0" distR="0" wp14:anchorId="0EFD633C" wp14:editId="37772067">
                  <wp:extent cx="3006090" cy="2254885"/>
                  <wp:effectExtent l="0" t="0" r="3810" b="0"/>
                  <wp:docPr id="21" name="Picture 21"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lid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7922B1AB" w14:paraId="2C829317" w14:textId="77777777" w:rsidTr="005A1A74">
        <w:trPr>
          <w:cantSplit/>
          <w:trHeight w:val="335"/>
        </w:trPr>
        <w:tc>
          <w:tcPr>
            <w:tcW w:w="5238" w:type="dxa"/>
          </w:tcPr>
          <w:p w14:paraId="661363A6" w14:textId="77777777" w:rsidR="00AD0E91" w:rsidRPr="00AD0E91" w:rsidRDefault="00AD0E91">
            <w:pPr>
              <w:rPr>
                <w:b/>
                <w:sz w:val="28"/>
                <w:szCs w:val="28"/>
              </w:rPr>
            </w:pPr>
            <w:r w:rsidRPr="00AD0E91">
              <w:rPr>
                <w:b/>
                <w:sz w:val="28"/>
                <w:szCs w:val="28"/>
              </w:rPr>
              <w:lastRenderedPageBreak/>
              <w:t>Messaging &amp; Goals</w:t>
            </w:r>
          </w:p>
          <w:p w14:paraId="10E2C4DA" w14:textId="77777777" w:rsidR="00AD0E91" w:rsidRDefault="00AD0E91"/>
          <w:p w14:paraId="66A6A819" w14:textId="77777777" w:rsidR="00AD0E91" w:rsidRDefault="00AD0E91" w:rsidP="00AD0E91">
            <w:r w:rsidRPr="007D2E7F">
              <w:t xml:space="preserve">SAY: </w:t>
            </w:r>
          </w:p>
          <w:p w14:paraId="228BBD2C" w14:textId="77777777" w:rsidR="00AD0E91" w:rsidRDefault="00AD0E91"/>
          <w:p w14:paraId="09AECF4E" w14:textId="67CFA503" w:rsidR="7922B1AB" w:rsidRDefault="00420C76">
            <w:r>
              <w:t>Patients commonly</w:t>
            </w:r>
            <w:r w:rsidR="00331706">
              <w:t xml:space="preserve"> expect to receive antibiotic prescription</w:t>
            </w:r>
            <w:r>
              <w:t>s</w:t>
            </w:r>
            <w:r w:rsidR="00331706">
              <w:t xml:space="preserve"> during outpatient visit</w:t>
            </w:r>
            <w:r>
              <w:t>s</w:t>
            </w:r>
            <w:r w:rsidR="004D0175">
              <w:t>,</w:t>
            </w:r>
            <w:r w:rsidR="00331706">
              <w:t xml:space="preserve"> and some patients may be disappointed when no antibiotic prescription is given. To </w:t>
            </w:r>
            <w:r>
              <w:t xml:space="preserve">temper expectations and </w:t>
            </w:r>
            <w:r w:rsidR="00331706">
              <w:t>e</w:t>
            </w:r>
            <w:r w:rsidR="62FFD80C">
              <w:t xml:space="preserve">nsure patients </w:t>
            </w:r>
            <w:r w:rsidR="005F462D">
              <w:t>understand why the decision to not prescribe antibiotics might be made, i</w:t>
            </w:r>
            <w:r w:rsidR="00331706">
              <w:t>t is important to develop a</w:t>
            </w:r>
            <w:r w:rsidR="62FFD80C">
              <w:t xml:space="preserve"> </w:t>
            </w:r>
            <w:proofErr w:type="spellStart"/>
            <w:r w:rsidR="62FFD80C">
              <w:t>practicewide</w:t>
            </w:r>
            <w:proofErr w:type="spellEnd"/>
            <w:r w:rsidR="62FFD80C">
              <w:t xml:space="preserve"> consensus that is clear, simple, and </w:t>
            </w:r>
            <w:r w:rsidR="001E010A">
              <w:t>applied routinely by all healthcare practitioners</w:t>
            </w:r>
            <w:r w:rsidR="62FFD80C">
              <w:t xml:space="preserve">. </w:t>
            </w:r>
            <w:r w:rsidR="00455CA7">
              <w:t>C</w:t>
            </w:r>
            <w:r w:rsidR="62FFD80C">
              <w:t xml:space="preserve">onsistent messages </w:t>
            </w:r>
            <w:r w:rsidR="00913179">
              <w:t xml:space="preserve">for </w:t>
            </w:r>
            <w:r w:rsidR="003E67A9">
              <w:t>managing infectious processes</w:t>
            </w:r>
            <w:r w:rsidR="00455CA7">
              <w:t xml:space="preserve"> will allow</w:t>
            </w:r>
            <w:r w:rsidR="00007C86">
              <w:t xml:space="preserve"> the</w:t>
            </w:r>
            <w:r w:rsidR="00455CA7">
              <w:t xml:space="preserve"> practice to function more efficiently and likely improve patient satisfaction. </w:t>
            </w:r>
          </w:p>
        </w:tc>
        <w:tc>
          <w:tcPr>
            <w:tcW w:w="4950" w:type="dxa"/>
          </w:tcPr>
          <w:p w14:paraId="12539B89" w14:textId="23FA481F" w:rsidR="62FFD80C" w:rsidRPr="005A1A74" w:rsidRDefault="62FFD80C" w:rsidP="7922B1AB">
            <w:r w:rsidRPr="1E99E141">
              <w:rPr>
                <w:b/>
                <w:bCs/>
                <w:sz w:val="28"/>
                <w:szCs w:val="28"/>
              </w:rPr>
              <w:t xml:space="preserve">Slide </w:t>
            </w:r>
            <w:r w:rsidR="0002103E">
              <w:rPr>
                <w:b/>
                <w:bCs/>
                <w:sz w:val="28"/>
                <w:szCs w:val="28"/>
              </w:rPr>
              <w:t>3</w:t>
            </w:r>
            <w:r w:rsidR="007E4D77">
              <w:rPr>
                <w:noProof/>
              </w:rPr>
              <w:drawing>
                <wp:inline distT="0" distB="0" distL="0" distR="0" wp14:anchorId="3E4E9B91" wp14:editId="35BD5AF5">
                  <wp:extent cx="3006090" cy="2254885"/>
                  <wp:effectExtent l="0" t="0" r="3810" b="0"/>
                  <wp:docPr id="23" name="Picture 23"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lid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274885" w:rsidRPr="00084114" w14:paraId="25AB35CD" w14:textId="77777777" w:rsidTr="005A1A74">
        <w:trPr>
          <w:cantSplit/>
          <w:trHeight w:val="335"/>
        </w:trPr>
        <w:tc>
          <w:tcPr>
            <w:tcW w:w="5238" w:type="dxa"/>
          </w:tcPr>
          <w:p w14:paraId="54B242B5" w14:textId="77777777" w:rsidR="005C5816" w:rsidRPr="00A473D3" w:rsidRDefault="005C5816" w:rsidP="00A473D3">
            <w:pPr>
              <w:spacing w:after="200" w:line="276" w:lineRule="auto"/>
              <w:rPr>
                <w:b/>
                <w:sz w:val="28"/>
                <w:szCs w:val="28"/>
              </w:rPr>
            </w:pPr>
            <w:r w:rsidRPr="00A473D3">
              <w:rPr>
                <w:b/>
                <w:sz w:val="28"/>
                <w:szCs w:val="28"/>
              </w:rPr>
              <w:t xml:space="preserve">Improving Teamwork </w:t>
            </w:r>
            <w:r w:rsidR="00896732">
              <w:rPr>
                <w:b/>
                <w:sz w:val="28"/>
                <w:szCs w:val="28"/>
              </w:rPr>
              <w:t>and Communication</w:t>
            </w:r>
          </w:p>
          <w:p w14:paraId="55B5FA7C" w14:textId="77777777" w:rsidR="00AB05A5" w:rsidRDefault="00AB05A5" w:rsidP="00274885"/>
          <w:p w14:paraId="415753FE" w14:textId="77777777" w:rsidR="005C5816" w:rsidRDefault="00AB05A5" w:rsidP="00274885">
            <w:r>
              <w:t>SAY:</w:t>
            </w:r>
            <w:r>
              <w:br/>
            </w:r>
          </w:p>
          <w:p w14:paraId="4E3E1528" w14:textId="3E296A89" w:rsidR="00274885" w:rsidRDefault="003F168B" w:rsidP="00274885">
            <w:r>
              <w:t xml:space="preserve">While developing </w:t>
            </w:r>
            <w:proofErr w:type="spellStart"/>
            <w:r w:rsidR="5A5AE175">
              <w:t>practicewide</w:t>
            </w:r>
            <w:proofErr w:type="spellEnd"/>
            <w:r w:rsidR="5A5AE175">
              <w:t xml:space="preserve"> </w:t>
            </w:r>
            <w:r w:rsidR="00843379">
              <w:t>management strategies</w:t>
            </w:r>
            <w:r w:rsidR="5A5AE175">
              <w:t xml:space="preserve">, </w:t>
            </w:r>
            <w:r>
              <w:t xml:space="preserve">consider </w:t>
            </w:r>
            <w:r w:rsidR="00402397">
              <w:t xml:space="preserve">how to establish effective </w:t>
            </w:r>
            <w:r w:rsidR="5A5AE175">
              <w:t>teamwork</w:t>
            </w:r>
            <w:r w:rsidR="00402397">
              <w:t xml:space="preserve"> and communication among members of the practice</w:t>
            </w:r>
            <w:r w:rsidR="5A5AE175">
              <w:t xml:space="preserve">. </w:t>
            </w:r>
            <w:r w:rsidR="00CC70AE">
              <w:t>C</w:t>
            </w:r>
            <w:r w:rsidR="5A5AE175">
              <w:t>onsensus</w:t>
            </w:r>
            <w:r w:rsidR="00CC70AE">
              <w:t xml:space="preserve"> should be obtained from the entire healthcare team rather than only the prescribers in the practice. </w:t>
            </w:r>
          </w:p>
          <w:p w14:paraId="3EBE9039" w14:textId="77777777" w:rsidR="00FD03A9" w:rsidRDefault="00FD03A9" w:rsidP="00274885"/>
          <w:p w14:paraId="03C2241F" w14:textId="5F4BCD8E" w:rsidR="00274885" w:rsidRDefault="00606100" w:rsidP="001E1E11">
            <w:r>
              <w:t xml:space="preserve">Over the past few decades there has been an emphasis on the use of multidisciplinary teams in hospital settings to advance the care of patients. While some ambulatory practices have adopted a similar approach, others may not be used to considering all members of the practice </w:t>
            </w:r>
            <w:r w:rsidR="00313B0E">
              <w:t>such as</w:t>
            </w:r>
            <w:r>
              <w:t xml:space="preserve"> schedulers, medical </w:t>
            </w:r>
            <w:r w:rsidR="00E7435B">
              <w:t>assistants</w:t>
            </w:r>
            <w:r>
              <w:t>, nurses, pharmacist</w:t>
            </w:r>
            <w:r w:rsidR="00E7435B">
              <w:t>s</w:t>
            </w:r>
            <w:r>
              <w:t>, advanced practi</w:t>
            </w:r>
            <w:r w:rsidR="00E7435B">
              <w:t>ti</w:t>
            </w:r>
            <w:r>
              <w:t xml:space="preserve">oners, and physicians as part of the same team when making practice-level management decisions. </w:t>
            </w:r>
            <w:r w:rsidR="002301AD">
              <w:t xml:space="preserve">Further, some </w:t>
            </w:r>
            <w:r w:rsidR="00853C47">
              <w:t xml:space="preserve">ambulatory </w:t>
            </w:r>
            <w:r w:rsidR="002301AD">
              <w:t xml:space="preserve">practices </w:t>
            </w:r>
            <w:r w:rsidR="00524DF2">
              <w:t xml:space="preserve">may </w:t>
            </w:r>
            <w:r w:rsidR="0070289F">
              <w:t>be</w:t>
            </w:r>
            <w:r w:rsidR="00524DF2">
              <w:t xml:space="preserve"> </w:t>
            </w:r>
            <w:r w:rsidR="001F4975">
              <w:t xml:space="preserve">logistically </w:t>
            </w:r>
            <w:r w:rsidR="0070289F">
              <w:t>challenged</w:t>
            </w:r>
            <w:r w:rsidR="00524DF2">
              <w:t xml:space="preserve"> to </w:t>
            </w:r>
            <w:r w:rsidR="00567455">
              <w:t xml:space="preserve">consider </w:t>
            </w:r>
            <w:r w:rsidR="00196DD4">
              <w:t xml:space="preserve">all </w:t>
            </w:r>
            <w:r w:rsidR="001F4975">
              <w:t>areas of</w:t>
            </w:r>
            <w:r w:rsidR="00567455">
              <w:t xml:space="preserve"> patient </w:t>
            </w:r>
            <w:r w:rsidR="001F4975">
              <w:t>contact</w:t>
            </w:r>
            <w:r w:rsidR="00567455">
              <w:t xml:space="preserve"> if </w:t>
            </w:r>
            <w:r w:rsidR="00853C47">
              <w:t>schedul</w:t>
            </w:r>
            <w:r w:rsidR="00567455">
              <w:t>ing</w:t>
            </w:r>
            <w:r w:rsidR="00853C47">
              <w:t xml:space="preserve"> and after-hours triage </w:t>
            </w:r>
            <w:r w:rsidR="00CB5B97">
              <w:t>are</w:t>
            </w:r>
            <w:r w:rsidR="00853C47">
              <w:t xml:space="preserve"> </w:t>
            </w:r>
            <w:r w:rsidR="00A05116">
              <w:t>outsource</w:t>
            </w:r>
            <w:r w:rsidR="00853C47">
              <w:t xml:space="preserve">d to </w:t>
            </w:r>
            <w:r w:rsidR="00524DF2">
              <w:t>larger, centralized c</w:t>
            </w:r>
            <w:r w:rsidR="00853C47">
              <w:t>ompan</w:t>
            </w:r>
            <w:r w:rsidR="007838F4">
              <w:t>ies</w:t>
            </w:r>
            <w:r w:rsidR="00524DF2">
              <w:t>.</w:t>
            </w:r>
            <w:r w:rsidR="00EC54E9">
              <w:t xml:space="preserve"> </w:t>
            </w:r>
            <w:r w:rsidR="00CB5B97">
              <w:t>While the makeup of</w:t>
            </w:r>
            <w:r w:rsidR="008260EC">
              <w:t xml:space="preserve"> ambulatory multidisciplinary team</w:t>
            </w:r>
            <w:r w:rsidR="001F4975">
              <w:t>s</w:t>
            </w:r>
            <w:r w:rsidR="008260EC">
              <w:t xml:space="preserve"> may look </w:t>
            </w:r>
            <w:r>
              <w:t>different</w:t>
            </w:r>
            <w:r w:rsidR="00CB5B97">
              <w:t xml:space="preserve">, </w:t>
            </w:r>
            <w:r>
              <w:t xml:space="preserve">team members bring different perspectives </w:t>
            </w:r>
            <w:r w:rsidR="00FC47FF">
              <w:t xml:space="preserve">and information </w:t>
            </w:r>
            <w:r w:rsidR="00313B0E">
              <w:t>regarding</w:t>
            </w:r>
            <w:r w:rsidR="00FC47FF">
              <w:t xml:space="preserve"> what is needed to solve problems within the practice. </w:t>
            </w:r>
            <w:r w:rsidR="321EFE59">
              <w:t>For this reason, it</w:t>
            </w:r>
            <w:r w:rsidR="00300EC1">
              <w:t xml:space="preserve"> is</w:t>
            </w:r>
            <w:r w:rsidR="321EFE59">
              <w:t xml:space="preserve"> crucial that practice members have skills, tools, and strategies to ensure they can work together effectively. </w:t>
            </w:r>
          </w:p>
        </w:tc>
        <w:tc>
          <w:tcPr>
            <w:tcW w:w="4950" w:type="dxa"/>
          </w:tcPr>
          <w:p w14:paraId="2ABC5B4F" w14:textId="11C8C5DE" w:rsidR="00277F20" w:rsidRDefault="004A49B7" w:rsidP="00896732">
            <w:pPr>
              <w:rPr>
                <w:b/>
                <w:bCs/>
                <w:sz w:val="28"/>
                <w:szCs w:val="28"/>
              </w:rPr>
            </w:pPr>
            <w:r w:rsidRPr="1E99E141">
              <w:rPr>
                <w:b/>
                <w:bCs/>
                <w:sz w:val="28"/>
                <w:szCs w:val="28"/>
              </w:rPr>
              <w:t xml:space="preserve">Slide </w:t>
            </w:r>
            <w:r w:rsidR="0002103E">
              <w:rPr>
                <w:b/>
                <w:bCs/>
                <w:sz w:val="28"/>
                <w:szCs w:val="28"/>
              </w:rPr>
              <w:t>4</w:t>
            </w:r>
            <w:r w:rsidR="00B066BE">
              <w:rPr>
                <w:noProof/>
              </w:rPr>
              <w:drawing>
                <wp:inline distT="0" distB="0" distL="0" distR="0" wp14:anchorId="03EE9F45" wp14:editId="66B6A16A">
                  <wp:extent cx="3006090" cy="2254885"/>
                  <wp:effectExtent l="0" t="0" r="3810" b="0"/>
                  <wp:docPr id="24" name="Picture 24"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lid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49F0604D" w14:textId="7CD720EB" w:rsidR="00274885" w:rsidRDefault="004A49B7" w:rsidP="00896732">
            <w:pPr>
              <w:rPr>
                <w:b/>
                <w:sz w:val="28"/>
                <w:szCs w:val="28"/>
              </w:rPr>
            </w:pPr>
            <w:r>
              <w:br/>
            </w:r>
          </w:p>
        </w:tc>
      </w:tr>
      <w:tr w:rsidR="00274885" w:rsidRPr="00084114" w14:paraId="2D4E9398" w14:textId="77777777" w:rsidTr="005A1A74">
        <w:trPr>
          <w:cantSplit/>
          <w:trHeight w:val="335"/>
        </w:trPr>
        <w:tc>
          <w:tcPr>
            <w:tcW w:w="5238" w:type="dxa"/>
          </w:tcPr>
          <w:p w14:paraId="343BCC6B" w14:textId="472AA62A" w:rsidR="00DB6D6A" w:rsidRPr="00A473D3" w:rsidRDefault="00ED6CE4" w:rsidP="00274885">
            <w:pPr>
              <w:rPr>
                <w:b/>
                <w:sz w:val="28"/>
                <w:szCs w:val="28"/>
              </w:rPr>
            </w:pPr>
            <w:r>
              <w:rPr>
                <w:b/>
                <w:sz w:val="28"/>
                <w:szCs w:val="28"/>
              </w:rPr>
              <w:lastRenderedPageBreak/>
              <w:t xml:space="preserve">Who </w:t>
            </w:r>
            <w:r w:rsidR="00795CA5">
              <w:rPr>
                <w:b/>
                <w:sz w:val="28"/>
                <w:szCs w:val="28"/>
              </w:rPr>
              <w:t>I</w:t>
            </w:r>
            <w:r w:rsidR="00CB6A94" w:rsidRPr="00A473D3">
              <w:rPr>
                <w:b/>
                <w:sz w:val="28"/>
                <w:szCs w:val="28"/>
              </w:rPr>
              <w:t xml:space="preserve">s </w:t>
            </w:r>
            <w:r w:rsidR="004D0175">
              <w:rPr>
                <w:b/>
                <w:sz w:val="28"/>
                <w:szCs w:val="28"/>
              </w:rPr>
              <w:t>i</w:t>
            </w:r>
            <w:r w:rsidR="00007C86">
              <w:rPr>
                <w:b/>
                <w:sz w:val="28"/>
                <w:szCs w:val="28"/>
              </w:rPr>
              <w:t>n the Practice</w:t>
            </w:r>
            <w:r w:rsidR="005C5816" w:rsidRPr="00A473D3">
              <w:rPr>
                <w:b/>
                <w:sz w:val="28"/>
                <w:szCs w:val="28"/>
              </w:rPr>
              <w:t>?</w:t>
            </w:r>
          </w:p>
          <w:p w14:paraId="751E01A1" w14:textId="77777777" w:rsidR="00AB05A5" w:rsidRDefault="00AB05A5" w:rsidP="00274885"/>
          <w:p w14:paraId="1B3178BF" w14:textId="77777777" w:rsidR="00AB05A5" w:rsidRDefault="00AB05A5" w:rsidP="00274885">
            <w:r>
              <w:t>SAY:</w:t>
            </w:r>
            <w:r>
              <w:br/>
            </w:r>
          </w:p>
          <w:p w14:paraId="74E5083C" w14:textId="7A199CF8" w:rsidR="00AF63E1" w:rsidRDefault="5A5AE175" w:rsidP="00615F13">
            <w:r>
              <w:t xml:space="preserve">Think through everyone in </w:t>
            </w:r>
            <w:r w:rsidR="005C2A30">
              <w:t xml:space="preserve">the </w:t>
            </w:r>
            <w:r>
              <w:t xml:space="preserve">practice who might </w:t>
            </w:r>
            <w:r w:rsidR="00E7435B">
              <w:t xml:space="preserve">engage with </w:t>
            </w:r>
            <w:r>
              <w:t>a patient</w:t>
            </w:r>
            <w:r w:rsidR="004D0175">
              <w:t>,</w:t>
            </w:r>
            <w:r w:rsidR="00E7435B">
              <w:t xml:space="preserve"> </w:t>
            </w:r>
            <w:r w:rsidR="003C2776">
              <w:t xml:space="preserve">whether by </w:t>
            </w:r>
            <w:r w:rsidR="004F65BD">
              <w:t>tele</w:t>
            </w:r>
            <w:r w:rsidR="003C2776">
              <w:t xml:space="preserve">phone, </w:t>
            </w:r>
            <w:r w:rsidR="004D0175">
              <w:t xml:space="preserve">by </w:t>
            </w:r>
            <w:r w:rsidR="00FF463A">
              <w:t xml:space="preserve">virtual or telemedicine </w:t>
            </w:r>
            <w:r w:rsidR="003C2776">
              <w:t>visit</w:t>
            </w:r>
            <w:r w:rsidR="00FF463A">
              <w:t>s</w:t>
            </w:r>
            <w:r w:rsidR="00E7435B">
              <w:t xml:space="preserve">, or in person. This includes </w:t>
            </w:r>
            <w:r>
              <w:t>prescribe</w:t>
            </w:r>
            <w:r w:rsidR="00A471E0">
              <w:t>rs</w:t>
            </w:r>
            <w:r w:rsidR="00196BF6">
              <w:t>,</w:t>
            </w:r>
            <w:r>
              <w:t xml:space="preserve"> nurses who </w:t>
            </w:r>
            <w:r w:rsidR="00A471E0">
              <w:t>triage patients</w:t>
            </w:r>
            <w:r w:rsidR="00E7435B">
              <w:t xml:space="preserve">, </w:t>
            </w:r>
            <w:r w:rsidR="008A747B">
              <w:t xml:space="preserve">medical assistants who room patients, </w:t>
            </w:r>
            <w:r w:rsidR="00E7435B">
              <w:t xml:space="preserve">pharmacists who </w:t>
            </w:r>
            <w:r w:rsidR="003F7D85">
              <w:t>counsel</w:t>
            </w:r>
            <w:r w:rsidR="00E7435B">
              <w:t xml:space="preserve"> patient</w:t>
            </w:r>
            <w:r w:rsidR="004D0175">
              <w:t>s</w:t>
            </w:r>
            <w:r w:rsidR="00E7435B">
              <w:t xml:space="preserve"> about medications, </w:t>
            </w:r>
            <w:r w:rsidR="008A747B">
              <w:t xml:space="preserve">and </w:t>
            </w:r>
            <w:r>
              <w:t xml:space="preserve">front desk staff who schedule appointments. </w:t>
            </w:r>
            <w:r w:rsidR="00E7435B">
              <w:t xml:space="preserve">All team members </w:t>
            </w:r>
            <w:r w:rsidR="00D502B9">
              <w:t>should</w:t>
            </w:r>
            <w:r>
              <w:t xml:space="preserve"> be on the same page</w:t>
            </w:r>
            <w:r w:rsidR="00A471E0">
              <w:t xml:space="preserve"> regarding the practice’s approach to </w:t>
            </w:r>
            <w:r w:rsidR="00B51C5E">
              <w:t xml:space="preserve">the </w:t>
            </w:r>
            <w:r w:rsidR="006265C4">
              <w:t xml:space="preserve">general </w:t>
            </w:r>
            <w:r w:rsidR="00A471E0">
              <w:t>management of</w:t>
            </w:r>
            <w:r w:rsidR="006265C4">
              <w:t xml:space="preserve"> </w:t>
            </w:r>
            <w:r w:rsidR="00AF63E1">
              <w:t>infectious concerns.</w:t>
            </w:r>
          </w:p>
          <w:p w14:paraId="0AFB1107" w14:textId="77777777" w:rsidR="00AF63E1" w:rsidRDefault="00AF63E1" w:rsidP="00615F13"/>
          <w:p w14:paraId="6FC9EE3E" w14:textId="53AD938B" w:rsidR="00274885" w:rsidRDefault="00AF63E1" w:rsidP="00732644">
            <w:r>
              <w:t>Let’s use patients presenting with concerns for viral upper respiratory tract infection</w:t>
            </w:r>
            <w:r w:rsidR="006265C4">
              <w:t>s</w:t>
            </w:r>
            <w:r>
              <w:t xml:space="preserve"> or viral URI</w:t>
            </w:r>
            <w:r w:rsidR="006265C4">
              <w:t>s</w:t>
            </w:r>
            <w:r>
              <w:t xml:space="preserve"> as an example. A</w:t>
            </w:r>
            <w:r w:rsidR="00007C86">
              <w:t xml:space="preserve"> </w:t>
            </w:r>
            <w:r w:rsidR="00602243">
              <w:t>practice could</w:t>
            </w:r>
            <w:r w:rsidR="5A5AE175">
              <w:t xml:space="preserve"> develop a protocol for when patients need to be </w:t>
            </w:r>
            <w:r w:rsidR="008E7AED">
              <w:t xml:space="preserve">seen </w:t>
            </w:r>
            <w:r w:rsidR="002C2D41">
              <w:t>by a healthcare practitioner</w:t>
            </w:r>
            <w:r w:rsidR="00300151">
              <w:t xml:space="preserve">. </w:t>
            </w:r>
            <w:r>
              <w:t xml:space="preserve">The protocol could include information on </w:t>
            </w:r>
            <w:r w:rsidR="00760488">
              <w:t xml:space="preserve">whether </w:t>
            </w:r>
            <w:r w:rsidR="00E902A0">
              <w:t xml:space="preserve">the </w:t>
            </w:r>
            <w:r w:rsidR="5A5AE175">
              <w:t>clinic should see every patient with a</w:t>
            </w:r>
            <w:r w:rsidR="004F65BD">
              <w:t xml:space="preserve"> viral URI </w:t>
            </w:r>
            <w:r w:rsidR="00760488">
              <w:t>in the office</w:t>
            </w:r>
            <w:r w:rsidR="5A5AE175">
              <w:t xml:space="preserve"> or </w:t>
            </w:r>
            <w:r w:rsidR="00760488">
              <w:t>whether</w:t>
            </w:r>
            <w:r w:rsidR="5A5AE175">
              <w:t xml:space="preserve"> symptomatic treatment advice over the </w:t>
            </w:r>
            <w:r w:rsidR="004F65BD">
              <w:t>tele</w:t>
            </w:r>
            <w:r w:rsidR="5A5AE175">
              <w:t>phone</w:t>
            </w:r>
            <w:r w:rsidR="24FE47B9">
              <w:t xml:space="preserve"> or through a telemedicine visit</w:t>
            </w:r>
            <w:r w:rsidR="00760488">
              <w:t xml:space="preserve"> will suffice</w:t>
            </w:r>
            <w:r w:rsidR="001444EC">
              <w:t>.</w:t>
            </w:r>
            <w:r w:rsidR="00AF313E">
              <w:t xml:space="preserve"> </w:t>
            </w:r>
          </w:p>
        </w:tc>
        <w:tc>
          <w:tcPr>
            <w:tcW w:w="4950" w:type="dxa"/>
          </w:tcPr>
          <w:p w14:paraId="642476F2" w14:textId="73D67F34" w:rsidR="00330599" w:rsidRDefault="004A49B7" w:rsidP="00BD3ACF">
            <w:pPr>
              <w:rPr>
                <w:b/>
                <w:bCs/>
                <w:sz w:val="28"/>
                <w:szCs w:val="28"/>
              </w:rPr>
            </w:pPr>
            <w:r w:rsidRPr="1E99E141">
              <w:rPr>
                <w:b/>
                <w:bCs/>
                <w:sz w:val="28"/>
                <w:szCs w:val="28"/>
              </w:rPr>
              <w:t xml:space="preserve">Slide </w:t>
            </w:r>
            <w:r w:rsidR="0002103E">
              <w:rPr>
                <w:b/>
                <w:bCs/>
                <w:sz w:val="28"/>
                <w:szCs w:val="28"/>
              </w:rPr>
              <w:t>5</w:t>
            </w:r>
            <w:r w:rsidR="00B066BE">
              <w:rPr>
                <w:noProof/>
              </w:rPr>
              <w:drawing>
                <wp:inline distT="0" distB="0" distL="0" distR="0" wp14:anchorId="7BE4B5CE" wp14:editId="48748393">
                  <wp:extent cx="3006090" cy="2254885"/>
                  <wp:effectExtent l="0" t="0" r="3810" b="0"/>
                  <wp:docPr id="25" name="Picture 25"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lid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30C5BF74" w14:textId="394C1545" w:rsidR="00274885" w:rsidRDefault="004A49B7" w:rsidP="00BD3ACF">
            <w:pPr>
              <w:rPr>
                <w:b/>
                <w:sz w:val="28"/>
                <w:szCs w:val="28"/>
              </w:rPr>
            </w:pPr>
            <w:r>
              <w:br/>
            </w:r>
          </w:p>
        </w:tc>
      </w:tr>
      <w:tr w:rsidR="00D64B4C" w14:paraId="44CF6893" w14:textId="77777777" w:rsidTr="005A1A74">
        <w:trPr>
          <w:cantSplit/>
          <w:trHeight w:val="335"/>
        </w:trPr>
        <w:tc>
          <w:tcPr>
            <w:tcW w:w="5238" w:type="dxa"/>
          </w:tcPr>
          <w:p w14:paraId="3A80E883" w14:textId="43A7D4DF" w:rsidR="00D64B4C" w:rsidRDefault="00086B39" w:rsidP="00D64B4C">
            <w:pPr>
              <w:rPr>
                <w:b/>
                <w:sz w:val="28"/>
                <w:szCs w:val="28"/>
              </w:rPr>
            </w:pPr>
            <w:r w:rsidRPr="00086B39">
              <w:rPr>
                <w:b/>
                <w:sz w:val="28"/>
                <w:szCs w:val="28"/>
              </w:rPr>
              <w:lastRenderedPageBreak/>
              <w:t xml:space="preserve">How </w:t>
            </w:r>
            <w:r w:rsidR="004D0175">
              <w:rPr>
                <w:b/>
                <w:sz w:val="28"/>
                <w:szCs w:val="28"/>
              </w:rPr>
              <w:t>T</w:t>
            </w:r>
            <w:r w:rsidRPr="00086B39">
              <w:rPr>
                <w:b/>
                <w:sz w:val="28"/>
                <w:szCs w:val="28"/>
              </w:rPr>
              <w:t>o Improve Communicatio</w:t>
            </w:r>
            <w:r>
              <w:rPr>
                <w:b/>
                <w:sz w:val="28"/>
                <w:szCs w:val="28"/>
              </w:rPr>
              <w:t>n</w:t>
            </w:r>
          </w:p>
          <w:p w14:paraId="7E64CF90" w14:textId="77777777" w:rsidR="00086B39" w:rsidRDefault="00086B39" w:rsidP="00D64B4C">
            <w:pPr>
              <w:rPr>
                <w:b/>
                <w:sz w:val="28"/>
                <w:szCs w:val="28"/>
              </w:rPr>
            </w:pPr>
          </w:p>
          <w:p w14:paraId="7C7BCFAE" w14:textId="77777777" w:rsidR="00D64B4C" w:rsidRPr="00AB05A5" w:rsidRDefault="00D64B4C" w:rsidP="00D64B4C">
            <w:r>
              <w:t>SAY:</w:t>
            </w:r>
          </w:p>
          <w:p w14:paraId="34DB3688" w14:textId="77777777" w:rsidR="00D64B4C" w:rsidRPr="00F67799" w:rsidRDefault="00D64B4C" w:rsidP="00D64B4C"/>
          <w:p w14:paraId="61EA6A93" w14:textId="42022A5D" w:rsidR="003E00B9" w:rsidRDefault="00D64B4C" w:rsidP="00D64B4C">
            <w:r w:rsidRPr="00F67799">
              <w:t xml:space="preserve">Ineffective communication can cause medication errors, delays in treatment, and other </w:t>
            </w:r>
            <w:r w:rsidR="003E00B9">
              <w:t xml:space="preserve">situations that can cause patient harm. </w:t>
            </w:r>
          </w:p>
          <w:p w14:paraId="79076736" w14:textId="77777777" w:rsidR="00D64B4C" w:rsidRPr="00F67799" w:rsidRDefault="00D64B4C" w:rsidP="00D64B4C">
            <w:r w:rsidRPr="00F67799">
              <w:t>  </w:t>
            </w:r>
          </w:p>
          <w:p w14:paraId="2C0F8358" w14:textId="77777777" w:rsidR="00760488" w:rsidRDefault="00760488">
            <w:r>
              <w:t>A</w:t>
            </w:r>
            <w:r w:rsidR="00D64B4C">
              <w:t xml:space="preserve"> 2017 review </w:t>
            </w:r>
            <w:r>
              <w:t xml:space="preserve">identified </w:t>
            </w:r>
            <w:r w:rsidR="00056033">
              <w:t>four</w:t>
            </w:r>
            <w:r>
              <w:t xml:space="preserve"> qualities of good communication among nurses and physicians. </w:t>
            </w:r>
            <w:r w:rsidR="00D64B4C">
              <w:t>Although</w:t>
            </w:r>
            <w:r>
              <w:t xml:space="preserve"> the focus of the review was on</w:t>
            </w:r>
            <w:r w:rsidR="00D64B4C">
              <w:t xml:space="preserve"> nurses and physicians, the essence of these findings can be applied to </w:t>
            </w:r>
            <w:r w:rsidR="002E49A0">
              <w:t xml:space="preserve">communication among </w:t>
            </w:r>
            <w:r w:rsidR="005D248F">
              <w:t xml:space="preserve">all </w:t>
            </w:r>
            <w:r w:rsidR="00D64B4C">
              <w:t>interdisciplinary team member</w:t>
            </w:r>
            <w:r w:rsidR="002E49A0">
              <w:t>s</w:t>
            </w:r>
            <w:r w:rsidR="00D64B4C">
              <w:t>.</w:t>
            </w:r>
            <w:r w:rsidR="58C7C9D4">
              <w:t xml:space="preserve"> </w:t>
            </w:r>
          </w:p>
          <w:p w14:paraId="6A2EA334" w14:textId="77777777" w:rsidR="00104023" w:rsidRDefault="00104023"/>
          <w:p w14:paraId="1A37F2BC" w14:textId="189E55BE" w:rsidR="00D64B4C" w:rsidRDefault="00354303" w:rsidP="00615F13">
            <w:r>
              <w:t>First, it is important to u</w:t>
            </w:r>
            <w:r w:rsidR="00D64B4C">
              <w:t xml:space="preserve">nderstand different </w:t>
            </w:r>
            <w:r>
              <w:t xml:space="preserve">communication </w:t>
            </w:r>
            <w:r w:rsidR="00D64B4C">
              <w:t xml:space="preserve">styles. Nurses and physicians may approach communication differently. For example, nurse satisfaction with nurse-physician communication is associated with a communication style that includes self-introductions, immediacy of response, </w:t>
            </w:r>
            <w:r w:rsidR="002E49A0">
              <w:t>clari</w:t>
            </w:r>
            <w:r>
              <w:t>ty</w:t>
            </w:r>
            <w:r w:rsidR="00D64B4C">
              <w:t xml:space="preserve"> of information, humor, listening</w:t>
            </w:r>
            <w:r w:rsidR="004E78FE">
              <w:t>,</w:t>
            </w:r>
            <w:r w:rsidR="00D64B4C">
              <w:t xml:space="preserve"> and </w:t>
            </w:r>
            <w:r w:rsidR="002E49A0">
              <w:t>empathy</w:t>
            </w:r>
            <w:r w:rsidR="00D64B4C">
              <w:t xml:space="preserve">. </w:t>
            </w:r>
          </w:p>
          <w:p w14:paraId="6F67DEE6" w14:textId="77777777" w:rsidR="002F2F97" w:rsidRDefault="1CCEB4FD" w:rsidP="00615F13">
            <w:r>
              <w:t>Physicians reported satisfaction whe</w:t>
            </w:r>
            <w:r w:rsidR="260069D8">
              <w:t>n</w:t>
            </w:r>
            <w:r>
              <w:t xml:space="preserve"> nurses communicated their input on patient care</w:t>
            </w:r>
            <w:r w:rsidR="7A7175E7">
              <w:t>. B</w:t>
            </w:r>
            <w:r w:rsidR="239A202F">
              <w:t xml:space="preserve">oth groups identified mutual understanding of roles combined with opportunities to clarify information </w:t>
            </w:r>
            <w:r w:rsidR="3A3CD775">
              <w:t xml:space="preserve">as </w:t>
            </w:r>
            <w:r w:rsidR="239A202F">
              <w:t xml:space="preserve">important </w:t>
            </w:r>
            <w:r w:rsidR="530A80A3">
              <w:t>for</w:t>
            </w:r>
            <w:r w:rsidR="239A202F">
              <w:t xml:space="preserve"> meaningful communication.</w:t>
            </w:r>
          </w:p>
          <w:p w14:paraId="7EDF1E21" w14:textId="77777777" w:rsidR="00104023" w:rsidRDefault="00104023" w:rsidP="00615F13"/>
          <w:p w14:paraId="5093CC80" w14:textId="4A59724E" w:rsidR="00D64B4C" w:rsidRDefault="00354303" w:rsidP="00615F13">
            <w:r>
              <w:t xml:space="preserve">Second, </w:t>
            </w:r>
            <w:r w:rsidR="00D64B4C" w:rsidRPr="00F67799">
              <w:t>information sharing</w:t>
            </w:r>
            <w:r>
              <w:t xml:space="preserve"> should be transparent</w:t>
            </w:r>
            <w:r w:rsidR="00D64B4C" w:rsidRPr="00F67799">
              <w:t xml:space="preserve">. Providing </w:t>
            </w:r>
            <w:r w:rsidR="0050421E">
              <w:t>regular</w:t>
            </w:r>
            <w:r w:rsidR="0050421E" w:rsidRPr="00F67799">
              <w:t xml:space="preserve"> </w:t>
            </w:r>
            <w:r w:rsidR="00D64B4C" w:rsidRPr="00F67799">
              <w:t xml:space="preserve">updates and </w:t>
            </w:r>
            <w:r w:rsidR="004D0175">
              <w:t xml:space="preserve">having </w:t>
            </w:r>
            <w:r w:rsidR="00D64B4C" w:rsidRPr="00F67799">
              <w:t>opportunities to clarify information are associated with more meaningful communication between nurse</w:t>
            </w:r>
            <w:r w:rsidR="00104023">
              <w:t>s</w:t>
            </w:r>
            <w:r w:rsidR="00D64B4C" w:rsidRPr="00F67799">
              <w:t xml:space="preserve"> and physicians</w:t>
            </w:r>
            <w:r w:rsidR="004E78FE">
              <w:t>.</w:t>
            </w:r>
          </w:p>
          <w:p w14:paraId="511935B9" w14:textId="77777777" w:rsidR="00D64B4C" w:rsidRPr="00F67799" w:rsidRDefault="00D64B4C" w:rsidP="00615F13"/>
          <w:p w14:paraId="4F2ED146" w14:textId="684672CE" w:rsidR="00D64B4C" w:rsidRDefault="00056033" w:rsidP="00615F13">
            <w:r>
              <w:t>Third, c</w:t>
            </w:r>
            <w:r w:rsidR="00D64B4C" w:rsidRPr="00F67799">
              <w:t>reat</w:t>
            </w:r>
            <w:r w:rsidR="00354303">
              <w:t>ing</w:t>
            </w:r>
            <w:r w:rsidR="00D64B4C" w:rsidRPr="00F67799">
              <w:t xml:space="preserve"> space for communication opportunities is also critical to reduce miscommunication</w:t>
            </w:r>
            <w:r w:rsidR="004D0175">
              <w:t xml:space="preserve"> and</w:t>
            </w:r>
            <w:r w:rsidR="00D64B4C" w:rsidRPr="00F67799">
              <w:t xml:space="preserve"> misinterpretation, provide support, and clarify information. </w:t>
            </w:r>
            <w:r w:rsidR="00354303">
              <w:t>T</w:t>
            </w:r>
            <w:r w:rsidR="00D64B4C" w:rsidRPr="00F67799">
              <w:t xml:space="preserve">his may include an </w:t>
            </w:r>
            <w:r w:rsidR="0017787E">
              <w:t>electronic health record</w:t>
            </w:r>
            <w:r w:rsidR="00D64B4C" w:rsidRPr="00F67799">
              <w:t xml:space="preserve"> </w:t>
            </w:r>
            <w:r w:rsidR="004D0175">
              <w:t>“</w:t>
            </w:r>
            <w:r w:rsidR="00D64B4C" w:rsidRPr="00F67799">
              <w:t>instant</w:t>
            </w:r>
            <w:r w:rsidR="004D0175">
              <w:t>”</w:t>
            </w:r>
            <w:r w:rsidR="00D64B4C" w:rsidRPr="00F67799">
              <w:t xml:space="preserve"> or </w:t>
            </w:r>
            <w:r w:rsidR="004D0175">
              <w:t>“</w:t>
            </w:r>
            <w:r w:rsidR="00D64B4C" w:rsidRPr="00F67799">
              <w:t>secure chat</w:t>
            </w:r>
            <w:r w:rsidR="004D0175">
              <w:t>”</w:t>
            </w:r>
            <w:r w:rsidR="00D64B4C" w:rsidRPr="00F67799">
              <w:t xml:space="preserve"> feature, sharing physical office space with different team members, or direct-line phone or text communication. </w:t>
            </w:r>
          </w:p>
          <w:p w14:paraId="521F46D1" w14:textId="77777777" w:rsidR="004E78FE" w:rsidRDefault="004E78FE" w:rsidP="00615F13"/>
          <w:p w14:paraId="539D2855" w14:textId="450223DF" w:rsidR="008963CA" w:rsidRPr="005A1A74" w:rsidRDefault="00056033" w:rsidP="008963CA">
            <w:r>
              <w:t>Fourth</w:t>
            </w:r>
            <w:r w:rsidR="005D248F">
              <w:t>, develop a work environment with a c</w:t>
            </w:r>
            <w:r w:rsidR="00D64B4C" w:rsidRPr="00F67799">
              <w:t xml:space="preserve">ollaborative attitude </w:t>
            </w:r>
            <w:r w:rsidR="005D248F">
              <w:t>in which all</w:t>
            </w:r>
            <w:r w:rsidR="00D64B4C" w:rsidRPr="00F67799">
              <w:t xml:space="preserve"> staff </w:t>
            </w:r>
            <w:r w:rsidR="005D248F">
              <w:t xml:space="preserve">are treated </w:t>
            </w:r>
            <w:r w:rsidR="00D64B4C" w:rsidRPr="00F67799">
              <w:t xml:space="preserve">with respect, trust, and professionalism. Interest and openness to </w:t>
            </w:r>
            <w:r w:rsidR="000418B0">
              <w:t>staff</w:t>
            </w:r>
            <w:r w:rsidR="000418B0" w:rsidRPr="00F67799">
              <w:t>’</w:t>
            </w:r>
            <w:r w:rsidR="000418B0">
              <w:t>s</w:t>
            </w:r>
            <w:r w:rsidR="000418B0" w:rsidRPr="00F67799">
              <w:t xml:space="preserve"> </w:t>
            </w:r>
            <w:r w:rsidR="00D64B4C" w:rsidRPr="00F67799">
              <w:t xml:space="preserve">views and suggestions, proactive communication, and calm and collegial dispositions promote satisfaction and positive communication between </w:t>
            </w:r>
            <w:r w:rsidR="000418B0">
              <w:t>staff</w:t>
            </w:r>
            <w:r w:rsidR="000418B0" w:rsidRPr="00F67799">
              <w:t xml:space="preserve"> </w:t>
            </w:r>
            <w:r w:rsidR="00D64B4C" w:rsidRPr="00F67799">
              <w:t xml:space="preserve">and physicians. </w:t>
            </w:r>
          </w:p>
        </w:tc>
        <w:tc>
          <w:tcPr>
            <w:tcW w:w="4950" w:type="dxa"/>
          </w:tcPr>
          <w:p w14:paraId="3891D990" w14:textId="3E4F05AD" w:rsidR="00330599" w:rsidRDefault="00D64B4C" w:rsidP="00D64B4C">
            <w:r w:rsidRPr="1E99E141">
              <w:rPr>
                <w:b/>
                <w:bCs/>
                <w:sz w:val="28"/>
                <w:szCs w:val="28"/>
              </w:rPr>
              <w:t xml:space="preserve">Slide </w:t>
            </w:r>
            <w:r w:rsidR="0002103E">
              <w:rPr>
                <w:b/>
                <w:bCs/>
                <w:sz w:val="28"/>
                <w:szCs w:val="28"/>
              </w:rPr>
              <w:t>6</w:t>
            </w:r>
            <w:r w:rsidR="00EA7F73">
              <w:rPr>
                <w:noProof/>
              </w:rPr>
              <w:drawing>
                <wp:inline distT="0" distB="0" distL="0" distR="0" wp14:anchorId="1AA4091A" wp14:editId="74D2C32B">
                  <wp:extent cx="3006090" cy="2254885"/>
                  <wp:effectExtent l="0" t="0" r="3810" b="0"/>
                  <wp:docPr id="2" name="Graphic 2"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lide 6"/>
                          <pic:cNvPicPr/>
                        </pic:nvPicPr>
                        <pic:blipFill>
                          <a:blip r:embed="rId13">
                            <a:extLst>
                              <a:ext uri="{96DAC541-7B7A-43D3-8B79-37D633B846F1}">
                                <asvg:svgBlip xmlns:asvg="http://schemas.microsoft.com/office/drawing/2016/SVG/main" r:embed="rId14"/>
                              </a:ext>
                            </a:extLst>
                          </a:blip>
                          <a:stretch>
                            <a:fillRect/>
                          </a:stretch>
                        </pic:blipFill>
                        <pic:spPr>
                          <a:xfrm>
                            <a:off x="0" y="0"/>
                            <a:ext cx="3006090" cy="2254885"/>
                          </a:xfrm>
                          <a:prstGeom prst="rect">
                            <a:avLst/>
                          </a:prstGeom>
                        </pic:spPr>
                      </pic:pic>
                    </a:graphicData>
                  </a:graphic>
                </wp:inline>
              </w:drawing>
            </w:r>
          </w:p>
          <w:p w14:paraId="4F211FD7" w14:textId="499602A9" w:rsidR="00D64B4C" w:rsidRPr="5A5AE175" w:rsidRDefault="00D64B4C" w:rsidP="00D64B4C">
            <w:pPr>
              <w:rPr>
                <w:b/>
                <w:bCs/>
                <w:sz w:val="28"/>
                <w:szCs w:val="28"/>
              </w:rPr>
            </w:pPr>
          </w:p>
        </w:tc>
      </w:tr>
      <w:tr w:rsidR="00D64B4C" w14:paraId="45BD1958" w14:textId="77777777" w:rsidTr="005A1A74">
        <w:trPr>
          <w:cantSplit/>
          <w:trHeight w:val="335"/>
        </w:trPr>
        <w:tc>
          <w:tcPr>
            <w:tcW w:w="5238" w:type="dxa"/>
          </w:tcPr>
          <w:p w14:paraId="63EBB7B3" w14:textId="77777777" w:rsidR="00D64B4C" w:rsidRPr="00A473D3" w:rsidRDefault="00D64B4C" w:rsidP="00D64B4C">
            <w:pPr>
              <w:rPr>
                <w:b/>
                <w:sz w:val="28"/>
                <w:szCs w:val="28"/>
              </w:rPr>
            </w:pPr>
            <w:r w:rsidRPr="00A473D3">
              <w:rPr>
                <w:b/>
                <w:sz w:val="28"/>
                <w:szCs w:val="28"/>
              </w:rPr>
              <w:lastRenderedPageBreak/>
              <w:t>Communication Model</w:t>
            </w:r>
          </w:p>
          <w:p w14:paraId="64F3483C" w14:textId="77777777" w:rsidR="00D64B4C" w:rsidRDefault="00D64B4C" w:rsidP="00D64B4C"/>
          <w:p w14:paraId="64270973" w14:textId="77777777" w:rsidR="00D64B4C" w:rsidRDefault="00D64B4C" w:rsidP="00D64B4C">
            <w:r>
              <w:t>SAY:</w:t>
            </w:r>
          </w:p>
          <w:p w14:paraId="48A270F2" w14:textId="77777777" w:rsidR="00D64B4C" w:rsidRDefault="00D64B4C" w:rsidP="00D64B4C"/>
          <w:p w14:paraId="0733CD1D" w14:textId="5BEF80A0" w:rsidR="00D64B4C" w:rsidRDefault="00010B2B" w:rsidP="00D64B4C">
            <w:r>
              <w:t xml:space="preserve">Even with the best of intentions, failures of communication can happen. </w:t>
            </w:r>
            <w:r w:rsidR="000C4E43">
              <w:t xml:space="preserve">When sending a message, </w:t>
            </w:r>
            <w:r w:rsidR="00913179">
              <w:t>it is “</w:t>
            </w:r>
            <w:r w:rsidR="000C4E43">
              <w:t>encode</w:t>
            </w:r>
            <w:r w:rsidR="00913179">
              <w:t xml:space="preserve">d” </w:t>
            </w:r>
            <w:r w:rsidR="000C4E43">
              <w:t xml:space="preserve">in words. This message then passes through “the message medium” or the setting for the message. In </w:t>
            </w:r>
            <w:r w:rsidR="00CC4E81">
              <w:t>ambulatory practices,</w:t>
            </w:r>
            <w:r w:rsidR="000C4E43">
              <w:t xml:space="preserve"> this often involves noisy, distracting environments and may contain assumptions. The receiver is tasked with decoding the message (whatever the sender is attempting to pass along). If the sender and receiver know each other well, it is less likely that there will be a translation error. However, in work atmospheres</w:t>
            </w:r>
            <w:r w:rsidR="00545CF5">
              <w:t>,</w:t>
            </w:r>
            <w:r w:rsidR="000C4E43">
              <w:t xml:space="preserve"> problems can arise.</w:t>
            </w:r>
          </w:p>
          <w:p w14:paraId="69508FA6" w14:textId="77777777" w:rsidR="00D64B4C" w:rsidRDefault="00D64B4C" w:rsidP="00D64B4C"/>
          <w:p w14:paraId="52A3C366" w14:textId="4D7A7C20" w:rsidR="00D64B4C" w:rsidRDefault="00D64B4C" w:rsidP="00D64B4C">
            <w:r>
              <w:t>For instance, a medical assistant or nurse could send the message, “The patient called and</w:t>
            </w:r>
            <w:r w:rsidR="00FB1D69">
              <w:t xml:space="preserve"> wanted a call back right away. H</w:t>
            </w:r>
            <w:r>
              <w:t>e feels sick and thinks he needs an antibiotic.” How does the clinician decode that? What does the nurse or</w:t>
            </w:r>
            <w:r w:rsidR="00104023">
              <w:t xml:space="preserve"> </w:t>
            </w:r>
            <w:r>
              <w:t>medical assistant mean by “sick” or</w:t>
            </w:r>
            <w:r w:rsidR="00ED6CE4">
              <w:t xml:space="preserve"> “right away”? What symptoms is</w:t>
            </w:r>
            <w:r>
              <w:t xml:space="preserve"> the patient having? These terms </w:t>
            </w:r>
            <w:r w:rsidR="000418B0">
              <w:t>should be clarified before communication to the clinician</w:t>
            </w:r>
            <w:r>
              <w:t xml:space="preserve">.  </w:t>
            </w:r>
          </w:p>
          <w:p w14:paraId="6F8BEFB3" w14:textId="77777777" w:rsidR="00D64B4C" w:rsidRDefault="00D64B4C" w:rsidP="00D64B4C"/>
          <w:p w14:paraId="6677A973" w14:textId="77777777" w:rsidR="000709E8" w:rsidRDefault="000C4E43" w:rsidP="00D64B4C">
            <w:r>
              <w:t xml:space="preserve">For effective communication, the receiver should use active listening techniques during which he or she repeats back the message to let the sender know that it was received and decoded correctly. </w:t>
            </w:r>
          </w:p>
          <w:p w14:paraId="17AC91B2" w14:textId="77777777" w:rsidR="00D64B4C" w:rsidRDefault="00D64B4C" w:rsidP="00D64B4C"/>
          <w:p w14:paraId="0160DF42" w14:textId="3943695E" w:rsidR="00086B39" w:rsidRDefault="00D64B4C" w:rsidP="00D64B4C">
            <w:r>
              <w:t xml:space="preserve">In this </w:t>
            </w:r>
            <w:r w:rsidR="00534E9E">
              <w:t>example</w:t>
            </w:r>
            <w:r>
              <w:t xml:space="preserve">, the medical assistant or nurse should ask clarifying questions on the phone call with the patient. Then, the receiver </w:t>
            </w:r>
            <w:r w:rsidR="00CA3FC4">
              <w:t xml:space="preserve">should </w:t>
            </w:r>
            <w:r>
              <w:t xml:space="preserve">clarify with the medical assistant whether a patient who needs an urgent callback should be scheduled for an acute same-day appointment to assess if </w:t>
            </w:r>
            <w:r w:rsidR="00732644">
              <w:t xml:space="preserve">he or she </w:t>
            </w:r>
            <w:r>
              <w:t>ha</w:t>
            </w:r>
            <w:r w:rsidR="00732644">
              <w:t>s</w:t>
            </w:r>
            <w:r>
              <w:t xml:space="preserve"> an infection that </w:t>
            </w:r>
            <w:r w:rsidR="00CA3FC4">
              <w:t xml:space="preserve">may </w:t>
            </w:r>
            <w:r>
              <w:t xml:space="preserve">require an antibiotic. The receiver, whether it be the doctor, nurse practitioner, or physician assistant, should actively listen to or read the information given, and ask clarifying questions if needed. The receiver should also focus on the speaker and use verbal </w:t>
            </w:r>
            <w:r w:rsidR="00132BD8">
              <w:t>signals such as occasionally saying “</w:t>
            </w:r>
            <w:r w:rsidR="00545CF5">
              <w:t>OK</w:t>
            </w:r>
            <w:r w:rsidR="00132BD8">
              <w:t xml:space="preserve">” </w:t>
            </w:r>
            <w:r>
              <w:t xml:space="preserve">or nonverbal signals </w:t>
            </w:r>
            <w:r w:rsidR="000C4E43">
              <w:t>such as eye</w:t>
            </w:r>
            <w:r w:rsidR="00545CF5">
              <w:t xml:space="preserve"> </w:t>
            </w:r>
            <w:r w:rsidR="000C4E43">
              <w:t xml:space="preserve">contact </w:t>
            </w:r>
            <w:r w:rsidR="00132BD8">
              <w:t xml:space="preserve">to indicate </w:t>
            </w:r>
            <w:r>
              <w:t xml:space="preserve">that </w:t>
            </w:r>
            <w:r w:rsidR="00603879">
              <w:t xml:space="preserve">he or she is </w:t>
            </w:r>
            <w:r>
              <w:t>listening.</w:t>
            </w:r>
          </w:p>
        </w:tc>
        <w:tc>
          <w:tcPr>
            <w:tcW w:w="4950" w:type="dxa"/>
          </w:tcPr>
          <w:p w14:paraId="1DBE1F37" w14:textId="0A1DEB4D" w:rsidR="006B49BC" w:rsidRDefault="00D64B4C" w:rsidP="00D64B4C">
            <w:r w:rsidRPr="1E99E141">
              <w:rPr>
                <w:b/>
                <w:bCs/>
                <w:sz w:val="28"/>
                <w:szCs w:val="28"/>
              </w:rPr>
              <w:t xml:space="preserve">Slide </w:t>
            </w:r>
            <w:r w:rsidR="0002103E">
              <w:rPr>
                <w:b/>
                <w:bCs/>
                <w:sz w:val="28"/>
                <w:szCs w:val="28"/>
              </w:rPr>
              <w:t>7</w:t>
            </w:r>
            <w:r w:rsidR="009259DA">
              <w:rPr>
                <w:noProof/>
              </w:rPr>
              <w:drawing>
                <wp:inline distT="0" distB="0" distL="0" distR="0" wp14:anchorId="7177EE7F" wp14:editId="4CC9682E">
                  <wp:extent cx="3006090" cy="2254885"/>
                  <wp:effectExtent l="0" t="0" r="3810" b="0"/>
                  <wp:docPr id="6" name="Picture 6"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lid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7C618F23" w14:textId="617759AE" w:rsidR="00D64B4C" w:rsidRDefault="00D64B4C" w:rsidP="00D64B4C">
            <w:pPr>
              <w:rPr>
                <w:b/>
                <w:bCs/>
                <w:sz w:val="28"/>
                <w:szCs w:val="28"/>
              </w:rPr>
            </w:pPr>
          </w:p>
        </w:tc>
      </w:tr>
      <w:tr w:rsidR="00D64B4C" w14:paraId="4F9B5EE2" w14:textId="77777777" w:rsidTr="005A1A74">
        <w:trPr>
          <w:cantSplit/>
          <w:trHeight w:val="335"/>
        </w:trPr>
        <w:tc>
          <w:tcPr>
            <w:tcW w:w="5238" w:type="dxa"/>
          </w:tcPr>
          <w:p w14:paraId="02820C14" w14:textId="38FFAD53" w:rsidR="00D64B4C" w:rsidRDefault="0092724A" w:rsidP="00FE562D">
            <w:pPr>
              <w:rPr>
                <w:rFonts w:ascii="Calibri" w:eastAsia="Calibri" w:hAnsi="Calibri" w:cs="Calibri"/>
                <w:b/>
                <w:color w:val="000000" w:themeColor="text1"/>
                <w:sz w:val="28"/>
                <w:szCs w:val="28"/>
              </w:rPr>
            </w:pPr>
            <w:r>
              <w:rPr>
                <w:rFonts w:ascii="Calibri" w:eastAsia="Calibri" w:hAnsi="Calibri" w:cs="Calibri"/>
                <w:b/>
                <w:color w:val="000000" w:themeColor="text1"/>
                <w:sz w:val="28"/>
                <w:szCs w:val="28"/>
              </w:rPr>
              <w:lastRenderedPageBreak/>
              <w:t xml:space="preserve">Developing Consensus </w:t>
            </w:r>
          </w:p>
          <w:p w14:paraId="52161D34" w14:textId="77777777" w:rsidR="00D64B4C" w:rsidRDefault="00D64B4C" w:rsidP="00FE562D">
            <w:pPr>
              <w:rPr>
                <w:rFonts w:ascii="Calibri" w:eastAsia="Calibri" w:hAnsi="Calibri" w:cs="Calibri"/>
                <w:b/>
                <w:color w:val="000000" w:themeColor="text1"/>
                <w:sz w:val="28"/>
                <w:szCs w:val="28"/>
              </w:rPr>
            </w:pPr>
          </w:p>
          <w:p w14:paraId="356B27BD" w14:textId="77777777" w:rsidR="00D64B4C" w:rsidRPr="00AB05A5" w:rsidRDefault="00D64B4C" w:rsidP="00FE562D">
            <w:pPr>
              <w:rPr>
                <w:rFonts w:ascii="Calibri" w:eastAsia="Calibri" w:hAnsi="Calibri" w:cs="Calibri"/>
                <w:color w:val="000000" w:themeColor="text1"/>
              </w:rPr>
            </w:pPr>
            <w:r w:rsidRPr="00AB05A5">
              <w:rPr>
                <w:rFonts w:ascii="Calibri" w:eastAsia="Calibri" w:hAnsi="Calibri" w:cs="Calibri"/>
                <w:color w:val="000000" w:themeColor="text1"/>
              </w:rPr>
              <w:t>SAY:</w:t>
            </w:r>
          </w:p>
          <w:p w14:paraId="6AE051F4" w14:textId="77777777" w:rsidR="00D64B4C" w:rsidRDefault="00D64B4C" w:rsidP="00FE562D">
            <w:pPr>
              <w:rPr>
                <w:rFonts w:ascii="Calibri" w:eastAsia="Calibri" w:hAnsi="Calibri" w:cs="Calibri"/>
                <w:color w:val="000000" w:themeColor="text1"/>
              </w:rPr>
            </w:pPr>
          </w:p>
          <w:p w14:paraId="5B5BC218" w14:textId="040A4740" w:rsidR="00D64B4C" w:rsidRDefault="00732644" w:rsidP="006031FF">
            <w:pPr>
              <w:rPr>
                <w:rFonts w:ascii="Calibri" w:eastAsia="Calibri" w:hAnsi="Calibri" w:cs="Calibri"/>
                <w:color w:val="000000" w:themeColor="text1"/>
              </w:rPr>
            </w:pPr>
            <w:r>
              <w:rPr>
                <w:rFonts w:ascii="Calibri" w:eastAsia="Calibri" w:hAnsi="Calibri" w:cs="Calibri"/>
                <w:color w:val="000000" w:themeColor="text1"/>
              </w:rPr>
              <w:t>Continuing with the example of viral URIs, t</w:t>
            </w:r>
            <w:r w:rsidR="00CA3FC4">
              <w:rPr>
                <w:rFonts w:ascii="Calibri" w:eastAsia="Calibri" w:hAnsi="Calibri" w:cs="Calibri"/>
                <w:color w:val="000000" w:themeColor="text1"/>
              </w:rPr>
              <w:t xml:space="preserve">ranslating improved teamwork and communication to the management of viral URIs could include decisions on </w:t>
            </w:r>
            <w:r w:rsidR="00D64B4C" w:rsidRPr="00F67799">
              <w:rPr>
                <w:rFonts w:ascii="Calibri" w:eastAsia="Calibri" w:hAnsi="Calibri" w:cs="Calibri"/>
                <w:color w:val="000000" w:themeColor="text1"/>
              </w:rPr>
              <w:t xml:space="preserve">how to handle </w:t>
            </w:r>
            <w:r w:rsidR="00EE4A4D">
              <w:rPr>
                <w:rFonts w:ascii="Calibri" w:eastAsia="Calibri" w:hAnsi="Calibri" w:cs="Calibri"/>
                <w:color w:val="000000" w:themeColor="text1"/>
              </w:rPr>
              <w:t>tele</w:t>
            </w:r>
            <w:r w:rsidR="00D64B4C" w:rsidRPr="00F67799">
              <w:rPr>
                <w:rFonts w:ascii="Calibri" w:eastAsia="Calibri" w:hAnsi="Calibri" w:cs="Calibri"/>
                <w:color w:val="000000" w:themeColor="text1"/>
              </w:rPr>
              <w:t xml:space="preserve">phone calls from patients with symptoms of </w:t>
            </w:r>
            <w:r w:rsidR="00CA3FC4">
              <w:rPr>
                <w:rFonts w:ascii="Calibri" w:eastAsia="Calibri" w:hAnsi="Calibri" w:cs="Calibri"/>
                <w:color w:val="000000" w:themeColor="text1"/>
              </w:rPr>
              <w:t>viral URIs</w:t>
            </w:r>
            <w:r w:rsidR="00D64B4C" w:rsidRPr="00F67799">
              <w:rPr>
                <w:rFonts w:ascii="Calibri" w:eastAsia="Calibri" w:hAnsi="Calibri" w:cs="Calibri"/>
                <w:color w:val="000000" w:themeColor="text1"/>
              </w:rPr>
              <w:t xml:space="preserve">, what to say to a patient at check-in, how to talk to a patient or family member as they are being brought into a room, and what </w:t>
            </w:r>
            <w:r w:rsidR="00392DF7">
              <w:rPr>
                <w:rFonts w:ascii="Calibri" w:eastAsia="Calibri" w:hAnsi="Calibri" w:cs="Calibri"/>
                <w:color w:val="000000" w:themeColor="text1"/>
              </w:rPr>
              <w:t xml:space="preserve">healthcare </w:t>
            </w:r>
            <w:r w:rsidR="00C4785D">
              <w:rPr>
                <w:rFonts w:ascii="Calibri" w:eastAsia="Calibri" w:hAnsi="Calibri" w:cs="Calibri"/>
                <w:color w:val="000000" w:themeColor="text1"/>
              </w:rPr>
              <w:t>practitioners</w:t>
            </w:r>
            <w:r w:rsidR="00392DF7" w:rsidRPr="00F67799">
              <w:rPr>
                <w:rFonts w:ascii="Calibri" w:eastAsia="Calibri" w:hAnsi="Calibri" w:cs="Calibri"/>
                <w:color w:val="000000" w:themeColor="text1"/>
              </w:rPr>
              <w:t xml:space="preserve"> </w:t>
            </w:r>
            <w:r w:rsidR="00D64B4C" w:rsidRPr="00F67799">
              <w:rPr>
                <w:rFonts w:ascii="Calibri" w:eastAsia="Calibri" w:hAnsi="Calibri" w:cs="Calibri"/>
                <w:color w:val="000000" w:themeColor="text1"/>
              </w:rPr>
              <w:t xml:space="preserve">should </w:t>
            </w:r>
            <w:r w:rsidR="00CA3FC4">
              <w:rPr>
                <w:rFonts w:ascii="Calibri" w:eastAsia="Calibri" w:hAnsi="Calibri" w:cs="Calibri"/>
                <w:color w:val="000000" w:themeColor="text1"/>
              </w:rPr>
              <w:t>suggest t</w:t>
            </w:r>
            <w:r w:rsidR="00D64B4C" w:rsidRPr="00F67799">
              <w:rPr>
                <w:rFonts w:ascii="Calibri" w:eastAsia="Calibri" w:hAnsi="Calibri" w:cs="Calibri"/>
                <w:color w:val="000000" w:themeColor="text1"/>
              </w:rPr>
              <w:t>o patients for symptomatic treatment.</w:t>
            </w:r>
          </w:p>
          <w:p w14:paraId="6A31FCE4" w14:textId="77777777" w:rsidR="00D64B4C" w:rsidRPr="00F67799" w:rsidRDefault="00D64B4C">
            <w:pPr>
              <w:rPr>
                <w:rFonts w:ascii="Calibri" w:eastAsia="Calibri" w:hAnsi="Calibri" w:cs="Calibri"/>
                <w:sz w:val="30"/>
                <w:szCs w:val="30"/>
              </w:rPr>
            </w:pPr>
          </w:p>
          <w:p w14:paraId="44540851" w14:textId="6A2DFB82" w:rsidR="003E1AA2" w:rsidRPr="005A1A74" w:rsidRDefault="00EE4A4D" w:rsidP="00D64B4C">
            <w:pPr>
              <w:rPr>
                <w:rFonts w:ascii="Calibri" w:eastAsia="Calibri" w:hAnsi="Calibri" w:cs="Calibri"/>
                <w:color w:val="000000" w:themeColor="text1"/>
              </w:rPr>
            </w:pPr>
            <w:r>
              <w:rPr>
                <w:rFonts w:ascii="Calibri" w:eastAsia="Calibri" w:hAnsi="Calibri" w:cs="Calibri"/>
                <w:color w:val="000000" w:themeColor="text1"/>
              </w:rPr>
              <w:t>N</w:t>
            </w:r>
            <w:r w:rsidR="00D64B4C" w:rsidRPr="00F67799">
              <w:rPr>
                <w:rFonts w:ascii="Calibri" w:eastAsia="Calibri" w:hAnsi="Calibri" w:cs="Calibri"/>
                <w:color w:val="000000" w:themeColor="text1"/>
              </w:rPr>
              <w:t xml:space="preserve">urses, medical assistants, front desk staff, clinicians, and </w:t>
            </w:r>
            <w:r>
              <w:rPr>
                <w:rFonts w:ascii="Calibri" w:eastAsia="Calibri" w:hAnsi="Calibri" w:cs="Calibri"/>
                <w:color w:val="000000" w:themeColor="text1"/>
              </w:rPr>
              <w:t xml:space="preserve">any </w:t>
            </w:r>
            <w:r w:rsidR="00D64B4C" w:rsidRPr="00F67799">
              <w:rPr>
                <w:rFonts w:ascii="Calibri" w:eastAsia="Calibri" w:hAnsi="Calibri" w:cs="Calibri"/>
                <w:color w:val="000000" w:themeColor="text1"/>
              </w:rPr>
              <w:t>other</w:t>
            </w:r>
            <w:r>
              <w:rPr>
                <w:rFonts w:ascii="Calibri" w:eastAsia="Calibri" w:hAnsi="Calibri" w:cs="Calibri"/>
                <w:color w:val="000000" w:themeColor="text1"/>
              </w:rPr>
              <w:t xml:space="preserve"> members of the practice</w:t>
            </w:r>
            <w:r w:rsidR="00D64B4C" w:rsidRPr="00F67799">
              <w:rPr>
                <w:rFonts w:ascii="Calibri" w:eastAsia="Calibri" w:hAnsi="Calibri" w:cs="Calibri"/>
                <w:color w:val="000000" w:themeColor="text1"/>
              </w:rPr>
              <w:t xml:space="preserve"> should be involved in the process of developing </w:t>
            </w:r>
            <w:r w:rsidR="00392DF7">
              <w:rPr>
                <w:rFonts w:ascii="Calibri" w:eastAsia="Calibri" w:hAnsi="Calibri" w:cs="Calibri"/>
                <w:color w:val="000000" w:themeColor="text1"/>
              </w:rPr>
              <w:t>the protocol to ensure it has</w:t>
            </w:r>
            <w:r w:rsidR="00D64B4C" w:rsidRPr="00F67799">
              <w:rPr>
                <w:rFonts w:ascii="Calibri" w:eastAsia="Calibri" w:hAnsi="Calibri" w:cs="Calibri"/>
                <w:color w:val="000000" w:themeColor="text1"/>
              </w:rPr>
              <w:t xml:space="preserve"> a better </w:t>
            </w:r>
            <w:r>
              <w:rPr>
                <w:rFonts w:ascii="Calibri" w:eastAsia="Calibri" w:hAnsi="Calibri" w:cs="Calibri"/>
                <w:color w:val="000000" w:themeColor="text1"/>
              </w:rPr>
              <w:t>likelihood</w:t>
            </w:r>
            <w:r w:rsidRPr="00F67799">
              <w:rPr>
                <w:rFonts w:ascii="Calibri" w:eastAsia="Calibri" w:hAnsi="Calibri" w:cs="Calibri"/>
                <w:color w:val="000000" w:themeColor="text1"/>
              </w:rPr>
              <w:t xml:space="preserve"> </w:t>
            </w:r>
            <w:r w:rsidR="00D64B4C" w:rsidRPr="00F67799">
              <w:rPr>
                <w:rFonts w:ascii="Calibri" w:eastAsia="Calibri" w:hAnsi="Calibri" w:cs="Calibri"/>
                <w:color w:val="000000" w:themeColor="text1"/>
              </w:rPr>
              <w:t xml:space="preserve">of </w:t>
            </w:r>
            <w:r w:rsidR="00CA3FC4">
              <w:rPr>
                <w:rFonts w:ascii="Calibri" w:eastAsia="Calibri" w:hAnsi="Calibri" w:cs="Calibri"/>
                <w:color w:val="000000" w:themeColor="text1"/>
              </w:rPr>
              <w:t xml:space="preserve">being effective. </w:t>
            </w:r>
            <w:r w:rsidR="00732644">
              <w:rPr>
                <w:rFonts w:ascii="Calibri" w:eastAsia="Calibri" w:hAnsi="Calibri" w:cs="Calibri"/>
                <w:color w:val="000000" w:themeColor="text1"/>
              </w:rPr>
              <w:t xml:space="preserve">After a protocol is implemented, all members of the practice should make note of </w:t>
            </w:r>
            <w:r w:rsidR="00732644" w:rsidRPr="77A5C1C4">
              <w:rPr>
                <w:rFonts w:ascii="Calibri" w:eastAsia="Calibri" w:hAnsi="Calibri" w:cs="Calibri"/>
                <w:color w:val="000000" w:themeColor="text1"/>
              </w:rPr>
              <w:t>what works and what doesn’t work</w:t>
            </w:r>
            <w:r w:rsidR="00732644">
              <w:rPr>
                <w:rFonts w:ascii="Calibri" w:eastAsia="Calibri" w:hAnsi="Calibri" w:cs="Calibri"/>
                <w:color w:val="000000" w:themeColor="text1"/>
              </w:rPr>
              <w:t xml:space="preserve"> and discuss as a group during routine </w:t>
            </w:r>
            <w:proofErr w:type="spellStart"/>
            <w:r w:rsidR="00732644">
              <w:rPr>
                <w:rFonts w:ascii="Calibri" w:eastAsia="Calibri" w:hAnsi="Calibri" w:cs="Calibri"/>
                <w:color w:val="000000" w:themeColor="text1"/>
              </w:rPr>
              <w:t>practicewide</w:t>
            </w:r>
            <w:proofErr w:type="spellEnd"/>
            <w:r w:rsidR="00732644">
              <w:rPr>
                <w:rFonts w:ascii="Calibri" w:eastAsia="Calibri" w:hAnsi="Calibri" w:cs="Calibri"/>
                <w:color w:val="000000" w:themeColor="text1"/>
              </w:rPr>
              <w:t xml:space="preserve"> meetings</w:t>
            </w:r>
            <w:r w:rsidR="00732644" w:rsidRPr="77A5C1C4">
              <w:rPr>
                <w:rFonts w:ascii="Calibri" w:eastAsia="Calibri" w:hAnsi="Calibri" w:cs="Calibri"/>
                <w:color w:val="000000" w:themeColor="text1"/>
              </w:rPr>
              <w:t xml:space="preserve">. Make any needed changes </w:t>
            </w:r>
            <w:r w:rsidR="00732644">
              <w:rPr>
                <w:rFonts w:ascii="Calibri" w:eastAsia="Calibri" w:hAnsi="Calibri" w:cs="Calibri"/>
                <w:color w:val="000000" w:themeColor="text1"/>
              </w:rPr>
              <w:t xml:space="preserve">as a </w:t>
            </w:r>
            <w:r w:rsidR="00603879">
              <w:rPr>
                <w:rFonts w:ascii="Calibri" w:eastAsia="Calibri" w:hAnsi="Calibri" w:cs="Calibri"/>
                <w:color w:val="000000" w:themeColor="text1"/>
              </w:rPr>
              <w:t>team</w:t>
            </w:r>
            <w:r w:rsidR="00732644">
              <w:rPr>
                <w:rFonts w:ascii="Calibri" w:eastAsia="Calibri" w:hAnsi="Calibri" w:cs="Calibri"/>
                <w:color w:val="000000" w:themeColor="text1"/>
              </w:rPr>
              <w:t>.</w:t>
            </w:r>
          </w:p>
        </w:tc>
        <w:tc>
          <w:tcPr>
            <w:tcW w:w="4950" w:type="dxa"/>
          </w:tcPr>
          <w:p w14:paraId="2FFFCFF0" w14:textId="4DA764F9" w:rsidR="006B49BC" w:rsidRDefault="00D64B4C" w:rsidP="00D64B4C">
            <w:pPr>
              <w:rPr>
                <w:b/>
                <w:bCs/>
                <w:sz w:val="28"/>
                <w:szCs w:val="28"/>
              </w:rPr>
            </w:pPr>
            <w:r w:rsidRPr="1E99E141">
              <w:rPr>
                <w:b/>
                <w:bCs/>
                <w:sz w:val="28"/>
                <w:szCs w:val="28"/>
              </w:rPr>
              <w:t xml:space="preserve">Slide </w:t>
            </w:r>
            <w:r w:rsidR="0002103E">
              <w:rPr>
                <w:b/>
                <w:bCs/>
                <w:sz w:val="28"/>
                <w:szCs w:val="28"/>
              </w:rPr>
              <w:t>8</w:t>
            </w:r>
            <w:r w:rsidR="009122E8">
              <w:rPr>
                <w:noProof/>
              </w:rPr>
              <w:drawing>
                <wp:inline distT="0" distB="0" distL="0" distR="0" wp14:anchorId="690CE3C8" wp14:editId="324C8BDC">
                  <wp:extent cx="3006090" cy="2254885"/>
                  <wp:effectExtent l="0" t="0" r="3810" b="0"/>
                  <wp:docPr id="35" name="Picture 35"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lid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66CFDE98" w14:textId="0D2EAA8F" w:rsidR="00D64B4C" w:rsidRDefault="00D64B4C" w:rsidP="00D64B4C">
            <w:pPr>
              <w:rPr>
                <w:b/>
                <w:bCs/>
                <w:sz w:val="28"/>
                <w:szCs w:val="28"/>
              </w:rPr>
            </w:pPr>
            <w:r>
              <w:br/>
            </w:r>
          </w:p>
        </w:tc>
      </w:tr>
      <w:tr w:rsidR="00D64B4C" w:rsidRPr="00084114" w14:paraId="46E53242" w14:textId="77777777" w:rsidTr="005A1A74">
        <w:trPr>
          <w:cantSplit/>
        </w:trPr>
        <w:tc>
          <w:tcPr>
            <w:tcW w:w="5238" w:type="dxa"/>
          </w:tcPr>
          <w:p w14:paraId="312CD863" w14:textId="0ABEFFA4" w:rsidR="00D64B4C" w:rsidRPr="00046D3E" w:rsidRDefault="003E1AA2" w:rsidP="00D64B4C">
            <w:pPr>
              <w:rPr>
                <w:b/>
                <w:sz w:val="28"/>
                <w:szCs w:val="28"/>
              </w:rPr>
            </w:pPr>
            <w:r>
              <w:rPr>
                <w:b/>
                <w:sz w:val="28"/>
                <w:szCs w:val="28"/>
              </w:rPr>
              <w:t>Communicating Concerns</w:t>
            </w:r>
          </w:p>
          <w:p w14:paraId="20760FAE" w14:textId="77777777" w:rsidR="00D64B4C" w:rsidRDefault="00D64B4C" w:rsidP="00D64B4C"/>
          <w:p w14:paraId="6C444526" w14:textId="77777777" w:rsidR="00D64B4C" w:rsidRPr="007861BA" w:rsidRDefault="00D64B4C" w:rsidP="00D64B4C">
            <w:r w:rsidRPr="007861BA">
              <w:t>SAY:</w:t>
            </w:r>
          </w:p>
          <w:p w14:paraId="121DB2D3" w14:textId="77777777" w:rsidR="00D64B4C" w:rsidRPr="007861BA" w:rsidRDefault="00D64B4C" w:rsidP="00D64B4C"/>
          <w:p w14:paraId="69A458BB" w14:textId="4A382824" w:rsidR="00D64B4C" w:rsidRDefault="00913179" w:rsidP="00D64B4C">
            <w:r>
              <w:t>It is</w:t>
            </w:r>
            <w:r w:rsidR="00D64B4C">
              <w:t xml:space="preserve"> important</w:t>
            </w:r>
            <w:r w:rsidR="00732644">
              <w:t xml:space="preserve"> </w:t>
            </w:r>
            <w:r w:rsidR="00D64B4C">
              <w:t>that everyone using the protocol feels comf</w:t>
            </w:r>
            <w:r>
              <w:t xml:space="preserve">ortable with it. Sometimes, it is hard to communicate </w:t>
            </w:r>
            <w:r w:rsidR="00D64B4C">
              <w:t>concerns, especially if there are power differentials</w:t>
            </w:r>
            <w:r w:rsidR="003478D9">
              <w:t xml:space="preserve"> in the workplace</w:t>
            </w:r>
            <w:r w:rsidR="00D64B4C">
              <w:t>. For example, medical assistant</w:t>
            </w:r>
            <w:r w:rsidR="003478D9">
              <w:t>s</w:t>
            </w:r>
            <w:r w:rsidR="00D64B4C">
              <w:t xml:space="preserve"> may have trouble telling </w:t>
            </w:r>
            <w:r w:rsidR="00C6301A">
              <w:t xml:space="preserve">the medical director or </w:t>
            </w:r>
            <w:r w:rsidR="00D64B4C">
              <w:t>physician</w:t>
            </w:r>
            <w:r w:rsidR="00672ECD">
              <w:t>s</w:t>
            </w:r>
            <w:r w:rsidR="00D64B4C">
              <w:t xml:space="preserve"> that they don’t understand a certain part of the protocol.</w:t>
            </w:r>
          </w:p>
          <w:p w14:paraId="60ECE9D4" w14:textId="77777777" w:rsidR="00642D03" w:rsidRPr="007861BA" w:rsidRDefault="00642D03" w:rsidP="00D64B4C"/>
          <w:p w14:paraId="5151A8DC" w14:textId="0116AB8F" w:rsidR="00051797" w:rsidRPr="00084114" w:rsidRDefault="00642D03" w:rsidP="006031FF">
            <w:r>
              <w:t>K</w:t>
            </w:r>
            <w:r w:rsidR="00D64B4C">
              <w:t xml:space="preserve">nowing how to communicate concerns is important. </w:t>
            </w:r>
            <w:r w:rsidR="008E7AED">
              <w:t>We will discuss a few</w:t>
            </w:r>
            <w:r w:rsidR="00C4785D">
              <w:t xml:space="preserve"> </w:t>
            </w:r>
            <w:r w:rsidR="00D64B4C">
              <w:t xml:space="preserve">techniques that </w:t>
            </w:r>
            <w:r w:rsidR="00C4785D">
              <w:t>can be used in the clini</w:t>
            </w:r>
            <w:r w:rsidR="00104023">
              <w:t>c</w:t>
            </w:r>
            <w:r w:rsidR="00D64B4C">
              <w:t>.</w:t>
            </w:r>
            <w:r w:rsidR="00615F13">
              <w:t xml:space="preserve"> </w:t>
            </w:r>
            <w:r w:rsidR="00C4785D">
              <w:t>These include</w:t>
            </w:r>
            <w:r w:rsidR="00D64B4C">
              <w:t xml:space="preserve"> assertiveness</w:t>
            </w:r>
            <w:r w:rsidR="00A57059">
              <w:t xml:space="preserve"> and </w:t>
            </w:r>
            <w:r w:rsidR="00D874B0">
              <w:t xml:space="preserve">the </w:t>
            </w:r>
            <w:r w:rsidR="00827D62">
              <w:t>two-attempt</w:t>
            </w:r>
            <w:r w:rsidR="00D874B0">
              <w:t xml:space="preserve"> rule</w:t>
            </w:r>
            <w:r w:rsidR="00A57059">
              <w:t>.</w:t>
            </w:r>
          </w:p>
        </w:tc>
        <w:tc>
          <w:tcPr>
            <w:tcW w:w="4950" w:type="dxa"/>
          </w:tcPr>
          <w:p w14:paraId="44C7F39C" w14:textId="41CACBD1" w:rsidR="00D64B4C" w:rsidRDefault="00D64B4C" w:rsidP="00D64B4C">
            <w:pPr>
              <w:rPr>
                <w:b/>
                <w:bCs/>
                <w:sz w:val="28"/>
                <w:szCs w:val="28"/>
              </w:rPr>
            </w:pPr>
            <w:r>
              <w:rPr>
                <w:b/>
                <w:bCs/>
                <w:sz w:val="28"/>
                <w:szCs w:val="28"/>
              </w:rPr>
              <w:t xml:space="preserve">Slide </w:t>
            </w:r>
            <w:r w:rsidR="00745F02">
              <w:rPr>
                <w:b/>
                <w:bCs/>
                <w:sz w:val="28"/>
                <w:szCs w:val="28"/>
              </w:rPr>
              <w:t>9</w:t>
            </w:r>
            <w:r w:rsidR="009122E8">
              <w:rPr>
                <w:noProof/>
              </w:rPr>
              <w:drawing>
                <wp:inline distT="0" distB="0" distL="0" distR="0" wp14:anchorId="149F063F" wp14:editId="013FD0B9">
                  <wp:extent cx="3006090" cy="2254885"/>
                  <wp:effectExtent l="0" t="0" r="3810" b="0"/>
                  <wp:docPr id="36" name="Picture 36"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lid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45D992E5" w14:textId="522050F8" w:rsidR="00D64B4C" w:rsidRPr="00084114" w:rsidRDefault="00D64B4C" w:rsidP="00D64B4C"/>
        </w:tc>
      </w:tr>
      <w:tr w:rsidR="00D64B4C" w:rsidRPr="00084114" w14:paraId="551DCFE8" w14:textId="77777777" w:rsidTr="005A1A74">
        <w:trPr>
          <w:cantSplit/>
        </w:trPr>
        <w:tc>
          <w:tcPr>
            <w:tcW w:w="5238" w:type="dxa"/>
          </w:tcPr>
          <w:p w14:paraId="61C5EA5D" w14:textId="0098ABC2" w:rsidR="00D64B4C" w:rsidRPr="00046D3E" w:rsidRDefault="00D64B4C" w:rsidP="00D64B4C">
            <w:pPr>
              <w:rPr>
                <w:b/>
                <w:sz w:val="28"/>
                <w:szCs w:val="28"/>
              </w:rPr>
            </w:pPr>
            <w:r w:rsidRPr="00046D3E">
              <w:rPr>
                <w:b/>
                <w:sz w:val="28"/>
                <w:szCs w:val="28"/>
              </w:rPr>
              <w:lastRenderedPageBreak/>
              <w:t>Use Assertive</w:t>
            </w:r>
            <w:r w:rsidR="004D0883">
              <w:rPr>
                <w:b/>
                <w:sz w:val="28"/>
                <w:szCs w:val="28"/>
              </w:rPr>
              <w:t>ness</w:t>
            </w:r>
            <w:r w:rsidRPr="00046D3E">
              <w:rPr>
                <w:b/>
                <w:sz w:val="28"/>
                <w:szCs w:val="28"/>
              </w:rPr>
              <w:t xml:space="preserve"> (</w:t>
            </w:r>
            <w:r w:rsidRPr="00116B8A">
              <w:rPr>
                <w:b/>
                <w:sz w:val="28"/>
                <w:szCs w:val="28"/>
              </w:rPr>
              <w:t>Not</w:t>
            </w:r>
            <w:r w:rsidRPr="00F8131C">
              <w:rPr>
                <w:b/>
                <w:sz w:val="28"/>
                <w:szCs w:val="28"/>
              </w:rPr>
              <w:t xml:space="preserve"> </w:t>
            </w:r>
            <w:r w:rsidRPr="00046D3E">
              <w:rPr>
                <w:b/>
                <w:sz w:val="28"/>
                <w:szCs w:val="28"/>
              </w:rPr>
              <w:t>Aggressive</w:t>
            </w:r>
            <w:r w:rsidR="00247822">
              <w:rPr>
                <w:b/>
                <w:sz w:val="28"/>
                <w:szCs w:val="28"/>
              </w:rPr>
              <w:t>ness)</w:t>
            </w:r>
          </w:p>
          <w:p w14:paraId="00BCCA34" w14:textId="77777777" w:rsidR="00D64B4C" w:rsidRDefault="00D64B4C" w:rsidP="00D64B4C"/>
          <w:p w14:paraId="65A5ED41" w14:textId="77777777" w:rsidR="00D64B4C" w:rsidRDefault="00D64B4C" w:rsidP="00D64B4C">
            <w:r>
              <w:t>SAY:</w:t>
            </w:r>
          </w:p>
          <w:p w14:paraId="298BB194" w14:textId="77777777" w:rsidR="00D64B4C" w:rsidRDefault="00D64B4C" w:rsidP="00D64B4C"/>
          <w:p w14:paraId="6F284D56" w14:textId="2762D71B" w:rsidR="00C4785D" w:rsidRDefault="00D64B4C" w:rsidP="00D64B4C">
            <w:r>
              <w:t xml:space="preserve">In communication, there is a difference between being assertive and being aggressive. </w:t>
            </w:r>
            <w:r w:rsidR="00C4785D">
              <w:t xml:space="preserve">Assertiveness is standing up for </w:t>
            </w:r>
            <w:r w:rsidR="000F3608">
              <w:t xml:space="preserve">one’s </w:t>
            </w:r>
            <w:r w:rsidR="00C4785D">
              <w:t xml:space="preserve">own or a patient’s interests in a calm and positive manner. It is an approach that leads to effective communication. Aggressiveness (whether passive or active) is attacking or ignoring others' opinions in favor of </w:t>
            </w:r>
            <w:r w:rsidR="00913179">
              <w:t>one’s own</w:t>
            </w:r>
            <w:r w:rsidR="000F3608">
              <w:t xml:space="preserve">. </w:t>
            </w:r>
            <w:r w:rsidR="00C4785D">
              <w:t xml:space="preserve"> </w:t>
            </w:r>
          </w:p>
          <w:p w14:paraId="782BBC86" w14:textId="77777777" w:rsidR="00C4785D" w:rsidRDefault="00C4785D" w:rsidP="00D64B4C"/>
          <w:p w14:paraId="40EC4A41" w14:textId="1DE5DB90" w:rsidR="00C4785D" w:rsidRDefault="00C4785D" w:rsidP="00D64B4C">
            <w:r>
              <w:t xml:space="preserve">Being appropriately assertive means seeing </w:t>
            </w:r>
            <w:r w:rsidR="00FD2B72">
              <w:t xml:space="preserve">oneself </w:t>
            </w:r>
            <w:r>
              <w:t xml:space="preserve">as having worth; valuing others equally and respecting their right to an opinion; and engaging in communication respectfully while also respecting </w:t>
            </w:r>
            <w:r w:rsidR="00FD2B72">
              <w:t xml:space="preserve">one’s </w:t>
            </w:r>
            <w:r>
              <w:t xml:space="preserve">own opinions. </w:t>
            </w:r>
            <w:r w:rsidR="00FD2B72">
              <w:t>N</w:t>
            </w:r>
            <w:r w:rsidR="009A2E15">
              <w:t>onverbal communication</w:t>
            </w:r>
            <w:r w:rsidR="00E269F8">
              <w:t xml:space="preserve">, or body language, </w:t>
            </w:r>
            <w:r w:rsidR="00AA7299">
              <w:t>is also important</w:t>
            </w:r>
            <w:r w:rsidR="005630BC">
              <w:t>. A</w:t>
            </w:r>
            <w:r w:rsidR="00545CF5">
              <w:t>n a</w:t>
            </w:r>
            <w:r w:rsidR="005630BC">
              <w:t>ssertive physical manner includes</w:t>
            </w:r>
            <w:r w:rsidR="00E140A6">
              <w:t xml:space="preserve"> </w:t>
            </w:r>
            <w:r w:rsidR="00C47FBA">
              <w:t xml:space="preserve">speaking </w:t>
            </w:r>
            <w:r w:rsidR="005630BC">
              <w:t>calmly</w:t>
            </w:r>
            <w:r w:rsidR="00E140A6">
              <w:t xml:space="preserve">, </w:t>
            </w:r>
            <w:r w:rsidR="00C47FBA">
              <w:t xml:space="preserve">sitting or standing with good </w:t>
            </w:r>
            <w:r w:rsidR="00E140A6">
              <w:t>posture</w:t>
            </w:r>
            <w:r w:rsidR="005630BC">
              <w:t>,</w:t>
            </w:r>
            <w:r w:rsidR="00E140A6">
              <w:t xml:space="preserve"> and mak</w:t>
            </w:r>
            <w:r w:rsidR="00C47FBA">
              <w:t>ing</w:t>
            </w:r>
            <w:r w:rsidR="00E140A6">
              <w:t xml:space="preserve"> eye contact</w:t>
            </w:r>
            <w:r w:rsidR="005630BC">
              <w:t xml:space="preserve"> while </w:t>
            </w:r>
            <w:r w:rsidR="00FD2B72">
              <w:t>speaking</w:t>
            </w:r>
            <w:r w:rsidR="005630BC">
              <w:t>.</w:t>
            </w:r>
          </w:p>
          <w:p w14:paraId="43E976E8" w14:textId="77777777" w:rsidR="00C4785D" w:rsidRDefault="00C4785D" w:rsidP="00D64B4C"/>
          <w:p w14:paraId="6E836D35" w14:textId="45655D58" w:rsidR="00C4785D" w:rsidRDefault="00C4785D" w:rsidP="00D64B4C">
            <w:r>
              <w:t xml:space="preserve">Being assertive does NOT mean being aggressive, hostile, confrontational, demeaning, or condescending. Ineffective communication hinders teams. </w:t>
            </w:r>
          </w:p>
          <w:p w14:paraId="68F467B9" w14:textId="5DC02DB1" w:rsidR="007A559D" w:rsidRPr="005A1A74" w:rsidRDefault="00C4785D" w:rsidP="00722EEB">
            <w:r w:rsidRPr="00615F13">
              <w:rPr>
                <w:bCs/>
                <w:iCs/>
              </w:rPr>
              <w:t xml:space="preserve">Passive </w:t>
            </w:r>
            <w:r w:rsidR="00132BD8" w:rsidRPr="00615F13">
              <w:rPr>
                <w:bCs/>
                <w:iCs/>
              </w:rPr>
              <w:t>aggressi</w:t>
            </w:r>
            <w:r w:rsidR="00132BD8">
              <w:rPr>
                <w:bCs/>
                <w:iCs/>
              </w:rPr>
              <w:t>veness</w:t>
            </w:r>
            <w:r w:rsidRPr="007D2786">
              <w:t xml:space="preserve"> can be as bad as active aggression. </w:t>
            </w:r>
            <w:r w:rsidR="00511E10">
              <w:t>V</w:t>
            </w:r>
            <w:r w:rsidRPr="007D2786">
              <w:t xml:space="preserve">ague </w:t>
            </w:r>
            <w:r w:rsidR="00511E10">
              <w:t xml:space="preserve">communication </w:t>
            </w:r>
            <w:r w:rsidRPr="007D2786">
              <w:t>is a threat to patient safety, as is procrastinati</w:t>
            </w:r>
            <w:r w:rsidR="00545CF5">
              <w:t>o</w:t>
            </w:r>
            <w:r w:rsidRPr="007D2786">
              <w:t xml:space="preserve">n or </w:t>
            </w:r>
            <w:r w:rsidR="00184D26">
              <w:t>avoidance.</w:t>
            </w:r>
            <w:r w:rsidRPr="599BE653">
              <w:t xml:space="preserve">  </w:t>
            </w:r>
          </w:p>
        </w:tc>
        <w:tc>
          <w:tcPr>
            <w:tcW w:w="4950" w:type="dxa"/>
          </w:tcPr>
          <w:p w14:paraId="60BF71BD" w14:textId="44434607" w:rsidR="00B72539" w:rsidRDefault="00D64B4C" w:rsidP="00D64B4C">
            <w:pPr>
              <w:rPr>
                <w:b/>
                <w:bCs/>
                <w:sz w:val="28"/>
                <w:szCs w:val="28"/>
              </w:rPr>
            </w:pPr>
            <w:r w:rsidRPr="1E99E141">
              <w:rPr>
                <w:b/>
                <w:bCs/>
                <w:sz w:val="28"/>
                <w:szCs w:val="28"/>
              </w:rPr>
              <w:t xml:space="preserve">Slide </w:t>
            </w:r>
            <w:r w:rsidR="0002103E">
              <w:rPr>
                <w:b/>
                <w:bCs/>
                <w:sz w:val="28"/>
                <w:szCs w:val="28"/>
              </w:rPr>
              <w:t>1</w:t>
            </w:r>
            <w:r w:rsidR="00745F02">
              <w:rPr>
                <w:b/>
                <w:bCs/>
                <w:sz w:val="28"/>
                <w:szCs w:val="28"/>
              </w:rPr>
              <w:t>0</w:t>
            </w:r>
            <w:r w:rsidR="00EB4128">
              <w:rPr>
                <w:noProof/>
              </w:rPr>
              <w:drawing>
                <wp:inline distT="0" distB="0" distL="0" distR="0" wp14:anchorId="51331265" wp14:editId="5476BF2D">
                  <wp:extent cx="3006090" cy="2254885"/>
                  <wp:effectExtent l="0" t="0" r="3810" b="0"/>
                  <wp:docPr id="37" name="Picture 37"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lid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033C1C79" w14:textId="0FDC3EFB" w:rsidR="00D64B4C" w:rsidRPr="00084114" w:rsidRDefault="00D64B4C" w:rsidP="00D64B4C">
            <w:pPr>
              <w:rPr>
                <w:b/>
                <w:bCs/>
                <w:sz w:val="28"/>
                <w:szCs w:val="28"/>
              </w:rPr>
            </w:pPr>
          </w:p>
          <w:p w14:paraId="341CEF87" w14:textId="77777777" w:rsidR="00D64B4C" w:rsidRPr="00084114" w:rsidRDefault="00D64B4C" w:rsidP="00D64B4C">
            <w:pPr>
              <w:rPr>
                <w:b/>
                <w:sz w:val="28"/>
                <w:szCs w:val="28"/>
              </w:rPr>
            </w:pPr>
          </w:p>
        </w:tc>
      </w:tr>
      <w:tr w:rsidR="00D64B4C" w:rsidRPr="00084114" w14:paraId="71EDD2D8" w14:textId="77777777" w:rsidTr="005A1A74">
        <w:trPr>
          <w:cantSplit/>
        </w:trPr>
        <w:tc>
          <w:tcPr>
            <w:tcW w:w="5238" w:type="dxa"/>
          </w:tcPr>
          <w:p w14:paraId="73BDDB28" w14:textId="01AA40BE" w:rsidR="00D64B4C" w:rsidRDefault="00247822" w:rsidP="00D64B4C">
            <w:pPr>
              <w:rPr>
                <w:b/>
                <w:bCs/>
                <w:sz w:val="28"/>
                <w:szCs w:val="28"/>
              </w:rPr>
            </w:pPr>
            <w:r w:rsidRPr="1936BF59">
              <w:rPr>
                <w:b/>
                <w:bCs/>
                <w:sz w:val="28"/>
                <w:szCs w:val="28"/>
              </w:rPr>
              <w:lastRenderedPageBreak/>
              <w:t xml:space="preserve">Tips for </w:t>
            </w:r>
            <w:r w:rsidR="007A559D">
              <w:rPr>
                <w:b/>
                <w:bCs/>
                <w:sz w:val="28"/>
                <w:szCs w:val="28"/>
              </w:rPr>
              <w:t>Being Assertive</w:t>
            </w:r>
          </w:p>
          <w:p w14:paraId="558D929A" w14:textId="77777777" w:rsidR="00D64B4C" w:rsidRDefault="00D64B4C" w:rsidP="00D64B4C">
            <w:pPr>
              <w:rPr>
                <w:b/>
                <w:bCs/>
                <w:sz w:val="28"/>
                <w:szCs w:val="28"/>
              </w:rPr>
            </w:pPr>
          </w:p>
          <w:p w14:paraId="333E0E90" w14:textId="77777777" w:rsidR="00D64B4C" w:rsidRDefault="00D64B4C" w:rsidP="00D64B4C">
            <w:r>
              <w:t>SAY:</w:t>
            </w:r>
          </w:p>
          <w:p w14:paraId="6EC18460" w14:textId="77777777" w:rsidR="00D64B4C" w:rsidRDefault="00D64B4C" w:rsidP="00D64B4C"/>
          <w:p w14:paraId="11003D74" w14:textId="59D4D31D" w:rsidR="00D874B0" w:rsidRPr="00467815" w:rsidRDefault="00D874B0" w:rsidP="00D874B0">
            <w:r>
              <w:t>Some approaches to facilitate appropriate asserti</w:t>
            </w:r>
            <w:r w:rsidR="00545CF5">
              <w:t>veness</w:t>
            </w:r>
            <w:r>
              <w:t xml:space="preserve"> include the following. </w:t>
            </w:r>
          </w:p>
          <w:p w14:paraId="5142583E" w14:textId="13DD7B95" w:rsidR="00D64B4C" w:rsidRPr="004B48C9" w:rsidRDefault="00D64B4C" w:rsidP="00D64B4C">
            <w:pPr>
              <w:pStyle w:val="ListParagraph"/>
              <w:numPr>
                <w:ilvl w:val="0"/>
                <w:numId w:val="10"/>
              </w:numPr>
              <w:spacing w:after="0" w:line="240" w:lineRule="auto"/>
            </w:pPr>
            <w:r>
              <w:t>First, focus on the common goal, which is high</w:t>
            </w:r>
            <w:r w:rsidR="00545CF5">
              <w:t>-</w:t>
            </w:r>
            <w:r>
              <w:t xml:space="preserve">quality care, the welfare of the patient, and patient safety. </w:t>
            </w:r>
            <w:r w:rsidR="0045495E">
              <w:t xml:space="preserve">Everyone wants </w:t>
            </w:r>
            <w:r>
              <w:t>safe</w:t>
            </w:r>
            <w:r w:rsidR="0045495E">
              <w:t xml:space="preserve"> and</w:t>
            </w:r>
            <w:r>
              <w:t xml:space="preserve"> high</w:t>
            </w:r>
            <w:r w:rsidR="00545CF5">
              <w:t>-</w:t>
            </w:r>
            <w:r>
              <w:t>quality care for patients.</w:t>
            </w:r>
          </w:p>
          <w:p w14:paraId="2B05D389" w14:textId="612A5695" w:rsidR="00D64B4C" w:rsidRPr="004B48C9" w:rsidRDefault="00D64B4C" w:rsidP="00CF6374">
            <w:pPr>
              <w:pStyle w:val="ListParagraph"/>
              <w:numPr>
                <w:ilvl w:val="0"/>
                <w:numId w:val="10"/>
              </w:numPr>
              <w:spacing w:after="0" w:line="240" w:lineRule="auto"/>
            </w:pPr>
            <w:r>
              <w:t xml:space="preserve">Second, </w:t>
            </w:r>
            <w:r w:rsidR="00913179">
              <w:t>do not</w:t>
            </w:r>
            <w:r w:rsidR="00CF6374">
              <w:t xml:space="preserve"> ca</w:t>
            </w:r>
            <w:r w:rsidR="00D721F0">
              <w:t>st</w:t>
            </w:r>
            <w:r w:rsidR="00CF6374">
              <w:t xml:space="preserve"> blame</w:t>
            </w:r>
            <w:r>
              <w:t xml:space="preserve">. </w:t>
            </w:r>
            <w:r w:rsidR="000479AA">
              <w:t xml:space="preserve">Again, focus on what is best for the patient. </w:t>
            </w:r>
          </w:p>
          <w:p w14:paraId="19910A1C" w14:textId="32DAC571" w:rsidR="00D64B4C" w:rsidRPr="004B48C9" w:rsidRDefault="00CF6374" w:rsidP="00D64B4C">
            <w:pPr>
              <w:pStyle w:val="ListParagraph"/>
              <w:numPr>
                <w:ilvl w:val="0"/>
                <w:numId w:val="10"/>
              </w:numPr>
              <w:spacing w:after="0" w:line="240" w:lineRule="auto"/>
            </w:pPr>
            <w:r>
              <w:t>Third</w:t>
            </w:r>
            <w:r w:rsidR="00D64B4C">
              <w:t xml:space="preserve">, don’t </w:t>
            </w:r>
            <w:r w:rsidR="00D874B0">
              <w:t>attack</w:t>
            </w:r>
            <w:r>
              <w:t xml:space="preserve"> </w:t>
            </w:r>
            <w:r w:rsidR="000479AA">
              <w:t>the person you a</w:t>
            </w:r>
            <w:r w:rsidR="00D64B4C">
              <w:t>re talking to. Depersonalize the conversation.</w:t>
            </w:r>
          </w:p>
          <w:p w14:paraId="6C3D97C1" w14:textId="1057E5CC" w:rsidR="00D64B4C" w:rsidRPr="004B48C9" w:rsidRDefault="00CF6374" w:rsidP="00D64B4C">
            <w:pPr>
              <w:pStyle w:val="ListParagraph"/>
              <w:numPr>
                <w:ilvl w:val="0"/>
                <w:numId w:val="10"/>
              </w:numPr>
              <w:spacing w:after="0" w:line="240" w:lineRule="auto"/>
            </w:pPr>
            <w:r>
              <w:t>Fourth</w:t>
            </w:r>
            <w:r w:rsidR="000479AA">
              <w:t>, do not</w:t>
            </w:r>
            <w:r w:rsidR="00D64B4C">
              <w:t xml:space="preserve"> be judgmental. This can be hard—think actively as you are talking to make sure what you’re saying </w:t>
            </w:r>
            <w:r w:rsidR="000D586B">
              <w:t xml:space="preserve">won’t </w:t>
            </w:r>
            <w:r w:rsidR="00D64B4C">
              <w:t>be perceived as judgmental.</w:t>
            </w:r>
          </w:p>
          <w:p w14:paraId="11F3C12D" w14:textId="75BA3B73" w:rsidR="00D874B0" w:rsidRDefault="00CF6374" w:rsidP="00D874B0">
            <w:pPr>
              <w:pStyle w:val="ListParagraph"/>
              <w:numPr>
                <w:ilvl w:val="0"/>
                <w:numId w:val="10"/>
              </w:numPr>
              <w:spacing w:after="0" w:line="240" w:lineRule="auto"/>
            </w:pPr>
            <w:r>
              <w:t>Fifth</w:t>
            </w:r>
            <w:r w:rsidR="00D64B4C">
              <w:t>, focus on the problem. Be hard on the problem and not on the people.</w:t>
            </w:r>
          </w:p>
          <w:p w14:paraId="4F468AC7" w14:textId="77777777" w:rsidR="00D874B0" w:rsidRPr="00C6068D" w:rsidRDefault="00D874B0" w:rsidP="00C6068D">
            <w:pPr>
              <w:pStyle w:val="ListParagraph"/>
              <w:spacing w:after="0" w:line="240" w:lineRule="auto"/>
              <w:rPr>
                <w:rFonts w:cstheme="minorHAnsi"/>
              </w:rPr>
            </w:pPr>
          </w:p>
          <w:p w14:paraId="1F03C262" w14:textId="29BD2171" w:rsidR="00D64B4C" w:rsidRDefault="00D874B0" w:rsidP="00D64B4C">
            <w:r>
              <w:t>Let’s consider an example. I</w:t>
            </w:r>
            <w:r w:rsidR="00D64B4C">
              <w:t>f one clinician tends to always prescribe antibiotics for acute bronchitis, and a patient has had a reaction to antibiotic</w:t>
            </w:r>
            <w:r w:rsidR="00873E9A">
              <w:t>s</w:t>
            </w:r>
            <w:r w:rsidR="00D64B4C">
              <w:t xml:space="preserve">, perhaps </w:t>
            </w:r>
            <w:r w:rsidR="00B137AB">
              <w:t>a reasonable comment is</w:t>
            </w:r>
            <w:r w:rsidR="00D64B4C">
              <w:t xml:space="preserve">, "I am concerned that the patient had a reaction </w:t>
            </w:r>
            <w:r w:rsidR="00873E9A">
              <w:t>to an antibiotic that she</w:t>
            </w:r>
            <w:r w:rsidR="003F7DCC">
              <w:t xml:space="preserve"> may</w:t>
            </w:r>
            <w:r w:rsidR="00873E9A">
              <w:t xml:space="preserve"> </w:t>
            </w:r>
            <w:r w:rsidR="00D51A5C">
              <w:t>not have needed. H</w:t>
            </w:r>
            <w:r w:rsidR="00D64B4C">
              <w:t xml:space="preserve">ow do you think we can ensure that our patients get antibiotics only when appropriate to make things safer for </w:t>
            </w:r>
            <w:r w:rsidR="00CF6374">
              <w:t>them in the future</w:t>
            </w:r>
            <w:r w:rsidR="00D64B4C">
              <w:t>?"</w:t>
            </w:r>
          </w:p>
          <w:p w14:paraId="6E44F1C1" w14:textId="77777777" w:rsidR="00D874B0" w:rsidRDefault="00D874B0" w:rsidP="00D64B4C"/>
          <w:p w14:paraId="7AF40F8C" w14:textId="30A5C79A" w:rsidR="00D64B4C" w:rsidRPr="00084114" w:rsidRDefault="00211548">
            <w:r>
              <w:t>L</w:t>
            </w:r>
            <w:r w:rsidR="00D874B0">
              <w:t>egitimate patient safety concern</w:t>
            </w:r>
            <w:r>
              <w:t xml:space="preserve">s can be raised </w:t>
            </w:r>
            <w:r w:rsidR="00D874B0">
              <w:t xml:space="preserve">without attacking the prescriber and </w:t>
            </w:r>
            <w:r w:rsidR="00545CF5">
              <w:t xml:space="preserve">by </w:t>
            </w:r>
            <w:r>
              <w:t xml:space="preserve">focusing on approaches to improving </w:t>
            </w:r>
            <w:r w:rsidR="00F91DB9">
              <w:t xml:space="preserve">patient care. </w:t>
            </w:r>
            <w:r>
              <w:t xml:space="preserve"> </w:t>
            </w:r>
            <w:r w:rsidR="00D874B0">
              <w:t xml:space="preserve"> </w:t>
            </w:r>
          </w:p>
        </w:tc>
        <w:tc>
          <w:tcPr>
            <w:tcW w:w="4950" w:type="dxa"/>
          </w:tcPr>
          <w:p w14:paraId="000564B3" w14:textId="2243E0EB" w:rsidR="00D64B4C" w:rsidRDefault="00D64B4C" w:rsidP="00D64B4C">
            <w:pPr>
              <w:rPr>
                <w:b/>
                <w:bCs/>
                <w:sz w:val="28"/>
                <w:szCs w:val="28"/>
              </w:rPr>
            </w:pPr>
            <w:r>
              <w:rPr>
                <w:b/>
                <w:bCs/>
                <w:sz w:val="28"/>
                <w:szCs w:val="28"/>
              </w:rPr>
              <w:t xml:space="preserve">Slide </w:t>
            </w:r>
            <w:r w:rsidR="0002103E">
              <w:rPr>
                <w:b/>
                <w:bCs/>
                <w:sz w:val="28"/>
                <w:szCs w:val="28"/>
              </w:rPr>
              <w:t>1</w:t>
            </w:r>
            <w:r w:rsidR="00745F02">
              <w:rPr>
                <w:b/>
                <w:bCs/>
                <w:sz w:val="28"/>
                <w:szCs w:val="28"/>
              </w:rPr>
              <w:t>1</w:t>
            </w:r>
            <w:r w:rsidR="00EB4128">
              <w:rPr>
                <w:noProof/>
              </w:rPr>
              <w:drawing>
                <wp:inline distT="0" distB="0" distL="0" distR="0" wp14:anchorId="2939663B" wp14:editId="3879D6C3">
                  <wp:extent cx="3006090" cy="2254885"/>
                  <wp:effectExtent l="0" t="0" r="3810" b="0"/>
                  <wp:docPr id="38" name="Picture 38"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lid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5972E1EF" w14:textId="04DA49D3" w:rsidR="004A2AA3" w:rsidRDefault="004A2AA3" w:rsidP="00D64B4C">
            <w:pPr>
              <w:rPr>
                <w:b/>
                <w:bCs/>
                <w:sz w:val="28"/>
                <w:szCs w:val="28"/>
              </w:rPr>
            </w:pPr>
          </w:p>
          <w:p w14:paraId="78730F9A" w14:textId="72CAB6AB" w:rsidR="00823951" w:rsidRPr="00084114" w:rsidRDefault="00823951" w:rsidP="00D64B4C">
            <w:pPr>
              <w:rPr>
                <w:b/>
                <w:bCs/>
                <w:sz w:val="28"/>
                <w:szCs w:val="28"/>
              </w:rPr>
            </w:pPr>
          </w:p>
          <w:p w14:paraId="69F4DDCC" w14:textId="74A25301" w:rsidR="00D64B4C" w:rsidRPr="00084114" w:rsidRDefault="00D64B4C" w:rsidP="00D64B4C">
            <w:pPr>
              <w:rPr>
                <w:b/>
                <w:sz w:val="28"/>
                <w:szCs w:val="28"/>
              </w:rPr>
            </w:pPr>
          </w:p>
        </w:tc>
      </w:tr>
      <w:tr w:rsidR="00D64B4C" w:rsidRPr="00084114" w14:paraId="4E78FCCB" w14:textId="77777777" w:rsidTr="005A1A74">
        <w:trPr>
          <w:cantSplit/>
        </w:trPr>
        <w:tc>
          <w:tcPr>
            <w:tcW w:w="5238" w:type="dxa"/>
          </w:tcPr>
          <w:p w14:paraId="4BBE9A36" w14:textId="0DD55061" w:rsidR="00D64B4C" w:rsidRDefault="00D64B4C" w:rsidP="00D64B4C">
            <w:pPr>
              <w:rPr>
                <w:b/>
                <w:sz w:val="28"/>
                <w:szCs w:val="28"/>
              </w:rPr>
            </w:pPr>
            <w:r w:rsidRPr="00046D3E">
              <w:rPr>
                <w:b/>
                <w:sz w:val="28"/>
                <w:szCs w:val="28"/>
              </w:rPr>
              <w:lastRenderedPageBreak/>
              <w:t>Advocacy and Asserti</w:t>
            </w:r>
            <w:r w:rsidR="00545CF5">
              <w:rPr>
                <w:b/>
                <w:sz w:val="28"/>
                <w:szCs w:val="28"/>
              </w:rPr>
              <w:t>veness</w:t>
            </w:r>
          </w:p>
          <w:p w14:paraId="6A2ED944" w14:textId="77777777" w:rsidR="00D64B4C" w:rsidRDefault="00D64B4C" w:rsidP="00D64B4C">
            <w:pPr>
              <w:rPr>
                <w:b/>
                <w:sz w:val="28"/>
                <w:szCs w:val="28"/>
              </w:rPr>
            </w:pPr>
          </w:p>
          <w:p w14:paraId="2251E2C4" w14:textId="77777777" w:rsidR="00D64B4C" w:rsidRDefault="00D64B4C" w:rsidP="00D64B4C">
            <w:r>
              <w:t>SAY:</w:t>
            </w:r>
          </w:p>
          <w:p w14:paraId="3A75439C" w14:textId="77777777" w:rsidR="00D64B4C" w:rsidRDefault="00D64B4C" w:rsidP="00D64B4C"/>
          <w:p w14:paraId="3FAF794F" w14:textId="0B2DB36B" w:rsidR="00D64B4C" w:rsidRDefault="00D64B4C" w:rsidP="00D64B4C">
            <w:r>
              <w:t xml:space="preserve">Advocacy and assertion are used to support the patient when a practice member’s viewpoints do not coincide with those of another </w:t>
            </w:r>
            <w:r w:rsidR="007F48D3">
              <w:t>practice member</w:t>
            </w:r>
            <w:r>
              <w:t xml:space="preserve">. When advocating for the patient, </w:t>
            </w:r>
            <w:r w:rsidR="00C01DC5">
              <w:t xml:space="preserve">practice </w:t>
            </w:r>
            <w:r>
              <w:t>members should assert their opinion in a firm and respectful manner, providing evidence or data to support their concerns.</w:t>
            </w:r>
          </w:p>
          <w:p w14:paraId="49CDAA09" w14:textId="77777777" w:rsidR="008A48E3" w:rsidRPr="00467815" w:rsidRDefault="008A48E3" w:rsidP="00D64B4C"/>
          <w:p w14:paraId="7200E90B" w14:textId="4B7941ED" w:rsidR="00D64B4C" w:rsidRPr="00467815" w:rsidRDefault="008A747B" w:rsidP="00D64B4C">
            <w:r>
              <w:t>A</w:t>
            </w:r>
            <w:r w:rsidR="00D64B4C" w:rsidRPr="00467815">
              <w:t>ssertive statement</w:t>
            </w:r>
            <w:r>
              <w:t>s</w:t>
            </w:r>
            <w:r w:rsidR="00D64B4C" w:rsidRPr="00467815">
              <w:t xml:space="preserve"> should</w:t>
            </w:r>
            <w:r w:rsidR="00545CF5">
              <w:rPr>
                <w:rFonts w:cstheme="minorHAnsi"/>
              </w:rPr>
              <w:t>—</w:t>
            </w:r>
            <w:r w:rsidR="00D64B4C" w:rsidRPr="00467815">
              <w:t> </w:t>
            </w:r>
          </w:p>
          <w:p w14:paraId="27F939AB" w14:textId="06C3CCDA" w:rsidR="00D64B4C" w:rsidRPr="00783C9B" w:rsidRDefault="00D64B4C" w:rsidP="00947F95">
            <w:pPr>
              <w:pStyle w:val="ListParagraph"/>
              <w:numPr>
                <w:ilvl w:val="0"/>
                <w:numId w:val="30"/>
              </w:numPr>
              <w:spacing w:after="0" w:line="240" w:lineRule="auto"/>
            </w:pPr>
            <w:r w:rsidRPr="00783C9B">
              <w:t>Open the discussion</w:t>
            </w:r>
          </w:p>
          <w:p w14:paraId="1F26138A" w14:textId="20967BB9" w:rsidR="00D64B4C" w:rsidRPr="00783C9B" w:rsidRDefault="00D64B4C" w:rsidP="00947F95">
            <w:pPr>
              <w:pStyle w:val="ListParagraph"/>
              <w:numPr>
                <w:ilvl w:val="0"/>
                <w:numId w:val="30"/>
              </w:numPr>
              <w:spacing w:after="0" w:line="240" w:lineRule="auto"/>
            </w:pPr>
            <w:r w:rsidRPr="00783C9B">
              <w:t xml:space="preserve">State the concern </w:t>
            </w:r>
          </w:p>
          <w:p w14:paraId="2A59A60B" w14:textId="48152858" w:rsidR="00D64B4C" w:rsidRPr="00783C9B" w:rsidRDefault="00D64B4C" w:rsidP="00947F95">
            <w:pPr>
              <w:pStyle w:val="ListParagraph"/>
              <w:numPr>
                <w:ilvl w:val="0"/>
                <w:numId w:val="30"/>
              </w:numPr>
              <w:spacing w:after="0" w:line="240" w:lineRule="auto"/>
            </w:pPr>
            <w:r w:rsidRPr="00783C9B">
              <w:t xml:space="preserve">Offer a solution </w:t>
            </w:r>
          </w:p>
          <w:p w14:paraId="32D8C5BD" w14:textId="01E91722" w:rsidR="00D874B0" w:rsidRPr="00084114" w:rsidRDefault="00D64B4C" w:rsidP="00D64B4C">
            <w:pPr>
              <w:pStyle w:val="ListParagraph"/>
              <w:numPr>
                <w:ilvl w:val="0"/>
                <w:numId w:val="30"/>
              </w:numPr>
              <w:spacing w:after="0" w:line="240" w:lineRule="auto"/>
            </w:pPr>
            <w:r w:rsidRPr="00783C9B">
              <w:t>Obtain an agreement</w:t>
            </w:r>
          </w:p>
        </w:tc>
        <w:tc>
          <w:tcPr>
            <w:tcW w:w="4950" w:type="dxa"/>
          </w:tcPr>
          <w:p w14:paraId="1BB6F0CD" w14:textId="76F4A947" w:rsidR="009665FD" w:rsidRDefault="00D64B4C" w:rsidP="009665FD">
            <w:pPr>
              <w:rPr>
                <w:b/>
                <w:bCs/>
                <w:sz w:val="28"/>
                <w:szCs w:val="28"/>
              </w:rPr>
            </w:pPr>
            <w:r>
              <w:rPr>
                <w:b/>
                <w:bCs/>
                <w:sz w:val="28"/>
                <w:szCs w:val="28"/>
              </w:rPr>
              <w:t xml:space="preserve">Slide </w:t>
            </w:r>
            <w:r w:rsidR="0002103E">
              <w:rPr>
                <w:b/>
                <w:bCs/>
                <w:sz w:val="28"/>
                <w:szCs w:val="28"/>
              </w:rPr>
              <w:t>1</w:t>
            </w:r>
            <w:r w:rsidR="00745F02">
              <w:rPr>
                <w:b/>
                <w:bCs/>
                <w:sz w:val="28"/>
                <w:szCs w:val="28"/>
              </w:rPr>
              <w:t>2</w:t>
            </w:r>
            <w:r w:rsidR="00EA7F73">
              <w:rPr>
                <w:noProof/>
              </w:rPr>
              <w:drawing>
                <wp:inline distT="0" distB="0" distL="0" distR="0" wp14:anchorId="6834D8B6" wp14:editId="78550B80">
                  <wp:extent cx="3006090" cy="2254885"/>
                  <wp:effectExtent l="0" t="0" r="3810" b="0"/>
                  <wp:docPr id="4" name="Graphic 4"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Slide 12"/>
                          <pic:cNvPicPr/>
                        </pic:nvPicPr>
                        <pic:blipFill>
                          <a:blip r:embed="rId20">
                            <a:extLst>
                              <a:ext uri="{96DAC541-7B7A-43D3-8B79-37D633B846F1}">
                                <asvg:svgBlip xmlns:asvg="http://schemas.microsoft.com/office/drawing/2016/SVG/main" r:embed="rId21"/>
                              </a:ext>
                            </a:extLst>
                          </a:blip>
                          <a:stretch>
                            <a:fillRect/>
                          </a:stretch>
                        </pic:blipFill>
                        <pic:spPr>
                          <a:xfrm>
                            <a:off x="0" y="0"/>
                            <a:ext cx="3006090" cy="2254885"/>
                          </a:xfrm>
                          <a:prstGeom prst="rect">
                            <a:avLst/>
                          </a:prstGeom>
                        </pic:spPr>
                      </pic:pic>
                    </a:graphicData>
                  </a:graphic>
                </wp:inline>
              </w:drawing>
            </w:r>
          </w:p>
          <w:p w14:paraId="05635322" w14:textId="5D50AAB2" w:rsidR="00D64B4C" w:rsidRPr="00084114" w:rsidRDefault="00D64B4C" w:rsidP="009665FD">
            <w:pPr>
              <w:rPr>
                <w:b/>
                <w:sz w:val="28"/>
                <w:szCs w:val="28"/>
              </w:rPr>
            </w:pPr>
          </w:p>
        </w:tc>
      </w:tr>
      <w:tr w:rsidR="00DF2D90" w:rsidRPr="00084114" w14:paraId="3152638E" w14:textId="77777777" w:rsidTr="005A1A74">
        <w:trPr>
          <w:cantSplit/>
        </w:trPr>
        <w:tc>
          <w:tcPr>
            <w:tcW w:w="5238" w:type="dxa"/>
          </w:tcPr>
          <w:p w14:paraId="374AFFC6" w14:textId="77777777" w:rsidR="00DF2D90" w:rsidRDefault="00DF2D90" w:rsidP="00D64B4C">
            <w:pPr>
              <w:rPr>
                <w:b/>
                <w:sz w:val="28"/>
                <w:szCs w:val="28"/>
              </w:rPr>
            </w:pPr>
            <w:r>
              <w:rPr>
                <w:b/>
                <w:sz w:val="28"/>
                <w:szCs w:val="28"/>
              </w:rPr>
              <w:lastRenderedPageBreak/>
              <w:t>Two-Attempt Rule</w:t>
            </w:r>
          </w:p>
          <w:p w14:paraId="51748B44" w14:textId="77777777" w:rsidR="00DF2D90" w:rsidRDefault="00DF2D90" w:rsidP="00D64B4C">
            <w:pPr>
              <w:rPr>
                <w:b/>
                <w:sz w:val="28"/>
                <w:szCs w:val="28"/>
              </w:rPr>
            </w:pPr>
          </w:p>
          <w:p w14:paraId="140A0045" w14:textId="77777777" w:rsidR="00DF2D90" w:rsidRPr="00C00509" w:rsidRDefault="00DF2D90" w:rsidP="00DF2D90">
            <w:r>
              <w:t>Whenever communication is not effective, use the two-attempt rule. Always make two attempts to reach a common goal. If still not being heard, escalate concerns to the next level.</w:t>
            </w:r>
          </w:p>
          <w:p w14:paraId="11FCCC98" w14:textId="70FA0EFD" w:rsidR="00DF2D90" w:rsidRDefault="00DF2D90" w:rsidP="00D64B4C">
            <w:pPr>
              <w:rPr>
                <w:b/>
                <w:sz w:val="28"/>
                <w:szCs w:val="28"/>
              </w:rPr>
            </w:pPr>
          </w:p>
          <w:p w14:paraId="441DE151" w14:textId="651E693A" w:rsidR="008F0DC8" w:rsidRPr="000B0EC1" w:rsidRDefault="008F0DC8" w:rsidP="00D64B4C">
            <w:r w:rsidRPr="000B0EC1">
              <w:t>For example, one may state</w:t>
            </w:r>
            <w:r>
              <w:t xml:space="preserve"> the following to a colleague</w:t>
            </w:r>
            <w:r w:rsidR="00545CF5">
              <w:t>:</w:t>
            </w:r>
            <w:r w:rsidRPr="000B0EC1">
              <w:t xml:space="preserve"> “I am concerned that we have been seeing several patients with severe</w:t>
            </w:r>
            <w:r w:rsidR="00B63104">
              <w:t xml:space="preserve"> hypersensitivity reactions </w:t>
            </w:r>
            <w:r w:rsidRPr="000B0EC1">
              <w:t xml:space="preserve">when receiving </w:t>
            </w:r>
            <w:r w:rsidR="00B63104">
              <w:t>trimethoprim-sulfamethoxazole</w:t>
            </w:r>
            <w:r w:rsidRPr="000B0EC1">
              <w:t xml:space="preserve">. </w:t>
            </w:r>
            <w:r w:rsidR="0015147A">
              <w:t>During our next practice meeting</w:t>
            </w:r>
            <w:r w:rsidR="00545CF5">
              <w:t>,</w:t>
            </w:r>
            <w:r w:rsidR="0015147A">
              <w:t xml:space="preserve"> s</w:t>
            </w:r>
            <w:r w:rsidRPr="000B0EC1">
              <w:t xml:space="preserve">hould we discuss the guidance we want to provide to patients when receiving </w:t>
            </w:r>
            <w:r w:rsidR="00B63104">
              <w:t>this antibiotic</w:t>
            </w:r>
            <w:r w:rsidRPr="000B0EC1">
              <w:t xml:space="preserve"> and think of </w:t>
            </w:r>
            <w:r>
              <w:t xml:space="preserve">conditions for which </w:t>
            </w:r>
            <w:r w:rsidRPr="000B0EC1">
              <w:t xml:space="preserve">alternative antibiotics </w:t>
            </w:r>
            <w:r w:rsidR="0015147A">
              <w:t>c</w:t>
            </w:r>
            <w:r w:rsidRPr="000B0EC1">
              <w:t xml:space="preserve">ould be considered? </w:t>
            </w:r>
          </w:p>
          <w:p w14:paraId="276871BF" w14:textId="77777777" w:rsidR="008F0DC8" w:rsidRDefault="008F0DC8" w:rsidP="00D64B4C">
            <w:pPr>
              <w:rPr>
                <w:b/>
                <w:sz w:val="28"/>
                <w:szCs w:val="28"/>
              </w:rPr>
            </w:pPr>
          </w:p>
          <w:p w14:paraId="7909D294" w14:textId="5AB7BF32" w:rsidR="008F0DC8" w:rsidRDefault="008F0DC8" w:rsidP="00D64B4C">
            <w:r>
              <w:t>The colleague may state</w:t>
            </w:r>
            <w:r w:rsidR="00545CF5">
              <w:t>,</w:t>
            </w:r>
            <w:r>
              <w:t xml:space="preserve"> “I’ve not noticed this to be a problem. We have enough other things to focus on.”</w:t>
            </w:r>
          </w:p>
          <w:p w14:paraId="30BD7BE5" w14:textId="7046C546" w:rsidR="008F0DC8" w:rsidRPr="000B0EC1" w:rsidRDefault="008F0DC8" w:rsidP="00D64B4C">
            <w:pPr>
              <w:rPr>
                <w:szCs w:val="28"/>
              </w:rPr>
            </w:pPr>
          </w:p>
          <w:p w14:paraId="660AFA66" w14:textId="53E61643" w:rsidR="008F0DC8" w:rsidRDefault="008F0DC8" w:rsidP="00D64B4C">
            <w:pPr>
              <w:rPr>
                <w:szCs w:val="28"/>
              </w:rPr>
            </w:pPr>
            <w:r w:rsidRPr="000B0EC1">
              <w:rPr>
                <w:szCs w:val="28"/>
              </w:rPr>
              <w:t>In this situation, the first clinician might want to respond with a comment such as</w:t>
            </w:r>
            <w:r w:rsidR="00545CF5">
              <w:rPr>
                <w:szCs w:val="28"/>
              </w:rPr>
              <w:t>,</w:t>
            </w:r>
            <w:r w:rsidRPr="000B0EC1">
              <w:rPr>
                <w:szCs w:val="28"/>
              </w:rPr>
              <w:t xml:space="preserve"> “I agree there are several other topics </w:t>
            </w:r>
            <w:r>
              <w:rPr>
                <w:szCs w:val="28"/>
              </w:rPr>
              <w:t>that warrant discussion</w:t>
            </w:r>
            <w:r w:rsidRPr="000B0EC1">
              <w:rPr>
                <w:szCs w:val="28"/>
              </w:rPr>
              <w:t xml:space="preserve"> during our practi</w:t>
            </w:r>
            <w:r>
              <w:rPr>
                <w:szCs w:val="28"/>
              </w:rPr>
              <w:t xml:space="preserve">ce meetings </w:t>
            </w:r>
            <w:r w:rsidR="003E2971">
              <w:rPr>
                <w:szCs w:val="28"/>
              </w:rPr>
              <w:t xml:space="preserve">but there have been two patients </w:t>
            </w:r>
            <w:r w:rsidR="00B63104">
              <w:rPr>
                <w:szCs w:val="28"/>
              </w:rPr>
              <w:t xml:space="preserve">prescribed trimethoprim-sulfamethoxazole in the past </w:t>
            </w:r>
            <w:r w:rsidR="00545CF5">
              <w:rPr>
                <w:szCs w:val="28"/>
              </w:rPr>
              <w:t>2</w:t>
            </w:r>
            <w:r w:rsidR="00B63104">
              <w:rPr>
                <w:szCs w:val="28"/>
              </w:rPr>
              <w:t xml:space="preserve"> weeks </w:t>
            </w:r>
            <w:r w:rsidR="000D3B48">
              <w:rPr>
                <w:szCs w:val="28"/>
              </w:rPr>
              <w:t xml:space="preserve">alone </w:t>
            </w:r>
            <w:r w:rsidR="00B63104">
              <w:rPr>
                <w:szCs w:val="28"/>
              </w:rPr>
              <w:t>who went to urgent care clinics because they developed severe rashes</w:t>
            </w:r>
            <w:r w:rsidR="00C76ECA">
              <w:rPr>
                <w:szCs w:val="28"/>
              </w:rPr>
              <w:t xml:space="preserve"> soon after starting this medication</w:t>
            </w:r>
            <w:r w:rsidR="00B63104">
              <w:rPr>
                <w:szCs w:val="28"/>
              </w:rPr>
              <w:t xml:space="preserve">.” </w:t>
            </w:r>
          </w:p>
          <w:p w14:paraId="738D9A3B" w14:textId="1A62C7FD" w:rsidR="003E2971" w:rsidRDefault="003E2971" w:rsidP="00D64B4C">
            <w:pPr>
              <w:rPr>
                <w:szCs w:val="28"/>
              </w:rPr>
            </w:pPr>
          </w:p>
          <w:p w14:paraId="2C44F16B" w14:textId="6629190A" w:rsidR="00DF2D90" w:rsidRPr="005A1A74" w:rsidRDefault="003E2971" w:rsidP="00D64B4C">
            <w:pPr>
              <w:rPr>
                <w:szCs w:val="28"/>
              </w:rPr>
            </w:pPr>
            <w:r>
              <w:rPr>
                <w:szCs w:val="28"/>
              </w:rPr>
              <w:t xml:space="preserve">If the second clinician remains dismissive, the first clinician </w:t>
            </w:r>
            <w:r w:rsidR="00B67BC1">
              <w:rPr>
                <w:szCs w:val="28"/>
              </w:rPr>
              <w:t>c</w:t>
            </w:r>
            <w:r>
              <w:rPr>
                <w:szCs w:val="28"/>
              </w:rPr>
              <w:t>ould consider discussing his or her concerns with a more senior member of the practice</w:t>
            </w:r>
            <w:r w:rsidR="00B67BC1">
              <w:rPr>
                <w:szCs w:val="28"/>
              </w:rPr>
              <w:t>.</w:t>
            </w:r>
            <w:r>
              <w:rPr>
                <w:szCs w:val="28"/>
              </w:rPr>
              <w:t xml:space="preserve">  </w:t>
            </w:r>
          </w:p>
        </w:tc>
        <w:tc>
          <w:tcPr>
            <w:tcW w:w="4950" w:type="dxa"/>
          </w:tcPr>
          <w:p w14:paraId="6BEE557C" w14:textId="0EB4F73B" w:rsidR="00DF2D90" w:rsidRDefault="00BB3280" w:rsidP="009665FD">
            <w:pPr>
              <w:rPr>
                <w:b/>
                <w:bCs/>
                <w:sz w:val="28"/>
                <w:szCs w:val="28"/>
              </w:rPr>
            </w:pPr>
            <w:r>
              <w:rPr>
                <w:b/>
                <w:bCs/>
                <w:sz w:val="28"/>
                <w:szCs w:val="28"/>
              </w:rPr>
              <w:t>Slide 13</w:t>
            </w:r>
            <w:r w:rsidR="002E3048">
              <w:rPr>
                <w:noProof/>
              </w:rPr>
              <w:drawing>
                <wp:inline distT="0" distB="0" distL="0" distR="0" wp14:anchorId="59EDCC31" wp14:editId="774CED5C">
                  <wp:extent cx="3006090" cy="2254885"/>
                  <wp:effectExtent l="0" t="0" r="3810" b="0"/>
                  <wp:docPr id="40" name="Picture 40"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lid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3F7D85" w:rsidRPr="00084114" w14:paraId="088CAE19" w14:textId="77777777" w:rsidTr="005A1A74">
        <w:trPr>
          <w:cantSplit/>
        </w:trPr>
        <w:tc>
          <w:tcPr>
            <w:tcW w:w="5238" w:type="dxa"/>
          </w:tcPr>
          <w:p w14:paraId="7F42AB04" w14:textId="77777777" w:rsidR="003F7D85" w:rsidRPr="00046D3E" w:rsidRDefault="6DE9CA64" w:rsidP="00FE562D">
            <w:pPr>
              <w:spacing w:after="200" w:line="276" w:lineRule="auto"/>
              <w:rPr>
                <w:b/>
                <w:bCs/>
                <w:sz w:val="28"/>
                <w:szCs w:val="28"/>
              </w:rPr>
            </w:pPr>
            <w:r w:rsidRPr="6DE9CA64">
              <w:rPr>
                <w:b/>
                <w:bCs/>
                <w:sz w:val="28"/>
                <w:szCs w:val="28"/>
              </w:rPr>
              <w:lastRenderedPageBreak/>
              <w:t>Take-Home Messages</w:t>
            </w:r>
          </w:p>
          <w:p w14:paraId="3BA7B044" w14:textId="77777777" w:rsidR="003F7D85" w:rsidRDefault="003F7D85" w:rsidP="003F7D85"/>
          <w:p w14:paraId="2B21E544" w14:textId="77777777" w:rsidR="003F7D85" w:rsidRDefault="003F7D85" w:rsidP="003F7D85">
            <w:r w:rsidRPr="007C6CB1">
              <w:t>SAY:</w:t>
            </w:r>
          </w:p>
          <w:p w14:paraId="4E651CE5" w14:textId="77777777" w:rsidR="003F7D85" w:rsidRDefault="003F7D85" w:rsidP="003F7D85"/>
          <w:p w14:paraId="03D6C243" w14:textId="7A80BCDC" w:rsidR="00F822D4" w:rsidRDefault="001D1765" w:rsidP="00F822D4">
            <w:r w:rsidRPr="001D1765">
              <w:t xml:space="preserve">Consistent </w:t>
            </w:r>
            <w:proofErr w:type="spellStart"/>
            <w:r w:rsidR="00A27C7E">
              <w:t>practicewide</w:t>
            </w:r>
            <w:proofErr w:type="spellEnd"/>
            <w:r w:rsidR="00A27C7E">
              <w:t xml:space="preserve"> </w:t>
            </w:r>
            <w:r w:rsidRPr="001D1765">
              <w:t xml:space="preserve">messages </w:t>
            </w:r>
            <w:r w:rsidR="008A36A4">
              <w:t>and management strategies that have been developed with input from all members will enable the</w:t>
            </w:r>
            <w:r w:rsidRPr="001D1765">
              <w:t xml:space="preserve"> practice to function more efficiently</w:t>
            </w:r>
            <w:r w:rsidR="008A36A4">
              <w:t xml:space="preserve">, </w:t>
            </w:r>
            <w:r w:rsidRPr="001D1765">
              <w:t>improve patient satisfaction</w:t>
            </w:r>
            <w:r w:rsidR="008A36A4">
              <w:t>, and improve patient safety</w:t>
            </w:r>
            <w:r w:rsidRPr="001D1765">
              <w:t>.</w:t>
            </w:r>
            <w:r w:rsidR="008A36A4">
              <w:t xml:space="preserve"> </w:t>
            </w:r>
          </w:p>
          <w:p w14:paraId="0985D612" w14:textId="6E722104" w:rsidR="00E94AB2" w:rsidRDefault="00E94AB2" w:rsidP="00F822D4"/>
          <w:p w14:paraId="70F6411A" w14:textId="51B27C7C" w:rsidR="003F7D85" w:rsidRPr="00084114" w:rsidRDefault="00E94AB2" w:rsidP="005A1A74">
            <w:r>
              <w:t xml:space="preserve">Effective communication between members of the practice </w:t>
            </w:r>
            <w:r w:rsidRPr="00E94AB2">
              <w:t>include</w:t>
            </w:r>
            <w:r>
              <w:t>s</w:t>
            </w:r>
            <w:r w:rsidRPr="00E94AB2">
              <w:t xml:space="preserve"> </w:t>
            </w:r>
            <w:r w:rsidR="000479AA">
              <w:t>being assertive and not aggressive</w:t>
            </w:r>
            <w:r w:rsidRPr="00E94AB2">
              <w:t>,</w:t>
            </w:r>
            <w:r w:rsidR="000467A9">
              <w:t xml:space="preserve"> </w:t>
            </w:r>
            <w:r w:rsidR="000479AA">
              <w:t xml:space="preserve">focusing on best care for the patient rather than being judgmental about colleagues, </w:t>
            </w:r>
            <w:r w:rsidR="000467A9">
              <w:t>and</w:t>
            </w:r>
            <w:r w:rsidR="000479AA">
              <w:t xml:space="preserve"> making two attempts to reach a consensus before escalating a problem</w:t>
            </w:r>
            <w:r w:rsidR="000467A9">
              <w:t>.</w:t>
            </w:r>
          </w:p>
        </w:tc>
        <w:tc>
          <w:tcPr>
            <w:tcW w:w="4950" w:type="dxa"/>
          </w:tcPr>
          <w:p w14:paraId="6E77E4AD" w14:textId="475E8873" w:rsidR="003F7D85" w:rsidRPr="00084114" w:rsidRDefault="003F7D85" w:rsidP="003F7D85">
            <w:pPr>
              <w:rPr>
                <w:b/>
                <w:sz w:val="28"/>
                <w:szCs w:val="28"/>
              </w:rPr>
            </w:pPr>
            <w:r>
              <w:rPr>
                <w:b/>
                <w:sz w:val="28"/>
                <w:szCs w:val="28"/>
              </w:rPr>
              <w:t xml:space="preserve">Slide </w:t>
            </w:r>
            <w:r w:rsidR="00BB3280">
              <w:rPr>
                <w:b/>
                <w:sz w:val="28"/>
                <w:szCs w:val="28"/>
              </w:rPr>
              <w:t>14</w:t>
            </w:r>
            <w:r w:rsidR="008F1D5D">
              <w:rPr>
                <w:noProof/>
              </w:rPr>
              <w:drawing>
                <wp:inline distT="0" distB="0" distL="0" distR="0" wp14:anchorId="1D713E5F" wp14:editId="476E3FE4">
                  <wp:extent cx="3006090" cy="2254885"/>
                  <wp:effectExtent l="0" t="0" r="3810" b="0"/>
                  <wp:docPr id="41" name="Picture 41"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lid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3F7D85" w:rsidRPr="00084114" w14:paraId="7197F951" w14:textId="77777777" w:rsidTr="005A1A74">
        <w:trPr>
          <w:cantSplit/>
        </w:trPr>
        <w:tc>
          <w:tcPr>
            <w:tcW w:w="5238" w:type="dxa"/>
          </w:tcPr>
          <w:p w14:paraId="17FFA244" w14:textId="77777777" w:rsidR="003F7D85" w:rsidRDefault="003F7D85" w:rsidP="003F7D85">
            <w:pPr>
              <w:rPr>
                <w:b/>
                <w:sz w:val="28"/>
                <w:szCs w:val="28"/>
              </w:rPr>
            </w:pPr>
            <w:r w:rsidRPr="00334234">
              <w:rPr>
                <w:b/>
                <w:sz w:val="28"/>
                <w:szCs w:val="28"/>
              </w:rPr>
              <w:t>Disclaimer</w:t>
            </w:r>
          </w:p>
          <w:p w14:paraId="4500D27C" w14:textId="77777777" w:rsidR="00565ADE" w:rsidRDefault="00565ADE" w:rsidP="003F7D85">
            <w:pPr>
              <w:rPr>
                <w:b/>
                <w:sz w:val="28"/>
                <w:szCs w:val="28"/>
              </w:rPr>
            </w:pPr>
          </w:p>
          <w:p w14:paraId="4B97B956" w14:textId="77777777" w:rsidR="00565ADE" w:rsidRDefault="00565ADE" w:rsidP="00565ADE">
            <w:r w:rsidRPr="007C6CB1">
              <w:t>SAY:</w:t>
            </w:r>
          </w:p>
          <w:p w14:paraId="16ADED5D" w14:textId="77777777" w:rsidR="003F7D85" w:rsidRDefault="003F7D85" w:rsidP="003F7D85"/>
          <w:p w14:paraId="2977C973" w14:textId="77777777" w:rsidR="003F7D85" w:rsidRDefault="003F7D85" w:rsidP="003F7D85">
            <w:r w:rsidRPr="002C3B8B">
              <w:t>The findin</w:t>
            </w:r>
            <w:r>
              <w:t xml:space="preserve">gs and recommendations in this </w:t>
            </w:r>
            <w:r w:rsidR="001405FE">
              <w:t>presentation</w:t>
            </w:r>
            <w:r w:rsidRPr="002C3B8B">
              <w:t xml:space="preserve"> are those of the authors, who are responsible for its content, and do not necessarily represent the views</w:t>
            </w:r>
            <w:r>
              <w:t xml:space="preserve"> of AHRQ. No statement in this </w:t>
            </w:r>
            <w:r w:rsidR="001405FE">
              <w:t>presentation</w:t>
            </w:r>
            <w:r w:rsidRPr="002C3B8B">
              <w:t xml:space="preserve"> should be construed as an official position of AHRQ or of the U.S. Department of Health and Human Services.</w:t>
            </w:r>
          </w:p>
          <w:p w14:paraId="7378113F" w14:textId="77777777" w:rsidR="003F7D85" w:rsidRPr="002C3B8B" w:rsidRDefault="003F7D85" w:rsidP="003F7D85"/>
          <w:p w14:paraId="21BFF1E3" w14:textId="10A570BB" w:rsidR="0020512E" w:rsidRPr="005A1A74" w:rsidRDefault="003F7D85" w:rsidP="007B5F55">
            <w:r w:rsidRPr="002C3B8B">
              <w:t xml:space="preserve">Any practice described in this </w:t>
            </w:r>
            <w:r w:rsidR="001405FE">
              <w:t>presentation</w:t>
            </w:r>
            <w:r w:rsidRPr="002C3B8B">
              <w:t xml:space="preserve"> must be applied by healthcare practitioners in accordance with professional judgment and standards of care </w:t>
            </w:r>
            <w:proofErr w:type="gramStart"/>
            <w:r w:rsidRPr="002C3B8B">
              <w:t>in regard to</w:t>
            </w:r>
            <w:proofErr w:type="gramEnd"/>
            <w:r w:rsidRPr="002C3B8B">
              <w:t xml:space="preserve"> the unique circumstances that may apply in each situation they encounter. </w:t>
            </w:r>
            <w:r>
              <w:t>These practices are offered as helpful options for consideration by healthcare practitioners, not as guidelines.</w:t>
            </w:r>
          </w:p>
        </w:tc>
        <w:tc>
          <w:tcPr>
            <w:tcW w:w="4950" w:type="dxa"/>
          </w:tcPr>
          <w:p w14:paraId="5BAF5D37" w14:textId="29B6C4A0" w:rsidR="003F7D85" w:rsidRDefault="003F7D85" w:rsidP="003F7D85">
            <w:pPr>
              <w:rPr>
                <w:b/>
                <w:sz w:val="28"/>
                <w:szCs w:val="28"/>
              </w:rPr>
            </w:pPr>
            <w:r w:rsidRPr="1E99E141">
              <w:rPr>
                <w:b/>
                <w:bCs/>
                <w:sz w:val="28"/>
                <w:szCs w:val="28"/>
              </w:rPr>
              <w:t xml:space="preserve">Slide </w:t>
            </w:r>
            <w:r w:rsidR="00BB3280">
              <w:rPr>
                <w:b/>
                <w:bCs/>
                <w:sz w:val="28"/>
                <w:szCs w:val="28"/>
              </w:rPr>
              <w:t>15</w:t>
            </w:r>
            <w:r w:rsidR="008F1D5D">
              <w:rPr>
                <w:noProof/>
              </w:rPr>
              <w:drawing>
                <wp:inline distT="0" distB="0" distL="0" distR="0" wp14:anchorId="7B14D0F6" wp14:editId="04F7183D">
                  <wp:extent cx="3006090" cy="2254885"/>
                  <wp:effectExtent l="0" t="0" r="3810" b="0"/>
                  <wp:docPr id="42" name="Picture 42"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lid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r>
              <w:br/>
            </w:r>
          </w:p>
        </w:tc>
      </w:tr>
      <w:tr w:rsidR="003F7D85" w:rsidRPr="00084114" w14:paraId="330CF1F5" w14:textId="77777777" w:rsidTr="005A1A74">
        <w:trPr>
          <w:cantSplit/>
        </w:trPr>
        <w:tc>
          <w:tcPr>
            <w:tcW w:w="5238" w:type="dxa"/>
          </w:tcPr>
          <w:p w14:paraId="6E449FAB" w14:textId="77777777" w:rsidR="003F7D85" w:rsidRPr="00C55DA2" w:rsidRDefault="003F7D85" w:rsidP="003F7D85">
            <w:pPr>
              <w:rPr>
                <w:b/>
                <w:sz w:val="28"/>
                <w:szCs w:val="28"/>
              </w:rPr>
            </w:pPr>
            <w:r w:rsidRPr="00C55DA2">
              <w:rPr>
                <w:b/>
                <w:sz w:val="28"/>
                <w:szCs w:val="28"/>
              </w:rPr>
              <w:lastRenderedPageBreak/>
              <w:t>References</w:t>
            </w:r>
          </w:p>
          <w:p w14:paraId="59AE5E14" w14:textId="77777777" w:rsidR="003F7D85" w:rsidRDefault="003F7D85" w:rsidP="003F7D85"/>
          <w:p w14:paraId="115C01F5" w14:textId="77777777" w:rsidR="00565ADE" w:rsidRDefault="00565ADE" w:rsidP="00565ADE">
            <w:r w:rsidRPr="007C6CB1">
              <w:t>SAY:</w:t>
            </w:r>
          </w:p>
          <w:p w14:paraId="11C3BB92" w14:textId="77777777" w:rsidR="00565ADE" w:rsidRDefault="00565ADE" w:rsidP="00FC671E"/>
          <w:p w14:paraId="1CFF7FEC" w14:textId="192BD44F" w:rsidR="00565ADE" w:rsidRDefault="00565ADE" w:rsidP="00FC671E">
            <w:r>
              <w:t xml:space="preserve">Here are the references. </w:t>
            </w:r>
          </w:p>
          <w:p w14:paraId="10DB36D6" w14:textId="77777777" w:rsidR="00FC671E" w:rsidRDefault="00FC671E" w:rsidP="00FC671E"/>
          <w:p w14:paraId="44D368C3" w14:textId="77777777" w:rsidR="003F7D85" w:rsidRDefault="003F7D85" w:rsidP="003F7D85"/>
          <w:p w14:paraId="7D66E371" w14:textId="77777777" w:rsidR="003F7D85" w:rsidRDefault="003F7D85" w:rsidP="003F7D85"/>
          <w:p w14:paraId="6F3067C0" w14:textId="77777777" w:rsidR="00F26904" w:rsidRDefault="00F26904" w:rsidP="003F7D85"/>
          <w:p w14:paraId="2F091AC6" w14:textId="77777777" w:rsidR="00F26904" w:rsidRDefault="00F26904" w:rsidP="003F7D85"/>
          <w:p w14:paraId="0B54F8AC" w14:textId="77777777" w:rsidR="00F26904" w:rsidRDefault="00F26904" w:rsidP="003F7D85"/>
          <w:p w14:paraId="55D490AF" w14:textId="77777777" w:rsidR="00F26904" w:rsidRPr="00084114" w:rsidRDefault="00F26904" w:rsidP="003F7D85"/>
        </w:tc>
        <w:tc>
          <w:tcPr>
            <w:tcW w:w="4950" w:type="dxa"/>
          </w:tcPr>
          <w:p w14:paraId="0B5ABCE2" w14:textId="35E27E51" w:rsidR="003F7D85" w:rsidRPr="005A1A74" w:rsidRDefault="003F7D85" w:rsidP="005A1A74">
            <w:pPr>
              <w:spacing w:after="120"/>
              <w:rPr>
                <w:b/>
                <w:bCs/>
                <w:sz w:val="28"/>
                <w:szCs w:val="28"/>
              </w:rPr>
            </w:pPr>
            <w:r>
              <w:rPr>
                <w:b/>
                <w:bCs/>
                <w:sz w:val="28"/>
                <w:szCs w:val="28"/>
              </w:rPr>
              <w:t xml:space="preserve">Slide </w:t>
            </w:r>
            <w:r w:rsidR="00BB3280">
              <w:rPr>
                <w:b/>
                <w:bCs/>
                <w:sz w:val="28"/>
                <w:szCs w:val="28"/>
              </w:rPr>
              <w:t>16</w:t>
            </w:r>
            <w:r w:rsidR="00456E3C">
              <w:rPr>
                <w:noProof/>
              </w:rPr>
              <w:drawing>
                <wp:inline distT="0" distB="0" distL="0" distR="0" wp14:anchorId="1C898F85" wp14:editId="34DCC7BC">
                  <wp:extent cx="3006090" cy="2254885"/>
                  <wp:effectExtent l="0" t="0" r="3810" b="0"/>
                  <wp:docPr id="43" name="Picture 43"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lid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bl>
    <w:p w14:paraId="731C57FA" w14:textId="72568AFE" w:rsidR="00B82479" w:rsidRPr="006264C1" w:rsidRDefault="00FB4CDC" w:rsidP="00FB4CDC">
      <w:pPr>
        <w:spacing w:before="8000" w:after="0" w:line="240" w:lineRule="auto"/>
        <w:jc w:val="right"/>
      </w:pPr>
      <w:r w:rsidRPr="006264C1">
        <w:t>AHRQ Pub. No. 17(22)-0030</w:t>
      </w:r>
    </w:p>
    <w:p w14:paraId="7D1F14A7" w14:textId="53CEF06D" w:rsidR="00FB4CDC" w:rsidRPr="006264C1" w:rsidRDefault="00FB4CDC" w:rsidP="00FB4CDC">
      <w:pPr>
        <w:spacing w:after="0" w:line="240" w:lineRule="auto"/>
        <w:jc w:val="right"/>
      </w:pPr>
      <w:r w:rsidRPr="006264C1">
        <w:t>September 2022</w:t>
      </w:r>
    </w:p>
    <w:sectPr w:rsidR="00FB4CDC" w:rsidRPr="006264C1" w:rsidSect="00B82479">
      <w:footerReference w:type="default" r:id="rId26"/>
      <w:headerReference w:type="first" r:id="rId27"/>
      <w:footerReference w:type="first" r:id="rId28"/>
      <w:pgSz w:w="12240" w:h="15840"/>
      <w:pgMar w:top="1080" w:right="1440" w:bottom="1440" w:left="1440" w:header="0" w:footer="13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8C686" w14:textId="77777777" w:rsidR="00234737" w:rsidRDefault="00234737" w:rsidP="00E32D5F">
      <w:pPr>
        <w:spacing w:after="0" w:line="240" w:lineRule="auto"/>
      </w:pPr>
      <w:r>
        <w:separator/>
      </w:r>
    </w:p>
  </w:endnote>
  <w:endnote w:type="continuationSeparator" w:id="0">
    <w:p w14:paraId="0ECD9432" w14:textId="77777777" w:rsidR="00234737" w:rsidRDefault="00234737" w:rsidP="00E32D5F">
      <w:pPr>
        <w:spacing w:after="0" w:line="240" w:lineRule="auto"/>
      </w:pPr>
      <w:r>
        <w:continuationSeparator/>
      </w:r>
    </w:p>
  </w:endnote>
  <w:endnote w:type="continuationNotice" w:id="1">
    <w:p w14:paraId="43B61782" w14:textId="77777777" w:rsidR="00234737" w:rsidRDefault="002347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2B0DC" w14:textId="487A5724" w:rsidR="00BF31FD" w:rsidRDefault="006264C1">
    <w:pPr>
      <w:pStyle w:val="Footer"/>
    </w:pPr>
    <w:r>
      <w:rPr>
        <w:noProof/>
      </w:rPr>
      <mc:AlternateContent>
        <mc:Choice Requires="wps">
          <w:drawing>
            <wp:anchor distT="45720" distB="45720" distL="114300" distR="114300" simplePos="0" relativeHeight="251668485" behindDoc="0" locked="0" layoutInCell="1" allowOverlap="1" wp14:anchorId="5FE32D6E" wp14:editId="7B24AE8E">
              <wp:simplePos x="0" y="0"/>
              <wp:positionH relativeFrom="column">
                <wp:posOffset>5492750</wp:posOffset>
              </wp:positionH>
              <wp:positionV relativeFrom="paragraph">
                <wp:posOffset>618490</wp:posOffset>
              </wp:positionV>
              <wp:extent cx="1212850" cy="412750"/>
              <wp:effectExtent l="0" t="0" r="0" b="63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412750"/>
                      </a:xfrm>
                      <a:prstGeom prst="rect">
                        <a:avLst/>
                      </a:prstGeom>
                      <a:noFill/>
                      <a:ln w="9525">
                        <a:noFill/>
                        <a:miter lim="800000"/>
                        <a:headEnd/>
                        <a:tailEnd/>
                      </a:ln>
                    </wps:spPr>
                    <wps:txbx>
                      <w:txbxContent>
                        <w:p w14:paraId="0B1279CD" w14:textId="5F1294BC" w:rsidR="00DD434B" w:rsidRPr="006264C1" w:rsidRDefault="00DD434B" w:rsidP="006264C1">
                          <w:pPr>
                            <w:spacing w:after="0" w:line="240" w:lineRule="auto"/>
                            <w:rPr>
                              <w:color w:val="FFFFFF" w:themeColor="background1"/>
                            </w:rPr>
                          </w:pPr>
                          <w:r w:rsidRPr="006264C1">
                            <w:rPr>
                              <w:color w:val="FFFFFF" w:themeColor="background1"/>
                            </w:rPr>
                            <w:t>Improving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E32D6E" id="_x0000_t202" coordsize="21600,21600" o:spt="202" path="m,l,21600r21600,l21600,xe">
              <v:stroke joinstyle="miter"/>
              <v:path gradientshapeok="t" o:connecttype="rect"/>
            </v:shapetype>
            <v:shape id="Text Box 2" o:spid="_x0000_s1027" type="#_x0000_t202" style="position:absolute;margin-left:432.5pt;margin-top:48.7pt;width:95.5pt;height:32.5pt;z-index:2516684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" filled="f" stroked="f">
              <v:textbox>
                <w:txbxContent>
                  <w:p w14:paraId="0B1279CD" w14:textId="5F1294BC" w:rsidR="00DD434B" w:rsidRPr="006264C1" w:rsidRDefault="00DD434B" w:rsidP="006264C1">
                    <w:pPr>
                      <w:spacing w:after="0" w:line="240" w:lineRule="auto"/>
                      <w:rPr>
                        <w:color w:val="FFFFFF" w:themeColor="background1"/>
                      </w:rPr>
                    </w:pPr>
                    <w:r w:rsidRPr="006264C1">
                      <w:rPr>
                        <w:color w:val="FFFFFF" w:themeColor="background1"/>
                      </w:rPr>
                      <w:t>Improving Communication</w:t>
                    </w:r>
                  </w:p>
                </w:txbxContent>
              </v:textbox>
              <w10:wrap type="square"/>
            </v:shape>
          </w:pict>
        </mc:Fallback>
      </mc:AlternateContent>
    </w:r>
    <w:r>
      <w:rPr>
        <w:noProof/>
      </w:rPr>
      <mc:AlternateContent>
        <mc:Choice Requires="wps">
          <w:drawing>
            <wp:anchor distT="45720" distB="45720" distL="114300" distR="114300" simplePos="0" relativeHeight="251670533" behindDoc="0" locked="0" layoutInCell="1" allowOverlap="1" wp14:anchorId="118761F0" wp14:editId="186DE72F">
              <wp:simplePos x="0" y="0"/>
              <wp:positionH relativeFrom="column">
                <wp:posOffset>6419850</wp:posOffset>
              </wp:positionH>
              <wp:positionV relativeFrom="paragraph">
                <wp:posOffset>491490</wp:posOffset>
              </wp:positionV>
              <wp:extent cx="323850" cy="4648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4820"/>
                      </a:xfrm>
                      <a:prstGeom prst="rect">
                        <a:avLst/>
                      </a:prstGeom>
                      <a:noFill/>
                      <a:ln w="9525">
                        <a:noFill/>
                        <a:miter lim="800000"/>
                        <a:headEnd/>
                        <a:tailEnd/>
                      </a:ln>
                    </wps:spPr>
                    <wps:txbx>
                      <w:txbxContent>
                        <w:p w14:paraId="13F4C17C" w14:textId="670D5E79" w:rsidR="003C1A90" w:rsidRPr="000B0EC1" w:rsidRDefault="003678EA">
                          <w:pPr>
                            <w:rPr>
                              <w:color w:val="FFFFFF" w:themeColor="background1"/>
                              <w:sz w:val="18"/>
                              <w:szCs w:val="18"/>
                            </w:rPr>
                          </w:pPr>
                          <w:r>
                            <w:rPr>
                              <w:color w:val="FFFFFF" w:themeColor="background1"/>
                              <w:sz w:val="18"/>
                              <w:szCs w:val="18"/>
                            </w:rPr>
                            <w:t xml:space="preserve"> </w:t>
                          </w:r>
                          <w:r w:rsidRPr="006264C1">
                            <w:rPr>
                              <w:color w:val="FFFFFF" w:themeColor="background1"/>
                            </w:rPr>
                            <w:fldChar w:fldCharType="begin"/>
                          </w:r>
                          <w:r w:rsidRPr="006264C1">
                            <w:rPr>
                              <w:color w:val="FFFFFF" w:themeColor="background1"/>
                            </w:rPr>
                            <w:instrText xml:space="preserve"> PAGE   \* MERGEFORMAT </w:instrText>
                          </w:r>
                          <w:r w:rsidRPr="006264C1">
                            <w:rPr>
                              <w:color w:val="FFFFFF" w:themeColor="background1"/>
                            </w:rPr>
                            <w:fldChar w:fldCharType="separate"/>
                          </w:r>
                          <w:r w:rsidRPr="006264C1">
                            <w:rPr>
                              <w:noProof/>
                              <w:color w:val="FFFFFF" w:themeColor="background1"/>
                            </w:rPr>
                            <w:t>1</w:t>
                          </w:r>
                          <w:r w:rsidRPr="006264C1">
                            <w:rPr>
                              <w:noProof/>
                              <w:color w:val="FFFFFF" w:themeColor="background1"/>
                            </w:rPr>
                            <w:fldChar w:fldCharType="end"/>
                          </w:r>
                          <w:r w:rsidRPr="006264C1">
                            <w:rPr>
                              <w:noProof/>
                              <w:color w:val="FFFFFF" w:themeColor="background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761F0" id="_x0000_s1028" type="#_x0000_t202" style="position:absolute;margin-left:505.5pt;margin-top:38.7pt;width:25.5pt;height:36.6pt;z-index:2516705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" filled="f" stroked="f">
              <v:textbox>
                <w:txbxContent>
                  <w:p w14:paraId="13F4C17C" w14:textId="670D5E79" w:rsidR="003C1A90" w:rsidRPr="000B0EC1" w:rsidRDefault="003678EA">
                    <w:pPr>
                      <w:rPr>
                        <w:color w:val="FFFFFF" w:themeColor="background1"/>
                        <w:sz w:val="18"/>
                        <w:szCs w:val="18"/>
                      </w:rPr>
                    </w:pPr>
                    <w:r>
                      <w:rPr>
                        <w:color w:val="FFFFFF" w:themeColor="background1"/>
                        <w:sz w:val="18"/>
                        <w:szCs w:val="18"/>
                      </w:rPr>
                      <w:t xml:space="preserve"> </w:t>
                    </w:r>
                    <w:r w:rsidRPr="006264C1">
                      <w:rPr>
                        <w:color w:val="FFFFFF" w:themeColor="background1"/>
                      </w:rPr>
                      <w:fldChar w:fldCharType="begin"/>
                    </w:r>
                    <w:r w:rsidRPr="006264C1">
                      <w:rPr>
                        <w:color w:val="FFFFFF" w:themeColor="background1"/>
                      </w:rPr>
                      <w:instrText xml:space="preserve"> PAGE   \* MERGEFORMAT </w:instrText>
                    </w:r>
                    <w:r w:rsidRPr="006264C1">
                      <w:rPr>
                        <w:color w:val="FFFFFF" w:themeColor="background1"/>
                      </w:rPr>
                      <w:fldChar w:fldCharType="separate"/>
                    </w:r>
                    <w:r w:rsidRPr="006264C1">
                      <w:rPr>
                        <w:noProof/>
                        <w:color w:val="FFFFFF" w:themeColor="background1"/>
                      </w:rPr>
                      <w:t>1</w:t>
                    </w:r>
                    <w:r w:rsidRPr="006264C1">
                      <w:rPr>
                        <w:noProof/>
                        <w:color w:val="FFFFFF" w:themeColor="background1"/>
                      </w:rPr>
                      <w:fldChar w:fldCharType="end"/>
                    </w:r>
                    <w:r w:rsidRPr="006264C1">
                      <w:rPr>
                        <w:noProof/>
                        <w:color w:val="FFFFFF" w:themeColor="background1"/>
                      </w:rPr>
                      <w:t xml:space="preserve"> </w:t>
                    </w:r>
                  </w:p>
                </w:txbxContent>
              </v:textbox>
              <w10:wrap type="square"/>
            </v:shape>
          </w:pict>
        </mc:Fallback>
      </mc:AlternateContent>
    </w:r>
    <w:r>
      <w:rPr>
        <w:noProof/>
      </w:rPr>
      <mc:AlternateContent>
        <mc:Choice Requires="wps">
          <w:drawing>
            <wp:anchor distT="45720" distB="45720" distL="114300" distR="114300" simplePos="0" relativeHeight="251666437" behindDoc="0" locked="0" layoutInCell="1" allowOverlap="1" wp14:anchorId="2B5D77DD" wp14:editId="754122C0">
              <wp:simplePos x="0" y="0"/>
              <wp:positionH relativeFrom="margin">
                <wp:posOffset>-311150</wp:posOffset>
              </wp:positionH>
              <wp:positionV relativeFrom="paragraph">
                <wp:posOffset>593090</wp:posOffset>
              </wp:positionV>
              <wp:extent cx="42164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0" cy="1404620"/>
                      </a:xfrm>
                      <a:prstGeom prst="rect">
                        <a:avLst/>
                      </a:prstGeom>
                      <a:solidFill>
                        <a:srgbClr val="FFFFFF"/>
                      </a:solidFill>
                      <a:ln w="9525">
                        <a:noFill/>
                        <a:miter lim="800000"/>
                        <a:headEnd/>
                        <a:tailEnd/>
                      </a:ln>
                    </wps:spPr>
                    <wps:txbx>
                      <w:txbxContent>
                        <w:p w14:paraId="3B2D69E1" w14:textId="6CE9AC1B" w:rsidR="008C3F99" w:rsidRPr="006264C1" w:rsidRDefault="004C5E15">
                          <w:r w:rsidRPr="006264C1">
                            <w:t>AHRQ Safety Program for Improving Antibiotic Use – Ambulatory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5D77DD" id="_x0000_s1029" type="#_x0000_t202" style="position:absolute;margin-left:-24.5pt;margin-top:46.7pt;width:332pt;height:110.6pt;z-index:25166643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" stroked="f">
              <v:textbox style="mso-fit-shape-to-text:t">
                <w:txbxContent>
                  <w:p w14:paraId="3B2D69E1" w14:textId="6CE9AC1B" w:rsidR="008C3F99" w:rsidRPr="006264C1" w:rsidRDefault="004C5E15">
                    <w:r w:rsidRPr="006264C1">
                      <w:t>AHRQ Safety Program for Improving Antibiotic Use – Ambulatory Care</w:t>
                    </w:r>
                  </w:p>
                </w:txbxContent>
              </v:textbox>
              <w10:wrap type="square" anchorx="margin"/>
            </v:shape>
          </w:pict>
        </mc:Fallback>
      </mc:AlternateContent>
    </w:r>
    <w:r w:rsidR="00BF31FD">
      <w:rPr>
        <w:noProof/>
        <w:color w:val="2B579A"/>
        <w:shd w:val="clear" w:color="auto" w:fill="E6E6E6"/>
      </w:rPr>
      <w:drawing>
        <wp:anchor distT="0" distB="0" distL="114300" distR="114300" simplePos="0" relativeHeight="251672581" behindDoc="1" locked="0" layoutInCell="1" allowOverlap="1" wp14:anchorId="3B4FAA4B" wp14:editId="7A44D15D">
          <wp:simplePos x="0" y="0"/>
          <wp:positionH relativeFrom="page">
            <wp:posOffset>4693920</wp:posOffset>
          </wp:positionH>
          <wp:positionV relativeFrom="page">
            <wp:posOffset>9540240</wp:posOffset>
          </wp:positionV>
          <wp:extent cx="3063240" cy="502920"/>
          <wp:effectExtent l="0" t="0" r="381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inside page_2016 branding.jpg"/>
                  <pic:cNvPicPr/>
                </pic:nvPicPr>
                <pic:blipFill rotWithShape="1">
                  <a:blip r:embed="rId1" cstate="print">
                    <a:extLst>
                      <a:ext uri="{28A0092B-C50C-407E-A947-70E740481C1C}">
                        <a14:useLocalDpi xmlns:a14="http://schemas.microsoft.com/office/drawing/2010/main" val="0"/>
                      </a:ext>
                    </a:extLst>
                  </a:blip>
                  <a:srcRect l="44551" t="90027" r="3820" b="3439"/>
                  <a:stretch/>
                </pic:blipFill>
                <pic:spPr bwMode="auto">
                  <a:xfrm>
                    <a:off x="0" y="0"/>
                    <a:ext cx="3063240" cy="5029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ABE96" w14:textId="77777777" w:rsidR="00BF31FD" w:rsidRDefault="00BF31FD">
    <w:pPr>
      <w:pStyle w:val="Footer"/>
    </w:pPr>
    <w:r w:rsidRPr="00B82479">
      <w:rPr>
        <w:rFonts w:ascii="Calibri" w:hAnsi="Calibri" w:cs="Calibri"/>
        <w:b/>
        <w:noProof/>
        <w:color w:val="FFFFFF" w:themeColor="background1"/>
        <w:sz w:val="52"/>
        <w:shd w:val="clear" w:color="auto" w:fill="E6E6E6"/>
      </w:rPr>
      <w:drawing>
        <wp:anchor distT="0" distB="0" distL="114300" distR="114300" simplePos="0" relativeHeight="251676677" behindDoc="1" locked="0" layoutInCell="1" allowOverlap="1" wp14:anchorId="23A07B37" wp14:editId="5EA3A2DA">
          <wp:simplePos x="0" y="0"/>
          <wp:positionH relativeFrom="column">
            <wp:posOffset>-1600200</wp:posOffset>
          </wp:positionH>
          <wp:positionV relativeFrom="paragraph">
            <wp:posOffset>-31115</wp:posOffset>
          </wp:positionV>
          <wp:extent cx="8501248" cy="1116442"/>
          <wp:effectExtent l="0" t="0" r="8255" b="127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l="-3953" t="87554" r="3953" b="2292"/>
                  <a:stretch/>
                </pic:blipFill>
                <pic:spPr bwMode="auto">
                  <a:xfrm>
                    <a:off x="0" y="0"/>
                    <a:ext cx="8501248" cy="111644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8E12D" w14:textId="77777777" w:rsidR="00234737" w:rsidRDefault="00234737" w:rsidP="00E32D5F">
      <w:pPr>
        <w:spacing w:after="0" w:line="240" w:lineRule="auto"/>
      </w:pPr>
      <w:r>
        <w:separator/>
      </w:r>
    </w:p>
  </w:footnote>
  <w:footnote w:type="continuationSeparator" w:id="0">
    <w:p w14:paraId="4D689666" w14:textId="77777777" w:rsidR="00234737" w:rsidRDefault="00234737" w:rsidP="00E32D5F">
      <w:pPr>
        <w:spacing w:after="0" w:line="240" w:lineRule="auto"/>
      </w:pPr>
      <w:r>
        <w:continuationSeparator/>
      </w:r>
    </w:p>
  </w:footnote>
  <w:footnote w:type="continuationNotice" w:id="1">
    <w:p w14:paraId="0CC49B09" w14:textId="77777777" w:rsidR="00234737" w:rsidRDefault="002347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E0D7A" w14:textId="77777777" w:rsidR="00BF31FD" w:rsidRDefault="00BF31FD">
    <w:pPr>
      <w:pStyle w:val="Header"/>
    </w:pPr>
    <w:r>
      <w:rPr>
        <w:rFonts w:ascii="Calibri" w:hAnsi="Calibri" w:cs="Calibri"/>
        <w:b/>
        <w:noProof/>
        <w:color w:val="FFFFFF" w:themeColor="background1"/>
        <w:sz w:val="52"/>
        <w:shd w:val="clear" w:color="auto" w:fill="E6E6E6"/>
      </w:rPr>
      <mc:AlternateContent>
        <mc:Choice Requires="wps">
          <w:drawing>
            <wp:anchor distT="0" distB="0" distL="114300" distR="114300" simplePos="0" relativeHeight="251658241" behindDoc="0" locked="0" layoutInCell="1" allowOverlap="1" wp14:anchorId="3D20DFFC" wp14:editId="7F33A48B">
              <wp:simplePos x="0" y="0"/>
              <wp:positionH relativeFrom="column">
                <wp:posOffset>638175</wp:posOffset>
              </wp:positionH>
              <wp:positionV relativeFrom="paragraph">
                <wp:posOffset>209550</wp:posOffset>
              </wp:positionV>
              <wp:extent cx="5265420" cy="8953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265420" cy="895350"/>
                      </a:xfrm>
                      <a:prstGeom prst="rect">
                        <a:avLst/>
                      </a:prstGeom>
                      <a:noFill/>
                      <a:ln w="6350">
                        <a:noFill/>
                      </a:ln>
                    </wps:spPr>
                    <wps:txbx>
                      <w:txbxContent>
                        <w:p w14:paraId="5230BD4B" w14:textId="77777777" w:rsidR="00BF31FD" w:rsidRPr="009A0E85" w:rsidRDefault="00BF31FD" w:rsidP="00B82479">
                          <w:pPr>
                            <w:jc w:val="center"/>
                            <w:rPr>
                              <w:color w:val="FFFFFF" w:themeColor="background1"/>
                              <w:sz w:val="44"/>
                              <w:szCs w:val="44"/>
                            </w:rPr>
                          </w:pPr>
                          <w:r w:rsidRPr="009A0E85">
                            <w:rPr>
                              <w:color w:val="FFFFFF" w:themeColor="background1"/>
                              <w:sz w:val="44"/>
                              <w:szCs w:val="44"/>
                            </w:rPr>
                            <w:t>AHRQ Safety Program for Improving Antibiotic Use</w:t>
                          </w:r>
                        </w:p>
                        <w:p w14:paraId="32DAC1E2" w14:textId="6C1CFD44" w:rsidR="00BF31FD" w:rsidRPr="00045415" w:rsidRDefault="00BF31FD">
                          <w:pPr>
                            <w:rPr>
                              <w:color w:val="FFFFFF" w:themeColor="background1"/>
                            </w:rPr>
                          </w:pPr>
                          <w:r w:rsidRPr="00045415">
                            <w:rPr>
                              <w:color w:val="FFFFFF" w:themeColor="background1"/>
                              <w:shd w:val="clear" w:color="auto" w:fill="E6E6E6"/>
                            </w:rPr>
                            <w:fldChar w:fldCharType="begin"/>
                          </w:r>
                          <w:r w:rsidRPr="00045415">
                            <w:rPr>
                              <w:color w:val="FFFFFF" w:themeColor="background1"/>
                            </w:rPr>
                            <w:instrText xml:space="preserve"> PAGE   \* MERGEFORMAT </w:instrText>
                          </w:r>
                          <w:r w:rsidRPr="00045415">
                            <w:rPr>
                              <w:color w:val="FFFFFF" w:themeColor="background1"/>
                              <w:shd w:val="clear" w:color="auto" w:fill="E6E6E6"/>
                            </w:rPr>
                            <w:fldChar w:fldCharType="separate"/>
                          </w:r>
                          <w:r w:rsidR="008A747B">
                            <w:rPr>
                              <w:noProof/>
                              <w:color w:val="FFFFFF" w:themeColor="background1"/>
                            </w:rPr>
                            <w:t>1</w:t>
                          </w:r>
                          <w:r w:rsidRPr="00045415">
                            <w:rPr>
                              <w:noProof/>
                              <w:color w:val="FFFFFF" w:themeColor="background1"/>
                              <w:shd w:val="clear" w:color="auto" w:fill="E6E6E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type w14:anchorId="3D20DFFC" id="_x0000_t202" coordsize="21600,21600" o:spt="202" path="m,l,21600r21600,l21600,xe">
              <v:stroke joinstyle="miter"/>
              <v:path gradientshapeok="t" o:connecttype="rect"/>
            </v:shapetype>
            <v:shape id="Text Box 22" o:spid="_x0000_s1032" type="#_x0000_t202" style="position:absolute;margin-left:50.25pt;margin-top:16.5pt;width:414.6pt;height:70.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" filled="f" stroked="f" strokeweight=".5pt">
              <v:textbox>
                <w:txbxContent>
                  <w:p w14:paraId="5230BD4B" w14:textId="77777777" w:rsidR="00BF31FD" w:rsidRPr="009A0E85" w:rsidRDefault="00BF31FD" w:rsidP="00B82479">
                    <w:pPr>
                      <w:jc w:val="center"/>
                      <w:rPr>
                        <w:color w:val="FFFFFF" w:themeColor="background1"/>
                        <w:sz w:val="44"/>
                        <w:szCs w:val="44"/>
                      </w:rPr>
                    </w:pPr>
                    <w:r w:rsidRPr="009A0E85">
                      <w:rPr>
                        <w:color w:val="FFFFFF" w:themeColor="background1"/>
                        <w:sz w:val="44"/>
                        <w:szCs w:val="44"/>
                      </w:rPr>
                      <w:t>AHRQ Safety Program for Improving Antibiotic Use</w:t>
                    </w:r>
                  </w:p>
                  <w:p w14:paraId="32DAC1E2" w14:textId="6C1CFD44" w:rsidR="00BF31FD" w:rsidRPr="00045415" w:rsidRDefault="00BF31FD">
                    <w:pPr>
                      <w:rPr>
                        <w:color w:val="FFFFFF" w:themeColor="background1"/>
                      </w:rPr>
                    </w:pPr>
                    <w:r w:rsidRPr="00045415">
                      <w:rPr>
                        <w:color w:val="FFFFFF" w:themeColor="background1"/>
                        <w:shd w:val="clear" w:color="auto" w:fill="E6E6E6"/>
                      </w:rPr>
                      <w:fldChar w:fldCharType="begin"/>
                    </w:r>
                    <w:r w:rsidRPr="00045415">
                      <w:rPr>
                        <w:color w:val="FFFFFF" w:themeColor="background1"/>
                      </w:rPr>
                      <w:instrText xml:space="preserve"> PAGE   \* MERGEFORMAT </w:instrText>
                    </w:r>
                    <w:r w:rsidRPr="00045415">
                      <w:rPr>
                        <w:color w:val="FFFFFF" w:themeColor="background1"/>
                        <w:shd w:val="clear" w:color="auto" w:fill="E6E6E6"/>
                      </w:rPr>
                      <w:fldChar w:fldCharType="separate"/>
                    </w:r>
                    <w:r w:rsidR="008A747B">
                      <w:rPr>
                        <w:noProof/>
                        <w:color w:val="FFFFFF" w:themeColor="background1"/>
                      </w:rPr>
                      <w:t>1</w:t>
                    </w:r>
                    <w:r w:rsidRPr="00045415">
                      <w:rPr>
                        <w:noProof/>
                        <w:color w:val="FFFFFF" w:themeColor="background1"/>
                        <w:shd w:val="clear" w:color="auto" w:fill="E6E6E6"/>
                      </w:rPr>
                      <w:fldChar w:fldCharType="end"/>
                    </w:r>
                  </w:p>
                </w:txbxContent>
              </v:textbox>
            </v:shape>
          </w:pict>
        </mc:Fallback>
      </mc:AlternateContent>
    </w:r>
    <w:r w:rsidRPr="00045415">
      <w:rPr>
        <w:rFonts w:ascii="Calibri" w:hAnsi="Calibri" w:cs="Calibri"/>
        <w:b/>
        <w:noProof/>
        <w:color w:val="FFFFFF" w:themeColor="background1"/>
        <w:sz w:val="52"/>
        <w:shd w:val="clear" w:color="auto" w:fill="E6E6E6"/>
      </w:rPr>
      <w:drawing>
        <wp:anchor distT="0" distB="0" distL="114300" distR="114300" simplePos="0" relativeHeight="251674629" behindDoc="1" locked="0" layoutInCell="1" allowOverlap="1" wp14:anchorId="248F4404" wp14:editId="2731268B">
          <wp:simplePos x="0" y="0"/>
          <wp:positionH relativeFrom="column">
            <wp:posOffset>-1219200</wp:posOffset>
          </wp:positionH>
          <wp:positionV relativeFrom="paragraph">
            <wp:posOffset>-624205</wp:posOffset>
          </wp:positionV>
          <wp:extent cx="8503285" cy="2075180"/>
          <wp:effectExtent l="0" t="0" r="5715" b="762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b="81131"/>
                  <a:stretch/>
                </pic:blipFill>
                <pic:spPr bwMode="auto">
                  <a:xfrm>
                    <a:off x="0" y="0"/>
                    <a:ext cx="8503285" cy="20751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273DF"/>
    <w:multiLevelType w:val="hybridMultilevel"/>
    <w:tmpl w:val="0EE6FD58"/>
    <w:lvl w:ilvl="0" w:tplc="B7A85206">
      <w:start w:val="1"/>
      <w:numFmt w:val="bullet"/>
      <w:lvlText w:val="•"/>
      <w:lvlJc w:val="left"/>
      <w:pPr>
        <w:tabs>
          <w:tab w:val="num" w:pos="720"/>
        </w:tabs>
        <w:ind w:left="720" w:hanging="360"/>
      </w:pPr>
      <w:rPr>
        <w:rFonts w:ascii="Arial" w:hAnsi="Arial" w:hint="default"/>
      </w:rPr>
    </w:lvl>
    <w:lvl w:ilvl="1" w:tplc="1E7252E0" w:tentative="1">
      <w:start w:val="1"/>
      <w:numFmt w:val="bullet"/>
      <w:lvlText w:val="•"/>
      <w:lvlJc w:val="left"/>
      <w:pPr>
        <w:tabs>
          <w:tab w:val="num" w:pos="1440"/>
        </w:tabs>
        <w:ind w:left="1440" w:hanging="360"/>
      </w:pPr>
      <w:rPr>
        <w:rFonts w:ascii="Arial" w:hAnsi="Arial" w:hint="default"/>
      </w:rPr>
    </w:lvl>
    <w:lvl w:ilvl="2" w:tplc="CF62897C" w:tentative="1">
      <w:start w:val="1"/>
      <w:numFmt w:val="bullet"/>
      <w:lvlText w:val="•"/>
      <w:lvlJc w:val="left"/>
      <w:pPr>
        <w:tabs>
          <w:tab w:val="num" w:pos="2160"/>
        </w:tabs>
        <w:ind w:left="2160" w:hanging="360"/>
      </w:pPr>
      <w:rPr>
        <w:rFonts w:ascii="Arial" w:hAnsi="Arial" w:hint="default"/>
      </w:rPr>
    </w:lvl>
    <w:lvl w:ilvl="3" w:tplc="E96EAE34" w:tentative="1">
      <w:start w:val="1"/>
      <w:numFmt w:val="bullet"/>
      <w:lvlText w:val="•"/>
      <w:lvlJc w:val="left"/>
      <w:pPr>
        <w:tabs>
          <w:tab w:val="num" w:pos="2880"/>
        </w:tabs>
        <w:ind w:left="2880" w:hanging="360"/>
      </w:pPr>
      <w:rPr>
        <w:rFonts w:ascii="Arial" w:hAnsi="Arial" w:hint="default"/>
      </w:rPr>
    </w:lvl>
    <w:lvl w:ilvl="4" w:tplc="B1F8EE02" w:tentative="1">
      <w:start w:val="1"/>
      <w:numFmt w:val="bullet"/>
      <w:lvlText w:val="•"/>
      <w:lvlJc w:val="left"/>
      <w:pPr>
        <w:tabs>
          <w:tab w:val="num" w:pos="3600"/>
        </w:tabs>
        <w:ind w:left="3600" w:hanging="360"/>
      </w:pPr>
      <w:rPr>
        <w:rFonts w:ascii="Arial" w:hAnsi="Arial" w:hint="default"/>
      </w:rPr>
    </w:lvl>
    <w:lvl w:ilvl="5" w:tplc="6CDCB84E" w:tentative="1">
      <w:start w:val="1"/>
      <w:numFmt w:val="bullet"/>
      <w:lvlText w:val="•"/>
      <w:lvlJc w:val="left"/>
      <w:pPr>
        <w:tabs>
          <w:tab w:val="num" w:pos="4320"/>
        </w:tabs>
        <w:ind w:left="4320" w:hanging="360"/>
      </w:pPr>
      <w:rPr>
        <w:rFonts w:ascii="Arial" w:hAnsi="Arial" w:hint="default"/>
      </w:rPr>
    </w:lvl>
    <w:lvl w:ilvl="6" w:tplc="27843E3A" w:tentative="1">
      <w:start w:val="1"/>
      <w:numFmt w:val="bullet"/>
      <w:lvlText w:val="•"/>
      <w:lvlJc w:val="left"/>
      <w:pPr>
        <w:tabs>
          <w:tab w:val="num" w:pos="5040"/>
        </w:tabs>
        <w:ind w:left="5040" w:hanging="360"/>
      </w:pPr>
      <w:rPr>
        <w:rFonts w:ascii="Arial" w:hAnsi="Arial" w:hint="default"/>
      </w:rPr>
    </w:lvl>
    <w:lvl w:ilvl="7" w:tplc="9D14A4FE" w:tentative="1">
      <w:start w:val="1"/>
      <w:numFmt w:val="bullet"/>
      <w:lvlText w:val="•"/>
      <w:lvlJc w:val="left"/>
      <w:pPr>
        <w:tabs>
          <w:tab w:val="num" w:pos="5760"/>
        </w:tabs>
        <w:ind w:left="5760" w:hanging="360"/>
      </w:pPr>
      <w:rPr>
        <w:rFonts w:ascii="Arial" w:hAnsi="Arial" w:hint="default"/>
      </w:rPr>
    </w:lvl>
    <w:lvl w:ilvl="8" w:tplc="43EE62D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17435B"/>
    <w:multiLevelType w:val="hybridMultilevel"/>
    <w:tmpl w:val="9112FFC4"/>
    <w:lvl w:ilvl="0" w:tplc="8E62EF3C">
      <w:start w:val="1"/>
      <w:numFmt w:val="bullet"/>
      <w:lvlText w:val=""/>
      <w:lvlJc w:val="left"/>
      <w:pPr>
        <w:ind w:left="720" w:hanging="360"/>
      </w:pPr>
      <w:rPr>
        <w:rFonts w:ascii="Symbol" w:hAnsi="Symbol" w:hint="default"/>
      </w:rPr>
    </w:lvl>
    <w:lvl w:ilvl="1" w:tplc="70304F32">
      <w:start w:val="1"/>
      <w:numFmt w:val="bullet"/>
      <w:lvlText w:val="o"/>
      <w:lvlJc w:val="left"/>
      <w:pPr>
        <w:ind w:left="1440" w:hanging="360"/>
      </w:pPr>
      <w:rPr>
        <w:rFonts w:ascii="Courier New" w:hAnsi="Courier New" w:hint="default"/>
      </w:rPr>
    </w:lvl>
    <w:lvl w:ilvl="2" w:tplc="C6F67232">
      <w:start w:val="1"/>
      <w:numFmt w:val="bullet"/>
      <w:lvlText w:val=""/>
      <w:lvlJc w:val="left"/>
      <w:pPr>
        <w:ind w:left="2160" w:hanging="360"/>
      </w:pPr>
      <w:rPr>
        <w:rFonts w:ascii="Wingdings" w:hAnsi="Wingdings" w:hint="default"/>
      </w:rPr>
    </w:lvl>
    <w:lvl w:ilvl="3" w:tplc="69DA6830">
      <w:start w:val="1"/>
      <w:numFmt w:val="bullet"/>
      <w:lvlText w:val=""/>
      <w:lvlJc w:val="left"/>
      <w:pPr>
        <w:ind w:left="2880" w:hanging="360"/>
      </w:pPr>
      <w:rPr>
        <w:rFonts w:ascii="Symbol" w:hAnsi="Symbol" w:hint="default"/>
      </w:rPr>
    </w:lvl>
    <w:lvl w:ilvl="4" w:tplc="6B74C74E">
      <w:start w:val="1"/>
      <w:numFmt w:val="bullet"/>
      <w:lvlText w:val="o"/>
      <w:lvlJc w:val="left"/>
      <w:pPr>
        <w:ind w:left="3600" w:hanging="360"/>
      </w:pPr>
      <w:rPr>
        <w:rFonts w:ascii="Courier New" w:hAnsi="Courier New" w:hint="default"/>
      </w:rPr>
    </w:lvl>
    <w:lvl w:ilvl="5" w:tplc="938830D8">
      <w:start w:val="1"/>
      <w:numFmt w:val="bullet"/>
      <w:lvlText w:val=""/>
      <w:lvlJc w:val="left"/>
      <w:pPr>
        <w:ind w:left="4320" w:hanging="360"/>
      </w:pPr>
      <w:rPr>
        <w:rFonts w:ascii="Wingdings" w:hAnsi="Wingdings" w:hint="default"/>
      </w:rPr>
    </w:lvl>
    <w:lvl w:ilvl="6" w:tplc="3EBE6C14">
      <w:start w:val="1"/>
      <w:numFmt w:val="bullet"/>
      <w:lvlText w:val=""/>
      <w:lvlJc w:val="left"/>
      <w:pPr>
        <w:ind w:left="5040" w:hanging="360"/>
      </w:pPr>
      <w:rPr>
        <w:rFonts w:ascii="Symbol" w:hAnsi="Symbol" w:hint="default"/>
      </w:rPr>
    </w:lvl>
    <w:lvl w:ilvl="7" w:tplc="D0865350">
      <w:start w:val="1"/>
      <w:numFmt w:val="bullet"/>
      <w:lvlText w:val="o"/>
      <w:lvlJc w:val="left"/>
      <w:pPr>
        <w:ind w:left="5760" w:hanging="360"/>
      </w:pPr>
      <w:rPr>
        <w:rFonts w:ascii="Courier New" w:hAnsi="Courier New" w:hint="default"/>
      </w:rPr>
    </w:lvl>
    <w:lvl w:ilvl="8" w:tplc="8C4A8EF8">
      <w:start w:val="1"/>
      <w:numFmt w:val="bullet"/>
      <w:lvlText w:val=""/>
      <w:lvlJc w:val="left"/>
      <w:pPr>
        <w:ind w:left="6480" w:hanging="360"/>
      </w:pPr>
      <w:rPr>
        <w:rFonts w:ascii="Wingdings" w:hAnsi="Wingdings" w:hint="default"/>
      </w:rPr>
    </w:lvl>
  </w:abstractNum>
  <w:abstractNum w:abstractNumId="2" w15:restartNumberingAfterBreak="0">
    <w:nsid w:val="16683CA3"/>
    <w:multiLevelType w:val="hybridMultilevel"/>
    <w:tmpl w:val="007E3BAC"/>
    <w:lvl w:ilvl="0" w:tplc="B49064EE">
      <w:start w:val="1"/>
      <w:numFmt w:val="bullet"/>
      <w:lvlText w:val="•"/>
      <w:lvlJc w:val="left"/>
      <w:pPr>
        <w:tabs>
          <w:tab w:val="num" w:pos="720"/>
        </w:tabs>
        <w:ind w:left="720" w:hanging="360"/>
      </w:pPr>
      <w:rPr>
        <w:rFonts w:ascii="Arial" w:hAnsi="Arial" w:hint="default"/>
      </w:rPr>
    </w:lvl>
    <w:lvl w:ilvl="1" w:tplc="7194D05E" w:tentative="1">
      <w:start w:val="1"/>
      <w:numFmt w:val="bullet"/>
      <w:lvlText w:val="•"/>
      <w:lvlJc w:val="left"/>
      <w:pPr>
        <w:tabs>
          <w:tab w:val="num" w:pos="1440"/>
        </w:tabs>
        <w:ind w:left="1440" w:hanging="360"/>
      </w:pPr>
      <w:rPr>
        <w:rFonts w:ascii="Arial" w:hAnsi="Arial" w:hint="default"/>
      </w:rPr>
    </w:lvl>
    <w:lvl w:ilvl="2" w:tplc="2E086860" w:tentative="1">
      <w:start w:val="1"/>
      <w:numFmt w:val="bullet"/>
      <w:lvlText w:val="•"/>
      <w:lvlJc w:val="left"/>
      <w:pPr>
        <w:tabs>
          <w:tab w:val="num" w:pos="2160"/>
        </w:tabs>
        <w:ind w:left="2160" w:hanging="360"/>
      </w:pPr>
      <w:rPr>
        <w:rFonts w:ascii="Arial" w:hAnsi="Arial" w:hint="default"/>
      </w:rPr>
    </w:lvl>
    <w:lvl w:ilvl="3" w:tplc="906AC67A" w:tentative="1">
      <w:start w:val="1"/>
      <w:numFmt w:val="bullet"/>
      <w:lvlText w:val="•"/>
      <w:lvlJc w:val="left"/>
      <w:pPr>
        <w:tabs>
          <w:tab w:val="num" w:pos="2880"/>
        </w:tabs>
        <w:ind w:left="2880" w:hanging="360"/>
      </w:pPr>
      <w:rPr>
        <w:rFonts w:ascii="Arial" w:hAnsi="Arial" w:hint="default"/>
      </w:rPr>
    </w:lvl>
    <w:lvl w:ilvl="4" w:tplc="D67C0734" w:tentative="1">
      <w:start w:val="1"/>
      <w:numFmt w:val="bullet"/>
      <w:lvlText w:val="•"/>
      <w:lvlJc w:val="left"/>
      <w:pPr>
        <w:tabs>
          <w:tab w:val="num" w:pos="3600"/>
        </w:tabs>
        <w:ind w:left="3600" w:hanging="360"/>
      </w:pPr>
      <w:rPr>
        <w:rFonts w:ascii="Arial" w:hAnsi="Arial" w:hint="default"/>
      </w:rPr>
    </w:lvl>
    <w:lvl w:ilvl="5" w:tplc="B566797A" w:tentative="1">
      <w:start w:val="1"/>
      <w:numFmt w:val="bullet"/>
      <w:lvlText w:val="•"/>
      <w:lvlJc w:val="left"/>
      <w:pPr>
        <w:tabs>
          <w:tab w:val="num" w:pos="4320"/>
        </w:tabs>
        <w:ind w:left="4320" w:hanging="360"/>
      </w:pPr>
      <w:rPr>
        <w:rFonts w:ascii="Arial" w:hAnsi="Arial" w:hint="default"/>
      </w:rPr>
    </w:lvl>
    <w:lvl w:ilvl="6" w:tplc="C3D435F4" w:tentative="1">
      <w:start w:val="1"/>
      <w:numFmt w:val="bullet"/>
      <w:lvlText w:val="•"/>
      <w:lvlJc w:val="left"/>
      <w:pPr>
        <w:tabs>
          <w:tab w:val="num" w:pos="5040"/>
        </w:tabs>
        <w:ind w:left="5040" w:hanging="360"/>
      </w:pPr>
      <w:rPr>
        <w:rFonts w:ascii="Arial" w:hAnsi="Arial" w:hint="default"/>
      </w:rPr>
    </w:lvl>
    <w:lvl w:ilvl="7" w:tplc="3B629486" w:tentative="1">
      <w:start w:val="1"/>
      <w:numFmt w:val="bullet"/>
      <w:lvlText w:val="•"/>
      <w:lvlJc w:val="left"/>
      <w:pPr>
        <w:tabs>
          <w:tab w:val="num" w:pos="5760"/>
        </w:tabs>
        <w:ind w:left="5760" w:hanging="360"/>
      </w:pPr>
      <w:rPr>
        <w:rFonts w:ascii="Arial" w:hAnsi="Arial" w:hint="default"/>
      </w:rPr>
    </w:lvl>
    <w:lvl w:ilvl="8" w:tplc="7632F29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B722B9E"/>
    <w:multiLevelType w:val="hybridMultilevel"/>
    <w:tmpl w:val="F8BA7A24"/>
    <w:lvl w:ilvl="0" w:tplc="29B08B22">
      <w:start w:val="1"/>
      <w:numFmt w:val="bullet"/>
      <w:lvlText w:val="•"/>
      <w:lvlJc w:val="left"/>
      <w:pPr>
        <w:tabs>
          <w:tab w:val="num" w:pos="720"/>
        </w:tabs>
        <w:ind w:left="720" w:hanging="360"/>
      </w:pPr>
      <w:rPr>
        <w:rFonts w:ascii="Arial" w:hAnsi="Arial" w:hint="default"/>
      </w:rPr>
    </w:lvl>
    <w:lvl w:ilvl="1" w:tplc="13CE2A58" w:tentative="1">
      <w:start w:val="1"/>
      <w:numFmt w:val="bullet"/>
      <w:lvlText w:val="•"/>
      <w:lvlJc w:val="left"/>
      <w:pPr>
        <w:tabs>
          <w:tab w:val="num" w:pos="1440"/>
        </w:tabs>
        <w:ind w:left="1440" w:hanging="360"/>
      </w:pPr>
      <w:rPr>
        <w:rFonts w:ascii="Arial" w:hAnsi="Arial" w:hint="default"/>
      </w:rPr>
    </w:lvl>
    <w:lvl w:ilvl="2" w:tplc="B9CA3122" w:tentative="1">
      <w:start w:val="1"/>
      <w:numFmt w:val="bullet"/>
      <w:lvlText w:val="•"/>
      <w:lvlJc w:val="left"/>
      <w:pPr>
        <w:tabs>
          <w:tab w:val="num" w:pos="2160"/>
        </w:tabs>
        <w:ind w:left="2160" w:hanging="360"/>
      </w:pPr>
      <w:rPr>
        <w:rFonts w:ascii="Arial" w:hAnsi="Arial" w:hint="default"/>
      </w:rPr>
    </w:lvl>
    <w:lvl w:ilvl="3" w:tplc="748CB64A" w:tentative="1">
      <w:start w:val="1"/>
      <w:numFmt w:val="bullet"/>
      <w:lvlText w:val="•"/>
      <w:lvlJc w:val="left"/>
      <w:pPr>
        <w:tabs>
          <w:tab w:val="num" w:pos="2880"/>
        </w:tabs>
        <w:ind w:left="2880" w:hanging="360"/>
      </w:pPr>
      <w:rPr>
        <w:rFonts w:ascii="Arial" w:hAnsi="Arial" w:hint="default"/>
      </w:rPr>
    </w:lvl>
    <w:lvl w:ilvl="4" w:tplc="B1C67794" w:tentative="1">
      <w:start w:val="1"/>
      <w:numFmt w:val="bullet"/>
      <w:lvlText w:val="•"/>
      <w:lvlJc w:val="left"/>
      <w:pPr>
        <w:tabs>
          <w:tab w:val="num" w:pos="3600"/>
        </w:tabs>
        <w:ind w:left="3600" w:hanging="360"/>
      </w:pPr>
      <w:rPr>
        <w:rFonts w:ascii="Arial" w:hAnsi="Arial" w:hint="default"/>
      </w:rPr>
    </w:lvl>
    <w:lvl w:ilvl="5" w:tplc="FDC86540" w:tentative="1">
      <w:start w:val="1"/>
      <w:numFmt w:val="bullet"/>
      <w:lvlText w:val="•"/>
      <w:lvlJc w:val="left"/>
      <w:pPr>
        <w:tabs>
          <w:tab w:val="num" w:pos="4320"/>
        </w:tabs>
        <w:ind w:left="4320" w:hanging="360"/>
      </w:pPr>
      <w:rPr>
        <w:rFonts w:ascii="Arial" w:hAnsi="Arial" w:hint="default"/>
      </w:rPr>
    </w:lvl>
    <w:lvl w:ilvl="6" w:tplc="CB4007E4" w:tentative="1">
      <w:start w:val="1"/>
      <w:numFmt w:val="bullet"/>
      <w:lvlText w:val="•"/>
      <w:lvlJc w:val="left"/>
      <w:pPr>
        <w:tabs>
          <w:tab w:val="num" w:pos="5040"/>
        </w:tabs>
        <w:ind w:left="5040" w:hanging="360"/>
      </w:pPr>
      <w:rPr>
        <w:rFonts w:ascii="Arial" w:hAnsi="Arial" w:hint="default"/>
      </w:rPr>
    </w:lvl>
    <w:lvl w:ilvl="7" w:tplc="2E0CE574" w:tentative="1">
      <w:start w:val="1"/>
      <w:numFmt w:val="bullet"/>
      <w:lvlText w:val="•"/>
      <w:lvlJc w:val="left"/>
      <w:pPr>
        <w:tabs>
          <w:tab w:val="num" w:pos="5760"/>
        </w:tabs>
        <w:ind w:left="5760" w:hanging="360"/>
      </w:pPr>
      <w:rPr>
        <w:rFonts w:ascii="Arial" w:hAnsi="Arial" w:hint="default"/>
      </w:rPr>
    </w:lvl>
    <w:lvl w:ilvl="8" w:tplc="2950570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0BC1261"/>
    <w:multiLevelType w:val="hybridMultilevel"/>
    <w:tmpl w:val="A6CC5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515ACD"/>
    <w:multiLevelType w:val="hybridMultilevel"/>
    <w:tmpl w:val="477CC5D8"/>
    <w:lvl w:ilvl="0" w:tplc="97E2260C">
      <w:start w:val="1"/>
      <w:numFmt w:val="bullet"/>
      <w:lvlText w:val="•"/>
      <w:lvlJc w:val="left"/>
      <w:pPr>
        <w:tabs>
          <w:tab w:val="num" w:pos="720"/>
        </w:tabs>
        <w:ind w:left="720" w:hanging="360"/>
      </w:pPr>
      <w:rPr>
        <w:rFonts w:ascii="Arial" w:hAnsi="Arial" w:hint="default"/>
      </w:rPr>
    </w:lvl>
    <w:lvl w:ilvl="1" w:tplc="FFAE6DD8" w:tentative="1">
      <w:start w:val="1"/>
      <w:numFmt w:val="bullet"/>
      <w:lvlText w:val="•"/>
      <w:lvlJc w:val="left"/>
      <w:pPr>
        <w:tabs>
          <w:tab w:val="num" w:pos="1440"/>
        </w:tabs>
        <w:ind w:left="1440" w:hanging="360"/>
      </w:pPr>
      <w:rPr>
        <w:rFonts w:ascii="Arial" w:hAnsi="Arial" w:hint="default"/>
      </w:rPr>
    </w:lvl>
    <w:lvl w:ilvl="2" w:tplc="567A0E24" w:tentative="1">
      <w:start w:val="1"/>
      <w:numFmt w:val="bullet"/>
      <w:lvlText w:val="•"/>
      <w:lvlJc w:val="left"/>
      <w:pPr>
        <w:tabs>
          <w:tab w:val="num" w:pos="2160"/>
        </w:tabs>
        <w:ind w:left="2160" w:hanging="360"/>
      </w:pPr>
      <w:rPr>
        <w:rFonts w:ascii="Arial" w:hAnsi="Arial" w:hint="default"/>
      </w:rPr>
    </w:lvl>
    <w:lvl w:ilvl="3" w:tplc="FB0ED78C" w:tentative="1">
      <w:start w:val="1"/>
      <w:numFmt w:val="bullet"/>
      <w:lvlText w:val="•"/>
      <w:lvlJc w:val="left"/>
      <w:pPr>
        <w:tabs>
          <w:tab w:val="num" w:pos="2880"/>
        </w:tabs>
        <w:ind w:left="2880" w:hanging="360"/>
      </w:pPr>
      <w:rPr>
        <w:rFonts w:ascii="Arial" w:hAnsi="Arial" w:hint="default"/>
      </w:rPr>
    </w:lvl>
    <w:lvl w:ilvl="4" w:tplc="D92E596A" w:tentative="1">
      <w:start w:val="1"/>
      <w:numFmt w:val="bullet"/>
      <w:lvlText w:val="•"/>
      <w:lvlJc w:val="left"/>
      <w:pPr>
        <w:tabs>
          <w:tab w:val="num" w:pos="3600"/>
        </w:tabs>
        <w:ind w:left="3600" w:hanging="360"/>
      </w:pPr>
      <w:rPr>
        <w:rFonts w:ascii="Arial" w:hAnsi="Arial" w:hint="default"/>
      </w:rPr>
    </w:lvl>
    <w:lvl w:ilvl="5" w:tplc="C58AB6EE" w:tentative="1">
      <w:start w:val="1"/>
      <w:numFmt w:val="bullet"/>
      <w:lvlText w:val="•"/>
      <w:lvlJc w:val="left"/>
      <w:pPr>
        <w:tabs>
          <w:tab w:val="num" w:pos="4320"/>
        </w:tabs>
        <w:ind w:left="4320" w:hanging="360"/>
      </w:pPr>
      <w:rPr>
        <w:rFonts w:ascii="Arial" w:hAnsi="Arial" w:hint="default"/>
      </w:rPr>
    </w:lvl>
    <w:lvl w:ilvl="6" w:tplc="4FB40A3A" w:tentative="1">
      <w:start w:val="1"/>
      <w:numFmt w:val="bullet"/>
      <w:lvlText w:val="•"/>
      <w:lvlJc w:val="left"/>
      <w:pPr>
        <w:tabs>
          <w:tab w:val="num" w:pos="5040"/>
        </w:tabs>
        <w:ind w:left="5040" w:hanging="360"/>
      </w:pPr>
      <w:rPr>
        <w:rFonts w:ascii="Arial" w:hAnsi="Arial" w:hint="default"/>
      </w:rPr>
    </w:lvl>
    <w:lvl w:ilvl="7" w:tplc="9EC69BA0" w:tentative="1">
      <w:start w:val="1"/>
      <w:numFmt w:val="bullet"/>
      <w:lvlText w:val="•"/>
      <w:lvlJc w:val="left"/>
      <w:pPr>
        <w:tabs>
          <w:tab w:val="num" w:pos="5760"/>
        </w:tabs>
        <w:ind w:left="5760" w:hanging="360"/>
      </w:pPr>
      <w:rPr>
        <w:rFonts w:ascii="Arial" w:hAnsi="Arial" w:hint="default"/>
      </w:rPr>
    </w:lvl>
    <w:lvl w:ilvl="8" w:tplc="C0D65D2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A291D4F"/>
    <w:multiLevelType w:val="hybridMultilevel"/>
    <w:tmpl w:val="45AC3AA0"/>
    <w:lvl w:ilvl="0" w:tplc="8A02DF22">
      <w:start w:val="1"/>
      <w:numFmt w:val="decimal"/>
      <w:lvlText w:val="%1."/>
      <w:lvlJc w:val="left"/>
      <w:pPr>
        <w:tabs>
          <w:tab w:val="num" w:pos="720"/>
        </w:tabs>
        <w:ind w:left="720" w:hanging="360"/>
      </w:pPr>
    </w:lvl>
    <w:lvl w:ilvl="1" w:tplc="A650F260" w:tentative="1">
      <w:start w:val="1"/>
      <w:numFmt w:val="decimal"/>
      <w:lvlText w:val="%2."/>
      <w:lvlJc w:val="left"/>
      <w:pPr>
        <w:tabs>
          <w:tab w:val="num" w:pos="1440"/>
        </w:tabs>
        <w:ind w:left="1440" w:hanging="360"/>
      </w:pPr>
    </w:lvl>
    <w:lvl w:ilvl="2" w:tplc="E71A76BA" w:tentative="1">
      <w:start w:val="1"/>
      <w:numFmt w:val="decimal"/>
      <w:lvlText w:val="%3."/>
      <w:lvlJc w:val="left"/>
      <w:pPr>
        <w:tabs>
          <w:tab w:val="num" w:pos="2160"/>
        </w:tabs>
        <w:ind w:left="2160" w:hanging="360"/>
      </w:pPr>
    </w:lvl>
    <w:lvl w:ilvl="3" w:tplc="359036B0" w:tentative="1">
      <w:start w:val="1"/>
      <w:numFmt w:val="decimal"/>
      <w:lvlText w:val="%4."/>
      <w:lvlJc w:val="left"/>
      <w:pPr>
        <w:tabs>
          <w:tab w:val="num" w:pos="2880"/>
        </w:tabs>
        <w:ind w:left="2880" w:hanging="360"/>
      </w:pPr>
    </w:lvl>
    <w:lvl w:ilvl="4" w:tplc="8808FBFC" w:tentative="1">
      <w:start w:val="1"/>
      <w:numFmt w:val="decimal"/>
      <w:lvlText w:val="%5."/>
      <w:lvlJc w:val="left"/>
      <w:pPr>
        <w:tabs>
          <w:tab w:val="num" w:pos="3600"/>
        </w:tabs>
        <w:ind w:left="3600" w:hanging="360"/>
      </w:pPr>
    </w:lvl>
    <w:lvl w:ilvl="5" w:tplc="ACA0EB08" w:tentative="1">
      <w:start w:val="1"/>
      <w:numFmt w:val="decimal"/>
      <w:lvlText w:val="%6."/>
      <w:lvlJc w:val="left"/>
      <w:pPr>
        <w:tabs>
          <w:tab w:val="num" w:pos="4320"/>
        </w:tabs>
        <w:ind w:left="4320" w:hanging="360"/>
      </w:pPr>
    </w:lvl>
    <w:lvl w:ilvl="6" w:tplc="11C4CFE6" w:tentative="1">
      <w:start w:val="1"/>
      <w:numFmt w:val="decimal"/>
      <w:lvlText w:val="%7."/>
      <w:lvlJc w:val="left"/>
      <w:pPr>
        <w:tabs>
          <w:tab w:val="num" w:pos="5040"/>
        </w:tabs>
        <w:ind w:left="5040" w:hanging="360"/>
      </w:pPr>
    </w:lvl>
    <w:lvl w:ilvl="7" w:tplc="4536B48E" w:tentative="1">
      <w:start w:val="1"/>
      <w:numFmt w:val="decimal"/>
      <w:lvlText w:val="%8."/>
      <w:lvlJc w:val="left"/>
      <w:pPr>
        <w:tabs>
          <w:tab w:val="num" w:pos="5760"/>
        </w:tabs>
        <w:ind w:left="5760" w:hanging="360"/>
      </w:pPr>
    </w:lvl>
    <w:lvl w:ilvl="8" w:tplc="3006DFE6" w:tentative="1">
      <w:start w:val="1"/>
      <w:numFmt w:val="decimal"/>
      <w:lvlText w:val="%9."/>
      <w:lvlJc w:val="left"/>
      <w:pPr>
        <w:tabs>
          <w:tab w:val="num" w:pos="6480"/>
        </w:tabs>
        <w:ind w:left="6480" w:hanging="360"/>
      </w:pPr>
    </w:lvl>
  </w:abstractNum>
  <w:abstractNum w:abstractNumId="7" w15:restartNumberingAfterBreak="0">
    <w:nsid w:val="2E00025E"/>
    <w:multiLevelType w:val="hybridMultilevel"/>
    <w:tmpl w:val="115AFA52"/>
    <w:lvl w:ilvl="0" w:tplc="A0F2CD6C">
      <w:start w:val="1"/>
      <w:numFmt w:val="bullet"/>
      <w:lvlText w:val="•"/>
      <w:lvlJc w:val="left"/>
      <w:pPr>
        <w:tabs>
          <w:tab w:val="num" w:pos="720"/>
        </w:tabs>
        <w:ind w:left="720" w:hanging="360"/>
      </w:pPr>
      <w:rPr>
        <w:rFonts w:ascii="Arial" w:hAnsi="Arial" w:hint="default"/>
      </w:rPr>
    </w:lvl>
    <w:lvl w:ilvl="1" w:tplc="51743CC8" w:tentative="1">
      <w:start w:val="1"/>
      <w:numFmt w:val="bullet"/>
      <w:lvlText w:val="•"/>
      <w:lvlJc w:val="left"/>
      <w:pPr>
        <w:tabs>
          <w:tab w:val="num" w:pos="1440"/>
        </w:tabs>
        <w:ind w:left="1440" w:hanging="360"/>
      </w:pPr>
      <w:rPr>
        <w:rFonts w:ascii="Arial" w:hAnsi="Arial" w:hint="default"/>
      </w:rPr>
    </w:lvl>
    <w:lvl w:ilvl="2" w:tplc="569E6A0C" w:tentative="1">
      <w:start w:val="1"/>
      <w:numFmt w:val="bullet"/>
      <w:lvlText w:val="•"/>
      <w:lvlJc w:val="left"/>
      <w:pPr>
        <w:tabs>
          <w:tab w:val="num" w:pos="2160"/>
        </w:tabs>
        <w:ind w:left="2160" w:hanging="360"/>
      </w:pPr>
      <w:rPr>
        <w:rFonts w:ascii="Arial" w:hAnsi="Arial" w:hint="default"/>
      </w:rPr>
    </w:lvl>
    <w:lvl w:ilvl="3" w:tplc="C5E42F2E" w:tentative="1">
      <w:start w:val="1"/>
      <w:numFmt w:val="bullet"/>
      <w:lvlText w:val="•"/>
      <w:lvlJc w:val="left"/>
      <w:pPr>
        <w:tabs>
          <w:tab w:val="num" w:pos="2880"/>
        </w:tabs>
        <w:ind w:left="2880" w:hanging="360"/>
      </w:pPr>
      <w:rPr>
        <w:rFonts w:ascii="Arial" w:hAnsi="Arial" w:hint="default"/>
      </w:rPr>
    </w:lvl>
    <w:lvl w:ilvl="4" w:tplc="72CA45FA" w:tentative="1">
      <w:start w:val="1"/>
      <w:numFmt w:val="bullet"/>
      <w:lvlText w:val="•"/>
      <w:lvlJc w:val="left"/>
      <w:pPr>
        <w:tabs>
          <w:tab w:val="num" w:pos="3600"/>
        </w:tabs>
        <w:ind w:left="3600" w:hanging="360"/>
      </w:pPr>
      <w:rPr>
        <w:rFonts w:ascii="Arial" w:hAnsi="Arial" w:hint="default"/>
      </w:rPr>
    </w:lvl>
    <w:lvl w:ilvl="5" w:tplc="1E2A8852" w:tentative="1">
      <w:start w:val="1"/>
      <w:numFmt w:val="bullet"/>
      <w:lvlText w:val="•"/>
      <w:lvlJc w:val="left"/>
      <w:pPr>
        <w:tabs>
          <w:tab w:val="num" w:pos="4320"/>
        </w:tabs>
        <w:ind w:left="4320" w:hanging="360"/>
      </w:pPr>
      <w:rPr>
        <w:rFonts w:ascii="Arial" w:hAnsi="Arial" w:hint="default"/>
      </w:rPr>
    </w:lvl>
    <w:lvl w:ilvl="6" w:tplc="1E5C2B96" w:tentative="1">
      <w:start w:val="1"/>
      <w:numFmt w:val="bullet"/>
      <w:lvlText w:val="•"/>
      <w:lvlJc w:val="left"/>
      <w:pPr>
        <w:tabs>
          <w:tab w:val="num" w:pos="5040"/>
        </w:tabs>
        <w:ind w:left="5040" w:hanging="360"/>
      </w:pPr>
      <w:rPr>
        <w:rFonts w:ascii="Arial" w:hAnsi="Arial" w:hint="default"/>
      </w:rPr>
    </w:lvl>
    <w:lvl w:ilvl="7" w:tplc="77AA49A2" w:tentative="1">
      <w:start w:val="1"/>
      <w:numFmt w:val="bullet"/>
      <w:lvlText w:val="•"/>
      <w:lvlJc w:val="left"/>
      <w:pPr>
        <w:tabs>
          <w:tab w:val="num" w:pos="5760"/>
        </w:tabs>
        <w:ind w:left="5760" w:hanging="360"/>
      </w:pPr>
      <w:rPr>
        <w:rFonts w:ascii="Arial" w:hAnsi="Arial" w:hint="default"/>
      </w:rPr>
    </w:lvl>
    <w:lvl w:ilvl="8" w:tplc="39A4968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E2D2EF9"/>
    <w:multiLevelType w:val="hybridMultilevel"/>
    <w:tmpl w:val="53404582"/>
    <w:lvl w:ilvl="0" w:tplc="04090001">
      <w:start w:val="1"/>
      <w:numFmt w:val="bullet"/>
      <w:lvlText w:val=""/>
      <w:lvlJc w:val="left"/>
      <w:pPr>
        <w:tabs>
          <w:tab w:val="num" w:pos="720"/>
        </w:tabs>
        <w:ind w:left="720" w:hanging="360"/>
      </w:pPr>
      <w:rPr>
        <w:rFonts w:ascii="Symbol" w:hAnsi="Symbol" w:hint="default"/>
      </w:rPr>
    </w:lvl>
    <w:lvl w:ilvl="1" w:tplc="689EDEB4" w:tentative="1">
      <w:start w:val="1"/>
      <w:numFmt w:val="decimal"/>
      <w:lvlText w:val="%2."/>
      <w:lvlJc w:val="left"/>
      <w:pPr>
        <w:tabs>
          <w:tab w:val="num" w:pos="1440"/>
        </w:tabs>
        <w:ind w:left="1440" w:hanging="360"/>
      </w:pPr>
    </w:lvl>
    <w:lvl w:ilvl="2" w:tplc="3DB6C946" w:tentative="1">
      <w:start w:val="1"/>
      <w:numFmt w:val="decimal"/>
      <w:lvlText w:val="%3."/>
      <w:lvlJc w:val="left"/>
      <w:pPr>
        <w:tabs>
          <w:tab w:val="num" w:pos="2160"/>
        </w:tabs>
        <w:ind w:left="2160" w:hanging="360"/>
      </w:pPr>
    </w:lvl>
    <w:lvl w:ilvl="3" w:tplc="2D7C4B8A" w:tentative="1">
      <w:start w:val="1"/>
      <w:numFmt w:val="decimal"/>
      <w:lvlText w:val="%4."/>
      <w:lvlJc w:val="left"/>
      <w:pPr>
        <w:tabs>
          <w:tab w:val="num" w:pos="2880"/>
        </w:tabs>
        <w:ind w:left="2880" w:hanging="360"/>
      </w:pPr>
    </w:lvl>
    <w:lvl w:ilvl="4" w:tplc="7F6E1402" w:tentative="1">
      <w:start w:val="1"/>
      <w:numFmt w:val="decimal"/>
      <w:lvlText w:val="%5."/>
      <w:lvlJc w:val="left"/>
      <w:pPr>
        <w:tabs>
          <w:tab w:val="num" w:pos="3600"/>
        </w:tabs>
        <w:ind w:left="3600" w:hanging="360"/>
      </w:pPr>
    </w:lvl>
    <w:lvl w:ilvl="5" w:tplc="CE94B42A" w:tentative="1">
      <w:start w:val="1"/>
      <w:numFmt w:val="decimal"/>
      <w:lvlText w:val="%6."/>
      <w:lvlJc w:val="left"/>
      <w:pPr>
        <w:tabs>
          <w:tab w:val="num" w:pos="4320"/>
        </w:tabs>
        <w:ind w:left="4320" w:hanging="360"/>
      </w:pPr>
    </w:lvl>
    <w:lvl w:ilvl="6" w:tplc="22AEDD0C" w:tentative="1">
      <w:start w:val="1"/>
      <w:numFmt w:val="decimal"/>
      <w:lvlText w:val="%7."/>
      <w:lvlJc w:val="left"/>
      <w:pPr>
        <w:tabs>
          <w:tab w:val="num" w:pos="5040"/>
        </w:tabs>
        <w:ind w:left="5040" w:hanging="360"/>
      </w:pPr>
    </w:lvl>
    <w:lvl w:ilvl="7" w:tplc="D98437B0" w:tentative="1">
      <w:start w:val="1"/>
      <w:numFmt w:val="decimal"/>
      <w:lvlText w:val="%8."/>
      <w:lvlJc w:val="left"/>
      <w:pPr>
        <w:tabs>
          <w:tab w:val="num" w:pos="5760"/>
        </w:tabs>
        <w:ind w:left="5760" w:hanging="360"/>
      </w:pPr>
    </w:lvl>
    <w:lvl w:ilvl="8" w:tplc="ED3A72C0" w:tentative="1">
      <w:start w:val="1"/>
      <w:numFmt w:val="decimal"/>
      <w:lvlText w:val="%9."/>
      <w:lvlJc w:val="left"/>
      <w:pPr>
        <w:tabs>
          <w:tab w:val="num" w:pos="6480"/>
        </w:tabs>
        <w:ind w:left="6480" w:hanging="360"/>
      </w:pPr>
    </w:lvl>
  </w:abstractNum>
  <w:abstractNum w:abstractNumId="9" w15:restartNumberingAfterBreak="0">
    <w:nsid w:val="31EE2CD8"/>
    <w:multiLevelType w:val="hybridMultilevel"/>
    <w:tmpl w:val="193420BA"/>
    <w:lvl w:ilvl="0" w:tplc="E2EE6060">
      <w:start w:val="1"/>
      <w:numFmt w:val="bullet"/>
      <w:lvlText w:val="•"/>
      <w:lvlJc w:val="left"/>
      <w:pPr>
        <w:tabs>
          <w:tab w:val="num" w:pos="720"/>
        </w:tabs>
        <w:ind w:left="720" w:hanging="360"/>
      </w:pPr>
      <w:rPr>
        <w:rFonts w:ascii="Arial" w:hAnsi="Arial" w:hint="default"/>
      </w:rPr>
    </w:lvl>
    <w:lvl w:ilvl="1" w:tplc="9FD68320" w:tentative="1">
      <w:start w:val="1"/>
      <w:numFmt w:val="bullet"/>
      <w:lvlText w:val="•"/>
      <w:lvlJc w:val="left"/>
      <w:pPr>
        <w:tabs>
          <w:tab w:val="num" w:pos="1440"/>
        </w:tabs>
        <w:ind w:left="1440" w:hanging="360"/>
      </w:pPr>
      <w:rPr>
        <w:rFonts w:ascii="Arial" w:hAnsi="Arial" w:hint="default"/>
      </w:rPr>
    </w:lvl>
    <w:lvl w:ilvl="2" w:tplc="FCF00A94" w:tentative="1">
      <w:start w:val="1"/>
      <w:numFmt w:val="bullet"/>
      <w:lvlText w:val="•"/>
      <w:lvlJc w:val="left"/>
      <w:pPr>
        <w:tabs>
          <w:tab w:val="num" w:pos="2160"/>
        </w:tabs>
        <w:ind w:left="2160" w:hanging="360"/>
      </w:pPr>
      <w:rPr>
        <w:rFonts w:ascii="Arial" w:hAnsi="Arial" w:hint="default"/>
      </w:rPr>
    </w:lvl>
    <w:lvl w:ilvl="3" w:tplc="3AFAD6D6" w:tentative="1">
      <w:start w:val="1"/>
      <w:numFmt w:val="bullet"/>
      <w:lvlText w:val="•"/>
      <w:lvlJc w:val="left"/>
      <w:pPr>
        <w:tabs>
          <w:tab w:val="num" w:pos="2880"/>
        </w:tabs>
        <w:ind w:left="2880" w:hanging="360"/>
      </w:pPr>
      <w:rPr>
        <w:rFonts w:ascii="Arial" w:hAnsi="Arial" w:hint="default"/>
      </w:rPr>
    </w:lvl>
    <w:lvl w:ilvl="4" w:tplc="8CC26C04" w:tentative="1">
      <w:start w:val="1"/>
      <w:numFmt w:val="bullet"/>
      <w:lvlText w:val="•"/>
      <w:lvlJc w:val="left"/>
      <w:pPr>
        <w:tabs>
          <w:tab w:val="num" w:pos="3600"/>
        </w:tabs>
        <w:ind w:left="3600" w:hanging="360"/>
      </w:pPr>
      <w:rPr>
        <w:rFonts w:ascii="Arial" w:hAnsi="Arial" w:hint="default"/>
      </w:rPr>
    </w:lvl>
    <w:lvl w:ilvl="5" w:tplc="3536AF4A" w:tentative="1">
      <w:start w:val="1"/>
      <w:numFmt w:val="bullet"/>
      <w:lvlText w:val="•"/>
      <w:lvlJc w:val="left"/>
      <w:pPr>
        <w:tabs>
          <w:tab w:val="num" w:pos="4320"/>
        </w:tabs>
        <w:ind w:left="4320" w:hanging="360"/>
      </w:pPr>
      <w:rPr>
        <w:rFonts w:ascii="Arial" w:hAnsi="Arial" w:hint="default"/>
      </w:rPr>
    </w:lvl>
    <w:lvl w:ilvl="6" w:tplc="1960DFA2" w:tentative="1">
      <w:start w:val="1"/>
      <w:numFmt w:val="bullet"/>
      <w:lvlText w:val="•"/>
      <w:lvlJc w:val="left"/>
      <w:pPr>
        <w:tabs>
          <w:tab w:val="num" w:pos="5040"/>
        </w:tabs>
        <w:ind w:left="5040" w:hanging="360"/>
      </w:pPr>
      <w:rPr>
        <w:rFonts w:ascii="Arial" w:hAnsi="Arial" w:hint="default"/>
      </w:rPr>
    </w:lvl>
    <w:lvl w:ilvl="7" w:tplc="C988FECE" w:tentative="1">
      <w:start w:val="1"/>
      <w:numFmt w:val="bullet"/>
      <w:lvlText w:val="•"/>
      <w:lvlJc w:val="left"/>
      <w:pPr>
        <w:tabs>
          <w:tab w:val="num" w:pos="5760"/>
        </w:tabs>
        <w:ind w:left="5760" w:hanging="360"/>
      </w:pPr>
      <w:rPr>
        <w:rFonts w:ascii="Arial" w:hAnsi="Arial" w:hint="default"/>
      </w:rPr>
    </w:lvl>
    <w:lvl w:ilvl="8" w:tplc="C2B40DA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3021CFB"/>
    <w:multiLevelType w:val="hybridMultilevel"/>
    <w:tmpl w:val="DABCEB06"/>
    <w:lvl w:ilvl="0" w:tplc="0DF82AA2">
      <w:start w:val="1"/>
      <w:numFmt w:val="bullet"/>
      <w:lvlText w:val=""/>
      <w:lvlJc w:val="left"/>
      <w:pPr>
        <w:ind w:left="720" w:hanging="360"/>
      </w:pPr>
      <w:rPr>
        <w:rFonts w:ascii="Symbol" w:hAnsi="Symbol" w:hint="default"/>
      </w:rPr>
    </w:lvl>
    <w:lvl w:ilvl="1" w:tplc="CCF8F8EC">
      <w:start w:val="1"/>
      <w:numFmt w:val="bullet"/>
      <w:lvlText w:val="o"/>
      <w:lvlJc w:val="left"/>
      <w:pPr>
        <w:ind w:left="1440" w:hanging="360"/>
      </w:pPr>
      <w:rPr>
        <w:rFonts w:ascii="Courier New" w:hAnsi="Courier New" w:hint="default"/>
      </w:rPr>
    </w:lvl>
    <w:lvl w:ilvl="2" w:tplc="31D05B72">
      <w:start w:val="1"/>
      <w:numFmt w:val="bullet"/>
      <w:lvlText w:val=""/>
      <w:lvlJc w:val="left"/>
      <w:pPr>
        <w:ind w:left="2160" w:hanging="360"/>
      </w:pPr>
      <w:rPr>
        <w:rFonts w:ascii="Wingdings" w:hAnsi="Wingdings" w:hint="default"/>
      </w:rPr>
    </w:lvl>
    <w:lvl w:ilvl="3" w:tplc="8B689FDE">
      <w:start w:val="1"/>
      <w:numFmt w:val="bullet"/>
      <w:lvlText w:val=""/>
      <w:lvlJc w:val="left"/>
      <w:pPr>
        <w:ind w:left="2880" w:hanging="360"/>
      </w:pPr>
      <w:rPr>
        <w:rFonts w:ascii="Symbol" w:hAnsi="Symbol" w:hint="default"/>
      </w:rPr>
    </w:lvl>
    <w:lvl w:ilvl="4" w:tplc="8E18BF38">
      <w:start w:val="1"/>
      <w:numFmt w:val="bullet"/>
      <w:lvlText w:val="o"/>
      <w:lvlJc w:val="left"/>
      <w:pPr>
        <w:ind w:left="3600" w:hanging="360"/>
      </w:pPr>
      <w:rPr>
        <w:rFonts w:ascii="Courier New" w:hAnsi="Courier New" w:hint="default"/>
      </w:rPr>
    </w:lvl>
    <w:lvl w:ilvl="5" w:tplc="3C3A0FE6">
      <w:start w:val="1"/>
      <w:numFmt w:val="bullet"/>
      <w:lvlText w:val=""/>
      <w:lvlJc w:val="left"/>
      <w:pPr>
        <w:ind w:left="4320" w:hanging="360"/>
      </w:pPr>
      <w:rPr>
        <w:rFonts w:ascii="Wingdings" w:hAnsi="Wingdings" w:hint="default"/>
      </w:rPr>
    </w:lvl>
    <w:lvl w:ilvl="6" w:tplc="4B1E4606">
      <w:start w:val="1"/>
      <w:numFmt w:val="bullet"/>
      <w:lvlText w:val=""/>
      <w:lvlJc w:val="left"/>
      <w:pPr>
        <w:ind w:left="5040" w:hanging="360"/>
      </w:pPr>
      <w:rPr>
        <w:rFonts w:ascii="Symbol" w:hAnsi="Symbol" w:hint="default"/>
      </w:rPr>
    </w:lvl>
    <w:lvl w:ilvl="7" w:tplc="CC1CC9DC">
      <w:start w:val="1"/>
      <w:numFmt w:val="bullet"/>
      <w:lvlText w:val="o"/>
      <w:lvlJc w:val="left"/>
      <w:pPr>
        <w:ind w:left="5760" w:hanging="360"/>
      </w:pPr>
      <w:rPr>
        <w:rFonts w:ascii="Courier New" w:hAnsi="Courier New" w:hint="default"/>
      </w:rPr>
    </w:lvl>
    <w:lvl w:ilvl="8" w:tplc="A12CB9E8">
      <w:start w:val="1"/>
      <w:numFmt w:val="bullet"/>
      <w:lvlText w:val=""/>
      <w:lvlJc w:val="left"/>
      <w:pPr>
        <w:ind w:left="6480" w:hanging="360"/>
      </w:pPr>
      <w:rPr>
        <w:rFonts w:ascii="Wingdings" w:hAnsi="Wingdings" w:hint="default"/>
      </w:rPr>
    </w:lvl>
  </w:abstractNum>
  <w:abstractNum w:abstractNumId="11" w15:restartNumberingAfterBreak="0">
    <w:nsid w:val="381954CF"/>
    <w:multiLevelType w:val="hybridMultilevel"/>
    <w:tmpl w:val="A4D8754A"/>
    <w:lvl w:ilvl="0" w:tplc="10E800BA">
      <w:start w:val="1"/>
      <w:numFmt w:val="bullet"/>
      <w:lvlText w:val="•"/>
      <w:lvlJc w:val="left"/>
      <w:pPr>
        <w:tabs>
          <w:tab w:val="num" w:pos="720"/>
        </w:tabs>
        <w:ind w:left="720" w:hanging="360"/>
      </w:pPr>
      <w:rPr>
        <w:rFonts w:ascii="Arial" w:hAnsi="Arial" w:hint="default"/>
      </w:rPr>
    </w:lvl>
    <w:lvl w:ilvl="1" w:tplc="3D24DD3A">
      <w:start w:val="219"/>
      <w:numFmt w:val="bullet"/>
      <w:lvlText w:val="–"/>
      <w:lvlJc w:val="left"/>
      <w:pPr>
        <w:tabs>
          <w:tab w:val="num" w:pos="1440"/>
        </w:tabs>
        <w:ind w:left="1440" w:hanging="360"/>
      </w:pPr>
      <w:rPr>
        <w:rFonts w:ascii="Arial" w:hAnsi="Arial" w:hint="default"/>
      </w:rPr>
    </w:lvl>
    <w:lvl w:ilvl="2" w:tplc="82568592" w:tentative="1">
      <w:start w:val="1"/>
      <w:numFmt w:val="bullet"/>
      <w:lvlText w:val="•"/>
      <w:lvlJc w:val="left"/>
      <w:pPr>
        <w:tabs>
          <w:tab w:val="num" w:pos="2160"/>
        </w:tabs>
        <w:ind w:left="2160" w:hanging="360"/>
      </w:pPr>
      <w:rPr>
        <w:rFonts w:ascii="Arial" w:hAnsi="Arial" w:hint="default"/>
      </w:rPr>
    </w:lvl>
    <w:lvl w:ilvl="3" w:tplc="9D1CBDC8" w:tentative="1">
      <w:start w:val="1"/>
      <w:numFmt w:val="bullet"/>
      <w:lvlText w:val="•"/>
      <w:lvlJc w:val="left"/>
      <w:pPr>
        <w:tabs>
          <w:tab w:val="num" w:pos="2880"/>
        </w:tabs>
        <w:ind w:left="2880" w:hanging="360"/>
      </w:pPr>
      <w:rPr>
        <w:rFonts w:ascii="Arial" w:hAnsi="Arial" w:hint="default"/>
      </w:rPr>
    </w:lvl>
    <w:lvl w:ilvl="4" w:tplc="3912C41E" w:tentative="1">
      <w:start w:val="1"/>
      <w:numFmt w:val="bullet"/>
      <w:lvlText w:val="•"/>
      <w:lvlJc w:val="left"/>
      <w:pPr>
        <w:tabs>
          <w:tab w:val="num" w:pos="3600"/>
        </w:tabs>
        <w:ind w:left="3600" w:hanging="360"/>
      </w:pPr>
      <w:rPr>
        <w:rFonts w:ascii="Arial" w:hAnsi="Arial" w:hint="default"/>
      </w:rPr>
    </w:lvl>
    <w:lvl w:ilvl="5" w:tplc="3F46C804" w:tentative="1">
      <w:start w:val="1"/>
      <w:numFmt w:val="bullet"/>
      <w:lvlText w:val="•"/>
      <w:lvlJc w:val="left"/>
      <w:pPr>
        <w:tabs>
          <w:tab w:val="num" w:pos="4320"/>
        </w:tabs>
        <w:ind w:left="4320" w:hanging="360"/>
      </w:pPr>
      <w:rPr>
        <w:rFonts w:ascii="Arial" w:hAnsi="Arial" w:hint="default"/>
      </w:rPr>
    </w:lvl>
    <w:lvl w:ilvl="6" w:tplc="E76CE178" w:tentative="1">
      <w:start w:val="1"/>
      <w:numFmt w:val="bullet"/>
      <w:lvlText w:val="•"/>
      <w:lvlJc w:val="left"/>
      <w:pPr>
        <w:tabs>
          <w:tab w:val="num" w:pos="5040"/>
        </w:tabs>
        <w:ind w:left="5040" w:hanging="360"/>
      </w:pPr>
      <w:rPr>
        <w:rFonts w:ascii="Arial" w:hAnsi="Arial" w:hint="default"/>
      </w:rPr>
    </w:lvl>
    <w:lvl w:ilvl="7" w:tplc="70CE07C6" w:tentative="1">
      <w:start w:val="1"/>
      <w:numFmt w:val="bullet"/>
      <w:lvlText w:val="•"/>
      <w:lvlJc w:val="left"/>
      <w:pPr>
        <w:tabs>
          <w:tab w:val="num" w:pos="5760"/>
        </w:tabs>
        <w:ind w:left="5760" w:hanging="360"/>
      </w:pPr>
      <w:rPr>
        <w:rFonts w:ascii="Arial" w:hAnsi="Arial" w:hint="default"/>
      </w:rPr>
    </w:lvl>
    <w:lvl w:ilvl="8" w:tplc="B0D0AD9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B986D75"/>
    <w:multiLevelType w:val="hybridMultilevel"/>
    <w:tmpl w:val="D2C2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410F77"/>
    <w:multiLevelType w:val="hybridMultilevel"/>
    <w:tmpl w:val="14FE9CB6"/>
    <w:lvl w:ilvl="0" w:tplc="663A596E">
      <w:start w:val="1"/>
      <w:numFmt w:val="bullet"/>
      <w:lvlText w:val="•"/>
      <w:lvlJc w:val="left"/>
      <w:pPr>
        <w:tabs>
          <w:tab w:val="num" w:pos="720"/>
        </w:tabs>
        <w:ind w:left="720" w:hanging="360"/>
      </w:pPr>
      <w:rPr>
        <w:rFonts w:ascii="Arial" w:hAnsi="Arial" w:hint="default"/>
      </w:rPr>
    </w:lvl>
    <w:lvl w:ilvl="1" w:tplc="41301FF4" w:tentative="1">
      <w:start w:val="1"/>
      <w:numFmt w:val="bullet"/>
      <w:lvlText w:val="•"/>
      <w:lvlJc w:val="left"/>
      <w:pPr>
        <w:tabs>
          <w:tab w:val="num" w:pos="1440"/>
        </w:tabs>
        <w:ind w:left="1440" w:hanging="360"/>
      </w:pPr>
      <w:rPr>
        <w:rFonts w:ascii="Arial" w:hAnsi="Arial" w:hint="default"/>
      </w:rPr>
    </w:lvl>
    <w:lvl w:ilvl="2" w:tplc="53D802CA" w:tentative="1">
      <w:start w:val="1"/>
      <w:numFmt w:val="bullet"/>
      <w:lvlText w:val="•"/>
      <w:lvlJc w:val="left"/>
      <w:pPr>
        <w:tabs>
          <w:tab w:val="num" w:pos="2160"/>
        </w:tabs>
        <w:ind w:left="2160" w:hanging="360"/>
      </w:pPr>
      <w:rPr>
        <w:rFonts w:ascii="Arial" w:hAnsi="Arial" w:hint="default"/>
      </w:rPr>
    </w:lvl>
    <w:lvl w:ilvl="3" w:tplc="3ADEB85A" w:tentative="1">
      <w:start w:val="1"/>
      <w:numFmt w:val="bullet"/>
      <w:lvlText w:val="•"/>
      <w:lvlJc w:val="left"/>
      <w:pPr>
        <w:tabs>
          <w:tab w:val="num" w:pos="2880"/>
        </w:tabs>
        <w:ind w:left="2880" w:hanging="360"/>
      </w:pPr>
      <w:rPr>
        <w:rFonts w:ascii="Arial" w:hAnsi="Arial" w:hint="default"/>
      </w:rPr>
    </w:lvl>
    <w:lvl w:ilvl="4" w:tplc="EE3ADB12" w:tentative="1">
      <w:start w:val="1"/>
      <w:numFmt w:val="bullet"/>
      <w:lvlText w:val="•"/>
      <w:lvlJc w:val="left"/>
      <w:pPr>
        <w:tabs>
          <w:tab w:val="num" w:pos="3600"/>
        </w:tabs>
        <w:ind w:left="3600" w:hanging="360"/>
      </w:pPr>
      <w:rPr>
        <w:rFonts w:ascii="Arial" w:hAnsi="Arial" w:hint="default"/>
      </w:rPr>
    </w:lvl>
    <w:lvl w:ilvl="5" w:tplc="C27C8966" w:tentative="1">
      <w:start w:val="1"/>
      <w:numFmt w:val="bullet"/>
      <w:lvlText w:val="•"/>
      <w:lvlJc w:val="left"/>
      <w:pPr>
        <w:tabs>
          <w:tab w:val="num" w:pos="4320"/>
        </w:tabs>
        <w:ind w:left="4320" w:hanging="360"/>
      </w:pPr>
      <w:rPr>
        <w:rFonts w:ascii="Arial" w:hAnsi="Arial" w:hint="default"/>
      </w:rPr>
    </w:lvl>
    <w:lvl w:ilvl="6" w:tplc="6DC831BA" w:tentative="1">
      <w:start w:val="1"/>
      <w:numFmt w:val="bullet"/>
      <w:lvlText w:val="•"/>
      <w:lvlJc w:val="left"/>
      <w:pPr>
        <w:tabs>
          <w:tab w:val="num" w:pos="5040"/>
        </w:tabs>
        <w:ind w:left="5040" w:hanging="360"/>
      </w:pPr>
      <w:rPr>
        <w:rFonts w:ascii="Arial" w:hAnsi="Arial" w:hint="default"/>
      </w:rPr>
    </w:lvl>
    <w:lvl w:ilvl="7" w:tplc="1C485F60" w:tentative="1">
      <w:start w:val="1"/>
      <w:numFmt w:val="bullet"/>
      <w:lvlText w:val="•"/>
      <w:lvlJc w:val="left"/>
      <w:pPr>
        <w:tabs>
          <w:tab w:val="num" w:pos="5760"/>
        </w:tabs>
        <w:ind w:left="5760" w:hanging="360"/>
      </w:pPr>
      <w:rPr>
        <w:rFonts w:ascii="Arial" w:hAnsi="Arial" w:hint="default"/>
      </w:rPr>
    </w:lvl>
    <w:lvl w:ilvl="8" w:tplc="836C2A3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FBE12C8"/>
    <w:multiLevelType w:val="hybridMultilevel"/>
    <w:tmpl w:val="606CA8B8"/>
    <w:lvl w:ilvl="0" w:tplc="1AC66C3E">
      <w:start w:val="1"/>
      <w:numFmt w:val="bullet"/>
      <w:lvlText w:val="-"/>
      <w:lvlJc w:val="left"/>
      <w:pPr>
        <w:tabs>
          <w:tab w:val="num" w:pos="720"/>
        </w:tabs>
        <w:ind w:left="720" w:hanging="360"/>
      </w:pPr>
      <w:rPr>
        <w:rFonts w:ascii="Times New Roman" w:hAnsi="Times New Roman" w:hint="default"/>
      </w:rPr>
    </w:lvl>
    <w:lvl w:ilvl="1" w:tplc="F90622A0" w:tentative="1">
      <w:start w:val="1"/>
      <w:numFmt w:val="bullet"/>
      <w:lvlText w:val="-"/>
      <w:lvlJc w:val="left"/>
      <w:pPr>
        <w:tabs>
          <w:tab w:val="num" w:pos="1440"/>
        </w:tabs>
        <w:ind w:left="1440" w:hanging="360"/>
      </w:pPr>
      <w:rPr>
        <w:rFonts w:ascii="Times New Roman" w:hAnsi="Times New Roman" w:hint="default"/>
      </w:rPr>
    </w:lvl>
    <w:lvl w:ilvl="2" w:tplc="C77A1B62" w:tentative="1">
      <w:start w:val="1"/>
      <w:numFmt w:val="bullet"/>
      <w:lvlText w:val="-"/>
      <w:lvlJc w:val="left"/>
      <w:pPr>
        <w:tabs>
          <w:tab w:val="num" w:pos="2160"/>
        </w:tabs>
        <w:ind w:left="2160" w:hanging="360"/>
      </w:pPr>
      <w:rPr>
        <w:rFonts w:ascii="Times New Roman" w:hAnsi="Times New Roman" w:hint="default"/>
      </w:rPr>
    </w:lvl>
    <w:lvl w:ilvl="3" w:tplc="EB9C5C40" w:tentative="1">
      <w:start w:val="1"/>
      <w:numFmt w:val="bullet"/>
      <w:lvlText w:val="-"/>
      <w:lvlJc w:val="left"/>
      <w:pPr>
        <w:tabs>
          <w:tab w:val="num" w:pos="2880"/>
        </w:tabs>
        <w:ind w:left="2880" w:hanging="360"/>
      </w:pPr>
      <w:rPr>
        <w:rFonts w:ascii="Times New Roman" w:hAnsi="Times New Roman" w:hint="default"/>
      </w:rPr>
    </w:lvl>
    <w:lvl w:ilvl="4" w:tplc="60AADA88" w:tentative="1">
      <w:start w:val="1"/>
      <w:numFmt w:val="bullet"/>
      <w:lvlText w:val="-"/>
      <w:lvlJc w:val="left"/>
      <w:pPr>
        <w:tabs>
          <w:tab w:val="num" w:pos="3600"/>
        </w:tabs>
        <w:ind w:left="3600" w:hanging="360"/>
      </w:pPr>
      <w:rPr>
        <w:rFonts w:ascii="Times New Roman" w:hAnsi="Times New Roman" w:hint="default"/>
      </w:rPr>
    </w:lvl>
    <w:lvl w:ilvl="5" w:tplc="4DCE69E0" w:tentative="1">
      <w:start w:val="1"/>
      <w:numFmt w:val="bullet"/>
      <w:lvlText w:val="-"/>
      <w:lvlJc w:val="left"/>
      <w:pPr>
        <w:tabs>
          <w:tab w:val="num" w:pos="4320"/>
        </w:tabs>
        <w:ind w:left="4320" w:hanging="360"/>
      </w:pPr>
      <w:rPr>
        <w:rFonts w:ascii="Times New Roman" w:hAnsi="Times New Roman" w:hint="default"/>
      </w:rPr>
    </w:lvl>
    <w:lvl w:ilvl="6" w:tplc="4F74A16C" w:tentative="1">
      <w:start w:val="1"/>
      <w:numFmt w:val="bullet"/>
      <w:lvlText w:val="-"/>
      <w:lvlJc w:val="left"/>
      <w:pPr>
        <w:tabs>
          <w:tab w:val="num" w:pos="5040"/>
        </w:tabs>
        <w:ind w:left="5040" w:hanging="360"/>
      </w:pPr>
      <w:rPr>
        <w:rFonts w:ascii="Times New Roman" w:hAnsi="Times New Roman" w:hint="default"/>
      </w:rPr>
    </w:lvl>
    <w:lvl w:ilvl="7" w:tplc="287ECC64" w:tentative="1">
      <w:start w:val="1"/>
      <w:numFmt w:val="bullet"/>
      <w:lvlText w:val="-"/>
      <w:lvlJc w:val="left"/>
      <w:pPr>
        <w:tabs>
          <w:tab w:val="num" w:pos="5760"/>
        </w:tabs>
        <w:ind w:left="5760" w:hanging="360"/>
      </w:pPr>
      <w:rPr>
        <w:rFonts w:ascii="Times New Roman" w:hAnsi="Times New Roman" w:hint="default"/>
      </w:rPr>
    </w:lvl>
    <w:lvl w:ilvl="8" w:tplc="8BAE294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4082509"/>
    <w:multiLevelType w:val="hybridMultilevel"/>
    <w:tmpl w:val="EC32C06E"/>
    <w:lvl w:ilvl="0" w:tplc="DE32AFFA">
      <w:start w:val="1"/>
      <w:numFmt w:val="bullet"/>
      <w:lvlText w:val="•"/>
      <w:lvlJc w:val="left"/>
      <w:pPr>
        <w:tabs>
          <w:tab w:val="num" w:pos="720"/>
        </w:tabs>
        <w:ind w:left="720" w:hanging="360"/>
      </w:pPr>
      <w:rPr>
        <w:rFonts w:ascii="Arial" w:hAnsi="Arial" w:hint="default"/>
      </w:rPr>
    </w:lvl>
    <w:lvl w:ilvl="1" w:tplc="C1124DA4" w:tentative="1">
      <w:start w:val="1"/>
      <w:numFmt w:val="bullet"/>
      <w:lvlText w:val="•"/>
      <w:lvlJc w:val="left"/>
      <w:pPr>
        <w:tabs>
          <w:tab w:val="num" w:pos="1440"/>
        </w:tabs>
        <w:ind w:left="1440" w:hanging="360"/>
      </w:pPr>
      <w:rPr>
        <w:rFonts w:ascii="Arial" w:hAnsi="Arial" w:hint="default"/>
      </w:rPr>
    </w:lvl>
    <w:lvl w:ilvl="2" w:tplc="EDFC8504" w:tentative="1">
      <w:start w:val="1"/>
      <w:numFmt w:val="bullet"/>
      <w:lvlText w:val="•"/>
      <w:lvlJc w:val="left"/>
      <w:pPr>
        <w:tabs>
          <w:tab w:val="num" w:pos="2160"/>
        </w:tabs>
        <w:ind w:left="2160" w:hanging="360"/>
      </w:pPr>
      <w:rPr>
        <w:rFonts w:ascii="Arial" w:hAnsi="Arial" w:hint="default"/>
      </w:rPr>
    </w:lvl>
    <w:lvl w:ilvl="3" w:tplc="4E6E5D3E" w:tentative="1">
      <w:start w:val="1"/>
      <w:numFmt w:val="bullet"/>
      <w:lvlText w:val="•"/>
      <w:lvlJc w:val="left"/>
      <w:pPr>
        <w:tabs>
          <w:tab w:val="num" w:pos="2880"/>
        </w:tabs>
        <w:ind w:left="2880" w:hanging="360"/>
      </w:pPr>
      <w:rPr>
        <w:rFonts w:ascii="Arial" w:hAnsi="Arial" w:hint="default"/>
      </w:rPr>
    </w:lvl>
    <w:lvl w:ilvl="4" w:tplc="A202BA9E" w:tentative="1">
      <w:start w:val="1"/>
      <w:numFmt w:val="bullet"/>
      <w:lvlText w:val="•"/>
      <w:lvlJc w:val="left"/>
      <w:pPr>
        <w:tabs>
          <w:tab w:val="num" w:pos="3600"/>
        </w:tabs>
        <w:ind w:left="3600" w:hanging="360"/>
      </w:pPr>
      <w:rPr>
        <w:rFonts w:ascii="Arial" w:hAnsi="Arial" w:hint="default"/>
      </w:rPr>
    </w:lvl>
    <w:lvl w:ilvl="5" w:tplc="EDC8A472" w:tentative="1">
      <w:start w:val="1"/>
      <w:numFmt w:val="bullet"/>
      <w:lvlText w:val="•"/>
      <w:lvlJc w:val="left"/>
      <w:pPr>
        <w:tabs>
          <w:tab w:val="num" w:pos="4320"/>
        </w:tabs>
        <w:ind w:left="4320" w:hanging="360"/>
      </w:pPr>
      <w:rPr>
        <w:rFonts w:ascii="Arial" w:hAnsi="Arial" w:hint="default"/>
      </w:rPr>
    </w:lvl>
    <w:lvl w:ilvl="6" w:tplc="3432EE92" w:tentative="1">
      <w:start w:val="1"/>
      <w:numFmt w:val="bullet"/>
      <w:lvlText w:val="•"/>
      <w:lvlJc w:val="left"/>
      <w:pPr>
        <w:tabs>
          <w:tab w:val="num" w:pos="5040"/>
        </w:tabs>
        <w:ind w:left="5040" w:hanging="360"/>
      </w:pPr>
      <w:rPr>
        <w:rFonts w:ascii="Arial" w:hAnsi="Arial" w:hint="default"/>
      </w:rPr>
    </w:lvl>
    <w:lvl w:ilvl="7" w:tplc="E2243BD8" w:tentative="1">
      <w:start w:val="1"/>
      <w:numFmt w:val="bullet"/>
      <w:lvlText w:val="•"/>
      <w:lvlJc w:val="left"/>
      <w:pPr>
        <w:tabs>
          <w:tab w:val="num" w:pos="5760"/>
        </w:tabs>
        <w:ind w:left="5760" w:hanging="360"/>
      </w:pPr>
      <w:rPr>
        <w:rFonts w:ascii="Arial" w:hAnsi="Arial" w:hint="default"/>
      </w:rPr>
    </w:lvl>
    <w:lvl w:ilvl="8" w:tplc="50A6581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C1E6388"/>
    <w:multiLevelType w:val="hybridMultilevel"/>
    <w:tmpl w:val="2BFE0F26"/>
    <w:lvl w:ilvl="0" w:tplc="DE32AFF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E65CA7"/>
    <w:multiLevelType w:val="hybridMultilevel"/>
    <w:tmpl w:val="61DA5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823260"/>
    <w:multiLevelType w:val="multilevel"/>
    <w:tmpl w:val="A5D69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B13D92"/>
    <w:multiLevelType w:val="hybridMultilevel"/>
    <w:tmpl w:val="A04E80B8"/>
    <w:lvl w:ilvl="0" w:tplc="8B46997C">
      <w:start w:val="1"/>
      <w:numFmt w:val="bullet"/>
      <w:lvlText w:val="•"/>
      <w:lvlJc w:val="left"/>
      <w:pPr>
        <w:tabs>
          <w:tab w:val="num" w:pos="720"/>
        </w:tabs>
        <w:ind w:left="720" w:hanging="360"/>
      </w:pPr>
      <w:rPr>
        <w:rFonts w:ascii="Arial" w:hAnsi="Arial" w:hint="default"/>
      </w:rPr>
    </w:lvl>
    <w:lvl w:ilvl="1" w:tplc="9780AEF0" w:tentative="1">
      <w:start w:val="1"/>
      <w:numFmt w:val="bullet"/>
      <w:lvlText w:val="•"/>
      <w:lvlJc w:val="left"/>
      <w:pPr>
        <w:tabs>
          <w:tab w:val="num" w:pos="1440"/>
        </w:tabs>
        <w:ind w:left="1440" w:hanging="360"/>
      </w:pPr>
      <w:rPr>
        <w:rFonts w:ascii="Arial" w:hAnsi="Arial" w:hint="default"/>
      </w:rPr>
    </w:lvl>
    <w:lvl w:ilvl="2" w:tplc="C7825850" w:tentative="1">
      <w:start w:val="1"/>
      <w:numFmt w:val="bullet"/>
      <w:lvlText w:val="•"/>
      <w:lvlJc w:val="left"/>
      <w:pPr>
        <w:tabs>
          <w:tab w:val="num" w:pos="2160"/>
        </w:tabs>
        <w:ind w:left="2160" w:hanging="360"/>
      </w:pPr>
      <w:rPr>
        <w:rFonts w:ascii="Arial" w:hAnsi="Arial" w:hint="default"/>
      </w:rPr>
    </w:lvl>
    <w:lvl w:ilvl="3" w:tplc="7F9A9AA6" w:tentative="1">
      <w:start w:val="1"/>
      <w:numFmt w:val="bullet"/>
      <w:lvlText w:val="•"/>
      <w:lvlJc w:val="left"/>
      <w:pPr>
        <w:tabs>
          <w:tab w:val="num" w:pos="2880"/>
        </w:tabs>
        <w:ind w:left="2880" w:hanging="360"/>
      </w:pPr>
      <w:rPr>
        <w:rFonts w:ascii="Arial" w:hAnsi="Arial" w:hint="default"/>
      </w:rPr>
    </w:lvl>
    <w:lvl w:ilvl="4" w:tplc="7428A982" w:tentative="1">
      <w:start w:val="1"/>
      <w:numFmt w:val="bullet"/>
      <w:lvlText w:val="•"/>
      <w:lvlJc w:val="left"/>
      <w:pPr>
        <w:tabs>
          <w:tab w:val="num" w:pos="3600"/>
        </w:tabs>
        <w:ind w:left="3600" w:hanging="360"/>
      </w:pPr>
      <w:rPr>
        <w:rFonts w:ascii="Arial" w:hAnsi="Arial" w:hint="default"/>
      </w:rPr>
    </w:lvl>
    <w:lvl w:ilvl="5" w:tplc="625CCB4E" w:tentative="1">
      <w:start w:val="1"/>
      <w:numFmt w:val="bullet"/>
      <w:lvlText w:val="•"/>
      <w:lvlJc w:val="left"/>
      <w:pPr>
        <w:tabs>
          <w:tab w:val="num" w:pos="4320"/>
        </w:tabs>
        <w:ind w:left="4320" w:hanging="360"/>
      </w:pPr>
      <w:rPr>
        <w:rFonts w:ascii="Arial" w:hAnsi="Arial" w:hint="default"/>
      </w:rPr>
    </w:lvl>
    <w:lvl w:ilvl="6" w:tplc="F0BAD5A8" w:tentative="1">
      <w:start w:val="1"/>
      <w:numFmt w:val="bullet"/>
      <w:lvlText w:val="•"/>
      <w:lvlJc w:val="left"/>
      <w:pPr>
        <w:tabs>
          <w:tab w:val="num" w:pos="5040"/>
        </w:tabs>
        <w:ind w:left="5040" w:hanging="360"/>
      </w:pPr>
      <w:rPr>
        <w:rFonts w:ascii="Arial" w:hAnsi="Arial" w:hint="default"/>
      </w:rPr>
    </w:lvl>
    <w:lvl w:ilvl="7" w:tplc="3D7E6A40" w:tentative="1">
      <w:start w:val="1"/>
      <w:numFmt w:val="bullet"/>
      <w:lvlText w:val="•"/>
      <w:lvlJc w:val="left"/>
      <w:pPr>
        <w:tabs>
          <w:tab w:val="num" w:pos="5760"/>
        </w:tabs>
        <w:ind w:left="5760" w:hanging="360"/>
      </w:pPr>
      <w:rPr>
        <w:rFonts w:ascii="Arial" w:hAnsi="Arial" w:hint="default"/>
      </w:rPr>
    </w:lvl>
    <w:lvl w:ilvl="8" w:tplc="B4B2A3B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41320A0"/>
    <w:multiLevelType w:val="hybridMultilevel"/>
    <w:tmpl w:val="B6EADE1A"/>
    <w:lvl w:ilvl="0" w:tplc="FFFFFFFF">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AF369F"/>
    <w:multiLevelType w:val="hybridMultilevel"/>
    <w:tmpl w:val="3F32C462"/>
    <w:lvl w:ilvl="0" w:tplc="8F901A84">
      <w:start w:val="1"/>
      <w:numFmt w:val="bullet"/>
      <w:lvlText w:val="•"/>
      <w:lvlJc w:val="left"/>
      <w:pPr>
        <w:tabs>
          <w:tab w:val="num" w:pos="720"/>
        </w:tabs>
        <w:ind w:left="720" w:hanging="360"/>
      </w:pPr>
      <w:rPr>
        <w:rFonts w:ascii="Arial" w:hAnsi="Arial" w:hint="default"/>
      </w:rPr>
    </w:lvl>
    <w:lvl w:ilvl="1" w:tplc="7BCCD9FA" w:tentative="1">
      <w:start w:val="1"/>
      <w:numFmt w:val="bullet"/>
      <w:lvlText w:val="•"/>
      <w:lvlJc w:val="left"/>
      <w:pPr>
        <w:tabs>
          <w:tab w:val="num" w:pos="1440"/>
        </w:tabs>
        <w:ind w:left="1440" w:hanging="360"/>
      </w:pPr>
      <w:rPr>
        <w:rFonts w:ascii="Arial" w:hAnsi="Arial" w:hint="default"/>
      </w:rPr>
    </w:lvl>
    <w:lvl w:ilvl="2" w:tplc="CC56979E" w:tentative="1">
      <w:start w:val="1"/>
      <w:numFmt w:val="bullet"/>
      <w:lvlText w:val="•"/>
      <w:lvlJc w:val="left"/>
      <w:pPr>
        <w:tabs>
          <w:tab w:val="num" w:pos="2160"/>
        </w:tabs>
        <w:ind w:left="2160" w:hanging="360"/>
      </w:pPr>
      <w:rPr>
        <w:rFonts w:ascii="Arial" w:hAnsi="Arial" w:hint="default"/>
      </w:rPr>
    </w:lvl>
    <w:lvl w:ilvl="3" w:tplc="FBA240F8" w:tentative="1">
      <w:start w:val="1"/>
      <w:numFmt w:val="bullet"/>
      <w:lvlText w:val="•"/>
      <w:lvlJc w:val="left"/>
      <w:pPr>
        <w:tabs>
          <w:tab w:val="num" w:pos="2880"/>
        </w:tabs>
        <w:ind w:left="2880" w:hanging="360"/>
      </w:pPr>
      <w:rPr>
        <w:rFonts w:ascii="Arial" w:hAnsi="Arial" w:hint="default"/>
      </w:rPr>
    </w:lvl>
    <w:lvl w:ilvl="4" w:tplc="EAC8815A" w:tentative="1">
      <w:start w:val="1"/>
      <w:numFmt w:val="bullet"/>
      <w:lvlText w:val="•"/>
      <w:lvlJc w:val="left"/>
      <w:pPr>
        <w:tabs>
          <w:tab w:val="num" w:pos="3600"/>
        </w:tabs>
        <w:ind w:left="3600" w:hanging="360"/>
      </w:pPr>
      <w:rPr>
        <w:rFonts w:ascii="Arial" w:hAnsi="Arial" w:hint="default"/>
      </w:rPr>
    </w:lvl>
    <w:lvl w:ilvl="5" w:tplc="DA661FC6" w:tentative="1">
      <w:start w:val="1"/>
      <w:numFmt w:val="bullet"/>
      <w:lvlText w:val="•"/>
      <w:lvlJc w:val="left"/>
      <w:pPr>
        <w:tabs>
          <w:tab w:val="num" w:pos="4320"/>
        </w:tabs>
        <w:ind w:left="4320" w:hanging="360"/>
      </w:pPr>
      <w:rPr>
        <w:rFonts w:ascii="Arial" w:hAnsi="Arial" w:hint="default"/>
      </w:rPr>
    </w:lvl>
    <w:lvl w:ilvl="6" w:tplc="52B0A0C2" w:tentative="1">
      <w:start w:val="1"/>
      <w:numFmt w:val="bullet"/>
      <w:lvlText w:val="•"/>
      <w:lvlJc w:val="left"/>
      <w:pPr>
        <w:tabs>
          <w:tab w:val="num" w:pos="5040"/>
        </w:tabs>
        <w:ind w:left="5040" w:hanging="360"/>
      </w:pPr>
      <w:rPr>
        <w:rFonts w:ascii="Arial" w:hAnsi="Arial" w:hint="default"/>
      </w:rPr>
    </w:lvl>
    <w:lvl w:ilvl="7" w:tplc="B0B6B6A0" w:tentative="1">
      <w:start w:val="1"/>
      <w:numFmt w:val="bullet"/>
      <w:lvlText w:val="•"/>
      <w:lvlJc w:val="left"/>
      <w:pPr>
        <w:tabs>
          <w:tab w:val="num" w:pos="5760"/>
        </w:tabs>
        <w:ind w:left="5760" w:hanging="360"/>
      </w:pPr>
      <w:rPr>
        <w:rFonts w:ascii="Arial" w:hAnsi="Arial" w:hint="default"/>
      </w:rPr>
    </w:lvl>
    <w:lvl w:ilvl="8" w:tplc="A0A2FD3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42E7B37"/>
    <w:multiLevelType w:val="hybridMultilevel"/>
    <w:tmpl w:val="69F43B5E"/>
    <w:lvl w:ilvl="0" w:tplc="1318F29C">
      <w:start w:val="1"/>
      <w:numFmt w:val="bullet"/>
      <w:lvlText w:val="•"/>
      <w:lvlJc w:val="left"/>
      <w:pPr>
        <w:tabs>
          <w:tab w:val="num" w:pos="720"/>
        </w:tabs>
        <w:ind w:left="720" w:hanging="360"/>
      </w:pPr>
      <w:rPr>
        <w:rFonts w:ascii="Arial" w:hAnsi="Arial" w:hint="default"/>
      </w:rPr>
    </w:lvl>
    <w:lvl w:ilvl="1" w:tplc="E2E2AF8E" w:tentative="1">
      <w:start w:val="1"/>
      <w:numFmt w:val="bullet"/>
      <w:lvlText w:val="•"/>
      <w:lvlJc w:val="left"/>
      <w:pPr>
        <w:tabs>
          <w:tab w:val="num" w:pos="1440"/>
        </w:tabs>
        <w:ind w:left="1440" w:hanging="360"/>
      </w:pPr>
      <w:rPr>
        <w:rFonts w:ascii="Arial" w:hAnsi="Arial" w:hint="default"/>
      </w:rPr>
    </w:lvl>
    <w:lvl w:ilvl="2" w:tplc="85F8E49E" w:tentative="1">
      <w:start w:val="1"/>
      <w:numFmt w:val="bullet"/>
      <w:lvlText w:val="•"/>
      <w:lvlJc w:val="left"/>
      <w:pPr>
        <w:tabs>
          <w:tab w:val="num" w:pos="2160"/>
        </w:tabs>
        <w:ind w:left="2160" w:hanging="360"/>
      </w:pPr>
      <w:rPr>
        <w:rFonts w:ascii="Arial" w:hAnsi="Arial" w:hint="default"/>
      </w:rPr>
    </w:lvl>
    <w:lvl w:ilvl="3" w:tplc="1C5442EA" w:tentative="1">
      <w:start w:val="1"/>
      <w:numFmt w:val="bullet"/>
      <w:lvlText w:val="•"/>
      <w:lvlJc w:val="left"/>
      <w:pPr>
        <w:tabs>
          <w:tab w:val="num" w:pos="2880"/>
        </w:tabs>
        <w:ind w:left="2880" w:hanging="360"/>
      </w:pPr>
      <w:rPr>
        <w:rFonts w:ascii="Arial" w:hAnsi="Arial" w:hint="default"/>
      </w:rPr>
    </w:lvl>
    <w:lvl w:ilvl="4" w:tplc="672C9C22" w:tentative="1">
      <w:start w:val="1"/>
      <w:numFmt w:val="bullet"/>
      <w:lvlText w:val="•"/>
      <w:lvlJc w:val="left"/>
      <w:pPr>
        <w:tabs>
          <w:tab w:val="num" w:pos="3600"/>
        </w:tabs>
        <w:ind w:left="3600" w:hanging="360"/>
      </w:pPr>
      <w:rPr>
        <w:rFonts w:ascii="Arial" w:hAnsi="Arial" w:hint="default"/>
      </w:rPr>
    </w:lvl>
    <w:lvl w:ilvl="5" w:tplc="30F6BA8C" w:tentative="1">
      <w:start w:val="1"/>
      <w:numFmt w:val="bullet"/>
      <w:lvlText w:val="•"/>
      <w:lvlJc w:val="left"/>
      <w:pPr>
        <w:tabs>
          <w:tab w:val="num" w:pos="4320"/>
        </w:tabs>
        <w:ind w:left="4320" w:hanging="360"/>
      </w:pPr>
      <w:rPr>
        <w:rFonts w:ascii="Arial" w:hAnsi="Arial" w:hint="default"/>
      </w:rPr>
    </w:lvl>
    <w:lvl w:ilvl="6" w:tplc="214821A0" w:tentative="1">
      <w:start w:val="1"/>
      <w:numFmt w:val="bullet"/>
      <w:lvlText w:val="•"/>
      <w:lvlJc w:val="left"/>
      <w:pPr>
        <w:tabs>
          <w:tab w:val="num" w:pos="5040"/>
        </w:tabs>
        <w:ind w:left="5040" w:hanging="360"/>
      </w:pPr>
      <w:rPr>
        <w:rFonts w:ascii="Arial" w:hAnsi="Arial" w:hint="default"/>
      </w:rPr>
    </w:lvl>
    <w:lvl w:ilvl="7" w:tplc="6518C0DC" w:tentative="1">
      <w:start w:val="1"/>
      <w:numFmt w:val="bullet"/>
      <w:lvlText w:val="•"/>
      <w:lvlJc w:val="left"/>
      <w:pPr>
        <w:tabs>
          <w:tab w:val="num" w:pos="5760"/>
        </w:tabs>
        <w:ind w:left="5760" w:hanging="360"/>
      </w:pPr>
      <w:rPr>
        <w:rFonts w:ascii="Arial" w:hAnsi="Arial" w:hint="default"/>
      </w:rPr>
    </w:lvl>
    <w:lvl w:ilvl="8" w:tplc="48B8108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82E7A38"/>
    <w:multiLevelType w:val="hybridMultilevel"/>
    <w:tmpl w:val="07A46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D9056E"/>
    <w:multiLevelType w:val="hybridMultilevel"/>
    <w:tmpl w:val="E146C712"/>
    <w:lvl w:ilvl="0" w:tplc="DE32AFF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F67189"/>
    <w:multiLevelType w:val="hybridMultilevel"/>
    <w:tmpl w:val="CA000546"/>
    <w:lvl w:ilvl="0" w:tplc="A796BCB0">
      <w:start w:val="1"/>
      <w:numFmt w:val="bullet"/>
      <w:lvlText w:val="•"/>
      <w:lvlJc w:val="left"/>
      <w:pPr>
        <w:tabs>
          <w:tab w:val="num" w:pos="720"/>
        </w:tabs>
        <w:ind w:left="720" w:hanging="360"/>
      </w:pPr>
      <w:rPr>
        <w:rFonts w:ascii="Arial" w:hAnsi="Arial" w:hint="default"/>
      </w:rPr>
    </w:lvl>
    <w:lvl w:ilvl="1" w:tplc="2FBA51BC" w:tentative="1">
      <w:start w:val="1"/>
      <w:numFmt w:val="bullet"/>
      <w:lvlText w:val="•"/>
      <w:lvlJc w:val="left"/>
      <w:pPr>
        <w:tabs>
          <w:tab w:val="num" w:pos="1440"/>
        </w:tabs>
        <w:ind w:left="1440" w:hanging="360"/>
      </w:pPr>
      <w:rPr>
        <w:rFonts w:ascii="Arial" w:hAnsi="Arial" w:hint="default"/>
      </w:rPr>
    </w:lvl>
    <w:lvl w:ilvl="2" w:tplc="13CE1824" w:tentative="1">
      <w:start w:val="1"/>
      <w:numFmt w:val="bullet"/>
      <w:lvlText w:val="•"/>
      <w:lvlJc w:val="left"/>
      <w:pPr>
        <w:tabs>
          <w:tab w:val="num" w:pos="2160"/>
        </w:tabs>
        <w:ind w:left="2160" w:hanging="360"/>
      </w:pPr>
      <w:rPr>
        <w:rFonts w:ascii="Arial" w:hAnsi="Arial" w:hint="default"/>
      </w:rPr>
    </w:lvl>
    <w:lvl w:ilvl="3" w:tplc="72E41262" w:tentative="1">
      <w:start w:val="1"/>
      <w:numFmt w:val="bullet"/>
      <w:lvlText w:val="•"/>
      <w:lvlJc w:val="left"/>
      <w:pPr>
        <w:tabs>
          <w:tab w:val="num" w:pos="2880"/>
        </w:tabs>
        <w:ind w:left="2880" w:hanging="360"/>
      </w:pPr>
      <w:rPr>
        <w:rFonts w:ascii="Arial" w:hAnsi="Arial" w:hint="default"/>
      </w:rPr>
    </w:lvl>
    <w:lvl w:ilvl="4" w:tplc="7E504280" w:tentative="1">
      <w:start w:val="1"/>
      <w:numFmt w:val="bullet"/>
      <w:lvlText w:val="•"/>
      <w:lvlJc w:val="left"/>
      <w:pPr>
        <w:tabs>
          <w:tab w:val="num" w:pos="3600"/>
        </w:tabs>
        <w:ind w:left="3600" w:hanging="360"/>
      </w:pPr>
      <w:rPr>
        <w:rFonts w:ascii="Arial" w:hAnsi="Arial" w:hint="default"/>
      </w:rPr>
    </w:lvl>
    <w:lvl w:ilvl="5" w:tplc="B320625C" w:tentative="1">
      <w:start w:val="1"/>
      <w:numFmt w:val="bullet"/>
      <w:lvlText w:val="•"/>
      <w:lvlJc w:val="left"/>
      <w:pPr>
        <w:tabs>
          <w:tab w:val="num" w:pos="4320"/>
        </w:tabs>
        <w:ind w:left="4320" w:hanging="360"/>
      </w:pPr>
      <w:rPr>
        <w:rFonts w:ascii="Arial" w:hAnsi="Arial" w:hint="default"/>
      </w:rPr>
    </w:lvl>
    <w:lvl w:ilvl="6" w:tplc="C3F40C24" w:tentative="1">
      <w:start w:val="1"/>
      <w:numFmt w:val="bullet"/>
      <w:lvlText w:val="•"/>
      <w:lvlJc w:val="left"/>
      <w:pPr>
        <w:tabs>
          <w:tab w:val="num" w:pos="5040"/>
        </w:tabs>
        <w:ind w:left="5040" w:hanging="360"/>
      </w:pPr>
      <w:rPr>
        <w:rFonts w:ascii="Arial" w:hAnsi="Arial" w:hint="default"/>
      </w:rPr>
    </w:lvl>
    <w:lvl w:ilvl="7" w:tplc="1D720190" w:tentative="1">
      <w:start w:val="1"/>
      <w:numFmt w:val="bullet"/>
      <w:lvlText w:val="•"/>
      <w:lvlJc w:val="left"/>
      <w:pPr>
        <w:tabs>
          <w:tab w:val="num" w:pos="5760"/>
        </w:tabs>
        <w:ind w:left="5760" w:hanging="360"/>
      </w:pPr>
      <w:rPr>
        <w:rFonts w:ascii="Arial" w:hAnsi="Arial" w:hint="default"/>
      </w:rPr>
    </w:lvl>
    <w:lvl w:ilvl="8" w:tplc="5B26427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E9510E1"/>
    <w:multiLevelType w:val="hybridMultilevel"/>
    <w:tmpl w:val="7E168BC8"/>
    <w:lvl w:ilvl="0" w:tplc="E4AEA1F0">
      <w:start w:val="1"/>
      <w:numFmt w:val="decimal"/>
      <w:lvlText w:val="%1."/>
      <w:lvlJc w:val="left"/>
      <w:pPr>
        <w:tabs>
          <w:tab w:val="num" w:pos="720"/>
        </w:tabs>
        <w:ind w:left="720" w:hanging="360"/>
      </w:pPr>
    </w:lvl>
    <w:lvl w:ilvl="1" w:tplc="14545252" w:tentative="1">
      <w:start w:val="1"/>
      <w:numFmt w:val="decimal"/>
      <w:lvlText w:val="%2."/>
      <w:lvlJc w:val="left"/>
      <w:pPr>
        <w:tabs>
          <w:tab w:val="num" w:pos="1440"/>
        </w:tabs>
        <w:ind w:left="1440" w:hanging="360"/>
      </w:pPr>
    </w:lvl>
    <w:lvl w:ilvl="2" w:tplc="A5F8C7C8" w:tentative="1">
      <w:start w:val="1"/>
      <w:numFmt w:val="decimal"/>
      <w:lvlText w:val="%3."/>
      <w:lvlJc w:val="left"/>
      <w:pPr>
        <w:tabs>
          <w:tab w:val="num" w:pos="2160"/>
        </w:tabs>
        <w:ind w:left="2160" w:hanging="360"/>
      </w:pPr>
    </w:lvl>
    <w:lvl w:ilvl="3" w:tplc="CF3E0E4C" w:tentative="1">
      <w:start w:val="1"/>
      <w:numFmt w:val="decimal"/>
      <w:lvlText w:val="%4."/>
      <w:lvlJc w:val="left"/>
      <w:pPr>
        <w:tabs>
          <w:tab w:val="num" w:pos="2880"/>
        </w:tabs>
        <w:ind w:left="2880" w:hanging="360"/>
      </w:pPr>
    </w:lvl>
    <w:lvl w:ilvl="4" w:tplc="C188229E" w:tentative="1">
      <w:start w:val="1"/>
      <w:numFmt w:val="decimal"/>
      <w:lvlText w:val="%5."/>
      <w:lvlJc w:val="left"/>
      <w:pPr>
        <w:tabs>
          <w:tab w:val="num" w:pos="3600"/>
        </w:tabs>
        <w:ind w:left="3600" w:hanging="360"/>
      </w:pPr>
    </w:lvl>
    <w:lvl w:ilvl="5" w:tplc="5B7624C0" w:tentative="1">
      <w:start w:val="1"/>
      <w:numFmt w:val="decimal"/>
      <w:lvlText w:val="%6."/>
      <w:lvlJc w:val="left"/>
      <w:pPr>
        <w:tabs>
          <w:tab w:val="num" w:pos="4320"/>
        </w:tabs>
        <w:ind w:left="4320" w:hanging="360"/>
      </w:pPr>
    </w:lvl>
    <w:lvl w:ilvl="6" w:tplc="28AA6332" w:tentative="1">
      <w:start w:val="1"/>
      <w:numFmt w:val="decimal"/>
      <w:lvlText w:val="%7."/>
      <w:lvlJc w:val="left"/>
      <w:pPr>
        <w:tabs>
          <w:tab w:val="num" w:pos="5040"/>
        </w:tabs>
        <w:ind w:left="5040" w:hanging="360"/>
      </w:pPr>
    </w:lvl>
    <w:lvl w:ilvl="7" w:tplc="DB587FF0" w:tentative="1">
      <w:start w:val="1"/>
      <w:numFmt w:val="decimal"/>
      <w:lvlText w:val="%8."/>
      <w:lvlJc w:val="left"/>
      <w:pPr>
        <w:tabs>
          <w:tab w:val="num" w:pos="5760"/>
        </w:tabs>
        <w:ind w:left="5760" w:hanging="360"/>
      </w:pPr>
    </w:lvl>
    <w:lvl w:ilvl="8" w:tplc="AD66AAC8" w:tentative="1">
      <w:start w:val="1"/>
      <w:numFmt w:val="decimal"/>
      <w:lvlText w:val="%9."/>
      <w:lvlJc w:val="left"/>
      <w:pPr>
        <w:tabs>
          <w:tab w:val="num" w:pos="6480"/>
        </w:tabs>
        <w:ind w:left="6480" w:hanging="360"/>
      </w:pPr>
    </w:lvl>
  </w:abstractNum>
  <w:abstractNum w:abstractNumId="27" w15:restartNumberingAfterBreak="0">
    <w:nsid w:val="6F6C5B3A"/>
    <w:multiLevelType w:val="hybridMultilevel"/>
    <w:tmpl w:val="80F6EDCC"/>
    <w:lvl w:ilvl="0" w:tplc="B0E85D30">
      <w:numFmt w:val="bullet"/>
      <w:lvlText w:val="-"/>
      <w:lvlJc w:val="left"/>
      <w:pPr>
        <w:ind w:left="465" w:hanging="360"/>
      </w:pPr>
      <w:rPr>
        <w:rFonts w:ascii="Calibri" w:eastAsiaTheme="minorHAnsi" w:hAnsi="Calibri" w:cs="Calibr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28" w15:restartNumberingAfterBreak="0">
    <w:nsid w:val="753A0BC8"/>
    <w:multiLevelType w:val="hybridMultilevel"/>
    <w:tmpl w:val="692651D6"/>
    <w:lvl w:ilvl="0" w:tplc="DE32AFF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FB057E"/>
    <w:multiLevelType w:val="hybridMultilevel"/>
    <w:tmpl w:val="B204B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5"/>
  </w:num>
  <w:num w:numId="4">
    <w:abstractNumId w:val="7"/>
  </w:num>
  <w:num w:numId="5">
    <w:abstractNumId w:val="15"/>
  </w:num>
  <w:num w:numId="6">
    <w:abstractNumId w:val="8"/>
  </w:num>
  <w:num w:numId="7">
    <w:abstractNumId w:val="23"/>
  </w:num>
  <w:num w:numId="8">
    <w:abstractNumId w:val="14"/>
  </w:num>
  <w:num w:numId="9">
    <w:abstractNumId w:val="4"/>
  </w:num>
  <w:num w:numId="10">
    <w:abstractNumId w:val="12"/>
  </w:num>
  <w:num w:numId="11">
    <w:abstractNumId w:val="13"/>
  </w:num>
  <w:num w:numId="12">
    <w:abstractNumId w:val="26"/>
  </w:num>
  <w:num w:numId="13">
    <w:abstractNumId w:val="9"/>
  </w:num>
  <w:num w:numId="14">
    <w:abstractNumId w:val="28"/>
  </w:num>
  <w:num w:numId="15">
    <w:abstractNumId w:val="16"/>
  </w:num>
  <w:num w:numId="16">
    <w:abstractNumId w:val="0"/>
  </w:num>
  <w:num w:numId="17">
    <w:abstractNumId w:val="20"/>
  </w:num>
  <w:num w:numId="18">
    <w:abstractNumId w:val="24"/>
  </w:num>
  <w:num w:numId="19">
    <w:abstractNumId w:val="6"/>
  </w:num>
  <w:num w:numId="20">
    <w:abstractNumId w:val="11"/>
  </w:num>
  <w:num w:numId="21">
    <w:abstractNumId w:val="3"/>
  </w:num>
  <w:num w:numId="22">
    <w:abstractNumId w:val="22"/>
  </w:num>
  <w:num w:numId="23">
    <w:abstractNumId w:val="21"/>
  </w:num>
  <w:num w:numId="24">
    <w:abstractNumId w:val="2"/>
  </w:num>
  <w:num w:numId="25">
    <w:abstractNumId w:val="25"/>
  </w:num>
  <w:num w:numId="26">
    <w:abstractNumId w:val="18"/>
  </w:num>
  <w:num w:numId="27">
    <w:abstractNumId w:val="19"/>
  </w:num>
  <w:num w:numId="28">
    <w:abstractNumId w:val="17"/>
  </w:num>
  <w:num w:numId="29">
    <w:abstractNumId w:val="27"/>
  </w:num>
  <w:num w:numId="30">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A03"/>
    <w:rsid w:val="00003B06"/>
    <w:rsid w:val="00003EF1"/>
    <w:rsid w:val="00007C86"/>
    <w:rsid w:val="00010B2B"/>
    <w:rsid w:val="00011686"/>
    <w:rsid w:val="00012DDB"/>
    <w:rsid w:val="0001336A"/>
    <w:rsid w:val="0002073C"/>
    <w:rsid w:val="0002103E"/>
    <w:rsid w:val="00022816"/>
    <w:rsid w:val="000309A4"/>
    <w:rsid w:val="000321DD"/>
    <w:rsid w:val="00034EBB"/>
    <w:rsid w:val="000418B0"/>
    <w:rsid w:val="00045415"/>
    <w:rsid w:val="000467A9"/>
    <w:rsid w:val="00046D3E"/>
    <w:rsid w:val="000479AA"/>
    <w:rsid w:val="000514AF"/>
    <w:rsid w:val="00051797"/>
    <w:rsid w:val="00056033"/>
    <w:rsid w:val="000638CE"/>
    <w:rsid w:val="00065BBD"/>
    <w:rsid w:val="000709E8"/>
    <w:rsid w:val="00072B80"/>
    <w:rsid w:val="00073FBE"/>
    <w:rsid w:val="000803C5"/>
    <w:rsid w:val="000822FB"/>
    <w:rsid w:val="00085C5A"/>
    <w:rsid w:val="00086B39"/>
    <w:rsid w:val="00092DD3"/>
    <w:rsid w:val="000A02CD"/>
    <w:rsid w:val="000A3268"/>
    <w:rsid w:val="000B0EC1"/>
    <w:rsid w:val="000B7182"/>
    <w:rsid w:val="000C0DC6"/>
    <w:rsid w:val="000C1458"/>
    <w:rsid w:val="000C4E43"/>
    <w:rsid w:val="000D0C3B"/>
    <w:rsid w:val="000D1E36"/>
    <w:rsid w:val="000D3B48"/>
    <w:rsid w:val="000D586B"/>
    <w:rsid w:val="000D76E8"/>
    <w:rsid w:val="000E2192"/>
    <w:rsid w:val="000F3608"/>
    <w:rsid w:val="00104023"/>
    <w:rsid w:val="00104530"/>
    <w:rsid w:val="00104D84"/>
    <w:rsid w:val="00105858"/>
    <w:rsid w:val="00110F6C"/>
    <w:rsid w:val="00111C6C"/>
    <w:rsid w:val="00112123"/>
    <w:rsid w:val="00116B8A"/>
    <w:rsid w:val="001308E0"/>
    <w:rsid w:val="00132386"/>
    <w:rsid w:val="00132BD8"/>
    <w:rsid w:val="001405FE"/>
    <w:rsid w:val="00140892"/>
    <w:rsid w:val="001441D8"/>
    <w:rsid w:val="001444EC"/>
    <w:rsid w:val="0015147A"/>
    <w:rsid w:val="001540ED"/>
    <w:rsid w:val="001561AA"/>
    <w:rsid w:val="0016040B"/>
    <w:rsid w:val="001639A2"/>
    <w:rsid w:val="0017787E"/>
    <w:rsid w:val="00180386"/>
    <w:rsid w:val="00184D26"/>
    <w:rsid w:val="00190A1B"/>
    <w:rsid w:val="001925F4"/>
    <w:rsid w:val="00196BF6"/>
    <w:rsid w:val="00196DD4"/>
    <w:rsid w:val="001A26AA"/>
    <w:rsid w:val="001C2B33"/>
    <w:rsid w:val="001C4248"/>
    <w:rsid w:val="001C6AFA"/>
    <w:rsid w:val="001D048C"/>
    <w:rsid w:val="001D0504"/>
    <w:rsid w:val="001D1765"/>
    <w:rsid w:val="001D4373"/>
    <w:rsid w:val="001D7A3D"/>
    <w:rsid w:val="001E010A"/>
    <w:rsid w:val="001E1E11"/>
    <w:rsid w:val="001E2B38"/>
    <w:rsid w:val="001E4FA1"/>
    <w:rsid w:val="001E6180"/>
    <w:rsid w:val="001E6CBB"/>
    <w:rsid w:val="001E7C52"/>
    <w:rsid w:val="001F2FB2"/>
    <w:rsid w:val="001F4975"/>
    <w:rsid w:val="001F638D"/>
    <w:rsid w:val="00204FA3"/>
    <w:rsid w:val="0020512E"/>
    <w:rsid w:val="0020796D"/>
    <w:rsid w:val="00211548"/>
    <w:rsid w:val="0021272B"/>
    <w:rsid w:val="002131C3"/>
    <w:rsid w:val="00220FD4"/>
    <w:rsid w:val="00221CF3"/>
    <w:rsid w:val="002301AD"/>
    <w:rsid w:val="00234737"/>
    <w:rsid w:val="00234CBC"/>
    <w:rsid w:val="002438BF"/>
    <w:rsid w:val="0024458A"/>
    <w:rsid w:val="00246ACF"/>
    <w:rsid w:val="00247822"/>
    <w:rsid w:val="002505A0"/>
    <w:rsid w:val="00250951"/>
    <w:rsid w:val="002546DD"/>
    <w:rsid w:val="00259396"/>
    <w:rsid w:val="00274885"/>
    <w:rsid w:val="00275B6C"/>
    <w:rsid w:val="00276C8B"/>
    <w:rsid w:val="00277F20"/>
    <w:rsid w:val="002817A6"/>
    <w:rsid w:val="00285265"/>
    <w:rsid w:val="002929F5"/>
    <w:rsid w:val="002972F5"/>
    <w:rsid w:val="002A428C"/>
    <w:rsid w:val="002A454E"/>
    <w:rsid w:val="002A5F10"/>
    <w:rsid w:val="002A7C74"/>
    <w:rsid w:val="002B0C76"/>
    <w:rsid w:val="002B6481"/>
    <w:rsid w:val="002C2D41"/>
    <w:rsid w:val="002C3A92"/>
    <w:rsid w:val="002D1866"/>
    <w:rsid w:val="002D6403"/>
    <w:rsid w:val="002E03CC"/>
    <w:rsid w:val="002E3048"/>
    <w:rsid w:val="002E49A0"/>
    <w:rsid w:val="002E6459"/>
    <w:rsid w:val="002E712B"/>
    <w:rsid w:val="002F0554"/>
    <w:rsid w:val="002F275D"/>
    <w:rsid w:val="002F2F97"/>
    <w:rsid w:val="0030001B"/>
    <w:rsid w:val="00300151"/>
    <w:rsid w:val="00300EC1"/>
    <w:rsid w:val="0030135C"/>
    <w:rsid w:val="00301E9E"/>
    <w:rsid w:val="00304020"/>
    <w:rsid w:val="00304405"/>
    <w:rsid w:val="00307850"/>
    <w:rsid w:val="00311F57"/>
    <w:rsid w:val="00313B0E"/>
    <w:rsid w:val="00320188"/>
    <w:rsid w:val="00320633"/>
    <w:rsid w:val="00322C8A"/>
    <w:rsid w:val="003300FD"/>
    <w:rsid w:val="00330599"/>
    <w:rsid w:val="00331706"/>
    <w:rsid w:val="00331CAC"/>
    <w:rsid w:val="00334D74"/>
    <w:rsid w:val="00335CD3"/>
    <w:rsid w:val="00336164"/>
    <w:rsid w:val="0034010F"/>
    <w:rsid w:val="003411C4"/>
    <w:rsid w:val="00342B61"/>
    <w:rsid w:val="003478D9"/>
    <w:rsid w:val="003522A5"/>
    <w:rsid w:val="00354303"/>
    <w:rsid w:val="00360B0E"/>
    <w:rsid w:val="00362EC2"/>
    <w:rsid w:val="00363166"/>
    <w:rsid w:val="003668B1"/>
    <w:rsid w:val="003678EA"/>
    <w:rsid w:val="00372E38"/>
    <w:rsid w:val="0038602B"/>
    <w:rsid w:val="003928B5"/>
    <w:rsid w:val="00392DF7"/>
    <w:rsid w:val="003A2F4E"/>
    <w:rsid w:val="003A5D12"/>
    <w:rsid w:val="003B3517"/>
    <w:rsid w:val="003B7102"/>
    <w:rsid w:val="003C1A90"/>
    <w:rsid w:val="003C2776"/>
    <w:rsid w:val="003C5D39"/>
    <w:rsid w:val="003D2A9B"/>
    <w:rsid w:val="003E00B9"/>
    <w:rsid w:val="003E1AA2"/>
    <w:rsid w:val="003E239E"/>
    <w:rsid w:val="003E27A5"/>
    <w:rsid w:val="003E2971"/>
    <w:rsid w:val="003E49F5"/>
    <w:rsid w:val="003E67A9"/>
    <w:rsid w:val="003F168B"/>
    <w:rsid w:val="003F32AD"/>
    <w:rsid w:val="003F3B8E"/>
    <w:rsid w:val="003F5430"/>
    <w:rsid w:val="003F7D85"/>
    <w:rsid w:val="003F7DCC"/>
    <w:rsid w:val="00402397"/>
    <w:rsid w:val="00402E20"/>
    <w:rsid w:val="00410ED0"/>
    <w:rsid w:val="004122B4"/>
    <w:rsid w:val="00413422"/>
    <w:rsid w:val="00413CC8"/>
    <w:rsid w:val="004177E6"/>
    <w:rsid w:val="00420C76"/>
    <w:rsid w:val="004253F8"/>
    <w:rsid w:val="00431295"/>
    <w:rsid w:val="004318B2"/>
    <w:rsid w:val="00435E8E"/>
    <w:rsid w:val="00438860"/>
    <w:rsid w:val="00453F4B"/>
    <w:rsid w:val="0045495E"/>
    <w:rsid w:val="00455CA7"/>
    <w:rsid w:val="00456E3C"/>
    <w:rsid w:val="004578FB"/>
    <w:rsid w:val="00474B88"/>
    <w:rsid w:val="00475AA9"/>
    <w:rsid w:val="00475C7D"/>
    <w:rsid w:val="00485A6C"/>
    <w:rsid w:val="00492EEC"/>
    <w:rsid w:val="004968C1"/>
    <w:rsid w:val="00497B5A"/>
    <w:rsid w:val="004A2AA3"/>
    <w:rsid w:val="004A2D19"/>
    <w:rsid w:val="004A49B7"/>
    <w:rsid w:val="004B2A58"/>
    <w:rsid w:val="004B7384"/>
    <w:rsid w:val="004C0E44"/>
    <w:rsid w:val="004C12A4"/>
    <w:rsid w:val="004C5E15"/>
    <w:rsid w:val="004D0175"/>
    <w:rsid w:val="004D0883"/>
    <w:rsid w:val="004D3105"/>
    <w:rsid w:val="004E1288"/>
    <w:rsid w:val="004E78FE"/>
    <w:rsid w:val="004F389A"/>
    <w:rsid w:val="004F65BD"/>
    <w:rsid w:val="004F7A05"/>
    <w:rsid w:val="0050421E"/>
    <w:rsid w:val="005070CE"/>
    <w:rsid w:val="00511E10"/>
    <w:rsid w:val="00517EAE"/>
    <w:rsid w:val="00523435"/>
    <w:rsid w:val="00524DF2"/>
    <w:rsid w:val="00525851"/>
    <w:rsid w:val="005324E7"/>
    <w:rsid w:val="00534E9E"/>
    <w:rsid w:val="00536806"/>
    <w:rsid w:val="00545CF5"/>
    <w:rsid w:val="00556072"/>
    <w:rsid w:val="00557659"/>
    <w:rsid w:val="005600A7"/>
    <w:rsid w:val="005630BC"/>
    <w:rsid w:val="00564A9E"/>
    <w:rsid w:val="00565ADE"/>
    <w:rsid w:val="00567455"/>
    <w:rsid w:val="00572EBF"/>
    <w:rsid w:val="00573B60"/>
    <w:rsid w:val="005823B1"/>
    <w:rsid w:val="005844D9"/>
    <w:rsid w:val="005921E8"/>
    <w:rsid w:val="00594168"/>
    <w:rsid w:val="005944A7"/>
    <w:rsid w:val="00597970"/>
    <w:rsid w:val="005A1A74"/>
    <w:rsid w:val="005AE6AF"/>
    <w:rsid w:val="005B0054"/>
    <w:rsid w:val="005B7748"/>
    <w:rsid w:val="005C09DF"/>
    <w:rsid w:val="005C2A30"/>
    <w:rsid w:val="005C5816"/>
    <w:rsid w:val="005C70B3"/>
    <w:rsid w:val="005C7365"/>
    <w:rsid w:val="005D248F"/>
    <w:rsid w:val="005D2D7F"/>
    <w:rsid w:val="005E2FC7"/>
    <w:rsid w:val="005E4503"/>
    <w:rsid w:val="005F0721"/>
    <w:rsid w:val="005F07ED"/>
    <w:rsid w:val="005F462D"/>
    <w:rsid w:val="00602243"/>
    <w:rsid w:val="006031FF"/>
    <w:rsid w:val="00603879"/>
    <w:rsid w:val="00606100"/>
    <w:rsid w:val="00610B87"/>
    <w:rsid w:val="00615BF9"/>
    <w:rsid w:val="00615F13"/>
    <w:rsid w:val="00616535"/>
    <w:rsid w:val="006264C1"/>
    <w:rsid w:val="006265C4"/>
    <w:rsid w:val="00632B78"/>
    <w:rsid w:val="006352AD"/>
    <w:rsid w:val="00642D03"/>
    <w:rsid w:val="006614AA"/>
    <w:rsid w:val="0066185F"/>
    <w:rsid w:val="00667DCB"/>
    <w:rsid w:val="006714F7"/>
    <w:rsid w:val="00672ECD"/>
    <w:rsid w:val="006757D1"/>
    <w:rsid w:val="0068049D"/>
    <w:rsid w:val="0068611B"/>
    <w:rsid w:val="00686F8D"/>
    <w:rsid w:val="00695C5C"/>
    <w:rsid w:val="00697B48"/>
    <w:rsid w:val="006A0CED"/>
    <w:rsid w:val="006A4780"/>
    <w:rsid w:val="006A5CBE"/>
    <w:rsid w:val="006B27B4"/>
    <w:rsid w:val="006B437F"/>
    <w:rsid w:val="006B49BC"/>
    <w:rsid w:val="006B6466"/>
    <w:rsid w:val="006B6DD6"/>
    <w:rsid w:val="006B7248"/>
    <w:rsid w:val="006B7A85"/>
    <w:rsid w:val="006C1993"/>
    <w:rsid w:val="006C3D5A"/>
    <w:rsid w:val="006C7062"/>
    <w:rsid w:val="006C71D4"/>
    <w:rsid w:val="006D14F1"/>
    <w:rsid w:val="006D7DB1"/>
    <w:rsid w:val="006E26A9"/>
    <w:rsid w:val="006E32AB"/>
    <w:rsid w:val="006E5239"/>
    <w:rsid w:val="006F081E"/>
    <w:rsid w:val="0070289F"/>
    <w:rsid w:val="00703A63"/>
    <w:rsid w:val="00707D23"/>
    <w:rsid w:val="00715D97"/>
    <w:rsid w:val="00720341"/>
    <w:rsid w:val="00721446"/>
    <w:rsid w:val="00722EEB"/>
    <w:rsid w:val="007310A7"/>
    <w:rsid w:val="00732644"/>
    <w:rsid w:val="00733CAE"/>
    <w:rsid w:val="00740C3F"/>
    <w:rsid w:val="007416B9"/>
    <w:rsid w:val="00745F02"/>
    <w:rsid w:val="00746606"/>
    <w:rsid w:val="00757D2E"/>
    <w:rsid w:val="00760488"/>
    <w:rsid w:val="00766BB9"/>
    <w:rsid w:val="007717C7"/>
    <w:rsid w:val="0077400A"/>
    <w:rsid w:val="00777CEC"/>
    <w:rsid w:val="007838F4"/>
    <w:rsid w:val="00783C9B"/>
    <w:rsid w:val="00790043"/>
    <w:rsid w:val="00795CA5"/>
    <w:rsid w:val="007A2D4E"/>
    <w:rsid w:val="007A559D"/>
    <w:rsid w:val="007B1C46"/>
    <w:rsid w:val="007B5F55"/>
    <w:rsid w:val="007B6F08"/>
    <w:rsid w:val="007C079B"/>
    <w:rsid w:val="007E0E17"/>
    <w:rsid w:val="007E4D77"/>
    <w:rsid w:val="007E71D1"/>
    <w:rsid w:val="007E7B0B"/>
    <w:rsid w:val="007E7CCE"/>
    <w:rsid w:val="007F2B90"/>
    <w:rsid w:val="007F48D3"/>
    <w:rsid w:val="00812375"/>
    <w:rsid w:val="00812C59"/>
    <w:rsid w:val="00816165"/>
    <w:rsid w:val="00820002"/>
    <w:rsid w:val="008211B1"/>
    <w:rsid w:val="00823951"/>
    <w:rsid w:val="008260EC"/>
    <w:rsid w:val="00827D62"/>
    <w:rsid w:val="008365B2"/>
    <w:rsid w:val="00840E17"/>
    <w:rsid w:val="00843379"/>
    <w:rsid w:val="008469CF"/>
    <w:rsid w:val="00851448"/>
    <w:rsid w:val="00853C47"/>
    <w:rsid w:val="00853FC5"/>
    <w:rsid w:val="00865CED"/>
    <w:rsid w:val="00873622"/>
    <w:rsid w:val="00873A7F"/>
    <w:rsid w:val="00873BBE"/>
    <w:rsid w:val="00873E9A"/>
    <w:rsid w:val="00873EF4"/>
    <w:rsid w:val="00875E65"/>
    <w:rsid w:val="0087794A"/>
    <w:rsid w:val="00881079"/>
    <w:rsid w:val="00881AF1"/>
    <w:rsid w:val="00884A6F"/>
    <w:rsid w:val="008857CC"/>
    <w:rsid w:val="0088EF89"/>
    <w:rsid w:val="008963CA"/>
    <w:rsid w:val="00896732"/>
    <w:rsid w:val="00896798"/>
    <w:rsid w:val="008A2249"/>
    <w:rsid w:val="008A36A4"/>
    <w:rsid w:val="008A48E3"/>
    <w:rsid w:val="008A4EA9"/>
    <w:rsid w:val="008A747B"/>
    <w:rsid w:val="008B29C4"/>
    <w:rsid w:val="008B5D85"/>
    <w:rsid w:val="008B629C"/>
    <w:rsid w:val="008C0B8F"/>
    <w:rsid w:val="008C0FE8"/>
    <w:rsid w:val="008C3F99"/>
    <w:rsid w:val="008D2E99"/>
    <w:rsid w:val="008E05B9"/>
    <w:rsid w:val="008E08E3"/>
    <w:rsid w:val="008E0C63"/>
    <w:rsid w:val="008E7AED"/>
    <w:rsid w:val="008F0DC8"/>
    <w:rsid w:val="008F0ED8"/>
    <w:rsid w:val="008F1D5D"/>
    <w:rsid w:val="00903BE5"/>
    <w:rsid w:val="00903D6B"/>
    <w:rsid w:val="009062C7"/>
    <w:rsid w:val="00907E6A"/>
    <w:rsid w:val="009122E8"/>
    <w:rsid w:val="00912ECA"/>
    <w:rsid w:val="00913179"/>
    <w:rsid w:val="0092229B"/>
    <w:rsid w:val="009259DA"/>
    <w:rsid w:val="0092724A"/>
    <w:rsid w:val="00933FE1"/>
    <w:rsid w:val="0093682D"/>
    <w:rsid w:val="00947F95"/>
    <w:rsid w:val="00955567"/>
    <w:rsid w:val="009567F3"/>
    <w:rsid w:val="00956951"/>
    <w:rsid w:val="00963231"/>
    <w:rsid w:val="00964798"/>
    <w:rsid w:val="009648AC"/>
    <w:rsid w:val="00964DF2"/>
    <w:rsid w:val="009665FD"/>
    <w:rsid w:val="00982C75"/>
    <w:rsid w:val="009928EF"/>
    <w:rsid w:val="0099E461"/>
    <w:rsid w:val="009A0E85"/>
    <w:rsid w:val="009A173E"/>
    <w:rsid w:val="009A2E15"/>
    <w:rsid w:val="009A4094"/>
    <w:rsid w:val="009B7D85"/>
    <w:rsid w:val="009C641D"/>
    <w:rsid w:val="009D2EA4"/>
    <w:rsid w:val="009D64A1"/>
    <w:rsid w:val="009E412B"/>
    <w:rsid w:val="009E7A1E"/>
    <w:rsid w:val="009F1FB6"/>
    <w:rsid w:val="009F2D03"/>
    <w:rsid w:val="009F36F3"/>
    <w:rsid w:val="009F4A9F"/>
    <w:rsid w:val="00A02AAD"/>
    <w:rsid w:val="00A05116"/>
    <w:rsid w:val="00A10434"/>
    <w:rsid w:val="00A13603"/>
    <w:rsid w:val="00A27C7E"/>
    <w:rsid w:val="00A31EFB"/>
    <w:rsid w:val="00A33684"/>
    <w:rsid w:val="00A434A6"/>
    <w:rsid w:val="00A45BF5"/>
    <w:rsid w:val="00A471E0"/>
    <w:rsid w:val="00A473D3"/>
    <w:rsid w:val="00A54D61"/>
    <w:rsid w:val="00A57059"/>
    <w:rsid w:val="00A5764F"/>
    <w:rsid w:val="00A63490"/>
    <w:rsid w:val="00A7570C"/>
    <w:rsid w:val="00A8735B"/>
    <w:rsid w:val="00A902B4"/>
    <w:rsid w:val="00A90FF3"/>
    <w:rsid w:val="00A975FA"/>
    <w:rsid w:val="00AA65ED"/>
    <w:rsid w:val="00AA7299"/>
    <w:rsid w:val="00AB01C2"/>
    <w:rsid w:val="00AB05A5"/>
    <w:rsid w:val="00AB1442"/>
    <w:rsid w:val="00AB789C"/>
    <w:rsid w:val="00AC0AE4"/>
    <w:rsid w:val="00AC4C69"/>
    <w:rsid w:val="00AC68D7"/>
    <w:rsid w:val="00AD0E91"/>
    <w:rsid w:val="00AD3AA2"/>
    <w:rsid w:val="00AD7EEE"/>
    <w:rsid w:val="00AE0784"/>
    <w:rsid w:val="00AE7EF9"/>
    <w:rsid w:val="00AF313E"/>
    <w:rsid w:val="00AF62A9"/>
    <w:rsid w:val="00AF63E1"/>
    <w:rsid w:val="00B044CD"/>
    <w:rsid w:val="00B066BE"/>
    <w:rsid w:val="00B074C8"/>
    <w:rsid w:val="00B131A9"/>
    <w:rsid w:val="00B137AB"/>
    <w:rsid w:val="00B14581"/>
    <w:rsid w:val="00B16ADB"/>
    <w:rsid w:val="00B302CB"/>
    <w:rsid w:val="00B32163"/>
    <w:rsid w:val="00B36465"/>
    <w:rsid w:val="00B37F0D"/>
    <w:rsid w:val="00B40E0F"/>
    <w:rsid w:val="00B41CF8"/>
    <w:rsid w:val="00B51C5E"/>
    <w:rsid w:val="00B536BD"/>
    <w:rsid w:val="00B5408B"/>
    <w:rsid w:val="00B54615"/>
    <w:rsid w:val="00B55A6C"/>
    <w:rsid w:val="00B63104"/>
    <w:rsid w:val="00B67BC1"/>
    <w:rsid w:val="00B711DC"/>
    <w:rsid w:val="00B72539"/>
    <w:rsid w:val="00B76E18"/>
    <w:rsid w:val="00B82479"/>
    <w:rsid w:val="00B9047B"/>
    <w:rsid w:val="00B9244A"/>
    <w:rsid w:val="00B97BA7"/>
    <w:rsid w:val="00BA232C"/>
    <w:rsid w:val="00BA3D77"/>
    <w:rsid w:val="00BB3280"/>
    <w:rsid w:val="00BB5C47"/>
    <w:rsid w:val="00BC047B"/>
    <w:rsid w:val="00BC04D1"/>
    <w:rsid w:val="00BC25B9"/>
    <w:rsid w:val="00BC29C2"/>
    <w:rsid w:val="00BC5494"/>
    <w:rsid w:val="00BD0558"/>
    <w:rsid w:val="00BD0857"/>
    <w:rsid w:val="00BD3ACF"/>
    <w:rsid w:val="00BD5FD8"/>
    <w:rsid w:val="00BE0375"/>
    <w:rsid w:val="00BE0E29"/>
    <w:rsid w:val="00BE77F1"/>
    <w:rsid w:val="00BF31FD"/>
    <w:rsid w:val="00BF7877"/>
    <w:rsid w:val="00BF7E27"/>
    <w:rsid w:val="00BF7ECA"/>
    <w:rsid w:val="00C01DC5"/>
    <w:rsid w:val="00C04811"/>
    <w:rsid w:val="00C0533A"/>
    <w:rsid w:val="00C23ABB"/>
    <w:rsid w:val="00C31B95"/>
    <w:rsid w:val="00C3357F"/>
    <w:rsid w:val="00C420E5"/>
    <w:rsid w:val="00C44143"/>
    <w:rsid w:val="00C4570E"/>
    <w:rsid w:val="00C46193"/>
    <w:rsid w:val="00C46E11"/>
    <w:rsid w:val="00C4785D"/>
    <w:rsid w:val="00C47FBA"/>
    <w:rsid w:val="00C55DA2"/>
    <w:rsid w:val="00C55FA2"/>
    <w:rsid w:val="00C6068D"/>
    <w:rsid w:val="00C6301A"/>
    <w:rsid w:val="00C75E2E"/>
    <w:rsid w:val="00C76641"/>
    <w:rsid w:val="00C76ECA"/>
    <w:rsid w:val="00C85BA2"/>
    <w:rsid w:val="00C9167E"/>
    <w:rsid w:val="00CA3FC4"/>
    <w:rsid w:val="00CABCF9"/>
    <w:rsid w:val="00CB4375"/>
    <w:rsid w:val="00CB46DD"/>
    <w:rsid w:val="00CB5588"/>
    <w:rsid w:val="00CB5B97"/>
    <w:rsid w:val="00CB6A94"/>
    <w:rsid w:val="00CC1955"/>
    <w:rsid w:val="00CC4E81"/>
    <w:rsid w:val="00CC6D85"/>
    <w:rsid w:val="00CC70AE"/>
    <w:rsid w:val="00CD0D46"/>
    <w:rsid w:val="00CE2587"/>
    <w:rsid w:val="00CE5A3F"/>
    <w:rsid w:val="00CE7EB8"/>
    <w:rsid w:val="00CF5231"/>
    <w:rsid w:val="00CF6374"/>
    <w:rsid w:val="00CF67A4"/>
    <w:rsid w:val="00D009E8"/>
    <w:rsid w:val="00D0568E"/>
    <w:rsid w:val="00D17944"/>
    <w:rsid w:val="00D23644"/>
    <w:rsid w:val="00D2425D"/>
    <w:rsid w:val="00D26132"/>
    <w:rsid w:val="00D43A84"/>
    <w:rsid w:val="00D4459A"/>
    <w:rsid w:val="00D502B9"/>
    <w:rsid w:val="00D51A5C"/>
    <w:rsid w:val="00D52631"/>
    <w:rsid w:val="00D55BC0"/>
    <w:rsid w:val="00D64B4C"/>
    <w:rsid w:val="00D66965"/>
    <w:rsid w:val="00D71CC8"/>
    <w:rsid w:val="00D721F0"/>
    <w:rsid w:val="00D73E29"/>
    <w:rsid w:val="00D774E8"/>
    <w:rsid w:val="00D84140"/>
    <w:rsid w:val="00D874B0"/>
    <w:rsid w:val="00D87AD6"/>
    <w:rsid w:val="00DA1A4A"/>
    <w:rsid w:val="00DA30E0"/>
    <w:rsid w:val="00DB1196"/>
    <w:rsid w:val="00DB6D6A"/>
    <w:rsid w:val="00DC0556"/>
    <w:rsid w:val="00DC59E2"/>
    <w:rsid w:val="00DD434B"/>
    <w:rsid w:val="00DD569E"/>
    <w:rsid w:val="00DDB566"/>
    <w:rsid w:val="00DE106B"/>
    <w:rsid w:val="00DE2B58"/>
    <w:rsid w:val="00DE4E54"/>
    <w:rsid w:val="00DF1F93"/>
    <w:rsid w:val="00DF2D90"/>
    <w:rsid w:val="00DF5A44"/>
    <w:rsid w:val="00DF6FEE"/>
    <w:rsid w:val="00DF7B1E"/>
    <w:rsid w:val="00E02124"/>
    <w:rsid w:val="00E02BEA"/>
    <w:rsid w:val="00E04BE1"/>
    <w:rsid w:val="00E04D10"/>
    <w:rsid w:val="00E13F32"/>
    <w:rsid w:val="00E140A6"/>
    <w:rsid w:val="00E167B7"/>
    <w:rsid w:val="00E22BE8"/>
    <w:rsid w:val="00E22FC6"/>
    <w:rsid w:val="00E25ED9"/>
    <w:rsid w:val="00E26782"/>
    <w:rsid w:val="00E269F8"/>
    <w:rsid w:val="00E32D5F"/>
    <w:rsid w:val="00E46CEA"/>
    <w:rsid w:val="00E54932"/>
    <w:rsid w:val="00E5684D"/>
    <w:rsid w:val="00E56E8B"/>
    <w:rsid w:val="00E63E57"/>
    <w:rsid w:val="00E65B89"/>
    <w:rsid w:val="00E6746D"/>
    <w:rsid w:val="00E72680"/>
    <w:rsid w:val="00E7435B"/>
    <w:rsid w:val="00E76C78"/>
    <w:rsid w:val="00E80039"/>
    <w:rsid w:val="00E8090C"/>
    <w:rsid w:val="00E856FA"/>
    <w:rsid w:val="00E85DD6"/>
    <w:rsid w:val="00E902A0"/>
    <w:rsid w:val="00E90D1F"/>
    <w:rsid w:val="00E942E5"/>
    <w:rsid w:val="00E944AC"/>
    <w:rsid w:val="00E94AB2"/>
    <w:rsid w:val="00EA31B7"/>
    <w:rsid w:val="00EA3E1A"/>
    <w:rsid w:val="00EA7F73"/>
    <w:rsid w:val="00EB4128"/>
    <w:rsid w:val="00EC4DB4"/>
    <w:rsid w:val="00EC4F29"/>
    <w:rsid w:val="00EC54E9"/>
    <w:rsid w:val="00EC6175"/>
    <w:rsid w:val="00ED2F0B"/>
    <w:rsid w:val="00ED3479"/>
    <w:rsid w:val="00ED6CE4"/>
    <w:rsid w:val="00EE1597"/>
    <w:rsid w:val="00EE4A4D"/>
    <w:rsid w:val="00EE4C45"/>
    <w:rsid w:val="00EE5415"/>
    <w:rsid w:val="00EE5D49"/>
    <w:rsid w:val="00F057EB"/>
    <w:rsid w:val="00F10439"/>
    <w:rsid w:val="00F21574"/>
    <w:rsid w:val="00F21C15"/>
    <w:rsid w:val="00F26904"/>
    <w:rsid w:val="00F329CC"/>
    <w:rsid w:val="00F37626"/>
    <w:rsid w:val="00F46A03"/>
    <w:rsid w:val="00F472B6"/>
    <w:rsid w:val="00F6049C"/>
    <w:rsid w:val="00F67799"/>
    <w:rsid w:val="00F67C1B"/>
    <w:rsid w:val="00F715E9"/>
    <w:rsid w:val="00F71FA4"/>
    <w:rsid w:val="00F73E98"/>
    <w:rsid w:val="00F8131C"/>
    <w:rsid w:val="00F822D4"/>
    <w:rsid w:val="00F84455"/>
    <w:rsid w:val="00F91646"/>
    <w:rsid w:val="00F91DB9"/>
    <w:rsid w:val="00F92216"/>
    <w:rsid w:val="00F94DDC"/>
    <w:rsid w:val="00FA09C5"/>
    <w:rsid w:val="00FB0C1C"/>
    <w:rsid w:val="00FB1D69"/>
    <w:rsid w:val="00FB4CDC"/>
    <w:rsid w:val="00FB6BC8"/>
    <w:rsid w:val="00FC47FF"/>
    <w:rsid w:val="00FC671E"/>
    <w:rsid w:val="00FD03A9"/>
    <w:rsid w:val="00FD26EB"/>
    <w:rsid w:val="00FD2B59"/>
    <w:rsid w:val="00FD2B72"/>
    <w:rsid w:val="00FD5C49"/>
    <w:rsid w:val="00FD72DB"/>
    <w:rsid w:val="00FE0296"/>
    <w:rsid w:val="00FE562D"/>
    <w:rsid w:val="00FF170F"/>
    <w:rsid w:val="00FF2BE9"/>
    <w:rsid w:val="00FF463A"/>
    <w:rsid w:val="01176776"/>
    <w:rsid w:val="03277E7C"/>
    <w:rsid w:val="033E7345"/>
    <w:rsid w:val="0366F24E"/>
    <w:rsid w:val="0406F4CB"/>
    <w:rsid w:val="04A51F17"/>
    <w:rsid w:val="05303C98"/>
    <w:rsid w:val="056F4A58"/>
    <w:rsid w:val="0584F45C"/>
    <w:rsid w:val="05C3BA1B"/>
    <w:rsid w:val="05FB010F"/>
    <w:rsid w:val="067A9938"/>
    <w:rsid w:val="06DE2759"/>
    <w:rsid w:val="07577E0B"/>
    <w:rsid w:val="080C4FF2"/>
    <w:rsid w:val="086ECE38"/>
    <w:rsid w:val="089D7F8A"/>
    <w:rsid w:val="09360FDA"/>
    <w:rsid w:val="0AA3782F"/>
    <w:rsid w:val="0B5190A8"/>
    <w:rsid w:val="0B8DFEF1"/>
    <w:rsid w:val="0BB193BC"/>
    <w:rsid w:val="0D2ACD43"/>
    <w:rsid w:val="0D62A5E9"/>
    <w:rsid w:val="0D827A8A"/>
    <w:rsid w:val="0D89EC5C"/>
    <w:rsid w:val="0DC101AA"/>
    <w:rsid w:val="0DCAC8F0"/>
    <w:rsid w:val="0E3BB8C8"/>
    <w:rsid w:val="0E4B337C"/>
    <w:rsid w:val="0E5DD2E3"/>
    <w:rsid w:val="0ED37AC3"/>
    <w:rsid w:val="0EE70235"/>
    <w:rsid w:val="0F0A184D"/>
    <w:rsid w:val="0F2743A1"/>
    <w:rsid w:val="0F9EC40B"/>
    <w:rsid w:val="0FEA7BFF"/>
    <w:rsid w:val="1081F73A"/>
    <w:rsid w:val="10C04392"/>
    <w:rsid w:val="110BAF69"/>
    <w:rsid w:val="11163610"/>
    <w:rsid w:val="111E4163"/>
    <w:rsid w:val="11612001"/>
    <w:rsid w:val="1169023D"/>
    <w:rsid w:val="11B399C9"/>
    <w:rsid w:val="11D50973"/>
    <w:rsid w:val="124D756C"/>
    <w:rsid w:val="12F681F6"/>
    <w:rsid w:val="13374943"/>
    <w:rsid w:val="133DEBF4"/>
    <w:rsid w:val="1345C825"/>
    <w:rsid w:val="14CA28E3"/>
    <w:rsid w:val="15020A8D"/>
    <w:rsid w:val="150AC374"/>
    <w:rsid w:val="153E81F0"/>
    <w:rsid w:val="155C5354"/>
    <w:rsid w:val="155C9CFF"/>
    <w:rsid w:val="15EE9B06"/>
    <w:rsid w:val="16086BBD"/>
    <w:rsid w:val="162C0BD2"/>
    <w:rsid w:val="16334954"/>
    <w:rsid w:val="164E53C4"/>
    <w:rsid w:val="165A4689"/>
    <w:rsid w:val="16744C2B"/>
    <w:rsid w:val="176303D1"/>
    <w:rsid w:val="1779D36B"/>
    <w:rsid w:val="17805931"/>
    <w:rsid w:val="17E35DC5"/>
    <w:rsid w:val="17EF1DFC"/>
    <w:rsid w:val="180D8B44"/>
    <w:rsid w:val="18285711"/>
    <w:rsid w:val="18AF1008"/>
    <w:rsid w:val="1936BF59"/>
    <w:rsid w:val="1A104ED8"/>
    <w:rsid w:val="1A2CF033"/>
    <w:rsid w:val="1A313AD7"/>
    <w:rsid w:val="1A3ADDF5"/>
    <w:rsid w:val="1A5A408F"/>
    <w:rsid w:val="1A76FAE7"/>
    <w:rsid w:val="1A7783A5"/>
    <w:rsid w:val="1A9C4164"/>
    <w:rsid w:val="1AA3D2D4"/>
    <w:rsid w:val="1AAFD060"/>
    <w:rsid w:val="1AFA3378"/>
    <w:rsid w:val="1B321D59"/>
    <w:rsid w:val="1B44A223"/>
    <w:rsid w:val="1BADDDBE"/>
    <w:rsid w:val="1C29BE98"/>
    <w:rsid w:val="1C3C428E"/>
    <w:rsid w:val="1C43B6E9"/>
    <w:rsid w:val="1C543418"/>
    <w:rsid w:val="1C6C1558"/>
    <w:rsid w:val="1CCEB4FD"/>
    <w:rsid w:val="1CF8EB4D"/>
    <w:rsid w:val="1DC014DF"/>
    <w:rsid w:val="1E99E141"/>
    <w:rsid w:val="1EA4F742"/>
    <w:rsid w:val="1EFE2078"/>
    <w:rsid w:val="1F08722D"/>
    <w:rsid w:val="1F202E62"/>
    <w:rsid w:val="1FBA032F"/>
    <w:rsid w:val="1FE8C29E"/>
    <w:rsid w:val="205E58F0"/>
    <w:rsid w:val="207D225F"/>
    <w:rsid w:val="20A078AB"/>
    <w:rsid w:val="20BD5E01"/>
    <w:rsid w:val="20EFD162"/>
    <w:rsid w:val="210FB5B7"/>
    <w:rsid w:val="2135C0F4"/>
    <w:rsid w:val="2242AC61"/>
    <w:rsid w:val="22E769D1"/>
    <w:rsid w:val="239A202F"/>
    <w:rsid w:val="23EC3C74"/>
    <w:rsid w:val="241AC94B"/>
    <w:rsid w:val="2497C3E8"/>
    <w:rsid w:val="24C38269"/>
    <w:rsid w:val="24F31B5E"/>
    <w:rsid w:val="24FE47B9"/>
    <w:rsid w:val="256556FE"/>
    <w:rsid w:val="260069D8"/>
    <w:rsid w:val="26502F5F"/>
    <w:rsid w:val="26545436"/>
    <w:rsid w:val="26674061"/>
    <w:rsid w:val="267A6B55"/>
    <w:rsid w:val="268D0318"/>
    <w:rsid w:val="272F91E2"/>
    <w:rsid w:val="279ABCDF"/>
    <w:rsid w:val="27E529F8"/>
    <w:rsid w:val="27F9CF5B"/>
    <w:rsid w:val="281AA354"/>
    <w:rsid w:val="285C60B8"/>
    <w:rsid w:val="28A50A45"/>
    <w:rsid w:val="29B34F8C"/>
    <w:rsid w:val="2A0FC307"/>
    <w:rsid w:val="2A2F6818"/>
    <w:rsid w:val="2A98D4F1"/>
    <w:rsid w:val="2AC6C234"/>
    <w:rsid w:val="2AE1A1B6"/>
    <w:rsid w:val="2B1F0C05"/>
    <w:rsid w:val="2B500744"/>
    <w:rsid w:val="2BD444E3"/>
    <w:rsid w:val="2BEB05BC"/>
    <w:rsid w:val="2C2A0A3A"/>
    <w:rsid w:val="2C68DBDE"/>
    <w:rsid w:val="2C799E98"/>
    <w:rsid w:val="2C904AF3"/>
    <w:rsid w:val="2CA6FD6C"/>
    <w:rsid w:val="2CAB21AB"/>
    <w:rsid w:val="2CE19871"/>
    <w:rsid w:val="2CF18339"/>
    <w:rsid w:val="2D3010CF"/>
    <w:rsid w:val="2D3E27E7"/>
    <w:rsid w:val="2D4ECC40"/>
    <w:rsid w:val="2D8BADC1"/>
    <w:rsid w:val="2E51FE5E"/>
    <w:rsid w:val="2EC4A09F"/>
    <w:rsid w:val="2F17CC80"/>
    <w:rsid w:val="2F20D0C4"/>
    <w:rsid w:val="2F6EEC07"/>
    <w:rsid w:val="2FF8210F"/>
    <w:rsid w:val="30F4C4CE"/>
    <w:rsid w:val="3105E1D3"/>
    <w:rsid w:val="31296825"/>
    <w:rsid w:val="312CF7ED"/>
    <w:rsid w:val="31834F5C"/>
    <w:rsid w:val="3187581E"/>
    <w:rsid w:val="31F489C9"/>
    <w:rsid w:val="321EFE59"/>
    <w:rsid w:val="3244AD5B"/>
    <w:rsid w:val="32CBBB41"/>
    <w:rsid w:val="3353E262"/>
    <w:rsid w:val="33CA4145"/>
    <w:rsid w:val="34091A7D"/>
    <w:rsid w:val="343BE6AE"/>
    <w:rsid w:val="349EE707"/>
    <w:rsid w:val="35512115"/>
    <w:rsid w:val="35F14580"/>
    <w:rsid w:val="35FDBB85"/>
    <w:rsid w:val="368D8E90"/>
    <w:rsid w:val="36AEE1D8"/>
    <w:rsid w:val="36D20047"/>
    <w:rsid w:val="37082B8D"/>
    <w:rsid w:val="3748954D"/>
    <w:rsid w:val="37C54EF4"/>
    <w:rsid w:val="387E81AD"/>
    <w:rsid w:val="393E739F"/>
    <w:rsid w:val="399CD040"/>
    <w:rsid w:val="3A241BC4"/>
    <w:rsid w:val="3A3CD775"/>
    <w:rsid w:val="3A440977"/>
    <w:rsid w:val="3A5179BE"/>
    <w:rsid w:val="3A5795E8"/>
    <w:rsid w:val="3AC747BD"/>
    <w:rsid w:val="3B3D1D55"/>
    <w:rsid w:val="3BA351DC"/>
    <w:rsid w:val="3BA9BF89"/>
    <w:rsid w:val="3BD41A6B"/>
    <w:rsid w:val="3CDF19D5"/>
    <w:rsid w:val="3CFA77EB"/>
    <w:rsid w:val="3D766E6A"/>
    <w:rsid w:val="3DAB9AC6"/>
    <w:rsid w:val="3DC75FCF"/>
    <w:rsid w:val="3DE018D4"/>
    <w:rsid w:val="3E3C5784"/>
    <w:rsid w:val="3E74BE17"/>
    <w:rsid w:val="3E8E340E"/>
    <w:rsid w:val="3E9E21F7"/>
    <w:rsid w:val="3EBE45D3"/>
    <w:rsid w:val="3ED6EFC2"/>
    <w:rsid w:val="3EE0BA8E"/>
    <w:rsid w:val="3F779FF2"/>
    <w:rsid w:val="3F7E93A3"/>
    <w:rsid w:val="3FDE9CED"/>
    <w:rsid w:val="3FEABDF6"/>
    <w:rsid w:val="3FFA273A"/>
    <w:rsid w:val="411941DD"/>
    <w:rsid w:val="4157BFC8"/>
    <w:rsid w:val="4176F762"/>
    <w:rsid w:val="419BFD54"/>
    <w:rsid w:val="41D9B7C9"/>
    <w:rsid w:val="427392A7"/>
    <w:rsid w:val="428421BD"/>
    <w:rsid w:val="42D2E96A"/>
    <w:rsid w:val="42F0B508"/>
    <w:rsid w:val="42F4FE5A"/>
    <w:rsid w:val="4313387A"/>
    <w:rsid w:val="434A2B24"/>
    <w:rsid w:val="438EE3C0"/>
    <w:rsid w:val="441001C7"/>
    <w:rsid w:val="445ED032"/>
    <w:rsid w:val="445FA29C"/>
    <w:rsid w:val="44A12E36"/>
    <w:rsid w:val="453C50B3"/>
    <w:rsid w:val="4636D078"/>
    <w:rsid w:val="4646D1F1"/>
    <w:rsid w:val="4671393E"/>
    <w:rsid w:val="46764B7B"/>
    <w:rsid w:val="46A951B0"/>
    <w:rsid w:val="47EB9F68"/>
    <w:rsid w:val="48447CD7"/>
    <w:rsid w:val="4863B342"/>
    <w:rsid w:val="48B32FFF"/>
    <w:rsid w:val="48BAE7E6"/>
    <w:rsid w:val="492AFEE6"/>
    <w:rsid w:val="49452B17"/>
    <w:rsid w:val="494AA0CC"/>
    <w:rsid w:val="4999B536"/>
    <w:rsid w:val="49C3152C"/>
    <w:rsid w:val="49FC17DA"/>
    <w:rsid w:val="4A05C888"/>
    <w:rsid w:val="4A25DE2A"/>
    <w:rsid w:val="4A65326F"/>
    <w:rsid w:val="4A6CBB7B"/>
    <w:rsid w:val="4A751EA2"/>
    <w:rsid w:val="4A80CB65"/>
    <w:rsid w:val="4A899188"/>
    <w:rsid w:val="4ABAEE2A"/>
    <w:rsid w:val="4AF70C1E"/>
    <w:rsid w:val="4BBB77A9"/>
    <w:rsid w:val="4BEE32A3"/>
    <w:rsid w:val="4BFD9EEC"/>
    <w:rsid w:val="4C3A7DFE"/>
    <w:rsid w:val="4C9A3704"/>
    <w:rsid w:val="4C9A9217"/>
    <w:rsid w:val="4CD2241B"/>
    <w:rsid w:val="4D394EBB"/>
    <w:rsid w:val="4D5559C5"/>
    <w:rsid w:val="4DAE50B3"/>
    <w:rsid w:val="4DEAE3B5"/>
    <w:rsid w:val="4E71DAE6"/>
    <w:rsid w:val="4E7CBA6B"/>
    <w:rsid w:val="4EB417A1"/>
    <w:rsid w:val="4EB9EB6E"/>
    <w:rsid w:val="4EBCD135"/>
    <w:rsid w:val="4EC7CDF4"/>
    <w:rsid w:val="4F63A33C"/>
    <w:rsid w:val="4F8C14EC"/>
    <w:rsid w:val="4FA60ACD"/>
    <w:rsid w:val="4FF522F8"/>
    <w:rsid w:val="5030E59F"/>
    <w:rsid w:val="5035E446"/>
    <w:rsid w:val="508C4A2F"/>
    <w:rsid w:val="50965367"/>
    <w:rsid w:val="50A051DA"/>
    <w:rsid w:val="50BD0BC6"/>
    <w:rsid w:val="5218AF7A"/>
    <w:rsid w:val="521AF0B5"/>
    <w:rsid w:val="5271E776"/>
    <w:rsid w:val="5289ABC0"/>
    <w:rsid w:val="52F7F3B2"/>
    <w:rsid w:val="530A80A3"/>
    <w:rsid w:val="53D846EA"/>
    <w:rsid w:val="546115B3"/>
    <w:rsid w:val="54EB6E8E"/>
    <w:rsid w:val="555FC054"/>
    <w:rsid w:val="55884699"/>
    <w:rsid w:val="55EECBF0"/>
    <w:rsid w:val="563A9701"/>
    <w:rsid w:val="56B1A205"/>
    <w:rsid w:val="56EFABF5"/>
    <w:rsid w:val="57081ECD"/>
    <w:rsid w:val="575CA81C"/>
    <w:rsid w:val="5790C263"/>
    <w:rsid w:val="585E38FC"/>
    <w:rsid w:val="5865BBBA"/>
    <w:rsid w:val="5869EA25"/>
    <w:rsid w:val="5888A0B4"/>
    <w:rsid w:val="58A7B3AC"/>
    <w:rsid w:val="58C7C9D4"/>
    <w:rsid w:val="5901C4A0"/>
    <w:rsid w:val="59067925"/>
    <w:rsid w:val="597237C3"/>
    <w:rsid w:val="59A3CFC7"/>
    <w:rsid w:val="59A6D1C2"/>
    <w:rsid w:val="59B2FDD9"/>
    <w:rsid w:val="59C2EFB2"/>
    <w:rsid w:val="59F4D300"/>
    <w:rsid w:val="5A2D0FE5"/>
    <w:rsid w:val="5A549106"/>
    <w:rsid w:val="5A5AE175"/>
    <w:rsid w:val="5A6225A2"/>
    <w:rsid w:val="5B02D26A"/>
    <w:rsid w:val="5B061AB7"/>
    <w:rsid w:val="5B08D5F7"/>
    <w:rsid w:val="5BADA0A0"/>
    <w:rsid w:val="5BE202F9"/>
    <w:rsid w:val="5BF76DDB"/>
    <w:rsid w:val="5C00A257"/>
    <w:rsid w:val="5C74AEF1"/>
    <w:rsid w:val="5C8D7705"/>
    <w:rsid w:val="5DD4B444"/>
    <w:rsid w:val="5DDADBD7"/>
    <w:rsid w:val="5E1C3E81"/>
    <w:rsid w:val="5E1ED282"/>
    <w:rsid w:val="5E9269C3"/>
    <w:rsid w:val="5E9BBED2"/>
    <w:rsid w:val="5EC30869"/>
    <w:rsid w:val="5EFB1155"/>
    <w:rsid w:val="5F1F8A62"/>
    <w:rsid w:val="5F3F3799"/>
    <w:rsid w:val="5F8722CC"/>
    <w:rsid w:val="5F9DC016"/>
    <w:rsid w:val="60901BC3"/>
    <w:rsid w:val="60BD5FEE"/>
    <w:rsid w:val="60F54198"/>
    <w:rsid w:val="610E0851"/>
    <w:rsid w:val="6135A1FD"/>
    <w:rsid w:val="616BC175"/>
    <w:rsid w:val="618EA9C0"/>
    <w:rsid w:val="61B01565"/>
    <w:rsid w:val="61C63DBB"/>
    <w:rsid w:val="6243E87A"/>
    <w:rsid w:val="624BA4BF"/>
    <w:rsid w:val="627B5DCF"/>
    <w:rsid w:val="6296CDE2"/>
    <w:rsid w:val="62D1E130"/>
    <w:rsid w:val="62FFD80C"/>
    <w:rsid w:val="6307134B"/>
    <w:rsid w:val="63223CCD"/>
    <w:rsid w:val="6374937F"/>
    <w:rsid w:val="63B40559"/>
    <w:rsid w:val="63C54F80"/>
    <w:rsid w:val="63F76C6E"/>
    <w:rsid w:val="6433D21C"/>
    <w:rsid w:val="64419FC3"/>
    <w:rsid w:val="64A8AC3B"/>
    <w:rsid w:val="64BC2A53"/>
    <w:rsid w:val="64FFAD9F"/>
    <w:rsid w:val="652B1EB5"/>
    <w:rsid w:val="65688AB2"/>
    <w:rsid w:val="658661FA"/>
    <w:rsid w:val="65A3FA09"/>
    <w:rsid w:val="65E3E407"/>
    <w:rsid w:val="65E5EA0D"/>
    <w:rsid w:val="65FDE116"/>
    <w:rsid w:val="67480E4C"/>
    <w:rsid w:val="67A0104C"/>
    <w:rsid w:val="68199600"/>
    <w:rsid w:val="688DED08"/>
    <w:rsid w:val="68942918"/>
    <w:rsid w:val="689E18CE"/>
    <w:rsid w:val="691AB1C0"/>
    <w:rsid w:val="69A05C58"/>
    <w:rsid w:val="6A11D679"/>
    <w:rsid w:val="6A16781C"/>
    <w:rsid w:val="6AD602A6"/>
    <w:rsid w:val="6ADCABBF"/>
    <w:rsid w:val="6B2A2AD3"/>
    <w:rsid w:val="6BC30FE8"/>
    <w:rsid w:val="6C1ED175"/>
    <w:rsid w:val="6C4C2622"/>
    <w:rsid w:val="6C8DA1B5"/>
    <w:rsid w:val="6CBFBD54"/>
    <w:rsid w:val="6D0A44F0"/>
    <w:rsid w:val="6D300C63"/>
    <w:rsid w:val="6D3F5DA0"/>
    <w:rsid w:val="6D438D5A"/>
    <w:rsid w:val="6D9A96E5"/>
    <w:rsid w:val="6DCC603B"/>
    <w:rsid w:val="6DE9CA64"/>
    <w:rsid w:val="6E3547BC"/>
    <w:rsid w:val="6E78AB29"/>
    <w:rsid w:val="6EC13020"/>
    <w:rsid w:val="6EC30B20"/>
    <w:rsid w:val="6F164548"/>
    <w:rsid w:val="6F1C690D"/>
    <w:rsid w:val="6F3C1638"/>
    <w:rsid w:val="6F718BAD"/>
    <w:rsid w:val="6F7D6D0A"/>
    <w:rsid w:val="6FDC8DE1"/>
    <w:rsid w:val="707F48EC"/>
    <w:rsid w:val="709DBC0D"/>
    <w:rsid w:val="70AC9BDA"/>
    <w:rsid w:val="71267225"/>
    <w:rsid w:val="71601941"/>
    <w:rsid w:val="717BC9D4"/>
    <w:rsid w:val="71AE2409"/>
    <w:rsid w:val="71C77EBB"/>
    <w:rsid w:val="71D86E24"/>
    <w:rsid w:val="720AD0F1"/>
    <w:rsid w:val="72584431"/>
    <w:rsid w:val="726C8D27"/>
    <w:rsid w:val="72CC6044"/>
    <w:rsid w:val="72D997AF"/>
    <w:rsid w:val="731066F3"/>
    <w:rsid w:val="7334B0C1"/>
    <w:rsid w:val="739FA4BA"/>
    <w:rsid w:val="73C9504C"/>
    <w:rsid w:val="742B7CE6"/>
    <w:rsid w:val="74498CEA"/>
    <w:rsid w:val="74D9BA96"/>
    <w:rsid w:val="74EA9DEE"/>
    <w:rsid w:val="755D88B9"/>
    <w:rsid w:val="756A4140"/>
    <w:rsid w:val="75B3BC96"/>
    <w:rsid w:val="761FB1BC"/>
    <w:rsid w:val="7645DD37"/>
    <w:rsid w:val="76F28EE8"/>
    <w:rsid w:val="7716D92D"/>
    <w:rsid w:val="77240094"/>
    <w:rsid w:val="7777A3DA"/>
    <w:rsid w:val="77884224"/>
    <w:rsid w:val="77A5C1C4"/>
    <w:rsid w:val="7882AAC9"/>
    <w:rsid w:val="7886778F"/>
    <w:rsid w:val="78A694FA"/>
    <w:rsid w:val="7922B1AB"/>
    <w:rsid w:val="795950F0"/>
    <w:rsid w:val="7A328590"/>
    <w:rsid w:val="7A698A97"/>
    <w:rsid w:val="7A7175E7"/>
    <w:rsid w:val="7A75D570"/>
    <w:rsid w:val="7A9033E9"/>
    <w:rsid w:val="7AB1A131"/>
    <w:rsid w:val="7AF50BF0"/>
    <w:rsid w:val="7B18838B"/>
    <w:rsid w:val="7BE8E07E"/>
    <w:rsid w:val="7C1580BA"/>
    <w:rsid w:val="7CA2D43B"/>
    <w:rsid w:val="7CAD507C"/>
    <w:rsid w:val="7D09ECF0"/>
    <w:rsid w:val="7D6402B6"/>
    <w:rsid w:val="7D647B75"/>
    <w:rsid w:val="7E4F629E"/>
    <w:rsid w:val="7E91F46A"/>
    <w:rsid w:val="7EF01B95"/>
    <w:rsid w:val="7F018AB8"/>
    <w:rsid w:val="7F998A67"/>
    <w:rsid w:val="7FA60F69"/>
    <w:rsid w:val="7FF585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A1AE1A"/>
  <w15:docId w15:val="{8137A347-F148-4C6B-93BD-F31DCD7D4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table" w:styleId="TableGrid">
    <w:name w:val="Table Grid"/>
    <w:basedOn w:val="TableNormal"/>
    <w:uiPriority w:val="59"/>
    <w:rsid w:val="00045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basedOn w:val="Normal"/>
    <w:link w:val="TableTitlesChar"/>
    <w:qFormat/>
    <w:rsid w:val="00DB1196"/>
    <w:pPr>
      <w:spacing w:before="60" w:after="60" w:line="240" w:lineRule="auto"/>
    </w:pPr>
    <w:rPr>
      <w:rFonts w:ascii="Calibri" w:eastAsia="Calibri" w:hAnsi="Calibri" w:cs="Times New Roman"/>
      <w:b/>
      <w:bCs/>
      <w:i/>
      <w:sz w:val="32"/>
      <w:szCs w:val="32"/>
      <w:lang w:bidi="en-US"/>
    </w:rPr>
  </w:style>
  <w:style w:type="character" w:customStyle="1" w:styleId="TableTitlesChar">
    <w:name w:val="Table Titles Char"/>
    <w:link w:val="TableTitles"/>
    <w:rsid w:val="00DB1196"/>
    <w:rPr>
      <w:rFonts w:ascii="Calibri" w:eastAsia="Calibri" w:hAnsi="Calibri" w:cs="Times New Roman"/>
      <w:b/>
      <w:bCs/>
      <w:i/>
      <w:sz w:val="32"/>
      <w:szCs w:val="32"/>
      <w:lang w:bidi="en-US"/>
    </w:rPr>
  </w:style>
  <w:style w:type="paragraph" w:customStyle="1" w:styleId="SlideTitle">
    <w:name w:val="Slide Title"/>
    <w:basedOn w:val="Normal"/>
    <w:qFormat/>
    <w:rsid w:val="00DB1196"/>
    <w:pPr>
      <w:spacing w:before="80" w:after="0" w:line="240" w:lineRule="auto"/>
    </w:pPr>
    <w:rPr>
      <w:rFonts w:ascii="Calibri" w:hAnsi="Calibri" w:cs="Arial"/>
      <w:b/>
      <w:sz w:val="28"/>
    </w:rPr>
  </w:style>
  <w:style w:type="paragraph" w:customStyle="1" w:styleId="Instructions">
    <w:name w:val="Instructions"/>
    <w:basedOn w:val="Normal"/>
    <w:link w:val="InstructionsChar"/>
    <w:qFormat/>
    <w:rsid w:val="00DB1196"/>
    <w:pPr>
      <w:framePr w:hSpace="180" w:wrap="around" w:vAnchor="text" w:hAnchor="text" w:xAlign="right" w:y="1"/>
      <w:spacing w:before="120" w:after="0" w:line="240" w:lineRule="auto"/>
      <w:suppressOverlap/>
    </w:pPr>
    <w:rPr>
      <w:rFonts w:ascii="Calibri" w:hAnsi="Calibri" w:cs="Tahoma"/>
      <w:b/>
      <w:sz w:val="24"/>
      <w:lang w:bidi="en-US"/>
    </w:rPr>
  </w:style>
  <w:style w:type="character" w:customStyle="1" w:styleId="InstructionsChar">
    <w:name w:val="Instructions Char"/>
    <w:link w:val="Instructions"/>
    <w:rsid w:val="00DB1196"/>
    <w:rPr>
      <w:rFonts w:ascii="Calibri" w:hAnsi="Calibri" w:cs="Tahoma"/>
      <w:b/>
      <w:sz w:val="24"/>
      <w:lang w:bidi="en-US"/>
    </w:rPr>
  </w:style>
  <w:style w:type="character" w:customStyle="1" w:styleId="tx2">
    <w:name w:val="tx2"/>
    <w:basedOn w:val="DefaultParagraphFont"/>
    <w:rsid w:val="00DB1196"/>
  </w:style>
  <w:style w:type="paragraph" w:styleId="ListParagraph">
    <w:name w:val="List Paragraph"/>
    <w:basedOn w:val="Normal"/>
    <w:uiPriority w:val="34"/>
    <w:qFormat/>
    <w:rsid w:val="00DB1196"/>
    <w:pPr>
      <w:spacing w:after="160" w:line="259" w:lineRule="auto"/>
      <w:ind w:left="720"/>
      <w:contextualSpacing/>
    </w:pPr>
  </w:style>
  <w:style w:type="paragraph" w:customStyle="1" w:styleId="Default">
    <w:name w:val="Default"/>
    <w:rsid w:val="00402E20"/>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5921E8"/>
    <w:rPr>
      <w:color w:val="0000FF" w:themeColor="hyperlink"/>
      <w:u w:val="single"/>
    </w:rPr>
  </w:style>
  <w:style w:type="paragraph" w:styleId="NormalWeb">
    <w:name w:val="Normal (Web)"/>
    <w:basedOn w:val="Normal"/>
    <w:uiPriority w:val="99"/>
    <w:semiHidden/>
    <w:unhideWhenUsed/>
    <w:rsid w:val="00F91646"/>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E5415"/>
    <w:rPr>
      <w:b/>
      <w:bCs/>
    </w:rPr>
  </w:style>
  <w:style w:type="character" w:customStyle="1" w:styleId="CommentSubjectChar">
    <w:name w:val="Comment Subject Char"/>
    <w:basedOn w:val="CommentTextChar"/>
    <w:link w:val="CommentSubject"/>
    <w:uiPriority w:val="99"/>
    <w:semiHidden/>
    <w:rsid w:val="00EE5415"/>
    <w:rPr>
      <w:b/>
      <w:bCs/>
      <w:sz w:val="20"/>
      <w:szCs w:val="20"/>
    </w:rPr>
  </w:style>
  <w:style w:type="character" w:customStyle="1" w:styleId="container-title">
    <w:name w:val="container-title"/>
    <w:basedOn w:val="DefaultParagraphFont"/>
    <w:rsid w:val="00BF31FD"/>
  </w:style>
  <w:style w:type="character" w:customStyle="1" w:styleId="volume">
    <w:name w:val="volume"/>
    <w:basedOn w:val="DefaultParagraphFont"/>
    <w:rsid w:val="00BF31FD"/>
  </w:style>
  <w:style w:type="character" w:customStyle="1" w:styleId="issue">
    <w:name w:val="issue"/>
    <w:basedOn w:val="DefaultParagraphFont"/>
    <w:rsid w:val="00BF31FD"/>
  </w:style>
  <w:style w:type="character" w:customStyle="1" w:styleId="page">
    <w:name w:val="page"/>
    <w:basedOn w:val="DefaultParagraphFont"/>
    <w:rsid w:val="00BF31FD"/>
  </w:style>
  <w:style w:type="character" w:customStyle="1" w:styleId="id-label">
    <w:name w:val="id-label"/>
    <w:basedOn w:val="DefaultParagraphFont"/>
    <w:rsid w:val="00BF31FD"/>
  </w:style>
  <w:style w:type="character" w:styleId="Strong">
    <w:name w:val="Strong"/>
    <w:basedOn w:val="DefaultParagraphFont"/>
    <w:uiPriority w:val="22"/>
    <w:qFormat/>
    <w:rsid w:val="00BF31FD"/>
    <w:rPr>
      <w:b/>
      <w:bCs/>
    </w:rPr>
  </w:style>
  <w:style w:type="character" w:customStyle="1" w:styleId="Mention1">
    <w:name w:val="Mention1"/>
    <w:basedOn w:val="DefaultParagraphFont"/>
    <w:uiPriority w:val="99"/>
    <w:unhideWhenUsed/>
    <w:rsid w:val="00C420E5"/>
    <w:rPr>
      <w:color w:val="2B579A"/>
      <w:shd w:val="clear" w:color="auto" w:fill="E6E6E6"/>
    </w:rPr>
  </w:style>
  <w:style w:type="paragraph" w:styleId="Revision">
    <w:name w:val="Revision"/>
    <w:hidden/>
    <w:uiPriority w:val="99"/>
    <w:semiHidden/>
    <w:rsid w:val="00A104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853620">
      <w:bodyDiv w:val="1"/>
      <w:marLeft w:val="0"/>
      <w:marRight w:val="0"/>
      <w:marTop w:val="0"/>
      <w:marBottom w:val="0"/>
      <w:divBdr>
        <w:top w:val="none" w:sz="0" w:space="0" w:color="auto"/>
        <w:left w:val="none" w:sz="0" w:space="0" w:color="auto"/>
        <w:bottom w:val="none" w:sz="0" w:space="0" w:color="auto"/>
        <w:right w:val="none" w:sz="0" w:space="0" w:color="auto"/>
      </w:divBdr>
      <w:divsChild>
        <w:div w:id="1696808212">
          <w:marLeft w:val="547"/>
          <w:marRight w:val="0"/>
          <w:marTop w:val="0"/>
          <w:marBottom w:val="120"/>
          <w:divBdr>
            <w:top w:val="none" w:sz="0" w:space="0" w:color="auto"/>
            <w:left w:val="none" w:sz="0" w:space="0" w:color="auto"/>
            <w:bottom w:val="none" w:sz="0" w:space="0" w:color="auto"/>
            <w:right w:val="none" w:sz="0" w:space="0" w:color="auto"/>
          </w:divBdr>
        </w:div>
        <w:div w:id="1956323748">
          <w:marLeft w:val="547"/>
          <w:marRight w:val="0"/>
          <w:marTop w:val="0"/>
          <w:marBottom w:val="120"/>
          <w:divBdr>
            <w:top w:val="none" w:sz="0" w:space="0" w:color="auto"/>
            <w:left w:val="none" w:sz="0" w:space="0" w:color="auto"/>
            <w:bottom w:val="none" w:sz="0" w:space="0" w:color="auto"/>
            <w:right w:val="none" w:sz="0" w:space="0" w:color="auto"/>
          </w:divBdr>
        </w:div>
      </w:divsChild>
    </w:div>
    <w:div w:id="434978062">
      <w:bodyDiv w:val="1"/>
      <w:marLeft w:val="0"/>
      <w:marRight w:val="0"/>
      <w:marTop w:val="0"/>
      <w:marBottom w:val="0"/>
      <w:divBdr>
        <w:top w:val="none" w:sz="0" w:space="0" w:color="auto"/>
        <w:left w:val="none" w:sz="0" w:space="0" w:color="auto"/>
        <w:bottom w:val="none" w:sz="0" w:space="0" w:color="auto"/>
        <w:right w:val="none" w:sz="0" w:space="0" w:color="auto"/>
      </w:divBdr>
      <w:divsChild>
        <w:div w:id="1202745098">
          <w:marLeft w:val="547"/>
          <w:marRight w:val="0"/>
          <w:marTop w:val="0"/>
          <w:marBottom w:val="120"/>
          <w:divBdr>
            <w:top w:val="none" w:sz="0" w:space="0" w:color="auto"/>
            <w:left w:val="none" w:sz="0" w:space="0" w:color="auto"/>
            <w:bottom w:val="none" w:sz="0" w:space="0" w:color="auto"/>
            <w:right w:val="none" w:sz="0" w:space="0" w:color="auto"/>
          </w:divBdr>
        </w:div>
        <w:div w:id="820468677">
          <w:marLeft w:val="547"/>
          <w:marRight w:val="0"/>
          <w:marTop w:val="0"/>
          <w:marBottom w:val="120"/>
          <w:divBdr>
            <w:top w:val="none" w:sz="0" w:space="0" w:color="auto"/>
            <w:left w:val="none" w:sz="0" w:space="0" w:color="auto"/>
            <w:bottom w:val="none" w:sz="0" w:space="0" w:color="auto"/>
            <w:right w:val="none" w:sz="0" w:space="0" w:color="auto"/>
          </w:divBdr>
        </w:div>
        <w:div w:id="214314855">
          <w:marLeft w:val="547"/>
          <w:marRight w:val="0"/>
          <w:marTop w:val="0"/>
          <w:marBottom w:val="120"/>
          <w:divBdr>
            <w:top w:val="none" w:sz="0" w:space="0" w:color="auto"/>
            <w:left w:val="none" w:sz="0" w:space="0" w:color="auto"/>
            <w:bottom w:val="none" w:sz="0" w:space="0" w:color="auto"/>
            <w:right w:val="none" w:sz="0" w:space="0" w:color="auto"/>
          </w:divBdr>
        </w:div>
      </w:divsChild>
    </w:div>
    <w:div w:id="475538054">
      <w:bodyDiv w:val="1"/>
      <w:marLeft w:val="0"/>
      <w:marRight w:val="0"/>
      <w:marTop w:val="0"/>
      <w:marBottom w:val="0"/>
      <w:divBdr>
        <w:top w:val="none" w:sz="0" w:space="0" w:color="auto"/>
        <w:left w:val="none" w:sz="0" w:space="0" w:color="auto"/>
        <w:bottom w:val="none" w:sz="0" w:space="0" w:color="auto"/>
        <w:right w:val="none" w:sz="0" w:space="0" w:color="auto"/>
      </w:divBdr>
    </w:div>
    <w:div w:id="509636375">
      <w:bodyDiv w:val="1"/>
      <w:marLeft w:val="0"/>
      <w:marRight w:val="0"/>
      <w:marTop w:val="0"/>
      <w:marBottom w:val="0"/>
      <w:divBdr>
        <w:top w:val="none" w:sz="0" w:space="0" w:color="auto"/>
        <w:left w:val="none" w:sz="0" w:space="0" w:color="auto"/>
        <w:bottom w:val="none" w:sz="0" w:space="0" w:color="auto"/>
        <w:right w:val="none" w:sz="0" w:space="0" w:color="auto"/>
      </w:divBdr>
      <w:divsChild>
        <w:div w:id="1854687764">
          <w:marLeft w:val="547"/>
          <w:marRight w:val="0"/>
          <w:marTop w:val="0"/>
          <w:marBottom w:val="120"/>
          <w:divBdr>
            <w:top w:val="none" w:sz="0" w:space="0" w:color="auto"/>
            <w:left w:val="none" w:sz="0" w:space="0" w:color="auto"/>
            <w:bottom w:val="none" w:sz="0" w:space="0" w:color="auto"/>
            <w:right w:val="none" w:sz="0" w:space="0" w:color="auto"/>
          </w:divBdr>
        </w:div>
        <w:div w:id="800344865">
          <w:marLeft w:val="547"/>
          <w:marRight w:val="0"/>
          <w:marTop w:val="0"/>
          <w:marBottom w:val="120"/>
          <w:divBdr>
            <w:top w:val="none" w:sz="0" w:space="0" w:color="auto"/>
            <w:left w:val="none" w:sz="0" w:space="0" w:color="auto"/>
            <w:bottom w:val="none" w:sz="0" w:space="0" w:color="auto"/>
            <w:right w:val="none" w:sz="0" w:space="0" w:color="auto"/>
          </w:divBdr>
        </w:div>
        <w:div w:id="871193419">
          <w:marLeft w:val="547"/>
          <w:marRight w:val="0"/>
          <w:marTop w:val="0"/>
          <w:marBottom w:val="120"/>
          <w:divBdr>
            <w:top w:val="none" w:sz="0" w:space="0" w:color="auto"/>
            <w:left w:val="none" w:sz="0" w:space="0" w:color="auto"/>
            <w:bottom w:val="none" w:sz="0" w:space="0" w:color="auto"/>
            <w:right w:val="none" w:sz="0" w:space="0" w:color="auto"/>
          </w:divBdr>
        </w:div>
        <w:div w:id="1723092655">
          <w:marLeft w:val="547"/>
          <w:marRight w:val="0"/>
          <w:marTop w:val="0"/>
          <w:marBottom w:val="120"/>
          <w:divBdr>
            <w:top w:val="none" w:sz="0" w:space="0" w:color="auto"/>
            <w:left w:val="none" w:sz="0" w:space="0" w:color="auto"/>
            <w:bottom w:val="none" w:sz="0" w:space="0" w:color="auto"/>
            <w:right w:val="none" w:sz="0" w:space="0" w:color="auto"/>
          </w:divBdr>
        </w:div>
      </w:divsChild>
    </w:div>
    <w:div w:id="731318931">
      <w:bodyDiv w:val="1"/>
      <w:marLeft w:val="0"/>
      <w:marRight w:val="0"/>
      <w:marTop w:val="0"/>
      <w:marBottom w:val="0"/>
      <w:divBdr>
        <w:top w:val="none" w:sz="0" w:space="0" w:color="auto"/>
        <w:left w:val="none" w:sz="0" w:space="0" w:color="auto"/>
        <w:bottom w:val="none" w:sz="0" w:space="0" w:color="auto"/>
        <w:right w:val="none" w:sz="0" w:space="0" w:color="auto"/>
      </w:divBdr>
    </w:div>
    <w:div w:id="823542877">
      <w:bodyDiv w:val="1"/>
      <w:marLeft w:val="0"/>
      <w:marRight w:val="0"/>
      <w:marTop w:val="0"/>
      <w:marBottom w:val="0"/>
      <w:divBdr>
        <w:top w:val="none" w:sz="0" w:space="0" w:color="auto"/>
        <w:left w:val="none" w:sz="0" w:space="0" w:color="auto"/>
        <w:bottom w:val="none" w:sz="0" w:space="0" w:color="auto"/>
        <w:right w:val="none" w:sz="0" w:space="0" w:color="auto"/>
      </w:divBdr>
    </w:div>
    <w:div w:id="862010085">
      <w:bodyDiv w:val="1"/>
      <w:marLeft w:val="0"/>
      <w:marRight w:val="0"/>
      <w:marTop w:val="0"/>
      <w:marBottom w:val="0"/>
      <w:divBdr>
        <w:top w:val="none" w:sz="0" w:space="0" w:color="auto"/>
        <w:left w:val="none" w:sz="0" w:space="0" w:color="auto"/>
        <w:bottom w:val="none" w:sz="0" w:space="0" w:color="auto"/>
        <w:right w:val="none" w:sz="0" w:space="0" w:color="auto"/>
      </w:divBdr>
      <w:divsChild>
        <w:div w:id="777061751">
          <w:marLeft w:val="547"/>
          <w:marRight w:val="0"/>
          <w:marTop w:val="0"/>
          <w:marBottom w:val="120"/>
          <w:divBdr>
            <w:top w:val="none" w:sz="0" w:space="0" w:color="auto"/>
            <w:left w:val="none" w:sz="0" w:space="0" w:color="auto"/>
            <w:bottom w:val="none" w:sz="0" w:space="0" w:color="auto"/>
            <w:right w:val="none" w:sz="0" w:space="0" w:color="auto"/>
          </w:divBdr>
        </w:div>
        <w:div w:id="1770932418">
          <w:marLeft w:val="547"/>
          <w:marRight w:val="0"/>
          <w:marTop w:val="0"/>
          <w:marBottom w:val="120"/>
          <w:divBdr>
            <w:top w:val="none" w:sz="0" w:space="0" w:color="auto"/>
            <w:left w:val="none" w:sz="0" w:space="0" w:color="auto"/>
            <w:bottom w:val="none" w:sz="0" w:space="0" w:color="auto"/>
            <w:right w:val="none" w:sz="0" w:space="0" w:color="auto"/>
          </w:divBdr>
        </w:div>
        <w:div w:id="1317957170">
          <w:marLeft w:val="547"/>
          <w:marRight w:val="0"/>
          <w:marTop w:val="0"/>
          <w:marBottom w:val="120"/>
          <w:divBdr>
            <w:top w:val="none" w:sz="0" w:space="0" w:color="auto"/>
            <w:left w:val="none" w:sz="0" w:space="0" w:color="auto"/>
            <w:bottom w:val="none" w:sz="0" w:space="0" w:color="auto"/>
            <w:right w:val="none" w:sz="0" w:space="0" w:color="auto"/>
          </w:divBdr>
        </w:div>
        <w:div w:id="543759507">
          <w:marLeft w:val="547"/>
          <w:marRight w:val="0"/>
          <w:marTop w:val="0"/>
          <w:marBottom w:val="120"/>
          <w:divBdr>
            <w:top w:val="none" w:sz="0" w:space="0" w:color="auto"/>
            <w:left w:val="none" w:sz="0" w:space="0" w:color="auto"/>
            <w:bottom w:val="none" w:sz="0" w:space="0" w:color="auto"/>
            <w:right w:val="none" w:sz="0" w:space="0" w:color="auto"/>
          </w:divBdr>
        </w:div>
      </w:divsChild>
    </w:div>
    <w:div w:id="951714294">
      <w:bodyDiv w:val="1"/>
      <w:marLeft w:val="0"/>
      <w:marRight w:val="0"/>
      <w:marTop w:val="0"/>
      <w:marBottom w:val="0"/>
      <w:divBdr>
        <w:top w:val="none" w:sz="0" w:space="0" w:color="auto"/>
        <w:left w:val="none" w:sz="0" w:space="0" w:color="auto"/>
        <w:bottom w:val="none" w:sz="0" w:space="0" w:color="auto"/>
        <w:right w:val="none" w:sz="0" w:space="0" w:color="auto"/>
      </w:divBdr>
    </w:div>
    <w:div w:id="1037199115">
      <w:bodyDiv w:val="1"/>
      <w:marLeft w:val="0"/>
      <w:marRight w:val="0"/>
      <w:marTop w:val="0"/>
      <w:marBottom w:val="0"/>
      <w:divBdr>
        <w:top w:val="none" w:sz="0" w:space="0" w:color="auto"/>
        <w:left w:val="none" w:sz="0" w:space="0" w:color="auto"/>
        <w:bottom w:val="none" w:sz="0" w:space="0" w:color="auto"/>
        <w:right w:val="none" w:sz="0" w:space="0" w:color="auto"/>
      </w:divBdr>
      <w:divsChild>
        <w:div w:id="1792359879">
          <w:marLeft w:val="547"/>
          <w:marRight w:val="0"/>
          <w:marTop w:val="0"/>
          <w:marBottom w:val="120"/>
          <w:divBdr>
            <w:top w:val="none" w:sz="0" w:space="0" w:color="auto"/>
            <w:left w:val="none" w:sz="0" w:space="0" w:color="auto"/>
            <w:bottom w:val="none" w:sz="0" w:space="0" w:color="auto"/>
            <w:right w:val="none" w:sz="0" w:space="0" w:color="auto"/>
          </w:divBdr>
        </w:div>
        <w:div w:id="976496232">
          <w:marLeft w:val="547"/>
          <w:marRight w:val="0"/>
          <w:marTop w:val="120"/>
          <w:marBottom w:val="120"/>
          <w:divBdr>
            <w:top w:val="none" w:sz="0" w:space="0" w:color="auto"/>
            <w:left w:val="none" w:sz="0" w:space="0" w:color="auto"/>
            <w:bottom w:val="none" w:sz="0" w:space="0" w:color="auto"/>
            <w:right w:val="none" w:sz="0" w:space="0" w:color="auto"/>
          </w:divBdr>
        </w:div>
        <w:div w:id="919563745">
          <w:marLeft w:val="547"/>
          <w:marRight w:val="0"/>
          <w:marTop w:val="120"/>
          <w:marBottom w:val="120"/>
          <w:divBdr>
            <w:top w:val="none" w:sz="0" w:space="0" w:color="auto"/>
            <w:left w:val="none" w:sz="0" w:space="0" w:color="auto"/>
            <w:bottom w:val="none" w:sz="0" w:space="0" w:color="auto"/>
            <w:right w:val="none" w:sz="0" w:space="0" w:color="auto"/>
          </w:divBdr>
        </w:div>
        <w:div w:id="1834639901">
          <w:marLeft w:val="1166"/>
          <w:marRight w:val="0"/>
          <w:marTop w:val="318"/>
          <w:marBottom w:val="318"/>
          <w:divBdr>
            <w:top w:val="none" w:sz="0" w:space="0" w:color="auto"/>
            <w:left w:val="none" w:sz="0" w:space="0" w:color="auto"/>
            <w:bottom w:val="none" w:sz="0" w:space="0" w:color="auto"/>
            <w:right w:val="none" w:sz="0" w:space="0" w:color="auto"/>
          </w:divBdr>
        </w:div>
        <w:div w:id="1358656350">
          <w:marLeft w:val="1166"/>
          <w:marRight w:val="0"/>
          <w:marTop w:val="0"/>
          <w:marBottom w:val="120"/>
          <w:divBdr>
            <w:top w:val="none" w:sz="0" w:space="0" w:color="auto"/>
            <w:left w:val="none" w:sz="0" w:space="0" w:color="auto"/>
            <w:bottom w:val="none" w:sz="0" w:space="0" w:color="auto"/>
            <w:right w:val="none" w:sz="0" w:space="0" w:color="auto"/>
          </w:divBdr>
        </w:div>
        <w:div w:id="867258722">
          <w:marLeft w:val="1166"/>
          <w:marRight w:val="0"/>
          <w:marTop w:val="0"/>
          <w:marBottom w:val="120"/>
          <w:divBdr>
            <w:top w:val="none" w:sz="0" w:space="0" w:color="auto"/>
            <w:left w:val="none" w:sz="0" w:space="0" w:color="auto"/>
            <w:bottom w:val="none" w:sz="0" w:space="0" w:color="auto"/>
            <w:right w:val="none" w:sz="0" w:space="0" w:color="auto"/>
          </w:divBdr>
        </w:div>
        <w:div w:id="1288315396">
          <w:marLeft w:val="1166"/>
          <w:marRight w:val="0"/>
          <w:marTop w:val="318"/>
          <w:marBottom w:val="318"/>
          <w:divBdr>
            <w:top w:val="none" w:sz="0" w:space="0" w:color="auto"/>
            <w:left w:val="none" w:sz="0" w:space="0" w:color="auto"/>
            <w:bottom w:val="none" w:sz="0" w:space="0" w:color="auto"/>
            <w:right w:val="none" w:sz="0" w:space="0" w:color="auto"/>
          </w:divBdr>
        </w:div>
        <w:div w:id="1708918653">
          <w:marLeft w:val="1166"/>
          <w:marRight w:val="0"/>
          <w:marTop w:val="318"/>
          <w:marBottom w:val="318"/>
          <w:divBdr>
            <w:top w:val="none" w:sz="0" w:space="0" w:color="auto"/>
            <w:left w:val="none" w:sz="0" w:space="0" w:color="auto"/>
            <w:bottom w:val="none" w:sz="0" w:space="0" w:color="auto"/>
            <w:right w:val="none" w:sz="0" w:space="0" w:color="auto"/>
          </w:divBdr>
        </w:div>
      </w:divsChild>
    </w:div>
    <w:div w:id="1293902968">
      <w:bodyDiv w:val="1"/>
      <w:marLeft w:val="0"/>
      <w:marRight w:val="0"/>
      <w:marTop w:val="0"/>
      <w:marBottom w:val="0"/>
      <w:divBdr>
        <w:top w:val="none" w:sz="0" w:space="0" w:color="auto"/>
        <w:left w:val="none" w:sz="0" w:space="0" w:color="auto"/>
        <w:bottom w:val="none" w:sz="0" w:space="0" w:color="auto"/>
        <w:right w:val="none" w:sz="0" w:space="0" w:color="auto"/>
      </w:divBdr>
      <w:divsChild>
        <w:div w:id="1789620213">
          <w:marLeft w:val="806"/>
          <w:marRight w:val="0"/>
          <w:marTop w:val="0"/>
          <w:marBottom w:val="120"/>
          <w:divBdr>
            <w:top w:val="none" w:sz="0" w:space="0" w:color="auto"/>
            <w:left w:val="none" w:sz="0" w:space="0" w:color="auto"/>
            <w:bottom w:val="none" w:sz="0" w:space="0" w:color="auto"/>
            <w:right w:val="none" w:sz="0" w:space="0" w:color="auto"/>
          </w:divBdr>
        </w:div>
        <w:div w:id="1328753940">
          <w:marLeft w:val="806"/>
          <w:marRight w:val="0"/>
          <w:marTop w:val="0"/>
          <w:marBottom w:val="120"/>
          <w:divBdr>
            <w:top w:val="none" w:sz="0" w:space="0" w:color="auto"/>
            <w:left w:val="none" w:sz="0" w:space="0" w:color="auto"/>
            <w:bottom w:val="none" w:sz="0" w:space="0" w:color="auto"/>
            <w:right w:val="none" w:sz="0" w:space="0" w:color="auto"/>
          </w:divBdr>
        </w:div>
        <w:div w:id="1971859142">
          <w:marLeft w:val="806"/>
          <w:marRight w:val="0"/>
          <w:marTop w:val="0"/>
          <w:marBottom w:val="120"/>
          <w:divBdr>
            <w:top w:val="none" w:sz="0" w:space="0" w:color="auto"/>
            <w:left w:val="none" w:sz="0" w:space="0" w:color="auto"/>
            <w:bottom w:val="none" w:sz="0" w:space="0" w:color="auto"/>
            <w:right w:val="none" w:sz="0" w:space="0" w:color="auto"/>
          </w:divBdr>
        </w:div>
        <w:div w:id="439955548">
          <w:marLeft w:val="806"/>
          <w:marRight w:val="0"/>
          <w:marTop w:val="0"/>
          <w:marBottom w:val="120"/>
          <w:divBdr>
            <w:top w:val="none" w:sz="0" w:space="0" w:color="auto"/>
            <w:left w:val="none" w:sz="0" w:space="0" w:color="auto"/>
            <w:bottom w:val="none" w:sz="0" w:space="0" w:color="auto"/>
            <w:right w:val="none" w:sz="0" w:space="0" w:color="auto"/>
          </w:divBdr>
        </w:div>
      </w:divsChild>
    </w:div>
    <w:div w:id="1635791220">
      <w:bodyDiv w:val="1"/>
      <w:marLeft w:val="0"/>
      <w:marRight w:val="0"/>
      <w:marTop w:val="0"/>
      <w:marBottom w:val="0"/>
      <w:divBdr>
        <w:top w:val="none" w:sz="0" w:space="0" w:color="auto"/>
        <w:left w:val="none" w:sz="0" w:space="0" w:color="auto"/>
        <w:bottom w:val="none" w:sz="0" w:space="0" w:color="auto"/>
        <w:right w:val="none" w:sz="0" w:space="0" w:color="auto"/>
      </w:divBdr>
    </w:div>
    <w:div w:id="1660377776">
      <w:bodyDiv w:val="1"/>
      <w:marLeft w:val="0"/>
      <w:marRight w:val="0"/>
      <w:marTop w:val="0"/>
      <w:marBottom w:val="0"/>
      <w:divBdr>
        <w:top w:val="none" w:sz="0" w:space="0" w:color="auto"/>
        <w:left w:val="none" w:sz="0" w:space="0" w:color="auto"/>
        <w:bottom w:val="none" w:sz="0" w:space="0" w:color="auto"/>
        <w:right w:val="none" w:sz="0" w:space="0" w:color="auto"/>
      </w:divBdr>
      <w:divsChild>
        <w:div w:id="1937131014">
          <w:marLeft w:val="547"/>
          <w:marRight w:val="0"/>
          <w:marTop w:val="0"/>
          <w:marBottom w:val="120"/>
          <w:divBdr>
            <w:top w:val="none" w:sz="0" w:space="0" w:color="auto"/>
            <w:left w:val="none" w:sz="0" w:space="0" w:color="auto"/>
            <w:bottom w:val="none" w:sz="0" w:space="0" w:color="auto"/>
            <w:right w:val="none" w:sz="0" w:space="0" w:color="auto"/>
          </w:divBdr>
        </w:div>
      </w:divsChild>
    </w:div>
    <w:div w:id="210922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sv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sv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_rels/footer2.xml.rels><?xml version="1.0" encoding="UTF-8" standalone="yes"?>
<Relationships xmlns="http://schemas.openxmlformats.org/package/2006/relationships"><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iller\AppData\Local\Microsoft\Windows\Temporary%20Internet%20Files\Content.Outlook\BLB6IODD\CUSP%20HAI%20Word%20template%20FINAL%2010-12-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C169F-C515-417B-9D1E-899F415BE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CUSP HAI Word template FINAL 10-12-16</Template>
  <TotalTime>16</TotalTime>
  <Pages>12</Pages>
  <Words>2111</Words>
  <Characters>12035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Communication Between Members of the Practice Around Antibiotic Decisions – Facilitator Guide</dc:title>
  <dc:creator>"Agency for Healthcare Research and Quality (AHRQ)"</dc:creator>
  <cp:keywords>antibiotics</cp:keywords>
  <cp:lastModifiedBy>Heidenrich, Christine (AHRQ/OC) (CTR)</cp:lastModifiedBy>
  <cp:revision>5</cp:revision>
  <cp:lastPrinted>2020-05-30T17:31:00Z</cp:lastPrinted>
  <dcterms:created xsi:type="dcterms:W3CDTF">2022-08-22T19:34:00Z</dcterms:created>
  <dcterms:modified xsi:type="dcterms:W3CDTF">2022-08-27T14:04:00Z</dcterms:modified>
  <cp:category>antibiotic stewardship; healthcare associated infections</cp:category>
</cp:coreProperties>
</file>