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9DD7" w14:textId="137D5CC6" w:rsidR="00226340" w:rsidRDefault="00B27848" w:rsidP="000E0439">
      <w:pPr>
        <w:pStyle w:val="ListParagraph"/>
        <w:spacing w:afterLines="50" w:after="120"/>
        <w:ind w:left="360" w:hanging="1530"/>
        <w:rPr>
          <w:sz w:val="36"/>
          <w:szCs w:val="36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2" behindDoc="0" locked="0" layoutInCell="1" allowOverlap="1" wp14:anchorId="3B4FDFF2" wp14:editId="1D658703">
            <wp:simplePos x="0" y="0"/>
            <wp:positionH relativeFrom="column">
              <wp:posOffset>5258435</wp:posOffset>
            </wp:positionH>
            <wp:positionV relativeFrom="paragraph">
              <wp:posOffset>-475615</wp:posOffset>
            </wp:positionV>
            <wp:extent cx="1144758" cy="480060"/>
            <wp:effectExtent l="0" t="0" r="0" b="0"/>
            <wp:wrapNone/>
            <wp:docPr id="12" name="Picture 12" descr="AHR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HRQ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758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340" w:rsidRPr="00226340">
        <w:rPr>
          <w:rFonts w:eastAsiaTheme="majorEastAsia"/>
          <w:b/>
          <w:noProof/>
          <w:color w:val="007DA3"/>
          <w:sz w:val="28"/>
          <w:szCs w:val="26"/>
        </w:rPr>
        <w:drawing>
          <wp:inline distT="0" distB="0" distL="0" distR="0" wp14:anchorId="740A85F8" wp14:editId="20E738C4">
            <wp:extent cx="7562562" cy="7658100"/>
            <wp:effectExtent l="0" t="0" r="635" b="0"/>
            <wp:docPr id="7" name="Picture 7" descr="Illustration:&#10;Silhouette of a person with lungs highlighted&#10;&#10;Text:&#10;What is pneumonia?&#10;•Pneumonia is a lung infection caused by bacteria or viruses.&#10;•With pneumonia, you may have a fever, chills, wet cough, shortness of breath, and chest pain. &#10;&#10;What should I do to feel better?&#10;•Talk to your healthcare provider about your symptoms. &#10;•If you get an antibiotic prescription, fill it, and take it as directed. &#10;-Antibiotics only help pneumonia caused by bacteria, not pneumonia caused by viruses. &#10;•To help your fever and chest pain, your healthcare practitioner may suggest you take medicines like acetaminophen (commonly called Tylenol®) or ibuprofen (commonly called Motrin® or Advil®). &#10;&#10;When will I feel better?&#10;•If you have bacterial pneumonia, you should start feeling better after 3 days of taking antibiotics. &#10;•You may still be tired and have a cough for a few weeks.&#10;&#10;In box:&#10;Contact your healthcare provider if:&#10;•Your fever continues after 3 days of antibiotics.&#10;&#10;Go to the emergency room if:&#10;•You develop a high fever (above 102°F), confusion, trouble breathing, a bad headache, or severe fatigue.&#10;&#10;Disclaimer:&#10;This document is intended to provide health-related information so that you may be better informed. It is not a substitute for your healthcare provider's medical advice and should not be relied upon for treatment for specific medical condition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llustration:&#10;Silhouette of a person with lungs highlighted&#10;&#10;Text:&#10;What is pneumonia?&#10;•Pneumonia is a lung infection caused by bacteria or viruses.&#10;•With pneumonia, you may have a fever, chills, wet cough, shortness of breath, and chest pain. &#10;&#10;What should I do to feel better?&#10;•Talk to your healthcare provider about your symptoms. &#10;•If you get an antibiotic prescription, fill it, and take it as directed. &#10;-Antibiotics only help pneumonia caused by bacteria, not pneumonia caused by viruses. &#10;•To help your fever and chest pain, your healthcare practitioner may suggest you take medicines like acetaminophen (commonly called Tylenol®) or ibuprofen (commonly called Motrin® or Advil®). &#10;&#10;When will I feel better?&#10;•If you have bacterial pneumonia, you should start feeling better after 3 days of taking antibiotics. &#10;•You may still be tired and have a cough for a few weeks.&#10;&#10;In box:&#10;Contact your healthcare provider if:&#10;•Your fever continues after 3 days of antibiotics.&#10;&#10;Go to the emergency room if:&#10;•You develop a high fever (above 102°F), confusion, trouble breathing, a bad headache, or severe fatigue.&#10;&#10;Disclaimer:&#10;This document is intended to provide health-related information so that you may be better informed. It is not a substitute for your healthcare provider's medical advice and should not be relied upon for treatment for specific medical conditions.&#10;"/>
                    <pic:cNvPicPr/>
                  </pic:nvPicPr>
                  <pic:blipFill rotWithShape="1">
                    <a:blip r:embed="rId12"/>
                    <a:srcRect b="1647"/>
                    <a:stretch/>
                  </pic:blipFill>
                  <pic:spPr bwMode="auto">
                    <a:xfrm>
                      <a:off x="0" y="0"/>
                      <a:ext cx="7587304" cy="7683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1F851" w14:textId="1E8BBC6C" w:rsidR="00226340" w:rsidRDefault="000E0439" w:rsidP="000E0439">
      <w:pPr>
        <w:pStyle w:val="ListParagraph"/>
        <w:ind w:left="360" w:hanging="360"/>
        <w:jc w:val="right"/>
      </w:pPr>
      <w:r>
        <w:t>AHRQ Pub. No. 17(22)-0030</w:t>
      </w:r>
    </w:p>
    <w:p w14:paraId="39FB5C10" w14:textId="7BD4D725" w:rsidR="000E0439" w:rsidRPr="000E0439" w:rsidRDefault="000E0439" w:rsidP="000E0439">
      <w:pPr>
        <w:pStyle w:val="ListParagraph"/>
        <w:ind w:left="360" w:hanging="360"/>
        <w:jc w:val="right"/>
      </w:pPr>
      <w:r>
        <w:t>September 2022</w:t>
      </w:r>
    </w:p>
    <w:p w14:paraId="27F853F7" w14:textId="0B440289" w:rsidR="00F8314E" w:rsidRDefault="00F8314E" w:rsidP="00406F18">
      <w:pPr>
        <w:pStyle w:val="ListParagraph"/>
        <w:spacing w:afterLines="50" w:after="120"/>
        <w:ind w:left="360" w:hanging="360"/>
        <w:jc w:val="center"/>
        <w:rPr>
          <w:sz w:val="36"/>
          <w:szCs w:val="36"/>
        </w:rPr>
      </w:pPr>
      <w:r w:rsidRPr="73491C7A">
        <w:rPr>
          <w:sz w:val="36"/>
          <w:szCs w:val="36"/>
        </w:rPr>
        <w:lastRenderedPageBreak/>
        <w:t>Directions for Adding Your Logo to Your Document</w:t>
      </w:r>
    </w:p>
    <w:p w14:paraId="7CB9FAFA" w14:textId="77777777" w:rsidR="00F8314E" w:rsidRPr="00406F18" w:rsidRDefault="00F8314E" w:rsidP="00F8314E">
      <w:pPr>
        <w:rPr>
          <w:rFonts w:asciiTheme="minorHAnsi" w:hAnsiTheme="minorHAnsi" w:cstheme="minorHAnsi"/>
        </w:rPr>
      </w:pPr>
      <w:r w:rsidRPr="00406F18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05DE3745" w14:textId="51E85489" w:rsidR="00F8314E" w:rsidRPr="00406F18" w:rsidRDefault="00F8314E" w:rsidP="00F8314E">
      <w:pPr>
        <w:rPr>
          <w:rFonts w:asciiTheme="minorHAnsi" w:hAnsiTheme="minorHAnsi" w:cstheme="minorHAnsi"/>
          <w:b/>
        </w:rPr>
      </w:pPr>
      <w:r w:rsidRPr="00406F18">
        <w:rPr>
          <w:rFonts w:asciiTheme="minorHAnsi" w:hAnsiTheme="minorHAnsi" w:cstheme="minorHAnsi"/>
          <w:b/>
        </w:rPr>
        <w:t>Steps:</w:t>
      </w:r>
    </w:p>
    <w:p w14:paraId="38FAFBA7" w14:textId="3E389333" w:rsidR="00F8314E" w:rsidRPr="00406F18" w:rsidRDefault="00F8314E" w:rsidP="00406F18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406F18">
        <w:rPr>
          <w:rFonts w:asciiTheme="minorHAnsi" w:hAnsiTheme="minorHAnsi" w:cstheme="minorHAnsi"/>
        </w:rPr>
        <w:t>Open the footer section (either double click in the footer section of the document or go to the “Insert” tab</w:t>
      </w:r>
      <w:r w:rsidR="005F792D" w:rsidRPr="00406F18">
        <w:rPr>
          <w:rFonts w:asciiTheme="minorHAnsi" w:hAnsiTheme="minorHAnsi" w:cstheme="minorHAnsi"/>
        </w:rPr>
        <w:t>→</w:t>
      </w:r>
      <w:r w:rsidRPr="00406F18">
        <w:rPr>
          <w:rFonts w:asciiTheme="minorHAnsi" w:hAnsiTheme="minorHAnsi" w:cstheme="minorHAnsi"/>
        </w:rPr>
        <w:t xml:space="preserve"> select the drop</w:t>
      </w:r>
      <w:r w:rsidR="00D94605">
        <w:rPr>
          <w:rFonts w:asciiTheme="minorHAnsi" w:hAnsiTheme="minorHAnsi" w:cstheme="minorHAnsi"/>
        </w:rPr>
        <w:t>-</w:t>
      </w:r>
      <w:r w:rsidRPr="00406F18">
        <w:rPr>
          <w:rFonts w:asciiTheme="minorHAnsi" w:hAnsiTheme="minorHAnsi" w:cstheme="minorHAnsi"/>
        </w:rPr>
        <w:t>down menu for “Footer”</w:t>
      </w:r>
      <w:r w:rsidR="005F792D" w:rsidRPr="00406F18">
        <w:rPr>
          <w:rFonts w:asciiTheme="minorHAnsi" w:hAnsiTheme="minorHAnsi" w:cstheme="minorHAnsi"/>
        </w:rPr>
        <w:t>→</w:t>
      </w:r>
      <w:r w:rsidRPr="00406F18">
        <w:rPr>
          <w:rFonts w:asciiTheme="minorHAnsi" w:hAnsiTheme="minorHAnsi" w:cstheme="minorHAnsi"/>
        </w:rPr>
        <w:t xml:space="preserve"> and click on “Edit Footer”).</w:t>
      </w:r>
    </w:p>
    <w:p w14:paraId="0F95083E" w14:textId="582AD64F" w:rsidR="00F8314E" w:rsidRPr="00406F18" w:rsidRDefault="00F8314E" w:rsidP="00406F18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406F18">
        <w:rPr>
          <w:rFonts w:asciiTheme="minorHAnsi" w:hAnsiTheme="minorHAnsi" w:cstheme="minorHAnsi"/>
        </w:rPr>
        <w:t xml:space="preserve">Make sure your cursor </w:t>
      </w:r>
      <w:r w:rsidR="00E62A73">
        <w:rPr>
          <w:rFonts w:asciiTheme="minorHAnsi" w:hAnsiTheme="minorHAnsi" w:cstheme="minorHAnsi"/>
        </w:rPr>
        <w:t xml:space="preserve">is </w:t>
      </w:r>
      <w:r w:rsidRPr="00406F18">
        <w:rPr>
          <w:rFonts w:asciiTheme="minorHAnsi" w:hAnsiTheme="minorHAnsi" w:cstheme="minorHAnsi"/>
        </w:rPr>
        <w:t>below the bottom line (or wherever you want your logo).</w:t>
      </w:r>
    </w:p>
    <w:p w14:paraId="6369EC71" w14:textId="77777777" w:rsidR="00F8314E" w:rsidRPr="00406F18" w:rsidRDefault="00F8314E" w:rsidP="00406F18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406F18">
        <w:rPr>
          <w:rFonts w:asciiTheme="minorHAnsi" w:hAnsiTheme="minorHAnsi" w:cstheme="minorHAnsi"/>
        </w:rPr>
        <w:t>Go to the “Insert” tab.</w:t>
      </w:r>
    </w:p>
    <w:p w14:paraId="71A0948C" w14:textId="77777777" w:rsidR="00F8314E" w:rsidRPr="00406F18" w:rsidRDefault="00F8314E" w:rsidP="00406F18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406F18">
        <w:rPr>
          <w:rFonts w:asciiTheme="minorHAnsi" w:hAnsiTheme="minorHAnsi" w:cstheme="minorHAnsi"/>
        </w:rPr>
        <w:t>Click on “Pictures” from the “Insert” tab.</w:t>
      </w:r>
    </w:p>
    <w:p w14:paraId="386FB579" w14:textId="77777777" w:rsidR="00F8314E" w:rsidRPr="00406F18" w:rsidRDefault="00F8314E" w:rsidP="00406F18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406F18">
        <w:rPr>
          <w:rFonts w:asciiTheme="minorHAnsi" w:hAnsiTheme="minorHAnsi" w:cstheme="minorHAnsi"/>
        </w:rPr>
        <w:t>A window will pop up so you can search your computer for the logo. Select your logo (.jpg or .png format) and click the insert button.</w:t>
      </w:r>
    </w:p>
    <w:p w14:paraId="3091AB1D" w14:textId="39122FFC" w:rsidR="00F8314E" w:rsidRPr="00406F18" w:rsidRDefault="00F8314E" w:rsidP="00406F18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406F18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5F5E4E4D" w14:textId="328F68F0" w:rsidR="00F8314E" w:rsidRPr="00406F18" w:rsidRDefault="00F8314E" w:rsidP="00406F18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406F18">
        <w:rPr>
          <w:rFonts w:asciiTheme="minorHAnsi" w:hAnsiTheme="minorHAnsi" w:cstheme="minorHAnsi"/>
        </w:rPr>
        <w:t>** If you want to move the logo image around, click on the logo</w:t>
      </w:r>
      <w:r w:rsidR="005F792D" w:rsidRPr="00406F18">
        <w:rPr>
          <w:rFonts w:asciiTheme="minorHAnsi" w:hAnsiTheme="minorHAnsi" w:cstheme="minorHAnsi"/>
        </w:rPr>
        <w:t>→</w:t>
      </w:r>
      <w:r w:rsidRPr="00406F18">
        <w:rPr>
          <w:rFonts w:asciiTheme="minorHAnsi" w:hAnsiTheme="minorHAnsi" w:cstheme="minorHAnsi"/>
        </w:rPr>
        <w:t xml:space="preserve"> go to the </w:t>
      </w:r>
      <w:r w:rsidRPr="00406F18">
        <w:rPr>
          <w:rFonts w:asciiTheme="minorHAnsi" w:hAnsiTheme="minorHAnsi" w:cstheme="minorHAnsi"/>
        </w:rPr>
        <w:br/>
        <w:t xml:space="preserve">“Format” tab </w:t>
      </w:r>
      <w:r w:rsidR="005F792D" w:rsidRPr="00406F18">
        <w:rPr>
          <w:rFonts w:asciiTheme="minorHAnsi" w:hAnsiTheme="minorHAnsi" w:cstheme="minorHAnsi"/>
        </w:rPr>
        <w:t>→</w:t>
      </w:r>
      <w:r w:rsidRPr="00406F18">
        <w:rPr>
          <w:rFonts w:asciiTheme="minorHAnsi" w:hAnsiTheme="minorHAnsi" w:cstheme="minorHAnsi"/>
        </w:rPr>
        <w:t xml:space="preserve"> click on the “Wrap Text” drop</w:t>
      </w:r>
      <w:r w:rsidR="00546D9D">
        <w:rPr>
          <w:rFonts w:asciiTheme="minorHAnsi" w:hAnsiTheme="minorHAnsi" w:cstheme="minorHAnsi"/>
        </w:rPr>
        <w:t>-</w:t>
      </w:r>
      <w:r w:rsidRPr="00406F18">
        <w:rPr>
          <w:rFonts w:asciiTheme="minorHAnsi" w:hAnsiTheme="minorHAnsi" w:cstheme="minorHAnsi"/>
        </w:rPr>
        <w:t>down menu</w:t>
      </w:r>
      <w:r w:rsidR="005F792D" w:rsidRPr="00406F18">
        <w:rPr>
          <w:rFonts w:asciiTheme="minorHAnsi" w:hAnsiTheme="minorHAnsi" w:cstheme="minorHAnsi"/>
        </w:rPr>
        <w:t>→</w:t>
      </w:r>
      <w:r w:rsidRPr="00406F18">
        <w:rPr>
          <w:rFonts w:asciiTheme="minorHAnsi" w:hAnsiTheme="minorHAnsi" w:cstheme="minorHAnsi"/>
        </w:rPr>
        <w:t xml:space="preserve"> and select “In front of text.” This formatting wi</w:t>
      </w:r>
      <w:r w:rsidR="00546D9D">
        <w:rPr>
          <w:rFonts w:asciiTheme="minorHAnsi" w:hAnsiTheme="minorHAnsi" w:cstheme="minorHAnsi"/>
        </w:rPr>
        <w:t>ll</w:t>
      </w:r>
      <w:r w:rsidRPr="00406F18">
        <w:rPr>
          <w:rFonts w:asciiTheme="minorHAnsi" w:hAnsiTheme="minorHAnsi" w:cstheme="minorHAnsi"/>
        </w:rPr>
        <w:t xml:space="preserve"> allow you to move the logo freely around the screen.</w:t>
      </w:r>
    </w:p>
    <w:p w14:paraId="3FEEC6D9" w14:textId="17DD8E7E" w:rsidR="00F8314E" w:rsidRPr="00406F18" w:rsidRDefault="00F8314E" w:rsidP="00406F18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406F18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</w:t>
      </w:r>
      <w:r w:rsidR="005F792D" w:rsidRPr="00406F18">
        <w:rPr>
          <w:rFonts w:asciiTheme="minorHAnsi" w:hAnsiTheme="minorHAnsi" w:cstheme="minorHAnsi"/>
        </w:rPr>
        <w:t>→</w:t>
      </w:r>
      <w:r w:rsidRPr="00406F18">
        <w:rPr>
          <w:rFonts w:asciiTheme="minorHAnsi" w:hAnsiTheme="minorHAnsi" w:cstheme="minorHAnsi"/>
        </w:rPr>
        <w:t xml:space="preserve"> and click the “Close header and footer” button).</w:t>
      </w:r>
      <w:r w:rsidR="00072CE5" w:rsidRPr="00406F18">
        <w:rPr>
          <w:rFonts w:asciiTheme="minorHAnsi" w:hAnsiTheme="minorHAnsi" w:cstheme="minorHAnsi"/>
        </w:rPr>
        <w:br/>
      </w:r>
    </w:p>
    <w:p w14:paraId="464F5BBB" w14:textId="1ECE54EA" w:rsidR="00072CE5" w:rsidRDefault="000E0439" w:rsidP="000E0439">
      <w:pPr>
        <w:spacing w:before="6000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AHRQ Pub. No. 17(22)-0030</w:t>
      </w:r>
    </w:p>
    <w:p w14:paraId="6C9C60C2" w14:textId="35146E08" w:rsidR="000E0439" w:rsidRPr="00406F18" w:rsidRDefault="000E0439" w:rsidP="000E0439">
      <w:pPr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 2022</w:t>
      </w:r>
    </w:p>
    <w:p w14:paraId="6D7EFA29" w14:textId="77777777" w:rsidR="0334F868" w:rsidRPr="00F8314E" w:rsidRDefault="0334F868" w:rsidP="00F8314E">
      <w:pPr>
        <w:ind w:left="0"/>
        <w:rPr>
          <w:rFonts w:eastAsia="Calibri"/>
          <w:noProof/>
        </w:rPr>
      </w:pPr>
    </w:p>
    <w:sectPr w:rsidR="0334F868" w:rsidRPr="00F8314E" w:rsidSect="00F84B8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350" w:right="1440" w:bottom="99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7458" w14:textId="77777777" w:rsidR="00667060" w:rsidRDefault="00667060" w:rsidP="004E2C34">
      <w:r>
        <w:separator/>
      </w:r>
    </w:p>
  </w:endnote>
  <w:endnote w:type="continuationSeparator" w:id="0">
    <w:p w14:paraId="030D3852" w14:textId="77777777" w:rsidR="00667060" w:rsidRDefault="00667060" w:rsidP="004E2C34">
      <w:r>
        <w:continuationSeparator/>
      </w:r>
    </w:p>
  </w:endnote>
  <w:endnote w:type="continuationNotice" w:id="1">
    <w:p w14:paraId="19F8D1CB" w14:textId="77777777" w:rsidR="00667060" w:rsidRDefault="00667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DE55" w14:textId="6E498156" w:rsidR="000060D9" w:rsidRDefault="000E0439" w:rsidP="004E2C34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78263825" wp14:editId="491FE4AD">
              <wp:simplePos x="0" y="0"/>
              <wp:positionH relativeFrom="page">
                <wp:posOffset>6337300</wp:posOffset>
              </wp:positionH>
              <wp:positionV relativeFrom="paragraph">
                <wp:posOffset>95885</wp:posOffset>
              </wp:positionV>
              <wp:extent cx="1510665" cy="41910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9A118" w14:textId="16460EA0" w:rsidR="0014411E" w:rsidRPr="000E0439" w:rsidRDefault="006C4E38" w:rsidP="005501DF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 w:rsidRPr="000E0439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Pneumonia </w:t>
                          </w:r>
                        </w:p>
                        <w:p w14:paraId="32FC9D3D" w14:textId="48B48897" w:rsidR="005501DF" w:rsidRPr="000E0439" w:rsidRDefault="005501DF" w:rsidP="005501DF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E0439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Patient Handout</w:t>
                          </w:r>
                          <w:r w:rsidR="00EA66EF" w:rsidRPr="000E0439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</w:t>
                          </w:r>
                          <w:r w:rsidRPr="000E0439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638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99pt;margin-top:7.55pt;width:118.95pt;height:3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" filled="f" stroked="f">
              <v:textbox>
                <w:txbxContent>
                  <w:p w14:paraId="2B69A118" w14:textId="16460EA0" w:rsidR="0014411E" w:rsidRPr="000E0439" w:rsidRDefault="006C4E38" w:rsidP="005501DF">
                    <w:pPr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 w:rsidRPr="000E0439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Pneumonia </w:t>
                    </w:r>
                  </w:p>
                  <w:p w14:paraId="32FC9D3D" w14:textId="48B48897" w:rsidR="005501DF" w:rsidRPr="000E0439" w:rsidRDefault="005501DF" w:rsidP="005501DF">
                    <w:pPr>
                      <w:rPr>
                        <w:rFonts w:asciiTheme="minorHAnsi" w:hAnsiTheme="minorHAnsi" w:cstheme="minorHAnsi"/>
                      </w:rPr>
                    </w:pPr>
                    <w:r w:rsidRPr="000E0439">
                      <w:rPr>
                        <w:rFonts w:asciiTheme="minorHAnsi" w:hAnsiTheme="minorHAnsi" w:cstheme="minorHAnsi"/>
                        <w:color w:val="FFFFFF" w:themeColor="background1"/>
                      </w:rPr>
                      <w:t>Patient Handout</w:t>
                    </w:r>
                    <w:r w:rsidR="00EA66EF" w:rsidRPr="000E0439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</w:t>
                    </w:r>
                    <w:r w:rsidRPr="000E0439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62EA1356" wp14:editId="14F3B1B0">
              <wp:simplePos x="0" y="0"/>
              <wp:positionH relativeFrom="margin">
                <wp:posOffset>-361950</wp:posOffset>
              </wp:positionH>
              <wp:positionV relativeFrom="paragraph">
                <wp:posOffset>172085</wp:posOffset>
              </wp:positionV>
              <wp:extent cx="418465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E0548" w14:textId="77777777" w:rsidR="00126B33" w:rsidRPr="000E0439" w:rsidRDefault="00126B33" w:rsidP="00126B33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0E0439">
                            <w:rPr>
                              <w:rFonts w:ascii="Calibri" w:hAnsi="Calibri" w:cs="Calibri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EA1356" id="Text Box 2" o:spid="_x0000_s1027" type="#_x0000_t202" style="position:absolute;left:0;text-align:left;margin-left:-28.5pt;margin-top:13.55pt;width:329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" filled="f" stroked="f">
              <v:textbox style="mso-fit-shape-to-text:t">
                <w:txbxContent>
                  <w:p w14:paraId="1BEE0548" w14:textId="77777777" w:rsidR="00126B33" w:rsidRPr="000E0439" w:rsidRDefault="00126B33" w:rsidP="00126B33">
                    <w:pPr>
                      <w:rPr>
                        <w:rFonts w:ascii="Calibri" w:hAnsi="Calibri" w:cs="Calibri"/>
                      </w:rPr>
                    </w:pPr>
                    <w:r w:rsidRPr="000E0439">
                      <w:rPr>
                        <w:rFonts w:ascii="Calibri" w:hAnsi="Calibri" w:cs="Calibri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91CEB" w:rsidRPr="00D70526">
      <w:rPr>
        <w:noProof/>
        <w:color w:val="2B579A"/>
        <w:shd w:val="clear" w:color="auto" w:fill="E6E6E6"/>
      </w:rPr>
      <w:drawing>
        <wp:anchor distT="0" distB="0" distL="114300" distR="114300" simplePos="0" relativeHeight="251691008" behindDoc="1" locked="0" layoutInCell="1" allowOverlap="1" wp14:anchorId="33C13753" wp14:editId="16744585">
          <wp:simplePos x="0" y="0"/>
          <wp:positionH relativeFrom="margin">
            <wp:posOffset>3571240</wp:posOffset>
          </wp:positionH>
          <wp:positionV relativeFrom="page">
            <wp:posOffset>9356560</wp:posOffset>
          </wp:positionV>
          <wp:extent cx="3063240" cy="502920"/>
          <wp:effectExtent l="0" t="0" r="3810" b="0"/>
          <wp:wrapNone/>
          <wp:docPr id="1922423189" name="Picture 19224231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DE63" w14:textId="0F1DEE45" w:rsidR="003973BA" w:rsidRPr="006E57EC" w:rsidRDefault="000E0439" w:rsidP="00CE6FC5">
    <w:pPr>
      <w:tabs>
        <w:tab w:val="left" w:pos="6069"/>
      </w:tabs>
      <w:ind w:left="0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29BEC67D" wp14:editId="5AA0FDFB">
              <wp:simplePos x="0" y="0"/>
              <wp:positionH relativeFrom="page">
                <wp:posOffset>6451600</wp:posOffset>
              </wp:positionH>
              <wp:positionV relativeFrom="paragraph">
                <wp:posOffset>102235</wp:posOffset>
              </wp:positionV>
              <wp:extent cx="1510665" cy="4191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0416A" w14:textId="18ABC481" w:rsidR="006C4E38" w:rsidRPr="000E0439" w:rsidRDefault="006C4E38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 w:rsidRPr="000E0439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Pneumonia </w:t>
                          </w:r>
                        </w:p>
                        <w:p w14:paraId="37A485AE" w14:textId="05A9409C" w:rsidR="00BE1666" w:rsidRPr="000E0439" w:rsidRDefault="00BE1666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E0439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Patient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EC67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08pt;margin-top:8.05pt;width:118.95pt;height:3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" filled="f" stroked="f">
              <v:textbox>
                <w:txbxContent>
                  <w:p w14:paraId="4920416A" w14:textId="18ABC481" w:rsidR="006C4E38" w:rsidRPr="000E0439" w:rsidRDefault="006C4E38">
                    <w:pPr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 w:rsidRPr="000E0439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Pneumonia </w:t>
                    </w:r>
                  </w:p>
                  <w:p w14:paraId="37A485AE" w14:textId="05A9409C" w:rsidR="00BE1666" w:rsidRPr="000E0439" w:rsidRDefault="00BE1666">
                    <w:pPr>
                      <w:rPr>
                        <w:rFonts w:asciiTheme="minorHAnsi" w:hAnsiTheme="minorHAnsi" w:cstheme="minorHAnsi"/>
                      </w:rPr>
                    </w:pPr>
                    <w:r w:rsidRPr="000E0439">
                      <w:rPr>
                        <w:rFonts w:asciiTheme="minorHAnsi" w:hAnsiTheme="minorHAnsi" w:cstheme="minorHAnsi"/>
                        <w:color w:val="FFFFFF" w:themeColor="background1"/>
                      </w:rPr>
                      <w:t>Patient Handout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671A30A5" wp14:editId="0A4A92D4">
              <wp:simplePos x="0" y="0"/>
              <wp:positionH relativeFrom="margin">
                <wp:posOffset>-412750</wp:posOffset>
              </wp:positionH>
              <wp:positionV relativeFrom="paragraph">
                <wp:posOffset>241935</wp:posOffset>
              </wp:positionV>
              <wp:extent cx="432435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0C9F3" w14:textId="77777777" w:rsidR="00020839" w:rsidRPr="000E0439" w:rsidRDefault="00020839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E0439">
                            <w:rPr>
                              <w:rFonts w:asciiTheme="minorHAnsi" w:hAnsiTheme="minorHAnsi" w:cstheme="minorHAnsi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1A30A5" id="_x0000_s1032" type="#_x0000_t202" style="position:absolute;margin-left:-32.5pt;margin-top:19.05pt;width:340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" filled="f" stroked="f">
              <v:textbox style="mso-fit-shape-to-text:t">
                <w:txbxContent>
                  <w:p w14:paraId="25C0C9F3" w14:textId="77777777" w:rsidR="00020839" w:rsidRPr="000E0439" w:rsidRDefault="00020839">
                    <w:pPr>
                      <w:rPr>
                        <w:rFonts w:asciiTheme="minorHAnsi" w:hAnsiTheme="minorHAnsi" w:cstheme="minorHAnsi"/>
                      </w:rPr>
                    </w:pPr>
                    <w:r w:rsidRPr="000E0439">
                      <w:rPr>
                        <w:rFonts w:asciiTheme="minorHAnsi" w:hAnsiTheme="minorHAnsi" w:cstheme="minorHAnsi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4B0B">
      <w:rPr>
        <w:noProof/>
        <w:color w:val="2B579A"/>
        <w:shd w:val="clear" w:color="auto" w:fill="E6E6E6"/>
      </w:rPr>
      <w:drawing>
        <wp:anchor distT="0" distB="0" distL="114300" distR="114300" simplePos="0" relativeHeight="251707392" behindDoc="1" locked="0" layoutInCell="1" allowOverlap="1" wp14:anchorId="798BFAA2" wp14:editId="0A751785">
          <wp:simplePos x="0" y="0"/>
          <wp:positionH relativeFrom="column">
            <wp:posOffset>3629025</wp:posOffset>
          </wp:positionH>
          <wp:positionV relativeFrom="paragraph">
            <wp:posOffset>6350</wp:posOffset>
          </wp:positionV>
          <wp:extent cx="3063240" cy="502920"/>
          <wp:effectExtent l="0" t="0" r="3810" b="0"/>
          <wp:wrapNone/>
          <wp:docPr id="1888265872" name="Picture 1922423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242319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4="http://schemas.microsoft.com/office/drawing/2010/main" xmlns:oel="http://schemas.microsoft.com/office/2019/extlst" val="1"/>
                      </a:ext>
                    </a:extLst>
                  </a:blip>
                  <a:srcRect l="44551" t="90027" r="3820" b="3439"/>
                  <a:stretch>
                    <a:fillRect/>
                  </a:stretch>
                </pic:blipFill>
                <pic:spPr>
                  <a:xfrm>
                    <a:off x="0" y="0"/>
                    <a:ext cx="306324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EFD5" w14:textId="77777777" w:rsidR="00667060" w:rsidRDefault="00667060" w:rsidP="004E2C34">
      <w:r>
        <w:separator/>
      </w:r>
    </w:p>
  </w:footnote>
  <w:footnote w:type="continuationSeparator" w:id="0">
    <w:p w14:paraId="2E84FF47" w14:textId="77777777" w:rsidR="00667060" w:rsidRDefault="00667060" w:rsidP="004E2C34">
      <w:r>
        <w:continuationSeparator/>
      </w:r>
    </w:p>
  </w:footnote>
  <w:footnote w:type="continuationNotice" w:id="1">
    <w:p w14:paraId="62CBC7FC" w14:textId="77777777" w:rsidR="00667060" w:rsidRDefault="006670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A9ED" w14:textId="77777777" w:rsidR="00EA2C8C" w:rsidRDefault="00EA2C8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86912" behindDoc="0" locked="0" layoutInCell="1" allowOverlap="1" wp14:anchorId="6F58374E" wp14:editId="264EAFF6">
          <wp:simplePos x="0" y="0"/>
          <wp:positionH relativeFrom="column">
            <wp:posOffset>5334000</wp:posOffset>
          </wp:positionH>
          <wp:positionV relativeFrom="paragraph">
            <wp:posOffset>285750</wp:posOffset>
          </wp:positionV>
          <wp:extent cx="850392" cy="356616"/>
          <wp:effectExtent l="0" t="0" r="635" b="0"/>
          <wp:wrapNone/>
          <wp:docPr id="1922423188" name="Picture 1922423188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8162" w14:textId="4B521E9E" w:rsidR="00175C0C" w:rsidRDefault="00FD6F16" w:rsidP="004E2C34">
    <w:pPr>
      <w:pStyle w:val="Header"/>
    </w:pPr>
    <w:r>
      <w:rPr>
        <w:rFonts w:cs="Calibri"/>
        <w:b/>
        <w:noProof/>
        <w:color w:val="02A6D3"/>
        <w:sz w:val="52"/>
        <w:shd w:val="clear" w:color="auto" w:fill="E6E6E6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86D74BB" wp14:editId="3DDADF3A">
              <wp:simplePos x="0" y="0"/>
              <wp:positionH relativeFrom="margin">
                <wp:posOffset>-669925</wp:posOffset>
              </wp:positionH>
              <wp:positionV relativeFrom="paragraph">
                <wp:posOffset>1066800</wp:posOffset>
              </wp:positionV>
              <wp:extent cx="7208851" cy="103367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851" cy="103367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2AF395" w14:textId="77777777" w:rsidR="00FD6F16" w:rsidRDefault="00FD6F16" w:rsidP="00FD6F16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86D74BB" id="Rectangle 4" o:spid="_x0000_s1029" alt="&quot;&quot;" style="position:absolute;left:0;text-align:left;margin-left:-52.75pt;margin-top:84pt;width:567.65pt;height:8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" fillcolor="#fcd605" stroked="f" strokeweight="2pt">
              <v:textbox>
                <w:txbxContent>
                  <w:p w14:paraId="152AF395" w14:textId="77777777" w:rsidR="00FD6F16" w:rsidRDefault="00FD6F16" w:rsidP="00FD6F16">
                    <w:pPr>
                      <w:ind w:left="0"/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C704B">
      <w:rPr>
        <w:rFonts w:ascii="Calibri" w:hAnsi="Calibri" w:cs="Calibri"/>
        <w:b/>
        <w:noProof/>
        <w:color w:val="02A6D3"/>
        <w:sz w:val="52"/>
        <w:shd w:val="clear" w:color="auto" w:fill="E6E6E6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6B40602" wp14:editId="269F5905">
              <wp:simplePos x="0" y="0"/>
              <wp:positionH relativeFrom="margin">
                <wp:posOffset>-640080</wp:posOffset>
              </wp:positionH>
              <wp:positionV relativeFrom="paragraph">
                <wp:posOffset>1066800</wp:posOffset>
              </wp:positionV>
              <wp:extent cx="7208851" cy="103367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851" cy="103367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FEDB17D" w14:textId="77777777" w:rsidR="00EC704B" w:rsidRDefault="00EC704B" w:rsidP="00EC704B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6B40602" id="Rectangle 9" o:spid="_x0000_s1030" alt="&quot;&quot;" style="position:absolute;left:0;text-align:left;margin-left:-50.4pt;margin-top:84pt;width:567.65pt;height:8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" fillcolor="#fcd605" stroked="f" strokeweight="2pt">
              <v:textbox>
                <w:txbxContent>
                  <w:p w14:paraId="5FEDB17D" w14:textId="77777777" w:rsidR="00EC704B" w:rsidRDefault="00EC704B" w:rsidP="00EC704B">
                    <w:pPr>
                      <w:ind w:left="0"/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9603C"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059BB50B" wp14:editId="417D238A">
              <wp:simplePos x="0" y="0"/>
              <wp:positionH relativeFrom="margin">
                <wp:posOffset>-210820</wp:posOffset>
              </wp:positionH>
              <wp:positionV relativeFrom="paragraph">
                <wp:posOffset>462280</wp:posOffset>
              </wp:positionV>
              <wp:extent cx="6981190" cy="65976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1190" cy="659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142BD" w14:textId="10F5E599" w:rsidR="00B27848" w:rsidRPr="00E9603C" w:rsidRDefault="00B27848" w:rsidP="00B27848">
                          <w:pPr>
                            <w:pStyle w:val="Title"/>
                            <w:rPr>
                              <w:rFonts w:asciiTheme="minorHAnsi" w:hAnsiTheme="minorHAnsi" w:cstheme="minorHAnsi"/>
                              <w:b w:val="0"/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   </w:t>
                          </w:r>
                          <w:r w:rsidRPr="00E9603C">
                            <w:rPr>
                              <w:rFonts w:asciiTheme="minorHAnsi" w:hAnsiTheme="minorHAnsi" w:cstheme="minorHAnsi"/>
                              <w:b w:val="0"/>
                              <w:sz w:val="56"/>
                              <w:szCs w:val="56"/>
                            </w:rPr>
                            <w:t xml:space="preserve">Pneumonia   </w:t>
                          </w:r>
                        </w:p>
                        <w:p w14:paraId="7CCA096C" w14:textId="77777777" w:rsidR="00B27848" w:rsidRPr="00C56592" w:rsidRDefault="00B27848" w:rsidP="00B27848">
                          <w:pPr>
                            <w:pStyle w:val="Title"/>
                            <w:rPr>
                              <w:sz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59BB5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6.6pt;margin-top:36.4pt;width:549.7pt;height:51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" filled="f" stroked="f">
              <v:textbox>
                <w:txbxContent>
                  <w:p w14:paraId="20E142BD" w14:textId="10F5E599" w:rsidR="00B27848" w:rsidRPr="00E9603C" w:rsidRDefault="00B27848" w:rsidP="00B27848">
                    <w:pPr>
                      <w:pStyle w:val="Title"/>
                      <w:rPr>
                        <w:rFonts w:asciiTheme="minorHAnsi" w:hAnsiTheme="minorHAnsi" w:cstheme="minorHAnsi"/>
                        <w:b w:val="0"/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   </w:t>
                    </w:r>
                    <w:r w:rsidRPr="00E9603C">
                      <w:rPr>
                        <w:rFonts w:asciiTheme="minorHAnsi" w:hAnsiTheme="minorHAnsi" w:cstheme="minorHAnsi"/>
                        <w:b w:val="0"/>
                        <w:sz w:val="56"/>
                        <w:szCs w:val="56"/>
                      </w:rPr>
                      <w:t xml:space="preserve">Pneumonia   </w:t>
                    </w:r>
                  </w:p>
                  <w:p w14:paraId="7CCA096C" w14:textId="77777777" w:rsidR="00B27848" w:rsidRPr="00C56592" w:rsidRDefault="00B27848" w:rsidP="00B27848">
                    <w:pPr>
                      <w:pStyle w:val="Title"/>
                      <w:rPr>
                        <w:sz w:val="5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27848" w:rsidRPr="00D70526">
      <w:rPr>
        <w:rFonts w:ascii="Calibri" w:hAnsi="Calibri" w:cs="Calibri"/>
        <w:b/>
        <w:noProof/>
        <w:color w:val="02A6D3"/>
        <w:sz w:val="52"/>
        <w:shd w:val="clear" w:color="auto" w:fill="E6E6E6"/>
      </w:rPr>
      <w:drawing>
        <wp:anchor distT="0" distB="0" distL="114300" distR="114300" simplePos="0" relativeHeight="251701248" behindDoc="1" locked="0" layoutInCell="1" allowOverlap="1" wp14:anchorId="78C935FA" wp14:editId="5A28B7A6">
          <wp:simplePos x="0" y="0"/>
          <wp:positionH relativeFrom="margin">
            <wp:posOffset>-628153</wp:posOffset>
          </wp:positionH>
          <wp:positionV relativeFrom="paragraph">
            <wp:posOffset>254442</wp:posOffset>
          </wp:positionV>
          <wp:extent cx="7197463" cy="826935"/>
          <wp:effectExtent l="0" t="0" r="381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213063" cy="828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CFD3CE1"/>
    <w:multiLevelType w:val="hybridMultilevel"/>
    <w:tmpl w:val="A488A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1675"/>
    <w:multiLevelType w:val="hybridMultilevel"/>
    <w:tmpl w:val="0B0ACD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572892A">
      <w:start w:val="1"/>
      <w:numFmt w:val="bullet"/>
      <w:lvlText w:val="−"/>
      <w:lvlJc w:val="left"/>
      <w:pPr>
        <w:ind w:left="32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46B83CFF"/>
    <w:multiLevelType w:val="hybridMultilevel"/>
    <w:tmpl w:val="81CC0A6C"/>
    <w:lvl w:ilvl="0" w:tplc="045CA4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6F61AC"/>
    <w:multiLevelType w:val="hybridMultilevel"/>
    <w:tmpl w:val="21423356"/>
    <w:lvl w:ilvl="0" w:tplc="90F6C0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DA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E6CCF"/>
    <w:multiLevelType w:val="hybridMultilevel"/>
    <w:tmpl w:val="3A8A1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9" w15:restartNumberingAfterBreak="0">
    <w:nsid w:val="7030332D"/>
    <w:multiLevelType w:val="hybridMultilevel"/>
    <w:tmpl w:val="01AA4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42DAD"/>
    <w:multiLevelType w:val="hybridMultilevel"/>
    <w:tmpl w:val="E95C1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13"/>
  </w:num>
  <w:num w:numId="5">
    <w:abstractNumId w:val="10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7"/>
  </w:num>
  <w:num w:numId="12">
    <w:abstractNumId w:val="18"/>
  </w:num>
  <w:num w:numId="13">
    <w:abstractNumId w:val="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4"/>
  </w:num>
  <w:num w:numId="18">
    <w:abstractNumId w:val="5"/>
  </w:num>
  <w:num w:numId="19">
    <w:abstractNumId w:val="12"/>
  </w:num>
  <w:num w:numId="20">
    <w:abstractNumId w:val="1"/>
  </w:num>
  <w:num w:numId="21">
    <w:abstractNumId w:val="11"/>
  </w:num>
  <w:num w:numId="22">
    <w:abstractNumId w:val="22"/>
  </w:num>
  <w:num w:numId="23">
    <w:abstractNumId w:val="19"/>
  </w:num>
  <w:num w:numId="24">
    <w:abstractNumId w:val="9"/>
  </w:num>
  <w:num w:numId="25">
    <w:abstractNumId w:val="16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11AB"/>
    <w:rsid w:val="00001D12"/>
    <w:rsid w:val="000020B7"/>
    <w:rsid w:val="0000575C"/>
    <w:rsid w:val="000060D9"/>
    <w:rsid w:val="0000628A"/>
    <w:rsid w:val="00014327"/>
    <w:rsid w:val="0001754D"/>
    <w:rsid w:val="00020839"/>
    <w:rsid w:val="00031C22"/>
    <w:rsid w:val="00032516"/>
    <w:rsid w:val="00035786"/>
    <w:rsid w:val="0004184C"/>
    <w:rsid w:val="00043417"/>
    <w:rsid w:val="00045415"/>
    <w:rsid w:val="0006410B"/>
    <w:rsid w:val="00072CE5"/>
    <w:rsid w:val="00092DD3"/>
    <w:rsid w:val="000A1983"/>
    <w:rsid w:val="000B3A70"/>
    <w:rsid w:val="000C05C0"/>
    <w:rsid w:val="000C1BB2"/>
    <w:rsid w:val="000C4E03"/>
    <w:rsid w:val="000E0439"/>
    <w:rsid w:val="000E2A55"/>
    <w:rsid w:val="000E3A23"/>
    <w:rsid w:val="00107A80"/>
    <w:rsid w:val="00110647"/>
    <w:rsid w:val="0011660B"/>
    <w:rsid w:val="00124F64"/>
    <w:rsid w:val="00126B33"/>
    <w:rsid w:val="0013756E"/>
    <w:rsid w:val="0014411E"/>
    <w:rsid w:val="0015482F"/>
    <w:rsid w:val="00160839"/>
    <w:rsid w:val="00175C0C"/>
    <w:rsid w:val="0017645C"/>
    <w:rsid w:val="0017722B"/>
    <w:rsid w:val="00180C32"/>
    <w:rsid w:val="0019233F"/>
    <w:rsid w:val="00196215"/>
    <w:rsid w:val="001A30D8"/>
    <w:rsid w:val="001A544A"/>
    <w:rsid w:val="001B0ECA"/>
    <w:rsid w:val="001B17E4"/>
    <w:rsid w:val="001B4076"/>
    <w:rsid w:val="001C07C2"/>
    <w:rsid w:val="001C30DB"/>
    <w:rsid w:val="001C6AFA"/>
    <w:rsid w:val="001C7369"/>
    <w:rsid w:val="001D35C6"/>
    <w:rsid w:val="001D59FE"/>
    <w:rsid w:val="001E0AFB"/>
    <w:rsid w:val="001E2C4C"/>
    <w:rsid w:val="002074EF"/>
    <w:rsid w:val="00210186"/>
    <w:rsid w:val="00221816"/>
    <w:rsid w:val="00226340"/>
    <w:rsid w:val="002346A8"/>
    <w:rsid w:val="0024728D"/>
    <w:rsid w:val="00260DE6"/>
    <w:rsid w:val="0028595E"/>
    <w:rsid w:val="00286F7E"/>
    <w:rsid w:val="00291904"/>
    <w:rsid w:val="0029483C"/>
    <w:rsid w:val="002A0668"/>
    <w:rsid w:val="002A306A"/>
    <w:rsid w:val="002B5020"/>
    <w:rsid w:val="002C2DF5"/>
    <w:rsid w:val="002D5AC3"/>
    <w:rsid w:val="002F1F73"/>
    <w:rsid w:val="002F5A38"/>
    <w:rsid w:val="002F6A34"/>
    <w:rsid w:val="00303BE3"/>
    <w:rsid w:val="003248E3"/>
    <w:rsid w:val="003301F7"/>
    <w:rsid w:val="00331AFA"/>
    <w:rsid w:val="00333370"/>
    <w:rsid w:val="0033399F"/>
    <w:rsid w:val="00336649"/>
    <w:rsid w:val="003427F4"/>
    <w:rsid w:val="003461C9"/>
    <w:rsid w:val="003537B3"/>
    <w:rsid w:val="003570EB"/>
    <w:rsid w:val="00360843"/>
    <w:rsid w:val="003755D7"/>
    <w:rsid w:val="00383CB5"/>
    <w:rsid w:val="00394B3F"/>
    <w:rsid w:val="00394D46"/>
    <w:rsid w:val="003950D6"/>
    <w:rsid w:val="003973BA"/>
    <w:rsid w:val="003A6532"/>
    <w:rsid w:val="003B2B10"/>
    <w:rsid w:val="003D0CC0"/>
    <w:rsid w:val="003D2567"/>
    <w:rsid w:val="003D5C16"/>
    <w:rsid w:val="003E0315"/>
    <w:rsid w:val="003E4FDF"/>
    <w:rsid w:val="00406F18"/>
    <w:rsid w:val="004175FB"/>
    <w:rsid w:val="004312F7"/>
    <w:rsid w:val="00432B72"/>
    <w:rsid w:val="00433F61"/>
    <w:rsid w:val="004346DF"/>
    <w:rsid w:val="004465A1"/>
    <w:rsid w:val="004506C3"/>
    <w:rsid w:val="00456861"/>
    <w:rsid w:val="00490C51"/>
    <w:rsid w:val="00490FCA"/>
    <w:rsid w:val="004968C1"/>
    <w:rsid w:val="004A5F95"/>
    <w:rsid w:val="004C0780"/>
    <w:rsid w:val="004C4528"/>
    <w:rsid w:val="004D4694"/>
    <w:rsid w:val="004D60BB"/>
    <w:rsid w:val="004E2C34"/>
    <w:rsid w:val="004E2F71"/>
    <w:rsid w:val="004F7261"/>
    <w:rsid w:val="00501479"/>
    <w:rsid w:val="00501554"/>
    <w:rsid w:val="00503952"/>
    <w:rsid w:val="005070CE"/>
    <w:rsid w:val="00522E4E"/>
    <w:rsid w:val="00524C5F"/>
    <w:rsid w:val="00535184"/>
    <w:rsid w:val="005405E6"/>
    <w:rsid w:val="00546959"/>
    <w:rsid w:val="00546D9D"/>
    <w:rsid w:val="005501DF"/>
    <w:rsid w:val="00555B71"/>
    <w:rsid w:val="0056088A"/>
    <w:rsid w:val="0057056C"/>
    <w:rsid w:val="0057309F"/>
    <w:rsid w:val="00577A41"/>
    <w:rsid w:val="005844D9"/>
    <w:rsid w:val="00590377"/>
    <w:rsid w:val="005906DB"/>
    <w:rsid w:val="00591CA3"/>
    <w:rsid w:val="00593B2F"/>
    <w:rsid w:val="005A4399"/>
    <w:rsid w:val="005B111F"/>
    <w:rsid w:val="005B210C"/>
    <w:rsid w:val="005B63B5"/>
    <w:rsid w:val="005D2AAB"/>
    <w:rsid w:val="005D5E7F"/>
    <w:rsid w:val="005D6B60"/>
    <w:rsid w:val="005D6E5A"/>
    <w:rsid w:val="005E0076"/>
    <w:rsid w:val="005E4503"/>
    <w:rsid w:val="005F0F3D"/>
    <w:rsid w:val="005F2E93"/>
    <w:rsid w:val="005F320B"/>
    <w:rsid w:val="005F46B0"/>
    <w:rsid w:val="005F621D"/>
    <w:rsid w:val="005F792D"/>
    <w:rsid w:val="00605862"/>
    <w:rsid w:val="00615C56"/>
    <w:rsid w:val="00617476"/>
    <w:rsid w:val="006203A3"/>
    <w:rsid w:val="00621B27"/>
    <w:rsid w:val="006225F0"/>
    <w:rsid w:val="0062606E"/>
    <w:rsid w:val="00627477"/>
    <w:rsid w:val="00643ED9"/>
    <w:rsid w:val="00650BAE"/>
    <w:rsid w:val="006540A3"/>
    <w:rsid w:val="00661534"/>
    <w:rsid w:val="00662A8A"/>
    <w:rsid w:val="0066436F"/>
    <w:rsid w:val="00667060"/>
    <w:rsid w:val="00671641"/>
    <w:rsid w:val="006777ED"/>
    <w:rsid w:val="006852AE"/>
    <w:rsid w:val="00691738"/>
    <w:rsid w:val="00691CEB"/>
    <w:rsid w:val="00695C5C"/>
    <w:rsid w:val="00697A73"/>
    <w:rsid w:val="006A0B0C"/>
    <w:rsid w:val="006A154C"/>
    <w:rsid w:val="006B05B9"/>
    <w:rsid w:val="006B32E7"/>
    <w:rsid w:val="006B71F2"/>
    <w:rsid w:val="006B7A85"/>
    <w:rsid w:val="006C2BFC"/>
    <w:rsid w:val="006C486C"/>
    <w:rsid w:val="006C4E38"/>
    <w:rsid w:val="006C7B56"/>
    <w:rsid w:val="006D14F1"/>
    <w:rsid w:val="006D5839"/>
    <w:rsid w:val="006E0927"/>
    <w:rsid w:val="006E57EC"/>
    <w:rsid w:val="007151CB"/>
    <w:rsid w:val="00727E21"/>
    <w:rsid w:val="007310A7"/>
    <w:rsid w:val="0073346F"/>
    <w:rsid w:val="00744AE5"/>
    <w:rsid w:val="0075167B"/>
    <w:rsid w:val="00754873"/>
    <w:rsid w:val="00754A59"/>
    <w:rsid w:val="00755339"/>
    <w:rsid w:val="00756D83"/>
    <w:rsid w:val="0075706A"/>
    <w:rsid w:val="00766CBE"/>
    <w:rsid w:val="00770AC2"/>
    <w:rsid w:val="00775AB8"/>
    <w:rsid w:val="00777CEC"/>
    <w:rsid w:val="007A0EAE"/>
    <w:rsid w:val="007A5EDC"/>
    <w:rsid w:val="007B4640"/>
    <w:rsid w:val="007C427E"/>
    <w:rsid w:val="007D3A2B"/>
    <w:rsid w:val="007E79E8"/>
    <w:rsid w:val="008131C8"/>
    <w:rsid w:val="008232A8"/>
    <w:rsid w:val="00827BE2"/>
    <w:rsid w:val="00831751"/>
    <w:rsid w:val="00831773"/>
    <w:rsid w:val="00837030"/>
    <w:rsid w:val="00856C98"/>
    <w:rsid w:val="008617FA"/>
    <w:rsid w:val="00871F31"/>
    <w:rsid w:val="00881521"/>
    <w:rsid w:val="00881D37"/>
    <w:rsid w:val="00887209"/>
    <w:rsid w:val="00890A2C"/>
    <w:rsid w:val="008944BA"/>
    <w:rsid w:val="008B02D4"/>
    <w:rsid w:val="008D2E91"/>
    <w:rsid w:val="008E1AF1"/>
    <w:rsid w:val="008E6548"/>
    <w:rsid w:val="008F02BE"/>
    <w:rsid w:val="008F5895"/>
    <w:rsid w:val="0090060B"/>
    <w:rsid w:val="00924626"/>
    <w:rsid w:val="00925BB8"/>
    <w:rsid w:val="009277BE"/>
    <w:rsid w:val="0093095C"/>
    <w:rsid w:val="009349D2"/>
    <w:rsid w:val="00943EBB"/>
    <w:rsid w:val="00946DCB"/>
    <w:rsid w:val="009566D6"/>
    <w:rsid w:val="009671F2"/>
    <w:rsid w:val="0097151D"/>
    <w:rsid w:val="009863E1"/>
    <w:rsid w:val="0098786D"/>
    <w:rsid w:val="00987D75"/>
    <w:rsid w:val="009A00DF"/>
    <w:rsid w:val="009C4137"/>
    <w:rsid w:val="009C58D6"/>
    <w:rsid w:val="009C5CA6"/>
    <w:rsid w:val="009D1463"/>
    <w:rsid w:val="009E0C6D"/>
    <w:rsid w:val="00A07A33"/>
    <w:rsid w:val="00A124D4"/>
    <w:rsid w:val="00A2009C"/>
    <w:rsid w:val="00A35964"/>
    <w:rsid w:val="00A359AE"/>
    <w:rsid w:val="00A42A0C"/>
    <w:rsid w:val="00A434A6"/>
    <w:rsid w:val="00A4449C"/>
    <w:rsid w:val="00A63015"/>
    <w:rsid w:val="00A660BA"/>
    <w:rsid w:val="00A66F41"/>
    <w:rsid w:val="00A70298"/>
    <w:rsid w:val="00A80D16"/>
    <w:rsid w:val="00A82FA8"/>
    <w:rsid w:val="00A8384F"/>
    <w:rsid w:val="00A9453B"/>
    <w:rsid w:val="00AA0672"/>
    <w:rsid w:val="00AA245C"/>
    <w:rsid w:val="00AA4E13"/>
    <w:rsid w:val="00AA6130"/>
    <w:rsid w:val="00AB7C7B"/>
    <w:rsid w:val="00AC1501"/>
    <w:rsid w:val="00AC45C6"/>
    <w:rsid w:val="00AE0F9D"/>
    <w:rsid w:val="00AE1731"/>
    <w:rsid w:val="00AE53D7"/>
    <w:rsid w:val="00AF29CB"/>
    <w:rsid w:val="00B07BA7"/>
    <w:rsid w:val="00B11A00"/>
    <w:rsid w:val="00B12D10"/>
    <w:rsid w:val="00B27848"/>
    <w:rsid w:val="00B279A7"/>
    <w:rsid w:val="00B44E67"/>
    <w:rsid w:val="00B61CFB"/>
    <w:rsid w:val="00B64896"/>
    <w:rsid w:val="00B71307"/>
    <w:rsid w:val="00B7651A"/>
    <w:rsid w:val="00B77DA4"/>
    <w:rsid w:val="00B81215"/>
    <w:rsid w:val="00B82983"/>
    <w:rsid w:val="00B841A1"/>
    <w:rsid w:val="00B91D15"/>
    <w:rsid w:val="00BA4B0B"/>
    <w:rsid w:val="00BA6512"/>
    <w:rsid w:val="00BB11FF"/>
    <w:rsid w:val="00BB396F"/>
    <w:rsid w:val="00BB6405"/>
    <w:rsid w:val="00BB6EE2"/>
    <w:rsid w:val="00BC3A3B"/>
    <w:rsid w:val="00BE1666"/>
    <w:rsid w:val="00BF735D"/>
    <w:rsid w:val="00C023B2"/>
    <w:rsid w:val="00C050A8"/>
    <w:rsid w:val="00C06D50"/>
    <w:rsid w:val="00C169AC"/>
    <w:rsid w:val="00C20738"/>
    <w:rsid w:val="00C218C5"/>
    <w:rsid w:val="00C225F5"/>
    <w:rsid w:val="00C24716"/>
    <w:rsid w:val="00C2473F"/>
    <w:rsid w:val="00C44143"/>
    <w:rsid w:val="00C4512D"/>
    <w:rsid w:val="00C45652"/>
    <w:rsid w:val="00C51DA6"/>
    <w:rsid w:val="00C540D6"/>
    <w:rsid w:val="00C56592"/>
    <w:rsid w:val="00C775A9"/>
    <w:rsid w:val="00C815C4"/>
    <w:rsid w:val="00C9101C"/>
    <w:rsid w:val="00CA3538"/>
    <w:rsid w:val="00CA5938"/>
    <w:rsid w:val="00CA5BA3"/>
    <w:rsid w:val="00CB7A1A"/>
    <w:rsid w:val="00CD2451"/>
    <w:rsid w:val="00CD7C7B"/>
    <w:rsid w:val="00CD7CB1"/>
    <w:rsid w:val="00CE090A"/>
    <w:rsid w:val="00CE4B07"/>
    <w:rsid w:val="00CE6FC5"/>
    <w:rsid w:val="00CF294E"/>
    <w:rsid w:val="00CF4A69"/>
    <w:rsid w:val="00D0568E"/>
    <w:rsid w:val="00D271D4"/>
    <w:rsid w:val="00D43D1B"/>
    <w:rsid w:val="00D44D1A"/>
    <w:rsid w:val="00D47F61"/>
    <w:rsid w:val="00D53992"/>
    <w:rsid w:val="00D571B1"/>
    <w:rsid w:val="00D60AAC"/>
    <w:rsid w:val="00D742CC"/>
    <w:rsid w:val="00D83E1F"/>
    <w:rsid w:val="00D91640"/>
    <w:rsid w:val="00D91961"/>
    <w:rsid w:val="00D93369"/>
    <w:rsid w:val="00D94605"/>
    <w:rsid w:val="00DA2E60"/>
    <w:rsid w:val="00DA5830"/>
    <w:rsid w:val="00DD43A5"/>
    <w:rsid w:val="00DD5B77"/>
    <w:rsid w:val="00DD60C1"/>
    <w:rsid w:val="00DE4D7B"/>
    <w:rsid w:val="00DE7D43"/>
    <w:rsid w:val="00DF58DB"/>
    <w:rsid w:val="00E004A4"/>
    <w:rsid w:val="00E01540"/>
    <w:rsid w:val="00E060AC"/>
    <w:rsid w:val="00E216E9"/>
    <w:rsid w:val="00E3112C"/>
    <w:rsid w:val="00E32D5F"/>
    <w:rsid w:val="00E56A30"/>
    <w:rsid w:val="00E62A73"/>
    <w:rsid w:val="00E66D72"/>
    <w:rsid w:val="00E760BD"/>
    <w:rsid w:val="00E774A7"/>
    <w:rsid w:val="00E8124D"/>
    <w:rsid w:val="00E9603C"/>
    <w:rsid w:val="00EA0F4D"/>
    <w:rsid w:val="00EA2C8C"/>
    <w:rsid w:val="00EA66EF"/>
    <w:rsid w:val="00EB1650"/>
    <w:rsid w:val="00EB2F44"/>
    <w:rsid w:val="00EC2AF8"/>
    <w:rsid w:val="00EC704B"/>
    <w:rsid w:val="00F01498"/>
    <w:rsid w:val="00F0486E"/>
    <w:rsid w:val="00F10439"/>
    <w:rsid w:val="00F23CC1"/>
    <w:rsid w:val="00F35AD3"/>
    <w:rsid w:val="00F420A9"/>
    <w:rsid w:val="00F46A03"/>
    <w:rsid w:val="00F47B69"/>
    <w:rsid w:val="00F53717"/>
    <w:rsid w:val="00F733DE"/>
    <w:rsid w:val="00F80946"/>
    <w:rsid w:val="00F8251B"/>
    <w:rsid w:val="00F8314E"/>
    <w:rsid w:val="00F84B80"/>
    <w:rsid w:val="00F91473"/>
    <w:rsid w:val="00FB6C73"/>
    <w:rsid w:val="00FC0955"/>
    <w:rsid w:val="00FC0B36"/>
    <w:rsid w:val="00FC36CE"/>
    <w:rsid w:val="00FC7026"/>
    <w:rsid w:val="00FD6F16"/>
    <w:rsid w:val="00FE0296"/>
    <w:rsid w:val="00FE0739"/>
    <w:rsid w:val="00FE2E52"/>
    <w:rsid w:val="00FE39D5"/>
    <w:rsid w:val="0334F868"/>
    <w:rsid w:val="0471683E"/>
    <w:rsid w:val="04D0310E"/>
    <w:rsid w:val="0751B1F2"/>
    <w:rsid w:val="08ABE563"/>
    <w:rsid w:val="09A4915A"/>
    <w:rsid w:val="0D0D3B6C"/>
    <w:rsid w:val="0D466865"/>
    <w:rsid w:val="0F08B903"/>
    <w:rsid w:val="1958F248"/>
    <w:rsid w:val="1C90930A"/>
    <w:rsid w:val="1F9A9ED2"/>
    <w:rsid w:val="20390A68"/>
    <w:rsid w:val="292858BB"/>
    <w:rsid w:val="2D7ECED7"/>
    <w:rsid w:val="363C5E43"/>
    <w:rsid w:val="367ED29F"/>
    <w:rsid w:val="39F1F156"/>
    <w:rsid w:val="3F1A1D38"/>
    <w:rsid w:val="46FD025E"/>
    <w:rsid w:val="49A41623"/>
    <w:rsid w:val="594E73F7"/>
    <w:rsid w:val="5EA644E4"/>
    <w:rsid w:val="60EF8DA6"/>
    <w:rsid w:val="626DCD97"/>
    <w:rsid w:val="634C5734"/>
    <w:rsid w:val="63CE2F82"/>
    <w:rsid w:val="6A4C3136"/>
    <w:rsid w:val="705605E7"/>
    <w:rsid w:val="71E64A65"/>
    <w:rsid w:val="722EA09F"/>
    <w:rsid w:val="73209F22"/>
    <w:rsid w:val="73491C7A"/>
    <w:rsid w:val="7471194C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514FD"/>
  <w15:docId w15:val="{11A933BE-852B-4B9B-BF0D-A634D5F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ED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</w:style>
  <w:style w:type="paragraph" w:styleId="NormalWeb">
    <w:name w:val="Normal (Web)"/>
    <w:basedOn w:val="Normal"/>
    <w:rsid w:val="003973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pPr>
      <w:ind w:left="0"/>
    </w:pPr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pPr>
      <w:ind w:left="0"/>
    </w:pPr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character" w:customStyle="1" w:styleId="normaltextrun">
    <w:name w:val="normaltextrun"/>
    <w:basedOn w:val="DefaultParagraphFont"/>
    <w:rsid w:val="008B02D4"/>
  </w:style>
  <w:style w:type="character" w:customStyle="1" w:styleId="eop">
    <w:name w:val="eop"/>
    <w:basedOn w:val="DefaultParagraphFont"/>
    <w:rsid w:val="008B02D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7DA3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2" ma:contentTypeDescription="Create a new document." ma:contentTypeScope="" ma:versionID="2920623a1f3ebad771800c36c0281a30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990cb9d7f849e4776c240f80211f3685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7C699-5FE0-4AEE-935D-43C78CD70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0C5E6-E194-4AAD-A7B9-4D86BBDDB9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8D0D85-01FB-43A3-BC24-3E0A94F81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7A0A2-5973-495B-BA99-757382029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1056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Pneumonia – Patient and Family Member Handout (English)</dc:title>
  <dc:subject/>
  <dc:creator>"Agency for Healthcare Research and Quality (AHRQ)"</dc:creator>
  <cp:keywords>antibiotics</cp:keywords>
  <dc:description/>
  <cp:lastModifiedBy>Heidenrich, Christine (AHRQ/OC) (CTR)</cp:lastModifiedBy>
  <cp:revision>3</cp:revision>
  <dcterms:created xsi:type="dcterms:W3CDTF">2022-08-24T11:21:00Z</dcterms:created>
  <dcterms:modified xsi:type="dcterms:W3CDTF">2022-08-30T22:23:00Z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