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6015" w14:textId="4091C340" w:rsidR="00341EE9" w:rsidRDefault="009966A5" w:rsidP="00341EE9">
      <w:pPr>
        <w:pStyle w:val="Heading1"/>
        <w:ind w:left="-1080"/>
      </w:pPr>
      <w:r w:rsidRPr="001F3E03">
        <w:rPr>
          <w:noProof/>
        </w:rPr>
        <mc:AlternateContent>
          <mc:Choice Requires="wps">
            <w:drawing>
              <wp:inline distT="0" distB="0" distL="0" distR="0" wp14:anchorId="3AC13443" wp14:editId="20FEB12E">
                <wp:extent cx="7315200" cy="622935"/>
                <wp:effectExtent l="0" t="0" r="19050" b="2476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22935"/>
                        </a:xfrm>
                        <a:prstGeom prst="rect">
                          <a:avLst/>
                        </a:prstGeom>
                        <a:solidFill>
                          <a:srgbClr val="009FC1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376F" w14:textId="6BC2C548" w:rsidR="004465A1" w:rsidRPr="004465A1" w:rsidRDefault="00580CC6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</w:rPr>
                              <w:t>Hospital-Acquired Pneumonia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C134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in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" fillcolor="#009fc1" strokecolor="#31849b [2408]">
                <v:textbox>
                  <w:txbxContent>
                    <w:p w14:paraId="3334376F" w14:textId="6BC2C548" w:rsidR="004465A1" w:rsidRPr="004465A1" w:rsidRDefault="00580CC6">
                      <w:pPr>
                        <w:rPr>
                          <w:color w:val="FFFFFF" w:themeColor="background1"/>
                          <w:sz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</w:rPr>
                        <w:t>Hospital-Acquired Pneumonia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53992">
        <w:rPr>
          <w:szCs w:val="24"/>
        </w:rPr>
        <w:br/>
      </w:r>
    </w:p>
    <w:p w14:paraId="5680D708" w14:textId="65B57C72" w:rsidR="00383CB5" w:rsidRPr="00B20098" w:rsidRDefault="00851ACA" w:rsidP="00341EE9">
      <w:pPr>
        <w:pStyle w:val="Heading1"/>
        <w:ind w:left="-1080"/>
      </w:pPr>
      <w:r>
        <w:t xml:space="preserve">        </w:t>
      </w:r>
      <w:r w:rsidR="004A5F95" w:rsidRPr="00983E0A">
        <w:t>D</w:t>
      </w:r>
      <w:r w:rsidR="00157FD8" w:rsidRPr="00983E0A">
        <w:t>iagnosis</w:t>
      </w:r>
    </w:p>
    <w:p w14:paraId="52FFE2B7" w14:textId="419FA256" w:rsidR="00D53992" w:rsidRPr="00B20098" w:rsidRDefault="00D53992" w:rsidP="00A2299C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24"/>
        </w:rPr>
      </w:pPr>
      <w:r w:rsidRPr="00B20098">
        <w:rPr>
          <w:rFonts w:ascii="Arial" w:hAnsi="Arial" w:cs="Arial"/>
          <w:b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1FD06BF0" wp14:editId="6EC4A8F9">
                <wp:extent cx="6610350" cy="28575"/>
                <wp:effectExtent l="19050" t="19050" r="19050" b="28575"/>
                <wp:docPr id="2" name="Straight Connector 2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F77F46" id="Straight Connector 2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" strokecolor="#009fc1" strokeweight="2.5pt">
                <w10:anchorlock/>
              </v:line>
            </w:pict>
          </mc:Fallback>
        </mc:AlternateContent>
      </w:r>
    </w:p>
    <w:p w14:paraId="21D2AB52" w14:textId="0F9CAC6F" w:rsidR="00157FD8" w:rsidRPr="00B20098" w:rsidRDefault="00615C48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B20098">
        <w:rPr>
          <w:rFonts w:ascii="Arial" w:hAnsi="Arial" w:cs="Arial"/>
          <w:noProof/>
          <w:sz w:val="24"/>
          <w:szCs w:val="24"/>
        </w:rPr>
        <w:t>C</w:t>
      </w:r>
      <w:r w:rsidR="00157FD8" w:rsidRPr="00B20098">
        <w:rPr>
          <w:rFonts w:ascii="Arial" w:hAnsi="Arial" w:cs="Arial"/>
          <w:noProof/>
          <w:sz w:val="24"/>
          <w:szCs w:val="24"/>
        </w:rPr>
        <w:t xml:space="preserve">linical symptoms of pneumonia </w:t>
      </w:r>
      <w:r w:rsidR="00B20098">
        <w:rPr>
          <w:rFonts w:ascii="Arial" w:hAnsi="Arial" w:cs="Arial"/>
          <w:noProof/>
          <w:sz w:val="24"/>
          <w:szCs w:val="24"/>
        </w:rPr>
        <w:t xml:space="preserve">(e.g., fever, cough, dyspnea, pleuritic chest pain) </w:t>
      </w:r>
      <w:r w:rsidR="00157FD8" w:rsidRPr="00B20098">
        <w:rPr>
          <w:rFonts w:ascii="Arial" w:hAnsi="Arial" w:cs="Arial"/>
          <w:noProof/>
          <w:sz w:val="24"/>
          <w:szCs w:val="24"/>
        </w:rPr>
        <w:t xml:space="preserve">PLUS hypoxia PLUS a new radiographic </w:t>
      </w:r>
      <w:r w:rsidR="00CB1FDA">
        <w:rPr>
          <w:rFonts w:ascii="Arial" w:hAnsi="Arial" w:cs="Arial"/>
          <w:noProof/>
          <w:sz w:val="24"/>
          <w:szCs w:val="24"/>
        </w:rPr>
        <w:t>infiltrate that develop</w:t>
      </w:r>
      <w:r w:rsidR="00AD4A57">
        <w:rPr>
          <w:rFonts w:ascii="Arial" w:hAnsi="Arial" w:cs="Arial"/>
          <w:noProof/>
          <w:sz w:val="24"/>
          <w:szCs w:val="24"/>
        </w:rPr>
        <w:t>s</w:t>
      </w:r>
      <w:r w:rsidR="00157FD8" w:rsidRPr="00B20098">
        <w:rPr>
          <w:rFonts w:ascii="Arial" w:hAnsi="Arial" w:cs="Arial"/>
          <w:noProof/>
          <w:sz w:val="24"/>
          <w:szCs w:val="24"/>
        </w:rPr>
        <w:t xml:space="preserve"> at least 48 hours after hospitalization</w:t>
      </w:r>
    </w:p>
    <w:p w14:paraId="0FB49192" w14:textId="23217838" w:rsidR="00806AAC" w:rsidRPr="00B20098" w:rsidRDefault="00BC32EC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Microbiology: </w:t>
      </w:r>
      <w:r w:rsidR="00806AAC" w:rsidRPr="00B20098">
        <w:rPr>
          <w:rFonts w:ascii="Arial" w:hAnsi="Arial" w:cs="Arial"/>
          <w:noProof/>
          <w:sz w:val="24"/>
          <w:szCs w:val="24"/>
        </w:rPr>
        <w:t xml:space="preserve">either community-associated </w:t>
      </w:r>
      <w:r>
        <w:rPr>
          <w:rFonts w:ascii="Arial" w:hAnsi="Arial" w:cs="Arial"/>
          <w:noProof/>
          <w:sz w:val="24"/>
          <w:szCs w:val="24"/>
        </w:rPr>
        <w:t xml:space="preserve">(e.g., </w:t>
      </w:r>
      <w:r w:rsidRPr="00BC32EC">
        <w:rPr>
          <w:rFonts w:ascii="Arial" w:hAnsi="Arial" w:cs="Arial"/>
          <w:i/>
          <w:noProof/>
          <w:sz w:val="24"/>
          <w:szCs w:val="24"/>
        </w:rPr>
        <w:t>Streptococcus pneumoniae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BC32EC">
        <w:rPr>
          <w:rFonts w:ascii="Arial" w:hAnsi="Arial" w:cs="Arial"/>
          <w:i/>
          <w:noProof/>
          <w:sz w:val="24"/>
          <w:szCs w:val="24"/>
        </w:rPr>
        <w:t>H</w:t>
      </w:r>
      <w:r>
        <w:rPr>
          <w:rFonts w:ascii="Arial" w:hAnsi="Arial" w:cs="Arial"/>
          <w:i/>
          <w:noProof/>
          <w:sz w:val="24"/>
          <w:szCs w:val="24"/>
        </w:rPr>
        <w:t>a</w:t>
      </w:r>
      <w:r w:rsidRPr="00BC32EC">
        <w:rPr>
          <w:rFonts w:ascii="Arial" w:hAnsi="Arial" w:cs="Arial"/>
          <w:i/>
          <w:noProof/>
          <w:sz w:val="24"/>
          <w:szCs w:val="24"/>
        </w:rPr>
        <w:t>emophilus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BC32EC">
        <w:rPr>
          <w:rFonts w:ascii="Arial" w:hAnsi="Arial" w:cs="Arial"/>
          <w:i/>
          <w:noProof/>
          <w:sz w:val="24"/>
          <w:szCs w:val="24"/>
        </w:rPr>
        <w:t>influenzae</w:t>
      </w:r>
      <w:r>
        <w:rPr>
          <w:rFonts w:ascii="Arial" w:hAnsi="Arial" w:cs="Arial"/>
          <w:noProof/>
          <w:sz w:val="24"/>
          <w:szCs w:val="24"/>
        </w:rPr>
        <w:t>) or</w:t>
      </w:r>
      <w:r w:rsidR="00806AAC" w:rsidRPr="00B20098">
        <w:rPr>
          <w:rFonts w:ascii="Arial" w:hAnsi="Arial" w:cs="Arial"/>
          <w:noProof/>
          <w:sz w:val="24"/>
          <w:szCs w:val="24"/>
        </w:rPr>
        <w:t xml:space="preserve"> healthcare-associated pathogens</w:t>
      </w:r>
      <w:r>
        <w:rPr>
          <w:rFonts w:ascii="Arial" w:hAnsi="Arial" w:cs="Arial"/>
          <w:noProof/>
          <w:sz w:val="24"/>
          <w:szCs w:val="24"/>
        </w:rPr>
        <w:t xml:space="preserve"> (e.g., </w:t>
      </w:r>
      <w:r w:rsidRPr="002175CB">
        <w:rPr>
          <w:rFonts w:ascii="Arial" w:hAnsi="Arial" w:cs="Arial"/>
          <w:i/>
          <w:noProof/>
          <w:sz w:val="24"/>
          <w:szCs w:val="24"/>
        </w:rPr>
        <w:t>Enterobacteriaceae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BC32EC">
        <w:rPr>
          <w:rFonts w:ascii="Arial" w:hAnsi="Arial" w:cs="Arial"/>
          <w:i/>
          <w:noProof/>
          <w:sz w:val="24"/>
          <w:szCs w:val="24"/>
        </w:rPr>
        <w:t>Pseudomonas a</w:t>
      </w:r>
      <w:r w:rsidR="001004C1">
        <w:rPr>
          <w:rFonts w:ascii="Arial" w:hAnsi="Arial" w:cs="Arial"/>
          <w:i/>
          <w:noProof/>
          <w:sz w:val="24"/>
          <w:szCs w:val="24"/>
        </w:rPr>
        <w:t>e</w:t>
      </w:r>
      <w:r w:rsidRPr="00BC32EC">
        <w:rPr>
          <w:rFonts w:ascii="Arial" w:hAnsi="Arial" w:cs="Arial"/>
          <w:i/>
          <w:noProof/>
          <w:sz w:val="24"/>
          <w:szCs w:val="24"/>
        </w:rPr>
        <w:t>ruginosa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BC32EC">
        <w:rPr>
          <w:rFonts w:ascii="Arial" w:hAnsi="Arial" w:cs="Arial"/>
          <w:i/>
          <w:noProof/>
          <w:sz w:val="24"/>
          <w:szCs w:val="24"/>
        </w:rPr>
        <w:t>Staphylococcus aureus</w:t>
      </w:r>
      <w:r>
        <w:rPr>
          <w:rFonts w:ascii="Arial" w:hAnsi="Arial" w:cs="Arial"/>
          <w:noProof/>
          <w:sz w:val="24"/>
          <w:szCs w:val="24"/>
        </w:rPr>
        <w:t xml:space="preserve">); </w:t>
      </w:r>
      <w:r w:rsidRPr="00763D57">
        <w:rPr>
          <w:rFonts w:ascii="Arial" w:hAnsi="Arial" w:cs="Arial"/>
          <w:i/>
          <w:noProof/>
          <w:sz w:val="24"/>
          <w:szCs w:val="24"/>
        </w:rPr>
        <w:t>Legionella</w:t>
      </w:r>
      <w:r>
        <w:rPr>
          <w:rFonts w:ascii="Arial" w:hAnsi="Arial" w:cs="Arial"/>
          <w:noProof/>
          <w:sz w:val="24"/>
          <w:szCs w:val="24"/>
        </w:rPr>
        <w:t xml:space="preserve"> is </w:t>
      </w:r>
      <w:r w:rsidR="00F03F75">
        <w:rPr>
          <w:rFonts w:ascii="Arial" w:hAnsi="Arial" w:cs="Arial"/>
          <w:noProof/>
          <w:sz w:val="24"/>
          <w:szCs w:val="24"/>
        </w:rPr>
        <w:t>less common but should be considered when indicated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6EFA49B" w14:textId="6A57AC55" w:rsidR="00806AAC" w:rsidRPr="00B20098" w:rsidRDefault="00BC32EC" w:rsidP="00BC32EC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 w:rsidRPr="002175CB">
        <w:rPr>
          <w:rFonts w:ascii="Arial" w:hAnsi="Arial" w:cs="Arial"/>
          <w:i/>
          <w:noProof/>
          <w:sz w:val="24"/>
          <w:szCs w:val="24"/>
        </w:rPr>
        <w:t>Enterococcus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1C4883">
        <w:rPr>
          <w:rFonts w:ascii="Arial" w:hAnsi="Arial" w:cs="Arial"/>
          <w:noProof/>
          <w:sz w:val="24"/>
          <w:szCs w:val="24"/>
        </w:rPr>
        <w:t>species</w:t>
      </w:r>
      <w:r w:rsidR="00806AAC" w:rsidRPr="00B20098">
        <w:rPr>
          <w:rFonts w:ascii="Arial" w:hAnsi="Arial" w:cs="Arial"/>
          <w:noProof/>
          <w:sz w:val="24"/>
          <w:szCs w:val="24"/>
        </w:rPr>
        <w:t xml:space="preserve"> and </w:t>
      </w:r>
      <w:r w:rsidR="00806AAC" w:rsidRPr="002175CB">
        <w:rPr>
          <w:rFonts w:ascii="Arial" w:hAnsi="Arial" w:cs="Arial"/>
          <w:i/>
          <w:noProof/>
          <w:sz w:val="24"/>
          <w:szCs w:val="24"/>
        </w:rPr>
        <w:t>Candida</w:t>
      </w:r>
      <w:r w:rsidR="00806AAC" w:rsidRPr="00B20098">
        <w:rPr>
          <w:rFonts w:ascii="Arial" w:hAnsi="Arial" w:cs="Arial"/>
          <w:noProof/>
          <w:sz w:val="24"/>
          <w:szCs w:val="24"/>
        </w:rPr>
        <w:t xml:space="preserve"> </w:t>
      </w:r>
      <w:r w:rsidR="001C4883">
        <w:rPr>
          <w:rFonts w:ascii="Arial" w:hAnsi="Arial" w:cs="Arial"/>
          <w:noProof/>
          <w:sz w:val="24"/>
          <w:szCs w:val="24"/>
        </w:rPr>
        <w:t>species</w:t>
      </w:r>
      <w:r w:rsidR="00806AAC" w:rsidRPr="00B20098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that grow in sputum cultures </w:t>
      </w:r>
      <w:r w:rsidR="00806AAC" w:rsidRPr="00B20098">
        <w:rPr>
          <w:rFonts w:ascii="Arial" w:hAnsi="Arial" w:cs="Arial"/>
          <w:noProof/>
          <w:sz w:val="24"/>
          <w:szCs w:val="24"/>
        </w:rPr>
        <w:t xml:space="preserve">are highly likely to be colonizers and </w:t>
      </w:r>
      <w:r>
        <w:rPr>
          <w:rFonts w:ascii="Arial" w:hAnsi="Arial" w:cs="Arial"/>
          <w:noProof/>
          <w:sz w:val="24"/>
          <w:szCs w:val="24"/>
        </w:rPr>
        <w:t xml:space="preserve">do not require </w:t>
      </w:r>
      <w:r w:rsidR="00751B7C">
        <w:rPr>
          <w:rFonts w:ascii="Arial" w:hAnsi="Arial" w:cs="Arial"/>
          <w:noProof/>
          <w:sz w:val="24"/>
          <w:szCs w:val="24"/>
        </w:rPr>
        <w:t>treatment</w:t>
      </w:r>
    </w:p>
    <w:p w14:paraId="5CAF65CE" w14:textId="32DAC7E7" w:rsidR="00806AAC" w:rsidRPr="00B20098" w:rsidRDefault="00806AAC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B20098">
        <w:rPr>
          <w:rFonts w:ascii="Arial" w:hAnsi="Arial" w:cs="Arial"/>
          <w:noProof/>
          <w:sz w:val="24"/>
          <w:szCs w:val="24"/>
        </w:rPr>
        <w:t>Obtain sputum Gram</w:t>
      </w:r>
      <w:r w:rsidR="000511AC">
        <w:rPr>
          <w:rFonts w:ascii="Arial" w:hAnsi="Arial" w:cs="Arial"/>
          <w:noProof/>
          <w:sz w:val="24"/>
          <w:szCs w:val="24"/>
        </w:rPr>
        <w:t xml:space="preserve"> </w:t>
      </w:r>
      <w:r w:rsidRPr="00B20098">
        <w:rPr>
          <w:rFonts w:ascii="Arial" w:hAnsi="Arial" w:cs="Arial"/>
          <w:noProof/>
          <w:sz w:val="24"/>
          <w:szCs w:val="24"/>
        </w:rPr>
        <w:t>stain and culture</w:t>
      </w:r>
      <w:r w:rsidR="00F03D9C">
        <w:rPr>
          <w:rFonts w:ascii="Arial" w:hAnsi="Arial" w:cs="Arial"/>
          <w:noProof/>
          <w:sz w:val="24"/>
          <w:szCs w:val="24"/>
        </w:rPr>
        <w:t xml:space="preserve"> whenever possible</w:t>
      </w:r>
    </w:p>
    <w:p w14:paraId="4FE17E0E" w14:textId="536D6535" w:rsidR="00806AAC" w:rsidRPr="00B20098" w:rsidRDefault="00806AAC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B20098">
        <w:rPr>
          <w:rFonts w:ascii="Arial" w:hAnsi="Arial" w:cs="Arial"/>
          <w:noProof/>
          <w:sz w:val="24"/>
          <w:szCs w:val="24"/>
        </w:rPr>
        <w:t>Obt</w:t>
      </w:r>
      <w:r w:rsidR="00B20098">
        <w:rPr>
          <w:rFonts w:ascii="Arial" w:hAnsi="Arial" w:cs="Arial"/>
          <w:noProof/>
          <w:sz w:val="24"/>
          <w:szCs w:val="24"/>
        </w:rPr>
        <w:t xml:space="preserve">ain blood cultures for severely </w:t>
      </w:r>
      <w:r w:rsidRPr="00B20098">
        <w:rPr>
          <w:rFonts w:ascii="Arial" w:hAnsi="Arial" w:cs="Arial"/>
          <w:noProof/>
          <w:sz w:val="24"/>
          <w:szCs w:val="24"/>
        </w:rPr>
        <w:t>ill patients</w:t>
      </w:r>
    </w:p>
    <w:p w14:paraId="18ADC058" w14:textId="7D75FF94" w:rsidR="00806AAC" w:rsidRPr="00B20098" w:rsidRDefault="00615C48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B20098">
        <w:rPr>
          <w:rFonts w:ascii="Arial" w:hAnsi="Arial" w:cs="Arial"/>
          <w:noProof/>
          <w:sz w:val="24"/>
          <w:szCs w:val="24"/>
        </w:rPr>
        <w:t xml:space="preserve">Consider obtaining </w:t>
      </w:r>
      <w:r w:rsidR="00806AAC" w:rsidRPr="00763D57">
        <w:rPr>
          <w:rFonts w:ascii="Arial" w:hAnsi="Arial" w:cs="Arial"/>
          <w:i/>
          <w:noProof/>
          <w:sz w:val="24"/>
          <w:szCs w:val="24"/>
        </w:rPr>
        <w:t>Legionella</w:t>
      </w:r>
      <w:r w:rsidR="00806AAC" w:rsidRPr="00B20098">
        <w:rPr>
          <w:rFonts w:ascii="Arial" w:hAnsi="Arial" w:cs="Arial"/>
          <w:noProof/>
          <w:sz w:val="24"/>
          <w:szCs w:val="24"/>
        </w:rPr>
        <w:t xml:space="preserve"> urine antigen </w:t>
      </w:r>
      <w:r w:rsidR="00BC32EC">
        <w:rPr>
          <w:rFonts w:ascii="Arial" w:hAnsi="Arial" w:cs="Arial"/>
          <w:noProof/>
          <w:sz w:val="24"/>
          <w:szCs w:val="24"/>
        </w:rPr>
        <w:t>in</w:t>
      </w:r>
      <w:r w:rsidR="00347268">
        <w:rPr>
          <w:rFonts w:ascii="Arial" w:hAnsi="Arial" w:cs="Arial"/>
          <w:noProof/>
          <w:sz w:val="24"/>
          <w:szCs w:val="24"/>
        </w:rPr>
        <w:t xml:space="preserve"> immunocompromised patients </w:t>
      </w:r>
      <w:r w:rsidR="00530225">
        <w:rPr>
          <w:rFonts w:ascii="Arial" w:hAnsi="Arial" w:cs="Arial"/>
          <w:noProof/>
          <w:sz w:val="24"/>
          <w:szCs w:val="24"/>
        </w:rPr>
        <w:t xml:space="preserve">or </w:t>
      </w:r>
      <w:r w:rsidR="00CB1FDA">
        <w:rPr>
          <w:rFonts w:ascii="Arial" w:hAnsi="Arial" w:cs="Arial"/>
          <w:noProof/>
          <w:sz w:val="24"/>
          <w:szCs w:val="24"/>
        </w:rPr>
        <w:t xml:space="preserve">if </w:t>
      </w:r>
      <w:r w:rsidR="00530225">
        <w:rPr>
          <w:rFonts w:ascii="Arial" w:hAnsi="Arial" w:cs="Arial"/>
          <w:noProof/>
          <w:sz w:val="24"/>
          <w:szCs w:val="24"/>
        </w:rPr>
        <w:t>severely ill</w:t>
      </w:r>
    </w:p>
    <w:p w14:paraId="5CB8C0F7" w14:textId="1E5549DD" w:rsidR="00806AAC" w:rsidRDefault="00615C48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B20098">
        <w:rPr>
          <w:rFonts w:ascii="Arial" w:hAnsi="Arial" w:cs="Arial"/>
          <w:noProof/>
          <w:sz w:val="24"/>
          <w:szCs w:val="24"/>
        </w:rPr>
        <w:t>Consider obtaining v</w:t>
      </w:r>
      <w:r w:rsidR="00806AAC" w:rsidRPr="00B20098">
        <w:rPr>
          <w:rFonts w:ascii="Arial" w:hAnsi="Arial" w:cs="Arial"/>
          <w:noProof/>
          <w:sz w:val="24"/>
          <w:szCs w:val="24"/>
        </w:rPr>
        <w:t>iral respiratory testing during respiratory virus season</w:t>
      </w:r>
    </w:p>
    <w:p w14:paraId="48FF660C" w14:textId="32BAA9E3" w:rsidR="00BC32EC" w:rsidRPr="00B20098" w:rsidRDefault="00BC32EC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Consider noninfectious causes such as pulmonary embolism, volume overload, atelectasis</w:t>
      </w:r>
    </w:p>
    <w:p w14:paraId="73DB12A9" w14:textId="509F7EEE" w:rsidR="00580CC6" w:rsidRPr="00B20098" w:rsidRDefault="00341EE9" w:rsidP="00341EE9">
      <w:pPr>
        <w:pStyle w:val="Heading1"/>
      </w:pPr>
      <w:r w:rsidRPr="00B20098">
        <w:t>Treatment</w:t>
      </w:r>
    </w:p>
    <w:p w14:paraId="0137CC8C" w14:textId="74711DCC" w:rsidR="00CD7C7B" w:rsidRPr="00B20098" w:rsidRDefault="00D53992" w:rsidP="00983E0A">
      <w:pPr>
        <w:pStyle w:val="Heading1"/>
      </w:pPr>
      <w:r w:rsidRPr="00B20098">
        <w:rPr>
          <w:noProof/>
        </w:rPr>
        <mc:AlternateContent>
          <mc:Choice Requires="wps">
            <w:drawing>
              <wp:inline distT="0" distB="0" distL="0" distR="0" wp14:anchorId="2868F615" wp14:editId="352E7A03">
                <wp:extent cx="6610350" cy="28575"/>
                <wp:effectExtent l="19050" t="19050" r="19050" b="28575"/>
                <wp:docPr id="3" name="Straight Connector 3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89ABA7" id="Straight Connector 3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" strokecolor="#009fc1" strokeweight="2.5pt">
                <w10:anchorlock/>
              </v:line>
            </w:pict>
          </mc:Fallback>
        </mc:AlternateContent>
      </w:r>
    </w:p>
    <w:p w14:paraId="09146158" w14:textId="6A6D8BE5" w:rsidR="00643ED9" w:rsidRPr="00B20098" w:rsidRDefault="006840B6" w:rsidP="00A2299C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B20098">
        <w:rPr>
          <w:rFonts w:ascii="Arial" w:hAnsi="Arial" w:cs="Arial"/>
          <w:b/>
          <w:noProof/>
          <w:sz w:val="24"/>
          <w:szCs w:val="24"/>
        </w:rPr>
        <w:t>Empiric therapy</w:t>
      </w:r>
    </w:p>
    <w:p w14:paraId="30C374E6" w14:textId="28980DD5" w:rsidR="006840B6" w:rsidRDefault="002B7B97" w:rsidP="00B20098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Coverage for </w:t>
      </w:r>
      <w:r w:rsidRPr="002175CB">
        <w:rPr>
          <w:rFonts w:ascii="Arial" w:hAnsi="Arial" w:cs="Arial"/>
          <w:i/>
          <w:noProof/>
          <w:sz w:val="24"/>
          <w:szCs w:val="24"/>
        </w:rPr>
        <w:t>Enterobacteriaceae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2B7B97">
        <w:rPr>
          <w:rFonts w:ascii="Arial" w:hAnsi="Arial" w:cs="Arial"/>
          <w:i/>
          <w:noProof/>
          <w:sz w:val="24"/>
          <w:szCs w:val="24"/>
        </w:rPr>
        <w:t>P. aeruginosa</w:t>
      </w:r>
      <w:r>
        <w:rPr>
          <w:rFonts w:ascii="Arial" w:hAnsi="Arial" w:cs="Arial"/>
          <w:noProof/>
          <w:sz w:val="24"/>
          <w:szCs w:val="24"/>
        </w:rPr>
        <w:t>, streptococci</w:t>
      </w:r>
      <w:r w:rsidR="007778BE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and </w:t>
      </w:r>
      <w:r w:rsidRPr="002B7B97">
        <w:rPr>
          <w:rFonts w:ascii="Arial" w:hAnsi="Arial" w:cs="Arial"/>
          <w:i/>
          <w:noProof/>
          <w:sz w:val="24"/>
          <w:szCs w:val="24"/>
        </w:rPr>
        <w:t>S. aureus</w:t>
      </w:r>
      <w:r>
        <w:rPr>
          <w:rFonts w:ascii="Arial" w:hAnsi="Arial" w:cs="Arial"/>
          <w:noProof/>
          <w:sz w:val="24"/>
          <w:szCs w:val="24"/>
        </w:rPr>
        <w:t xml:space="preserve"> with an </w:t>
      </w:r>
      <w:r w:rsidR="006840B6" w:rsidRPr="00B20098">
        <w:rPr>
          <w:rFonts w:ascii="Arial" w:hAnsi="Arial" w:cs="Arial"/>
          <w:noProof/>
          <w:sz w:val="24"/>
          <w:szCs w:val="24"/>
        </w:rPr>
        <w:t xml:space="preserve">anti-pseudomonal </w:t>
      </w:r>
      <w:r w:rsidR="00B840F3">
        <w:rPr>
          <w:rFonts w:ascii="Arial" w:hAnsi="Arial" w:cs="Arial"/>
          <w:noProof/>
          <w:sz w:val="24"/>
          <w:szCs w:val="24"/>
        </w:rPr>
        <w:t>beta-</w:t>
      </w:r>
      <w:r w:rsidR="006840B6" w:rsidRPr="00B20098">
        <w:rPr>
          <w:rFonts w:ascii="Arial" w:hAnsi="Arial" w:cs="Arial"/>
          <w:noProof/>
          <w:sz w:val="24"/>
          <w:szCs w:val="24"/>
        </w:rPr>
        <w:t>lactam</w:t>
      </w:r>
      <w:r>
        <w:rPr>
          <w:rFonts w:ascii="Arial" w:hAnsi="Arial" w:cs="Arial"/>
          <w:noProof/>
          <w:sz w:val="24"/>
          <w:szCs w:val="24"/>
        </w:rPr>
        <w:t>; consider combination therapy if severely ill</w:t>
      </w:r>
      <w:r w:rsidR="006840B6" w:rsidRPr="00B20098">
        <w:rPr>
          <w:rFonts w:ascii="Arial" w:hAnsi="Arial" w:cs="Arial"/>
          <w:noProof/>
          <w:sz w:val="24"/>
          <w:szCs w:val="24"/>
        </w:rPr>
        <w:t xml:space="preserve"> </w:t>
      </w:r>
    </w:p>
    <w:p w14:paraId="736A35D8" w14:textId="117578BA" w:rsidR="00647B17" w:rsidRDefault="00647B17" w:rsidP="00B20098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Avoid</w:t>
      </w:r>
      <w:r w:rsidR="006F472C">
        <w:rPr>
          <w:rFonts w:ascii="Arial" w:hAnsi="Arial" w:cs="Arial"/>
          <w:noProof/>
          <w:sz w:val="24"/>
          <w:szCs w:val="24"/>
        </w:rPr>
        <w:t xml:space="preserve"> routine</w:t>
      </w:r>
      <w:r>
        <w:rPr>
          <w:rFonts w:ascii="Arial" w:hAnsi="Arial" w:cs="Arial"/>
          <w:noProof/>
          <w:sz w:val="24"/>
          <w:szCs w:val="24"/>
        </w:rPr>
        <w:t xml:space="preserve"> fluoroquinolone use </w:t>
      </w:r>
      <w:r w:rsidR="006F472C">
        <w:rPr>
          <w:rFonts w:ascii="Arial" w:hAnsi="Arial" w:cs="Arial"/>
          <w:noProof/>
          <w:sz w:val="24"/>
          <w:szCs w:val="24"/>
        </w:rPr>
        <w:t>given association with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647B17">
        <w:rPr>
          <w:rFonts w:ascii="Arial" w:hAnsi="Arial" w:cs="Arial"/>
          <w:i/>
          <w:noProof/>
          <w:sz w:val="24"/>
          <w:szCs w:val="24"/>
        </w:rPr>
        <w:t>Clostridioides difficile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6F472C">
        <w:rPr>
          <w:rFonts w:ascii="Arial" w:hAnsi="Arial" w:cs="Arial"/>
          <w:noProof/>
          <w:sz w:val="24"/>
          <w:szCs w:val="24"/>
        </w:rPr>
        <w:t>infection</w:t>
      </w:r>
    </w:p>
    <w:p w14:paraId="2605B645" w14:textId="43F9A705" w:rsidR="00626C84" w:rsidRPr="00B20098" w:rsidRDefault="002B7B97" w:rsidP="00B20098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Coverage for </w:t>
      </w:r>
      <w:r w:rsidRPr="00B20098">
        <w:rPr>
          <w:rFonts w:ascii="Arial" w:hAnsi="Arial" w:cs="Arial"/>
          <w:noProof/>
          <w:sz w:val="24"/>
          <w:szCs w:val="24"/>
        </w:rPr>
        <w:t>methicillin</w:t>
      </w:r>
      <w:r w:rsidR="00075458">
        <w:rPr>
          <w:rFonts w:ascii="Arial" w:hAnsi="Arial" w:cs="Arial"/>
          <w:noProof/>
          <w:sz w:val="24"/>
          <w:szCs w:val="24"/>
        </w:rPr>
        <w:t>-</w:t>
      </w:r>
      <w:r w:rsidRPr="00B20098">
        <w:rPr>
          <w:rFonts w:ascii="Arial" w:hAnsi="Arial" w:cs="Arial"/>
          <w:noProof/>
          <w:sz w:val="24"/>
          <w:szCs w:val="24"/>
        </w:rPr>
        <w:t xml:space="preserve">resistant </w:t>
      </w:r>
      <w:r w:rsidRPr="002B7B97">
        <w:rPr>
          <w:rFonts w:ascii="Arial" w:hAnsi="Arial" w:cs="Arial"/>
          <w:i/>
          <w:noProof/>
          <w:sz w:val="24"/>
          <w:szCs w:val="24"/>
        </w:rPr>
        <w:t>S. aureus</w:t>
      </w:r>
      <w:r w:rsidRPr="00B20098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(MRSA) should be considered if the </w:t>
      </w:r>
      <w:r w:rsidR="0068217F">
        <w:rPr>
          <w:rFonts w:ascii="Arial" w:hAnsi="Arial" w:cs="Arial"/>
          <w:noProof/>
          <w:sz w:val="24"/>
          <w:szCs w:val="24"/>
        </w:rPr>
        <w:t xml:space="preserve">hospital </w:t>
      </w:r>
      <w:r w:rsidR="00626C84" w:rsidRPr="00B20098">
        <w:rPr>
          <w:rFonts w:ascii="Arial" w:hAnsi="Arial" w:cs="Arial"/>
          <w:noProof/>
          <w:sz w:val="24"/>
          <w:szCs w:val="24"/>
        </w:rPr>
        <w:t>prevalence of MRSA</w:t>
      </w:r>
      <w:r>
        <w:rPr>
          <w:rFonts w:ascii="Arial" w:hAnsi="Arial" w:cs="Arial"/>
          <w:noProof/>
          <w:sz w:val="24"/>
          <w:szCs w:val="24"/>
        </w:rPr>
        <w:t xml:space="preserve"> is high</w:t>
      </w:r>
      <w:r w:rsidR="0068217F">
        <w:rPr>
          <w:rFonts w:ascii="Arial" w:hAnsi="Arial" w:cs="Arial"/>
          <w:noProof/>
          <w:sz w:val="24"/>
          <w:szCs w:val="24"/>
        </w:rPr>
        <w:t xml:space="preserve">, </w:t>
      </w:r>
      <w:r w:rsidR="000511AC">
        <w:rPr>
          <w:rFonts w:ascii="Arial" w:hAnsi="Arial" w:cs="Arial"/>
          <w:noProof/>
          <w:sz w:val="24"/>
          <w:szCs w:val="24"/>
        </w:rPr>
        <w:t xml:space="preserve">or </w:t>
      </w:r>
      <w:r>
        <w:rPr>
          <w:rFonts w:ascii="Arial" w:hAnsi="Arial" w:cs="Arial"/>
          <w:noProof/>
          <w:sz w:val="24"/>
          <w:szCs w:val="24"/>
        </w:rPr>
        <w:t xml:space="preserve">the patient has </w:t>
      </w:r>
      <w:r w:rsidR="006A7517">
        <w:rPr>
          <w:rFonts w:ascii="Arial" w:hAnsi="Arial" w:cs="Arial"/>
          <w:noProof/>
          <w:sz w:val="24"/>
          <w:szCs w:val="24"/>
        </w:rPr>
        <w:t xml:space="preserve">a </w:t>
      </w:r>
      <w:r w:rsidR="00160C86" w:rsidRPr="00B20098">
        <w:rPr>
          <w:rFonts w:ascii="Arial" w:hAnsi="Arial" w:cs="Arial"/>
          <w:noProof/>
          <w:sz w:val="24"/>
          <w:szCs w:val="24"/>
        </w:rPr>
        <w:t>k</w:t>
      </w:r>
      <w:r w:rsidR="00626C84" w:rsidRPr="00B20098">
        <w:rPr>
          <w:rFonts w:ascii="Arial" w:hAnsi="Arial" w:cs="Arial"/>
          <w:noProof/>
          <w:sz w:val="24"/>
          <w:szCs w:val="24"/>
        </w:rPr>
        <w:t>nown history of MRSA colonization or infection</w:t>
      </w:r>
      <w:r w:rsidR="00160C86" w:rsidRPr="00B20098">
        <w:rPr>
          <w:rFonts w:ascii="Arial" w:hAnsi="Arial" w:cs="Arial"/>
          <w:noProof/>
          <w:sz w:val="24"/>
          <w:szCs w:val="24"/>
        </w:rPr>
        <w:t>, i</w:t>
      </w:r>
      <w:r w:rsidR="00626C84" w:rsidRPr="00B20098">
        <w:rPr>
          <w:rFonts w:ascii="Arial" w:hAnsi="Arial" w:cs="Arial"/>
          <w:noProof/>
          <w:sz w:val="24"/>
          <w:szCs w:val="24"/>
        </w:rPr>
        <w:t>ntravenous drug use</w:t>
      </w:r>
      <w:r w:rsidR="00160C86" w:rsidRPr="00B20098">
        <w:rPr>
          <w:rFonts w:ascii="Arial" w:hAnsi="Arial" w:cs="Arial"/>
          <w:noProof/>
          <w:sz w:val="24"/>
          <w:szCs w:val="24"/>
        </w:rPr>
        <w:t>, n</w:t>
      </w:r>
      <w:r w:rsidR="00626C84" w:rsidRPr="00B20098">
        <w:rPr>
          <w:rFonts w:ascii="Arial" w:hAnsi="Arial" w:cs="Arial"/>
          <w:noProof/>
          <w:sz w:val="24"/>
          <w:szCs w:val="24"/>
        </w:rPr>
        <w:t>ecrotizing pneumonia</w:t>
      </w:r>
      <w:r w:rsidR="00160C86" w:rsidRPr="00B20098">
        <w:rPr>
          <w:rFonts w:ascii="Arial" w:hAnsi="Arial" w:cs="Arial"/>
          <w:noProof/>
          <w:sz w:val="24"/>
          <w:szCs w:val="24"/>
        </w:rPr>
        <w:t>,</w:t>
      </w:r>
      <w:r w:rsidR="00626C84" w:rsidRPr="00B20098">
        <w:rPr>
          <w:rFonts w:ascii="Arial" w:hAnsi="Arial" w:cs="Arial"/>
          <w:noProof/>
          <w:sz w:val="24"/>
          <w:szCs w:val="24"/>
        </w:rPr>
        <w:t xml:space="preserve"> a recent stay in a skilled nursing facility</w:t>
      </w:r>
      <w:r w:rsidR="00160C86" w:rsidRPr="00B20098">
        <w:rPr>
          <w:rFonts w:ascii="Arial" w:hAnsi="Arial" w:cs="Arial"/>
          <w:noProof/>
          <w:sz w:val="24"/>
          <w:szCs w:val="24"/>
        </w:rPr>
        <w:t>, or p</w:t>
      </w:r>
      <w:r w:rsidR="00626C84" w:rsidRPr="00B20098">
        <w:rPr>
          <w:rFonts w:ascii="Arial" w:hAnsi="Arial" w:cs="Arial"/>
          <w:noProof/>
          <w:sz w:val="24"/>
          <w:szCs w:val="24"/>
        </w:rPr>
        <w:t>rolonged hospitalization with unknown MRSA colonization status</w:t>
      </w:r>
    </w:p>
    <w:p w14:paraId="57AEFD42" w14:textId="2872487A" w:rsidR="00643ED9" w:rsidRDefault="00643ED9" w:rsidP="00B20098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</w:t>
      </w:r>
      <w:r w:rsidR="001B17E4" w:rsidRPr="002B7B97"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2B7B97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435335DB" w14:textId="6A45DB9D" w:rsidR="001B28D3" w:rsidRPr="002B7B97" w:rsidRDefault="001B28D3" w:rsidP="00B20098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 local treatment recommendations here]</w:t>
      </w:r>
    </w:p>
    <w:p w14:paraId="0C93E970" w14:textId="77777777" w:rsidR="00A2299C" w:rsidRPr="00B20098" w:rsidRDefault="00A2299C" w:rsidP="00B20098">
      <w:pPr>
        <w:spacing w:after="0" w:line="240" w:lineRule="auto"/>
        <w:ind w:right="-540"/>
        <w:contextualSpacing/>
        <w:rPr>
          <w:rFonts w:ascii="Arial" w:hAnsi="Arial" w:cs="Arial"/>
          <w:noProof/>
          <w:sz w:val="24"/>
        </w:rPr>
      </w:pPr>
    </w:p>
    <w:p w14:paraId="1DAD7CFB" w14:textId="7F4D2AF7" w:rsidR="00643ED9" w:rsidRPr="00B20098" w:rsidRDefault="00BC32EC" w:rsidP="00A2299C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Narrowing and oral therapy</w:t>
      </w:r>
    </w:p>
    <w:p w14:paraId="4B5AF155" w14:textId="2B8C310C" w:rsidR="00A2299C" w:rsidRDefault="0023501E" w:rsidP="00BC32EC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 w:rsidRPr="00BC32EC">
        <w:rPr>
          <w:rFonts w:ascii="Arial" w:hAnsi="Arial" w:cs="Arial"/>
          <w:noProof/>
          <w:sz w:val="24"/>
          <w:szCs w:val="24"/>
        </w:rPr>
        <w:t>I</w:t>
      </w:r>
      <w:r w:rsidR="003D71F1" w:rsidRPr="00BC32EC">
        <w:rPr>
          <w:rFonts w:ascii="Arial" w:hAnsi="Arial" w:cs="Arial"/>
          <w:noProof/>
          <w:sz w:val="24"/>
          <w:szCs w:val="24"/>
        </w:rPr>
        <w:t>f</w:t>
      </w:r>
      <w:r w:rsidRPr="00BC32EC">
        <w:rPr>
          <w:rFonts w:ascii="Arial" w:hAnsi="Arial" w:cs="Arial"/>
          <w:noProof/>
          <w:sz w:val="24"/>
          <w:szCs w:val="24"/>
        </w:rPr>
        <w:t xml:space="preserve"> an alternate diagnosis is identified, stop therapy</w:t>
      </w:r>
      <w:r w:rsidR="00A25B4F">
        <w:rPr>
          <w:rFonts w:ascii="Arial" w:hAnsi="Arial" w:cs="Arial"/>
          <w:noProof/>
          <w:sz w:val="24"/>
          <w:szCs w:val="24"/>
        </w:rPr>
        <w:t xml:space="preserve"> for hospital-acquired pneumonia</w:t>
      </w:r>
    </w:p>
    <w:p w14:paraId="33ADD8B5" w14:textId="77777777" w:rsidR="006D5BA3" w:rsidRPr="006D5BA3" w:rsidRDefault="006D5BA3" w:rsidP="006D5BA3">
      <w:pPr>
        <w:pStyle w:val="ListParagraph"/>
        <w:numPr>
          <w:ilvl w:val="1"/>
          <w:numId w:val="9"/>
        </w:numPr>
        <w:spacing w:after="0" w:line="240" w:lineRule="auto"/>
        <w:ind w:left="72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6D5BA3">
        <w:rPr>
          <w:rFonts w:ascii="Arial" w:hAnsi="Arial" w:cs="Arial"/>
          <w:noProof/>
          <w:sz w:val="24"/>
          <w:szCs w:val="24"/>
        </w:rPr>
        <w:t xml:space="preserve">In most cases, stop antibiotics if viral respiratory testing is positive </w:t>
      </w:r>
    </w:p>
    <w:p w14:paraId="5577D619" w14:textId="77777777" w:rsidR="005A61C3" w:rsidRPr="00BC32EC" w:rsidRDefault="00734462" w:rsidP="00BC32EC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 w:rsidRPr="00BC32EC">
        <w:rPr>
          <w:rFonts w:ascii="Arial" w:hAnsi="Arial" w:cs="Arial"/>
          <w:noProof/>
          <w:sz w:val="24"/>
          <w:szCs w:val="24"/>
        </w:rPr>
        <w:t xml:space="preserve">Use </w:t>
      </w:r>
      <w:r w:rsidR="00A2299C" w:rsidRPr="00BC32EC">
        <w:rPr>
          <w:rFonts w:ascii="Arial" w:hAnsi="Arial" w:cs="Arial"/>
          <w:noProof/>
          <w:sz w:val="24"/>
          <w:szCs w:val="24"/>
        </w:rPr>
        <w:t>sputum culture results to narrow therapy</w:t>
      </w:r>
    </w:p>
    <w:p w14:paraId="5768E900" w14:textId="62A52520" w:rsidR="005A61C3" w:rsidRDefault="001B28D3" w:rsidP="00A140DE">
      <w:pPr>
        <w:pStyle w:val="ListParagraph"/>
        <w:numPr>
          <w:ilvl w:val="1"/>
          <w:numId w:val="9"/>
        </w:numPr>
        <w:spacing w:after="0" w:line="240" w:lineRule="auto"/>
        <w:ind w:left="72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Stop</w:t>
      </w:r>
      <w:r w:rsidR="00A140DE">
        <w:rPr>
          <w:rFonts w:ascii="Arial" w:hAnsi="Arial" w:cs="Arial"/>
          <w:noProof/>
          <w:sz w:val="24"/>
          <w:szCs w:val="24"/>
        </w:rPr>
        <w:t xml:space="preserve"> antib</w:t>
      </w:r>
      <w:r w:rsidR="00F114E1">
        <w:rPr>
          <w:rFonts w:ascii="Arial" w:hAnsi="Arial" w:cs="Arial"/>
          <w:noProof/>
          <w:sz w:val="24"/>
          <w:szCs w:val="24"/>
        </w:rPr>
        <w:t>iot</w:t>
      </w:r>
      <w:r w:rsidR="00A140DE">
        <w:rPr>
          <w:rFonts w:ascii="Arial" w:hAnsi="Arial" w:cs="Arial"/>
          <w:noProof/>
          <w:sz w:val="24"/>
          <w:szCs w:val="24"/>
        </w:rPr>
        <w:t xml:space="preserve">ics directed at MRSA and </w:t>
      </w:r>
      <w:r w:rsidR="00A140DE" w:rsidRPr="00F114E1">
        <w:rPr>
          <w:rFonts w:ascii="Arial" w:hAnsi="Arial" w:cs="Arial"/>
          <w:i/>
          <w:noProof/>
          <w:sz w:val="24"/>
          <w:szCs w:val="24"/>
        </w:rPr>
        <w:t>Pseudomona</w:t>
      </w:r>
      <w:r w:rsidR="00A140DE">
        <w:rPr>
          <w:rFonts w:ascii="Arial" w:hAnsi="Arial" w:cs="Arial"/>
          <w:noProof/>
          <w:sz w:val="24"/>
          <w:szCs w:val="24"/>
        </w:rPr>
        <w:t xml:space="preserve">s spp. if not recovered </w:t>
      </w:r>
    </w:p>
    <w:p w14:paraId="532B94AA" w14:textId="583F6BC1" w:rsidR="00B63854" w:rsidRPr="00BC32EC" w:rsidRDefault="001B28D3" w:rsidP="00A140DE">
      <w:pPr>
        <w:pStyle w:val="ListParagraph"/>
        <w:numPr>
          <w:ilvl w:val="1"/>
          <w:numId w:val="9"/>
        </w:numPr>
        <w:spacing w:after="0" w:line="240" w:lineRule="auto"/>
        <w:ind w:left="72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Stop the non-</w:t>
      </w:r>
      <w:r w:rsidR="00231061">
        <w:rPr>
          <w:rFonts w:ascii="Arial" w:hAnsi="Arial" w:cs="Arial"/>
          <w:noProof/>
          <w:sz w:val="24"/>
          <w:szCs w:val="24"/>
        </w:rPr>
        <w:t>beta</w:t>
      </w:r>
      <w:r w:rsidR="00B63854">
        <w:rPr>
          <w:rFonts w:ascii="Arial" w:hAnsi="Arial" w:cs="Arial"/>
          <w:noProof/>
          <w:sz w:val="24"/>
          <w:szCs w:val="24"/>
        </w:rPr>
        <w:t>-lactam</w:t>
      </w:r>
      <w:r>
        <w:rPr>
          <w:rFonts w:ascii="Arial" w:hAnsi="Arial" w:cs="Arial"/>
          <w:noProof/>
          <w:sz w:val="24"/>
          <w:szCs w:val="24"/>
        </w:rPr>
        <w:t xml:space="preserve"> agent if combination therapy was started</w:t>
      </w:r>
      <w:r w:rsidR="00B6385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and the </w:t>
      </w:r>
      <w:r w:rsidR="00231061">
        <w:rPr>
          <w:rFonts w:ascii="Arial" w:hAnsi="Arial" w:cs="Arial"/>
          <w:noProof/>
          <w:sz w:val="24"/>
          <w:szCs w:val="24"/>
        </w:rPr>
        <w:t>beta</w:t>
      </w:r>
      <w:r>
        <w:rPr>
          <w:rFonts w:ascii="Arial" w:hAnsi="Arial" w:cs="Arial"/>
          <w:noProof/>
          <w:sz w:val="24"/>
          <w:szCs w:val="24"/>
        </w:rPr>
        <w:t xml:space="preserve">-lactam </w:t>
      </w:r>
      <w:r w:rsidR="00B63854">
        <w:rPr>
          <w:rFonts w:ascii="Arial" w:hAnsi="Arial" w:cs="Arial"/>
          <w:noProof/>
          <w:sz w:val="24"/>
          <w:szCs w:val="24"/>
        </w:rPr>
        <w:t>is active against respiratory pathogen recovered</w:t>
      </w:r>
      <w:r w:rsidR="000113ED">
        <w:rPr>
          <w:rFonts w:ascii="Arial" w:hAnsi="Arial" w:cs="Arial"/>
          <w:noProof/>
          <w:sz w:val="24"/>
          <w:szCs w:val="24"/>
        </w:rPr>
        <w:t xml:space="preserve"> </w:t>
      </w:r>
    </w:p>
    <w:p w14:paraId="40CF73CC" w14:textId="1415BE48" w:rsidR="005A61C3" w:rsidRDefault="00A140DE" w:rsidP="00BC32EC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</w:t>
      </w:r>
      <w:r w:rsidR="001B28D3">
        <w:rPr>
          <w:rFonts w:ascii="Arial" w:hAnsi="Arial" w:cs="Arial"/>
          <w:noProof/>
          <w:sz w:val="24"/>
          <w:szCs w:val="24"/>
        </w:rPr>
        <w:t xml:space="preserve">no </w:t>
      </w:r>
      <w:r w:rsidR="00A94A05">
        <w:rPr>
          <w:rFonts w:ascii="Arial" w:hAnsi="Arial" w:cs="Arial"/>
          <w:noProof/>
          <w:sz w:val="24"/>
          <w:szCs w:val="24"/>
        </w:rPr>
        <w:t xml:space="preserve">sputum </w:t>
      </w:r>
      <w:r w:rsidR="005A61C3" w:rsidRPr="00BC32EC">
        <w:rPr>
          <w:rFonts w:ascii="Arial" w:hAnsi="Arial" w:cs="Arial"/>
          <w:noProof/>
          <w:sz w:val="24"/>
          <w:szCs w:val="24"/>
        </w:rPr>
        <w:t>cultures have</w:t>
      </w:r>
      <w:r w:rsidR="001B28D3">
        <w:rPr>
          <w:rFonts w:ascii="Arial" w:hAnsi="Arial" w:cs="Arial"/>
          <w:noProof/>
          <w:sz w:val="24"/>
          <w:szCs w:val="24"/>
        </w:rPr>
        <w:t xml:space="preserve"> </w:t>
      </w:r>
      <w:r w:rsidR="005A61C3" w:rsidRPr="00BC32EC">
        <w:rPr>
          <w:rFonts w:ascii="Arial" w:hAnsi="Arial" w:cs="Arial"/>
          <w:noProof/>
          <w:sz w:val="24"/>
          <w:szCs w:val="24"/>
        </w:rPr>
        <w:t xml:space="preserve">been obtained, de-escalate </w:t>
      </w:r>
      <w:r w:rsidR="00FF55F8" w:rsidRPr="00BC32EC">
        <w:rPr>
          <w:rFonts w:ascii="Arial" w:hAnsi="Arial" w:cs="Arial"/>
          <w:noProof/>
          <w:sz w:val="24"/>
          <w:szCs w:val="24"/>
        </w:rPr>
        <w:t xml:space="preserve">therapy </w:t>
      </w:r>
      <w:r w:rsidR="001B28D3">
        <w:rPr>
          <w:rFonts w:ascii="Arial" w:hAnsi="Arial" w:cs="Arial"/>
          <w:noProof/>
          <w:sz w:val="24"/>
          <w:szCs w:val="24"/>
        </w:rPr>
        <w:t xml:space="preserve">based </w:t>
      </w:r>
      <w:r w:rsidR="005A61C3" w:rsidRPr="00BC32EC">
        <w:rPr>
          <w:rFonts w:ascii="Arial" w:hAnsi="Arial" w:cs="Arial"/>
          <w:noProof/>
          <w:sz w:val="24"/>
          <w:szCs w:val="24"/>
        </w:rPr>
        <w:t>on clinical judgment and individual patient risk factors</w:t>
      </w:r>
    </w:p>
    <w:p w14:paraId="0973E19C" w14:textId="77777777" w:rsidR="007F68F2" w:rsidRDefault="00976410" w:rsidP="00BC32EC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 w:rsidRPr="00BC32EC">
        <w:rPr>
          <w:rFonts w:ascii="Arial" w:hAnsi="Arial" w:cs="Arial"/>
          <w:noProof/>
          <w:sz w:val="24"/>
          <w:szCs w:val="24"/>
        </w:rPr>
        <w:t xml:space="preserve">After clinical improvement </w:t>
      </w:r>
      <w:r w:rsidR="00734462" w:rsidRPr="00BC32EC">
        <w:rPr>
          <w:rFonts w:ascii="Arial" w:hAnsi="Arial" w:cs="Arial"/>
          <w:noProof/>
          <w:sz w:val="24"/>
          <w:szCs w:val="24"/>
        </w:rPr>
        <w:t xml:space="preserve">is </w:t>
      </w:r>
      <w:r w:rsidRPr="00BC32EC">
        <w:rPr>
          <w:rFonts w:ascii="Arial" w:hAnsi="Arial" w:cs="Arial"/>
          <w:noProof/>
          <w:sz w:val="24"/>
          <w:szCs w:val="24"/>
        </w:rPr>
        <w:t xml:space="preserve">observed and oral medications can be tolerated, consider </w:t>
      </w:r>
      <w:r w:rsidR="00FF55F8" w:rsidRPr="00BC32EC">
        <w:rPr>
          <w:rFonts w:ascii="Arial" w:hAnsi="Arial" w:cs="Arial"/>
          <w:noProof/>
          <w:sz w:val="24"/>
          <w:szCs w:val="24"/>
        </w:rPr>
        <w:t>convers</w:t>
      </w:r>
      <w:r w:rsidRPr="00BC32EC">
        <w:rPr>
          <w:rFonts w:ascii="Arial" w:hAnsi="Arial" w:cs="Arial"/>
          <w:noProof/>
          <w:sz w:val="24"/>
          <w:szCs w:val="24"/>
        </w:rPr>
        <w:t xml:space="preserve">ion from </w:t>
      </w:r>
      <w:r w:rsidR="00075458">
        <w:rPr>
          <w:rFonts w:ascii="Arial" w:hAnsi="Arial" w:cs="Arial"/>
          <w:noProof/>
          <w:sz w:val="24"/>
          <w:szCs w:val="24"/>
        </w:rPr>
        <w:t>intravenous</w:t>
      </w:r>
      <w:r w:rsidRPr="00BC32EC">
        <w:rPr>
          <w:rFonts w:ascii="Arial" w:hAnsi="Arial" w:cs="Arial"/>
          <w:noProof/>
          <w:sz w:val="24"/>
          <w:szCs w:val="24"/>
        </w:rPr>
        <w:t xml:space="preserve"> to oral therapy</w:t>
      </w:r>
    </w:p>
    <w:p w14:paraId="7A95EAE6" w14:textId="21318A9A" w:rsidR="00976410" w:rsidRPr="00EB72D8" w:rsidRDefault="007F68F2" w:rsidP="00EB72D8">
      <w:pPr>
        <w:pStyle w:val="ListParagraph"/>
        <w:numPr>
          <w:ilvl w:val="1"/>
          <w:numId w:val="9"/>
        </w:numPr>
        <w:spacing w:after="0" w:line="240" w:lineRule="auto"/>
        <w:ind w:left="72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no risk factors for resistant organisms, </w:t>
      </w:r>
      <w:r w:rsidRPr="004F5741">
        <w:rPr>
          <w:rFonts w:ascii="Arial" w:hAnsi="Arial" w:cs="Arial"/>
          <w:noProof/>
          <w:sz w:val="24"/>
          <w:szCs w:val="24"/>
        </w:rPr>
        <w:t>narrow to amoxicillin/clavulanate or oral second</w:t>
      </w:r>
      <w:r w:rsidR="007A46DA">
        <w:rPr>
          <w:rFonts w:ascii="Arial" w:hAnsi="Arial" w:cs="Arial"/>
          <w:noProof/>
          <w:sz w:val="24"/>
          <w:szCs w:val="24"/>
        </w:rPr>
        <w:t>-</w:t>
      </w:r>
      <w:r w:rsidRPr="004F5741">
        <w:rPr>
          <w:rFonts w:ascii="Arial" w:hAnsi="Arial" w:cs="Arial"/>
          <w:noProof/>
          <w:sz w:val="24"/>
          <w:szCs w:val="24"/>
        </w:rPr>
        <w:t xml:space="preserve">/third-generation cephalosporins; reserve fluoroquinolones for </w:t>
      </w:r>
      <w:r>
        <w:rPr>
          <w:rFonts w:ascii="Arial" w:hAnsi="Arial" w:cs="Arial"/>
          <w:noProof/>
          <w:sz w:val="24"/>
          <w:szCs w:val="24"/>
        </w:rPr>
        <w:t xml:space="preserve">patients at risk for </w:t>
      </w:r>
      <w:r w:rsidRPr="00457AB0">
        <w:rPr>
          <w:rFonts w:ascii="Arial" w:hAnsi="Arial" w:cs="Arial"/>
          <w:i/>
          <w:noProof/>
          <w:sz w:val="24"/>
          <w:szCs w:val="24"/>
        </w:rPr>
        <w:t>Pseudomonas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7A46DA">
        <w:rPr>
          <w:rFonts w:ascii="Arial" w:hAnsi="Arial" w:cs="Arial"/>
          <w:noProof/>
          <w:sz w:val="24"/>
          <w:szCs w:val="24"/>
        </w:rPr>
        <w:t>species</w:t>
      </w:r>
      <w:r>
        <w:rPr>
          <w:rFonts w:ascii="Arial" w:hAnsi="Arial" w:cs="Arial"/>
          <w:noProof/>
          <w:sz w:val="24"/>
          <w:szCs w:val="24"/>
        </w:rPr>
        <w:t xml:space="preserve"> or with severe penicillin allergies</w:t>
      </w:r>
      <w:r w:rsidR="00976410" w:rsidRPr="00EB72D8">
        <w:rPr>
          <w:rFonts w:ascii="Arial" w:hAnsi="Arial" w:cs="Arial"/>
          <w:noProof/>
          <w:sz w:val="24"/>
          <w:szCs w:val="24"/>
        </w:rPr>
        <w:t xml:space="preserve"> </w:t>
      </w:r>
    </w:p>
    <w:p w14:paraId="0BF58123" w14:textId="3A1E068F" w:rsidR="00643ED9" w:rsidRDefault="00D53992" w:rsidP="00BC32EC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A140DE">
        <w:rPr>
          <w:rFonts w:ascii="Arial" w:hAnsi="Arial" w:cs="Arial"/>
          <w:noProof/>
          <w:sz w:val="24"/>
          <w:szCs w:val="24"/>
          <w:highlight w:val="lightGray"/>
        </w:rPr>
        <w:t xml:space="preserve">[Place </w:t>
      </w:r>
      <w:r w:rsidR="001B17E4" w:rsidRPr="00A140DE">
        <w:rPr>
          <w:rFonts w:ascii="Arial" w:hAnsi="Arial" w:cs="Arial"/>
          <w:noProof/>
          <w:sz w:val="24"/>
          <w:szCs w:val="24"/>
          <w:highlight w:val="lightGray"/>
        </w:rPr>
        <w:t>local treatment</w:t>
      </w:r>
      <w:r w:rsidRPr="00A140DE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2CEE733E" w14:textId="412C8C62" w:rsidR="007F68F2" w:rsidRPr="00EB72D8" w:rsidRDefault="007F68F2" w:rsidP="006F472C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 local treatment recommendations here]</w:t>
      </w:r>
    </w:p>
    <w:p w14:paraId="48F22258" w14:textId="3B458CF7" w:rsidR="00D53992" w:rsidRPr="00B20098" w:rsidRDefault="00341EE9" w:rsidP="00341EE9">
      <w:pPr>
        <w:pStyle w:val="Heading1"/>
      </w:pPr>
      <w:r w:rsidRPr="00B20098">
        <w:t>Duration</w:t>
      </w:r>
    </w:p>
    <w:p w14:paraId="7FE71908" w14:textId="7665D266" w:rsidR="00CD7C7B" w:rsidRPr="00B20098" w:rsidRDefault="00D53992" w:rsidP="00983E0A">
      <w:pPr>
        <w:pStyle w:val="Heading1"/>
      </w:pPr>
      <w:r w:rsidRPr="00B20098">
        <w:rPr>
          <w:noProof/>
        </w:rPr>
        <mc:AlternateContent>
          <mc:Choice Requires="wps">
            <w:drawing>
              <wp:inline distT="0" distB="0" distL="0" distR="0" wp14:anchorId="3122ECFD" wp14:editId="23EA6B39">
                <wp:extent cx="6610350" cy="28575"/>
                <wp:effectExtent l="19050" t="19050" r="19050" b="28575"/>
                <wp:docPr id="4" name="Straight Connector 4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66F480" id="Straight Connector 4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" strokecolor="#009fc1" strokeweight="2.5pt">
                <w10:anchorlock/>
              </v:line>
            </w:pict>
          </mc:Fallback>
        </mc:AlternateContent>
      </w:r>
      <w:r w:rsidR="00CD7C7B" w:rsidRPr="00B20098">
        <w:t xml:space="preserve"> </w:t>
      </w:r>
    </w:p>
    <w:p w14:paraId="34B8C103" w14:textId="35E27417" w:rsidR="00341EE9" w:rsidRPr="00341EE9" w:rsidRDefault="001C4883" w:rsidP="00341EE9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</w:rPr>
      </w:pPr>
      <w:r w:rsidRPr="005B6A8A">
        <w:rPr>
          <w:rFonts w:ascii="Arial" w:hAnsi="Arial" w:cs="Arial"/>
          <w:noProof/>
          <w:sz w:val="24"/>
        </w:rPr>
        <w:t>Seven</w:t>
      </w:r>
      <w:r w:rsidR="00734462" w:rsidRPr="005B6A8A">
        <w:rPr>
          <w:rFonts w:ascii="Arial" w:hAnsi="Arial" w:cs="Arial"/>
          <w:noProof/>
          <w:sz w:val="24"/>
        </w:rPr>
        <w:t xml:space="preserve"> days </w:t>
      </w:r>
      <w:r w:rsidR="00A140DE" w:rsidRPr="005B6A8A">
        <w:rPr>
          <w:rFonts w:ascii="Arial" w:hAnsi="Arial" w:cs="Arial"/>
          <w:noProof/>
          <w:sz w:val="24"/>
        </w:rPr>
        <w:t>if clincial response by day 3</w:t>
      </w:r>
    </w:p>
    <w:p w14:paraId="14B5A2CA" w14:textId="77777777" w:rsidR="00341EE9" w:rsidRDefault="00341EE9" w:rsidP="00341EE9">
      <w:pPr>
        <w:pStyle w:val="Heading1"/>
        <w:rPr>
          <w:noProof/>
        </w:rPr>
      </w:pPr>
    </w:p>
    <w:p w14:paraId="26210BD3" w14:textId="77777777" w:rsidR="00341EE9" w:rsidRDefault="00341EE9" w:rsidP="00341EE9">
      <w:pPr>
        <w:pStyle w:val="Heading1"/>
        <w:rPr>
          <w:noProof/>
        </w:rPr>
      </w:pPr>
    </w:p>
    <w:p w14:paraId="5C763FC3" w14:textId="77777777" w:rsidR="00341EE9" w:rsidRDefault="00341EE9" w:rsidP="00341EE9">
      <w:pPr>
        <w:pStyle w:val="Heading1"/>
        <w:rPr>
          <w:noProof/>
        </w:rPr>
      </w:pPr>
    </w:p>
    <w:p w14:paraId="68A1D115" w14:textId="65C89E85" w:rsidR="006E6747" w:rsidRPr="005B6A8A" w:rsidRDefault="00341EE9" w:rsidP="00341EE9">
      <w:pPr>
        <w:pStyle w:val="Heading1"/>
        <w:rPr>
          <w:noProof/>
        </w:rPr>
      </w:pPr>
      <w:r w:rsidRPr="00347268">
        <w:rPr>
          <w:noProof/>
        </w:rPr>
        <w:t>References</w:t>
      </w:r>
    </w:p>
    <w:p w14:paraId="6814F999" w14:textId="2A36C4E6" w:rsidR="007A214B" w:rsidRPr="00375901" w:rsidRDefault="001E0822" w:rsidP="00983E0A">
      <w:pPr>
        <w:pStyle w:val="Heading1"/>
        <w:rPr>
          <w:noProof/>
          <w:sz w:val="32"/>
          <w:szCs w:val="32"/>
        </w:rPr>
      </w:pPr>
      <w:r w:rsidRPr="00AC1501">
        <w:rPr>
          <w:noProof/>
        </w:rPr>
        <mc:AlternateContent>
          <mc:Choice Requires="wps">
            <w:drawing>
              <wp:inline distT="0" distB="0" distL="0" distR="0" wp14:anchorId="1DAB7D93" wp14:editId="56FD34BC">
                <wp:extent cx="6614160" cy="0"/>
                <wp:effectExtent l="0" t="19050" r="34290" b="19050"/>
                <wp:docPr id="6" name="Straight Connector 6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9FC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C97CC6" id="Straight Connector 6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" strokecolor="#009fc1" strokeweight="2.5pt">
                <w10:anchorlock/>
              </v:line>
            </w:pict>
          </mc:Fallback>
        </mc:AlternateContent>
      </w:r>
    </w:p>
    <w:p w14:paraId="317188FD" w14:textId="58D00968" w:rsidR="007A214B" w:rsidRPr="00E14812" w:rsidRDefault="007A214B" w:rsidP="00E14812">
      <w:pPr>
        <w:spacing w:after="0" w:line="240" w:lineRule="auto"/>
        <w:ind w:right="-540"/>
        <w:contextualSpacing/>
        <w:rPr>
          <w:rFonts w:ascii="Arial" w:hAnsi="Arial" w:cs="Arial"/>
          <w:noProof/>
          <w:sz w:val="24"/>
        </w:rPr>
        <w:sectPr w:rsidR="007A214B" w:rsidRPr="00E14812" w:rsidSect="00B20098">
          <w:footerReference w:type="default" r:id="rId8"/>
          <w:pgSz w:w="12240" w:h="15840"/>
          <w:pgMar w:top="245" w:right="1440" w:bottom="245" w:left="1440" w:header="0" w:footer="0" w:gutter="0"/>
          <w:cols w:space="720"/>
          <w:titlePg/>
          <w:docGrid w:linePitch="360"/>
        </w:sectPr>
      </w:pPr>
    </w:p>
    <w:p w14:paraId="39C5F9D5" w14:textId="77777777" w:rsidR="002B3093" w:rsidRPr="006C7A3D" w:rsidRDefault="002B3093" w:rsidP="00E14812">
      <w:pPr>
        <w:pStyle w:val="Reference"/>
        <w:spacing w:before="120"/>
        <w:ind w:left="-547"/>
      </w:pPr>
      <w:r w:rsidRPr="006C7A3D">
        <w:t>Chastre J, Wolff M, Fagon JY, et al. Comparison of 8 vs 15 days of antibiotic therapy for ventilator-associated pneumonia in adults: a randomized trial. JAMA. 2003 Nov 19;290(19):2588-98. PMID: 14625336.</w:t>
      </w:r>
    </w:p>
    <w:p w14:paraId="35BFF447" w14:textId="77777777" w:rsidR="002B3093" w:rsidRPr="006C7A3D" w:rsidRDefault="002B3093" w:rsidP="00983E0A">
      <w:pPr>
        <w:pStyle w:val="Reference"/>
      </w:pPr>
      <w:r w:rsidRPr="006C7A3D">
        <w:t>Kalil AC, Metersky ML, Klompas M, et al. Management of adults with hospital-acquired and ventilator-associated pneumonia: 2016 Clinical Practice Guidelines by the Infectious Diseases Society o</w:t>
      </w:r>
      <w:bookmarkStart w:id="0" w:name="_GoBack"/>
      <w:bookmarkEnd w:id="0"/>
      <w:r w:rsidRPr="006C7A3D">
        <w:t>f America and the American Thoracic Society. Clin Infect Dis. 2016 Sep 1;63(5):e61-e111. PMID: 27418577.</w:t>
      </w:r>
    </w:p>
    <w:p w14:paraId="393D9DF0" w14:textId="6BE97D28" w:rsidR="00B840F3" w:rsidRPr="006C7A3D" w:rsidRDefault="00B840F3" w:rsidP="00983E0A">
      <w:pPr>
        <w:pStyle w:val="Reference"/>
      </w:pPr>
      <w:r w:rsidRPr="006C7A3D">
        <w:rPr>
          <w:i/>
          <w:iCs/>
        </w:rPr>
        <w:t>Legionella</w:t>
      </w:r>
      <w:r w:rsidRPr="006C7A3D">
        <w:t xml:space="preserve"> (Legionnaire’s Disease and Pontiac Fever)</w:t>
      </w:r>
      <w:r w:rsidR="002B3093" w:rsidRPr="006C7A3D">
        <w:t xml:space="preserve">. Centers for Disease Control and Prevention. National Center for Immunization and Infectious Diseases, Division of Bacterial Diseases. April 30, 2018. </w:t>
      </w:r>
      <w:hyperlink r:id="rId9" w:tooltip="Legionella (Legionnaire’s Disease and Pontiac Fever)" w:history="1">
        <w:r w:rsidR="002B3093" w:rsidRPr="002B3093">
          <w:rPr>
            <w:rStyle w:val="Hyperlink"/>
          </w:rPr>
          <w:t>https://www.cdc.gov/legionella/clinicians/disease-specifics.html</w:t>
        </w:r>
      </w:hyperlink>
      <w:r w:rsidR="002B3093" w:rsidRPr="00830893">
        <w:t>. Accessed August 28, 2019.</w:t>
      </w:r>
    </w:p>
    <w:p w14:paraId="5C0661DD" w14:textId="77777777" w:rsidR="002B3093" w:rsidRPr="006C7A3D" w:rsidRDefault="002B3093" w:rsidP="00983E0A">
      <w:pPr>
        <w:pStyle w:val="Reference"/>
      </w:pPr>
      <w:r w:rsidRPr="006C7A3D">
        <w:t>Marcus R, Paul M, Elphick H, et al. Clinical implications of β-lactam-aminoglycoside synergism: systematic review of randomised trials. Int J Antimicrob Agents. 2011 Jun;37(6):491-503. PMID: 21292449.</w:t>
      </w:r>
    </w:p>
    <w:p w14:paraId="49D1AF4E" w14:textId="77777777" w:rsidR="002B3093" w:rsidRPr="006C7A3D" w:rsidRDefault="002B3093" w:rsidP="00983E0A">
      <w:pPr>
        <w:pStyle w:val="Reference"/>
      </w:pPr>
      <w:r w:rsidRPr="006C7A3D">
        <w:t>Paul M, Silbiger I, Grozinsky S, et al. Beta lactam antibiotic monotherapy versus beta lactam-aminoglycoside antibiotic combination therapy for sepsis. Cochrane Database Syst Rev. 2014 Jan 7;(1):CD003344. PMID: 24395715.</w:t>
      </w:r>
    </w:p>
    <w:p w14:paraId="4F0C7434" w14:textId="7BD17198" w:rsidR="006E6747" w:rsidRDefault="007A214B" w:rsidP="005B6A8A">
      <w:pPr>
        <w:pStyle w:val="Reference"/>
        <w:rPr>
          <w:noProof/>
          <w:sz w:val="24"/>
        </w:rPr>
      </w:pPr>
      <w:r w:rsidRPr="006C7A3D">
        <w:t>Wooten DA, Winston LG. Risk factors for methicillin-resistant Staphylococcus aureus in patients with community-onset and hospital-onset pneumonia. Respir Med. 2013 Aug;107(8):1266-70. PMID: 23756035.</w:t>
      </w:r>
    </w:p>
    <w:p w14:paraId="2BD2DFBC" w14:textId="73DFD7F5" w:rsidR="006E6747" w:rsidRPr="00B20098" w:rsidRDefault="00983E0A" w:rsidP="006E6747">
      <w:pPr>
        <w:pStyle w:val="ListParagraph"/>
        <w:spacing w:after="0" w:line="240" w:lineRule="auto"/>
        <w:ind w:left="-270" w:right="-540"/>
        <w:contextualSpacing/>
        <w:rPr>
          <w:rFonts w:ascii="Arial" w:hAnsi="Arial" w:cs="Arial"/>
          <w:noProof/>
          <w:sz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89679A9" wp14:editId="3BA0374B">
                <wp:extent cx="6181725" cy="1781175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2899" w14:textId="77777777" w:rsidR="00983E0A" w:rsidRDefault="00983E0A" w:rsidP="00983E0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AHRQ Pub. No. 17(20)-0028-EF</w:t>
                            </w:r>
                          </w:p>
                          <w:p w14:paraId="73C94933" w14:textId="77777777" w:rsidR="00983E0A" w:rsidRDefault="00983E0A" w:rsidP="00983E0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9679A9" id="Text Box 5" o:spid="_x0000_s1027" type="#_x0000_t202" style="width:486.75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" filled="f" stroked="f">
                <v:textbox>
                  <w:txbxContent>
                    <w:p w14:paraId="44D32899" w14:textId="77777777" w:rsidR="00983E0A" w:rsidRDefault="00983E0A" w:rsidP="00983E0A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AHRQ Pub. No. 17(20)-0028-EF</w:t>
                      </w:r>
                    </w:p>
                    <w:p w14:paraId="73C94933" w14:textId="77777777" w:rsidR="00983E0A" w:rsidRDefault="00983E0A" w:rsidP="00983E0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E6747" w:rsidRPr="00B20098" w:rsidSect="00763D57">
      <w:type w:val="continuous"/>
      <w:pgSz w:w="12240" w:h="15840"/>
      <w:pgMar w:top="245" w:right="1440" w:bottom="245" w:left="1440" w:header="0" w:footer="0" w:gutter="0"/>
      <w:cols w:num="2"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B81EA6" w16cid:durableId="2110CEF5"/>
  <w16cid:commentId w16cid:paraId="33599CB1" w16cid:durableId="2110CEF6"/>
  <w16cid:commentId w16cid:paraId="4966A156" w16cid:durableId="2110CEF7"/>
  <w16cid:commentId w16cid:paraId="1053B106" w16cid:durableId="2110D8EF"/>
  <w16cid:commentId w16cid:paraId="5E28F6B5" w16cid:durableId="2110CEF8"/>
  <w16cid:commentId w16cid:paraId="14FCD915" w16cid:durableId="2110CEF9"/>
  <w16cid:commentId w16cid:paraId="7B3B5664" w16cid:durableId="2110CEFA"/>
  <w16cid:commentId w16cid:paraId="200B1D37" w16cid:durableId="2110D880"/>
  <w16cid:commentId w16cid:paraId="33FD6370" w16cid:durableId="2110D8D2"/>
  <w16cid:commentId w16cid:paraId="0EA6FA4F" w16cid:durableId="2110CE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F21F" w14:textId="77777777" w:rsidR="009E101E" w:rsidRDefault="009E101E" w:rsidP="00E32D5F">
      <w:pPr>
        <w:spacing w:after="0" w:line="240" w:lineRule="auto"/>
      </w:pPr>
      <w:r>
        <w:separator/>
      </w:r>
    </w:p>
  </w:endnote>
  <w:endnote w:type="continuationSeparator" w:id="0">
    <w:p w14:paraId="0A065125" w14:textId="77777777" w:rsidR="009E101E" w:rsidRDefault="009E101E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3798" w14:textId="4411B84A" w:rsidR="00423183" w:rsidRDefault="00423183">
    <w:pPr>
      <w:pStyle w:val="Footer"/>
      <w:jc w:val="right"/>
    </w:pPr>
    <w:r>
      <w:t xml:space="preserve">Hospital-Acquired Pneumonia </w:t>
    </w:r>
    <w:sdt>
      <w:sdtPr>
        <w:id w:val="-17775561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81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1FEC734" w14:textId="77777777" w:rsidR="00423183" w:rsidRDefault="0042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91AF6" w14:textId="77777777" w:rsidR="009E101E" w:rsidRDefault="009E101E" w:rsidP="00E32D5F">
      <w:pPr>
        <w:spacing w:after="0" w:line="240" w:lineRule="auto"/>
      </w:pPr>
      <w:r>
        <w:separator/>
      </w:r>
    </w:p>
  </w:footnote>
  <w:footnote w:type="continuationSeparator" w:id="0">
    <w:p w14:paraId="1EAD788B" w14:textId="77777777" w:rsidR="009E101E" w:rsidRDefault="009E101E" w:rsidP="00E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19"/>
    <w:multiLevelType w:val="hybridMultilevel"/>
    <w:tmpl w:val="44025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45F5"/>
    <w:multiLevelType w:val="hybridMultilevel"/>
    <w:tmpl w:val="24369742"/>
    <w:lvl w:ilvl="0" w:tplc="55B6C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85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4E6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2A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A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42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A8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A1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23B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91F27"/>
    <w:multiLevelType w:val="hybridMultilevel"/>
    <w:tmpl w:val="A50C4282"/>
    <w:lvl w:ilvl="0" w:tplc="C5083B5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AE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2B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EC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1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E9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24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E5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0A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243EA"/>
    <w:multiLevelType w:val="hybridMultilevel"/>
    <w:tmpl w:val="15048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91FF5"/>
    <w:multiLevelType w:val="hybridMultilevel"/>
    <w:tmpl w:val="42A081E8"/>
    <w:lvl w:ilvl="0" w:tplc="34C02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06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AB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C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4F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0E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EC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8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409D"/>
    <w:multiLevelType w:val="hybridMultilevel"/>
    <w:tmpl w:val="F950249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4172CA"/>
    <w:multiLevelType w:val="hybridMultilevel"/>
    <w:tmpl w:val="FD9A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AC4"/>
    <w:multiLevelType w:val="hybridMultilevel"/>
    <w:tmpl w:val="279E534A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E5D039C"/>
    <w:multiLevelType w:val="hybridMultilevel"/>
    <w:tmpl w:val="582E37FE"/>
    <w:lvl w:ilvl="0" w:tplc="9A94B3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AB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BA9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EE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A6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A3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C7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85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83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03"/>
    <w:rsid w:val="000113ED"/>
    <w:rsid w:val="00035786"/>
    <w:rsid w:val="00045415"/>
    <w:rsid w:val="000511AC"/>
    <w:rsid w:val="000547B4"/>
    <w:rsid w:val="00075458"/>
    <w:rsid w:val="000762C4"/>
    <w:rsid w:val="00092DD3"/>
    <w:rsid w:val="001004C1"/>
    <w:rsid w:val="00110647"/>
    <w:rsid w:val="001113D5"/>
    <w:rsid w:val="00144FE6"/>
    <w:rsid w:val="00157FD8"/>
    <w:rsid w:val="00160839"/>
    <w:rsid w:val="00160C86"/>
    <w:rsid w:val="001A1E08"/>
    <w:rsid w:val="001B17E4"/>
    <w:rsid w:val="001B1B55"/>
    <w:rsid w:val="001B28D3"/>
    <w:rsid w:val="001C07C2"/>
    <w:rsid w:val="001C4883"/>
    <w:rsid w:val="001C6AFA"/>
    <w:rsid w:val="001D4BB0"/>
    <w:rsid w:val="001E0822"/>
    <w:rsid w:val="001E2C4C"/>
    <w:rsid w:val="001F3E03"/>
    <w:rsid w:val="0021569C"/>
    <w:rsid w:val="002175CB"/>
    <w:rsid w:val="00231061"/>
    <w:rsid w:val="002349C9"/>
    <w:rsid w:val="0023501E"/>
    <w:rsid w:val="00290B95"/>
    <w:rsid w:val="002B3093"/>
    <w:rsid w:val="002B7B97"/>
    <w:rsid w:val="003301F7"/>
    <w:rsid w:val="00333B6E"/>
    <w:rsid w:val="00341EE9"/>
    <w:rsid w:val="00347268"/>
    <w:rsid w:val="00375901"/>
    <w:rsid w:val="00383CB5"/>
    <w:rsid w:val="003874BC"/>
    <w:rsid w:val="003950D6"/>
    <w:rsid w:val="003D2567"/>
    <w:rsid w:val="003D71F1"/>
    <w:rsid w:val="00414B56"/>
    <w:rsid w:val="00423183"/>
    <w:rsid w:val="00432B72"/>
    <w:rsid w:val="004465A1"/>
    <w:rsid w:val="00457AB0"/>
    <w:rsid w:val="00461805"/>
    <w:rsid w:val="00490FCA"/>
    <w:rsid w:val="004968C1"/>
    <w:rsid w:val="004A5F95"/>
    <w:rsid w:val="004B0B75"/>
    <w:rsid w:val="004D4C94"/>
    <w:rsid w:val="004E5022"/>
    <w:rsid w:val="004F5741"/>
    <w:rsid w:val="00503C66"/>
    <w:rsid w:val="005070CE"/>
    <w:rsid w:val="00530225"/>
    <w:rsid w:val="005468F3"/>
    <w:rsid w:val="00562953"/>
    <w:rsid w:val="00567446"/>
    <w:rsid w:val="00576A2E"/>
    <w:rsid w:val="00580CC6"/>
    <w:rsid w:val="005844D9"/>
    <w:rsid w:val="00590377"/>
    <w:rsid w:val="005A61C3"/>
    <w:rsid w:val="005B6A8A"/>
    <w:rsid w:val="005E0076"/>
    <w:rsid w:val="005E4503"/>
    <w:rsid w:val="00605862"/>
    <w:rsid w:val="00615C48"/>
    <w:rsid w:val="006203A3"/>
    <w:rsid w:val="00626C84"/>
    <w:rsid w:val="00640A85"/>
    <w:rsid w:val="006434F1"/>
    <w:rsid w:val="00643ED9"/>
    <w:rsid w:val="00647B17"/>
    <w:rsid w:val="00655C1F"/>
    <w:rsid w:val="00662A8A"/>
    <w:rsid w:val="0068217F"/>
    <w:rsid w:val="006840B6"/>
    <w:rsid w:val="00695AD2"/>
    <w:rsid w:val="00695C5C"/>
    <w:rsid w:val="006A02C4"/>
    <w:rsid w:val="006A7517"/>
    <w:rsid w:val="006B05B9"/>
    <w:rsid w:val="006B1D3F"/>
    <w:rsid w:val="006B7A85"/>
    <w:rsid w:val="006C0A7C"/>
    <w:rsid w:val="006C7A3D"/>
    <w:rsid w:val="006D14F1"/>
    <w:rsid w:val="006D5BA3"/>
    <w:rsid w:val="006E2EC4"/>
    <w:rsid w:val="006E6747"/>
    <w:rsid w:val="006F472C"/>
    <w:rsid w:val="00702172"/>
    <w:rsid w:val="007151CB"/>
    <w:rsid w:val="007310A7"/>
    <w:rsid w:val="00734462"/>
    <w:rsid w:val="00742234"/>
    <w:rsid w:val="0075167B"/>
    <w:rsid w:val="00751B7C"/>
    <w:rsid w:val="00754A59"/>
    <w:rsid w:val="00755339"/>
    <w:rsid w:val="00763D57"/>
    <w:rsid w:val="007778BE"/>
    <w:rsid w:val="00777CEC"/>
    <w:rsid w:val="00791471"/>
    <w:rsid w:val="007A0EAE"/>
    <w:rsid w:val="007A214B"/>
    <w:rsid w:val="007A46DA"/>
    <w:rsid w:val="007E79E8"/>
    <w:rsid w:val="007F68F2"/>
    <w:rsid w:val="008053A8"/>
    <w:rsid w:val="00806AAC"/>
    <w:rsid w:val="00830893"/>
    <w:rsid w:val="00851ACA"/>
    <w:rsid w:val="00856C98"/>
    <w:rsid w:val="0087258A"/>
    <w:rsid w:val="00877FEE"/>
    <w:rsid w:val="00881521"/>
    <w:rsid w:val="00881D37"/>
    <w:rsid w:val="00890A2C"/>
    <w:rsid w:val="008913BA"/>
    <w:rsid w:val="008A2F21"/>
    <w:rsid w:val="008C4CE5"/>
    <w:rsid w:val="008D2E91"/>
    <w:rsid w:val="009276C0"/>
    <w:rsid w:val="0093095C"/>
    <w:rsid w:val="0097277E"/>
    <w:rsid w:val="00976410"/>
    <w:rsid w:val="00983E0A"/>
    <w:rsid w:val="0098786D"/>
    <w:rsid w:val="009966A5"/>
    <w:rsid w:val="009A1C0C"/>
    <w:rsid w:val="009A3935"/>
    <w:rsid w:val="009A5935"/>
    <w:rsid w:val="009C5CA6"/>
    <w:rsid w:val="009C7C27"/>
    <w:rsid w:val="009E101E"/>
    <w:rsid w:val="00A0259A"/>
    <w:rsid w:val="00A140DE"/>
    <w:rsid w:val="00A2299C"/>
    <w:rsid w:val="00A23D20"/>
    <w:rsid w:val="00A25B4F"/>
    <w:rsid w:val="00A36044"/>
    <w:rsid w:val="00A42A0C"/>
    <w:rsid w:val="00A434A6"/>
    <w:rsid w:val="00A45178"/>
    <w:rsid w:val="00A66F41"/>
    <w:rsid w:val="00A70298"/>
    <w:rsid w:val="00A80D16"/>
    <w:rsid w:val="00A8786F"/>
    <w:rsid w:val="00A94A05"/>
    <w:rsid w:val="00AC1501"/>
    <w:rsid w:val="00AC45C7"/>
    <w:rsid w:val="00AD4A57"/>
    <w:rsid w:val="00AF29CB"/>
    <w:rsid w:val="00B20098"/>
    <w:rsid w:val="00B63854"/>
    <w:rsid w:val="00B64896"/>
    <w:rsid w:val="00B7651A"/>
    <w:rsid w:val="00B81215"/>
    <w:rsid w:val="00B840F3"/>
    <w:rsid w:val="00B917A2"/>
    <w:rsid w:val="00BC32EC"/>
    <w:rsid w:val="00C023B2"/>
    <w:rsid w:val="00C06D50"/>
    <w:rsid w:val="00C44143"/>
    <w:rsid w:val="00C716D3"/>
    <w:rsid w:val="00C83C7A"/>
    <w:rsid w:val="00C8446A"/>
    <w:rsid w:val="00C93383"/>
    <w:rsid w:val="00C941BE"/>
    <w:rsid w:val="00CA5938"/>
    <w:rsid w:val="00CB1FDA"/>
    <w:rsid w:val="00CD7C7B"/>
    <w:rsid w:val="00CF294E"/>
    <w:rsid w:val="00D00924"/>
    <w:rsid w:val="00D0568E"/>
    <w:rsid w:val="00D10BC2"/>
    <w:rsid w:val="00D47F61"/>
    <w:rsid w:val="00D53992"/>
    <w:rsid w:val="00D571B1"/>
    <w:rsid w:val="00D60AAC"/>
    <w:rsid w:val="00D61E81"/>
    <w:rsid w:val="00D75376"/>
    <w:rsid w:val="00D83480"/>
    <w:rsid w:val="00DE7D43"/>
    <w:rsid w:val="00E14812"/>
    <w:rsid w:val="00E32D5F"/>
    <w:rsid w:val="00E70406"/>
    <w:rsid w:val="00E8124D"/>
    <w:rsid w:val="00E9243E"/>
    <w:rsid w:val="00EB1650"/>
    <w:rsid w:val="00EB72D8"/>
    <w:rsid w:val="00ED6671"/>
    <w:rsid w:val="00EF1748"/>
    <w:rsid w:val="00F028F1"/>
    <w:rsid w:val="00F03D9C"/>
    <w:rsid w:val="00F03F75"/>
    <w:rsid w:val="00F10439"/>
    <w:rsid w:val="00F114E1"/>
    <w:rsid w:val="00F42B40"/>
    <w:rsid w:val="00F46A03"/>
    <w:rsid w:val="00F62D22"/>
    <w:rsid w:val="00FC36CE"/>
    <w:rsid w:val="00FC4C80"/>
    <w:rsid w:val="00FE0296"/>
    <w:rsid w:val="00FE0739"/>
    <w:rsid w:val="00FE2E52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C872DBA"/>
  <w15:docId w15:val="{65CD7B4D-ACE7-43B2-99CE-D895F6C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EE9"/>
    <w:pPr>
      <w:spacing w:before="240" w:after="0" w:line="240" w:lineRule="auto"/>
      <w:ind w:left="-547" w:right="-547"/>
      <w:contextualSpacing/>
      <w:outlineLvl w:val="0"/>
    </w:pPr>
    <w:rPr>
      <w:rFonts w:ascii="Arial" w:hAnsi="Arial" w:cs="Arial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674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30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1EE9"/>
    <w:rPr>
      <w:rFonts w:ascii="Arial" w:hAnsi="Arial" w:cs="Arial"/>
      <w:b/>
      <w:color w:val="000000" w:themeColor="text1"/>
      <w:sz w:val="24"/>
    </w:rPr>
  </w:style>
  <w:style w:type="paragraph" w:customStyle="1" w:styleId="Reference">
    <w:name w:val="Reference"/>
    <w:basedOn w:val="Normal"/>
    <w:qFormat/>
    <w:rsid w:val="00983E0A"/>
    <w:pPr>
      <w:ind w:left="-5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5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7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5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6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28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1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6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6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82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6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65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9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12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0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2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4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5720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c.gov/legionella/clinicians/disease-specifics.html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B817-F359-4D31-A40D-21E52BC6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32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Hospital-Acquired Pneumonia</vt:lpstr>
    </vt:vector>
  </TitlesOfParts>
  <Company>Hewlett-Packard Company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Hospital-Acquired Pneumonia</dc:title>
  <dc:subject>AHRQ Safety Program for Improving Antibiotic Use</dc:subject>
  <dc:creator>"Agency for Healthcare Research and Quality (AHRQ)"</dc:creator>
  <cp:keywords>Pneumonia; Antibiotic Stewardship; CUSP</cp:keywords>
  <cp:lastModifiedBy>Heidenrich, Christine (AHRQ/OC) (CTR)</cp:lastModifiedBy>
  <cp:revision>11</cp:revision>
  <cp:lastPrinted>2019-08-28T14:00:00Z</cp:lastPrinted>
  <dcterms:created xsi:type="dcterms:W3CDTF">2019-10-09T12:54:00Z</dcterms:created>
  <dcterms:modified xsi:type="dcterms:W3CDTF">2019-11-07T19:19:00Z</dcterms:modified>
  <cp:category>Antibiotic Stewardship; CUSP</cp:category>
</cp:coreProperties>
</file>