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0D708" w14:textId="097D3CCA" w:rsidR="00383CB5" w:rsidRDefault="004465A1" w:rsidP="006B4C92">
      <w:pPr>
        <w:pStyle w:val="Heading1"/>
      </w:pPr>
      <w:r w:rsidRPr="00F83DA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C6E854" wp14:editId="2085BDEE">
                <wp:simplePos x="0" y="0"/>
                <wp:positionH relativeFrom="column">
                  <wp:posOffset>-657225</wp:posOffset>
                </wp:positionH>
                <wp:positionV relativeFrom="paragraph">
                  <wp:posOffset>0</wp:posOffset>
                </wp:positionV>
                <wp:extent cx="7315200" cy="5619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561975"/>
                        </a:xfrm>
                        <a:prstGeom prst="rect">
                          <a:avLst/>
                        </a:prstGeom>
                        <a:solidFill>
                          <a:srgbClr val="009FC1"/>
                        </a:solidFill>
                        <a:ln w="9525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4376F" w14:textId="7DF91920" w:rsidR="004465A1" w:rsidRPr="004465A1" w:rsidRDefault="004465A1">
                            <w:pPr>
                              <w:rPr>
                                <w:color w:val="FFFFFF" w:themeColor="background1"/>
                                <w:sz w:val="56"/>
                              </w:rPr>
                            </w:pPr>
                            <w:r w:rsidRPr="004465A1">
                              <w:rPr>
                                <w:color w:val="FFFFFF" w:themeColor="background1"/>
                                <w:sz w:val="56"/>
                              </w:rPr>
                              <w:t>Cellulitis</w:t>
                            </w:r>
                            <w:r w:rsidR="00FC36CE">
                              <w:rPr>
                                <w:color w:val="FFFFFF" w:themeColor="background1"/>
                                <w:sz w:val="56"/>
                              </w:rPr>
                              <w:t xml:space="preserve">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C6E8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1.75pt;margin-top:0;width:8in;height:4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h/nQAIAAG0EAAAOAAAAZHJzL2Uyb0RvYy54bWysVNtu2zAMfR+wfxD0vjjO4qYx4hRdug4D&#10;ugvQ7gMYWY6FSaInKbG7rx8lp2navQ17MUSRPDo8JL26GoxmB+m8QlvxfDLlTFqBtbK7iv94uH13&#10;yZkPYGvQaGXFH6XnV+u3b1Z9V8oZtqhr6RiBWF/2XcXbELoyy7xopQE/wU5acjboDAQy3S6rHfSE&#10;bnQ2m04vsh5d3TkU0nu6vRmdfJ3wm0aK8K1pvAxMV5y4hfR16buN32y9gnLnoGuVONKAf2BhQFl6&#10;9AR1AwHY3qm/oIwSDj02YSLQZNg0SshUA1WTT19Vc99CJ1MtJI7vTjL5/wcrvh6+O6bqis/yBWcW&#10;DDXpQQ6BfcCBzaI+fedLCrvvKDAMdE19TrX67g7FT88sblqwO3ntHPathJr45TEzO0sdcXwE2fZf&#10;sKZnYB8wAQ2NM1E8koMROvXp8dSbSEXQ5eJ9XlDDORPkKy7y5aJIT0D5lN05Hz5JNCweKu6o9wkd&#10;Dnc+RDZQPoXExzxqVd8qrZPhdtuNduwAcU6my9vNWMCrMG1ZX/FlMStGAV5AxJGVJxAQQtowxum9&#10;oYpH8EUxpSpGOmnKY0oi94KQUYH2QitT8UtKGFOgjOp+tDWlQxlA6fFMlWl7lDsqPGodhu1AgbEH&#10;W6wfSXiH4/zTvtKhRfebs55mv+L+1x6c5Ex/ttS8ZT6fx2VJxrxYzMhw557tuQesIKiKB87G4yak&#10;BYscLV5TkxuV9H9mcuRKM50qP+5fXJpzO0U9/yXWfwAAAP//AwBQSwMEFAAGAAgAAAAhAHbMj4Xa&#10;AAAACQEAAA8AAABkcnMvZG93bnJldi54bWxMT8tOwzAQvCPxD9YicWvtQouikE0FRUW9tkWc3XhJ&#10;IuJ1FDtt+Hu2JzitZmc0j2I9+U6daYhtYITF3IAiroJruUb4OG5nGaiYLDvbBSaEH4qwLm9vCpu7&#10;cOE9nQ+pVmLCMbcITUp9rnWsGvI2zkNPLNxXGLxNAodau8FexNx3+sGYJ+1ty5LQ2J42DVXfh9Ej&#10;dLsUPqu39738XzerOC6P23aHeH83vTyDSjSlPzFc60t1KKXTKYzsouoQZgvzuBItgky68maZCT4h&#10;ZHJ1Wej/C8pfAAAA//8DAFBLAQItABQABgAIAAAAIQC2gziS/gAAAOEBAAATAAAAAAAAAAAAAAAA&#10;AAAAAABbQ29udGVudF9UeXBlc10ueG1sUEsBAi0AFAAGAAgAAAAhADj9If/WAAAAlAEAAAsAAAAA&#10;AAAAAAAAAAAALwEAAF9yZWxzLy5yZWxzUEsBAi0AFAAGAAgAAAAhAJrGH+dAAgAAbQQAAA4AAAAA&#10;AAAAAAAAAAAALgIAAGRycy9lMm9Eb2MueG1sUEsBAi0AFAAGAAgAAAAhAHbMj4XaAAAACQEAAA8A&#10;AAAAAAAAAAAAAAAAmgQAAGRycy9kb3ducmV2LnhtbFBLBQYAAAAABAAEAPMAAAChBQAAAAA=&#10;" fillcolor="#009fc1" strokecolor="#31849b [2408]">
                <v:textbox>
                  <w:txbxContent>
                    <w:p w14:paraId="3334376F" w14:textId="7DF91920" w:rsidR="004465A1" w:rsidRPr="004465A1" w:rsidRDefault="004465A1">
                      <w:pPr>
                        <w:rPr>
                          <w:color w:val="FFFFFF" w:themeColor="background1"/>
                          <w:sz w:val="56"/>
                        </w:rPr>
                      </w:pPr>
                      <w:r w:rsidRPr="004465A1">
                        <w:rPr>
                          <w:color w:val="FFFFFF" w:themeColor="background1"/>
                          <w:sz w:val="56"/>
                        </w:rPr>
                        <w:t>Cellulitis</w:t>
                      </w:r>
                      <w:r w:rsidR="00FC36CE">
                        <w:rPr>
                          <w:color w:val="FFFFFF" w:themeColor="background1"/>
                          <w:sz w:val="56"/>
                        </w:rPr>
                        <w:t xml:space="preserve">                      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A5F95" w:rsidRPr="00DA0FC8">
        <w:t>Diagnosis</w:t>
      </w:r>
    </w:p>
    <w:p w14:paraId="52FFE2B7" w14:textId="419FA256" w:rsidR="00D53992" w:rsidRPr="003950D6" w:rsidRDefault="00D53992" w:rsidP="003950D6">
      <w:pPr>
        <w:spacing w:after="0" w:line="240" w:lineRule="auto"/>
        <w:ind w:left="-540" w:right="-540"/>
        <w:contextualSpacing/>
        <w:rPr>
          <w:rFonts w:ascii="Arial" w:hAnsi="Arial" w:cs="Arial"/>
          <w:b/>
          <w:color w:val="000000" w:themeColor="text1"/>
          <w:sz w:val="24"/>
          <w:szCs w:val="24"/>
        </w:rPr>
      </w:pPr>
      <w:r w:rsidRPr="003950D6">
        <w:rPr>
          <w:rFonts w:ascii="Arial" w:hAnsi="Arial" w:cs="Arial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A472AB" wp14:editId="3DA6AA2A">
                <wp:simplePos x="0" y="0"/>
                <wp:positionH relativeFrom="column">
                  <wp:posOffset>-346075</wp:posOffset>
                </wp:positionH>
                <wp:positionV relativeFrom="paragraph">
                  <wp:posOffset>14605</wp:posOffset>
                </wp:positionV>
                <wp:extent cx="6610350" cy="28575"/>
                <wp:effectExtent l="19050" t="1905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28575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009FC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31FBC07" id="Straight Connector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25pt,1.15pt" to="493.2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jaU6gEAABwEAAAOAAAAZHJzL2Uyb0RvYy54bWysU02P0zAQvSPxHyzfadKs2l2ipnvoqlwQ&#10;VCxwdx07seQvjU2T/nvGThoWEAcQF8tjz3sz73m8exyNJhcBQTnb0PWqpERY7lplu4Z++Xx880BJ&#10;iMy2TDsrGnoVgT7uX7/aDb4WleudbgUQJLGhHnxD+xh9XRSB98KwsHJeWLyUDgyLGEJXtMAGZDe6&#10;qMpyWwwOWg+OixDw9Gm6pPvML6Xg8aOUQUSiG4q9xbxCXs9pLfY7VnfAfK/43Ab7hy4MUxaLLlRP&#10;LDLyDdRvVEZxcMHJuOLOFE5KxUXWgGrW5S9qnnvmRdaC5gS/2BT+Hy3/cDkBUW1DK0osM/hEzxGY&#10;6vpIDs5aNNABqZJPgw81ph/sCeYo+BMk0aMEQ6RW/iuOQLYBhZExu3xdXBZjJBwPt9t1ebfBx+B4&#10;Vz1s7jeJvZhoEp2HEN8JZ0jaNFQrm0xgNbu8D3FKvaWkY23J0NC79T1ypjg4rdqj0joH0J0PGsiF&#10;pQEo3x4P67naizSsrS22kBROmvIuXrWYCnwSEj3C3id1eTrFQss4FzbeeLXF7AST2MICnFtLY/0n&#10;4JyfoCJP7t+AF0Su7GxcwEZZB5MxP1eP461lOeXfHJh0JwvOrr3m187W4Ajmd5q/S5rxl3GG//jU&#10;++8AAAD//wMAUEsDBBQABgAIAAAAIQCkLGQ63AAAAAcBAAAPAAAAZHJzL2Rvd25yZXYueG1sTI5N&#10;T8MwEETvSPwHa5G4oNZJP6IQsqkQqHco4cDNjZckIl6nttOGf485wXE0ozev3M1mEGdyvreMkC4T&#10;EMSN1T23CPXbfpGD8EGxVoNlQvgmD7vq+qpUhbYXfqXzIbQiQtgXCqELYSyk9E1HRvmlHYlj92md&#10;USFG10rt1CXCzSBXSZJJo3qOD50a6amj5uswGYT9h0zvTo7n9Wnz/DLVdZrZ/h3x9mZ+fAARaA5/&#10;Y/jVj+pQRaejnVh7MSAstpttnCKs1iBif59nMR8RshxkVcr//tUPAAAA//8DAFBLAQItABQABgAI&#10;AAAAIQC2gziS/gAAAOEBAAATAAAAAAAAAAAAAAAAAAAAAABbQ29udGVudF9UeXBlc10ueG1sUEsB&#10;Ai0AFAAGAAgAAAAhADj9If/WAAAAlAEAAAsAAAAAAAAAAAAAAAAALwEAAF9yZWxzLy5yZWxzUEsB&#10;Ai0AFAAGAAgAAAAhAHzaNpTqAQAAHAQAAA4AAAAAAAAAAAAAAAAALgIAAGRycy9lMm9Eb2MueG1s&#10;UEsBAi0AFAAGAAgAAAAhAKQsZDrcAAAABwEAAA8AAAAAAAAAAAAAAAAARAQAAGRycy9kb3ducmV2&#10;LnhtbFBLBQYAAAAABAAEAPMAAABNBQAAAAA=&#10;" strokecolor="#009fc1" strokeweight="2.5pt"/>
            </w:pict>
          </mc:Fallback>
        </mc:AlternateContent>
      </w:r>
    </w:p>
    <w:p w14:paraId="775F2738" w14:textId="77777777" w:rsidR="00643ED9" w:rsidRPr="004465A1" w:rsidRDefault="00643ED9" w:rsidP="00D53992">
      <w:pPr>
        <w:pStyle w:val="ListParagraph"/>
        <w:numPr>
          <w:ilvl w:val="0"/>
          <w:numId w:val="4"/>
        </w:numPr>
        <w:spacing w:after="0" w:line="240" w:lineRule="auto"/>
        <w:ind w:left="-270" w:right="-540" w:hanging="270"/>
        <w:contextualSpacing/>
        <w:rPr>
          <w:rFonts w:ascii="Arial" w:hAnsi="Arial" w:cs="Arial"/>
          <w:noProof/>
          <w:sz w:val="24"/>
          <w:szCs w:val="24"/>
        </w:rPr>
      </w:pPr>
      <w:r w:rsidRPr="004465A1">
        <w:rPr>
          <w:rFonts w:ascii="Arial" w:hAnsi="Arial" w:cs="Arial"/>
          <w:noProof/>
          <w:sz w:val="24"/>
          <w:szCs w:val="24"/>
        </w:rPr>
        <w:t>Relatively sudden onset of redness, warmth, tenderness, and swelling of the skin</w:t>
      </w:r>
    </w:p>
    <w:p w14:paraId="18707EC4" w14:textId="569C4D08" w:rsidR="00643ED9" w:rsidRPr="004465A1" w:rsidRDefault="00643ED9" w:rsidP="00D53992">
      <w:pPr>
        <w:pStyle w:val="ListParagraph"/>
        <w:numPr>
          <w:ilvl w:val="1"/>
          <w:numId w:val="1"/>
        </w:numPr>
        <w:spacing w:after="0" w:line="240" w:lineRule="auto"/>
        <w:ind w:left="360" w:right="-540"/>
        <w:contextualSpacing/>
        <w:rPr>
          <w:rFonts w:ascii="Arial" w:hAnsi="Arial" w:cs="Arial"/>
          <w:noProof/>
          <w:sz w:val="24"/>
          <w:szCs w:val="24"/>
        </w:rPr>
      </w:pPr>
      <w:r w:rsidRPr="003950D6">
        <w:rPr>
          <w:rFonts w:ascii="Arial" w:hAnsi="Arial" w:cs="Arial"/>
          <w:b/>
          <w:noProof/>
          <w:sz w:val="24"/>
          <w:szCs w:val="24"/>
        </w:rPr>
        <w:t>Nonpurulent</w:t>
      </w:r>
      <w:r w:rsidRPr="004465A1">
        <w:rPr>
          <w:rFonts w:ascii="Arial" w:hAnsi="Arial" w:cs="Arial"/>
          <w:noProof/>
          <w:sz w:val="24"/>
          <w:szCs w:val="24"/>
        </w:rPr>
        <w:t xml:space="preserve">: no evidence of abscess/phlegmon; </w:t>
      </w:r>
      <w:r w:rsidR="00432B72">
        <w:rPr>
          <w:rFonts w:ascii="Arial" w:hAnsi="Arial" w:cs="Arial"/>
          <w:noProof/>
          <w:sz w:val="24"/>
          <w:szCs w:val="24"/>
        </w:rPr>
        <w:t xml:space="preserve">most cases </w:t>
      </w:r>
      <w:r w:rsidRPr="004465A1">
        <w:rPr>
          <w:rFonts w:ascii="Arial" w:hAnsi="Arial" w:cs="Arial"/>
          <w:noProof/>
          <w:sz w:val="24"/>
          <w:szCs w:val="24"/>
        </w:rPr>
        <w:t xml:space="preserve">caused by </w:t>
      </w:r>
      <w:r w:rsidR="00191FDB">
        <w:rPr>
          <w:rFonts w:ascii="Arial" w:hAnsi="Arial" w:cs="Arial"/>
          <w:noProof/>
          <w:sz w:val="24"/>
          <w:szCs w:val="24"/>
        </w:rPr>
        <w:t>beta</w:t>
      </w:r>
      <w:r w:rsidRPr="004465A1">
        <w:rPr>
          <w:rFonts w:ascii="Arial" w:hAnsi="Arial" w:cs="Arial"/>
          <w:noProof/>
          <w:sz w:val="24"/>
          <w:szCs w:val="24"/>
        </w:rPr>
        <w:t>-hemolytic streptococci (usually group A strep but also</w:t>
      </w:r>
      <w:r w:rsidR="00CA5938">
        <w:rPr>
          <w:rFonts w:ascii="Arial" w:hAnsi="Arial" w:cs="Arial"/>
          <w:noProof/>
          <w:sz w:val="24"/>
          <w:szCs w:val="24"/>
        </w:rPr>
        <w:t xml:space="preserve"> </w:t>
      </w:r>
      <w:r w:rsidRPr="004465A1">
        <w:rPr>
          <w:rFonts w:ascii="Arial" w:hAnsi="Arial" w:cs="Arial"/>
          <w:noProof/>
          <w:sz w:val="24"/>
          <w:szCs w:val="24"/>
        </w:rPr>
        <w:t xml:space="preserve">B, C, </w:t>
      </w:r>
      <w:r w:rsidR="00F51485">
        <w:rPr>
          <w:rFonts w:ascii="Arial" w:hAnsi="Arial" w:cs="Arial"/>
          <w:noProof/>
          <w:sz w:val="24"/>
          <w:szCs w:val="24"/>
        </w:rPr>
        <w:t xml:space="preserve">or </w:t>
      </w:r>
      <w:r w:rsidRPr="004465A1">
        <w:rPr>
          <w:rFonts w:ascii="Arial" w:hAnsi="Arial" w:cs="Arial"/>
          <w:noProof/>
          <w:sz w:val="24"/>
          <w:szCs w:val="24"/>
        </w:rPr>
        <w:t>G)</w:t>
      </w:r>
      <w:r w:rsidR="00CA5938">
        <w:rPr>
          <w:rFonts w:ascii="Arial" w:hAnsi="Arial" w:cs="Arial"/>
          <w:noProof/>
          <w:sz w:val="24"/>
          <w:szCs w:val="24"/>
        </w:rPr>
        <w:t xml:space="preserve"> </w:t>
      </w:r>
      <w:r w:rsidR="00936E62">
        <w:rPr>
          <w:rFonts w:ascii="Arial" w:hAnsi="Arial" w:cs="Arial"/>
          <w:noProof/>
          <w:sz w:val="24"/>
          <w:szCs w:val="24"/>
        </w:rPr>
        <w:t>that</w:t>
      </w:r>
      <w:r w:rsidR="00CA5938">
        <w:rPr>
          <w:rFonts w:ascii="Arial" w:hAnsi="Arial" w:cs="Arial"/>
          <w:noProof/>
          <w:sz w:val="24"/>
          <w:szCs w:val="24"/>
        </w:rPr>
        <w:t xml:space="preserve"> are suceptible to penicillin</w:t>
      </w:r>
      <w:r w:rsidR="00432B72">
        <w:rPr>
          <w:rFonts w:ascii="Arial" w:hAnsi="Arial" w:cs="Arial"/>
          <w:noProof/>
          <w:sz w:val="24"/>
          <w:szCs w:val="24"/>
        </w:rPr>
        <w:t xml:space="preserve">; </w:t>
      </w:r>
      <w:r w:rsidR="00432B72" w:rsidRPr="004465A1">
        <w:rPr>
          <w:rFonts w:ascii="Arial" w:hAnsi="Arial" w:cs="Arial"/>
          <w:noProof/>
          <w:sz w:val="24"/>
          <w:szCs w:val="24"/>
        </w:rPr>
        <w:t>~10% of cases</w:t>
      </w:r>
      <w:r w:rsidR="00432B72">
        <w:rPr>
          <w:rFonts w:ascii="Arial" w:hAnsi="Arial" w:cs="Arial"/>
          <w:noProof/>
          <w:sz w:val="24"/>
          <w:szCs w:val="24"/>
        </w:rPr>
        <w:t xml:space="preserve"> caused by </w:t>
      </w:r>
      <w:r w:rsidRPr="004465A1">
        <w:rPr>
          <w:rFonts w:ascii="Arial" w:hAnsi="Arial" w:cs="Arial"/>
          <w:noProof/>
          <w:sz w:val="24"/>
          <w:szCs w:val="24"/>
        </w:rPr>
        <w:t xml:space="preserve">methicillin-susceptible </w:t>
      </w:r>
      <w:r w:rsidRPr="00D742CC">
        <w:rPr>
          <w:rFonts w:ascii="Arial" w:hAnsi="Arial" w:cs="Arial"/>
          <w:i/>
          <w:noProof/>
          <w:sz w:val="24"/>
          <w:szCs w:val="24"/>
        </w:rPr>
        <w:t>Staphylococcus aureus</w:t>
      </w:r>
      <w:r w:rsidRPr="004465A1">
        <w:rPr>
          <w:rFonts w:ascii="Arial" w:hAnsi="Arial" w:cs="Arial"/>
          <w:noProof/>
          <w:sz w:val="24"/>
          <w:szCs w:val="24"/>
        </w:rPr>
        <w:t xml:space="preserve"> (MSSA) </w:t>
      </w:r>
    </w:p>
    <w:p w14:paraId="2EBBDC94" w14:textId="2F367CAA" w:rsidR="00643ED9" w:rsidRPr="004465A1" w:rsidRDefault="00643ED9" w:rsidP="00D53992">
      <w:pPr>
        <w:pStyle w:val="ListParagraph"/>
        <w:numPr>
          <w:ilvl w:val="1"/>
          <w:numId w:val="1"/>
        </w:numPr>
        <w:spacing w:after="0" w:line="240" w:lineRule="auto"/>
        <w:ind w:left="360" w:right="-540"/>
        <w:contextualSpacing/>
        <w:rPr>
          <w:rFonts w:ascii="Arial" w:hAnsi="Arial" w:cs="Arial"/>
          <w:noProof/>
          <w:sz w:val="24"/>
          <w:szCs w:val="24"/>
        </w:rPr>
      </w:pPr>
      <w:r w:rsidRPr="003950D6">
        <w:rPr>
          <w:rFonts w:ascii="Arial" w:hAnsi="Arial" w:cs="Arial"/>
          <w:b/>
          <w:noProof/>
          <w:sz w:val="24"/>
          <w:szCs w:val="24"/>
        </w:rPr>
        <w:t>Purulent:</w:t>
      </w:r>
      <w:r w:rsidRPr="004465A1">
        <w:rPr>
          <w:rFonts w:ascii="Arial" w:hAnsi="Arial" w:cs="Arial"/>
          <w:noProof/>
          <w:sz w:val="24"/>
          <w:szCs w:val="24"/>
        </w:rPr>
        <w:t xml:space="preserve"> evidence of abscess/phlegmon; caused by </w:t>
      </w:r>
      <w:r w:rsidRPr="004465A1">
        <w:rPr>
          <w:rFonts w:ascii="Arial" w:hAnsi="Arial" w:cs="Arial"/>
          <w:i/>
          <w:noProof/>
          <w:sz w:val="24"/>
          <w:szCs w:val="24"/>
        </w:rPr>
        <w:t>S. aureus</w:t>
      </w:r>
      <w:r w:rsidRPr="004465A1">
        <w:rPr>
          <w:rFonts w:ascii="Arial" w:hAnsi="Arial" w:cs="Arial"/>
          <w:noProof/>
          <w:sz w:val="24"/>
          <w:szCs w:val="24"/>
        </w:rPr>
        <w:t>, often methicillin-resistant (MRSA)</w:t>
      </w:r>
    </w:p>
    <w:p w14:paraId="7809D628" w14:textId="0A2161B3" w:rsidR="00643ED9" w:rsidRPr="004465A1" w:rsidRDefault="00643ED9">
      <w:pPr>
        <w:pStyle w:val="ListParagraph"/>
        <w:numPr>
          <w:ilvl w:val="0"/>
          <w:numId w:val="4"/>
        </w:numPr>
        <w:spacing w:after="0" w:line="240" w:lineRule="auto"/>
        <w:ind w:left="-270" w:right="-540" w:hanging="270"/>
        <w:contextualSpacing/>
        <w:rPr>
          <w:rFonts w:ascii="Arial" w:hAnsi="Arial" w:cs="Arial"/>
          <w:noProof/>
          <w:sz w:val="24"/>
          <w:szCs w:val="24"/>
        </w:rPr>
      </w:pPr>
      <w:r w:rsidRPr="004465A1">
        <w:rPr>
          <w:rFonts w:ascii="Arial" w:hAnsi="Arial" w:cs="Arial"/>
          <w:noProof/>
          <w:sz w:val="24"/>
          <w:szCs w:val="24"/>
        </w:rPr>
        <w:t>Almost always unilateral</w:t>
      </w:r>
    </w:p>
    <w:p w14:paraId="2C69A5CF" w14:textId="0CDE2010" w:rsidR="00643ED9" w:rsidRPr="004465A1" w:rsidRDefault="00643ED9">
      <w:pPr>
        <w:pStyle w:val="ListParagraph"/>
        <w:numPr>
          <w:ilvl w:val="0"/>
          <w:numId w:val="4"/>
        </w:numPr>
        <w:spacing w:after="0" w:line="240" w:lineRule="auto"/>
        <w:ind w:left="-270" w:right="-540" w:hanging="270"/>
        <w:contextualSpacing/>
        <w:rPr>
          <w:rFonts w:ascii="Arial" w:hAnsi="Arial" w:cs="Arial"/>
          <w:noProof/>
          <w:sz w:val="24"/>
          <w:szCs w:val="24"/>
        </w:rPr>
      </w:pPr>
      <w:r w:rsidRPr="004465A1">
        <w:rPr>
          <w:rFonts w:ascii="Arial" w:hAnsi="Arial" w:cs="Arial"/>
          <w:noProof/>
          <w:sz w:val="24"/>
          <w:szCs w:val="24"/>
        </w:rPr>
        <w:t>Fever in 22</w:t>
      </w:r>
      <w:r w:rsidR="00F51485">
        <w:rPr>
          <w:rFonts w:ascii="Arial" w:hAnsi="Arial" w:cs="Arial"/>
          <w:noProof/>
          <w:sz w:val="24"/>
          <w:szCs w:val="24"/>
        </w:rPr>
        <w:t>–</w:t>
      </w:r>
      <w:r w:rsidRPr="004465A1">
        <w:rPr>
          <w:rFonts w:ascii="Arial" w:hAnsi="Arial" w:cs="Arial"/>
          <w:noProof/>
          <w:sz w:val="24"/>
          <w:szCs w:val="24"/>
        </w:rPr>
        <w:t>71%; elevated wh</w:t>
      </w:r>
      <w:bookmarkStart w:id="0" w:name="_GoBack"/>
      <w:bookmarkEnd w:id="0"/>
      <w:r w:rsidRPr="004465A1">
        <w:rPr>
          <w:rFonts w:ascii="Arial" w:hAnsi="Arial" w:cs="Arial"/>
          <w:noProof/>
          <w:sz w:val="24"/>
          <w:szCs w:val="24"/>
        </w:rPr>
        <w:t>ite blood cell count in 35</w:t>
      </w:r>
      <w:r w:rsidR="00F51485">
        <w:rPr>
          <w:rFonts w:ascii="Arial" w:hAnsi="Arial" w:cs="Arial"/>
          <w:noProof/>
          <w:sz w:val="24"/>
          <w:szCs w:val="24"/>
        </w:rPr>
        <w:t>–</w:t>
      </w:r>
      <w:r w:rsidRPr="004465A1">
        <w:rPr>
          <w:rFonts w:ascii="Arial" w:hAnsi="Arial" w:cs="Arial"/>
          <w:noProof/>
          <w:sz w:val="24"/>
          <w:szCs w:val="24"/>
        </w:rPr>
        <w:t>50%</w:t>
      </w:r>
    </w:p>
    <w:p w14:paraId="6C0AB19D" w14:textId="0E77480E" w:rsidR="00643ED9" w:rsidRPr="004465A1" w:rsidRDefault="00643ED9">
      <w:pPr>
        <w:pStyle w:val="ListParagraph"/>
        <w:numPr>
          <w:ilvl w:val="0"/>
          <w:numId w:val="4"/>
        </w:numPr>
        <w:spacing w:after="0" w:line="240" w:lineRule="auto"/>
        <w:ind w:left="-270" w:right="-540" w:hanging="270"/>
        <w:contextualSpacing/>
        <w:rPr>
          <w:rFonts w:ascii="Arial" w:hAnsi="Arial" w:cs="Arial"/>
          <w:noProof/>
          <w:sz w:val="24"/>
          <w:szCs w:val="24"/>
        </w:rPr>
      </w:pPr>
      <w:r w:rsidRPr="004465A1">
        <w:rPr>
          <w:rFonts w:ascii="Arial" w:hAnsi="Arial" w:cs="Arial"/>
          <w:noProof/>
          <w:sz w:val="24"/>
          <w:szCs w:val="24"/>
        </w:rPr>
        <w:t>Usually associated with skin surface disruption due to recent trauma, tinea pedis, cutaneous ulcer, past saphenous venectomy</w:t>
      </w:r>
      <w:r w:rsidR="00B36EC3">
        <w:rPr>
          <w:rFonts w:ascii="Arial" w:hAnsi="Arial" w:cs="Arial"/>
          <w:noProof/>
          <w:sz w:val="24"/>
          <w:szCs w:val="24"/>
        </w:rPr>
        <w:t>,</w:t>
      </w:r>
      <w:r w:rsidRPr="004465A1">
        <w:rPr>
          <w:rFonts w:ascii="Arial" w:hAnsi="Arial" w:cs="Arial"/>
          <w:noProof/>
          <w:sz w:val="24"/>
          <w:szCs w:val="24"/>
        </w:rPr>
        <w:t xml:space="preserve"> or impaired venous or lymphatic drainage</w:t>
      </w:r>
    </w:p>
    <w:p w14:paraId="22097CEC" w14:textId="3358CBEE" w:rsidR="00643ED9" w:rsidRPr="004465A1" w:rsidRDefault="00643ED9">
      <w:pPr>
        <w:pStyle w:val="ListParagraph"/>
        <w:numPr>
          <w:ilvl w:val="0"/>
          <w:numId w:val="4"/>
        </w:numPr>
        <w:spacing w:after="0" w:line="240" w:lineRule="auto"/>
        <w:ind w:left="-270" w:right="-540" w:hanging="270"/>
        <w:contextualSpacing/>
        <w:rPr>
          <w:rFonts w:ascii="Arial" w:hAnsi="Arial" w:cs="Arial"/>
          <w:noProof/>
          <w:sz w:val="24"/>
          <w:szCs w:val="24"/>
        </w:rPr>
      </w:pPr>
      <w:r w:rsidRPr="004465A1">
        <w:rPr>
          <w:rFonts w:ascii="Arial" w:hAnsi="Arial" w:cs="Arial"/>
          <w:noProof/>
          <w:sz w:val="24"/>
          <w:szCs w:val="24"/>
        </w:rPr>
        <w:t>Blood cultures are low yield; consider for patients with severe illness or immunocompromise</w:t>
      </w:r>
    </w:p>
    <w:p w14:paraId="0D0A7C10" w14:textId="70943EE0" w:rsidR="00432B72" w:rsidRPr="004465A1" w:rsidRDefault="00643ED9">
      <w:pPr>
        <w:pStyle w:val="ListParagraph"/>
        <w:numPr>
          <w:ilvl w:val="0"/>
          <w:numId w:val="4"/>
        </w:numPr>
        <w:spacing w:after="0" w:line="240" w:lineRule="auto"/>
        <w:ind w:left="-270" w:right="-540" w:hanging="270"/>
        <w:contextualSpacing/>
        <w:rPr>
          <w:rFonts w:ascii="Arial" w:hAnsi="Arial" w:cs="Arial"/>
          <w:noProof/>
          <w:sz w:val="24"/>
          <w:szCs w:val="24"/>
        </w:rPr>
      </w:pPr>
      <w:r w:rsidRPr="004465A1">
        <w:rPr>
          <w:rFonts w:ascii="Arial" w:hAnsi="Arial" w:cs="Arial"/>
          <w:noProof/>
          <w:sz w:val="24"/>
          <w:szCs w:val="24"/>
        </w:rPr>
        <w:t>Obtain wound culture if purulence is present</w:t>
      </w:r>
    </w:p>
    <w:p w14:paraId="2E4D5FD2" w14:textId="023D1A47" w:rsidR="00432B72" w:rsidRPr="00D742CC" w:rsidRDefault="00643ED9">
      <w:pPr>
        <w:pStyle w:val="ListParagraph"/>
        <w:numPr>
          <w:ilvl w:val="0"/>
          <w:numId w:val="4"/>
        </w:numPr>
        <w:spacing w:after="0" w:line="240" w:lineRule="auto"/>
        <w:ind w:left="-270" w:right="-540" w:hanging="270"/>
        <w:contextualSpacing/>
        <w:rPr>
          <w:rFonts w:ascii="Arial" w:hAnsi="Arial" w:cs="Arial"/>
          <w:noProof/>
          <w:sz w:val="24"/>
          <w:szCs w:val="24"/>
        </w:rPr>
      </w:pPr>
      <w:r w:rsidRPr="00D742CC">
        <w:rPr>
          <w:rFonts w:ascii="Arial" w:hAnsi="Arial" w:cs="Arial"/>
          <w:noProof/>
          <w:sz w:val="24"/>
          <w:szCs w:val="24"/>
        </w:rPr>
        <w:t>Obtain ultrasound if concern for abscess/phlegmon and physical exam is equivocal</w:t>
      </w:r>
    </w:p>
    <w:p w14:paraId="4AA87298" w14:textId="05EFDE71" w:rsidR="00D53992" w:rsidRPr="00D4798F" w:rsidRDefault="00D53992" w:rsidP="00D4798F">
      <w:pPr>
        <w:spacing w:before="120" w:after="0" w:line="240" w:lineRule="auto"/>
        <w:ind w:left="-547" w:right="-547"/>
        <w:contextualSpacing/>
        <w:rPr>
          <w:rFonts w:ascii="Arial" w:hAnsi="Arial" w:cs="Arial"/>
          <w:i/>
          <w:noProof/>
          <w:sz w:val="20"/>
          <w:szCs w:val="20"/>
        </w:rPr>
      </w:pPr>
      <w:r w:rsidRPr="003950D6">
        <w:rPr>
          <w:rFonts w:ascii="Arial" w:hAnsi="Arial" w:cs="Arial"/>
          <w:i/>
          <w:noProof/>
          <w:sz w:val="20"/>
          <w:szCs w:val="20"/>
        </w:rPr>
        <w:t>Note: Several noninfectious conditions can mimic cellulitis</w:t>
      </w:r>
      <w:r w:rsidR="00432B72">
        <w:rPr>
          <w:rFonts w:ascii="Arial" w:hAnsi="Arial" w:cs="Arial"/>
          <w:i/>
          <w:noProof/>
          <w:sz w:val="20"/>
          <w:szCs w:val="20"/>
        </w:rPr>
        <w:t xml:space="preserve"> including</w:t>
      </w:r>
      <w:r w:rsidR="0063005B">
        <w:rPr>
          <w:rFonts w:ascii="Arial" w:hAnsi="Arial" w:cs="Arial"/>
          <w:i/>
          <w:noProof/>
          <w:sz w:val="20"/>
          <w:szCs w:val="20"/>
        </w:rPr>
        <w:t xml:space="preserve"> v</w:t>
      </w:r>
      <w:r w:rsidRPr="00D4798F">
        <w:rPr>
          <w:rFonts w:ascii="Arial" w:hAnsi="Arial" w:cs="Arial"/>
          <w:i/>
          <w:noProof/>
          <w:sz w:val="20"/>
          <w:szCs w:val="20"/>
        </w:rPr>
        <w:t>enous stasis dermatiti</w:t>
      </w:r>
      <w:r w:rsidR="0063005B">
        <w:rPr>
          <w:rFonts w:ascii="Arial" w:hAnsi="Arial" w:cs="Arial"/>
          <w:i/>
          <w:noProof/>
          <w:sz w:val="20"/>
          <w:szCs w:val="20"/>
        </w:rPr>
        <w:t>s</w:t>
      </w:r>
      <w:r w:rsidR="00F51485">
        <w:rPr>
          <w:rFonts w:ascii="Arial" w:hAnsi="Arial" w:cs="Arial"/>
          <w:i/>
          <w:noProof/>
          <w:sz w:val="20"/>
          <w:szCs w:val="20"/>
        </w:rPr>
        <w:t>,</w:t>
      </w:r>
      <w:r w:rsidR="0063005B">
        <w:rPr>
          <w:rFonts w:ascii="Arial" w:hAnsi="Arial" w:cs="Arial"/>
          <w:i/>
          <w:noProof/>
          <w:sz w:val="20"/>
          <w:szCs w:val="20"/>
        </w:rPr>
        <w:t xml:space="preserve"> which is </w:t>
      </w:r>
      <w:r w:rsidRPr="00D4798F">
        <w:rPr>
          <w:rFonts w:ascii="Arial" w:hAnsi="Arial" w:cs="Arial"/>
          <w:i/>
          <w:noProof/>
          <w:sz w:val="20"/>
          <w:szCs w:val="20"/>
        </w:rPr>
        <w:t>often bilateral, associated with skin hyperpigmentation, pitting edema, serous drainage, itchiness; minimal pain and absence of fever</w:t>
      </w:r>
    </w:p>
    <w:p w14:paraId="38D0804C" w14:textId="77777777" w:rsidR="00D53992" w:rsidRPr="00672612" w:rsidRDefault="00D53992" w:rsidP="00AC1501">
      <w:pPr>
        <w:spacing w:after="0" w:line="240" w:lineRule="auto"/>
        <w:ind w:left="-540" w:right="-540"/>
        <w:contextualSpacing/>
        <w:rPr>
          <w:rFonts w:ascii="Arial" w:hAnsi="Arial" w:cs="Arial"/>
          <w:b/>
          <w:sz w:val="8"/>
          <w:szCs w:val="8"/>
        </w:rPr>
      </w:pPr>
    </w:p>
    <w:p w14:paraId="0137CC8C" w14:textId="0B403226" w:rsidR="00CD7C7B" w:rsidRDefault="00D53992" w:rsidP="006B4C92">
      <w:pPr>
        <w:pStyle w:val="Heading1"/>
      </w:pPr>
      <w:r w:rsidRPr="00AC150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BDB849" wp14:editId="0EEC7D2B">
                <wp:simplePos x="0" y="0"/>
                <wp:positionH relativeFrom="column">
                  <wp:posOffset>-323850</wp:posOffset>
                </wp:positionH>
                <wp:positionV relativeFrom="paragraph">
                  <wp:posOffset>269875</wp:posOffset>
                </wp:positionV>
                <wp:extent cx="6610350" cy="28575"/>
                <wp:effectExtent l="19050" t="1905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28575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009FC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E27EB3" id="Straight Connector 3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5pt,21.25pt" to="49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C2a6gEAABwEAAAOAAAAZHJzL2Uyb0RvYy54bWysU02P0zAQvSPxHyzfaZJW7S5R0z10VS4I&#10;Kha4u46dWPKXxqZp/z1jJw0LiMOuuFgee+bNe8/j7cPFaHIWEJSzDa0WJSXCctcq2zX029fDu3tK&#10;QmS2ZdpZ0dCrCPRh9/bNdvC1WLre6VYAQRAb6sE3tI/R10UReC8MCwvnhcVL6cCwiCF0RQtsQHSj&#10;i2VZborBQevBcRECnj6Ol3SX8aUUPH6WMohIdEORW8wr5PWU1mK3ZXUHzPeKTzTYK1gYpiw2naEe&#10;WWTkB6i/oIzi4IKTccGdKZyUiousAdVU5R9qnnrmRdaC5gQ/2xT+Hyz/dD4CUW1DV5RYZvCJniIw&#10;1fWR7J21aKADsko+DT7UmL63R5ii4I+QRF8kGCK18t9xBLINKIxcssvX2WVxiYTj4WZTlas1PgbH&#10;u+X9+m6d0IsRJsF5CPGDcIakTUO1sskEVrPzxxDH1FtKOtaWDEi/ukPMFAenVXtQWucAutNeAzmz&#10;NADl+8O+mro9S8Pe2iKFpHDUlHfxqsXY4IuQ6BFyH9Xl6RQzLONc2HjD1RazU5lECnPhRC2N9b8K&#10;p/xUKvLkvqR4rsidnY1zsVHWwWjM793j5UZZjvk3B0bdyYKTa6/5tbM1OIL5nabvkmb8eZzLf33q&#10;3U8AAAD//wMAUEsDBBQABgAIAAAAIQBEvzr83gAAAAkBAAAPAAAAZHJzL2Rvd25yZXYueG1sTI/B&#10;TsMwEETvSPyDtUhcUGuntIWGOBUC9Q4lHLi58ZJExOvUdtrw9ywnOO7saOZNsZ1cL04YYudJQzZX&#10;IJBqbztqNFRvu9k9iJgMWdN7Qg3fGGFbXl4UJrf+TK942qdGcAjF3GhoUxpyKWPdojNx7gck/n36&#10;4EziMzTSBnPmcNfLhVJr6UxH3NCaAZ9arL/2o9Ow+5DZzTHQdHtcPr+MVZWtffeu9fXV9PgAIuGU&#10;/szwi8/oUDLTwY9ko+g1zFYZb0kalosVCDZsNoqFAwt3CmRZyP8Lyh8AAAD//wMAUEsBAi0AFAAG&#10;AAgAAAAhALaDOJL+AAAA4QEAABMAAAAAAAAAAAAAAAAAAAAAAFtDb250ZW50X1R5cGVzXS54bWxQ&#10;SwECLQAUAAYACAAAACEAOP0h/9YAAACUAQAACwAAAAAAAAAAAAAAAAAvAQAAX3JlbHMvLnJlbHNQ&#10;SwECLQAUAAYACAAAACEAM5wtmuoBAAAcBAAADgAAAAAAAAAAAAAAAAAuAgAAZHJzL2Uyb0RvYy54&#10;bWxQSwECLQAUAAYACAAAACEARL86/N4AAAAJAQAADwAAAAAAAAAAAAAAAABEBAAAZHJzL2Rvd25y&#10;ZXYueG1sUEsFBgAAAAAEAAQA8wAAAE8FAAAAAA==&#10;" strokecolor="#009fc1" strokeweight="2.5pt"/>
            </w:pict>
          </mc:Fallback>
        </mc:AlternateContent>
      </w:r>
      <w:r w:rsidR="004A5F95" w:rsidRPr="00AC1501">
        <w:t>Treatment</w:t>
      </w:r>
    </w:p>
    <w:p w14:paraId="7139BA23" w14:textId="3E922CE3" w:rsidR="00D53992" w:rsidRPr="00AC1501" w:rsidRDefault="00D53992" w:rsidP="00AC1501">
      <w:pPr>
        <w:spacing w:after="0" w:line="240" w:lineRule="auto"/>
        <w:ind w:left="-540" w:right="-540"/>
        <w:contextualSpacing/>
        <w:rPr>
          <w:rFonts w:ascii="Arial" w:hAnsi="Arial" w:cs="Arial"/>
          <w:b/>
          <w:sz w:val="20"/>
          <w:szCs w:val="20"/>
        </w:rPr>
      </w:pPr>
    </w:p>
    <w:p w14:paraId="4F4189F4" w14:textId="5CCADB63" w:rsidR="00C06D50" w:rsidRPr="00AC1501" w:rsidRDefault="00C06D50" w:rsidP="00AC1501">
      <w:pPr>
        <w:spacing w:after="0" w:line="240" w:lineRule="auto"/>
        <w:ind w:left="-540"/>
        <w:contextualSpacing/>
        <w:rPr>
          <w:rFonts w:ascii="Arial" w:hAnsi="Arial" w:cs="Arial"/>
          <w:sz w:val="24"/>
          <w:szCs w:val="24"/>
        </w:rPr>
      </w:pPr>
      <w:r w:rsidRPr="00AC1501">
        <w:rPr>
          <w:rFonts w:ascii="Arial" w:hAnsi="Arial" w:cs="Arial"/>
          <w:sz w:val="24"/>
          <w:szCs w:val="24"/>
        </w:rPr>
        <w:t>Elevate the affected extremity and treat underlying predisposing conditions</w:t>
      </w:r>
      <w:r>
        <w:rPr>
          <w:rFonts w:ascii="Arial" w:hAnsi="Arial" w:cs="Arial"/>
          <w:sz w:val="24"/>
          <w:szCs w:val="24"/>
        </w:rPr>
        <w:t>.</w:t>
      </w:r>
    </w:p>
    <w:p w14:paraId="4DFD4A33" w14:textId="31BCFC21" w:rsidR="00643ED9" w:rsidRPr="008E53D1" w:rsidRDefault="00643ED9" w:rsidP="00D53992">
      <w:pPr>
        <w:spacing w:after="0" w:line="240" w:lineRule="auto"/>
        <w:ind w:left="-547"/>
        <w:contextualSpacing/>
        <w:rPr>
          <w:rFonts w:ascii="Arial" w:hAnsi="Arial" w:cs="Arial"/>
          <w:i/>
          <w:sz w:val="16"/>
          <w:szCs w:val="20"/>
        </w:rPr>
      </w:pPr>
    </w:p>
    <w:p w14:paraId="09146158" w14:textId="6D4F3B34" w:rsidR="00643ED9" w:rsidRPr="004465A1" w:rsidRDefault="00643ED9" w:rsidP="00D53992">
      <w:pPr>
        <w:pStyle w:val="ListParagraph"/>
        <w:numPr>
          <w:ilvl w:val="0"/>
          <w:numId w:val="4"/>
        </w:numPr>
        <w:spacing w:after="0" w:line="240" w:lineRule="auto"/>
        <w:ind w:left="-270" w:right="-540" w:hanging="270"/>
        <w:contextualSpacing/>
        <w:rPr>
          <w:rFonts w:ascii="Arial" w:hAnsi="Arial" w:cs="Arial"/>
          <w:noProof/>
          <w:sz w:val="24"/>
          <w:szCs w:val="24"/>
        </w:rPr>
      </w:pPr>
      <w:r w:rsidRPr="00AC1501">
        <w:rPr>
          <w:rFonts w:ascii="Arial" w:hAnsi="Arial" w:cs="Arial"/>
          <w:b/>
          <w:noProof/>
          <w:sz w:val="24"/>
          <w:szCs w:val="24"/>
        </w:rPr>
        <w:t>Nonpurulent cellulitis</w:t>
      </w:r>
    </w:p>
    <w:p w14:paraId="6DE72623" w14:textId="45440C6A" w:rsidR="00643ED9" w:rsidRPr="004465A1" w:rsidRDefault="00CA5938">
      <w:pPr>
        <w:pStyle w:val="ListParagraph"/>
        <w:numPr>
          <w:ilvl w:val="1"/>
          <w:numId w:val="1"/>
        </w:numPr>
        <w:spacing w:after="0" w:line="240" w:lineRule="auto"/>
        <w:ind w:left="360" w:right="-540"/>
        <w:contextualSpacing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Cover </w:t>
      </w:r>
      <w:r w:rsidR="00191FDB">
        <w:rPr>
          <w:rFonts w:ascii="Arial" w:hAnsi="Arial" w:cs="Arial"/>
          <w:noProof/>
          <w:sz w:val="24"/>
          <w:szCs w:val="24"/>
        </w:rPr>
        <w:t>beta</w:t>
      </w:r>
      <w:r w:rsidRPr="004465A1">
        <w:rPr>
          <w:rFonts w:ascii="Arial" w:hAnsi="Arial" w:cs="Arial"/>
          <w:noProof/>
          <w:sz w:val="24"/>
          <w:szCs w:val="24"/>
        </w:rPr>
        <w:t>-</w:t>
      </w:r>
      <w:r w:rsidR="00643ED9" w:rsidRPr="004465A1">
        <w:rPr>
          <w:rFonts w:ascii="Arial" w:hAnsi="Arial" w:cs="Arial"/>
          <w:noProof/>
          <w:sz w:val="24"/>
          <w:szCs w:val="24"/>
        </w:rPr>
        <w:t xml:space="preserve">hemolytic strep </w:t>
      </w:r>
      <w:r>
        <w:rPr>
          <w:rFonts w:ascii="Arial" w:hAnsi="Arial" w:cs="Arial"/>
          <w:noProof/>
          <w:sz w:val="24"/>
          <w:szCs w:val="24"/>
        </w:rPr>
        <w:t xml:space="preserve">and </w:t>
      </w:r>
      <w:r w:rsidR="00643ED9" w:rsidRPr="004465A1">
        <w:rPr>
          <w:rFonts w:ascii="Arial" w:hAnsi="Arial" w:cs="Arial"/>
          <w:noProof/>
          <w:sz w:val="24"/>
          <w:szCs w:val="24"/>
        </w:rPr>
        <w:t>MSSA</w:t>
      </w:r>
      <w:r>
        <w:rPr>
          <w:rFonts w:ascii="Arial" w:hAnsi="Arial" w:cs="Arial"/>
          <w:noProof/>
          <w:sz w:val="24"/>
          <w:szCs w:val="24"/>
        </w:rPr>
        <w:t xml:space="preserve">; </w:t>
      </w:r>
      <w:r w:rsidR="00643ED9" w:rsidRPr="004465A1">
        <w:rPr>
          <w:rFonts w:ascii="Arial" w:hAnsi="Arial" w:cs="Arial"/>
          <w:noProof/>
          <w:sz w:val="24"/>
          <w:szCs w:val="24"/>
        </w:rPr>
        <w:t>MRSA coverage is not routinely indicated</w:t>
      </w:r>
    </w:p>
    <w:p w14:paraId="57AEFD42" w14:textId="0AAD1286" w:rsidR="00643ED9" w:rsidRDefault="00643ED9">
      <w:pPr>
        <w:pStyle w:val="ListParagraph"/>
        <w:numPr>
          <w:ilvl w:val="1"/>
          <w:numId w:val="1"/>
        </w:numPr>
        <w:spacing w:after="0" w:line="240" w:lineRule="auto"/>
        <w:ind w:left="360" w:right="-540"/>
        <w:contextualSpacing/>
        <w:rPr>
          <w:rFonts w:ascii="Arial" w:hAnsi="Arial" w:cs="Arial"/>
          <w:noProof/>
          <w:sz w:val="24"/>
          <w:szCs w:val="24"/>
        </w:rPr>
      </w:pPr>
      <w:r w:rsidRPr="00AC1501">
        <w:rPr>
          <w:rFonts w:ascii="Arial" w:hAnsi="Arial" w:cs="Arial"/>
          <w:noProof/>
          <w:sz w:val="24"/>
          <w:szCs w:val="24"/>
          <w:highlight w:val="lightGray"/>
        </w:rPr>
        <w:t>[Place</w:t>
      </w:r>
      <w:r w:rsidR="001B17E4">
        <w:rPr>
          <w:rFonts w:ascii="Arial" w:hAnsi="Arial" w:cs="Arial"/>
          <w:noProof/>
          <w:sz w:val="24"/>
          <w:szCs w:val="24"/>
          <w:highlight w:val="lightGray"/>
        </w:rPr>
        <w:t xml:space="preserve"> local treatment</w:t>
      </w:r>
      <w:r w:rsidRPr="00AC1501">
        <w:rPr>
          <w:rFonts w:ascii="Arial" w:hAnsi="Arial" w:cs="Arial"/>
          <w:noProof/>
          <w:sz w:val="24"/>
          <w:szCs w:val="24"/>
          <w:highlight w:val="lightGray"/>
        </w:rPr>
        <w:t xml:space="preserve"> recommendations here]</w:t>
      </w:r>
    </w:p>
    <w:p w14:paraId="452484E3" w14:textId="21260BDE" w:rsidR="00CA5938" w:rsidRDefault="00CA5938">
      <w:pPr>
        <w:pStyle w:val="ListParagraph"/>
        <w:numPr>
          <w:ilvl w:val="1"/>
          <w:numId w:val="1"/>
        </w:numPr>
        <w:spacing w:after="0" w:line="240" w:lineRule="auto"/>
        <w:ind w:left="360" w:right="-540"/>
        <w:contextualSpacing/>
        <w:rPr>
          <w:rFonts w:ascii="Arial" w:hAnsi="Arial" w:cs="Arial"/>
          <w:noProof/>
          <w:sz w:val="24"/>
          <w:szCs w:val="24"/>
        </w:rPr>
      </w:pPr>
      <w:r w:rsidRPr="00AC1501">
        <w:rPr>
          <w:rFonts w:ascii="Arial" w:hAnsi="Arial" w:cs="Arial"/>
          <w:noProof/>
          <w:sz w:val="24"/>
          <w:szCs w:val="24"/>
          <w:highlight w:val="lightGray"/>
        </w:rPr>
        <w:t>[Place</w:t>
      </w:r>
      <w:r>
        <w:rPr>
          <w:rFonts w:ascii="Arial" w:hAnsi="Arial" w:cs="Arial"/>
          <w:noProof/>
          <w:sz w:val="24"/>
          <w:szCs w:val="24"/>
          <w:highlight w:val="lightGray"/>
        </w:rPr>
        <w:t xml:space="preserve"> local treatment</w:t>
      </w:r>
      <w:r w:rsidRPr="00AC1501">
        <w:rPr>
          <w:rFonts w:ascii="Arial" w:hAnsi="Arial" w:cs="Arial"/>
          <w:noProof/>
          <w:sz w:val="24"/>
          <w:szCs w:val="24"/>
          <w:highlight w:val="lightGray"/>
        </w:rPr>
        <w:t xml:space="preserve"> recommendations here]</w:t>
      </w:r>
    </w:p>
    <w:p w14:paraId="4BA20D27" w14:textId="10FFD3DE" w:rsidR="00B64896" w:rsidRPr="00D53992" w:rsidRDefault="00B64896">
      <w:pPr>
        <w:pStyle w:val="ListParagraph"/>
        <w:numPr>
          <w:ilvl w:val="1"/>
          <w:numId w:val="1"/>
        </w:numPr>
        <w:spacing w:after="0" w:line="240" w:lineRule="auto"/>
        <w:ind w:left="360" w:right="-540"/>
        <w:contextualSpacing/>
        <w:rPr>
          <w:rFonts w:ascii="Arial" w:hAnsi="Arial" w:cs="Arial"/>
          <w:noProof/>
          <w:sz w:val="24"/>
          <w:szCs w:val="24"/>
        </w:rPr>
      </w:pPr>
      <w:r w:rsidRPr="00AC1501">
        <w:rPr>
          <w:rFonts w:ascii="Arial" w:hAnsi="Arial" w:cs="Arial"/>
          <w:noProof/>
          <w:sz w:val="24"/>
          <w:szCs w:val="24"/>
          <w:highlight w:val="lightGray"/>
        </w:rPr>
        <w:t>[Place</w:t>
      </w:r>
      <w:r>
        <w:rPr>
          <w:rFonts w:ascii="Arial" w:hAnsi="Arial" w:cs="Arial"/>
          <w:noProof/>
          <w:sz w:val="24"/>
          <w:szCs w:val="24"/>
          <w:highlight w:val="lightGray"/>
        </w:rPr>
        <w:t xml:space="preserve"> local treatment</w:t>
      </w:r>
      <w:r w:rsidRPr="00AC1501">
        <w:rPr>
          <w:rFonts w:ascii="Arial" w:hAnsi="Arial" w:cs="Arial"/>
          <w:noProof/>
          <w:sz w:val="24"/>
          <w:szCs w:val="24"/>
          <w:highlight w:val="lightGray"/>
        </w:rPr>
        <w:t xml:space="preserve"> recommendations here]</w:t>
      </w:r>
    </w:p>
    <w:p w14:paraId="1DAD7CFB" w14:textId="4BADBA6D" w:rsidR="00643ED9" w:rsidRPr="004465A1" w:rsidRDefault="00643ED9">
      <w:pPr>
        <w:pStyle w:val="ListParagraph"/>
        <w:numPr>
          <w:ilvl w:val="0"/>
          <w:numId w:val="4"/>
        </w:numPr>
        <w:spacing w:after="0" w:line="240" w:lineRule="auto"/>
        <w:ind w:left="-270" w:right="-540" w:hanging="270"/>
        <w:contextualSpacing/>
        <w:rPr>
          <w:rFonts w:ascii="Arial" w:hAnsi="Arial" w:cs="Arial"/>
          <w:noProof/>
          <w:sz w:val="24"/>
          <w:szCs w:val="24"/>
        </w:rPr>
      </w:pPr>
      <w:r w:rsidRPr="00AC1501">
        <w:rPr>
          <w:rFonts w:ascii="Arial" w:hAnsi="Arial" w:cs="Arial"/>
          <w:b/>
          <w:noProof/>
          <w:sz w:val="24"/>
          <w:szCs w:val="24"/>
        </w:rPr>
        <w:t>Purulent cellulitis</w:t>
      </w:r>
    </w:p>
    <w:p w14:paraId="302A689A" w14:textId="7B5E6D8D" w:rsidR="0098609E" w:rsidRPr="004465A1" w:rsidRDefault="00177A54">
      <w:pPr>
        <w:pStyle w:val="ListParagraph"/>
        <w:numPr>
          <w:ilvl w:val="1"/>
          <w:numId w:val="1"/>
        </w:numPr>
        <w:spacing w:after="0" w:line="240" w:lineRule="auto"/>
        <w:ind w:left="360" w:right="-540"/>
        <w:contextualSpacing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Incision and drainage of abscess is essential </w:t>
      </w:r>
    </w:p>
    <w:p w14:paraId="0AC48A4D" w14:textId="01B36ACD" w:rsidR="003A02DF" w:rsidRDefault="00FD5CB7" w:rsidP="00D53992">
      <w:pPr>
        <w:pStyle w:val="ListParagraph"/>
        <w:numPr>
          <w:ilvl w:val="1"/>
          <w:numId w:val="1"/>
        </w:numPr>
        <w:spacing w:after="0" w:line="240" w:lineRule="auto"/>
        <w:ind w:left="360" w:right="-540"/>
        <w:contextualSpacing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For s</w:t>
      </w:r>
      <w:r w:rsidR="00643ED9" w:rsidRPr="004465A1">
        <w:rPr>
          <w:rFonts w:ascii="Arial" w:hAnsi="Arial" w:cs="Arial"/>
          <w:noProof/>
          <w:sz w:val="24"/>
          <w:szCs w:val="24"/>
        </w:rPr>
        <w:t>kin abscess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="00643ED9" w:rsidRPr="004465A1">
        <w:rPr>
          <w:rFonts w:ascii="Arial" w:hAnsi="Arial" w:cs="Arial"/>
          <w:noProof/>
          <w:sz w:val="24"/>
          <w:szCs w:val="24"/>
        </w:rPr>
        <w:t>with minimal cellulitis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 w:rsidR="00C06D50" w:rsidRPr="004465A1">
        <w:rPr>
          <w:rFonts w:ascii="Arial" w:hAnsi="Arial" w:cs="Arial"/>
          <w:noProof/>
          <w:sz w:val="24"/>
          <w:szCs w:val="24"/>
        </w:rPr>
        <w:t>antibiotic</w:t>
      </w:r>
      <w:r w:rsidR="00C06D50">
        <w:rPr>
          <w:rFonts w:ascii="Arial" w:hAnsi="Arial" w:cs="Arial"/>
          <w:noProof/>
          <w:sz w:val="24"/>
          <w:szCs w:val="24"/>
        </w:rPr>
        <w:t>s are of</w:t>
      </w:r>
      <w:r w:rsidR="00643ED9" w:rsidRPr="004465A1">
        <w:rPr>
          <w:rFonts w:ascii="Arial" w:hAnsi="Arial" w:cs="Arial"/>
          <w:noProof/>
          <w:sz w:val="24"/>
          <w:szCs w:val="24"/>
        </w:rPr>
        <w:t xml:space="preserve"> modest benefit </w:t>
      </w:r>
      <w:r>
        <w:rPr>
          <w:rFonts w:ascii="Arial" w:hAnsi="Arial" w:cs="Arial"/>
          <w:noProof/>
          <w:sz w:val="24"/>
          <w:szCs w:val="24"/>
        </w:rPr>
        <w:t xml:space="preserve">once </w:t>
      </w:r>
      <w:r w:rsidR="00643ED9" w:rsidRPr="004465A1">
        <w:rPr>
          <w:rFonts w:ascii="Arial" w:hAnsi="Arial" w:cs="Arial"/>
          <w:noProof/>
          <w:sz w:val="24"/>
          <w:szCs w:val="24"/>
        </w:rPr>
        <w:t>absces</w:t>
      </w:r>
      <w:r>
        <w:rPr>
          <w:rFonts w:ascii="Arial" w:hAnsi="Arial" w:cs="Arial"/>
          <w:noProof/>
          <w:sz w:val="24"/>
          <w:szCs w:val="24"/>
        </w:rPr>
        <w:t>s is drained in uncomplicated cases</w:t>
      </w:r>
      <w:r w:rsidR="00643ED9" w:rsidRPr="004465A1">
        <w:rPr>
          <w:rFonts w:ascii="Arial" w:hAnsi="Arial" w:cs="Arial"/>
          <w:noProof/>
          <w:sz w:val="24"/>
          <w:szCs w:val="24"/>
        </w:rPr>
        <w:t xml:space="preserve"> </w:t>
      </w:r>
    </w:p>
    <w:p w14:paraId="3AE4017A" w14:textId="2DD03F40" w:rsidR="00D53992" w:rsidRDefault="003A02DF" w:rsidP="00D53992">
      <w:pPr>
        <w:pStyle w:val="ListParagraph"/>
        <w:numPr>
          <w:ilvl w:val="1"/>
          <w:numId w:val="1"/>
        </w:numPr>
        <w:spacing w:after="0" w:line="240" w:lineRule="auto"/>
        <w:ind w:left="360" w:right="-540"/>
        <w:contextualSpacing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A</w:t>
      </w:r>
      <w:r w:rsidR="00643ED9" w:rsidRPr="004465A1">
        <w:rPr>
          <w:rFonts w:ascii="Arial" w:hAnsi="Arial" w:cs="Arial"/>
          <w:noProof/>
          <w:sz w:val="24"/>
          <w:szCs w:val="24"/>
        </w:rPr>
        <w:t xml:space="preserve">ntibiotics are recommended for patients with </w:t>
      </w:r>
      <w:r w:rsidR="00432B72">
        <w:rPr>
          <w:rFonts w:ascii="Arial" w:hAnsi="Arial" w:cs="Arial"/>
          <w:noProof/>
          <w:sz w:val="24"/>
          <w:szCs w:val="24"/>
        </w:rPr>
        <w:t>associated</w:t>
      </w:r>
      <w:r w:rsidR="00643ED9" w:rsidRPr="004465A1">
        <w:rPr>
          <w:rFonts w:ascii="Arial" w:hAnsi="Arial" w:cs="Arial"/>
          <w:noProof/>
          <w:sz w:val="24"/>
          <w:szCs w:val="24"/>
        </w:rPr>
        <w:t xml:space="preserve"> systemic illness, diabetes, immunocompromise, extremes of age, location of abscess in an area where drainage is difficult</w:t>
      </w:r>
      <w:r w:rsidR="00FD5CB7">
        <w:rPr>
          <w:rFonts w:ascii="Arial" w:hAnsi="Arial" w:cs="Arial"/>
          <w:noProof/>
          <w:sz w:val="24"/>
          <w:szCs w:val="24"/>
        </w:rPr>
        <w:t>, or the presence of more than minimal cellulitis</w:t>
      </w:r>
    </w:p>
    <w:p w14:paraId="7BEB5322" w14:textId="57AB4520" w:rsidR="0098609E" w:rsidRPr="003A709B" w:rsidRDefault="0098609E">
      <w:pPr>
        <w:pStyle w:val="ListParagraph"/>
        <w:numPr>
          <w:ilvl w:val="1"/>
          <w:numId w:val="1"/>
        </w:numPr>
        <w:spacing w:after="0" w:line="240" w:lineRule="auto"/>
        <w:ind w:left="360" w:right="-540"/>
        <w:contextualSpacing/>
        <w:rPr>
          <w:rFonts w:ascii="Arial" w:hAnsi="Arial" w:cs="Arial"/>
          <w:noProof/>
          <w:sz w:val="24"/>
          <w:szCs w:val="24"/>
        </w:rPr>
      </w:pPr>
      <w:r w:rsidRPr="00D742CC">
        <w:rPr>
          <w:rFonts w:ascii="Arial" w:hAnsi="Arial" w:cs="Arial"/>
          <w:noProof/>
          <w:sz w:val="24"/>
          <w:szCs w:val="24"/>
        </w:rPr>
        <w:t>Cover</w:t>
      </w:r>
      <w:r>
        <w:rPr>
          <w:rFonts w:ascii="Arial" w:hAnsi="Arial" w:cs="Arial"/>
          <w:i/>
          <w:noProof/>
          <w:sz w:val="24"/>
          <w:szCs w:val="24"/>
        </w:rPr>
        <w:t xml:space="preserve"> </w:t>
      </w:r>
      <w:r w:rsidRPr="004465A1">
        <w:rPr>
          <w:rFonts w:ascii="Arial" w:hAnsi="Arial" w:cs="Arial"/>
          <w:i/>
          <w:noProof/>
          <w:sz w:val="24"/>
          <w:szCs w:val="24"/>
        </w:rPr>
        <w:t>S. aureus</w:t>
      </w:r>
      <w:r w:rsidRPr="004465A1">
        <w:rPr>
          <w:rFonts w:ascii="Arial" w:hAnsi="Arial" w:cs="Arial"/>
          <w:noProof/>
          <w:sz w:val="24"/>
          <w:szCs w:val="24"/>
        </w:rPr>
        <w:t xml:space="preserve">, </w:t>
      </w:r>
      <w:r>
        <w:rPr>
          <w:rFonts w:ascii="Arial" w:hAnsi="Arial" w:cs="Arial"/>
          <w:noProof/>
          <w:sz w:val="24"/>
          <w:szCs w:val="24"/>
        </w:rPr>
        <w:t xml:space="preserve">including </w:t>
      </w:r>
      <w:r w:rsidRPr="004465A1">
        <w:rPr>
          <w:rFonts w:ascii="Arial" w:hAnsi="Arial" w:cs="Arial"/>
          <w:noProof/>
          <w:sz w:val="24"/>
          <w:szCs w:val="24"/>
        </w:rPr>
        <w:t>MRSA</w:t>
      </w:r>
    </w:p>
    <w:p w14:paraId="0BF58123" w14:textId="5CD9B952" w:rsidR="00643ED9" w:rsidRDefault="00D53992" w:rsidP="00D53992">
      <w:pPr>
        <w:pStyle w:val="ListParagraph"/>
        <w:numPr>
          <w:ilvl w:val="1"/>
          <w:numId w:val="1"/>
        </w:numPr>
        <w:spacing w:after="0" w:line="240" w:lineRule="auto"/>
        <w:ind w:left="360" w:right="-540"/>
        <w:contextualSpacing/>
        <w:rPr>
          <w:rFonts w:ascii="Arial" w:hAnsi="Arial" w:cs="Arial"/>
          <w:noProof/>
          <w:sz w:val="24"/>
          <w:szCs w:val="24"/>
        </w:rPr>
      </w:pPr>
      <w:r w:rsidRPr="00AC1501">
        <w:rPr>
          <w:rFonts w:ascii="Arial" w:hAnsi="Arial" w:cs="Arial"/>
          <w:noProof/>
          <w:sz w:val="24"/>
          <w:szCs w:val="24"/>
          <w:highlight w:val="lightGray"/>
        </w:rPr>
        <w:t xml:space="preserve">[Place </w:t>
      </w:r>
      <w:r w:rsidR="001B17E4">
        <w:rPr>
          <w:rFonts w:ascii="Arial" w:hAnsi="Arial" w:cs="Arial"/>
          <w:noProof/>
          <w:sz w:val="24"/>
          <w:szCs w:val="24"/>
          <w:highlight w:val="lightGray"/>
        </w:rPr>
        <w:t>local treatment</w:t>
      </w:r>
      <w:r w:rsidRPr="00AC1501">
        <w:rPr>
          <w:rFonts w:ascii="Arial" w:hAnsi="Arial" w:cs="Arial"/>
          <w:noProof/>
          <w:sz w:val="24"/>
          <w:szCs w:val="24"/>
          <w:highlight w:val="lightGray"/>
        </w:rPr>
        <w:t xml:space="preserve"> recommendations here]</w:t>
      </w:r>
    </w:p>
    <w:p w14:paraId="7EBD5DC8" w14:textId="22DF7247" w:rsidR="00CA5938" w:rsidRDefault="00CA5938" w:rsidP="00D53992">
      <w:pPr>
        <w:pStyle w:val="ListParagraph"/>
        <w:numPr>
          <w:ilvl w:val="1"/>
          <w:numId w:val="1"/>
        </w:numPr>
        <w:spacing w:after="0" w:line="240" w:lineRule="auto"/>
        <w:ind w:left="360" w:right="-540"/>
        <w:contextualSpacing/>
        <w:rPr>
          <w:rFonts w:ascii="Arial" w:hAnsi="Arial" w:cs="Arial"/>
          <w:noProof/>
          <w:sz w:val="24"/>
          <w:szCs w:val="24"/>
        </w:rPr>
      </w:pPr>
      <w:r w:rsidRPr="00AC1501">
        <w:rPr>
          <w:rFonts w:ascii="Arial" w:hAnsi="Arial" w:cs="Arial"/>
          <w:noProof/>
          <w:sz w:val="24"/>
          <w:szCs w:val="24"/>
          <w:highlight w:val="lightGray"/>
        </w:rPr>
        <w:t>[Place</w:t>
      </w:r>
      <w:r>
        <w:rPr>
          <w:rFonts w:ascii="Arial" w:hAnsi="Arial" w:cs="Arial"/>
          <w:noProof/>
          <w:sz w:val="24"/>
          <w:szCs w:val="24"/>
          <w:highlight w:val="lightGray"/>
        </w:rPr>
        <w:t xml:space="preserve"> local treatment</w:t>
      </w:r>
      <w:r w:rsidRPr="00AC1501">
        <w:rPr>
          <w:rFonts w:ascii="Arial" w:hAnsi="Arial" w:cs="Arial"/>
          <w:noProof/>
          <w:sz w:val="24"/>
          <w:szCs w:val="24"/>
          <w:highlight w:val="lightGray"/>
        </w:rPr>
        <w:t xml:space="preserve"> recommendations here]</w:t>
      </w:r>
    </w:p>
    <w:p w14:paraId="712FD0DA" w14:textId="416FAB90" w:rsidR="00B64896" w:rsidRPr="00AC1501" w:rsidRDefault="00B64896" w:rsidP="00D53992">
      <w:pPr>
        <w:pStyle w:val="ListParagraph"/>
        <w:numPr>
          <w:ilvl w:val="1"/>
          <w:numId w:val="1"/>
        </w:numPr>
        <w:spacing w:after="0" w:line="240" w:lineRule="auto"/>
        <w:ind w:left="360" w:right="-540"/>
        <w:contextualSpacing/>
        <w:rPr>
          <w:rFonts w:ascii="Arial" w:hAnsi="Arial" w:cs="Arial"/>
          <w:noProof/>
          <w:sz w:val="24"/>
          <w:szCs w:val="24"/>
        </w:rPr>
      </w:pPr>
      <w:r w:rsidRPr="00AC1501">
        <w:rPr>
          <w:rFonts w:ascii="Arial" w:hAnsi="Arial" w:cs="Arial"/>
          <w:noProof/>
          <w:sz w:val="24"/>
          <w:szCs w:val="24"/>
          <w:highlight w:val="lightGray"/>
        </w:rPr>
        <w:t>[Place</w:t>
      </w:r>
      <w:r>
        <w:rPr>
          <w:rFonts w:ascii="Arial" w:hAnsi="Arial" w:cs="Arial"/>
          <w:noProof/>
          <w:sz w:val="24"/>
          <w:szCs w:val="24"/>
          <w:highlight w:val="lightGray"/>
        </w:rPr>
        <w:t xml:space="preserve"> local treatment</w:t>
      </w:r>
      <w:r w:rsidRPr="00AC1501">
        <w:rPr>
          <w:rFonts w:ascii="Arial" w:hAnsi="Arial" w:cs="Arial"/>
          <w:noProof/>
          <w:sz w:val="24"/>
          <w:szCs w:val="24"/>
          <w:highlight w:val="lightGray"/>
        </w:rPr>
        <w:t xml:space="preserve"> recommendations here]</w:t>
      </w:r>
    </w:p>
    <w:p w14:paraId="6467C3CD" w14:textId="747609AB" w:rsidR="00643ED9" w:rsidRPr="00AC1501" w:rsidRDefault="00643ED9" w:rsidP="00D53992">
      <w:pPr>
        <w:pStyle w:val="ListParagraph"/>
        <w:numPr>
          <w:ilvl w:val="0"/>
          <w:numId w:val="4"/>
        </w:numPr>
        <w:spacing w:after="0" w:line="240" w:lineRule="auto"/>
        <w:ind w:left="-270" w:right="-540" w:hanging="270"/>
        <w:contextualSpacing/>
        <w:rPr>
          <w:rFonts w:ascii="Arial" w:hAnsi="Arial" w:cs="Arial"/>
          <w:b/>
          <w:noProof/>
          <w:sz w:val="24"/>
          <w:szCs w:val="24"/>
        </w:rPr>
      </w:pPr>
      <w:r w:rsidRPr="00AC1501">
        <w:rPr>
          <w:rFonts w:ascii="Arial" w:hAnsi="Arial" w:cs="Arial"/>
          <w:b/>
          <w:noProof/>
          <w:sz w:val="24"/>
          <w:szCs w:val="24"/>
        </w:rPr>
        <w:t>Narrowing and oral therapy</w:t>
      </w:r>
    </w:p>
    <w:p w14:paraId="7BCF7020" w14:textId="21F050FE" w:rsidR="00643ED9" w:rsidRDefault="00643ED9" w:rsidP="00D53992">
      <w:pPr>
        <w:pStyle w:val="ListParagraph"/>
        <w:numPr>
          <w:ilvl w:val="1"/>
          <w:numId w:val="1"/>
        </w:numPr>
        <w:spacing w:after="0" w:line="240" w:lineRule="auto"/>
        <w:ind w:left="360" w:right="-540"/>
        <w:contextualSpacing/>
        <w:rPr>
          <w:rFonts w:ascii="Arial" w:hAnsi="Arial" w:cs="Arial"/>
          <w:noProof/>
          <w:sz w:val="24"/>
          <w:szCs w:val="24"/>
        </w:rPr>
      </w:pPr>
      <w:r w:rsidRPr="004465A1">
        <w:rPr>
          <w:rFonts w:ascii="Arial" w:hAnsi="Arial" w:cs="Arial"/>
          <w:noProof/>
          <w:sz w:val="24"/>
          <w:szCs w:val="24"/>
        </w:rPr>
        <w:t>Narrow based on available culture results</w:t>
      </w:r>
    </w:p>
    <w:p w14:paraId="1B5FE80F" w14:textId="74E50AFC" w:rsidR="00B64896" w:rsidRPr="004465A1" w:rsidRDefault="00B64896" w:rsidP="00D53992">
      <w:pPr>
        <w:pStyle w:val="ListParagraph"/>
        <w:numPr>
          <w:ilvl w:val="1"/>
          <w:numId w:val="1"/>
        </w:numPr>
        <w:spacing w:after="0" w:line="240" w:lineRule="auto"/>
        <w:ind w:left="360" w:right="-540"/>
        <w:contextualSpacing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Transition to oral therapy when patient has clincial improvement; erythema may initially persist or extend despite appropriate therapy but overall improvement (e.g., reduction of erythema and local inflammation and resolution of fevers) generally occurs by day 3</w:t>
      </w:r>
    </w:p>
    <w:p w14:paraId="6A4F9A19" w14:textId="49D62C1E" w:rsidR="00D53992" w:rsidRPr="00D742CC" w:rsidRDefault="00D53992" w:rsidP="00D742CC">
      <w:pPr>
        <w:spacing w:before="120" w:after="0" w:line="240" w:lineRule="auto"/>
        <w:ind w:left="-547" w:right="-547"/>
        <w:contextualSpacing/>
        <w:rPr>
          <w:rFonts w:ascii="Arial" w:hAnsi="Arial" w:cs="Arial"/>
          <w:i/>
          <w:noProof/>
          <w:sz w:val="20"/>
          <w:szCs w:val="20"/>
        </w:rPr>
      </w:pPr>
      <w:r w:rsidRPr="00D742CC">
        <w:rPr>
          <w:rFonts w:ascii="Arial" w:hAnsi="Arial" w:cs="Arial"/>
          <w:i/>
          <w:noProof/>
          <w:sz w:val="20"/>
          <w:szCs w:val="20"/>
        </w:rPr>
        <w:t xml:space="preserve">Note: </w:t>
      </w:r>
      <w:r w:rsidR="0063005B">
        <w:rPr>
          <w:rFonts w:ascii="Arial" w:hAnsi="Arial" w:cs="Arial"/>
          <w:i/>
          <w:noProof/>
          <w:sz w:val="20"/>
          <w:szCs w:val="20"/>
        </w:rPr>
        <w:t>Patients who are</w:t>
      </w:r>
      <w:r w:rsidRPr="00D742CC">
        <w:rPr>
          <w:rFonts w:ascii="Arial" w:hAnsi="Arial" w:cs="Arial"/>
          <w:i/>
          <w:noProof/>
          <w:sz w:val="20"/>
          <w:szCs w:val="20"/>
        </w:rPr>
        <w:t xml:space="preserve"> critically ill, neutropenic, severely immunocompromised</w:t>
      </w:r>
      <w:r w:rsidR="008E53D1">
        <w:rPr>
          <w:rFonts w:ascii="Arial" w:hAnsi="Arial" w:cs="Arial"/>
          <w:i/>
          <w:noProof/>
          <w:sz w:val="20"/>
          <w:szCs w:val="20"/>
        </w:rPr>
        <w:t xml:space="preserve"> or with suspected necrotizing fasciitis</w:t>
      </w:r>
      <w:r w:rsidR="0063005B">
        <w:rPr>
          <w:rFonts w:ascii="Arial" w:hAnsi="Arial" w:cs="Arial"/>
          <w:i/>
          <w:noProof/>
          <w:sz w:val="20"/>
          <w:szCs w:val="20"/>
        </w:rPr>
        <w:t xml:space="preserve"> </w:t>
      </w:r>
      <w:r w:rsidRPr="00D742CC">
        <w:rPr>
          <w:rFonts w:ascii="Arial" w:hAnsi="Arial" w:cs="Arial"/>
          <w:i/>
          <w:noProof/>
          <w:sz w:val="20"/>
          <w:szCs w:val="20"/>
        </w:rPr>
        <w:t>should receive empiric broad-spectrum antibiotics</w:t>
      </w:r>
      <w:r w:rsidR="008E53D1">
        <w:rPr>
          <w:rFonts w:ascii="Arial" w:hAnsi="Arial" w:cs="Arial"/>
          <w:i/>
          <w:noProof/>
          <w:sz w:val="20"/>
          <w:szCs w:val="20"/>
        </w:rPr>
        <w:t>. Patients with aquatic injuries, bi</w:t>
      </w:r>
      <w:r w:rsidR="0063005B">
        <w:rPr>
          <w:rFonts w:ascii="Arial" w:hAnsi="Arial" w:cs="Arial"/>
          <w:i/>
          <w:noProof/>
          <w:sz w:val="20"/>
          <w:szCs w:val="20"/>
        </w:rPr>
        <w:t>te</w:t>
      </w:r>
      <w:r w:rsidR="008E53D1">
        <w:rPr>
          <w:rFonts w:ascii="Arial" w:hAnsi="Arial" w:cs="Arial"/>
          <w:i/>
          <w:noProof/>
          <w:sz w:val="20"/>
          <w:szCs w:val="20"/>
        </w:rPr>
        <w:t>s, and cellul</w:t>
      </w:r>
      <w:r w:rsidR="00B30778">
        <w:rPr>
          <w:rFonts w:ascii="Arial" w:hAnsi="Arial" w:cs="Arial"/>
          <w:i/>
          <w:noProof/>
          <w:sz w:val="20"/>
          <w:szCs w:val="20"/>
        </w:rPr>
        <w:t>i</w:t>
      </w:r>
      <w:r w:rsidR="008E53D1">
        <w:rPr>
          <w:rFonts w:ascii="Arial" w:hAnsi="Arial" w:cs="Arial"/>
          <w:i/>
          <w:noProof/>
          <w:sz w:val="20"/>
          <w:szCs w:val="20"/>
        </w:rPr>
        <w:t>tis associated with long-standing diabetic foot ulcers may also require alternative antibiotic</w:t>
      </w:r>
      <w:r w:rsidR="0063005B">
        <w:rPr>
          <w:rFonts w:ascii="Arial" w:hAnsi="Arial" w:cs="Arial"/>
          <w:i/>
          <w:noProof/>
          <w:sz w:val="20"/>
          <w:szCs w:val="20"/>
        </w:rPr>
        <w:t>s</w:t>
      </w:r>
      <w:r w:rsidR="008E53D1">
        <w:rPr>
          <w:rFonts w:ascii="Arial" w:hAnsi="Arial" w:cs="Arial"/>
          <w:i/>
          <w:noProof/>
          <w:sz w:val="20"/>
          <w:szCs w:val="20"/>
        </w:rPr>
        <w:t>. Discuss t</w:t>
      </w:r>
      <w:r w:rsidR="0063005B">
        <w:rPr>
          <w:rFonts w:ascii="Arial" w:hAnsi="Arial" w:cs="Arial"/>
          <w:i/>
          <w:noProof/>
          <w:sz w:val="20"/>
          <w:szCs w:val="20"/>
        </w:rPr>
        <w:t>hese</w:t>
      </w:r>
      <w:r w:rsidR="008E53D1">
        <w:rPr>
          <w:rFonts w:ascii="Arial" w:hAnsi="Arial" w:cs="Arial"/>
          <w:i/>
          <w:noProof/>
          <w:sz w:val="20"/>
          <w:szCs w:val="20"/>
        </w:rPr>
        <w:t xml:space="preserve"> cases with the antibiotic stewardship program </w:t>
      </w:r>
      <w:r w:rsidR="0063005B">
        <w:rPr>
          <w:rFonts w:ascii="Arial" w:hAnsi="Arial" w:cs="Arial"/>
          <w:i/>
          <w:noProof/>
          <w:sz w:val="20"/>
          <w:szCs w:val="20"/>
        </w:rPr>
        <w:t>and/</w:t>
      </w:r>
      <w:r w:rsidR="008E53D1">
        <w:rPr>
          <w:rFonts w:ascii="Arial" w:hAnsi="Arial" w:cs="Arial"/>
          <w:i/>
          <w:noProof/>
          <w:sz w:val="20"/>
          <w:szCs w:val="20"/>
        </w:rPr>
        <w:t>or infectious diseases consultant.</w:t>
      </w:r>
      <w:r w:rsidRPr="00D742CC">
        <w:rPr>
          <w:rFonts w:ascii="Arial" w:hAnsi="Arial" w:cs="Arial"/>
          <w:i/>
          <w:noProof/>
          <w:sz w:val="20"/>
          <w:szCs w:val="20"/>
        </w:rPr>
        <w:t xml:space="preserve"> </w:t>
      </w:r>
    </w:p>
    <w:p w14:paraId="48F22258" w14:textId="77777777" w:rsidR="00D53992" w:rsidRPr="00672612" w:rsidRDefault="00D53992" w:rsidP="00AC1501">
      <w:pPr>
        <w:spacing w:after="0" w:line="240" w:lineRule="auto"/>
        <w:ind w:left="-540" w:right="-547"/>
        <w:contextualSpacing/>
        <w:rPr>
          <w:rFonts w:ascii="Arial" w:hAnsi="Arial" w:cs="Arial"/>
          <w:b/>
          <w:sz w:val="8"/>
          <w:szCs w:val="8"/>
        </w:rPr>
      </w:pPr>
    </w:p>
    <w:p w14:paraId="7FE71908" w14:textId="3598FB6C" w:rsidR="00CD7C7B" w:rsidRDefault="00D53992" w:rsidP="006B4C92">
      <w:pPr>
        <w:pStyle w:val="Heading1"/>
      </w:pPr>
      <w:r w:rsidRPr="00AC150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C889B0" wp14:editId="64F3BF75">
                <wp:simplePos x="0" y="0"/>
                <wp:positionH relativeFrom="column">
                  <wp:posOffset>-332105</wp:posOffset>
                </wp:positionH>
                <wp:positionV relativeFrom="paragraph">
                  <wp:posOffset>250825</wp:posOffset>
                </wp:positionV>
                <wp:extent cx="6610350" cy="28575"/>
                <wp:effectExtent l="19050" t="1905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28575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009FC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D07F65" id="Straight Connector 4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15pt,19.75pt" to="494.3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22w6wEAABwEAAAOAAAAZHJzL2Uyb0RvYy54bWysU02P0zAQvSPxHyzfaZLutrtETffQVbkg&#10;qFiWu+vYiSV/aWya9t8zdtKwgPYA4mJ57Hlv5j2PNw9no8lJQFDONrRalJQIy12rbNfQ56/7d/eU&#10;hMhsy7SzoqEXEejD9u2bzeBrsXS9060AgiQ21INvaB+jr4si8F4YFhbOC4uX0oFhEUPoihbYgOxG&#10;F8uyXBeDg9aD4yIEPH0cL+k280spePwsZRCR6IZibzGvkNdjWovthtUdMN8rPrXB/qELw5TFojPV&#10;I4uMfAf1B5VRHFxwMi64M4WTUnGRNaCaqvxNzVPPvMha0JzgZ5vC/6Pln04HIKpt6C0llhl8oqcI&#10;THV9JDtnLRrogNwmnwYfakzf2QNMUfAHSKLPEgyRWvlvOALZBhRGztnly+yyOEfC8XC9rsqbFT4G&#10;x7vl/epuldiLkSbReQjxg3CGpE1DtbLJBFaz08cQx9RrSjrWlgwNvanukDPFwWnV7pXWOYDuuNNA&#10;TiwNQPl+v6umai/SsLa22EJSOGrKu3jRYizwRUj0CHsf1eXpFDMt41zYeOXVFrMTTGILM3BqLY31&#10;a8ApP0FFnty/Ac+IXNnZOIONsg5GY36tHs/XluWYf3Vg1J0sOLr2kl87W4MjmN9p+i5pxl/GGf7z&#10;U29/AAAA//8DAFBLAwQUAAYACAAAACEAxdzCPt8AAAAJAQAADwAAAGRycy9kb3ducmV2LnhtbEyP&#10;QU+DQBCF7yb+h82YeDHtQqGVIkNjNL1rxYO3LTsCkZ2l7NLiv3c96XHyvrz3TbGbTS/ONLrOMkK8&#10;jEAQ11Z33CBUb/tFBsJ5xVr1lgnhmxzsyuurQuXaXviVzgffiFDCLlcIrfdDLqWrWzLKLe1AHLJP&#10;Oxrlwzk2Uo/qEspNL1dRtJFGdRwWWjXQU0v112EyCPsPGd+dRp6TU/r8MlVVvLHdO+Ltzfz4AMLT&#10;7P9g+NUP6lAGp6OdWDvRIyzWqySgCMl2DSIA2yy7B3FESNMIZFnI/x+UPwAAAP//AwBQSwECLQAU&#10;AAYACAAAACEAtoM4kv4AAADhAQAAEwAAAAAAAAAAAAAAAAAAAAAAW0NvbnRlbnRfVHlwZXNdLnht&#10;bFBLAQItABQABgAIAAAAIQA4/SH/1gAAAJQBAAALAAAAAAAAAAAAAAAAAC8BAABfcmVscy8ucmVs&#10;c1BLAQItABQABgAIAAAAIQDeT22w6wEAABwEAAAOAAAAAAAAAAAAAAAAAC4CAABkcnMvZTJvRG9j&#10;LnhtbFBLAQItABQABgAIAAAAIQDF3MI+3wAAAAkBAAAPAAAAAAAAAAAAAAAAAEUEAABkcnMvZG93&#10;bnJldi54bWxQSwUGAAAAAAQABADzAAAAUQUAAAAA&#10;" strokecolor="#009fc1" strokeweight="2.5pt"/>
            </w:pict>
          </mc:Fallback>
        </mc:AlternateContent>
      </w:r>
      <w:r w:rsidR="004A5F95" w:rsidRPr="00AC1501">
        <w:t>Duration</w:t>
      </w:r>
      <w:r w:rsidR="00CD7C7B" w:rsidRPr="00AC1501">
        <w:t xml:space="preserve"> </w:t>
      </w:r>
    </w:p>
    <w:p w14:paraId="40741CFF" w14:textId="7A77D4D3" w:rsidR="00D53992" w:rsidRPr="00AC1501" w:rsidRDefault="00D53992" w:rsidP="00AC1501">
      <w:pPr>
        <w:spacing w:after="0" w:line="240" w:lineRule="auto"/>
        <w:ind w:left="-540" w:right="-547"/>
        <w:contextualSpacing/>
        <w:rPr>
          <w:rFonts w:ascii="Arial" w:hAnsi="Arial" w:cs="Arial"/>
          <w:b/>
          <w:sz w:val="20"/>
          <w:szCs w:val="20"/>
        </w:rPr>
      </w:pPr>
    </w:p>
    <w:p w14:paraId="091E19B4" w14:textId="632185E5" w:rsidR="00643ED9" w:rsidRDefault="00643ED9" w:rsidP="00D53992">
      <w:pPr>
        <w:pStyle w:val="ListParagraph"/>
        <w:numPr>
          <w:ilvl w:val="0"/>
          <w:numId w:val="4"/>
        </w:numPr>
        <w:spacing w:after="0" w:line="240" w:lineRule="auto"/>
        <w:ind w:left="-270" w:right="-540" w:hanging="270"/>
        <w:contextualSpacing/>
        <w:rPr>
          <w:rFonts w:ascii="Arial" w:hAnsi="Arial" w:cs="Arial"/>
          <w:noProof/>
          <w:sz w:val="24"/>
          <w:szCs w:val="24"/>
        </w:rPr>
      </w:pPr>
      <w:r w:rsidRPr="004465A1">
        <w:rPr>
          <w:rFonts w:ascii="Arial" w:hAnsi="Arial" w:cs="Arial"/>
          <w:noProof/>
          <w:sz w:val="24"/>
          <w:szCs w:val="24"/>
        </w:rPr>
        <w:t>5</w:t>
      </w:r>
      <w:r w:rsidR="00F51485">
        <w:rPr>
          <w:rFonts w:ascii="Arial" w:hAnsi="Arial" w:cs="Arial"/>
          <w:noProof/>
          <w:sz w:val="24"/>
          <w:szCs w:val="24"/>
        </w:rPr>
        <w:t>–</w:t>
      </w:r>
      <w:r w:rsidRPr="004465A1">
        <w:rPr>
          <w:rFonts w:ascii="Arial" w:hAnsi="Arial" w:cs="Arial"/>
          <w:noProof/>
          <w:sz w:val="24"/>
          <w:szCs w:val="24"/>
        </w:rPr>
        <w:t>7 days if clincial response by day 3</w:t>
      </w:r>
    </w:p>
    <w:p w14:paraId="3235C563" w14:textId="57EA3F5C" w:rsidR="00EA1866" w:rsidRDefault="00EA1866" w:rsidP="00AD363B">
      <w:pPr>
        <w:spacing w:after="0" w:line="240" w:lineRule="auto"/>
        <w:ind w:right="-540"/>
        <w:contextualSpacing/>
        <w:rPr>
          <w:rFonts w:ascii="Arial" w:eastAsia="Calibri" w:hAnsi="Arial" w:cs="Arial"/>
          <w:noProof/>
          <w:sz w:val="24"/>
          <w:szCs w:val="24"/>
        </w:rPr>
      </w:pPr>
    </w:p>
    <w:p w14:paraId="508D8CC7" w14:textId="615E9EC2" w:rsidR="00EA1866" w:rsidRDefault="00EA1866" w:rsidP="00AD363B">
      <w:pPr>
        <w:spacing w:after="0" w:line="240" w:lineRule="auto"/>
        <w:ind w:right="-540"/>
        <w:contextualSpacing/>
        <w:rPr>
          <w:rFonts w:ascii="Arial" w:eastAsia="Calibri" w:hAnsi="Arial" w:cs="Arial"/>
          <w:noProof/>
          <w:sz w:val="24"/>
          <w:szCs w:val="24"/>
        </w:rPr>
      </w:pPr>
    </w:p>
    <w:p w14:paraId="05FD6AF9" w14:textId="65FD748C" w:rsidR="00EA1866" w:rsidRDefault="00EA1866" w:rsidP="00AD363B">
      <w:pPr>
        <w:spacing w:after="0" w:line="240" w:lineRule="auto"/>
        <w:ind w:right="-540"/>
        <w:contextualSpacing/>
        <w:rPr>
          <w:rFonts w:ascii="Arial" w:eastAsia="Calibri" w:hAnsi="Arial" w:cs="Arial"/>
          <w:noProof/>
          <w:sz w:val="24"/>
          <w:szCs w:val="24"/>
        </w:rPr>
      </w:pPr>
    </w:p>
    <w:p w14:paraId="5F0D47AA" w14:textId="5E99BD5A" w:rsidR="00EA1866" w:rsidRDefault="00672612" w:rsidP="00672612">
      <w:pPr>
        <w:pStyle w:val="Heading1"/>
        <w:rPr>
          <w:noProof/>
        </w:rPr>
      </w:pPr>
      <w:r w:rsidRPr="00AC1501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897399" wp14:editId="359B96C2">
                <wp:simplePos x="0" y="0"/>
                <wp:positionH relativeFrom="column">
                  <wp:posOffset>-352425</wp:posOffset>
                </wp:positionH>
                <wp:positionV relativeFrom="paragraph">
                  <wp:posOffset>281939</wp:posOffset>
                </wp:positionV>
                <wp:extent cx="6562725" cy="9525"/>
                <wp:effectExtent l="19050" t="19050" r="28575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62725" cy="9525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rgbClr val="009FC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C10EF3" id="Straight Connector 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75pt,22.2pt" to="489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RR7xQEAAGsDAAAOAAAAZHJzL2Uyb0RvYy54bWysU02P0zAQvSPtf7B83yYtapeNmu6hVbkg&#10;qLTAferYiSV/aWya9t8zdkK1wA1xseYrz/OeX7YvV2vYRWLU3rV8uag5k074Tru+5d++Hh8/cBYT&#10;uA6Md7LlNxn5y+7h3XYMjVz5wZtOIiMQF5sxtHxIKTRVFcUgLcSFD9JRU3m0kCjFvuoQRkK3plrV&#10;9aYaPXYBvZAxUvUwNfmu4CslRfqiVJSJmZbTbqmcWM5zPqvdFpoeIQxazGvAP2xhQTu69A51gATs&#10;B+q/oKwW6KNXaSG8rbxSWsjCgdgs6z/YvA4QZOFC4sRwlyn+P1jx+XJCpruWbzhzYOmJXhOC7ofE&#10;9t45EtAj22SdxhAbGt+7E85ZDCfMpK8KLVNGh+9kgSIDEWPXovLtrrK8JiaouFlvVk+rNWeCes9r&#10;igiumlAyWsCYPkpvWQ5abrTLGkADl08xTaO/RnLZ+aM2hurQGMfGlr9fPq3pqQWQnZSBRKENRDC6&#10;njMwPflUJCyQ0Rvd5c/z1xH7894gu0D2Sv183C/nzX4by3cfIA7TXGnNY8ZlGFlcN6+aNZtUytHZ&#10;d7ciXpUzetHCe3ZftszbnOK3/8juJwAAAP//AwBQSwMEFAAGAAgAAAAhAIpxVJreAAAACQEAAA8A&#10;AABkcnMvZG93bnJldi54bWxMj8FOwzAMhu9IvENkJC5oSwvt2ErTCYF2h1EO3LLGtBWN0yXpVt4e&#10;c4Kj7U+/v7/cznYQJ/Shd6QgXSYgkBpnemoV1G+7xRpEiJqMHhyhgm8MsK0uL0pdGHemVzztYys4&#10;hEKhFXQxjoWUoenQ6rB0IxLfPp23OvLoW2m8PnO4HeRtkqyk1T3xh06P+NRh87WfrILdh0xvjp7m&#10;u2P2/DLVdbpy/btS11fz4wOIiHP8g+FXn9WhYqeDm8gEMShY5HnOqIIsy0AwsLlfc7kDL/INyKqU&#10;/xtUPwAAAP//AwBQSwECLQAUAAYACAAAACEAtoM4kv4AAADhAQAAEwAAAAAAAAAAAAAAAAAAAAAA&#10;W0NvbnRlbnRfVHlwZXNdLnhtbFBLAQItABQABgAIAAAAIQA4/SH/1gAAAJQBAAALAAAAAAAAAAAA&#10;AAAAAC8BAABfcmVscy8ucmVsc1BLAQItABQABgAIAAAAIQCNNRR7xQEAAGsDAAAOAAAAAAAAAAAA&#10;AAAAAC4CAABkcnMvZTJvRG9jLnhtbFBLAQItABQABgAIAAAAIQCKcVSa3gAAAAkBAAAPAAAAAAAA&#10;AAAAAAAAAB8EAABkcnMvZG93bnJldi54bWxQSwUGAAAAAAQABADzAAAAKgUAAAAA&#10;" strokecolor="#009fc1" strokeweight="2.5pt"/>
            </w:pict>
          </mc:Fallback>
        </mc:AlternateContent>
      </w:r>
      <w:r w:rsidR="00EA1866" w:rsidRPr="004B2D50">
        <w:rPr>
          <w:noProof/>
        </w:rPr>
        <w:t>References</w:t>
      </w:r>
    </w:p>
    <w:p w14:paraId="1B833B5F" w14:textId="03BF57D8" w:rsidR="00EA1866" w:rsidRPr="004B2D50" w:rsidRDefault="00EA1866" w:rsidP="00EA1866">
      <w:pPr>
        <w:pStyle w:val="ListParagraph"/>
        <w:spacing w:after="0" w:line="240" w:lineRule="auto"/>
        <w:ind w:right="-540"/>
        <w:contextualSpacing/>
        <w:rPr>
          <w:rFonts w:ascii="Arial" w:hAnsi="Arial" w:cs="Arial"/>
          <w:b/>
          <w:noProof/>
          <w:sz w:val="32"/>
          <w:szCs w:val="32"/>
        </w:rPr>
      </w:pPr>
    </w:p>
    <w:p w14:paraId="4092E64D" w14:textId="77777777" w:rsidR="00EA1866" w:rsidRDefault="00EA1866" w:rsidP="00EA1866">
      <w:pPr>
        <w:spacing w:after="0" w:line="240" w:lineRule="auto"/>
        <w:ind w:right="-540"/>
        <w:contextualSpacing/>
        <w:rPr>
          <w:rFonts w:ascii="Arial" w:hAnsi="Arial" w:cs="Arial"/>
          <w:noProof/>
          <w:sz w:val="24"/>
          <w:szCs w:val="24"/>
        </w:rPr>
        <w:sectPr w:rsidR="00EA1866" w:rsidSect="004465A1">
          <w:footerReference w:type="default" r:id="rId8"/>
          <w:pgSz w:w="12240" w:h="15840"/>
          <w:pgMar w:top="288" w:right="1440" w:bottom="446" w:left="1440" w:header="0" w:footer="0" w:gutter="0"/>
          <w:cols w:space="720"/>
          <w:titlePg/>
          <w:docGrid w:linePitch="360"/>
        </w:sectPr>
      </w:pPr>
    </w:p>
    <w:p w14:paraId="2F70C0C5" w14:textId="79A7BC28" w:rsidR="001204AC" w:rsidRDefault="001204AC" w:rsidP="00672612">
      <w:pPr>
        <w:pStyle w:val="Reference"/>
        <w:ind w:left="-540"/>
      </w:pPr>
      <w:r w:rsidRPr="008B584A">
        <w:t>Bruun T, Oppegaard O, Hufthammer KO, et al. Early response in cellulitis: a prospective study of dynamics and predictors. Clin Infect Dis. 2016 Oct 15;63(8):1034-41. PMID: 27402819.</w:t>
      </w:r>
    </w:p>
    <w:p w14:paraId="470F89B0" w14:textId="3341EBDA" w:rsidR="00B11B8B" w:rsidRDefault="00B11B8B" w:rsidP="00672612">
      <w:pPr>
        <w:pStyle w:val="Reference"/>
        <w:ind w:left="-540"/>
      </w:pPr>
      <w:r>
        <w:t>Bystritsky R, Chambers H. Cellulitis and Soft Tissue Infections. Ann Intern Med. 2018 Feb 6;168(3):ITC17-32. PMID: 29404597.</w:t>
      </w:r>
    </w:p>
    <w:p w14:paraId="7EC38484" w14:textId="27BE354D" w:rsidR="001204AC" w:rsidRPr="008B584A" w:rsidRDefault="001204AC" w:rsidP="00672612">
      <w:pPr>
        <w:pStyle w:val="Reference"/>
        <w:ind w:left="-540"/>
      </w:pPr>
      <w:r w:rsidRPr="008B584A">
        <w:t>David CV, Chira S, Eells SJ, et al. Diagnostic accuracy in patients admitted to hospitals with cellulitis. Dermatol Online J. 2011 Mar 15;17(3):1. PMID: 21426867.</w:t>
      </w:r>
    </w:p>
    <w:p w14:paraId="10649C2B" w14:textId="0FDCD06C" w:rsidR="001204AC" w:rsidRPr="008B584A" w:rsidRDefault="001204AC" w:rsidP="00672612">
      <w:pPr>
        <w:pStyle w:val="Reference"/>
        <w:ind w:left="-540"/>
      </w:pPr>
      <w:r w:rsidRPr="008B584A">
        <w:t xml:space="preserve">Eells SJ, Chira S, David CG. Non-suppurative cellulitis: risk factors and its association with Staphylococcus aureus colonization in an area of endemic community-associated methicillin-resistant </w:t>
      </w:r>
      <w:r w:rsidRPr="003A709B">
        <w:rPr>
          <w:i/>
        </w:rPr>
        <w:t>S. aureus</w:t>
      </w:r>
      <w:r w:rsidRPr="008B584A">
        <w:t xml:space="preserve"> infections. Epidemiol Infect. 2011 Ap</w:t>
      </w:r>
      <w:r w:rsidR="001A1B73" w:rsidRPr="008B584A">
        <w:t>r;139(4):606-12. PMID: 20561389</w:t>
      </w:r>
      <w:r w:rsidRPr="008B584A">
        <w:t>.</w:t>
      </w:r>
    </w:p>
    <w:p w14:paraId="0D48AA09" w14:textId="4E32D2E5" w:rsidR="001204AC" w:rsidRPr="008B584A" w:rsidRDefault="001204AC" w:rsidP="00672612">
      <w:pPr>
        <w:pStyle w:val="Reference"/>
        <w:ind w:left="-540"/>
      </w:pPr>
      <w:r w:rsidRPr="008B584A">
        <w:t>Hepburn MJ, Dooley DP, Skidmore PJ, et al. Comparison of short-course (5 days) and standard (10 days) treatment for uncomplicated cellulitis. Arch Intern Med. 2004 Aug 9;164(15):1669-74. PMID: 15302637.</w:t>
      </w:r>
    </w:p>
    <w:p w14:paraId="66F0C016" w14:textId="34556810" w:rsidR="00EA1866" w:rsidRDefault="00EA1866" w:rsidP="00672612">
      <w:pPr>
        <w:pStyle w:val="Reference"/>
        <w:ind w:left="-540"/>
      </w:pPr>
      <w:r w:rsidRPr="008B584A">
        <w:t>Hirschmann JV, Raugi GJ. Lower limb cellulitis and its mimics: Part 1. J Am Acad Dermatol. 2012; Aug;67(2):163.e1-12.  PMID: 22794815.</w:t>
      </w:r>
    </w:p>
    <w:p w14:paraId="580D1E8C" w14:textId="65358B7D" w:rsidR="008B584A" w:rsidRDefault="001204AC" w:rsidP="00672612">
      <w:pPr>
        <w:pStyle w:val="Reference"/>
        <w:ind w:left="-540"/>
      </w:pPr>
      <w:r w:rsidRPr="008B584A">
        <w:t xml:space="preserve">Jeng A, Beheshti M, Nathan R. The role of </w:t>
      </w:r>
      <w:r w:rsidR="00672612">
        <w:t xml:space="preserve"> </w:t>
      </w:r>
      <w:r w:rsidRPr="008B584A">
        <w:t>beta-hemolytic streptococci in causing diffuse, nonculturable cellulitis: a prospective investigation. Medicine (Baltimore). 2010 Jul; 89(4):217-26. PMID: 20616661.</w:t>
      </w:r>
    </w:p>
    <w:p w14:paraId="2852E6E0" w14:textId="24A77828" w:rsidR="00EA1866" w:rsidRPr="008B584A" w:rsidRDefault="00672612" w:rsidP="00672612">
      <w:pPr>
        <w:pStyle w:val="Reference"/>
        <w:ind w:left="0"/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CCFC93C" wp14:editId="4DE93C00">
                <wp:simplePos x="0" y="0"/>
                <wp:positionH relativeFrom="column">
                  <wp:posOffset>4175760</wp:posOffset>
                </wp:positionH>
                <wp:positionV relativeFrom="paragraph">
                  <wp:posOffset>1847215</wp:posOffset>
                </wp:positionV>
                <wp:extent cx="1844040" cy="464820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040" cy="464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4BAF7" w14:textId="77777777" w:rsidR="00672612" w:rsidRPr="009D41D5" w:rsidRDefault="00672612" w:rsidP="00672612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9D41D5">
                              <w:rPr>
                                <w:sz w:val="20"/>
                                <w:szCs w:val="20"/>
                              </w:rPr>
                              <w:t>AHRQ Pub. No. 17(20)-0028-EF</w:t>
                            </w:r>
                          </w:p>
                          <w:p w14:paraId="67853D11" w14:textId="77777777" w:rsidR="00672612" w:rsidRPr="009D41D5" w:rsidRDefault="00672612" w:rsidP="00672612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9D41D5">
                              <w:rPr>
                                <w:sz w:val="20"/>
                                <w:szCs w:val="20"/>
                              </w:rPr>
                              <w:t>November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FC93C" id="Text Box 5" o:spid="_x0000_s1027" type="#_x0000_t202" style="position:absolute;margin-left:328.8pt;margin-top:145.45pt;width:145.2pt;height:36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YZXCwIAAPkDAAAOAAAAZHJzL2Uyb0RvYy54bWysU8Fu2zAMvQ/YPwi6L3YCp0uNOEXXrsOA&#10;rhvQ7gMYWY6FSaImKbG7rx8lp2mw3Yb5IFAm+cj3SK2vRqPZQfqg0DZ8Pis5k1Zgq+yu4d+f7t6t&#10;OAsRbAsarWz4swz8avP2zXpwtVxgj7qVnhGIDfXgGt7H6OqiCKKXBsIMnbTk7NAbiHT1u6L1MBC6&#10;0cWiLC+KAX3rPAoZAv29nZx8k/G7Tor4teuCjEw3nHqL+fT53Kaz2Kyh3nlwvRLHNuAfujCgLBU9&#10;Qd1CBLb36i8oo4THgF2cCTQFdp0SMnMgNvPyDzaPPTiZuZA4wZ1kCv8PVjwcvnmm2oYvObNgaERP&#10;cozsA45smdQZXKgp6NFRWBzpN005Mw3uHsWPwCze9GB38tp7HHoJLXU3T5nFWeqEExLIdviCLZWB&#10;fcQMNHbeJOlIDEboNKXn02RSKyKVXFVVWZFLkK+6qFaLPLoC6pds50P8JNGwZDTc0+QzOhzuQ0zd&#10;QP0SkopZvFNa5+lry4aGXy4Xy5xw5jEq0nJqZRq+KtM3rUsi+dG2OTmC0pNNBbQ9sk5EJ8px3I5Z&#10;3ixJUmSL7TPJ4HHaRXo7ZPTof3E20B42PPzcg5ec6c+WpLycE3Na3Hyplu+JOPPnnu25B6wgqIZH&#10;zibzJuZlnyhfk+Sdymq8dnJsmfYri3R8C2mBz+856vXFbn4DAAD//wMAUEsDBBQABgAIAAAAIQCH&#10;J/5D4AAAAAsBAAAPAAAAZHJzL2Rvd25yZXYueG1sTI/LTsMwEEX3SPyDNUjsqN2ShiZkUiEQWxDl&#10;IbFzk2kSEY+j2G3C3zOsYDmao3vPLbaz69WJxtB5RlguDCjiytcdNwhvr49XG1AhWq5t75kQvinA&#10;tjw/K2xe+4lf6LSLjZIQDrlFaGMccq1D1ZKzYeEHYvkd/OhslHNsdD3aScJdr1fGpNrZjqWhtQPd&#10;t1R97Y4O4f3p8PmRmOfmwa2Hyc9Gs8s04uXFfHcLKtIc/2D41Rd1KMVp749cB9UjpOubVFCEVWYy&#10;UEJkyUbW7RGu02QJuiz0/w3lDwAAAP//AwBQSwECLQAUAAYACAAAACEAtoM4kv4AAADhAQAAEwAA&#10;AAAAAAAAAAAAAAAAAAAAW0NvbnRlbnRfVHlwZXNdLnhtbFBLAQItABQABgAIAAAAIQA4/SH/1gAA&#10;AJQBAAALAAAAAAAAAAAAAAAAAC8BAABfcmVscy8ucmVsc1BLAQItABQABgAIAAAAIQARhYZXCwIA&#10;APkDAAAOAAAAAAAAAAAAAAAAAC4CAABkcnMvZTJvRG9jLnhtbFBLAQItABQABgAIAAAAIQCHJ/5D&#10;4AAAAAsBAAAPAAAAAAAAAAAAAAAAAGUEAABkcnMvZG93bnJldi54bWxQSwUGAAAAAAQABADzAAAA&#10;cgUAAAAA&#10;" filled="f" stroked="f">
                <v:textbox>
                  <w:txbxContent>
                    <w:p w14:paraId="0304BAF7" w14:textId="77777777" w:rsidR="00672612" w:rsidRPr="009D41D5" w:rsidRDefault="00672612" w:rsidP="00672612">
                      <w:pPr>
                        <w:spacing w:after="0" w:line="240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 w:rsidRPr="009D41D5">
                        <w:rPr>
                          <w:sz w:val="20"/>
                          <w:szCs w:val="20"/>
                        </w:rPr>
                        <w:t>AHRQ Pub. No. 17(20)-0028-EF</w:t>
                      </w:r>
                    </w:p>
                    <w:p w14:paraId="67853D11" w14:textId="77777777" w:rsidR="00672612" w:rsidRPr="009D41D5" w:rsidRDefault="00672612" w:rsidP="00672612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9D41D5">
                        <w:rPr>
                          <w:sz w:val="20"/>
                          <w:szCs w:val="20"/>
                        </w:rPr>
                        <w:t>November 2019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column"/>
      </w:r>
      <w:r w:rsidR="00EA1866" w:rsidRPr="008B584A">
        <w:t>Keller EC, Tomecki KJ, Alraies MC. Distinguishing cellulitis from its mimics. Cleve Clin J Med. 2012 Aug;79(8):547-52. PMID: 22854433.</w:t>
      </w:r>
      <w:r w:rsidRPr="00672612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43647C96" w14:textId="16324D99" w:rsidR="00EA1866" w:rsidRPr="008B584A" w:rsidRDefault="00EA1866" w:rsidP="00672612">
      <w:pPr>
        <w:pStyle w:val="Reference"/>
        <w:ind w:left="0"/>
      </w:pPr>
      <w:r w:rsidRPr="008B584A">
        <w:t>Moran GJ, Krishnadasan A, Mower WR, et al. Effect of cephalexin plus trimethoprin-sulfamethoxazole vs cephalexin alone on clinical cure of uncomplicated cellulitis: a randomized</w:t>
      </w:r>
      <w:r w:rsidR="00F22254" w:rsidRPr="008B584A">
        <w:t xml:space="preserve"> </w:t>
      </w:r>
      <w:r w:rsidRPr="008B584A">
        <w:t>clinical trial JAMA. 2017 May; 317(20: 2088-96. PMID: 28535235.</w:t>
      </w:r>
    </w:p>
    <w:p w14:paraId="51E6E03F" w14:textId="47A8CC5A" w:rsidR="001204AC" w:rsidRDefault="001204AC" w:rsidP="00672612">
      <w:pPr>
        <w:pStyle w:val="Reference"/>
        <w:ind w:left="0"/>
      </w:pPr>
      <w:r w:rsidRPr="008B584A">
        <w:t>Prokocimer P, De Anda C, Fang E, et al. Tedizolid phosphate vs linezolid for treatment of acute bacterial skin and skin structure infections: the ESTABLISH-1 randomized trial. JAMA. 2013 Feb 13;309(6):559-69. PMID: 23403680.</w:t>
      </w:r>
    </w:p>
    <w:p w14:paraId="2DB16CDA" w14:textId="73D39945" w:rsidR="00B11B8B" w:rsidRPr="008B584A" w:rsidRDefault="00B11B8B" w:rsidP="00672612">
      <w:pPr>
        <w:pStyle w:val="Reference"/>
        <w:ind w:left="0"/>
      </w:pPr>
      <w:r>
        <w:t>Stevens DL, Bisno AL, Chambers HF, et al. Practice guidelines for the diagnosis and management of skin and soft tissue infections: 2014 update by the Infectious Diseases Society of America. Clin Infect Dis. 2014 Jul 15;59(2):e10-52. PMID: 24973422.</w:t>
      </w:r>
    </w:p>
    <w:p w14:paraId="3EEE8611" w14:textId="54645789" w:rsidR="009B7C77" w:rsidRPr="008B584A" w:rsidRDefault="00EA1866" w:rsidP="00672612">
      <w:pPr>
        <w:pStyle w:val="Reference"/>
        <w:ind w:left="0"/>
      </w:pPr>
      <w:r w:rsidRPr="008B584A">
        <w:t>Talan DA, Mower WR, Krishnadasan A, et al. Trimet</w:t>
      </w:r>
      <w:r w:rsidR="00F22254" w:rsidRPr="008B584A">
        <w:t>h</w:t>
      </w:r>
      <w:r w:rsidRPr="008B584A">
        <w:t>oprim-sulfamet</w:t>
      </w:r>
      <w:r w:rsidR="00F22254" w:rsidRPr="008B584A">
        <w:t>h</w:t>
      </w:r>
      <w:r w:rsidRPr="008B584A">
        <w:t>o</w:t>
      </w:r>
      <w:r w:rsidR="00F22254" w:rsidRPr="008B584A">
        <w:t>x</w:t>
      </w:r>
      <w:r w:rsidRPr="008B584A">
        <w:t>azole versus placebo for uncomplicated skin abscess. N Engl J Med. 2016 Mar 3;374(9):823-32. PMID: 26962903</w:t>
      </w:r>
      <w:r w:rsidR="008B584A">
        <w:t>.</w:t>
      </w:r>
    </w:p>
    <w:sectPr w:rsidR="009B7C77" w:rsidRPr="008B584A" w:rsidSect="008B584A">
      <w:type w:val="continuous"/>
      <w:pgSz w:w="12240" w:h="15840"/>
      <w:pgMar w:top="288" w:right="1440" w:bottom="446" w:left="1440" w:header="0" w:footer="0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7780A" w14:textId="77777777" w:rsidR="005102FA" w:rsidRDefault="005102FA" w:rsidP="00E32D5F">
      <w:pPr>
        <w:spacing w:after="0" w:line="240" w:lineRule="auto"/>
      </w:pPr>
      <w:r>
        <w:separator/>
      </w:r>
    </w:p>
  </w:endnote>
  <w:endnote w:type="continuationSeparator" w:id="0">
    <w:p w14:paraId="7FD44473" w14:textId="77777777" w:rsidR="005102FA" w:rsidRDefault="005102FA" w:rsidP="00E32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A01CC" w14:textId="47C69A8C" w:rsidR="00672612" w:rsidRDefault="00672612">
    <w:pPr>
      <w:pStyle w:val="Footer"/>
      <w:jc w:val="right"/>
    </w:pPr>
    <w:r>
      <w:t xml:space="preserve">Cellulitis </w:t>
    </w:r>
    <w:sdt>
      <w:sdtPr>
        <w:id w:val="53330749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161D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3E1B5C8E" w14:textId="77777777" w:rsidR="00672612" w:rsidRDefault="006726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59E979" w14:textId="77777777" w:rsidR="005102FA" w:rsidRDefault="005102FA" w:rsidP="00E32D5F">
      <w:pPr>
        <w:spacing w:after="0" w:line="240" w:lineRule="auto"/>
      </w:pPr>
      <w:r>
        <w:separator/>
      </w:r>
    </w:p>
  </w:footnote>
  <w:footnote w:type="continuationSeparator" w:id="0">
    <w:p w14:paraId="499E7481" w14:textId="77777777" w:rsidR="005102FA" w:rsidRDefault="005102FA" w:rsidP="00E32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4419"/>
    <w:multiLevelType w:val="hybridMultilevel"/>
    <w:tmpl w:val="BCA0B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4458C"/>
    <w:multiLevelType w:val="hybridMultilevel"/>
    <w:tmpl w:val="7A441F6A"/>
    <w:lvl w:ilvl="0" w:tplc="77C89A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80CF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C032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7A9C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BA32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B259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9CA4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C4AF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701E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DA1A32"/>
    <w:multiLevelType w:val="hybridMultilevel"/>
    <w:tmpl w:val="3E9075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5F7507"/>
    <w:multiLevelType w:val="hybridMultilevel"/>
    <w:tmpl w:val="9BE87A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F434BE"/>
    <w:multiLevelType w:val="hybridMultilevel"/>
    <w:tmpl w:val="34225286"/>
    <w:lvl w:ilvl="0" w:tplc="63CE589A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9618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5CCC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328C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EEC4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62C7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2820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261A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D09B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4172CA"/>
    <w:multiLevelType w:val="hybridMultilevel"/>
    <w:tmpl w:val="FC280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CF0D44"/>
    <w:multiLevelType w:val="hybridMultilevel"/>
    <w:tmpl w:val="59FA31EE"/>
    <w:lvl w:ilvl="0" w:tplc="23024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CB6DAA"/>
    <w:multiLevelType w:val="hybridMultilevel"/>
    <w:tmpl w:val="BB1C931A"/>
    <w:lvl w:ilvl="0" w:tplc="EFFACB0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72E1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F87D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9A2F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EA67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BA4F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B822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E8DE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00E5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6F153E"/>
    <w:multiLevelType w:val="hybridMultilevel"/>
    <w:tmpl w:val="295C2FF2"/>
    <w:lvl w:ilvl="0" w:tplc="CDFE33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96B6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0CCA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5E0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1865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48C8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0691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009F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78A4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8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trackRevision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A03"/>
    <w:rsid w:val="00024871"/>
    <w:rsid w:val="00032516"/>
    <w:rsid w:val="00035786"/>
    <w:rsid w:val="00045415"/>
    <w:rsid w:val="00092DD3"/>
    <w:rsid w:val="00110647"/>
    <w:rsid w:val="001204AC"/>
    <w:rsid w:val="00160839"/>
    <w:rsid w:val="00176A91"/>
    <w:rsid w:val="00177A54"/>
    <w:rsid w:val="00191FDB"/>
    <w:rsid w:val="001A1B73"/>
    <w:rsid w:val="001B17E4"/>
    <w:rsid w:val="001C07C2"/>
    <w:rsid w:val="001C6AFA"/>
    <w:rsid w:val="001E2C4C"/>
    <w:rsid w:val="00233958"/>
    <w:rsid w:val="0029483C"/>
    <w:rsid w:val="002A15E3"/>
    <w:rsid w:val="002A7405"/>
    <w:rsid w:val="003236C3"/>
    <w:rsid w:val="003301F7"/>
    <w:rsid w:val="00361F9A"/>
    <w:rsid w:val="00383CB5"/>
    <w:rsid w:val="003950D6"/>
    <w:rsid w:val="003A02DF"/>
    <w:rsid w:val="003A709B"/>
    <w:rsid w:val="003D2567"/>
    <w:rsid w:val="003D788D"/>
    <w:rsid w:val="00404432"/>
    <w:rsid w:val="00432B72"/>
    <w:rsid w:val="004465A1"/>
    <w:rsid w:val="00490FCA"/>
    <w:rsid w:val="004968C1"/>
    <w:rsid w:val="004A5F95"/>
    <w:rsid w:val="005070CE"/>
    <w:rsid w:val="005102FA"/>
    <w:rsid w:val="00565780"/>
    <w:rsid w:val="005844D9"/>
    <w:rsid w:val="00590377"/>
    <w:rsid w:val="00593E7B"/>
    <w:rsid w:val="005E0076"/>
    <w:rsid w:val="005E4503"/>
    <w:rsid w:val="00605862"/>
    <w:rsid w:val="006134F2"/>
    <w:rsid w:val="006202A7"/>
    <w:rsid w:val="006203A3"/>
    <w:rsid w:val="0062490F"/>
    <w:rsid w:val="0063005B"/>
    <w:rsid w:val="00643ED9"/>
    <w:rsid w:val="00657090"/>
    <w:rsid w:val="00662A8A"/>
    <w:rsid w:val="00672612"/>
    <w:rsid w:val="0069451E"/>
    <w:rsid w:val="00695C5C"/>
    <w:rsid w:val="006B05B9"/>
    <w:rsid w:val="006B4C92"/>
    <w:rsid w:val="006B7A85"/>
    <w:rsid w:val="006C0527"/>
    <w:rsid w:val="006D14F1"/>
    <w:rsid w:val="007151CB"/>
    <w:rsid w:val="007310A7"/>
    <w:rsid w:val="0075167B"/>
    <w:rsid w:val="00754A59"/>
    <w:rsid w:val="00755339"/>
    <w:rsid w:val="00777CEC"/>
    <w:rsid w:val="007A0EAE"/>
    <w:rsid w:val="007E79E8"/>
    <w:rsid w:val="00847AEC"/>
    <w:rsid w:val="00856C98"/>
    <w:rsid w:val="00881521"/>
    <w:rsid w:val="00881D37"/>
    <w:rsid w:val="00890A2C"/>
    <w:rsid w:val="008928CD"/>
    <w:rsid w:val="00893439"/>
    <w:rsid w:val="008B584A"/>
    <w:rsid w:val="008D2E91"/>
    <w:rsid w:val="008E53D1"/>
    <w:rsid w:val="0090060B"/>
    <w:rsid w:val="0091161D"/>
    <w:rsid w:val="0093095C"/>
    <w:rsid w:val="00936E62"/>
    <w:rsid w:val="0097452C"/>
    <w:rsid w:val="0098609E"/>
    <w:rsid w:val="0098786D"/>
    <w:rsid w:val="009B7C77"/>
    <w:rsid w:val="009C5CA6"/>
    <w:rsid w:val="00A42A0C"/>
    <w:rsid w:val="00A434A6"/>
    <w:rsid w:val="00A64E61"/>
    <w:rsid w:val="00A66F41"/>
    <w:rsid w:val="00A70298"/>
    <w:rsid w:val="00A74A19"/>
    <w:rsid w:val="00A80D16"/>
    <w:rsid w:val="00AA622C"/>
    <w:rsid w:val="00AC1501"/>
    <w:rsid w:val="00AD363B"/>
    <w:rsid w:val="00AF29CB"/>
    <w:rsid w:val="00AF37EE"/>
    <w:rsid w:val="00B11B8B"/>
    <w:rsid w:val="00B30778"/>
    <w:rsid w:val="00B36EC3"/>
    <w:rsid w:val="00B64896"/>
    <w:rsid w:val="00B7651A"/>
    <w:rsid w:val="00B81215"/>
    <w:rsid w:val="00B8366C"/>
    <w:rsid w:val="00BB1013"/>
    <w:rsid w:val="00BC0426"/>
    <w:rsid w:val="00C023B2"/>
    <w:rsid w:val="00C06D50"/>
    <w:rsid w:val="00C44143"/>
    <w:rsid w:val="00C46BA1"/>
    <w:rsid w:val="00CA5938"/>
    <w:rsid w:val="00CC15D7"/>
    <w:rsid w:val="00CD7C7B"/>
    <w:rsid w:val="00CF294E"/>
    <w:rsid w:val="00D015C8"/>
    <w:rsid w:val="00D0568E"/>
    <w:rsid w:val="00D4798F"/>
    <w:rsid w:val="00D47F61"/>
    <w:rsid w:val="00D53992"/>
    <w:rsid w:val="00D571B1"/>
    <w:rsid w:val="00D60AAC"/>
    <w:rsid w:val="00D742CC"/>
    <w:rsid w:val="00DA0FC8"/>
    <w:rsid w:val="00DE7D43"/>
    <w:rsid w:val="00E32D5F"/>
    <w:rsid w:val="00E8124D"/>
    <w:rsid w:val="00EA1866"/>
    <w:rsid w:val="00EB1650"/>
    <w:rsid w:val="00F10439"/>
    <w:rsid w:val="00F22254"/>
    <w:rsid w:val="00F22ED4"/>
    <w:rsid w:val="00F46A03"/>
    <w:rsid w:val="00F51485"/>
    <w:rsid w:val="00F83DAA"/>
    <w:rsid w:val="00FC36CE"/>
    <w:rsid w:val="00FD5CB7"/>
    <w:rsid w:val="00FE0296"/>
    <w:rsid w:val="00FE0739"/>
    <w:rsid w:val="00FE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1C872DBA"/>
  <w15:docId w15:val="{65CD7B4D-ACE7-43B2-99CE-D895F6C4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2612"/>
    <w:pPr>
      <w:spacing w:before="120" w:after="0" w:line="240" w:lineRule="auto"/>
      <w:ind w:right="-547" w:hanging="540"/>
      <w:contextualSpacing/>
      <w:outlineLvl w:val="0"/>
    </w:pPr>
    <w:rPr>
      <w:rFonts w:ascii="Arial" w:hAnsi="Arial" w:cs="Arial"/>
      <w:b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D5F"/>
  </w:style>
  <w:style w:type="paragraph" w:styleId="Footer">
    <w:name w:val="footer"/>
    <w:basedOn w:val="Normal"/>
    <w:link w:val="FooterChar"/>
    <w:uiPriority w:val="99"/>
    <w:unhideWhenUsed/>
    <w:rsid w:val="00E32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D5F"/>
  </w:style>
  <w:style w:type="paragraph" w:styleId="BalloonText">
    <w:name w:val="Balloon Text"/>
    <w:basedOn w:val="Normal"/>
    <w:link w:val="BalloonTextChar"/>
    <w:uiPriority w:val="99"/>
    <w:semiHidden/>
    <w:unhideWhenUsed/>
    <w:rsid w:val="00E32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D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45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3CB5"/>
    <w:pPr>
      <w:ind w:left="720"/>
    </w:pPr>
    <w:rPr>
      <w:rFonts w:ascii="Calibri" w:eastAsia="Calibri" w:hAnsi="Calibri" w:cs="Times New Roman"/>
    </w:rPr>
  </w:style>
  <w:style w:type="table" w:customStyle="1" w:styleId="GridTable5Dark-Accent51">
    <w:name w:val="Grid Table 5 Dark - Accent 51"/>
    <w:basedOn w:val="TableNormal"/>
    <w:uiPriority w:val="50"/>
    <w:rsid w:val="009C5CA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4-Accent51">
    <w:name w:val="Grid Table 4 - Accent 51"/>
    <w:basedOn w:val="TableNormal"/>
    <w:uiPriority w:val="49"/>
    <w:rsid w:val="00CD7C7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43E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3ED9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3E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67B"/>
    <w:pPr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67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06D5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B7C7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584A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B584A"/>
    <w:rPr>
      <w:color w:val="605E5C"/>
      <w:shd w:val="clear" w:color="auto" w:fill="E1DFDD"/>
    </w:rPr>
  </w:style>
  <w:style w:type="paragraph" w:customStyle="1" w:styleId="Title1">
    <w:name w:val="Title1"/>
    <w:basedOn w:val="Normal"/>
    <w:rsid w:val="00FD5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">
    <w:name w:val="desc"/>
    <w:basedOn w:val="Normal"/>
    <w:rsid w:val="00FD5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tails">
    <w:name w:val="details"/>
    <w:basedOn w:val="Normal"/>
    <w:rsid w:val="00FD5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rnl">
    <w:name w:val="jrnl"/>
    <w:basedOn w:val="DefaultParagraphFont"/>
    <w:rsid w:val="00FD5CB7"/>
  </w:style>
  <w:style w:type="paragraph" w:customStyle="1" w:styleId="links">
    <w:name w:val="links"/>
    <w:basedOn w:val="Normal"/>
    <w:rsid w:val="00FD5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72612"/>
    <w:rPr>
      <w:rFonts w:ascii="Arial" w:hAnsi="Arial" w:cs="Arial"/>
      <w:b/>
      <w:color w:val="000000" w:themeColor="text1"/>
      <w:sz w:val="24"/>
      <w:szCs w:val="24"/>
    </w:rPr>
  </w:style>
  <w:style w:type="paragraph" w:customStyle="1" w:styleId="Reference">
    <w:name w:val="Reference"/>
    <w:basedOn w:val="Normal"/>
    <w:qFormat/>
    <w:rsid w:val="00672612"/>
    <w:pPr>
      <w:ind w:left="36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140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352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745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900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724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0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3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0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1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24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57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92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40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33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712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445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221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8945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678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0489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940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088297">
                                                                  <w:marLeft w:val="0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6293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0218627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6264745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4760525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2482005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65846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084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2959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5346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587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8684869">
                                                                  <w:marLeft w:val="0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294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5228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241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8620821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9493669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8941960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1897253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90477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409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449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5212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2147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987177">
                                                                  <w:marLeft w:val="0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1226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3717006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9752207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287489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5837641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34223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167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0465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4728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418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73973">
                                                                  <w:marLeft w:val="0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3193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5497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1403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6068486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799895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3629365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8965005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776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330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0425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686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75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6426295">
                                                                  <w:marLeft w:val="0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7174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928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984324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3044959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0942989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8782266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2368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900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084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0800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640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3173776">
                                                                  <w:marLeft w:val="0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2115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6511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7830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9908298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0176641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7092631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9743237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76525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6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807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0056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7691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1666722">
                                                                  <w:marLeft w:val="0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3807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456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083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8405438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4033622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6420801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6986077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27653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331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025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3080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564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5842768">
                                                                  <w:marLeft w:val="0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3727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9117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6779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4479624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8860629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6788933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4161979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8624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627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578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4818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509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0270247">
                                                                  <w:marLeft w:val="0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0986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3676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7353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9413036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2187178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8831204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7043847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78538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320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5793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6006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000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2528329">
                                                                  <w:marLeft w:val="0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6901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4585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0423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9304887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7910426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225334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4829854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98419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4151022">
                                                          <w:marLeft w:val="0"/>
                                                          <w:marRight w:val="0"/>
                                                          <w:marTop w:val="510"/>
                                                          <w:marBottom w:val="0"/>
                                                          <w:divBdr>
                                                            <w:top w:val="single" w:sz="6" w:space="9" w:color="B4BACA"/>
                                                            <w:left w:val="single" w:sz="6" w:space="7" w:color="B4BACA"/>
                                                            <w:bottom w:val="single" w:sz="6" w:space="9" w:color="B4BACA"/>
                                                            <w:right w:val="single" w:sz="6" w:space="7" w:color="B4BACA"/>
                                                          </w:divBdr>
                                                          <w:divsChild>
                                                            <w:div w:id="459106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3200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0316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8324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9674881">
                                              <w:marLeft w:val="0"/>
                                              <w:marRight w:val="0"/>
                                              <w:marTop w:val="165"/>
                                              <w:marBottom w:val="16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186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85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7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350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658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02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176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420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47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434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7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948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6329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648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.miller\AppData\Local\Microsoft\Windows\Temporary%20Internet%20Files\Content.Outlook\BLB6IODD\CUSP%20HAI%20Word%20template%20FINAL%2010-12-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59167-AD31-4446-AE0E-CA93483A3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CUSP HAI Word template FINAL 10-12-16</Template>
  <TotalTime>2</TotalTime>
  <Pages>2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Melissa A Miller</dc:creator>
  <cp:lastModifiedBy>Heidenrich, Christine (AHRQ/OC) (CTR)</cp:lastModifiedBy>
  <cp:revision>4</cp:revision>
  <cp:lastPrinted>2019-08-27T14:40:00Z</cp:lastPrinted>
  <dcterms:created xsi:type="dcterms:W3CDTF">2019-10-28T12:55:00Z</dcterms:created>
  <dcterms:modified xsi:type="dcterms:W3CDTF">2019-10-28T16:20:00Z</dcterms:modified>
</cp:coreProperties>
</file>