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7E0B02F9" w:rsidR="00253870" w:rsidRPr="00A74E9D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A74E9D">
        <w:rPr>
          <w:b/>
          <w:sz w:val="56"/>
        </w:rPr>
        <w:t xml:space="preserve">Health Plan </w:t>
      </w:r>
      <w:r w:rsidR="00A84CED" w:rsidRPr="00A74E9D">
        <w:rPr>
          <w:b/>
          <w:sz w:val="56"/>
        </w:rPr>
        <w:t>Survey</w:t>
      </w:r>
      <w:r w:rsidRPr="00A74E9D">
        <w:rPr>
          <w:b/>
          <w:sz w:val="56"/>
        </w:rPr>
        <w:t xml:space="preserve"> </w:t>
      </w:r>
      <w:r w:rsidR="00A74E9D">
        <w:rPr>
          <w:b/>
          <w:sz w:val="56"/>
        </w:rPr>
        <w:t>5</w:t>
      </w:r>
      <w:r w:rsidRPr="00A74E9D">
        <w:rPr>
          <w:b/>
          <w:sz w:val="56"/>
        </w:rPr>
        <w:t>.0</w:t>
      </w:r>
    </w:p>
    <w:p w14:paraId="0DBF2F6F" w14:textId="77777777" w:rsidR="00253870" w:rsidRPr="00A74E9D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B500138" w:rsidR="001572E0" w:rsidRPr="00A74E9D" w:rsidRDefault="001572E0" w:rsidP="00D7155D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A74E9D">
        <w:rPr>
          <w:rFonts w:ascii="Arial Bold" w:hAnsi="Arial Bold"/>
          <w:b/>
          <w:color w:val="2E74B5"/>
          <w:sz w:val="44"/>
          <w:szCs w:val="44"/>
        </w:rPr>
        <w:t xml:space="preserve">Topic: </w:t>
      </w:r>
      <w:r w:rsidR="00937FC2">
        <w:rPr>
          <w:rFonts w:ascii="Arial Bold" w:hAnsi="Arial Bold"/>
          <w:b/>
          <w:color w:val="2E74B5"/>
          <w:sz w:val="44"/>
          <w:szCs w:val="44"/>
        </w:rPr>
        <w:t>Shared Decisionmaking</w:t>
      </w:r>
    </w:p>
    <w:p w14:paraId="7A8B7D67" w14:textId="67107646" w:rsidR="00253870" w:rsidRPr="00A74E9D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A74E9D"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A74E9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77777777" w:rsidR="000A3434" w:rsidRPr="00A74E9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A74E9D"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Pr="00A74E9D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3C156F65" w:rsidR="00A47DE3" w:rsidRDefault="00A47DE3" w:rsidP="00DE0C25">
      <w:pPr>
        <w:pStyle w:val="SL-FlLftSgl"/>
        <w:rPr>
          <w:rFonts w:ascii="Arial" w:hAnsi="Arial"/>
        </w:rPr>
      </w:pPr>
      <w:r w:rsidRPr="00A74E9D">
        <w:rPr>
          <w:rFonts w:ascii="Arial" w:hAnsi="Arial"/>
        </w:rPr>
        <w:t>Users of the CAHPS</w:t>
      </w:r>
      <w:r w:rsidR="00C467E0" w:rsidRPr="00A74E9D">
        <w:rPr>
          <w:rFonts w:ascii="Arial" w:hAnsi="Arial"/>
          <w:vertAlign w:val="superscript"/>
        </w:rPr>
        <w:t>®</w:t>
      </w:r>
      <w:r w:rsidRPr="00A74E9D">
        <w:rPr>
          <w:rFonts w:ascii="Arial" w:hAnsi="Arial"/>
        </w:rPr>
        <w:t xml:space="preserve"> </w:t>
      </w:r>
      <w:r w:rsidR="00A74E9D">
        <w:rPr>
          <w:rFonts w:ascii="Arial" w:hAnsi="Arial"/>
        </w:rPr>
        <w:t>Health Plan</w:t>
      </w:r>
      <w:r w:rsidRPr="00A74E9D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561FDDA7" w14:textId="77777777" w:rsidR="000A24E4" w:rsidRDefault="000A24E4"/>
    <w:p w14:paraId="00498E92" w14:textId="77777777" w:rsidR="00170B59" w:rsidRDefault="00170B59" w:rsidP="00170B59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p w14:paraId="3EB94EAD" w14:textId="77777777" w:rsidR="00A74E9D" w:rsidRDefault="00A74E9D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7200"/>
        <w:gridCol w:w="2875"/>
      </w:tblGrid>
      <w:tr w:rsidR="00F05E4A" w:rsidRPr="002833F9" w14:paraId="3FBBFD56" w14:textId="77777777" w:rsidTr="00170B59">
        <w:trPr>
          <w:cantSplit/>
        </w:trPr>
        <w:tc>
          <w:tcPr>
            <w:tcW w:w="7200" w:type="dxa"/>
          </w:tcPr>
          <w:p w14:paraId="21A0D2AD" w14:textId="0C99B614" w:rsidR="00F05E4A" w:rsidRDefault="00F05E4A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937FC2">
              <w:rPr>
                <w:rFonts w:eastAsia="Calibri"/>
                <w:b/>
              </w:rPr>
              <w:t>SD</w:t>
            </w:r>
            <w:r>
              <w:rPr>
                <w:rFonts w:eastAsia="Calibri"/>
                <w:b/>
              </w:rPr>
              <w:t>1.</w:t>
            </w:r>
            <w:r>
              <w:rPr>
                <w:rFonts w:eastAsia="Calibri"/>
                <w:b/>
              </w:rPr>
              <w:tab/>
            </w:r>
            <w:r w:rsidR="00254375" w:rsidRPr="00254375">
              <w:rPr>
                <w:rFonts w:eastAsia="Calibri"/>
              </w:rPr>
              <w:t xml:space="preserve">A health provider could be a general doctor, a specialist doctor, a nurse practitioner, a physician assistant, a nurse, or </w:t>
            </w:r>
            <w:r w:rsidR="00B52607">
              <w:rPr>
                <w:rFonts w:eastAsia="Calibri"/>
              </w:rPr>
              <w:t xml:space="preserve">anyone else you would see for </w:t>
            </w:r>
            <w:r w:rsidR="00254375" w:rsidRPr="00254375">
              <w:rPr>
                <w:rFonts w:eastAsia="Calibri"/>
              </w:rPr>
              <w:t>health care. In the last 12 months, did you and a health provider talk about starting or stopping a prescription medicine?</w:t>
            </w:r>
          </w:p>
          <w:p w14:paraId="31BEF38A" w14:textId="77777777" w:rsidR="00F05E4A" w:rsidRDefault="00F05E4A" w:rsidP="00390AD4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591D3EC" w14:textId="7F92B9C6" w:rsidR="00F05E4A" w:rsidRPr="00DE0C25" w:rsidRDefault="00F05E4A" w:rsidP="00254375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F05E4A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F05E4A">
              <w:rPr>
                <w:rFonts w:eastAsia="Calibri"/>
                <w:b/>
                <w:bCs/>
                <w:szCs w:val="24"/>
              </w:rPr>
              <w:t xml:space="preserve"> </w:t>
            </w:r>
            <w:r w:rsidRPr="00F05E4A">
              <w:rPr>
                <w:rFonts w:eastAsia="Calibri"/>
                <w:b/>
                <w:bCs/>
              </w:rPr>
              <w:t xml:space="preserve">If No, go to </w:t>
            </w:r>
            <w:r w:rsidR="00254375">
              <w:rPr>
                <w:rFonts w:eastAsia="Calibri"/>
                <w:b/>
                <w:bCs/>
              </w:rPr>
              <w:t>P-SD5</w:t>
            </w:r>
          </w:p>
        </w:tc>
        <w:tc>
          <w:tcPr>
            <w:tcW w:w="2875" w:type="dxa"/>
          </w:tcPr>
          <w:p w14:paraId="467BAF98" w14:textId="72EF676A" w:rsidR="00F05E4A" w:rsidRDefault="00F05E4A" w:rsidP="00F05E4A">
            <w:pPr>
              <w:pStyle w:val="SL-FlLftSgl"/>
            </w:pPr>
            <w:r w:rsidRPr="002833F9">
              <w:t xml:space="preserve">After </w:t>
            </w:r>
            <w:r>
              <w:t xml:space="preserve">core question </w:t>
            </w:r>
            <w:r w:rsidR="00254375">
              <w:t>9</w:t>
            </w:r>
          </w:p>
          <w:p w14:paraId="46B07AA6" w14:textId="292DEB83" w:rsidR="000C141D" w:rsidRDefault="000C141D" w:rsidP="00F05E4A">
            <w:pPr>
              <w:pStyle w:val="SL-FlLftSgl"/>
            </w:pPr>
          </w:p>
          <w:p w14:paraId="61B0D209" w14:textId="7FEA63B2" w:rsidR="000C141D" w:rsidRPr="002833F9" w:rsidRDefault="000C141D" w:rsidP="00254375">
            <w:pPr>
              <w:pStyle w:val="SL-FlLftSgl"/>
              <w:spacing w:line="276" w:lineRule="auto"/>
            </w:pPr>
            <w:r>
              <w:t xml:space="preserve">Note: </w:t>
            </w:r>
            <w:r w:rsidR="002A7C15">
              <w:t>Use</w:t>
            </w:r>
            <w:r w:rsidR="00AB5035">
              <w:t xml:space="preserve"> P-</w:t>
            </w:r>
            <w:r w:rsidR="00254375">
              <w:t>SD</w:t>
            </w:r>
            <w:r w:rsidR="00AB5035">
              <w:t>1</w:t>
            </w:r>
            <w:r w:rsidR="00254375">
              <w:t>-4 together</w:t>
            </w:r>
          </w:p>
          <w:p w14:paraId="78A07BD8" w14:textId="1FB718A2" w:rsidR="00F05E4A" w:rsidRPr="002833F9" w:rsidRDefault="00F05E4A" w:rsidP="00390AD4">
            <w:pPr>
              <w:pStyle w:val="SL-FlLftSgl"/>
            </w:pPr>
            <w:bookmarkStart w:id="0" w:name="_GoBack"/>
            <w:bookmarkEnd w:id="0"/>
          </w:p>
        </w:tc>
      </w:tr>
      <w:tr w:rsidR="00F05E4A" w:rsidRPr="002833F9" w14:paraId="6ADDB336" w14:textId="77777777" w:rsidTr="00170B59">
        <w:trPr>
          <w:cantSplit/>
        </w:trPr>
        <w:tc>
          <w:tcPr>
            <w:tcW w:w="7200" w:type="dxa"/>
          </w:tcPr>
          <w:p w14:paraId="29F2AD6D" w14:textId="2E879398" w:rsidR="00F05E4A" w:rsidRDefault="001D6708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rFonts w:eastAsia="Calibri"/>
                <w:b/>
              </w:rPr>
              <w:t>2.</w:t>
            </w:r>
            <w:r w:rsidR="00F05E4A">
              <w:rPr>
                <w:rFonts w:eastAsia="Calibri"/>
                <w:b/>
              </w:rPr>
              <w:tab/>
            </w:r>
            <w:r w:rsidR="00254375" w:rsidRPr="00254375">
              <w:rPr>
                <w:rFonts w:eastAsia="Calibri"/>
              </w:rPr>
              <w:t>Did you and a health provider talk about the reasons you might want to take the medicine?</w:t>
            </w:r>
          </w:p>
          <w:p w14:paraId="10709BD8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395FDA5" w14:textId="4B1762F8" w:rsidR="00F05E4A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194FBB45" w14:textId="3538B20E" w:rsidR="00F05E4A" w:rsidRDefault="00F05E4A" w:rsidP="000C141D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 w:rsidR="00254375">
              <w:rPr>
                <w:rFonts w:eastAsia="Calibri"/>
              </w:rPr>
              <w:t>SD</w:t>
            </w:r>
            <w:r>
              <w:rPr>
                <w:rFonts w:eastAsia="Calibri"/>
              </w:rPr>
              <w:t>1</w:t>
            </w:r>
          </w:p>
          <w:p w14:paraId="404224DB" w14:textId="77777777" w:rsidR="000C141D" w:rsidRDefault="000C141D" w:rsidP="000C141D">
            <w:pPr>
              <w:pStyle w:val="SL-FlLftSgl"/>
              <w:rPr>
                <w:rFonts w:eastAsia="Calibri"/>
              </w:rPr>
            </w:pPr>
          </w:p>
          <w:p w14:paraId="53687F05" w14:textId="2F50E024" w:rsidR="000C141D" w:rsidRPr="002833F9" w:rsidRDefault="00AB5035" w:rsidP="00254375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 w:rsidR="00254375">
              <w:t>Use P-SD1-4 together</w:t>
            </w:r>
          </w:p>
        </w:tc>
      </w:tr>
      <w:tr w:rsidR="00F05E4A" w:rsidRPr="002833F9" w14:paraId="2B5B0F8E" w14:textId="77777777" w:rsidTr="00170B59">
        <w:trPr>
          <w:cantSplit/>
        </w:trPr>
        <w:tc>
          <w:tcPr>
            <w:tcW w:w="7200" w:type="dxa"/>
          </w:tcPr>
          <w:p w14:paraId="56311AFF" w14:textId="33994C35" w:rsidR="00F05E4A" w:rsidRDefault="001D6708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rFonts w:eastAsia="Calibri"/>
                <w:b/>
              </w:rPr>
              <w:t>3.</w:t>
            </w:r>
            <w:r w:rsidR="00F05E4A">
              <w:rPr>
                <w:rFonts w:eastAsia="Calibri"/>
                <w:b/>
              </w:rPr>
              <w:tab/>
            </w:r>
            <w:r w:rsidR="00D7155D" w:rsidRPr="00D7155D">
              <w:rPr>
                <w:rFonts w:eastAsia="Calibri"/>
              </w:rPr>
              <w:t xml:space="preserve">Did you and a health provider talk about the reasons you might </w:t>
            </w:r>
            <w:r w:rsidR="00D7155D" w:rsidRPr="00D7155D">
              <w:rPr>
                <w:rFonts w:eastAsia="Calibri"/>
                <w:b/>
              </w:rPr>
              <w:t>not</w:t>
            </w:r>
            <w:r w:rsidR="00D7155D" w:rsidRPr="00D7155D">
              <w:rPr>
                <w:rFonts w:eastAsia="Calibri"/>
              </w:rPr>
              <w:t xml:space="preserve"> want to take the medicine?</w:t>
            </w:r>
          </w:p>
          <w:p w14:paraId="584BD465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C18EB5B" w14:textId="70200F37" w:rsidR="00F05E4A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3FBD7794" w14:textId="287569D1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2</w:t>
            </w:r>
          </w:p>
          <w:p w14:paraId="62A14035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55A162E0" w14:textId="5F290A1E" w:rsidR="000C141D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P-SD1-4 together</w:t>
            </w:r>
          </w:p>
        </w:tc>
      </w:tr>
      <w:tr w:rsidR="00F05E4A" w:rsidRPr="002833F9" w14:paraId="2A70530F" w14:textId="77777777" w:rsidTr="00170B59">
        <w:trPr>
          <w:cantSplit/>
        </w:trPr>
        <w:tc>
          <w:tcPr>
            <w:tcW w:w="7200" w:type="dxa"/>
          </w:tcPr>
          <w:p w14:paraId="5F708ECE" w14:textId="519CD0BD" w:rsidR="00F05E4A" w:rsidRPr="00036CFE" w:rsidRDefault="00036CFE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1D6708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 w:rsidRPr="00036CFE">
              <w:rPr>
                <w:rFonts w:eastAsia="Calibri"/>
                <w:b/>
              </w:rPr>
              <w:t>4.</w:t>
            </w:r>
            <w:r w:rsidR="00F05E4A" w:rsidRPr="00036CFE">
              <w:rPr>
                <w:rFonts w:eastAsia="Calibri"/>
                <w:b/>
              </w:rPr>
              <w:tab/>
            </w:r>
            <w:r w:rsidR="00D7155D" w:rsidRPr="00D7155D">
              <w:rPr>
                <w:rFonts w:eastAsia="Calibri"/>
              </w:rPr>
              <w:t>When you talked about starting or stopping a prescription medicine, did the health provider ask what you thought was best for you?</w:t>
            </w:r>
          </w:p>
          <w:p w14:paraId="1E267B39" w14:textId="77777777" w:rsidR="000C141D" w:rsidRDefault="000C141D" w:rsidP="000C141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1D0CAAC" w14:textId="7EAF59DE" w:rsidR="00F05E4A" w:rsidRPr="00F05E4A" w:rsidRDefault="000C141D" w:rsidP="00D7155D">
            <w:pPr>
              <w:pStyle w:val="A4-Supplemental1DigitRespOptBox"/>
              <w:spacing w:after="120"/>
              <w:rPr>
                <w:rFonts w:eastAsia="Calibri"/>
                <w:highlight w:val="cyan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12E7CC44" w14:textId="25408846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3</w:t>
            </w:r>
          </w:p>
          <w:p w14:paraId="6193F550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54D5D59A" w14:textId="0436E924" w:rsidR="00F05E4A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P-SD1-4 together</w:t>
            </w:r>
          </w:p>
        </w:tc>
      </w:tr>
      <w:tr w:rsidR="00F05E4A" w:rsidRPr="002833F9" w14:paraId="08B61350" w14:textId="77777777" w:rsidTr="00170B59">
        <w:trPr>
          <w:cantSplit/>
        </w:trPr>
        <w:tc>
          <w:tcPr>
            <w:tcW w:w="7200" w:type="dxa"/>
          </w:tcPr>
          <w:p w14:paraId="322F1F52" w14:textId="7B8920B1" w:rsidR="00F05E4A" w:rsidRDefault="00036CFE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1D6708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rFonts w:eastAsia="Calibri"/>
                <w:b/>
              </w:rPr>
              <w:t>5.</w:t>
            </w:r>
            <w:r w:rsidR="00F05E4A">
              <w:rPr>
                <w:rFonts w:eastAsia="Calibri"/>
                <w:b/>
              </w:rPr>
              <w:tab/>
            </w:r>
            <w:r w:rsidR="00D7155D" w:rsidRPr="00D7155D">
              <w:rPr>
                <w:rFonts w:eastAsia="Calibri"/>
              </w:rPr>
              <w:t>In the last 12 months, did you and a health provider talk about having surgery or any type of procedure?</w:t>
            </w:r>
          </w:p>
          <w:p w14:paraId="226C6AE4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52773D5" w14:textId="3C34F461" w:rsidR="00F05E4A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F05E4A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F05E4A">
              <w:rPr>
                <w:rFonts w:eastAsia="Calibri"/>
                <w:b/>
                <w:bCs/>
                <w:szCs w:val="24"/>
              </w:rPr>
              <w:t xml:space="preserve"> </w:t>
            </w:r>
            <w:r w:rsidRPr="00F05E4A">
              <w:rPr>
                <w:rFonts w:eastAsia="Calibri"/>
                <w:b/>
                <w:bCs/>
              </w:rPr>
              <w:t>If No, go to</w:t>
            </w:r>
            <w:r>
              <w:rPr>
                <w:rFonts w:eastAsia="Calibri"/>
                <w:b/>
                <w:bCs/>
              </w:rPr>
              <w:t xml:space="preserve"> core question 10</w:t>
            </w:r>
          </w:p>
        </w:tc>
        <w:tc>
          <w:tcPr>
            <w:tcW w:w="2875" w:type="dxa"/>
          </w:tcPr>
          <w:p w14:paraId="60D98865" w14:textId="4EA144DA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4</w:t>
            </w:r>
          </w:p>
          <w:p w14:paraId="145273F8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49742B83" w14:textId="5C4265E7" w:rsidR="00F05E4A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</w:t>
            </w:r>
            <w:r w:rsidR="00D7155D">
              <w:t>5-8</w:t>
            </w:r>
            <w:r>
              <w:t xml:space="preserve"> together</w:t>
            </w:r>
          </w:p>
        </w:tc>
      </w:tr>
      <w:tr w:rsidR="00F05E4A" w:rsidRPr="002833F9" w14:paraId="06A2ECD0" w14:textId="77777777" w:rsidTr="00170B59">
        <w:trPr>
          <w:cantSplit/>
        </w:trPr>
        <w:tc>
          <w:tcPr>
            <w:tcW w:w="7200" w:type="dxa"/>
          </w:tcPr>
          <w:p w14:paraId="4C0FABEB" w14:textId="12AFE2CF" w:rsidR="00F05E4A" w:rsidRDefault="00036CFE" w:rsidP="00390AD4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F05E4A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b/>
              </w:rPr>
              <w:t>6.</w:t>
            </w:r>
            <w:r w:rsidR="00F05E4A">
              <w:rPr>
                <w:b/>
              </w:rPr>
              <w:tab/>
            </w:r>
            <w:r w:rsidR="00D7155D" w:rsidRPr="00D7155D">
              <w:t>Did you and a health provider talk about the reasons you might want to have the surgery or procedure?</w:t>
            </w:r>
          </w:p>
          <w:p w14:paraId="3EBFE761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0B23872" w14:textId="631C57F7" w:rsidR="00F05E4A" w:rsidRPr="00DE0C25" w:rsidRDefault="00D7155D" w:rsidP="00D7155D">
            <w:pPr>
              <w:pStyle w:val="A4-Supplemental1DigitRespOptBox"/>
              <w:spacing w:after="120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6A409980" w14:textId="24C213FE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5</w:t>
            </w:r>
          </w:p>
          <w:p w14:paraId="4B4DB072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3D371EBC" w14:textId="589DBC7E" w:rsidR="00F05E4A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</w:t>
            </w:r>
            <w:r w:rsidR="00D7155D">
              <w:t>5-8</w:t>
            </w:r>
            <w:r>
              <w:t xml:space="preserve"> together</w:t>
            </w:r>
          </w:p>
        </w:tc>
      </w:tr>
      <w:tr w:rsidR="00F05E4A" w:rsidRPr="002833F9" w14:paraId="7C396D95" w14:textId="77777777" w:rsidTr="00170B59">
        <w:trPr>
          <w:cantSplit/>
        </w:trPr>
        <w:tc>
          <w:tcPr>
            <w:tcW w:w="7200" w:type="dxa"/>
          </w:tcPr>
          <w:p w14:paraId="3363AB39" w14:textId="4B41C07D" w:rsidR="00F05E4A" w:rsidRDefault="00036CFE" w:rsidP="00390AD4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1D6708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b/>
              </w:rPr>
              <w:t>7.</w:t>
            </w:r>
            <w:r w:rsidR="00F05E4A">
              <w:rPr>
                <w:b/>
              </w:rPr>
              <w:tab/>
            </w:r>
            <w:r w:rsidR="00D7155D" w:rsidRPr="00D7155D">
              <w:t xml:space="preserve">Did you and a health provider talk about the reasons you might </w:t>
            </w:r>
            <w:r w:rsidR="00D7155D" w:rsidRPr="00D7155D">
              <w:rPr>
                <w:b/>
              </w:rPr>
              <w:t>not</w:t>
            </w:r>
            <w:r w:rsidR="00D7155D" w:rsidRPr="00D7155D">
              <w:t xml:space="preserve"> want to have the surgery or procedure?</w:t>
            </w:r>
          </w:p>
          <w:p w14:paraId="48F6609B" w14:textId="77777777" w:rsidR="00A07258" w:rsidRDefault="00A07258" w:rsidP="00A07258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25F021C" w14:textId="2EE50130" w:rsidR="00F05E4A" w:rsidRPr="00DE0C25" w:rsidRDefault="00A07258" w:rsidP="00822072">
            <w:pPr>
              <w:pStyle w:val="A4-Supplemental1DigitRespOptBox"/>
              <w:spacing w:after="120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48899365" w14:textId="436DEF59" w:rsidR="00D7155D" w:rsidRDefault="00D7155D" w:rsidP="00D7155D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SD6</w:t>
            </w:r>
          </w:p>
          <w:p w14:paraId="60E86028" w14:textId="77777777" w:rsidR="00D7155D" w:rsidRDefault="00D7155D" w:rsidP="00D7155D">
            <w:pPr>
              <w:pStyle w:val="SL-FlLftSgl"/>
              <w:rPr>
                <w:rFonts w:eastAsia="Calibri"/>
              </w:rPr>
            </w:pPr>
          </w:p>
          <w:p w14:paraId="1782490E" w14:textId="53BA655C" w:rsidR="00A07258" w:rsidRPr="002833F9" w:rsidRDefault="00D7155D" w:rsidP="00D7155D">
            <w:pPr>
              <w:pStyle w:val="SL-FlLftSgl"/>
              <w:spacing w:after="120"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P-SD5-8 together</w:t>
            </w:r>
          </w:p>
        </w:tc>
      </w:tr>
      <w:tr w:rsidR="00340656" w:rsidRPr="002833F9" w14:paraId="555F3658" w14:textId="77777777" w:rsidTr="00170B59">
        <w:trPr>
          <w:cantSplit/>
        </w:trPr>
        <w:tc>
          <w:tcPr>
            <w:tcW w:w="7200" w:type="dxa"/>
          </w:tcPr>
          <w:p w14:paraId="1C872B62" w14:textId="6FE3F10E" w:rsidR="00340656" w:rsidRDefault="001D6708" w:rsidP="00C213ED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937FC2">
              <w:rPr>
                <w:rFonts w:eastAsia="Calibri"/>
                <w:b/>
              </w:rPr>
              <w:t>SD</w:t>
            </w:r>
            <w:r w:rsidR="00340656">
              <w:rPr>
                <w:rFonts w:eastAsia="Calibri"/>
                <w:b/>
              </w:rPr>
              <w:t>8.</w:t>
            </w:r>
            <w:r w:rsidR="00340656">
              <w:rPr>
                <w:rFonts w:eastAsia="Calibri"/>
                <w:b/>
              </w:rPr>
              <w:tab/>
            </w:r>
            <w:r w:rsidR="00D7155D" w:rsidRPr="00D7155D">
              <w:rPr>
                <w:rFonts w:eastAsia="Calibri"/>
              </w:rPr>
              <w:t>When you and a health provider talked about having surgery or a procedure, did the health provider ask what you thought was best for you?</w:t>
            </w:r>
          </w:p>
          <w:p w14:paraId="46761C63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170B59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4F6B7333" w14:textId="3C2BD9C8" w:rsidR="00340656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170B59">
              <w:rPr>
                <w:rFonts w:eastAsia="Calibri"/>
              </w:rPr>
            </w:r>
            <w:r w:rsidR="00170B59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6B2987FF" w14:textId="66FB1012" w:rsidR="00D7155D" w:rsidRDefault="00D7155D" w:rsidP="00D7155D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SD7</w:t>
            </w:r>
          </w:p>
          <w:p w14:paraId="3353255E" w14:textId="77777777" w:rsidR="00D7155D" w:rsidRDefault="00D7155D" w:rsidP="00D7155D">
            <w:pPr>
              <w:pStyle w:val="SL-FlLftSgl"/>
              <w:rPr>
                <w:rFonts w:eastAsia="Calibri"/>
              </w:rPr>
            </w:pPr>
          </w:p>
          <w:p w14:paraId="228EA511" w14:textId="6DD51CBB" w:rsidR="00A07258" w:rsidRPr="002833F9" w:rsidRDefault="00D7155D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P-SD5-8 together</w:t>
            </w:r>
          </w:p>
        </w:tc>
      </w:tr>
    </w:tbl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7FC4" w14:textId="6BCF2FBD" w:rsidR="001572E0" w:rsidRPr="000A3434" w:rsidRDefault="00170B59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noProof/>
        <w:color w:val="2E74B5"/>
        <w:lang w:val="fr-CA"/>
      </w:rPr>
      <w:t>Document No. 2157-5a</w:t>
    </w:r>
    <w:r>
      <w:rPr>
        <w:noProof/>
        <w:color w:val="2E74B5"/>
        <w:lang w:val="fr-CA"/>
      </w:rPr>
      <w:tab/>
    </w:r>
    <w:r>
      <w:rPr>
        <w:noProof/>
        <w:color w:val="2E74B5"/>
        <w:lang w:val="fr-CA"/>
      </w:rPr>
      <w:tab/>
    </w:r>
    <w:r w:rsidR="001572E0" w:rsidRPr="000A3434">
      <w:rPr>
        <w:color w:val="2E74B5"/>
        <w:lang w:val="fr-CA"/>
      </w:rPr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>
      <w:rPr>
        <w:noProof/>
        <w:color w:val="2E74B5"/>
        <w:lang w:val="fr-CA"/>
      </w:rPr>
      <w:t>3</w:t>
    </w:r>
    <w:r w:rsidR="001572E0" w:rsidRPr="00CF1959">
      <w:rPr>
        <w:noProof/>
        <w:color w:val="2E74B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DE74" w14:textId="26A39AC0" w:rsidR="001572E0" w:rsidRPr="000A3434" w:rsidRDefault="00937FC2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7/10/</w:t>
    </w:r>
    <w:r w:rsidR="001D6708">
      <w:rPr>
        <w:color w:val="2E74B5"/>
        <w:lang w:val="fr-CA"/>
      </w:rPr>
      <w:t>/</w:t>
    </w:r>
    <w:r w:rsidR="001572E0">
      <w:rPr>
        <w:color w:val="2E74B5"/>
        <w:lang w:val="fr-CA"/>
      </w:rPr>
      <w:t>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170B59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783F7648" w:rsidR="001572E0" w:rsidRPr="000A3434" w:rsidRDefault="00407383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noProof/>
        <w:color w:val="2E74B5"/>
        <w:lang w:val="fr-CA"/>
      </w:rPr>
      <w:t>Document No. 2157-5a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143" w14:textId="276EE16B" w:rsidR="001572E0" w:rsidRPr="005F217D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 w:rsidR="00A74E9D">
      <w:rPr>
        <w:b/>
        <w:color w:val="2E74B5"/>
      </w:rPr>
      <w:t>Health Plan Survey 5.0</w:t>
    </w:r>
    <w:r w:rsidRPr="005F217D">
      <w:rPr>
        <w:b/>
        <w:color w:val="2E74B5"/>
      </w:rPr>
      <w:tab/>
      <w:t xml:space="preserve">Supplemental </w:t>
    </w:r>
    <w:r w:rsidR="00A74E9D">
      <w:rPr>
        <w:b/>
        <w:color w:val="2E74B5"/>
      </w:rPr>
      <w:t xml:space="preserve">Items: </w:t>
    </w:r>
    <w:r w:rsidR="00937FC2">
      <w:rPr>
        <w:b/>
        <w:color w:val="2E74B5"/>
      </w:rPr>
      <w:t>Shared Decisionmaking</w:t>
    </w:r>
  </w:p>
  <w:p w14:paraId="0C990E27" w14:textId="77777777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30"/>
    <w:rsid w:val="0000426C"/>
    <w:rsid w:val="00036CFE"/>
    <w:rsid w:val="00065C6A"/>
    <w:rsid w:val="000746D0"/>
    <w:rsid w:val="000A24E4"/>
    <w:rsid w:val="000A3434"/>
    <w:rsid w:val="000C141D"/>
    <w:rsid w:val="000F5273"/>
    <w:rsid w:val="00112E3F"/>
    <w:rsid w:val="00126166"/>
    <w:rsid w:val="001268E2"/>
    <w:rsid w:val="001572E0"/>
    <w:rsid w:val="00170B59"/>
    <w:rsid w:val="00182DF1"/>
    <w:rsid w:val="0018499C"/>
    <w:rsid w:val="001D5ED0"/>
    <w:rsid w:val="001D6708"/>
    <w:rsid w:val="002307E4"/>
    <w:rsid w:val="00230FBA"/>
    <w:rsid w:val="00253870"/>
    <w:rsid w:val="00254375"/>
    <w:rsid w:val="00272CF4"/>
    <w:rsid w:val="002A7C15"/>
    <w:rsid w:val="002F6645"/>
    <w:rsid w:val="00302323"/>
    <w:rsid w:val="003064DE"/>
    <w:rsid w:val="00340656"/>
    <w:rsid w:val="00355CB9"/>
    <w:rsid w:val="003A4CE6"/>
    <w:rsid w:val="003C1981"/>
    <w:rsid w:val="003F0514"/>
    <w:rsid w:val="00407383"/>
    <w:rsid w:val="00407FD6"/>
    <w:rsid w:val="004129FE"/>
    <w:rsid w:val="00430C73"/>
    <w:rsid w:val="004341CA"/>
    <w:rsid w:val="00457C8A"/>
    <w:rsid w:val="00484B1B"/>
    <w:rsid w:val="005216F0"/>
    <w:rsid w:val="005A36AE"/>
    <w:rsid w:val="005F0A9E"/>
    <w:rsid w:val="005F217D"/>
    <w:rsid w:val="00611453"/>
    <w:rsid w:val="00621C18"/>
    <w:rsid w:val="00674A6F"/>
    <w:rsid w:val="006A48A3"/>
    <w:rsid w:val="006C5F1D"/>
    <w:rsid w:val="006F6B17"/>
    <w:rsid w:val="00746EE0"/>
    <w:rsid w:val="007502EB"/>
    <w:rsid w:val="00753E30"/>
    <w:rsid w:val="0078683A"/>
    <w:rsid w:val="007973EE"/>
    <w:rsid w:val="00822072"/>
    <w:rsid w:val="0088687A"/>
    <w:rsid w:val="008A061C"/>
    <w:rsid w:val="008B2A13"/>
    <w:rsid w:val="008B2CEC"/>
    <w:rsid w:val="008C7E4A"/>
    <w:rsid w:val="008F555E"/>
    <w:rsid w:val="00904AB0"/>
    <w:rsid w:val="00904B59"/>
    <w:rsid w:val="0093117E"/>
    <w:rsid w:val="00937FC2"/>
    <w:rsid w:val="00A07258"/>
    <w:rsid w:val="00A47DE3"/>
    <w:rsid w:val="00A510A1"/>
    <w:rsid w:val="00A7122B"/>
    <w:rsid w:val="00A74E9D"/>
    <w:rsid w:val="00A75AC2"/>
    <w:rsid w:val="00A77FF8"/>
    <w:rsid w:val="00A84CED"/>
    <w:rsid w:val="00AB5035"/>
    <w:rsid w:val="00B52607"/>
    <w:rsid w:val="00B71D0C"/>
    <w:rsid w:val="00B72226"/>
    <w:rsid w:val="00BA0DCC"/>
    <w:rsid w:val="00BA6732"/>
    <w:rsid w:val="00BD21F6"/>
    <w:rsid w:val="00BE33B6"/>
    <w:rsid w:val="00C00AF0"/>
    <w:rsid w:val="00C1563F"/>
    <w:rsid w:val="00C467E0"/>
    <w:rsid w:val="00C70C22"/>
    <w:rsid w:val="00CA0F39"/>
    <w:rsid w:val="00CF1959"/>
    <w:rsid w:val="00D01FDF"/>
    <w:rsid w:val="00D41DBB"/>
    <w:rsid w:val="00D7155D"/>
    <w:rsid w:val="00D72B80"/>
    <w:rsid w:val="00D83A89"/>
    <w:rsid w:val="00D9069F"/>
    <w:rsid w:val="00DD02A2"/>
    <w:rsid w:val="00DE0C25"/>
    <w:rsid w:val="00E0530A"/>
    <w:rsid w:val="00E07151"/>
    <w:rsid w:val="00E147F1"/>
    <w:rsid w:val="00E411E2"/>
    <w:rsid w:val="00E41912"/>
    <w:rsid w:val="00E545F8"/>
    <w:rsid w:val="00EA118D"/>
    <w:rsid w:val="00EA5B28"/>
    <w:rsid w:val="00EE2C0A"/>
    <w:rsid w:val="00F05E4A"/>
    <w:rsid w:val="00F07613"/>
    <w:rsid w:val="00F10F3A"/>
    <w:rsid w:val="00F120A6"/>
    <w:rsid w:val="00F40FB8"/>
    <w:rsid w:val="00FA1BFA"/>
    <w:rsid w:val="00FA31CE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1B5C443"/>
  <w15:docId w15:val="{2D62881E-77CA-4665-9FD3-1B9C7F5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Rybowski</dc:creator>
  <cp:lastModifiedBy>Lise Rybowski</cp:lastModifiedBy>
  <cp:revision>4</cp:revision>
  <cp:lastPrinted>2016-03-08T20:06:00Z</cp:lastPrinted>
  <dcterms:created xsi:type="dcterms:W3CDTF">2017-09-22T16:14:00Z</dcterms:created>
  <dcterms:modified xsi:type="dcterms:W3CDTF">2017-12-08T20:37:00Z</dcterms:modified>
</cp:coreProperties>
</file>