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2FE3E" w14:textId="18B14FD1" w:rsidR="00982B64" w:rsidRPr="00227BBC" w:rsidRDefault="00B34DA5" w:rsidP="00B34DA5">
      <w:pPr>
        <w:pStyle w:val="Header1"/>
        <w:spacing w:before="720"/>
      </w:pPr>
      <w:r>
        <w:t xml:space="preserve">Section 14-1 – </w:t>
      </w:r>
      <w:r w:rsidR="000930F3" w:rsidRPr="00227BBC">
        <w:t xml:space="preserve">Addressing </w:t>
      </w:r>
      <w:r w:rsidR="00982B64" w:rsidRPr="00227BBC">
        <w:t>Questions</w:t>
      </w:r>
      <w:r w:rsidR="006C0BAB" w:rsidRPr="00227BBC">
        <w:t xml:space="preserve"> </w:t>
      </w:r>
      <w:r w:rsidR="00DA693B" w:rsidRPr="00227BBC">
        <w:t xml:space="preserve">Asked </w:t>
      </w:r>
      <w:r w:rsidR="006C0BAB" w:rsidRPr="00227BBC">
        <w:t>by Staff</w:t>
      </w:r>
      <w:r w:rsidR="00BD791A" w:rsidRPr="00227BBC">
        <w:t>:</w:t>
      </w:r>
    </w:p>
    <w:p w14:paraId="0DC9419D" w14:textId="11E28172" w:rsidR="00982B64" w:rsidRPr="00227BBC" w:rsidRDefault="009D1E60" w:rsidP="00227BBC">
      <w:pPr>
        <w:pStyle w:val="Header1"/>
        <w:spacing w:after="560"/>
      </w:pPr>
      <w:r w:rsidRPr="00227BBC">
        <w:t xml:space="preserve">Chlorhexidine </w:t>
      </w:r>
      <w:r w:rsidR="00982B64" w:rsidRPr="00227BBC">
        <w:t>for Bathing</w:t>
      </w:r>
    </w:p>
    <w:p w14:paraId="019FF291" w14:textId="274D5DAD" w:rsidR="004449B1" w:rsidRPr="006338DF" w:rsidRDefault="004449B1" w:rsidP="00227BBC">
      <w:pPr>
        <w:pStyle w:val="Heading1"/>
        <w:spacing w:before="240"/>
      </w:pPr>
      <w:r w:rsidRPr="006338DF">
        <w:t xml:space="preserve">Why </w:t>
      </w:r>
      <w:r w:rsidR="00400B9D" w:rsidRPr="006338DF">
        <w:t>does the hospital use</w:t>
      </w:r>
      <w:r w:rsidRPr="006338DF">
        <w:t xml:space="preserve"> special</w:t>
      </w:r>
      <w:r w:rsidR="00400B9D" w:rsidRPr="006338DF">
        <w:t xml:space="preserve"> soap for</w:t>
      </w:r>
      <w:r w:rsidRPr="006338DF">
        <w:t xml:space="preserve"> bathing</w:t>
      </w:r>
      <w:r w:rsidR="00400B9D" w:rsidRPr="006338DF">
        <w:t xml:space="preserve"> and </w:t>
      </w:r>
      <w:r w:rsidRPr="006338DF">
        <w:t xml:space="preserve">showering </w:t>
      </w:r>
      <w:r w:rsidR="003E70E9" w:rsidRPr="006338DF">
        <w:t xml:space="preserve">in </w:t>
      </w:r>
      <w:r w:rsidRPr="006338DF">
        <w:t>patients with medical devices?</w:t>
      </w:r>
    </w:p>
    <w:p w14:paraId="70295899" w14:textId="23130200" w:rsidR="004449B1" w:rsidRPr="007243AC" w:rsidRDefault="00400B9D" w:rsidP="00227BBC">
      <w:pPr>
        <w:pStyle w:val="ParagraphtextCalibri"/>
      </w:pPr>
      <w:r w:rsidRPr="00512CAC">
        <w:t>This</w:t>
      </w:r>
      <w:r w:rsidR="004449B1" w:rsidRPr="00512CAC">
        <w:t xml:space="preserve"> hospital is dedicated to improving medical care for </w:t>
      </w:r>
      <w:r w:rsidR="000633D8" w:rsidRPr="00512CAC">
        <w:t xml:space="preserve">our </w:t>
      </w:r>
      <w:r w:rsidR="004449B1" w:rsidRPr="00512CAC">
        <w:t xml:space="preserve">patients. </w:t>
      </w:r>
      <w:r w:rsidR="00867C17" w:rsidRPr="00512CAC">
        <w:t>Ba</w:t>
      </w:r>
      <w:r w:rsidR="004449B1" w:rsidRPr="007243AC">
        <w:t xml:space="preserve">cteria </w:t>
      </w:r>
      <w:r w:rsidR="00867C17" w:rsidRPr="007243AC">
        <w:t xml:space="preserve">commonly found </w:t>
      </w:r>
      <w:r w:rsidR="004449B1" w:rsidRPr="007243AC">
        <w:t>on the skin can produce infection duri</w:t>
      </w:r>
      <w:r w:rsidRPr="007243AC">
        <w:t>ng high</w:t>
      </w:r>
      <w:r w:rsidR="003F02A3" w:rsidRPr="007243AC">
        <w:t>-</w:t>
      </w:r>
      <w:r w:rsidRPr="007243AC">
        <w:t xml:space="preserve">risk periods such as a hospital </w:t>
      </w:r>
      <w:r w:rsidR="004449B1" w:rsidRPr="007243AC">
        <w:t>stay because patients are ill and often require lines, tubes, and other devices</w:t>
      </w:r>
      <w:r w:rsidR="001B3FC6" w:rsidRPr="007243AC">
        <w:t xml:space="preserve">. </w:t>
      </w:r>
      <w:r w:rsidR="003B660B" w:rsidRPr="007243AC">
        <w:t>O</w:t>
      </w:r>
      <w:r w:rsidR="000633D8" w:rsidRPr="007243AC">
        <w:t xml:space="preserve">ur </w:t>
      </w:r>
      <w:r w:rsidR="005466C4" w:rsidRPr="00512CAC">
        <w:t xml:space="preserve">hospital provides a special </w:t>
      </w:r>
      <w:r w:rsidR="005417C8" w:rsidRPr="007243AC">
        <w:t xml:space="preserve">antiseptic </w:t>
      </w:r>
      <w:r w:rsidR="005466C4" w:rsidRPr="007243AC">
        <w:t>skin cleanser, chlorhexidine</w:t>
      </w:r>
      <w:r w:rsidR="002C24A1" w:rsidRPr="007243AC">
        <w:t xml:space="preserve"> gluconate</w:t>
      </w:r>
      <w:r w:rsidR="00800E47" w:rsidRPr="007243AC">
        <w:t xml:space="preserve"> (CHG)</w:t>
      </w:r>
      <w:r w:rsidR="005466C4" w:rsidRPr="007243AC">
        <w:t xml:space="preserve">, </w:t>
      </w:r>
      <w:r w:rsidR="00867C17" w:rsidRPr="007243AC">
        <w:t xml:space="preserve">for use on </w:t>
      </w:r>
      <w:r w:rsidR="00DC687B" w:rsidRPr="007243AC">
        <w:t>patients with medical devices in order to remove</w:t>
      </w:r>
      <w:r w:rsidR="005466C4" w:rsidRPr="007243AC">
        <w:t xml:space="preserve"> potentially harmful </w:t>
      </w:r>
      <w:r w:rsidR="00DC687B" w:rsidRPr="007243AC">
        <w:t>bacteria on the skin and reduce</w:t>
      </w:r>
      <w:r w:rsidR="005466C4" w:rsidRPr="007243AC">
        <w:t xml:space="preserve"> the risk of infection. </w:t>
      </w:r>
      <w:r w:rsidR="00B126C1" w:rsidRPr="007243AC">
        <w:t xml:space="preserve">Clinical trials have shown that </w:t>
      </w:r>
      <w:r w:rsidR="00FA5271" w:rsidRPr="007243AC">
        <w:t>CHG</w:t>
      </w:r>
      <w:r w:rsidR="005466C4" w:rsidRPr="007243AC">
        <w:t xml:space="preserve"> protect</w:t>
      </w:r>
      <w:r w:rsidR="00B126C1" w:rsidRPr="007243AC">
        <w:t>s</w:t>
      </w:r>
      <w:r w:rsidR="005466C4" w:rsidRPr="007243AC">
        <w:t xml:space="preserve"> patients with medical devices</w:t>
      </w:r>
      <w:r w:rsidR="00701CF0" w:rsidRPr="007243AC">
        <w:t xml:space="preserve"> from bloodstream i</w:t>
      </w:r>
      <w:r w:rsidR="005466C4" w:rsidRPr="007243AC">
        <w:t>nfection</w:t>
      </w:r>
      <w:r w:rsidR="001B493E" w:rsidRPr="007243AC">
        <w:t>,</w:t>
      </w:r>
      <w:r w:rsidR="005466C4" w:rsidRPr="007243AC">
        <w:t xml:space="preserve"> and</w:t>
      </w:r>
      <w:r w:rsidR="003D3DBD" w:rsidRPr="007243AC">
        <w:t xml:space="preserve"> also</w:t>
      </w:r>
      <w:r w:rsidR="005466C4" w:rsidRPr="007243AC">
        <w:t xml:space="preserve"> reduce</w:t>
      </w:r>
      <w:r w:rsidR="001708A3" w:rsidRPr="007243AC">
        <w:t>s</w:t>
      </w:r>
      <w:r w:rsidR="005466C4" w:rsidRPr="007243AC">
        <w:t xml:space="preserve"> the risk of having antibiotic-resistant bacteria on the body. </w:t>
      </w:r>
      <w:r w:rsidR="003E70E9" w:rsidRPr="007243AC">
        <w:t xml:space="preserve">The </w:t>
      </w:r>
      <w:r w:rsidR="00981D3F" w:rsidRPr="002935C9">
        <w:rPr>
          <w:b/>
          <w:bCs/>
          <w:u w:val="single"/>
        </w:rPr>
        <w:t>A</w:t>
      </w:r>
      <w:r w:rsidR="00981D3F" w:rsidRPr="00227BBC">
        <w:t xml:space="preserve">ctive </w:t>
      </w:r>
      <w:r w:rsidR="00981D3F" w:rsidRPr="002935C9">
        <w:rPr>
          <w:b/>
          <w:bCs/>
          <w:u w:val="single"/>
        </w:rPr>
        <w:t>Bat</w:t>
      </w:r>
      <w:r w:rsidR="00981D3F" w:rsidRPr="00227BBC">
        <w:t xml:space="preserve">hing to </w:t>
      </w:r>
      <w:r w:rsidR="00981D3F" w:rsidRPr="002935C9">
        <w:rPr>
          <w:b/>
          <w:bCs/>
          <w:u w:val="single"/>
        </w:rPr>
        <w:t>E</w:t>
      </w:r>
      <w:r w:rsidR="00981D3F" w:rsidRPr="00227BBC">
        <w:t xml:space="preserve">liminate (ABATE) </w:t>
      </w:r>
      <w:r w:rsidR="003E70E9" w:rsidRPr="007243AC">
        <w:t>Infection Trial, a national</w:t>
      </w:r>
      <w:r w:rsidR="00DA693B" w:rsidRPr="007243AC">
        <w:t xml:space="preserve"> study</w:t>
      </w:r>
      <w:r w:rsidR="003E70E9" w:rsidRPr="007243AC">
        <w:t xml:space="preserve"> </w:t>
      </w:r>
      <w:r w:rsidR="00770EDB" w:rsidRPr="007243AC">
        <w:t>in</w:t>
      </w:r>
      <w:r w:rsidR="003E70E9" w:rsidRPr="007243AC">
        <w:t xml:space="preserve"> 53 hospitals, found that </w:t>
      </w:r>
      <w:r w:rsidR="00770EDB" w:rsidRPr="007243AC">
        <w:t>use of</w:t>
      </w:r>
      <w:r w:rsidR="003E70E9" w:rsidRPr="007243AC">
        <w:t xml:space="preserve"> </w:t>
      </w:r>
      <w:r w:rsidR="005417C8" w:rsidRPr="007243AC">
        <w:t>CHG</w:t>
      </w:r>
      <w:r w:rsidR="003E70E9" w:rsidRPr="007243AC">
        <w:t xml:space="preserve"> antiseptic soap for bathing</w:t>
      </w:r>
      <w:r w:rsidR="00854405" w:rsidRPr="007243AC">
        <w:t xml:space="preserve"> or showering</w:t>
      </w:r>
      <w:r w:rsidR="003E70E9" w:rsidRPr="007243AC">
        <w:t xml:space="preserve"> led to a 37</w:t>
      </w:r>
      <w:r w:rsidR="003F02A3" w:rsidRPr="007243AC">
        <w:t xml:space="preserve"> percent</w:t>
      </w:r>
      <w:r w:rsidR="003E70E9" w:rsidRPr="007243AC">
        <w:t xml:space="preserve"> reduction in </w:t>
      </w:r>
      <w:r w:rsidR="009368C2" w:rsidRPr="007243AC">
        <w:t xml:space="preserve">positive </w:t>
      </w:r>
      <w:r w:rsidR="009A40AC" w:rsidRPr="00227BBC">
        <w:t xml:space="preserve">methicillin-resistant </w:t>
      </w:r>
      <w:r w:rsidR="009A40AC" w:rsidRPr="00227BBC">
        <w:rPr>
          <w:i/>
          <w:iCs/>
        </w:rPr>
        <w:t>Staphylococcus aureus</w:t>
      </w:r>
      <w:r w:rsidR="009A40AC" w:rsidRPr="00227BBC">
        <w:t xml:space="preserve"> (</w:t>
      </w:r>
      <w:r w:rsidR="003E70E9" w:rsidRPr="007243AC">
        <w:t>MRSA</w:t>
      </w:r>
      <w:r w:rsidR="009A40AC" w:rsidRPr="007243AC">
        <w:t>)</w:t>
      </w:r>
      <w:r w:rsidR="003E70E9" w:rsidRPr="007243AC">
        <w:t xml:space="preserve"> and </w:t>
      </w:r>
      <w:r w:rsidR="009A40AC" w:rsidRPr="007243AC">
        <w:t>vancomycin-resistant enterococcus (</w:t>
      </w:r>
      <w:r w:rsidR="003E70E9" w:rsidRPr="007243AC">
        <w:t>VRE</w:t>
      </w:r>
      <w:r w:rsidR="009A40AC" w:rsidRPr="007243AC">
        <w:t>)</w:t>
      </w:r>
      <w:r w:rsidR="003E70E9" w:rsidRPr="007243AC">
        <w:t xml:space="preserve"> clinical cultures and a 32</w:t>
      </w:r>
      <w:r w:rsidR="003F02A3" w:rsidRPr="007243AC">
        <w:t xml:space="preserve"> percent</w:t>
      </w:r>
      <w:r w:rsidR="003E70E9" w:rsidRPr="007243AC">
        <w:t xml:space="preserve"> reduction in all-cause bloodstream infections </w:t>
      </w:r>
      <w:r w:rsidR="00D15E99" w:rsidRPr="007243AC">
        <w:t>in</w:t>
      </w:r>
      <w:r w:rsidR="003E70E9" w:rsidRPr="007243AC">
        <w:t xml:space="preserve"> patients with </w:t>
      </w:r>
      <w:r w:rsidR="000216AC" w:rsidRPr="007243AC">
        <w:t xml:space="preserve">specific </w:t>
      </w:r>
      <w:r w:rsidR="003E70E9" w:rsidRPr="007243AC">
        <w:t>medical devices</w:t>
      </w:r>
      <w:r w:rsidR="005466C4" w:rsidRPr="007243AC">
        <w:t>.</w:t>
      </w:r>
      <w:r w:rsidR="003E70E9" w:rsidRPr="007243AC">
        <w:t xml:space="preserve"> </w:t>
      </w:r>
    </w:p>
    <w:p w14:paraId="000A66A4" w14:textId="2B406DC7" w:rsidR="00800E47" w:rsidRPr="006338DF" w:rsidRDefault="00800E47" w:rsidP="00227BBC">
      <w:pPr>
        <w:pStyle w:val="Heading1"/>
      </w:pPr>
      <w:r w:rsidRPr="006338DF">
        <w:t xml:space="preserve">Which patients with devices should receive </w:t>
      </w:r>
      <w:r w:rsidR="005417C8" w:rsidRPr="006338DF">
        <w:t>a CHG bath</w:t>
      </w:r>
      <w:r w:rsidRPr="006338DF">
        <w:t>?</w:t>
      </w:r>
    </w:p>
    <w:p w14:paraId="369FB181" w14:textId="5E1A562D" w:rsidR="00800E47" w:rsidRPr="007243AC" w:rsidRDefault="00DA693B" w:rsidP="00CE3262">
      <w:pPr>
        <w:pStyle w:val="ParagraphtextCalibri"/>
        <w:spacing w:after="120"/>
      </w:pPr>
      <w:r w:rsidRPr="00512CAC">
        <w:t xml:space="preserve">Based on the findings from the ABATE Infection Trial, use </w:t>
      </w:r>
      <w:r w:rsidRPr="00227BBC">
        <w:t xml:space="preserve">CHG baths </w:t>
      </w:r>
      <w:r w:rsidRPr="00512CAC">
        <w:t>for patients with t</w:t>
      </w:r>
      <w:r w:rsidR="005417C8" w:rsidRPr="00512CAC">
        <w:t xml:space="preserve">he </w:t>
      </w:r>
      <w:r w:rsidR="00800E47" w:rsidRPr="007243AC">
        <w:t xml:space="preserve">following medical devices </w:t>
      </w:r>
      <w:r w:rsidRPr="007243AC">
        <w:t>is</w:t>
      </w:r>
      <w:r w:rsidR="00800E47" w:rsidRPr="007243AC">
        <w:t xml:space="preserve"> recommended:</w:t>
      </w:r>
    </w:p>
    <w:p w14:paraId="6F0DE6F2" w14:textId="77777777" w:rsidR="00800E47" w:rsidRPr="00227BBC" w:rsidRDefault="00800E47" w:rsidP="00227BBC">
      <w:pPr>
        <w:pStyle w:val="ListParagraph"/>
        <w:numPr>
          <w:ilvl w:val="0"/>
          <w:numId w:val="6"/>
        </w:numPr>
        <w:spacing w:after="0" w:line="259" w:lineRule="auto"/>
        <w:jc w:val="both"/>
        <w:rPr>
          <w:rFonts w:asciiTheme="minorHAnsi" w:eastAsiaTheme="minorHAnsi" w:hAnsiTheme="minorHAnsi" w:cstheme="minorBidi"/>
          <w:sz w:val="24"/>
        </w:rPr>
      </w:pPr>
      <w:r w:rsidRPr="00227BBC">
        <w:rPr>
          <w:rFonts w:asciiTheme="minorHAnsi" w:eastAsiaTheme="minorHAnsi" w:hAnsiTheme="minorHAnsi" w:cstheme="minorBidi"/>
          <w:sz w:val="24"/>
        </w:rPr>
        <w:t>Central venous catheters (including dialysis catheters and port-a-caths)</w:t>
      </w:r>
    </w:p>
    <w:p w14:paraId="0AEC9C05" w14:textId="77777777" w:rsidR="00800E47" w:rsidRPr="00227BBC" w:rsidRDefault="00800E47" w:rsidP="00227BBC">
      <w:pPr>
        <w:pStyle w:val="ListParagraph"/>
        <w:numPr>
          <w:ilvl w:val="0"/>
          <w:numId w:val="6"/>
        </w:numPr>
        <w:spacing w:after="0" w:line="259" w:lineRule="auto"/>
        <w:jc w:val="both"/>
        <w:rPr>
          <w:rFonts w:asciiTheme="minorHAnsi" w:eastAsiaTheme="minorHAnsi" w:hAnsiTheme="minorHAnsi" w:cstheme="minorBidi"/>
          <w:sz w:val="24"/>
        </w:rPr>
      </w:pPr>
      <w:r w:rsidRPr="00227BBC">
        <w:rPr>
          <w:rFonts w:asciiTheme="minorHAnsi" w:eastAsiaTheme="minorHAnsi" w:hAnsiTheme="minorHAnsi" w:cstheme="minorBidi"/>
          <w:sz w:val="24"/>
        </w:rPr>
        <w:t>Midline catheters</w:t>
      </w:r>
    </w:p>
    <w:p w14:paraId="370D5D90" w14:textId="1610857F" w:rsidR="00400B9D" w:rsidRPr="00227BBC" w:rsidRDefault="00800E47" w:rsidP="00227BBC">
      <w:pPr>
        <w:pStyle w:val="ListParagraph"/>
        <w:numPr>
          <w:ilvl w:val="0"/>
          <w:numId w:val="6"/>
        </w:numPr>
        <w:spacing w:after="0" w:line="259" w:lineRule="auto"/>
        <w:jc w:val="both"/>
        <w:rPr>
          <w:rFonts w:asciiTheme="minorHAnsi" w:eastAsiaTheme="minorHAnsi" w:hAnsiTheme="minorHAnsi" w:cstheme="minorBidi"/>
          <w:sz w:val="24"/>
        </w:rPr>
      </w:pPr>
      <w:r w:rsidRPr="00227BBC">
        <w:rPr>
          <w:rFonts w:asciiTheme="minorHAnsi" w:eastAsiaTheme="minorHAnsi" w:hAnsiTheme="minorHAnsi" w:cstheme="minorBidi"/>
          <w:sz w:val="24"/>
        </w:rPr>
        <w:t>Lumbar drains</w:t>
      </w:r>
    </w:p>
    <w:p w14:paraId="63FF5A0E" w14:textId="5C770CDC" w:rsidR="00B04C00" w:rsidRPr="006338DF" w:rsidRDefault="00B04C00" w:rsidP="00227BBC">
      <w:pPr>
        <w:pStyle w:val="Heading1"/>
      </w:pPr>
      <w:r w:rsidRPr="006338DF">
        <w:t>What if my patient refuses a bath?</w:t>
      </w:r>
    </w:p>
    <w:p w14:paraId="5696A87A" w14:textId="22C63156" w:rsidR="00B04C00" w:rsidRPr="006338DF" w:rsidRDefault="00B04C00" w:rsidP="00227BBC">
      <w:pPr>
        <w:pStyle w:val="ParagraphtextCalibri"/>
      </w:pPr>
      <w:r w:rsidRPr="006338DF">
        <w:t>Patients have the right to refuse any medical care. Staff need to assess whether the patient is refusing at this time (e.g.</w:t>
      </w:r>
      <w:r w:rsidR="008418FA" w:rsidRPr="006338DF">
        <w:t>,</w:t>
      </w:r>
      <w:r w:rsidRPr="006338DF">
        <w:t xml:space="preserve"> </w:t>
      </w:r>
      <w:r w:rsidR="00F0082F" w:rsidRPr="006338DF">
        <w:t xml:space="preserve">because they are </w:t>
      </w:r>
      <w:r w:rsidRPr="006338DF">
        <w:t xml:space="preserve">tired, in pain, </w:t>
      </w:r>
      <w:r w:rsidR="00F0082F" w:rsidRPr="006338DF">
        <w:t xml:space="preserve">or </w:t>
      </w:r>
      <w:r w:rsidRPr="006338DF">
        <w:t>irritable), or whether the patient is refusing altogether. Also assess if the patient understands the reason</w:t>
      </w:r>
      <w:r w:rsidR="00EB09D2" w:rsidRPr="006338DF">
        <w:t>s for</w:t>
      </w:r>
      <w:r w:rsidRPr="006338DF">
        <w:t xml:space="preserve"> and </w:t>
      </w:r>
      <w:r w:rsidR="00EB09D2" w:rsidRPr="006338DF">
        <w:t>the</w:t>
      </w:r>
      <w:r w:rsidRPr="006338DF">
        <w:t xml:space="preserve"> value of the protective bath (</w:t>
      </w:r>
      <w:r w:rsidR="00162256" w:rsidRPr="006338DF">
        <w:t>i.</w:t>
      </w:r>
      <w:r w:rsidRPr="006338DF">
        <w:t>e.</w:t>
      </w:r>
      <w:r w:rsidR="00162256" w:rsidRPr="006338DF">
        <w:t>,</w:t>
      </w:r>
      <w:r w:rsidRPr="006338DF">
        <w:t xml:space="preserve"> to prevent bloodstream infection</w:t>
      </w:r>
      <w:r w:rsidR="00F0082F" w:rsidRPr="006338DF">
        <w:t>,</w:t>
      </w:r>
      <w:r w:rsidRPr="006338DF">
        <w:t xml:space="preserve"> MRSA</w:t>
      </w:r>
      <w:r w:rsidR="00F0082F" w:rsidRPr="006338DF">
        <w:t>,</w:t>
      </w:r>
      <w:r w:rsidR="008F0AD3" w:rsidRPr="006338DF">
        <w:t xml:space="preserve"> </w:t>
      </w:r>
      <w:r w:rsidRPr="006338DF">
        <w:t>and</w:t>
      </w:r>
      <w:r w:rsidR="008F0AD3" w:rsidRPr="006338DF">
        <w:t xml:space="preserve"> </w:t>
      </w:r>
      <w:r w:rsidRPr="006338DF">
        <w:t>VRE). If the patient does not wish to have this done, it is their right to refuse, but most patients accept if they understand that the bath prevents infection.</w:t>
      </w:r>
      <w:r w:rsidR="0060191F" w:rsidRPr="006338DF">
        <w:t xml:space="preserve"> P</w:t>
      </w:r>
      <w:r w:rsidR="00FA7E7C" w:rsidRPr="006338DF">
        <w:t>atients will need encouragement to take their daily bath. Staff enthusiasm is critical to protect patients with bathing.</w:t>
      </w:r>
      <w:r w:rsidR="000F7D2B" w:rsidRPr="006338DF">
        <w:t xml:space="preserve"> </w:t>
      </w:r>
      <w:r w:rsidR="000A6285" w:rsidRPr="006338DF">
        <w:t xml:space="preserve">Refer to </w:t>
      </w:r>
      <w:r w:rsidR="00F0082F" w:rsidRPr="006338DF">
        <w:t>“</w:t>
      </w:r>
      <w:r w:rsidR="000A6285" w:rsidRPr="006338DF">
        <w:t>Talking Points for Chlorhexidine Bathing</w:t>
      </w:r>
      <w:r w:rsidR="00F0082F" w:rsidRPr="006338DF">
        <w:t>”</w:t>
      </w:r>
      <w:r w:rsidR="000A6285" w:rsidRPr="006338DF">
        <w:t xml:space="preserve"> in this section on how to address common reasons for patient refusals. The </w:t>
      </w:r>
      <w:r w:rsidR="00942AD8" w:rsidRPr="006338DF">
        <w:t>nursing protocols</w:t>
      </w:r>
      <w:r w:rsidR="000A6285" w:rsidRPr="006338DF">
        <w:t xml:space="preserve"> provide details on escalation pathways for addressing patient refusals.</w:t>
      </w:r>
    </w:p>
    <w:p w14:paraId="6CCA26DC" w14:textId="382E151E" w:rsidR="00B04C00" w:rsidRPr="006338DF" w:rsidRDefault="00B04C00" w:rsidP="00227BBC">
      <w:pPr>
        <w:pStyle w:val="ParagraphtextCalibri"/>
        <w:rPr>
          <w:rFonts w:eastAsia="Times New Roman" w:cs="Calibri"/>
        </w:rPr>
      </w:pPr>
      <w:r w:rsidRPr="006338DF">
        <w:lastRenderedPageBreak/>
        <w:t xml:space="preserve">If the patient is stating that </w:t>
      </w:r>
      <w:r w:rsidR="00AC636A" w:rsidRPr="006338DF">
        <w:t xml:space="preserve">this is </w:t>
      </w:r>
      <w:r w:rsidRPr="006338DF">
        <w:t xml:space="preserve">not the best time for a bath, then the staff member should </w:t>
      </w:r>
      <w:r w:rsidR="00522837" w:rsidRPr="006338DF">
        <w:t xml:space="preserve">encourage the patient to </w:t>
      </w:r>
      <w:r w:rsidR="00DA693B" w:rsidRPr="006338DF">
        <w:t xml:space="preserve">take a bath </w:t>
      </w:r>
      <w:proofErr w:type="gramStart"/>
      <w:r w:rsidR="00522837" w:rsidRPr="006338DF">
        <w:t>at a later time</w:t>
      </w:r>
      <w:proofErr w:type="gramEnd"/>
      <w:r w:rsidR="00522837" w:rsidRPr="006338DF">
        <w:t>.</w:t>
      </w:r>
      <w:r w:rsidR="00ED223A" w:rsidRPr="006338DF">
        <w:t xml:space="preserve"> </w:t>
      </w:r>
      <w:r w:rsidRPr="006338DF">
        <w:rPr>
          <w:rFonts w:eastAsia="Times New Roman" w:cs="Calibri"/>
        </w:rPr>
        <w:t>Remind the patient that the bath only takes 5</w:t>
      </w:r>
      <w:r w:rsidR="008418FA" w:rsidRPr="006338DF">
        <w:rPr>
          <w:rFonts w:eastAsia="Times New Roman" w:cs="Calibri"/>
        </w:rPr>
        <w:t>–</w:t>
      </w:r>
      <w:r w:rsidRPr="006338DF">
        <w:rPr>
          <w:rFonts w:eastAsia="Times New Roman" w:cs="Calibri"/>
        </w:rPr>
        <w:t>10 minutes</w:t>
      </w:r>
      <w:r w:rsidR="008418FA" w:rsidRPr="006338DF">
        <w:rPr>
          <w:rFonts w:eastAsia="Times New Roman" w:cs="Calibri"/>
        </w:rPr>
        <w:t>,</w:t>
      </w:r>
      <w:r w:rsidRPr="006338DF">
        <w:rPr>
          <w:rFonts w:eastAsia="Times New Roman" w:cs="Calibri"/>
        </w:rPr>
        <w:t xml:space="preserve"> and t</w:t>
      </w:r>
      <w:r w:rsidR="00E44DEB" w:rsidRPr="006338DF">
        <w:rPr>
          <w:rFonts w:eastAsia="Times New Roman" w:cs="Calibri"/>
        </w:rPr>
        <w:t>hat t</w:t>
      </w:r>
      <w:r w:rsidRPr="006338DF">
        <w:rPr>
          <w:rFonts w:eastAsia="Times New Roman" w:cs="Calibri"/>
        </w:rPr>
        <w:t xml:space="preserve">he bath will </w:t>
      </w:r>
      <w:r w:rsidR="00DA693B" w:rsidRPr="006338DF">
        <w:rPr>
          <w:rFonts w:eastAsia="Times New Roman" w:cs="Calibri"/>
        </w:rPr>
        <w:t xml:space="preserve">help </w:t>
      </w:r>
      <w:r w:rsidRPr="006338DF">
        <w:rPr>
          <w:rFonts w:eastAsia="Times New Roman" w:cs="Calibri"/>
        </w:rPr>
        <w:t xml:space="preserve">protect them from germs. </w:t>
      </w:r>
    </w:p>
    <w:p w14:paraId="7E756FA9" w14:textId="577B04A4" w:rsidR="004449B1" w:rsidRPr="006338DF" w:rsidRDefault="00866EA8" w:rsidP="00227BBC">
      <w:pPr>
        <w:pStyle w:val="Heading1"/>
      </w:pPr>
      <w:r w:rsidRPr="006338DF">
        <w:t>Do</w:t>
      </w:r>
      <w:r w:rsidR="004449B1" w:rsidRPr="006338DF">
        <w:t xml:space="preserve"> </w:t>
      </w:r>
      <w:r w:rsidR="00C642F5" w:rsidRPr="006338DF">
        <w:t>CHG</w:t>
      </w:r>
      <w:r w:rsidR="004449B1" w:rsidRPr="006338DF">
        <w:t xml:space="preserve"> bath</w:t>
      </w:r>
      <w:r w:rsidR="00273185" w:rsidRPr="006338DF">
        <w:t>s</w:t>
      </w:r>
      <w:r w:rsidR="004449B1" w:rsidRPr="006338DF">
        <w:t xml:space="preserve"> </w:t>
      </w:r>
      <w:r w:rsidRPr="006338DF">
        <w:t>have to be given</w:t>
      </w:r>
      <w:r w:rsidR="004449B1" w:rsidRPr="006338DF">
        <w:t xml:space="preserve"> daily?</w:t>
      </w:r>
    </w:p>
    <w:p w14:paraId="7A49B401" w14:textId="0BC1EFCD" w:rsidR="004449B1" w:rsidRPr="006338DF" w:rsidRDefault="007817CD" w:rsidP="00227BBC">
      <w:pPr>
        <w:pStyle w:val="ParagraphtextCalibri"/>
      </w:pPr>
      <w:r w:rsidRPr="006338DF">
        <w:t>CHG</w:t>
      </w:r>
      <w:r w:rsidR="004449B1" w:rsidRPr="006338DF">
        <w:t xml:space="preserve"> has been shown to keep bacteria off the ski</w:t>
      </w:r>
      <w:r w:rsidR="00400B9D" w:rsidRPr="006338DF">
        <w:t>n for up to 24 hours. Patients with medical devices</w:t>
      </w:r>
      <w:r w:rsidR="004449B1" w:rsidRPr="006338DF">
        <w:t xml:space="preserve"> are bathed daily </w:t>
      </w:r>
      <w:r w:rsidR="00DC7DB9" w:rsidRPr="006338DF">
        <w:t xml:space="preserve">with CHG </w:t>
      </w:r>
      <w:r w:rsidR="004449B1" w:rsidRPr="006338DF">
        <w:t xml:space="preserve">to </w:t>
      </w:r>
      <w:r w:rsidR="00F61ED1" w:rsidRPr="006338DF">
        <w:t xml:space="preserve">continuously </w:t>
      </w:r>
      <w:r w:rsidR="004449B1" w:rsidRPr="006338DF">
        <w:t xml:space="preserve">protect them from infection during </w:t>
      </w:r>
      <w:r w:rsidR="005B1436" w:rsidRPr="006338DF">
        <w:t>the entire hospitalization</w:t>
      </w:r>
      <w:r w:rsidR="004449B1" w:rsidRPr="006338DF">
        <w:t>.</w:t>
      </w:r>
    </w:p>
    <w:p w14:paraId="552F4B11" w14:textId="2A1950A2" w:rsidR="00B83720" w:rsidRPr="006338DF" w:rsidRDefault="00B83720" w:rsidP="00227BBC">
      <w:pPr>
        <w:pStyle w:val="Heading1"/>
      </w:pPr>
      <w:r w:rsidRPr="006338DF">
        <w:t xml:space="preserve">Should gloves be worn or changed during bathing with CHG cloths? </w:t>
      </w:r>
    </w:p>
    <w:p w14:paraId="125FB67A" w14:textId="6656FEDC" w:rsidR="00B83720" w:rsidRPr="006338DF" w:rsidRDefault="00B83720" w:rsidP="00227BBC">
      <w:pPr>
        <w:pStyle w:val="ParagraphtextCalibri"/>
      </w:pPr>
      <w:r w:rsidRPr="006338DF">
        <w:t xml:space="preserve">Yes. Although it is safe to handle the CHG cloths with bare skin, gloves should be worn for bathing </w:t>
      </w:r>
      <w:r w:rsidR="00A97DC9" w:rsidRPr="006338DF">
        <w:t xml:space="preserve">these </w:t>
      </w:r>
      <w:r w:rsidRPr="006338DF">
        <w:t xml:space="preserve">patients, similar to </w:t>
      </w:r>
      <w:r w:rsidR="00A97DC9" w:rsidRPr="006338DF">
        <w:t xml:space="preserve">procedures </w:t>
      </w:r>
      <w:r w:rsidR="008F0AD3" w:rsidRPr="006338DF">
        <w:t xml:space="preserve">used </w:t>
      </w:r>
      <w:r w:rsidR="00A97DC9" w:rsidRPr="006338DF">
        <w:t xml:space="preserve">for bathing other </w:t>
      </w:r>
      <w:r w:rsidRPr="006338DF">
        <w:t>patient</w:t>
      </w:r>
      <w:r w:rsidR="00A97DC9" w:rsidRPr="006338DF">
        <w:t>s</w:t>
      </w:r>
      <w:r w:rsidRPr="006338DF">
        <w:t>. If gloves become soiled, they should be changed.</w:t>
      </w:r>
    </w:p>
    <w:p w14:paraId="63EB9E99" w14:textId="327C3E33" w:rsidR="00CF6367" w:rsidRPr="006338DF" w:rsidRDefault="00CF6367" w:rsidP="00227BBC">
      <w:pPr>
        <w:pStyle w:val="Heading1"/>
      </w:pPr>
      <w:r w:rsidRPr="006338DF">
        <w:t>Is CHG safe to use on the perineum?</w:t>
      </w:r>
    </w:p>
    <w:p w14:paraId="127F1718" w14:textId="7A273B88" w:rsidR="00085068" w:rsidRPr="007243AC" w:rsidRDefault="00CF6367" w:rsidP="00227BBC">
      <w:pPr>
        <w:pStyle w:val="ParagraphtextCalibri"/>
      </w:pPr>
      <w:r w:rsidRPr="00512CAC">
        <w:t xml:space="preserve">Yes, CHG is safe to use on the perineum, </w:t>
      </w:r>
      <w:r w:rsidR="00356053" w:rsidRPr="00512CAC">
        <w:t xml:space="preserve">including the </w:t>
      </w:r>
      <w:r w:rsidR="009D1E60" w:rsidRPr="00512CAC">
        <w:t>female labia and genital surface.</w:t>
      </w:r>
      <w:r w:rsidR="00085068" w:rsidRPr="00512CAC">
        <w:t xml:space="preserve"> Over 1 million CHG baths have been given in clinical trials with the direct instruction to clean the male and female perineum well. </w:t>
      </w:r>
    </w:p>
    <w:p w14:paraId="2BBB3544" w14:textId="141B7C17" w:rsidR="00D07C94" w:rsidRPr="006338DF" w:rsidRDefault="00D07C94" w:rsidP="00227BBC">
      <w:pPr>
        <w:pStyle w:val="Heading1"/>
      </w:pPr>
      <w:r w:rsidRPr="006338DF">
        <w:t>Are there special instructions for large or obese patients?</w:t>
      </w:r>
    </w:p>
    <w:p w14:paraId="47F7397C" w14:textId="1C896E09" w:rsidR="00D07C94" w:rsidRPr="006338DF" w:rsidRDefault="00CB529E" w:rsidP="00227BBC">
      <w:pPr>
        <w:pStyle w:val="ParagraphtextCalibri"/>
      </w:pPr>
      <w:r w:rsidRPr="006338DF">
        <w:rPr>
          <w:bCs/>
        </w:rPr>
        <w:t xml:space="preserve">Yes. </w:t>
      </w:r>
      <w:r w:rsidR="00D07C94" w:rsidRPr="006338DF">
        <w:rPr>
          <w:rFonts w:eastAsia="Times New Roman" w:cs="Calibri"/>
        </w:rPr>
        <w:t xml:space="preserve">In order to be effective </w:t>
      </w:r>
      <w:r w:rsidR="00F0082F" w:rsidRPr="006338DF">
        <w:rPr>
          <w:rFonts w:eastAsia="Times New Roman" w:cs="Calibri"/>
        </w:rPr>
        <w:t>at</w:t>
      </w:r>
      <w:r w:rsidR="00D07C94" w:rsidRPr="006338DF">
        <w:rPr>
          <w:rFonts w:eastAsia="Times New Roman" w:cs="Calibri"/>
        </w:rPr>
        <w:t xml:space="preserve"> removing germs, it is important that </w:t>
      </w:r>
      <w:r w:rsidR="00D07C94" w:rsidRPr="006338DF">
        <w:t xml:space="preserve">CHG cloths </w:t>
      </w:r>
      <w:r w:rsidR="00867C17" w:rsidRPr="006338DF">
        <w:t xml:space="preserve">be </w:t>
      </w:r>
      <w:r w:rsidR="00D07C94" w:rsidRPr="006338DF">
        <w:t xml:space="preserve">applied with a firm massage on all skin areas (gently massaged onto wounds). This is particularly important in skin folds of large or obese patients since dirt, sweat, and germs can accumulate there. Make sure that after the CHG cloth is applied, the skin fold areas are allowed to fully dry. </w:t>
      </w:r>
      <w:r w:rsidR="00D07C94" w:rsidRPr="006338DF">
        <w:rPr>
          <w:rFonts w:eastAsia="Times New Roman" w:cs="Calibri"/>
        </w:rPr>
        <w:t xml:space="preserve">Lift skin folds to clean by firmly massaging the entire skin with </w:t>
      </w:r>
      <w:r w:rsidR="00D07C94" w:rsidRPr="006338DF">
        <w:t>the CHG cloth</w:t>
      </w:r>
      <w:r w:rsidR="00D07C94" w:rsidRPr="006338DF">
        <w:rPr>
          <w:rFonts w:eastAsia="Times New Roman" w:cs="Calibri"/>
        </w:rPr>
        <w:t xml:space="preserve">. </w:t>
      </w:r>
      <w:r w:rsidR="00D07C94" w:rsidRPr="006338DF">
        <w:t>Sometimes placing rolled towels to prop open skin folds may help with the application or drying process. Use as many CHG cloths as necessary.</w:t>
      </w:r>
    </w:p>
    <w:p w14:paraId="122B6450" w14:textId="5F4EFFBF" w:rsidR="00CF6367" w:rsidRPr="006338DF" w:rsidRDefault="00CF6367" w:rsidP="00227BBC">
      <w:pPr>
        <w:pStyle w:val="Heading1"/>
      </w:pPr>
      <w:r w:rsidRPr="006338DF">
        <w:t>Is CHG safe to use on lines, tubes, and drains?</w:t>
      </w:r>
    </w:p>
    <w:p w14:paraId="25B4066A" w14:textId="205DF94C" w:rsidR="00CF6367" w:rsidRPr="007243AC" w:rsidRDefault="00CF6367" w:rsidP="00227BBC">
      <w:pPr>
        <w:pStyle w:val="ParagraphtextCalibri"/>
      </w:pPr>
      <w:r w:rsidRPr="00512CAC">
        <w:t xml:space="preserve">Yes, it is very important to clean lines, tubes, and drains in addition to the skin surrounding these devices in order to prevent infection. </w:t>
      </w:r>
      <w:r w:rsidR="00D63D04" w:rsidRPr="007243AC">
        <w:t xml:space="preserve"> Be sure to clean</w:t>
      </w:r>
      <w:r w:rsidR="009368C2" w:rsidRPr="007243AC">
        <w:t xml:space="preserve"> </w:t>
      </w:r>
      <w:r w:rsidR="00D63D04" w:rsidRPr="007243AC">
        <w:t xml:space="preserve">the 6 inches of </w:t>
      </w:r>
      <w:r w:rsidRPr="007243AC">
        <w:t xml:space="preserve">any </w:t>
      </w:r>
      <w:r w:rsidR="009368C2" w:rsidRPr="007243AC">
        <w:t xml:space="preserve">line, </w:t>
      </w:r>
      <w:r w:rsidRPr="007243AC">
        <w:t>tube</w:t>
      </w:r>
      <w:r w:rsidR="00F0082F" w:rsidRPr="007243AC">
        <w:t>,</w:t>
      </w:r>
      <w:r w:rsidR="009368C2" w:rsidRPr="007243AC">
        <w:t xml:space="preserve"> or </w:t>
      </w:r>
      <w:r w:rsidR="00D63D04" w:rsidRPr="007243AC">
        <w:t xml:space="preserve">drain </w:t>
      </w:r>
      <w:r w:rsidR="009368C2" w:rsidRPr="007243AC">
        <w:t xml:space="preserve">closest to </w:t>
      </w:r>
      <w:r w:rsidRPr="007243AC">
        <w:t>the body</w:t>
      </w:r>
      <w:r w:rsidR="00417ED6" w:rsidRPr="007243AC">
        <w:t xml:space="preserve"> with a clean </w:t>
      </w:r>
      <w:r w:rsidR="00F2340A" w:rsidRPr="007243AC">
        <w:t>portion of a</w:t>
      </w:r>
      <w:r w:rsidR="00417ED6" w:rsidRPr="007243AC">
        <w:t xml:space="preserve"> CHG cloth or a new cloth</w:t>
      </w:r>
      <w:r w:rsidRPr="007243AC">
        <w:t>. Nonabsorbable (non</w:t>
      </w:r>
      <w:r w:rsidR="00DE314E" w:rsidRPr="007243AC">
        <w:t>-</w:t>
      </w:r>
      <w:r w:rsidRPr="007243AC">
        <w:t xml:space="preserve">gauze) dressings should also be </w:t>
      </w:r>
      <w:r w:rsidR="008D0F1F" w:rsidRPr="007243AC">
        <w:t xml:space="preserve">wiped </w:t>
      </w:r>
      <w:r w:rsidR="007E1454" w:rsidRPr="007243AC">
        <w:t xml:space="preserve">with a clean </w:t>
      </w:r>
      <w:r w:rsidR="003A43A7" w:rsidRPr="007243AC">
        <w:t xml:space="preserve">portion of the </w:t>
      </w:r>
      <w:r w:rsidRPr="007243AC">
        <w:t>CHG cloth</w:t>
      </w:r>
      <w:r w:rsidR="003A43A7" w:rsidRPr="007243AC">
        <w:t xml:space="preserve"> or a new cloth</w:t>
      </w:r>
      <w:r w:rsidRPr="007243AC">
        <w:t xml:space="preserve"> after the skin is cleaned.</w:t>
      </w:r>
      <w:r w:rsidR="00B16BFB" w:rsidRPr="007243AC">
        <w:t xml:space="preserve"> If devices are wrapped for showering, be sure to clean them after showering. Unwrap the devices </w:t>
      </w:r>
      <w:r w:rsidR="00394C14" w:rsidRPr="007243AC">
        <w:t xml:space="preserve">and </w:t>
      </w:r>
      <w:r w:rsidR="00B16BFB" w:rsidRPr="007243AC">
        <w:t>use a clean CHG cloth to clean the device and over the dressing.</w:t>
      </w:r>
    </w:p>
    <w:p w14:paraId="6D0759EF" w14:textId="4B7AA710" w:rsidR="005417C8" w:rsidRPr="006338DF" w:rsidRDefault="00386BCF" w:rsidP="00227BBC">
      <w:pPr>
        <w:pStyle w:val="Heading1"/>
      </w:pPr>
      <w:r w:rsidRPr="006338DF">
        <w:lastRenderedPageBreak/>
        <w:t>When we use</w:t>
      </w:r>
      <w:r w:rsidR="00BF398D" w:rsidRPr="006338DF">
        <w:t xml:space="preserve"> </w:t>
      </w:r>
      <w:r w:rsidR="005417C8" w:rsidRPr="006338DF">
        <w:t xml:space="preserve">CHG bathing for patients with central </w:t>
      </w:r>
      <w:r w:rsidR="00BF398D" w:rsidRPr="006338DF">
        <w:t>lines</w:t>
      </w:r>
      <w:r w:rsidR="005417C8" w:rsidRPr="006338DF">
        <w:t xml:space="preserve"> and midline catheters</w:t>
      </w:r>
      <w:r w:rsidR="00435486" w:rsidRPr="006338DF">
        <w:t>,</w:t>
      </w:r>
      <w:r w:rsidR="005417C8" w:rsidRPr="006338DF">
        <w:t xml:space="preserve"> </w:t>
      </w:r>
      <w:r w:rsidR="00435486" w:rsidRPr="006338DF">
        <w:t>i</w:t>
      </w:r>
      <w:r w:rsidR="005417C8" w:rsidRPr="006338DF">
        <w:t xml:space="preserve">f my patient </w:t>
      </w:r>
      <w:r w:rsidR="00435486" w:rsidRPr="006338DF">
        <w:t xml:space="preserve">also </w:t>
      </w:r>
      <w:r w:rsidR="005417C8" w:rsidRPr="006338DF">
        <w:t>has a urinary catheter, should the urinary catheter be cleaned with CHG as well?</w:t>
      </w:r>
    </w:p>
    <w:p w14:paraId="4E120F3F" w14:textId="18B68CC5" w:rsidR="005417C8" w:rsidRPr="006338DF" w:rsidRDefault="005417C8" w:rsidP="00227BBC">
      <w:pPr>
        <w:pStyle w:val="ParagraphtextCalibri"/>
      </w:pPr>
      <w:r w:rsidRPr="006338DF">
        <w:t xml:space="preserve">Yes. For any patient </w:t>
      </w:r>
      <w:r w:rsidR="00184E02" w:rsidRPr="006338DF">
        <w:t>selected to</w:t>
      </w:r>
      <w:r w:rsidR="00522837" w:rsidRPr="006338DF">
        <w:t xml:space="preserve"> </w:t>
      </w:r>
      <w:r w:rsidR="00184E02" w:rsidRPr="006338DF">
        <w:t>receive</w:t>
      </w:r>
      <w:r w:rsidRPr="006338DF">
        <w:t xml:space="preserve"> a CHG bath based on </w:t>
      </w:r>
      <w:r w:rsidR="009D1E60">
        <w:t>our</w:t>
      </w:r>
      <w:r w:rsidR="009D1E60" w:rsidRPr="006338DF">
        <w:t xml:space="preserve"> </w:t>
      </w:r>
      <w:r w:rsidRPr="006338DF">
        <w:t>hospital’s criteria, it is important that</w:t>
      </w:r>
      <w:r w:rsidR="00DE314E" w:rsidRPr="006338DF">
        <w:t xml:space="preserve"> </w:t>
      </w:r>
      <w:r w:rsidR="00715422" w:rsidRPr="006338DF">
        <w:t xml:space="preserve">you clean the 6 inches of </w:t>
      </w:r>
      <w:r w:rsidRPr="006338DF">
        <w:t>ALL of their devices, lines, tubes</w:t>
      </w:r>
      <w:r w:rsidR="00A56B3B" w:rsidRPr="006338DF">
        <w:t>,</w:t>
      </w:r>
      <w:r w:rsidRPr="006338DF">
        <w:t xml:space="preserve"> and drains</w:t>
      </w:r>
      <w:r w:rsidR="00522837" w:rsidRPr="006338DF">
        <w:t xml:space="preserve"> clos</w:t>
      </w:r>
      <w:r w:rsidR="000406BC" w:rsidRPr="006338DF">
        <w:t xml:space="preserve">est </w:t>
      </w:r>
      <w:r w:rsidR="00A56B3B" w:rsidRPr="006338DF">
        <w:t>to</w:t>
      </w:r>
      <w:r w:rsidR="0013687E" w:rsidRPr="006338DF">
        <w:t xml:space="preserve"> the body</w:t>
      </w:r>
      <w:r w:rsidR="00DE314E" w:rsidRPr="006338DF">
        <w:t>,</w:t>
      </w:r>
      <w:r w:rsidR="0013687E" w:rsidRPr="006338DF">
        <w:t xml:space="preserve"> and </w:t>
      </w:r>
      <w:r w:rsidR="009368C2" w:rsidRPr="006338DF">
        <w:t xml:space="preserve">that you clean </w:t>
      </w:r>
      <w:r w:rsidR="0013687E" w:rsidRPr="006338DF">
        <w:t>over all non</w:t>
      </w:r>
      <w:r w:rsidR="00951674">
        <w:t>-</w:t>
      </w:r>
      <w:r w:rsidR="0013687E" w:rsidRPr="006338DF">
        <w:t>gauze dressings. This protocol was used in the ABATE Infection Trial</w:t>
      </w:r>
      <w:r w:rsidRPr="006338DF">
        <w:t xml:space="preserve">. </w:t>
      </w:r>
    </w:p>
    <w:p w14:paraId="616999E7" w14:textId="00242F8A" w:rsidR="00400B9D" w:rsidRPr="006338DF" w:rsidRDefault="00400B9D" w:rsidP="00227BBC">
      <w:pPr>
        <w:pStyle w:val="Heading1"/>
      </w:pPr>
      <w:r w:rsidRPr="006338DF">
        <w:t>Some patients can perform their own bath or shower. What should be used, and can the patient bathe themselves?</w:t>
      </w:r>
    </w:p>
    <w:p w14:paraId="2B421E4B" w14:textId="61E80066" w:rsidR="00400B9D" w:rsidRPr="006338DF" w:rsidRDefault="00400B9D" w:rsidP="00227BBC">
      <w:pPr>
        <w:pStyle w:val="ParagraphtextCalibri"/>
      </w:pPr>
      <w:r w:rsidRPr="006338DF">
        <w:t>If the patient wishes to self</w:t>
      </w:r>
      <w:r w:rsidR="00EE7EEB" w:rsidRPr="006338DF">
        <w:t>-</w:t>
      </w:r>
      <w:r w:rsidRPr="006338DF">
        <w:t>bathe</w:t>
      </w:r>
      <w:r w:rsidR="00DE314E" w:rsidRPr="006338DF">
        <w:t xml:space="preserve"> or self-shower</w:t>
      </w:r>
      <w:r w:rsidRPr="006338DF">
        <w:t xml:space="preserve">, provide the patient with the 1-page “Bathe </w:t>
      </w:r>
      <w:r w:rsidR="00951674">
        <w:t xml:space="preserve">Daily </w:t>
      </w:r>
      <w:proofErr w:type="gramStart"/>
      <w:r w:rsidR="00F0082F" w:rsidRPr="006338DF">
        <w:t>W</w:t>
      </w:r>
      <w:r w:rsidRPr="006338DF">
        <w:t>ith</w:t>
      </w:r>
      <w:proofErr w:type="gramEnd"/>
      <w:r w:rsidRPr="006338DF">
        <w:t xml:space="preserve"> CHG Cloths”</w:t>
      </w:r>
      <w:r w:rsidR="00DE314E" w:rsidRPr="006338DF">
        <w:t xml:space="preserve"> </w:t>
      </w:r>
      <w:r w:rsidR="009368C2" w:rsidRPr="006338DF">
        <w:t>and/</w:t>
      </w:r>
      <w:r w:rsidR="00DE314E" w:rsidRPr="006338DF">
        <w:t xml:space="preserve">or “Shower </w:t>
      </w:r>
      <w:r w:rsidR="00951674">
        <w:t>Instructions</w:t>
      </w:r>
      <w:r w:rsidR="00DE314E" w:rsidRPr="006338DF">
        <w:t xml:space="preserve">” </w:t>
      </w:r>
      <w:r w:rsidRPr="006338DF">
        <w:t>patient handout</w:t>
      </w:r>
      <w:r w:rsidR="009368C2" w:rsidRPr="006338DF">
        <w:t>s</w:t>
      </w:r>
      <w:r w:rsidR="00DE314E" w:rsidRPr="006338DF">
        <w:t xml:space="preserve"> (see Section 10)</w:t>
      </w:r>
      <w:r w:rsidRPr="006338DF">
        <w:t>. Having the patient read the instructions will save you time later because the patient will become familiar with the bathing</w:t>
      </w:r>
      <w:r w:rsidR="00DE314E" w:rsidRPr="006338DF">
        <w:t xml:space="preserve"> or showering </w:t>
      </w:r>
      <w:r w:rsidRPr="006338DF">
        <w:t xml:space="preserve">process. Then, prior to </w:t>
      </w:r>
      <w:r w:rsidR="00DE314E" w:rsidRPr="006338DF">
        <w:t xml:space="preserve">the </w:t>
      </w:r>
      <w:r w:rsidRPr="006338DF">
        <w:t>bath</w:t>
      </w:r>
      <w:r w:rsidR="00DE314E" w:rsidRPr="006338DF">
        <w:t xml:space="preserve"> or shower</w:t>
      </w:r>
      <w:r w:rsidRPr="006338DF">
        <w:t xml:space="preserve">, verbally repeat the cloth bathing or showering instructions to ensure proper </w:t>
      </w:r>
      <w:r w:rsidR="00DE314E" w:rsidRPr="006338DF">
        <w:t xml:space="preserve">CHG </w:t>
      </w:r>
      <w:r w:rsidRPr="006338DF">
        <w:t xml:space="preserve">application. Remind the patient that if the bathing </w:t>
      </w:r>
      <w:r w:rsidR="00DE314E" w:rsidRPr="006338DF">
        <w:t xml:space="preserve">or showering </w:t>
      </w:r>
      <w:r w:rsidRPr="006338DF">
        <w:t xml:space="preserve">is not performed correctly, they may not receive the protective benefits. </w:t>
      </w:r>
    </w:p>
    <w:p w14:paraId="62564F90" w14:textId="2E431711" w:rsidR="000C3BBB" w:rsidRPr="006338DF" w:rsidRDefault="00400B9D" w:rsidP="00227BBC">
      <w:pPr>
        <w:pStyle w:val="ParagraphtextCalibri"/>
      </w:pPr>
      <w:r w:rsidRPr="006338DF">
        <w:t xml:space="preserve">If the patient wishes to perform a bed bath, remember to show the patient how to open the </w:t>
      </w:r>
      <w:r w:rsidR="00730FE2" w:rsidRPr="006338DF">
        <w:t xml:space="preserve">CHG cloth </w:t>
      </w:r>
      <w:r w:rsidRPr="006338DF">
        <w:t xml:space="preserve">packages since they </w:t>
      </w:r>
      <w:r w:rsidR="004474A8" w:rsidRPr="006338DF">
        <w:t>can be</w:t>
      </w:r>
      <w:r w:rsidRPr="006338DF">
        <w:t xml:space="preserve"> difficult to open from the ends. Remind them to massage the CHG onto their skin and over non</w:t>
      </w:r>
      <w:r w:rsidR="00951674">
        <w:t>-</w:t>
      </w:r>
      <w:r w:rsidRPr="006338DF">
        <w:t>absorbent dressings. Help</w:t>
      </w:r>
      <w:r w:rsidR="00340823" w:rsidRPr="006338DF">
        <w:t xml:space="preserve"> them clean hard-to-</w:t>
      </w:r>
      <w:r w:rsidRPr="006338DF">
        <w:t>reach areas and</w:t>
      </w:r>
      <w:r w:rsidR="00172877" w:rsidRPr="006338DF">
        <w:t xml:space="preserve"> clean the 6 inches of </w:t>
      </w:r>
      <w:r w:rsidR="00202AE8" w:rsidRPr="006338DF">
        <w:t xml:space="preserve">all lines, tubes, or drains </w:t>
      </w:r>
      <w:r w:rsidRPr="006338DF">
        <w:t xml:space="preserve">closest to the body. </w:t>
      </w:r>
    </w:p>
    <w:p w14:paraId="037F0A04" w14:textId="3AAB5C8F" w:rsidR="00005106" w:rsidRPr="006338DF" w:rsidRDefault="00400B9D" w:rsidP="00227BBC">
      <w:pPr>
        <w:pStyle w:val="ParagraphtextCalibri"/>
      </w:pPr>
      <w:r w:rsidRPr="006338DF">
        <w:t xml:space="preserve">If the patient </w:t>
      </w:r>
      <w:proofErr w:type="gramStart"/>
      <w:r w:rsidRPr="006338DF">
        <w:t>is able to</w:t>
      </w:r>
      <w:proofErr w:type="gramEnd"/>
      <w:r w:rsidRPr="006338DF">
        <w:t xml:space="preserve"> step into the shower, 4% CHG liquid soap along with a mesh sponge or non</w:t>
      </w:r>
      <w:r w:rsidR="00951674">
        <w:t>-</w:t>
      </w:r>
      <w:r w:rsidRPr="006338DF">
        <w:t>cotton cloth for application should be provided. Do not use cotton cloths</w:t>
      </w:r>
      <w:r w:rsidR="00A56B3B" w:rsidRPr="006338DF">
        <w:t>—</w:t>
      </w:r>
      <w:r w:rsidRPr="006338DF">
        <w:t xml:space="preserve">cotton binds CHG and does not release CHG well onto the skin. </w:t>
      </w:r>
      <w:r w:rsidR="00340823" w:rsidRPr="006338DF">
        <w:t>Again, help them clean hard-to-</w:t>
      </w:r>
      <w:r w:rsidRPr="006338DF">
        <w:t>reach areas</w:t>
      </w:r>
      <w:r w:rsidR="000C3BBB" w:rsidRPr="006338DF">
        <w:t xml:space="preserve">. After showering, be sure to unwrap any device that was kept waterproofed, and use a clean CHG cloth to clean the </w:t>
      </w:r>
      <w:r w:rsidR="000569D2" w:rsidRPr="006338DF">
        <w:t>6 inches of all</w:t>
      </w:r>
      <w:r w:rsidR="000C3BBB" w:rsidRPr="006338DF">
        <w:t xml:space="preserve"> </w:t>
      </w:r>
      <w:r w:rsidR="000569D2" w:rsidRPr="006338DF">
        <w:t xml:space="preserve">lines, </w:t>
      </w:r>
      <w:r w:rsidR="000C3BBB" w:rsidRPr="006338DF">
        <w:t>tube</w:t>
      </w:r>
      <w:r w:rsidR="000569D2" w:rsidRPr="006338DF">
        <w:t>s</w:t>
      </w:r>
      <w:r w:rsidR="000C3BBB" w:rsidRPr="006338DF">
        <w:t xml:space="preserve">, </w:t>
      </w:r>
      <w:r w:rsidR="000569D2" w:rsidRPr="006338DF">
        <w:t>or drains</w:t>
      </w:r>
      <w:r w:rsidR="000C3BBB" w:rsidRPr="006338DF">
        <w:t xml:space="preserve"> </w:t>
      </w:r>
      <w:r w:rsidR="002E36CD" w:rsidRPr="006338DF">
        <w:t xml:space="preserve">closest to </w:t>
      </w:r>
      <w:r w:rsidR="000C3BBB" w:rsidRPr="006338DF">
        <w:t>the body, including over</w:t>
      </w:r>
      <w:r w:rsidR="00512CAC">
        <w:t xml:space="preserve"> </w:t>
      </w:r>
      <w:r w:rsidR="000C3BBB" w:rsidRPr="006338DF">
        <w:t>all non</w:t>
      </w:r>
      <w:r w:rsidR="00951674">
        <w:t>-</w:t>
      </w:r>
      <w:r w:rsidR="000C3BBB" w:rsidRPr="006338DF">
        <w:t>absorbable (non</w:t>
      </w:r>
      <w:r w:rsidR="009368C2" w:rsidRPr="006338DF">
        <w:t>-</w:t>
      </w:r>
      <w:r w:rsidR="000C3BBB" w:rsidRPr="006338DF">
        <w:t>gauze) dressings.</w:t>
      </w:r>
    </w:p>
    <w:p w14:paraId="04A2FB41" w14:textId="13A151C1" w:rsidR="00B04C00" w:rsidRPr="006338DF" w:rsidRDefault="00DA693B" w:rsidP="00227BBC">
      <w:pPr>
        <w:pStyle w:val="Heading1"/>
        <w:rPr>
          <w:rFonts w:cs="Calibri"/>
          <w:color w:val="2A8F1E"/>
        </w:rPr>
      </w:pPr>
      <w:r w:rsidRPr="006338DF">
        <w:t>Some</w:t>
      </w:r>
      <w:r w:rsidR="00B04C00" w:rsidRPr="006338DF">
        <w:t xml:space="preserve"> patient</w:t>
      </w:r>
      <w:r w:rsidRPr="006338DF">
        <w:t>s</w:t>
      </w:r>
      <w:r w:rsidR="00B04C00" w:rsidRPr="006338DF">
        <w:t xml:space="preserve"> report that their skin feels sticky after the bath.</w:t>
      </w:r>
    </w:p>
    <w:p w14:paraId="7458B1A0" w14:textId="16DEFF37" w:rsidR="00D3279E" w:rsidRPr="00512CAC" w:rsidRDefault="00B04C00" w:rsidP="00227BBC">
      <w:pPr>
        <w:pStyle w:val="ParagraphtextCalibri"/>
      </w:pPr>
      <w:r w:rsidRPr="00512CAC">
        <w:t xml:space="preserve">The sticky feeling is due to the moisturizing ingredients in the CHG cloths and will go away as it dries. </w:t>
      </w:r>
    </w:p>
    <w:p w14:paraId="7AF0BDD3" w14:textId="03F18E8A" w:rsidR="00CF6367" w:rsidRPr="00512CAC" w:rsidRDefault="00CF6367" w:rsidP="00227BBC">
      <w:pPr>
        <w:pStyle w:val="Heading1"/>
      </w:pPr>
      <w:r w:rsidRPr="00227BBC">
        <w:t>Is it true that CHG cloths can stain sheets?</w:t>
      </w:r>
    </w:p>
    <w:p w14:paraId="00AF3D72" w14:textId="4DACD060" w:rsidR="00CF6367" w:rsidRPr="007243AC" w:rsidRDefault="00A00EE4" w:rsidP="00227BBC">
      <w:pPr>
        <w:pStyle w:val="ParagraphtextCalibri"/>
      </w:pPr>
      <w:r w:rsidRPr="00512CAC">
        <w:t xml:space="preserve">When CHG </w:t>
      </w:r>
      <w:proofErr w:type="gramStart"/>
      <w:r w:rsidRPr="00512CAC">
        <w:t>comes into contact with</w:t>
      </w:r>
      <w:proofErr w:type="gramEnd"/>
      <w:r w:rsidRPr="00512CAC">
        <w:t xml:space="preserve"> bleach </w:t>
      </w:r>
      <w:r w:rsidR="00BB330F" w:rsidRPr="00512CAC">
        <w:t>during the</w:t>
      </w:r>
      <w:r w:rsidRPr="00512CAC">
        <w:t xml:space="preserve"> laundry</w:t>
      </w:r>
      <w:r w:rsidR="00BB330F" w:rsidRPr="00512CAC">
        <w:t xml:space="preserve"> cycle</w:t>
      </w:r>
      <w:r w:rsidRPr="00512CAC">
        <w:t xml:space="preserve">, </w:t>
      </w:r>
      <w:r w:rsidR="002F4C82" w:rsidRPr="007243AC">
        <w:t>a</w:t>
      </w:r>
      <w:r w:rsidRPr="007243AC">
        <w:t xml:space="preserve"> chemical interaction can </w:t>
      </w:r>
      <w:r w:rsidR="002F4C82" w:rsidRPr="007243AC">
        <w:t xml:space="preserve">occur and </w:t>
      </w:r>
      <w:r w:rsidR="00CF6367" w:rsidRPr="007243AC">
        <w:t xml:space="preserve">produce a brown stain. To avoid this, </w:t>
      </w:r>
      <w:r w:rsidR="00032045" w:rsidRPr="007243AC">
        <w:t>avoid placing</w:t>
      </w:r>
      <w:r w:rsidR="00CF6367" w:rsidRPr="007243AC">
        <w:t xml:space="preserve"> CHG cloths directly on sheets. Once applied to skin, CHG will bind to skin proteins and will not stain sheets. </w:t>
      </w:r>
    </w:p>
    <w:p w14:paraId="4635D4EE" w14:textId="77777777" w:rsidR="00227BBC" w:rsidRDefault="00227BBC">
      <w:pPr>
        <w:spacing w:after="160" w:line="259" w:lineRule="auto"/>
        <w:rPr>
          <w:rFonts w:asciiTheme="minorHAnsi" w:eastAsiaTheme="minorHAnsi" w:hAnsiTheme="minorHAnsi" w:cstheme="minorBidi"/>
          <w:b/>
          <w:bCs/>
          <w:color w:val="0070C0"/>
          <w:sz w:val="28"/>
          <w:szCs w:val="28"/>
        </w:rPr>
      </w:pPr>
      <w:r>
        <w:br w:type="page"/>
      </w:r>
    </w:p>
    <w:p w14:paraId="581E2C8A" w14:textId="355CDA77" w:rsidR="00400B9D" w:rsidRPr="006338DF" w:rsidRDefault="00400B9D" w:rsidP="00227BBC">
      <w:pPr>
        <w:pStyle w:val="Heading1"/>
      </w:pPr>
      <w:r w:rsidRPr="006338DF">
        <w:lastRenderedPageBreak/>
        <w:t xml:space="preserve">I am having trouble applying bandages after bathing my patients with CHG. Does CHG weaken bandage adhesive? </w:t>
      </w:r>
    </w:p>
    <w:p w14:paraId="04F805BA" w14:textId="386B4B78" w:rsidR="005417C8" w:rsidRPr="007243AC" w:rsidRDefault="00400B9D" w:rsidP="00227BBC">
      <w:pPr>
        <w:pStyle w:val="ParagraphtextCalibri"/>
      </w:pPr>
      <w:r w:rsidRPr="00512CAC">
        <w:t xml:space="preserve">If you are having trouble reapplying a bandage after bathing a patient with CHG, it’s usually because not enough time has elapsed for drying. After bathing a patient, allow the </w:t>
      </w:r>
      <w:r w:rsidR="008E2475" w:rsidRPr="00512CAC">
        <w:t>CHG to dry for about 5 minutes</w:t>
      </w:r>
      <w:r w:rsidR="00C53625" w:rsidRPr="00512CAC">
        <w:t>, which</w:t>
      </w:r>
      <w:r w:rsidRPr="00512CAC">
        <w:t xml:space="preserve"> should </w:t>
      </w:r>
      <w:r w:rsidR="00C53625" w:rsidRPr="00512CAC">
        <w:t>be</w:t>
      </w:r>
      <w:r w:rsidRPr="007243AC">
        <w:t xml:space="preserve"> </w:t>
      </w:r>
      <w:r w:rsidR="00C53625" w:rsidRPr="007243AC">
        <w:t>enough</w:t>
      </w:r>
      <w:r w:rsidRPr="007243AC">
        <w:t xml:space="preserve"> time for the CHG to absorb and n</w:t>
      </w:r>
      <w:r w:rsidR="008E2475" w:rsidRPr="007243AC">
        <w:t>ot affect the bandage adhesive.</w:t>
      </w:r>
      <w:r w:rsidRPr="007243AC">
        <w:t xml:space="preserve"> If you cannot wait the full 5 minutes and if the patient’s skin still feels tacky, </w:t>
      </w:r>
      <w:r w:rsidR="008E2475" w:rsidRPr="007243AC">
        <w:t xml:space="preserve">fan the area of the skin until fully dry. Otherwise, </w:t>
      </w:r>
      <w:r w:rsidRPr="007243AC">
        <w:t xml:space="preserve">the bandage </w:t>
      </w:r>
      <w:r w:rsidR="008E2475" w:rsidRPr="007243AC">
        <w:t>will not stick</w:t>
      </w:r>
      <w:r w:rsidRPr="007243AC">
        <w:t xml:space="preserve"> properly. </w:t>
      </w:r>
      <w:r w:rsidR="000C07A9" w:rsidRPr="007243AC">
        <w:t>Do not wipe the CHG off as this will reduce its infection prevention abilities.</w:t>
      </w:r>
    </w:p>
    <w:p w14:paraId="131353ED" w14:textId="073B1915" w:rsidR="00B83720" w:rsidRPr="006338DF" w:rsidRDefault="00B83720" w:rsidP="00227BBC">
      <w:pPr>
        <w:pStyle w:val="Heading1"/>
      </w:pPr>
      <w:r w:rsidRPr="006338DF">
        <w:t>What if my patient has an incontinence episode or needs freshening up throughout the day?</w:t>
      </w:r>
    </w:p>
    <w:p w14:paraId="678754C1" w14:textId="7A43C656" w:rsidR="00B83720" w:rsidRPr="006338DF" w:rsidRDefault="00B83720" w:rsidP="00227BBC">
      <w:pPr>
        <w:pStyle w:val="ParagraphtextCalibri"/>
      </w:pPr>
      <w:r w:rsidRPr="006338DF">
        <w:t xml:space="preserve">CHG cloths should be used for all bathing purposes, including full-body bathing, </w:t>
      </w:r>
      <w:r w:rsidR="009E172A" w:rsidRPr="006338DF">
        <w:t xml:space="preserve">skin </w:t>
      </w:r>
      <w:r w:rsidRPr="006338DF">
        <w:t>clean</w:t>
      </w:r>
      <w:r w:rsidR="009E172A" w:rsidRPr="006338DF">
        <w:t>sing</w:t>
      </w:r>
      <w:r w:rsidRPr="006338DF">
        <w:t xml:space="preserve"> after soiling, or any other reasons for additional cleaning such as freshening up. Do not use soap to clean incontinent patients because soap can inactivate CHG. First remove urine/stool with usual incontinence wipes or cloths and water. Next, clean with CHG and allow to air dry. Be especially thorough if there are any nearby wounds, pressure ulcers, or breaks in the skin. Finally, apply CHG</w:t>
      </w:r>
      <w:r w:rsidR="009368C2" w:rsidRPr="006338DF">
        <w:t>-</w:t>
      </w:r>
      <w:r w:rsidRPr="006338DF">
        <w:t xml:space="preserve"> compatible barrier protection over the area.  Repeat as often as needed throughout the day.</w:t>
      </w:r>
    </w:p>
    <w:p w14:paraId="7592F401" w14:textId="4240458F" w:rsidR="00400B9D" w:rsidRPr="006338DF" w:rsidRDefault="00400B9D" w:rsidP="00227BBC">
      <w:pPr>
        <w:pStyle w:val="Heading1"/>
      </w:pPr>
      <w:r w:rsidRPr="006338DF">
        <w:t xml:space="preserve">What are the </w:t>
      </w:r>
      <w:proofErr w:type="gramStart"/>
      <w:r w:rsidRPr="006338DF">
        <w:t>most commonly missed</w:t>
      </w:r>
      <w:proofErr w:type="gramEnd"/>
      <w:r w:rsidRPr="006338DF">
        <w:t xml:space="preserve"> bathing practices that </w:t>
      </w:r>
      <w:r w:rsidR="00DC4831" w:rsidRPr="006338DF">
        <w:t>need reinforcement</w:t>
      </w:r>
      <w:r w:rsidRPr="006338DF">
        <w:t xml:space="preserve">?  </w:t>
      </w:r>
    </w:p>
    <w:p w14:paraId="21A7C95E" w14:textId="73BB5926" w:rsidR="00400B9D" w:rsidRPr="006338DF" w:rsidRDefault="00400B9D" w:rsidP="00CE3262">
      <w:pPr>
        <w:pStyle w:val="ParagraphtextCalibri"/>
        <w:numPr>
          <w:ilvl w:val="0"/>
          <w:numId w:val="7"/>
        </w:numPr>
        <w:spacing w:before="120"/>
      </w:pPr>
      <w:r w:rsidRPr="006338DF">
        <w:t xml:space="preserve">Cleaning </w:t>
      </w:r>
      <w:r w:rsidR="00F12BBC" w:rsidRPr="006338DF">
        <w:t xml:space="preserve">the 6 inches of any </w:t>
      </w:r>
      <w:r w:rsidRPr="006338DF">
        <w:t>lines, drains, and tubes closest to the body as well as cleaning over non</w:t>
      </w:r>
      <w:r w:rsidR="008B334F" w:rsidRPr="006338DF">
        <w:t>-</w:t>
      </w:r>
      <w:r w:rsidRPr="006338DF">
        <w:t>absorbable dressings</w:t>
      </w:r>
    </w:p>
    <w:p w14:paraId="3CE4F07E" w14:textId="3EA04462" w:rsidR="00400B9D" w:rsidRPr="006338DF" w:rsidRDefault="00400B9D" w:rsidP="00227BBC">
      <w:pPr>
        <w:pStyle w:val="ParagraphtextCalibri"/>
        <w:numPr>
          <w:ilvl w:val="0"/>
          <w:numId w:val="7"/>
        </w:numPr>
      </w:pPr>
      <w:r w:rsidRPr="006338DF">
        <w:t>Ensur</w:t>
      </w:r>
      <w:r w:rsidR="00EE7EEB" w:rsidRPr="006338DF">
        <w:t xml:space="preserve">ing that </w:t>
      </w:r>
      <w:r w:rsidR="009368C2" w:rsidRPr="006338DF">
        <w:t xml:space="preserve">CHG </w:t>
      </w:r>
      <w:r w:rsidRPr="006338DF">
        <w:t>cloths are applied to skin with firm massage</w:t>
      </w:r>
    </w:p>
    <w:p w14:paraId="35EAE758" w14:textId="5E38BF7C" w:rsidR="00400B9D" w:rsidRPr="006338DF" w:rsidRDefault="00400B9D" w:rsidP="00227BBC">
      <w:pPr>
        <w:pStyle w:val="ParagraphtextCalibri"/>
        <w:numPr>
          <w:ilvl w:val="0"/>
          <w:numId w:val="7"/>
        </w:numPr>
      </w:pPr>
      <w:r w:rsidRPr="006338DF">
        <w:t>Us</w:t>
      </w:r>
      <w:r w:rsidR="00EE7EEB" w:rsidRPr="006338DF">
        <w:t>ing</w:t>
      </w:r>
      <w:r w:rsidRPr="006338DF">
        <w:t xml:space="preserve"> the CHG </w:t>
      </w:r>
      <w:r w:rsidR="00FA7E7C" w:rsidRPr="006338DF">
        <w:t xml:space="preserve">cloths </w:t>
      </w:r>
      <w:r w:rsidRPr="006338DF">
        <w:t xml:space="preserve">on superficial wounds/stage 1 </w:t>
      </w:r>
      <w:r w:rsidR="00A56B3B" w:rsidRPr="006338DF">
        <w:t>and</w:t>
      </w:r>
      <w:r w:rsidRPr="006338DF">
        <w:t xml:space="preserve"> 2 decubitus ulcers</w:t>
      </w:r>
    </w:p>
    <w:p w14:paraId="68AFE060" w14:textId="01CEF532" w:rsidR="00400B9D" w:rsidRPr="006338DF" w:rsidRDefault="00400B9D" w:rsidP="00227BBC">
      <w:pPr>
        <w:pStyle w:val="Heading1"/>
        <w:rPr>
          <w:rFonts w:cs="Arial"/>
          <w:color w:val="2A8F1E"/>
        </w:rPr>
      </w:pPr>
      <w:r w:rsidRPr="006338DF">
        <w:t xml:space="preserve">How should we dispose of the CHG cloths? </w:t>
      </w:r>
    </w:p>
    <w:p w14:paraId="2E7E0E0D" w14:textId="7C476A7C" w:rsidR="009D1E60" w:rsidRPr="006338DF" w:rsidRDefault="00400B9D" w:rsidP="00227BBC">
      <w:pPr>
        <w:pStyle w:val="ParagraphtextCalibri"/>
        <w:rPr>
          <w:b/>
        </w:rPr>
      </w:pPr>
      <w:r w:rsidRPr="006338DF">
        <w:t xml:space="preserve">Used CHG cloths should be disposed of in the trash. The CHG cloths will clog </w:t>
      </w:r>
      <w:r w:rsidR="00A56B3B" w:rsidRPr="006338DF">
        <w:t>plumbing</w:t>
      </w:r>
      <w:r w:rsidRPr="006338DF">
        <w:t>.</w:t>
      </w:r>
      <w:r w:rsidRPr="006338DF">
        <w:rPr>
          <w:b/>
        </w:rPr>
        <w:t xml:space="preserve"> Do not flush. Instruct patients NOT to place the </w:t>
      </w:r>
      <w:r w:rsidR="00FA7E7C" w:rsidRPr="006338DF">
        <w:rPr>
          <w:b/>
        </w:rPr>
        <w:t xml:space="preserve">cloths </w:t>
      </w:r>
      <w:r w:rsidRPr="006338DF">
        <w:rPr>
          <w:b/>
        </w:rPr>
        <w:t>in the commode or toilet.</w:t>
      </w:r>
    </w:p>
    <w:p w14:paraId="2FD07BB0" w14:textId="09F33923" w:rsidR="00400B9D" w:rsidRPr="006338DF" w:rsidRDefault="00400B9D" w:rsidP="00227BBC">
      <w:pPr>
        <w:pStyle w:val="Heading1"/>
      </w:pPr>
      <w:r w:rsidRPr="006338DF">
        <w:t>Will long-term use of CHG cloths cause bacteria to become resistant?</w:t>
      </w:r>
    </w:p>
    <w:p w14:paraId="01ED73AC" w14:textId="03696AC7" w:rsidR="00400B9D" w:rsidRPr="007243AC" w:rsidRDefault="00386A3E" w:rsidP="00227BBC">
      <w:pPr>
        <w:pStyle w:val="ParagraphtextCalibri"/>
      </w:pPr>
      <w:r w:rsidRPr="00512CAC">
        <w:t xml:space="preserve">Thus far, despite broad </w:t>
      </w:r>
      <w:r w:rsidR="002006DA" w:rsidRPr="00512CAC">
        <w:t xml:space="preserve">CHG </w:t>
      </w:r>
      <w:r w:rsidRPr="00512CAC">
        <w:t>use in most hospitals</w:t>
      </w:r>
      <w:r w:rsidR="00400B9D" w:rsidRPr="00512CAC">
        <w:t>, CHG resistance has rarely been reported in the U</w:t>
      </w:r>
      <w:r w:rsidR="00A56B3B" w:rsidRPr="007243AC">
        <w:t xml:space="preserve">nited </w:t>
      </w:r>
      <w:r w:rsidR="00400B9D" w:rsidRPr="007243AC">
        <w:t>S</w:t>
      </w:r>
      <w:r w:rsidR="00A56B3B" w:rsidRPr="007243AC">
        <w:t>tates</w:t>
      </w:r>
      <w:r w:rsidR="00400B9D" w:rsidRPr="007243AC">
        <w:t>.</w:t>
      </w:r>
      <w:r w:rsidR="00905753" w:rsidRPr="007243AC">
        <w:t xml:space="preserve"> </w:t>
      </w:r>
    </w:p>
    <w:p w14:paraId="24152B84" w14:textId="77777777" w:rsidR="00DF5D20" w:rsidRDefault="00DF5D20">
      <w:pPr>
        <w:spacing w:after="160" w:line="259" w:lineRule="auto"/>
        <w:rPr>
          <w:rFonts w:asciiTheme="minorHAnsi" w:eastAsiaTheme="minorHAnsi" w:hAnsiTheme="minorHAnsi" w:cstheme="minorBidi"/>
          <w:b/>
          <w:bCs/>
          <w:color w:val="0070C0"/>
          <w:sz w:val="28"/>
          <w:szCs w:val="28"/>
        </w:rPr>
      </w:pPr>
      <w:r>
        <w:br w:type="page"/>
      </w:r>
    </w:p>
    <w:p w14:paraId="0D7B3FC4" w14:textId="243F1BAB" w:rsidR="00400B9D" w:rsidRPr="006338DF" w:rsidRDefault="00400B9D" w:rsidP="00227BBC">
      <w:pPr>
        <w:pStyle w:val="Heading1"/>
      </w:pPr>
      <w:r w:rsidRPr="006338DF">
        <w:lastRenderedPageBreak/>
        <w:t>I think my patient may be having a reaction to the CHG cloths or CHG liquid soap. What should I do?</w:t>
      </w:r>
    </w:p>
    <w:p w14:paraId="4C49F11C" w14:textId="1D062F29" w:rsidR="00400B9D" w:rsidRPr="006338DF" w:rsidRDefault="00800E47" w:rsidP="00227BBC">
      <w:pPr>
        <w:pStyle w:val="ParagraphtextCalibri"/>
        <w:rPr>
          <w:b/>
          <w:color w:val="2A8F1E"/>
        </w:rPr>
      </w:pPr>
      <w:r w:rsidRPr="006338DF">
        <w:t>Any</w:t>
      </w:r>
      <w:r w:rsidR="00400B9D" w:rsidRPr="006338DF">
        <w:t xml:space="preserve"> questions regarding issues related to the decolonization products should be directed to the patient’s nurses and treating physicians. </w:t>
      </w:r>
      <w:r w:rsidR="00400B9D" w:rsidRPr="006338DF">
        <w:rPr>
          <w:rFonts w:cs="Calibri"/>
        </w:rPr>
        <w:t>Severe allergic reactions to CHG are extremely rare.</w:t>
      </w:r>
      <w:r w:rsidR="00400B9D" w:rsidRPr="006338DF">
        <w:rPr>
          <w:rFonts w:cs="Calibri"/>
          <w:b/>
        </w:rPr>
        <w:t xml:space="preserve"> </w:t>
      </w:r>
      <w:r w:rsidR="00400B9D" w:rsidRPr="006338DF">
        <w:rPr>
          <w:rFonts w:cs="Calibri"/>
        </w:rPr>
        <w:t xml:space="preserve">However, if you think a patient may be developing a severe allergic reaction (including hives, severe itching, difficulty breathing, tightness in the chest, </w:t>
      </w:r>
      <w:r w:rsidR="00EE7EEB" w:rsidRPr="006338DF">
        <w:rPr>
          <w:rFonts w:cs="Calibri"/>
        </w:rPr>
        <w:t xml:space="preserve">or </w:t>
      </w:r>
      <w:r w:rsidR="00400B9D" w:rsidRPr="006338DF">
        <w:rPr>
          <w:rFonts w:cs="Calibri"/>
        </w:rPr>
        <w:t>swelling of the mouth, face, lips, or tongue), stop the decolonization drug and</w:t>
      </w:r>
      <w:r w:rsidR="00400B9D" w:rsidRPr="006338DF">
        <w:rPr>
          <w:rFonts w:cs="Calibri"/>
          <w:b/>
        </w:rPr>
        <w:t xml:space="preserve"> </w:t>
      </w:r>
      <w:r w:rsidR="00400B9D" w:rsidRPr="00227BBC">
        <w:rPr>
          <w:rFonts w:cs="Calibri"/>
          <w:b/>
          <w:color w:val="8F0000"/>
        </w:rPr>
        <w:t>immediately</w:t>
      </w:r>
      <w:r w:rsidR="00400B9D" w:rsidRPr="006338DF">
        <w:rPr>
          <w:rFonts w:cs="Calibri"/>
        </w:rPr>
        <w:t xml:space="preserve"> </w:t>
      </w:r>
      <w:r w:rsidR="008D65DC" w:rsidRPr="006338DF">
        <w:rPr>
          <w:noProof/>
        </w:rPr>
        <w:t>initiate the hospital's "rapid response"</w:t>
      </w:r>
      <w:r w:rsidR="00DF5D20">
        <w:rPr>
          <w:noProof/>
        </w:rPr>
        <w:t xml:space="preserve"> protocol.</w:t>
      </w:r>
    </w:p>
    <w:p w14:paraId="79A26133" w14:textId="2CDD74EF" w:rsidR="00400B9D" w:rsidRDefault="00227BBC" w:rsidP="00DF5D20">
      <w:pPr>
        <w:spacing w:before="9840" w:after="0" w:line="240" w:lineRule="auto"/>
        <w:jc w:val="right"/>
      </w:pPr>
      <w:r>
        <w:t>AHRQ Pub. No. 20(22)-0036</w:t>
      </w:r>
    </w:p>
    <w:p w14:paraId="46DBBE2E" w14:textId="62EA5C4A" w:rsidR="00227BBC" w:rsidRPr="00400B9D" w:rsidRDefault="00227BBC" w:rsidP="00227BBC">
      <w:pPr>
        <w:spacing w:after="0" w:line="240" w:lineRule="auto"/>
        <w:jc w:val="right"/>
      </w:pPr>
      <w:r>
        <w:t>March 2022</w:t>
      </w:r>
    </w:p>
    <w:sectPr w:rsidR="00227BBC" w:rsidRPr="00400B9D" w:rsidSect="00F729AE">
      <w:footerReference w:type="default" r:id="rId8"/>
      <w:headerReference w:type="first" r:id="rId9"/>
      <w:footerReference w:type="first" r:id="rId10"/>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44AA3" w14:textId="77777777" w:rsidR="00151639" w:rsidRDefault="00151639" w:rsidP="009D1E60">
      <w:pPr>
        <w:spacing w:after="0" w:line="240" w:lineRule="auto"/>
      </w:pPr>
      <w:r>
        <w:separator/>
      </w:r>
    </w:p>
  </w:endnote>
  <w:endnote w:type="continuationSeparator" w:id="0">
    <w:p w14:paraId="7CD0D0AD" w14:textId="77777777" w:rsidR="00151639" w:rsidRDefault="00151639" w:rsidP="009D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281094"/>
      <w:docPartObj>
        <w:docPartGallery w:val="Page Numbers (Bottom of Page)"/>
        <w:docPartUnique/>
      </w:docPartObj>
    </w:sdtPr>
    <w:sdtEndPr>
      <w:rPr>
        <w:noProof/>
      </w:rPr>
    </w:sdtEndPr>
    <w:sdtContent>
      <w:p w14:paraId="57A644CD" w14:textId="431AC5BF" w:rsidR="00AE3E0F" w:rsidRDefault="00AE3E0F" w:rsidP="00AE3E0F">
        <w:pPr>
          <w:tabs>
            <w:tab w:val="left" w:pos="8010"/>
            <w:tab w:val="right" w:pos="10440"/>
          </w:tabs>
          <w:spacing w:after="0" w:line="240" w:lineRule="auto"/>
          <w:ind w:right="-1080"/>
          <w:rPr>
            <w:noProof/>
          </w:rPr>
        </w:pPr>
        <w:r w:rsidRPr="008842CF">
          <w:rPr>
            <w:noProof/>
          </w:rPr>
          <w:drawing>
            <wp:anchor distT="0" distB="0" distL="114300" distR="114300" simplePos="0" relativeHeight="251663360" behindDoc="1" locked="0" layoutInCell="1" allowOverlap="1" wp14:anchorId="4118A88F" wp14:editId="6A0758A1">
              <wp:simplePos x="0" y="0"/>
              <wp:positionH relativeFrom="page">
                <wp:posOffset>4681855</wp:posOffset>
              </wp:positionH>
              <wp:positionV relativeFrom="page">
                <wp:posOffset>9472930</wp:posOffset>
              </wp:positionV>
              <wp:extent cx="3291840" cy="768096"/>
              <wp:effectExtent l="0" t="0" r="3810" b="0"/>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l="44551" t="90027"/>
                      <a:stretch/>
                    </pic:blipFill>
                    <pic:spPr bwMode="auto">
                      <a:xfrm>
                        <a:off x="0" y="0"/>
                        <a:ext cx="3291840" cy="768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2CF">
          <w:t xml:space="preserve">Decolonization of </w:t>
        </w:r>
        <w:r>
          <w:t>N</w:t>
        </w:r>
        <w:r w:rsidRPr="008842CF">
          <w:t>on-ICU Patients With Devices</w:t>
        </w:r>
        <w:proofErr w:type="gramStart"/>
        <w:r>
          <w:tab/>
        </w:r>
        <w:r w:rsidR="006F0155">
          <w:t xml:space="preserve">  </w:t>
        </w:r>
        <w:r>
          <w:t>Staff</w:t>
        </w:r>
        <w:proofErr w:type="gramEnd"/>
        <w:r>
          <w:t xml:space="preserve"> FAQs</w:t>
        </w:r>
        <w:r w:rsidRPr="008842CF">
          <w:tab/>
        </w:r>
        <w:r w:rsidRPr="008842CF">
          <w:fldChar w:fldCharType="begin"/>
        </w:r>
        <w:r w:rsidRPr="008842CF">
          <w:instrText xml:space="preserve"> PAGE   \* MERGEFORMAT </w:instrText>
        </w:r>
        <w:r w:rsidRPr="008842CF">
          <w:fldChar w:fldCharType="separate"/>
        </w:r>
        <w:r>
          <w:t>2</w:t>
        </w:r>
        <w:r w:rsidRPr="008842CF">
          <w:rPr>
            <w:noProof/>
          </w:rPr>
          <w:fldChar w:fldCharType="end"/>
        </w:r>
      </w:p>
    </w:sdtContent>
  </w:sdt>
  <w:p w14:paraId="6228F8BD" w14:textId="77777777" w:rsidR="009D1E60" w:rsidRPr="00AE3E0F" w:rsidRDefault="009D1E60" w:rsidP="00AE3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514EA" w14:textId="6644FD86" w:rsidR="00F729AE" w:rsidRDefault="00F729AE" w:rsidP="00F729AE">
    <w:pPr>
      <w:pStyle w:val="Footer"/>
      <w:jc w:val="right"/>
    </w:pPr>
    <w:bookmarkStart w:id="0" w:name="_Hlk87972454"/>
    <w:bookmarkStart w:id="1" w:name="_Hlk87972455"/>
    <w:bookmarkStart w:id="2" w:name="_Hlk87972472"/>
    <w:bookmarkStart w:id="3" w:name="_Hlk87972473"/>
    <w:bookmarkStart w:id="4" w:name="_Hlk87972506"/>
    <w:bookmarkStart w:id="5" w:name="_Hlk87972507"/>
    <w:r>
      <w:rPr>
        <w:noProof/>
      </w:rPr>
      <w:drawing>
        <wp:anchor distT="0" distB="0" distL="114300" distR="114300" simplePos="0" relativeHeight="251661312" behindDoc="1" locked="0" layoutInCell="1" allowOverlap="1" wp14:anchorId="36C9EBA4" wp14:editId="7B61D0C2">
          <wp:simplePos x="0" y="0"/>
          <wp:positionH relativeFrom="page">
            <wp:align>left</wp:align>
          </wp:positionH>
          <wp:positionV relativeFrom="page">
            <wp:align>bottom</wp:align>
          </wp:positionV>
          <wp:extent cx="7863840" cy="969264"/>
          <wp:effectExtent l="0" t="0" r="3810" b="2540"/>
          <wp:wrapNone/>
          <wp:docPr id="7" name="Picture 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rotWithShape="1">
                  <a:blip r:embed="rId1">
                    <a:extLst>
                      <a:ext uri="{28A0092B-C50C-407E-A947-70E740481C1C}">
                        <a14:useLocalDpi xmlns:a14="http://schemas.microsoft.com/office/drawing/2010/main" val="0"/>
                      </a:ext>
                    </a:extLst>
                  </a:blip>
                  <a:srcRect l="860" t="9598" r="3242" b="22239"/>
                  <a:stretch/>
                </pic:blipFill>
                <pic:spPr bwMode="auto">
                  <a:xfrm>
                    <a:off x="0" y="0"/>
                    <a:ext cx="7863840" cy="96926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End w:id="0"/>
    <w:bookmarkEnd w:id="1"/>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51983" w14:textId="77777777" w:rsidR="00151639" w:rsidRDefault="00151639" w:rsidP="009D1E60">
      <w:pPr>
        <w:spacing w:after="0" w:line="240" w:lineRule="auto"/>
      </w:pPr>
      <w:r>
        <w:separator/>
      </w:r>
    </w:p>
  </w:footnote>
  <w:footnote w:type="continuationSeparator" w:id="0">
    <w:p w14:paraId="444A2871" w14:textId="77777777" w:rsidR="00151639" w:rsidRDefault="00151639" w:rsidP="009D1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60244" w14:textId="77777777" w:rsidR="00F729AE" w:rsidRPr="003152BE" w:rsidRDefault="00F729AE" w:rsidP="00F729AE">
    <w:pPr>
      <w:pStyle w:val="Header1"/>
      <w:spacing w:before="160"/>
      <w:rPr>
        <w:i w:val="0"/>
        <w:iCs/>
        <w:color w:val="auto"/>
        <w:sz w:val="52"/>
        <w:szCs w:val="52"/>
      </w:rPr>
    </w:pPr>
    <w:r w:rsidRPr="003152BE">
      <w:rPr>
        <w:i w:val="0"/>
        <w:iCs/>
        <w:color w:val="auto"/>
        <w:sz w:val="52"/>
        <w:szCs w:val="52"/>
      </w:rPr>
      <w:t xml:space="preserve">Decolonization of </w:t>
    </w:r>
    <w:r w:rsidRPr="003152BE">
      <w:rPr>
        <w:i w:val="0"/>
        <w:iCs/>
        <w:color w:val="auto"/>
        <w:sz w:val="52"/>
        <w:szCs w:val="52"/>
      </w:rPr>
      <w:br/>
      <w:t xml:space="preserve">Non-ICU Patients </w:t>
    </w:r>
    <w:proofErr w:type="gramStart"/>
    <w:r w:rsidRPr="003152BE">
      <w:rPr>
        <w:i w:val="0"/>
        <w:iCs/>
        <w:color w:val="auto"/>
        <w:sz w:val="52"/>
        <w:szCs w:val="52"/>
      </w:rPr>
      <w:t>With</w:t>
    </w:r>
    <w:proofErr w:type="gramEnd"/>
    <w:r w:rsidRPr="003152BE">
      <w:rPr>
        <w:i w:val="0"/>
        <w:iCs/>
        <w:color w:val="auto"/>
        <w:sz w:val="52"/>
        <w:szCs w:val="52"/>
      </w:rPr>
      <w:t xml:space="preserve"> Devices</w:t>
    </w:r>
    <w:r w:rsidRPr="003152BE">
      <w:rPr>
        <w:i w:val="0"/>
        <w:iCs/>
        <w:noProof/>
        <w:color w:val="auto"/>
        <w:sz w:val="52"/>
        <w:szCs w:val="52"/>
      </w:rPr>
      <w:drawing>
        <wp:anchor distT="0" distB="0" distL="114300" distR="114300" simplePos="0" relativeHeight="251659264" behindDoc="1" locked="0" layoutInCell="1" allowOverlap="1" wp14:anchorId="6F79E255" wp14:editId="31ECB97C">
          <wp:simplePos x="0" y="0"/>
          <wp:positionH relativeFrom="page">
            <wp:posOffset>0</wp:posOffset>
          </wp:positionH>
          <wp:positionV relativeFrom="paragraph">
            <wp:posOffset>3258</wp:posOffset>
          </wp:positionV>
          <wp:extent cx="7872984" cy="1636776"/>
          <wp:effectExtent l="0" t="0" r="0" b="1905"/>
          <wp:wrapNone/>
          <wp:docPr id="6" name="Picture 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984" cy="1636776"/>
                  </a:xfrm>
                  <a:prstGeom prst="rect">
                    <a:avLst/>
                  </a:prstGeom>
                  <a:noFill/>
                </pic:spPr>
              </pic:pic>
            </a:graphicData>
          </a:graphic>
          <wp14:sizeRelH relativeFrom="page">
            <wp14:pctWidth>0</wp14:pctWidth>
          </wp14:sizeRelH>
          <wp14:sizeRelV relativeFrom="page">
            <wp14:pctHeight>0</wp14:pctHeight>
          </wp14:sizeRelV>
        </wp:anchor>
      </w:drawing>
    </w:r>
  </w:p>
  <w:p w14:paraId="41B1DF24" w14:textId="77777777" w:rsidR="00F729AE" w:rsidRDefault="00F72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4CA5"/>
    <w:multiLevelType w:val="hybridMultilevel"/>
    <w:tmpl w:val="2F265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D28D7"/>
    <w:multiLevelType w:val="hybridMultilevel"/>
    <w:tmpl w:val="DE90F1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B1BC9"/>
    <w:multiLevelType w:val="hybridMultilevel"/>
    <w:tmpl w:val="6042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80C0F"/>
    <w:multiLevelType w:val="multilevel"/>
    <w:tmpl w:val="673E375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b/>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15:restartNumberingAfterBreak="0">
    <w:nsid w:val="52891D87"/>
    <w:multiLevelType w:val="multilevel"/>
    <w:tmpl w:val="82242A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ind w:left="2880" w:hanging="360"/>
      </w:pPr>
      <w:rPr>
        <w:rFonts w:ascii="Wingdings 2" w:hAnsi="Wingdings 2"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 w15:restartNumberingAfterBreak="0">
    <w:nsid w:val="754F1C5D"/>
    <w:multiLevelType w:val="hybridMultilevel"/>
    <w:tmpl w:val="C9C8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C073C"/>
    <w:multiLevelType w:val="hybridMultilevel"/>
    <w:tmpl w:val="8256C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15"/>
    <w:rsid w:val="0000292A"/>
    <w:rsid w:val="00005106"/>
    <w:rsid w:val="000078B1"/>
    <w:rsid w:val="000216AC"/>
    <w:rsid w:val="00032045"/>
    <w:rsid w:val="000364CF"/>
    <w:rsid w:val="000406BC"/>
    <w:rsid w:val="000438A2"/>
    <w:rsid w:val="0005585F"/>
    <w:rsid w:val="000569D2"/>
    <w:rsid w:val="0006094A"/>
    <w:rsid w:val="000619C4"/>
    <w:rsid w:val="000633D8"/>
    <w:rsid w:val="00075258"/>
    <w:rsid w:val="00085068"/>
    <w:rsid w:val="00092DCE"/>
    <w:rsid w:val="000930F3"/>
    <w:rsid w:val="000A1BC8"/>
    <w:rsid w:val="000A6285"/>
    <w:rsid w:val="000B3C0F"/>
    <w:rsid w:val="000C07A9"/>
    <w:rsid w:val="000C232D"/>
    <w:rsid w:val="000C3BBB"/>
    <w:rsid w:val="000C44AB"/>
    <w:rsid w:val="000F01A2"/>
    <w:rsid w:val="000F26DE"/>
    <w:rsid w:val="000F3955"/>
    <w:rsid w:val="000F7101"/>
    <w:rsid w:val="000F7D2B"/>
    <w:rsid w:val="001055ED"/>
    <w:rsid w:val="00112B04"/>
    <w:rsid w:val="00122F72"/>
    <w:rsid w:val="00127D27"/>
    <w:rsid w:val="0013687E"/>
    <w:rsid w:val="00137257"/>
    <w:rsid w:val="00151639"/>
    <w:rsid w:val="00162256"/>
    <w:rsid w:val="00163F1A"/>
    <w:rsid w:val="001708A3"/>
    <w:rsid w:val="00172877"/>
    <w:rsid w:val="00181E20"/>
    <w:rsid w:val="00184E02"/>
    <w:rsid w:val="001B3FC6"/>
    <w:rsid w:val="001B493E"/>
    <w:rsid w:val="001C0416"/>
    <w:rsid w:val="001C38BD"/>
    <w:rsid w:val="001D22BD"/>
    <w:rsid w:val="002006DA"/>
    <w:rsid w:val="00202AE8"/>
    <w:rsid w:val="00204BD4"/>
    <w:rsid w:val="002069F3"/>
    <w:rsid w:val="00227BBC"/>
    <w:rsid w:val="00240A9C"/>
    <w:rsid w:val="00240E3E"/>
    <w:rsid w:val="00247AE2"/>
    <w:rsid w:val="002640E1"/>
    <w:rsid w:val="00265D7C"/>
    <w:rsid w:val="00273185"/>
    <w:rsid w:val="002935C9"/>
    <w:rsid w:val="002A0FA3"/>
    <w:rsid w:val="002A20B0"/>
    <w:rsid w:val="002B4417"/>
    <w:rsid w:val="002C24A1"/>
    <w:rsid w:val="002C5509"/>
    <w:rsid w:val="002C62EF"/>
    <w:rsid w:val="002D1688"/>
    <w:rsid w:val="002D235D"/>
    <w:rsid w:val="002D5A1F"/>
    <w:rsid w:val="002E36CD"/>
    <w:rsid w:val="002F4C82"/>
    <w:rsid w:val="00317042"/>
    <w:rsid w:val="003223A9"/>
    <w:rsid w:val="0033112C"/>
    <w:rsid w:val="00333685"/>
    <w:rsid w:val="00340823"/>
    <w:rsid w:val="00356053"/>
    <w:rsid w:val="00364C31"/>
    <w:rsid w:val="00386A3E"/>
    <w:rsid w:val="00386BCF"/>
    <w:rsid w:val="00394C14"/>
    <w:rsid w:val="00394E58"/>
    <w:rsid w:val="003A3771"/>
    <w:rsid w:val="003A43A7"/>
    <w:rsid w:val="003A52C4"/>
    <w:rsid w:val="003B660B"/>
    <w:rsid w:val="003B6E86"/>
    <w:rsid w:val="003D3DBD"/>
    <w:rsid w:val="003E6600"/>
    <w:rsid w:val="003E70E9"/>
    <w:rsid w:val="003F02A3"/>
    <w:rsid w:val="00400B9D"/>
    <w:rsid w:val="00417ED6"/>
    <w:rsid w:val="00435486"/>
    <w:rsid w:val="00440C76"/>
    <w:rsid w:val="004449B1"/>
    <w:rsid w:val="004474A8"/>
    <w:rsid w:val="0045406E"/>
    <w:rsid w:val="004916BE"/>
    <w:rsid w:val="004A4966"/>
    <w:rsid w:val="004C3B14"/>
    <w:rsid w:val="004C6253"/>
    <w:rsid w:val="004D12B4"/>
    <w:rsid w:val="004D65E7"/>
    <w:rsid w:val="004E6B62"/>
    <w:rsid w:val="004F625D"/>
    <w:rsid w:val="00503626"/>
    <w:rsid w:val="00512CAC"/>
    <w:rsid w:val="00522837"/>
    <w:rsid w:val="00525C1C"/>
    <w:rsid w:val="00540F87"/>
    <w:rsid w:val="005417C8"/>
    <w:rsid w:val="005466C4"/>
    <w:rsid w:val="00572D83"/>
    <w:rsid w:val="00581BD8"/>
    <w:rsid w:val="005822CA"/>
    <w:rsid w:val="005A2CA7"/>
    <w:rsid w:val="005A56EF"/>
    <w:rsid w:val="005B1436"/>
    <w:rsid w:val="005E1F3C"/>
    <w:rsid w:val="0060191F"/>
    <w:rsid w:val="00617279"/>
    <w:rsid w:val="006316A4"/>
    <w:rsid w:val="006338DF"/>
    <w:rsid w:val="00634057"/>
    <w:rsid w:val="00645285"/>
    <w:rsid w:val="006853D1"/>
    <w:rsid w:val="00697AC9"/>
    <w:rsid w:val="006A483B"/>
    <w:rsid w:val="006B625E"/>
    <w:rsid w:val="006C0BAB"/>
    <w:rsid w:val="006D6DAA"/>
    <w:rsid w:val="006E01D4"/>
    <w:rsid w:val="006E037A"/>
    <w:rsid w:val="006E28C6"/>
    <w:rsid w:val="006F0155"/>
    <w:rsid w:val="006F353C"/>
    <w:rsid w:val="006F386A"/>
    <w:rsid w:val="006F4879"/>
    <w:rsid w:val="006F5831"/>
    <w:rsid w:val="00701CF0"/>
    <w:rsid w:val="00712EBE"/>
    <w:rsid w:val="00713752"/>
    <w:rsid w:val="00714915"/>
    <w:rsid w:val="00715422"/>
    <w:rsid w:val="007243AC"/>
    <w:rsid w:val="00730FE2"/>
    <w:rsid w:val="00734400"/>
    <w:rsid w:val="00734E6C"/>
    <w:rsid w:val="00743BF2"/>
    <w:rsid w:val="00744DFF"/>
    <w:rsid w:val="00764380"/>
    <w:rsid w:val="00770EDB"/>
    <w:rsid w:val="007817CD"/>
    <w:rsid w:val="007B41AE"/>
    <w:rsid w:val="007B5E3C"/>
    <w:rsid w:val="007C79F9"/>
    <w:rsid w:val="007D1CAA"/>
    <w:rsid w:val="007E1218"/>
    <w:rsid w:val="007E1454"/>
    <w:rsid w:val="00800E47"/>
    <w:rsid w:val="00822F03"/>
    <w:rsid w:val="00832899"/>
    <w:rsid w:val="0083309D"/>
    <w:rsid w:val="008418FA"/>
    <w:rsid w:val="00854405"/>
    <w:rsid w:val="00865D29"/>
    <w:rsid w:val="00866EA8"/>
    <w:rsid w:val="00867C17"/>
    <w:rsid w:val="00880382"/>
    <w:rsid w:val="008865E4"/>
    <w:rsid w:val="0089680C"/>
    <w:rsid w:val="008B334F"/>
    <w:rsid w:val="008D0F1F"/>
    <w:rsid w:val="008D65DC"/>
    <w:rsid w:val="008E2475"/>
    <w:rsid w:val="008E312D"/>
    <w:rsid w:val="008F0AD3"/>
    <w:rsid w:val="008F6B50"/>
    <w:rsid w:val="00905753"/>
    <w:rsid w:val="0091412A"/>
    <w:rsid w:val="009368C2"/>
    <w:rsid w:val="00942AD8"/>
    <w:rsid w:val="0094401B"/>
    <w:rsid w:val="0094780D"/>
    <w:rsid w:val="00951674"/>
    <w:rsid w:val="009765CD"/>
    <w:rsid w:val="00981D3F"/>
    <w:rsid w:val="00982B64"/>
    <w:rsid w:val="00993187"/>
    <w:rsid w:val="009A40AC"/>
    <w:rsid w:val="009A565B"/>
    <w:rsid w:val="009D1E60"/>
    <w:rsid w:val="009E172A"/>
    <w:rsid w:val="009E7E5B"/>
    <w:rsid w:val="009F0D5A"/>
    <w:rsid w:val="009F2997"/>
    <w:rsid w:val="00A00EE4"/>
    <w:rsid w:val="00A072A7"/>
    <w:rsid w:val="00A15964"/>
    <w:rsid w:val="00A2395D"/>
    <w:rsid w:val="00A56B3B"/>
    <w:rsid w:val="00A62556"/>
    <w:rsid w:val="00A7023E"/>
    <w:rsid w:val="00A7684F"/>
    <w:rsid w:val="00A8749C"/>
    <w:rsid w:val="00A97DC9"/>
    <w:rsid w:val="00AA7B99"/>
    <w:rsid w:val="00AB0C27"/>
    <w:rsid w:val="00AC636A"/>
    <w:rsid w:val="00AD5F77"/>
    <w:rsid w:val="00AE24ED"/>
    <w:rsid w:val="00AE3E0F"/>
    <w:rsid w:val="00B04C00"/>
    <w:rsid w:val="00B126C1"/>
    <w:rsid w:val="00B16BFB"/>
    <w:rsid w:val="00B31733"/>
    <w:rsid w:val="00B34DA5"/>
    <w:rsid w:val="00B51371"/>
    <w:rsid w:val="00B54456"/>
    <w:rsid w:val="00B70FA3"/>
    <w:rsid w:val="00B724A6"/>
    <w:rsid w:val="00B81D51"/>
    <w:rsid w:val="00B82711"/>
    <w:rsid w:val="00B83720"/>
    <w:rsid w:val="00B873DB"/>
    <w:rsid w:val="00B87745"/>
    <w:rsid w:val="00BB330F"/>
    <w:rsid w:val="00BC3BF6"/>
    <w:rsid w:val="00BC6EE6"/>
    <w:rsid w:val="00BD791A"/>
    <w:rsid w:val="00BE2B41"/>
    <w:rsid w:val="00BF2110"/>
    <w:rsid w:val="00BF2149"/>
    <w:rsid w:val="00BF398D"/>
    <w:rsid w:val="00C00BF2"/>
    <w:rsid w:val="00C00CEE"/>
    <w:rsid w:val="00C53625"/>
    <w:rsid w:val="00C5576B"/>
    <w:rsid w:val="00C642F5"/>
    <w:rsid w:val="00C831E5"/>
    <w:rsid w:val="00CA4415"/>
    <w:rsid w:val="00CA7035"/>
    <w:rsid w:val="00CB2E17"/>
    <w:rsid w:val="00CB478D"/>
    <w:rsid w:val="00CB529E"/>
    <w:rsid w:val="00CB6119"/>
    <w:rsid w:val="00CD3E78"/>
    <w:rsid w:val="00CD5AE7"/>
    <w:rsid w:val="00CE029F"/>
    <w:rsid w:val="00CE3262"/>
    <w:rsid w:val="00CF1BEF"/>
    <w:rsid w:val="00CF6367"/>
    <w:rsid w:val="00D07C94"/>
    <w:rsid w:val="00D15E99"/>
    <w:rsid w:val="00D3279E"/>
    <w:rsid w:val="00D46308"/>
    <w:rsid w:val="00D5746A"/>
    <w:rsid w:val="00D61642"/>
    <w:rsid w:val="00D62FA1"/>
    <w:rsid w:val="00D636B0"/>
    <w:rsid w:val="00D63D04"/>
    <w:rsid w:val="00DA693B"/>
    <w:rsid w:val="00DA6B86"/>
    <w:rsid w:val="00DB07B5"/>
    <w:rsid w:val="00DC3975"/>
    <w:rsid w:val="00DC4831"/>
    <w:rsid w:val="00DC687B"/>
    <w:rsid w:val="00DC68F0"/>
    <w:rsid w:val="00DC69CD"/>
    <w:rsid w:val="00DC783D"/>
    <w:rsid w:val="00DC7DB9"/>
    <w:rsid w:val="00DD04EA"/>
    <w:rsid w:val="00DE314E"/>
    <w:rsid w:val="00DF1329"/>
    <w:rsid w:val="00DF5732"/>
    <w:rsid w:val="00DF5D20"/>
    <w:rsid w:val="00E0574B"/>
    <w:rsid w:val="00E2056F"/>
    <w:rsid w:val="00E239D8"/>
    <w:rsid w:val="00E37E55"/>
    <w:rsid w:val="00E43427"/>
    <w:rsid w:val="00E44DEB"/>
    <w:rsid w:val="00EA4850"/>
    <w:rsid w:val="00EB09D2"/>
    <w:rsid w:val="00EC6F2D"/>
    <w:rsid w:val="00EC7224"/>
    <w:rsid w:val="00ED223A"/>
    <w:rsid w:val="00EE0E90"/>
    <w:rsid w:val="00EE11EC"/>
    <w:rsid w:val="00EE7EEB"/>
    <w:rsid w:val="00EF1EA1"/>
    <w:rsid w:val="00EF3015"/>
    <w:rsid w:val="00F0082F"/>
    <w:rsid w:val="00F12BBC"/>
    <w:rsid w:val="00F12BD1"/>
    <w:rsid w:val="00F1750C"/>
    <w:rsid w:val="00F2340A"/>
    <w:rsid w:val="00F30423"/>
    <w:rsid w:val="00F3432A"/>
    <w:rsid w:val="00F36A6F"/>
    <w:rsid w:val="00F43485"/>
    <w:rsid w:val="00F4700D"/>
    <w:rsid w:val="00F52EE5"/>
    <w:rsid w:val="00F53B39"/>
    <w:rsid w:val="00F56E27"/>
    <w:rsid w:val="00F61ED1"/>
    <w:rsid w:val="00F65A66"/>
    <w:rsid w:val="00F729AE"/>
    <w:rsid w:val="00F754D3"/>
    <w:rsid w:val="00F75EEC"/>
    <w:rsid w:val="00F77037"/>
    <w:rsid w:val="00F864FC"/>
    <w:rsid w:val="00FA5271"/>
    <w:rsid w:val="00FA56EF"/>
    <w:rsid w:val="00FA6691"/>
    <w:rsid w:val="00FA7E7C"/>
    <w:rsid w:val="00FD1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0A987"/>
  <w15:chartTrackingRefBased/>
  <w15:docId w15:val="{14F64380-B34B-44EC-9FA6-842B7675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1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935C9"/>
    <w:pPr>
      <w:tabs>
        <w:tab w:val="left" w:pos="8460"/>
        <w:tab w:val="left" w:pos="9090"/>
      </w:tabs>
      <w:spacing w:before="480" w:after="0" w:line="240" w:lineRule="auto"/>
      <w:outlineLvl w:val="0"/>
    </w:pPr>
    <w:rPr>
      <w:rFonts w:asciiTheme="minorHAnsi" w:eastAsiaTheme="minorHAnsi" w:hAnsiTheme="minorHAnsi" w:cstheme="minorBidi"/>
      <w:b/>
      <w:bCs/>
      <w:color w:val="0070C0"/>
      <w:sz w:val="28"/>
      <w:szCs w:val="28"/>
    </w:rPr>
  </w:style>
  <w:style w:type="paragraph" w:styleId="Heading5">
    <w:name w:val="heading 5"/>
    <w:basedOn w:val="Normal"/>
    <w:next w:val="Normal"/>
    <w:link w:val="Heading5Char"/>
    <w:uiPriority w:val="9"/>
    <w:unhideWhenUsed/>
    <w:qFormat/>
    <w:rsid w:val="00714915"/>
    <w:pPr>
      <w:keepNext/>
      <w:keepLines/>
      <w:spacing w:before="200" w:after="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14915"/>
    <w:rPr>
      <w:rFonts w:ascii="Cambria" w:eastAsia="Times New Roman" w:hAnsi="Cambria" w:cs="Times New Roman"/>
      <w:color w:val="243F60"/>
      <w:sz w:val="20"/>
      <w:szCs w:val="20"/>
      <w:lang w:val="x-none" w:eastAsia="x-none"/>
    </w:rPr>
  </w:style>
  <w:style w:type="character" w:styleId="Hyperlink">
    <w:name w:val="Hyperlink"/>
    <w:uiPriority w:val="99"/>
    <w:unhideWhenUsed/>
    <w:rsid w:val="00714915"/>
    <w:rPr>
      <w:color w:val="0000FF"/>
      <w:u w:val="single"/>
    </w:rPr>
  </w:style>
  <w:style w:type="character" w:styleId="CommentReference">
    <w:name w:val="annotation reference"/>
    <w:uiPriority w:val="99"/>
    <w:semiHidden/>
    <w:unhideWhenUsed/>
    <w:rsid w:val="00714915"/>
    <w:rPr>
      <w:sz w:val="16"/>
      <w:szCs w:val="16"/>
    </w:rPr>
  </w:style>
  <w:style w:type="paragraph" w:styleId="CommentText">
    <w:name w:val="annotation text"/>
    <w:basedOn w:val="Normal"/>
    <w:link w:val="CommentTextChar"/>
    <w:uiPriority w:val="99"/>
    <w:semiHidden/>
    <w:unhideWhenUsed/>
    <w:rsid w:val="00714915"/>
    <w:rPr>
      <w:sz w:val="20"/>
      <w:szCs w:val="20"/>
    </w:rPr>
  </w:style>
  <w:style w:type="character" w:customStyle="1" w:styleId="CommentTextChar">
    <w:name w:val="Comment Text Char"/>
    <w:basedOn w:val="DefaultParagraphFont"/>
    <w:link w:val="CommentText"/>
    <w:uiPriority w:val="99"/>
    <w:semiHidden/>
    <w:rsid w:val="0071491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14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915"/>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00B9D"/>
    <w:pPr>
      <w:spacing w:line="240" w:lineRule="auto"/>
    </w:pPr>
    <w:rPr>
      <w:b/>
      <w:bCs/>
    </w:rPr>
  </w:style>
  <w:style w:type="character" w:customStyle="1" w:styleId="CommentSubjectChar">
    <w:name w:val="Comment Subject Char"/>
    <w:basedOn w:val="CommentTextChar"/>
    <w:link w:val="CommentSubject"/>
    <w:uiPriority w:val="99"/>
    <w:semiHidden/>
    <w:rsid w:val="00400B9D"/>
    <w:rPr>
      <w:rFonts w:ascii="Calibri" w:eastAsia="Calibri" w:hAnsi="Calibri" w:cs="Times New Roman"/>
      <w:b/>
      <w:bCs/>
      <w:sz w:val="20"/>
      <w:szCs w:val="20"/>
    </w:rPr>
  </w:style>
  <w:style w:type="paragraph" w:styleId="ListParagraph">
    <w:name w:val="List Paragraph"/>
    <w:aliases w:val="Bullet List Paragraph"/>
    <w:basedOn w:val="Normal"/>
    <w:link w:val="ListParagraphChar"/>
    <w:uiPriority w:val="34"/>
    <w:qFormat/>
    <w:rsid w:val="00400B9D"/>
    <w:pPr>
      <w:ind w:left="720"/>
      <w:contextualSpacing/>
    </w:pPr>
  </w:style>
  <w:style w:type="paragraph" w:styleId="Revision">
    <w:name w:val="Revision"/>
    <w:hidden/>
    <w:uiPriority w:val="99"/>
    <w:semiHidden/>
    <w:rsid w:val="00EB09D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D1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E60"/>
    <w:rPr>
      <w:rFonts w:ascii="Calibri" w:eastAsia="Calibri" w:hAnsi="Calibri" w:cs="Times New Roman"/>
    </w:rPr>
  </w:style>
  <w:style w:type="paragraph" w:styleId="Footer">
    <w:name w:val="footer"/>
    <w:basedOn w:val="Normal"/>
    <w:link w:val="FooterChar"/>
    <w:uiPriority w:val="99"/>
    <w:unhideWhenUsed/>
    <w:rsid w:val="009D1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E60"/>
    <w:rPr>
      <w:rFonts w:ascii="Calibri" w:eastAsia="Calibri" w:hAnsi="Calibri" w:cs="Times New Roman"/>
    </w:rPr>
  </w:style>
  <w:style w:type="paragraph" w:customStyle="1" w:styleId="Header3">
    <w:name w:val="Header 3"/>
    <w:basedOn w:val="Normal"/>
    <w:link w:val="Header3Char"/>
    <w:qFormat/>
    <w:rsid w:val="006338DF"/>
    <w:pPr>
      <w:tabs>
        <w:tab w:val="left" w:pos="810"/>
      </w:tabs>
      <w:spacing w:after="0"/>
      <w:jc w:val="both"/>
    </w:pPr>
    <w:rPr>
      <w:b/>
      <w:color w:val="0070C0"/>
      <w:sz w:val="28"/>
      <w:szCs w:val="24"/>
    </w:rPr>
  </w:style>
  <w:style w:type="character" w:customStyle="1" w:styleId="Header3Char">
    <w:name w:val="Header 3 Char"/>
    <w:basedOn w:val="DefaultParagraphFont"/>
    <w:link w:val="Header3"/>
    <w:rsid w:val="006338DF"/>
    <w:rPr>
      <w:rFonts w:ascii="Calibri" w:eastAsia="Calibri" w:hAnsi="Calibri" w:cs="Times New Roman"/>
      <w:b/>
      <w:color w:val="0070C0"/>
      <w:sz w:val="28"/>
      <w:szCs w:val="24"/>
    </w:rPr>
  </w:style>
  <w:style w:type="paragraph" w:customStyle="1" w:styleId="Header1">
    <w:name w:val="Header 1"/>
    <w:basedOn w:val="Header2"/>
    <w:link w:val="Header1Char"/>
    <w:qFormat/>
    <w:rsid w:val="00B34DA5"/>
    <w:rPr>
      <w:sz w:val="40"/>
    </w:rPr>
  </w:style>
  <w:style w:type="character" w:customStyle="1" w:styleId="Header1Char">
    <w:name w:val="Header 1 Char"/>
    <w:basedOn w:val="DefaultParagraphFont"/>
    <w:link w:val="Header1"/>
    <w:rsid w:val="00B34DA5"/>
    <w:rPr>
      <w:rFonts w:ascii="Calibri" w:eastAsia="Calibri" w:hAnsi="Calibri" w:cs="Times New Roman"/>
      <w:b/>
      <w:i/>
      <w:color w:val="0070C0"/>
      <w:sz w:val="40"/>
      <w:szCs w:val="44"/>
    </w:rPr>
  </w:style>
  <w:style w:type="paragraph" w:customStyle="1" w:styleId="Header2">
    <w:name w:val="Header 2"/>
    <w:basedOn w:val="Normal"/>
    <w:link w:val="Header2Char"/>
    <w:qFormat/>
    <w:rsid w:val="006E28C6"/>
    <w:pPr>
      <w:spacing w:after="0" w:line="240" w:lineRule="auto"/>
      <w:jc w:val="center"/>
    </w:pPr>
    <w:rPr>
      <w:b/>
      <w:i/>
      <w:color w:val="0070C0"/>
      <w:sz w:val="44"/>
      <w:szCs w:val="44"/>
    </w:rPr>
  </w:style>
  <w:style w:type="character" w:customStyle="1" w:styleId="Header2Char">
    <w:name w:val="Header 2 Char"/>
    <w:basedOn w:val="DefaultParagraphFont"/>
    <w:link w:val="Header2"/>
    <w:rsid w:val="006E28C6"/>
    <w:rPr>
      <w:rFonts w:ascii="Calibri" w:eastAsia="Calibri" w:hAnsi="Calibri" w:cs="Times New Roman"/>
      <w:b/>
      <w:i/>
      <w:color w:val="0070C0"/>
      <w:sz w:val="44"/>
      <w:szCs w:val="44"/>
    </w:rPr>
  </w:style>
  <w:style w:type="character" w:customStyle="1" w:styleId="Heading1Char">
    <w:name w:val="Heading 1 Char"/>
    <w:basedOn w:val="DefaultParagraphFont"/>
    <w:link w:val="Heading1"/>
    <w:uiPriority w:val="9"/>
    <w:rsid w:val="002935C9"/>
    <w:rPr>
      <w:b/>
      <w:bCs/>
      <w:color w:val="0070C0"/>
      <w:sz w:val="28"/>
      <w:szCs w:val="28"/>
    </w:rPr>
  </w:style>
  <w:style w:type="paragraph" w:customStyle="1" w:styleId="ParagraphtextCalibri">
    <w:name w:val="Paragraph text Calibri"/>
    <w:qFormat/>
    <w:rsid w:val="00227BBC"/>
    <w:pPr>
      <w:spacing w:line="240" w:lineRule="auto"/>
    </w:pPr>
    <w:rPr>
      <w:rFonts w:ascii="Calibri" w:eastAsia="Calibri" w:hAnsi="Calibri" w:cs="Times New Roman"/>
      <w:sz w:val="24"/>
    </w:rPr>
  </w:style>
  <w:style w:type="character" w:customStyle="1" w:styleId="ListParagraphChar">
    <w:name w:val="List Paragraph Char"/>
    <w:aliases w:val="Bullet List Paragraph Char"/>
    <w:basedOn w:val="DefaultParagraphFont"/>
    <w:link w:val="ListParagraph"/>
    <w:uiPriority w:val="34"/>
    <w:rsid w:val="00C5576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D6C14-A95D-4342-916D-04B68395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1515</Words>
  <Characters>8486</Characters>
  <Application>Microsoft Office Word</Application>
  <DocSecurity>0</DocSecurity>
  <Lines>314</Lines>
  <Paragraphs>181</Paragraphs>
  <ScaleCrop>false</ScaleCrop>
  <HeadingPairs>
    <vt:vector size="2" baseType="variant">
      <vt:variant>
        <vt:lpstr>Title</vt:lpstr>
      </vt:variant>
      <vt:variant>
        <vt:i4>1</vt:i4>
      </vt:variant>
    </vt:vector>
  </HeadingPairs>
  <TitlesOfParts>
    <vt:vector size="1" baseType="lpstr">
      <vt:lpstr/>
    </vt:vector>
  </TitlesOfParts>
  <Company>UC Irvine Health</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(Staff): CHG for Bathing</dc:title>
  <dc:subject>Decolonization of Non-ICU Patients</dc:subject>
  <dc:creator>"Agency for Healthcare Research and Quality (AHRQ)"</dc:creator>
  <cp:keywords>HAIs</cp:keywords>
  <dc:description/>
  <cp:lastModifiedBy>Heidenrich, Christine (AHRQ/OC) (CTR)</cp:lastModifiedBy>
  <cp:revision>6</cp:revision>
  <dcterms:created xsi:type="dcterms:W3CDTF">2021-11-16T23:52:00Z</dcterms:created>
  <dcterms:modified xsi:type="dcterms:W3CDTF">2022-02-08T01:09:00Z</dcterms:modified>
  <cp:category>healthcare associated infections</cp:category>
</cp:coreProperties>
</file>