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DC82" w14:textId="77777777" w:rsidR="00BC2F54" w:rsidRDefault="00BC2F54" w:rsidP="00BC2F54"/>
    <w:p w14:paraId="10B0CA39" w14:textId="1C2575FF" w:rsidR="00BC2F54" w:rsidRPr="00FB45A9" w:rsidRDefault="00A34A3F" w:rsidP="00CD0F18">
      <w:pPr>
        <w:pStyle w:val="H1"/>
      </w:pPr>
      <w:r w:rsidRPr="00FB45A9">
        <w:t xml:space="preserve">Learn </w:t>
      </w:r>
      <w:r w:rsidR="0045121A">
        <w:t>F</w:t>
      </w:r>
      <w:r w:rsidRPr="00FB45A9">
        <w:t xml:space="preserve">rom Defects Tool Worksheet: </w:t>
      </w:r>
      <w:r w:rsidR="00CD0F18">
        <w:br/>
      </w:r>
      <w:r w:rsidR="00924AAC">
        <w:t>Catheter-</w:t>
      </w:r>
      <w:r w:rsidR="0045121A">
        <w:t>A</w:t>
      </w:r>
      <w:r w:rsidR="00924AAC">
        <w:t>ssociated Urinary Tract Infection (CAUTI)</w:t>
      </w:r>
    </w:p>
    <w:p w14:paraId="51F26626" w14:textId="57C18D35" w:rsidR="00FB45A9" w:rsidRDefault="00A34A3F" w:rsidP="00BC2F54">
      <w:pPr>
        <w:pBdr>
          <w:bottom w:val="single" w:sz="12" w:space="1" w:color="auto"/>
        </w:pBdr>
      </w:pPr>
      <w:r>
        <w:t>This worksheet</w:t>
      </w:r>
      <w:r w:rsidR="00FB45A9">
        <w:t xml:space="preserve"> is designed to be used near</w:t>
      </w:r>
      <w:r>
        <w:t xml:space="preserve"> </w:t>
      </w:r>
      <w:r w:rsidR="0045121A">
        <w:t xml:space="preserve">the </w:t>
      </w:r>
      <w:r>
        <w:t xml:space="preserve">bedside and is the shortened version of the </w:t>
      </w:r>
      <w:hyperlink r:id="rId10" w:history="1">
        <w:r w:rsidRPr="0064452B">
          <w:rPr>
            <w:rStyle w:val="Hyperlink"/>
          </w:rPr>
          <w:t>C</w:t>
        </w:r>
        <w:r w:rsidR="00924AAC" w:rsidRPr="0064452B">
          <w:rPr>
            <w:rStyle w:val="Hyperlink"/>
          </w:rPr>
          <w:t>AUTI</w:t>
        </w:r>
        <w:r w:rsidRPr="0064452B">
          <w:rPr>
            <w:rStyle w:val="Hyperlink"/>
          </w:rPr>
          <w:t xml:space="preserve"> Event Report Tool: Data for Event Analysis</w:t>
        </w:r>
      </w:hyperlink>
      <w:r w:rsidR="0064452B">
        <w:t>.</w:t>
      </w:r>
      <w:r>
        <w:t xml:space="preserve"> </w:t>
      </w:r>
      <w:r w:rsidR="00FB45A9">
        <w:t xml:space="preserve">This worksheet will help your team learn what happened, identify the factors that </w:t>
      </w:r>
      <w:r w:rsidR="00BC2F54" w:rsidRPr="00500421">
        <w:t xml:space="preserve">may have contributed to the </w:t>
      </w:r>
      <w:r w:rsidR="00924AAC">
        <w:t>CAUTI</w:t>
      </w:r>
      <w:r w:rsidR="00FB45A9">
        <w:t xml:space="preserve">, and discuss how to reduce the risk of it happening again with a different person. </w:t>
      </w:r>
    </w:p>
    <w:p w14:paraId="45143012" w14:textId="2BB44B4B" w:rsidR="00FB45A9" w:rsidRDefault="00FB45A9" w:rsidP="00960930">
      <w:pPr>
        <w:tabs>
          <w:tab w:val="left" w:pos="5670"/>
        </w:tabs>
      </w:pPr>
      <w:r w:rsidRPr="00FB45A9">
        <w:rPr>
          <w:b/>
        </w:rPr>
        <w:t>Date and Time:</w:t>
      </w:r>
      <w:r>
        <w:t xml:space="preserve">  ________________                                                 </w:t>
      </w:r>
      <w:r w:rsidRPr="00FB45A9">
        <w:rPr>
          <w:b/>
        </w:rPr>
        <w:t>Name:</w:t>
      </w:r>
      <w:r>
        <w:t xml:space="preserve"> ___________________________</w:t>
      </w:r>
    </w:p>
    <w:p w14:paraId="103E8D5D" w14:textId="01021185" w:rsidR="00FB45A9" w:rsidRDefault="00FB45A9" w:rsidP="00BC2F54">
      <w:r w:rsidRPr="00FB45A9">
        <w:rPr>
          <w:b/>
        </w:rPr>
        <w:t>Attendees:</w:t>
      </w:r>
      <w:r>
        <w:t xml:space="preserve"> _____________________________                             </w:t>
      </w:r>
      <w:r w:rsidRPr="00FB45A9">
        <w:rPr>
          <w:b/>
        </w:rPr>
        <w:t>Medical Record Number:</w:t>
      </w:r>
      <w:r w:rsidR="00F175DB">
        <w:t xml:space="preserve"> ____________</w:t>
      </w:r>
    </w:p>
    <w:p w14:paraId="4766CB45" w14:textId="2B7E7CE5" w:rsidR="00F175DB" w:rsidRPr="00F175DB" w:rsidRDefault="00F175DB" w:rsidP="00BC2F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Pr="00F175DB">
        <w:rPr>
          <w:b/>
        </w:rPr>
        <w:t>Date of Birth:</w:t>
      </w:r>
      <w:r>
        <w:rPr>
          <w:b/>
        </w:rPr>
        <w:t xml:space="preserve"> </w:t>
      </w:r>
      <w:r>
        <w:t>_______________</w:t>
      </w:r>
    </w:p>
    <w:p w14:paraId="00ED5FE1" w14:textId="7A476B78" w:rsidR="00F175DB" w:rsidRDefault="00F175DB" w:rsidP="00BC2F54">
      <w:r w:rsidRPr="00F175DB">
        <w:rPr>
          <w:b/>
        </w:rPr>
        <w:t>What Happened?</w:t>
      </w:r>
      <w:r>
        <w:t xml:space="preserve"> </w:t>
      </w:r>
      <w:r w:rsidR="00283C5A">
        <w:t xml:space="preserve">The following questions will ask more details about what happened with the patient with documented CAUTI. </w:t>
      </w:r>
    </w:p>
    <w:p w14:paraId="55E26FD6" w14:textId="2B06FD5D" w:rsidR="00960930" w:rsidRDefault="00960930" w:rsidP="00BC2F54">
      <w:pPr>
        <w:rPr>
          <w:b/>
        </w:rPr>
      </w:pPr>
      <w:r w:rsidRPr="00960930">
        <w:rPr>
          <w:b/>
        </w:rPr>
        <w:t>Significant Comorbidities:</w:t>
      </w:r>
    </w:p>
    <w:p w14:paraId="797C02F7" w14:textId="178A6CC0" w:rsidR="00960930" w:rsidRPr="00960930" w:rsidRDefault="00960930" w:rsidP="00BC2F54">
      <w:pPr>
        <w:rPr>
          <w:b/>
        </w:rPr>
      </w:pPr>
    </w:p>
    <w:p w14:paraId="73E018E8" w14:textId="17AE9970" w:rsidR="00960930" w:rsidRDefault="00960930" w:rsidP="00BC2F54">
      <w:r w:rsidRPr="00960930">
        <w:rPr>
          <w:b/>
        </w:rPr>
        <w:t>Patient Location:</w:t>
      </w:r>
      <w:r>
        <w:t xml:space="preserve"> ________________                                                                        </w:t>
      </w:r>
      <w:r w:rsidRPr="00960930">
        <w:rPr>
          <w:b/>
        </w:rPr>
        <w:t>Date:</w:t>
      </w:r>
      <w:r>
        <w:t xml:space="preserve"> _________________</w:t>
      </w:r>
    </w:p>
    <w:p w14:paraId="1A1A3E27" w14:textId="71F5B053" w:rsidR="00F474EC" w:rsidRDefault="00F474EC" w:rsidP="00F474EC">
      <w:r>
        <w:rPr>
          <w:b/>
        </w:rPr>
        <w:t>Patient Age</w:t>
      </w:r>
      <w:r>
        <w:t xml:space="preserve"> _______                         </w:t>
      </w:r>
      <w:r w:rsidR="006C63F2">
        <w:t xml:space="preserve">                               </w:t>
      </w:r>
      <w:r w:rsidR="00F653AE">
        <w:tab/>
      </w:r>
      <w:r w:rsidR="00F653AE">
        <w:tab/>
        <w:t xml:space="preserve">   </w:t>
      </w:r>
      <w:r w:rsidRPr="002F6720">
        <w:rPr>
          <w:b/>
        </w:rPr>
        <w:t>Sex (Circle):</w:t>
      </w:r>
      <w:r>
        <w:rPr>
          <w:b/>
        </w:rPr>
        <w:t xml:space="preserve">  </w:t>
      </w:r>
      <w:r>
        <w:t xml:space="preserve"> Male   </w:t>
      </w:r>
      <w:r w:rsidR="006C63F2">
        <w:t xml:space="preserve"> </w:t>
      </w:r>
      <w:r>
        <w:t xml:space="preserve"> Female</w:t>
      </w:r>
    </w:p>
    <w:p w14:paraId="7BCF29FE" w14:textId="77777777" w:rsidR="00F474EC" w:rsidRDefault="00F474EC" w:rsidP="00F474EC">
      <w:r w:rsidRPr="00BE42CD">
        <w:rPr>
          <w:b/>
        </w:rPr>
        <w:t>Where was the catheter inserted?</w:t>
      </w:r>
      <w:r>
        <w:t xml:space="preserve"> ___________________</w:t>
      </w:r>
    </w:p>
    <w:p w14:paraId="558AEE95" w14:textId="77777777" w:rsidR="00F474EC" w:rsidRDefault="00F474EC" w:rsidP="00F474EC">
      <w:r w:rsidRPr="002F6720">
        <w:rPr>
          <w:b/>
        </w:rPr>
        <w:t>Culture appropriate? (Circle):</w:t>
      </w:r>
      <w:r>
        <w:t xml:space="preserve">   Yes      No                                             </w:t>
      </w:r>
      <w:r w:rsidRPr="002F6720">
        <w:rPr>
          <w:b/>
        </w:rPr>
        <w:t>Reflex to culture? (Circle):</w:t>
      </w:r>
      <w:r>
        <w:t xml:space="preserve">    Yes      No</w:t>
      </w:r>
    </w:p>
    <w:p w14:paraId="72E07AAD" w14:textId="5B773BF8" w:rsidR="00473524" w:rsidRDefault="00473524" w:rsidP="00473524">
      <w:pPr>
        <w:spacing w:after="0"/>
        <w:rPr>
          <w:noProof/>
        </w:rPr>
      </w:pPr>
      <w:r w:rsidRPr="00473524">
        <w:rPr>
          <w:b/>
          <w:noProof/>
        </w:rPr>
        <w:t xml:space="preserve">Has the catheter been in less than 5 days? (Circle): </w:t>
      </w:r>
      <w:r>
        <w:rPr>
          <w:noProof/>
        </w:rPr>
        <w:t xml:space="preserve">    </w:t>
      </w:r>
      <w:r>
        <w:t xml:space="preserve">Yes      No                                             </w:t>
      </w:r>
    </w:p>
    <w:p w14:paraId="4DEFA6F7" w14:textId="28A1A54E" w:rsidR="00F474EC" w:rsidRDefault="00473524" w:rsidP="00473524">
      <w:pPr>
        <w:spacing w:after="0"/>
        <w:rPr>
          <w:b/>
        </w:rPr>
      </w:pPr>
      <w:r w:rsidRPr="00473524">
        <w:rPr>
          <w:b/>
          <w:noProof/>
        </w:rPr>
        <w:t>If yes, was the catheter placed under sterile conditions? (Circle):</w:t>
      </w:r>
      <w:r>
        <w:rPr>
          <w:noProof/>
        </w:rPr>
        <w:t xml:space="preserve">      </w:t>
      </w:r>
      <w:r>
        <w:t xml:space="preserve">Yes      No                                             </w:t>
      </w:r>
    </w:p>
    <w:p w14:paraId="1DE46117" w14:textId="77777777" w:rsidR="00473524" w:rsidRDefault="00473524" w:rsidP="00F474EC">
      <w:pPr>
        <w:spacing w:before="240"/>
        <w:rPr>
          <w:b/>
        </w:rPr>
      </w:pPr>
    </w:p>
    <w:p w14:paraId="7DE52D97" w14:textId="4632B4F2" w:rsidR="00F474EC" w:rsidRDefault="00F474EC" w:rsidP="00F474EC">
      <w:pPr>
        <w:spacing w:before="240"/>
      </w:pPr>
      <w:r w:rsidRPr="009250A0">
        <w:rPr>
          <w:b/>
        </w:rPr>
        <w:t xml:space="preserve">Why did </w:t>
      </w:r>
      <w:r w:rsidR="00BD6B08">
        <w:rPr>
          <w:b/>
        </w:rPr>
        <w:t>the CAUTI</w:t>
      </w:r>
      <w:r w:rsidRPr="009250A0">
        <w:rPr>
          <w:b/>
        </w:rPr>
        <w:t xml:space="preserve"> happen?</w:t>
      </w:r>
      <w:r>
        <w:t xml:space="preserve"> What factors contributed? Summarize what happened to cause the defect by answering the following questions. Circle or highlight Yes, No, or Uncertain. </w:t>
      </w:r>
    </w:p>
    <w:p w14:paraId="5C12EE38" w14:textId="77777777" w:rsidR="00F474EC" w:rsidRDefault="00F474EC" w:rsidP="00F474EC">
      <w:pPr>
        <w:pStyle w:val="ListParagraph"/>
        <w:numPr>
          <w:ilvl w:val="0"/>
          <w:numId w:val="9"/>
        </w:numPr>
        <w:spacing w:before="240"/>
      </w:pPr>
      <w:r>
        <w:t xml:space="preserve">Did the patient meet clinical indications for insertion? </w:t>
      </w:r>
      <w:r>
        <w:tab/>
      </w:r>
      <w:r>
        <w:tab/>
        <w:t xml:space="preserve">   Yes              No           Uncertain </w:t>
      </w:r>
    </w:p>
    <w:p w14:paraId="5D49B7A1" w14:textId="77777777" w:rsidR="00F474EC" w:rsidRDefault="00F474EC" w:rsidP="00F474EC">
      <w:pPr>
        <w:pStyle w:val="ListParagraph"/>
        <w:tabs>
          <w:tab w:val="left" w:pos="6660"/>
        </w:tabs>
        <w:spacing w:before="240"/>
      </w:pPr>
      <w:r>
        <w:t xml:space="preserve">If yes, list indication: </w:t>
      </w:r>
    </w:p>
    <w:p w14:paraId="70167ACB" w14:textId="77777777" w:rsidR="00F474EC" w:rsidRDefault="00F474EC" w:rsidP="00F474EC">
      <w:pPr>
        <w:pStyle w:val="ListParagraph"/>
        <w:tabs>
          <w:tab w:val="left" w:pos="6660"/>
        </w:tabs>
        <w:spacing w:before="240"/>
      </w:pPr>
    </w:p>
    <w:p w14:paraId="3DA3ABEB" w14:textId="77777777" w:rsidR="00BC2F54" w:rsidRDefault="00BC2F54" w:rsidP="00BC2F54"/>
    <w:p w14:paraId="6B647539" w14:textId="5AF21FB0" w:rsidR="00BC2F54" w:rsidRDefault="00BC2F54" w:rsidP="00BC2F54">
      <w:pPr>
        <w:sectPr w:rsidR="00BC2F54" w:rsidSect="002B7B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21C11911" w14:textId="77777777" w:rsidR="00473524" w:rsidRDefault="00473524" w:rsidP="00473524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lastRenderedPageBreak/>
        <w:t>Was there an unplanned catheter removal or change?                      Yes              No           Uncertain</w:t>
      </w:r>
    </w:p>
    <w:p w14:paraId="07EB67E9" w14:textId="77777777" w:rsidR="00473524" w:rsidRDefault="00473524" w:rsidP="00473524">
      <w:pPr>
        <w:pStyle w:val="ListParagraph"/>
        <w:tabs>
          <w:tab w:val="left" w:pos="6660"/>
        </w:tabs>
        <w:spacing w:before="240"/>
      </w:pPr>
      <w:r>
        <w:t xml:space="preserve">If yes: </w:t>
      </w:r>
    </w:p>
    <w:p w14:paraId="6CFE1B1A" w14:textId="77777777" w:rsidR="00473524" w:rsidRDefault="00473524" w:rsidP="00473524">
      <w:pPr>
        <w:pStyle w:val="ListParagraph"/>
        <w:tabs>
          <w:tab w:val="left" w:pos="6660"/>
        </w:tabs>
        <w:spacing w:before="240"/>
      </w:pPr>
      <w:r>
        <w:t xml:space="preserve">Need to culture? </w:t>
      </w:r>
      <w:r>
        <w:tab/>
        <w:t>Yes</w:t>
      </w:r>
      <w:r>
        <w:tab/>
        <w:t xml:space="preserve">         No</w:t>
      </w:r>
    </w:p>
    <w:p w14:paraId="6B629CE5" w14:textId="77777777" w:rsidR="00473524" w:rsidRDefault="00473524" w:rsidP="00473524">
      <w:pPr>
        <w:pStyle w:val="ListParagraph"/>
        <w:tabs>
          <w:tab w:val="left" w:pos="6660"/>
        </w:tabs>
        <w:spacing w:before="240"/>
      </w:pPr>
      <w:r>
        <w:t>Temperature indwelling urinary catheter required?</w:t>
      </w:r>
      <w:r>
        <w:tab/>
        <w:t>Yes</w:t>
      </w:r>
      <w:r>
        <w:tab/>
        <w:t xml:space="preserve">         No</w:t>
      </w:r>
    </w:p>
    <w:p w14:paraId="42A63647" w14:textId="6A5CA6DA" w:rsidR="00473524" w:rsidRDefault="00473524" w:rsidP="00473524">
      <w:pPr>
        <w:pStyle w:val="ListParagraph"/>
        <w:tabs>
          <w:tab w:val="left" w:pos="6660"/>
        </w:tabs>
        <w:spacing w:before="240"/>
      </w:pPr>
      <w:r>
        <w:t xml:space="preserve">Other (write in): </w:t>
      </w:r>
    </w:p>
    <w:p w14:paraId="7F79D7E7" w14:textId="3654893A" w:rsidR="00473524" w:rsidRDefault="00473524" w:rsidP="00473524">
      <w:pPr>
        <w:pStyle w:val="ListParagraph"/>
        <w:tabs>
          <w:tab w:val="left" w:pos="6660"/>
        </w:tabs>
        <w:spacing w:before="240"/>
      </w:pPr>
    </w:p>
    <w:p w14:paraId="64213ED3" w14:textId="77777777" w:rsidR="00473524" w:rsidRDefault="00473524" w:rsidP="00473524">
      <w:pPr>
        <w:pStyle w:val="ListParagraph"/>
        <w:tabs>
          <w:tab w:val="left" w:pos="6660"/>
        </w:tabs>
        <w:spacing w:before="240"/>
      </w:pPr>
    </w:p>
    <w:p w14:paraId="338BE759" w14:textId="3810B606" w:rsidR="00473524" w:rsidRDefault="00473524" w:rsidP="00473524">
      <w:pPr>
        <w:pStyle w:val="ListParagraph"/>
        <w:tabs>
          <w:tab w:val="left" w:pos="6660"/>
        </w:tabs>
        <w:spacing w:before="240"/>
      </w:pPr>
    </w:p>
    <w:p w14:paraId="4FF3E006" w14:textId="6DE343A0" w:rsidR="00F474EC" w:rsidRDefault="00F474EC" w:rsidP="00F474EC">
      <w:pPr>
        <w:pStyle w:val="ListParagraph"/>
        <w:numPr>
          <w:ilvl w:val="0"/>
          <w:numId w:val="9"/>
        </w:numPr>
        <w:tabs>
          <w:tab w:val="left" w:pos="6480"/>
          <w:tab w:val="left" w:pos="6660"/>
        </w:tabs>
        <w:spacing w:before="240"/>
      </w:pPr>
      <w:r>
        <w:t>Was the catheter bag changed or seal unbroken?                               Yes              No           Uncertain</w:t>
      </w:r>
    </w:p>
    <w:p w14:paraId="59E6147A" w14:textId="77777777" w:rsidR="00F474EC" w:rsidRDefault="00F474EC" w:rsidP="00F474EC">
      <w:pPr>
        <w:pStyle w:val="ListParagraph"/>
        <w:tabs>
          <w:tab w:val="left" w:pos="6480"/>
          <w:tab w:val="left" w:pos="6660"/>
        </w:tabs>
        <w:spacing w:before="240"/>
      </w:pPr>
      <w:r>
        <w:t>If yes:</w:t>
      </w:r>
    </w:p>
    <w:p w14:paraId="6AAC8567" w14:textId="77777777" w:rsidR="00F474EC" w:rsidRDefault="00F474EC" w:rsidP="00F474EC">
      <w:pPr>
        <w:pStyle w:val="ListParagraph"/>
        <w:tabs>
          <w:tab w:val="left" w:pos="6480"/>
          <w:tab w:val="left" w:pos="6660"/>
        </w:tabs>
        <w:spacing w:before="240"/>
      </w:pPr>
      <w:r>
        <w:t>Intra-abdominal pressure monitoring</w:t>
      </w:r>
      <w:r>
        <w:tab/>
        <w:t xml:space="preserve">   Yes              No           Uncertain</w:t>
      </w:r>
    </w:p>
    <w:p w14:paraId="7786AEA2" w14:textId="77777777" w:rsidR="00F474EC" w:rsidRDefault="00F474EC" w:rsidP="00F474EC">
      <w:pPr>
        <w:pStyle w:val="ListParagraph"/>
        <w:tabs>
          <w:tab w:val="left" w:pos="6480"/>
          <w:tab w:val="left" w:pos="6660"/>
        </w:tabs>
        <w:spacing w:before="240"/>
      </w:pPr>
      <w:r>
        <w:t>Urometer required</w:t>
      </w:r>
      <w:r>
        <w:tab/>
        <w:t xml:space="preserve">   Yes              No           Uncertain</w:t>
      </w:r>
    </w:p>
    <w:p w14:paraId="04E6847A" w14:textId="323DD020" w:rsidR="00F474EC" w:rsidRDefault="00F474EC" w:rsidP="00F474EC">
      <w:pPr>
        <w:pStyle w:val="ListParagraph"/>
        <w:tabs>
          <w:tab w:val="left" w:pos="6480"/>
          <w:tab w:val="left" w:pos="6660"/>
        </w:tabs>
        <w:spacing w:before="240"/>
      </w:pPr>
      <w:r>
        <w:t xml:space="preserve">Other (write in): </w:t>
      </w:r>
    </w:p>
    <w:p w14:paraId="0866274E" w14:textId="74BF9EB3" w:rsidR="00473524" w:rsidRDefault="00473524" w:rsidP="00F474EC">
      <w:pPr>
        <w:pStyle w:val="ListParagraph"/>
        <w:tabs>
          <w:tab w:val="left" w:pos="6480"/>
          <w:tab w:val="left" w:pos="6660"/>
        </w:tabs>
        <w:spacing w:before="240"/>
      </w:pPr>
    </w:p>
    <w:p w14:paraId="76382479" w14:textId="77777777" w:rsidR="00473524" w:rsidRDefault="00473524" w:rsidP="00F474EC">
      <w:pPr>
        <w:pStyle w:val="ListParagraph"/>
        <w:tabs>
          <w:tab w:val="left" w:pos="6480"/>
          <w:tab w:val="left" w:pos="6660"/>
        </w:tabs>
        <w:spacing w:before="240"/>
      </w:pPr>
    </w:p>
    <w:p w14:paraId="1A74E71B" w14:textId="77777777" w:rsidR="00F474EC" w:rsidRPr="009A7CDC" w:rsidRDefault="00F474EC" w:rsidP="00F474EC">
      <w:pPr>
        <w:pStyle w:val="ListParagraph"/>
        <w:tabs>
          <w:tab w:val="left" w:pos="6480"/>
          <w:tab w:val="left" w:pos="6660"/>
        </w:tabs>
        <w:spacing w:before="240"/>
        <w:rPr>
          <w:b/>
        </w:rPr>
      </w:pPr>
    </w:p>
    <w:p w14:paraId="11D2C5C9" w14:textId="77777777" w:rsidR="00F474EC" w:rsidRDefault="00F474EC" w:rsidP="00F474EC">
      <w:pPr>
        <w:pStyle w:val="ListParagraph"/>
        <w:numPr>
          <w:ilvl w:val="0"/>
          <w:numId w:val="9"/>
        </w:numPr>
        <w:tabs>
          <w:tab w:val="left" w:pos="6570"/>
          <w:tab w:val="left" w:pos="6660"/>
        </w:tabs>
        <w:spacing w:before="240"/>
      </w:pPr>
      <w:r>
        <w:t xml:space="preserve">Daily medical necessity documented?                                                    Yes              No           Uncertain </w:t>
      </w:r>
    </w:p>
    <w:p w14:paraId="5DFA74BA" w14:textId="77777777" w:rsidR="00F474EC" w:rsidRDefault="00F474EC" w:rsidP="00F474EC">
      <w:pPr>
        <w:pStyle w:val="ListParagraph"/>
        <w:tabs>
          <w:tab w:val="left" w:pos="6570"/>
          <w:tab w:val="left" w:pos="6660"/>
        </w:tabs>
        <w:spacing w:before="240"/>
      </w:pPr>
      <w:r>
        <w:t xml:space="preserve">If yes, which indications apply? </w:t>
      </w:r>
    </w:p>
    <w:p w14:paraId="6C5CF310" w14:textId="70D56F02" w:rsidR="00F474EC" w:rsidRDefault="00F474EC" w:rsidP="00F474EC">
      <w:pPr>
        <w:pStyle w:val="ListParagraph"/>
        <w:numPr>
          <w:ilvl w:val="0"/>
          <w:numId w:val="10"/>
        </w:numPr>
        <w:tabs>
          <w:tab w:val="left" w:pos="6570"/>
          <w:tab w:val="left" w:pos="6660"/>
        </w:tabs>
        <w:spacing w:before="240"/>
      </w:pPr>
      <w:r>
        <w:t xml:space="preserve">Critically </w:t>
      </w:r>
      <w:r w:rsidR="0045121A">
        <w:t>i</w:t>
      </w:r>
      <w:r>
        <w:t>ll (did patient require hourly urine output?)</w:t>
      </w:r>
    </w:p>
    <w:p w14:paraId="44E59171" w14:textId="77777777" w:rsidR="00F474EC" w:rsidRDefault="00F474EC" w:rsidP="00F474EC">
      <w:pPr>
        <w:pStyle w:val="ListParagraph"/>
        <w:numPr>
          <w:ilvl w:val="0"/>
          <w:numId w:val="10"/>
        </w:numPr>
        <w:tabs>
          <w:tab w:val="left" w:pos="6570"/>
          <w:tab w:val="left" w:pos="6660"/>
        </w:tabs>
        <w:spacing w:before="240"/>
      </w:pPr>
      <w:r>
        <w:t>Comfort care</w:t>
      </w:r>
    </w:p>
    <w:p w14:paraId="360973CB" w14:textId="77777777" w:rsidR="00F474EC" w:rsidRDefault="00F474EC" w:rsidP="00F474EC">
      <w:pPr>
        <w:pStyle w:val="ListParagraph"/>
        <w:numPr>
          <w:ilvl w:val="0"/>
          <w:numId w:val="10"/>
        </w:numPr>
        <w:tabs>
          <w:tab w:val="left" w:pos="6570"/>
          <w:tab w:val="left" w:pos="6660"/>
        </w:tabs>
        <w:spacing w:before="240"/>
      </w:pPr>
      <w:r>
        <w:t>Urological/perineal procedure</w:t>
      </w:r>
    </w:p>
    <w:p w14:paraId="23AC0120" w14:textId="77777777" w:rsidR="00F474EC" w:rsidRDefault="00F474EC" w:rsidP="00F474EC">
      <w:pPr>
        <w:pStyle w:val="ListParagraph"/>
        <w:numPr>
          <w:ilvl w:val="0"/>
          <w:numId w:val="10"/>
        </w:numPr>
        <w:tabs>
          <w:tab w:val="left" w:pos="6570"/>
          <w:tab w:val="left" w:pos="6660"/>
        </w:tabs>
        <w:spacing w:before="240"/>
      </w:pPr>
      <w:r>
        <w:t>Stage 3 or greater pressure ulcer in perineal area with urinary or fecal incontinence</w:t>
      </w:r>
    </w:p>
    <w:p w14:paraId="18B3DBF4" w14:textId="77777777" w:rsidR="00F474EC" w:rsidRDefault="00F474EC" w:rsidP="00F474EC">
      <w:pPr>
        <w:pStyle w:val="ListParagraph"/>
        <w:numPr>
          <w:ilvl w:val="0"/>
          <w:numId w:val="10"/>
        </w:numPr>
        <w:tabs>
          <w:tab w:val="left" w:pos="6570"/>
          <w:tab w:val="left" w:pos="6660"/>
        </w:tabs>
        <w:spacing w:before="240"/>
      </w:pPr>
      <w:r>
        <w:t>Immobility (such as spinal cord/pelvic/sacral trauma)</w:t>
      </w:r>
    </w:p>
    <w:p w14:paraId="4709E360" w14:textId="77777777" w:rsidR="00F474EC" w:rsidRDefault="00F474EC" w:rsidP="00F474EC">
      <w:pPr>
        <w:pStyle w:val="ListParagraph"/>
        <w:numPr>
          <w:ilvl w:val="0"/>
          <w:numId w:val="10"/>
        </w:numPr>
        <w:tabs>
          <w:tab w:val="left" w:pos="6570"/>
          <w:tab w:val="left" w:pos="6660"/>
        </w:tabs>
        <w:spacing w:before="240"/>
      </w:pPr>
      <w:r>
        <w:t>Neurogenic bladder</w:t>
      </w:r>
    </w:p>
    <w:p w14:paraId="6164BB81" w14:textId="77777777" w:rsidR="00F474EC" w:rsidRDefault="00F474EC" w:rsidP="00F474EC">
      <w:pPr>
        <w:pStyle w:val="ListParagraph"/>
        <w:tabs>
          <w:tab w:val="left" w:pos="6570"/>
          <w:tab w:val="left" w:pos="6660"/>
        </w:tabs>
        <w:spacing w:before="240"/>
        <w:ind w:left="1440"/>
      </w:pPr>
    </w:p>
    <w:p w14:paraId="707A37B3" w14:textId="77777777" w:rsidR="00F474EC" w:rsidRDefault="00F474EC" w:rsidP="00F474EC">
      <w:pPr>
        <w:pStyle w:val="ListParagraph"/>
        <w:numPr>
          <w:ilvl w:val="0"/>
          <w:numId w:val="9"/>
        </w:numPr>
        <w:tabs>
          <w:tab w:val="left" w:pos="6570"/>
          <w:tab w:val="left" w:pos="6660"/>
        </w:tabs>
        <w:spacing w:before="240"/>
      </w:pPr>
      <w:r>
        <w:t>Where was daily medical necessity discussed? Select all that apply.</w:t>
      </w:r>
    </w:p>
    <w:p w14:paraId="1BB7C730" w14:textId="77777777" w:rsidR="00F474EC" w:rsidRDefault="00F474EC" w:rsidP="00F474EC">
      <w:pPr>
        <w:pStyle w:val="ListParagraph"/>
        <w:numPr>
          <w:ilvl w:val="0"/>
          <w:numId w:val="11"/>
        </w:numPr>
        <w:tabs>
          <w:tab w:val="left" w:pos="6660"/>
        </w:tabs>
        <w:spacing w:before="240"/>
      </w:pPr>
      <w:r>
        <w:t>Multidisciplinary rounding</w:t>
      </w:r>
    </w:p>
    <w:p w14:paraId="74614B56" w14:textId="77777777" w:rsidR="00F474EC" w:rsidRDefault="00F474EC" w:rsidP="00F474EC">
      <w:pPr>
        <w:pStyle w:val="ListParagraph"/>
        <w:numPr>
          <w:ilvl w:val="0"/>
          <w:numId w:val="11"/>
        </w:numPr>
        <w:tabs>
          <w:tab w:val="left" w:pos="6660"/>
        </w:tabs>
        <w:spacing w:before="240"/>
      </w:pPr>
      <w:r>
        <w:t>Safety huddle</w:t>
      </w:r>
    </w:p>
    <w:p w14:paraId="53940658" w14:textId="6CC1FC83" w:rsidR="00F474EC" w:rsidRDefault="00F474EC" w:rsidP="00F474EC">
      <w:pPr>
        <w:pStyle w:val="ListParagraph"/>
        <w:numPr>
          <w:ilvl w:val="0"/>
          <w:numId w:val="11"/>
        </w:numPr>
        <w:tabs>
          <w:tab w:val="left" w:pos="6660"/>
        </w:tabs>
        <w:spacing w:before="240"/>
      </w:pPr>
      <w:r>
        <w:t xml:space="preserve">CAUTI/CLABSI </w:t>
      </w:r>
      <w:r w:rsidR="0045121A">
        <w:t xml:space="preserve">(central line-associated bloodstream infection) </w:t>
      </w:r>
      <w:r>
        <w:t>rounds</w:t>
      </w:r>
    </w:p>
    <w:p w14:paraId="70C45195" w14:textId="77777777" w:rsidR="00F474EC" w:rsidRDefault="00F474EC" w:rsidP="00F474EC">
      <w:pPr>
        <w:pStyle w:val="ListParagraph"/>
        <w:numPr>
          <w:ilvl w:val="0"/>
          <w:numId w:val="11"/>
        </w:numPr>
        <w:tabs>
          <w:tab w:val="left" w:pos="6660"/>
        </w:tabs>
        <w:spacing w:before="240"/>
      </w:pPr>
      <w:r>
        <w:t>Shift handoff</w:t>
      </w:r>
    </w:p>
    <w:p w14:paraId="367AA562" w14:textId="65DD3AB0" w:rsidR="00F474EC" w:rsidRDefault="00F474EC" w:rsidP="00F474EC">
      <w:pPr>
        <w:pStyle w:val="ListParagraph"/>
        <w:numPr>
          <w:ilvl w:val="0"/>
          <w:numId w:val="11"/>
        </w:numPr>
        <w:tabs>
          <w:tab w:val="left" w:pos="6660"/>
        </w:tabs>
        <w:spacing w:before="240"/>
      </w:pPr>
      <w:r>
        <w:t xml:space="preserve">Other: </w:t>
      </w:r>
      <w:r w:rsidR="00A94222">
        <w:t>___________________________</w:t>
      </w:r>
    </w:p>
    <w:p w14:paraId="73215BA9" w14:textId="6FD30A61" w:rsidR="00A94222" w:rsidRDefault="00A94222" w:rsidP="00F474EC">
      <w:pPr>
        <w:pStyle w:val="ListParagraph"/>
        <w:numPr>
          <w:ilvl w:val="0"/>
          <w:numId w:val="11"/>
        </w:numPr>
        <w:tabs>
          <w:tab w:val="left" w:pos="6660"/>
        </w:tabs>
        <w:spacing w:before="240"/>
      </w:pPr>
      <w:r>
        <w:t>Medical necessity was not discussed daily</w:t>
      </w:r>
    </w:p>
    <w:p w14:paraId="1B6C333B" w14:textId="77777777" w:rsidR="00A94222" w:rsidRDefault="00A94222" w:rsidP="00A94222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t>Daily indwelling urinary catheter and perineal care performed?      Yes              No           Uncertain</w:t>
      </w:r>
    </w:p>
    <w:p w14:paraId="20F63188" w14:textId="77777777" w:rsidR="00A94222" w:rsidRDefault="00A94222" w:rsidP="00A94222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t xml:space="preserve">Why was the culture ordered? </w:t>
      </w:r>
    </w:p>
    <w:p w14:paraId="1FD6F2BE" w14:textId="24AAF8EE" w:rsidR="00A94222" w:rsidRDefault="00A94222" w:rsidP="00A94222">
      <w:pPr>
        <w:pStyle w:val="ListParagraph"/>
        <w:numPr>
          <w:ilvl w:val="0"/>
          <w:numId w:val="12"/>
        </w:numPr>
        <w:tabs>
          <w:tab w:val="left" w:pos="6660"/>
        </w:tabs>
        <w:spacing w:before="240"/>
      </w:pPr>
      <w:r>
        <w:t>P</w:t>
      </w:r>
      <w:r w:rsidR="0045121A">
        <w:t>anc</w:t>
      </w:r>
      <w:r>
        <w:t>ulture – What was the  order date/time? ________________</w:t>
      </w:r>
    </w:p>
    <w:p w14:paraId="142B2FAE" w14:textId="77777777" w:rsidR="00A94222" w:rsidRDefault="00A94222" w:rsidP="00A94222">
      <w:pPr>
        <w:pStyle w:val="ListParagraph"/>
        <w:numPr>
          <w:ilvl w:val="0"/>
          <w:numId w:val="12"/>
        </w:numPr>
        <w:tabs>
          <w:tab w:val="left" w:pos="6660"/>
        </w:tabs>
        <w:spacing w:before="240"/>
      </w:pPr>
      <w:r>
        <w:t>Patient febrile</w:t>
      </w:r>
    </w:p>
    <w:p w14:paraId="57D0D2B8" w14:textId="77777777" w:rsidR="00A94222" w:rsidRDefault="00A94222" w:rsidP="00A94222">
      <w:pPr>
        <w:pStyle w:val="ListParagraph"/>
        <w:numPr>
          <w:ilvl w:val="0"/>
          <w:numId w:val="12"/>
        </w:numPr>
        <w:tabs>
          <w:tab w:val="left" w:pos="6660"/>
        </w:tabs>
        <w:spacing w:before="240"/>
      </w:pPr>
      <w:r>
        <w:t>Urinary symptoms</w:t>
      </w:r>
    </w:p>
    <w:p w14:paraId="0130B2A4" w14:textId="38B0DE26" w:rsidR="00A94222" w:rsidRDefault="0045121A" w:rsidP="00A94222">
      <w:pPr>
        <w:pStyle w:val="ListParagraph"/>
        <w:numPr>
          <w:ilvl w:val="0"/>
          <w:numId w:val="12"/>
        </w:numPr>
        <w:tabs>
          <w:tab w:val="left" w:pos="6660"/>
        </w:tabs>
        <w:spacing w:before="240"/>
      </w:pPr>
      <w:r>
        <w:t>To r</w:t>
      </w:r>
      <w:r w:rsidR="00A94222">
        <w:t>ule</w:t>
      </w:r>
      <w:r>
        <w:t xml:space="preserve"> </w:t>
      </w:r>
      <w:r w:rsidR="00A94222">
        <w:t>out sepsis when source not obvious</w:t>
      </w:r>
    </w:p>
    <w:p w14:paraId="4441F03B" w14:textId="77777777" w:rsidR="00A94222" w:rsidRDefault="00A94222" w:rsidP="00A94222">
      <w:pPr>
        <w:pStyle w:val="ListParagraph"/>
        <w:numPr>
          <w:ilvl w:val="0"/>
          <w:numId w:val="12"/>
        </w:numPr>
        <w:tabs>
          <w:tab w:val="left" w:pos="6660"/>
        </w:tabs>
        <w:spacing w:before="240"/>
      </w:pPr>
      <w:r>
        <w:t>Urine clarity/odor</w:t>
      </w:r>
    </w:p>
    <w:p w14:paraId="30A9D92F" w14:textId="77777777" w:rsidR="00A94222" w:rsidRDefault="00A94222" w:rsidP="00A94222">
      <w:pPr>
        <w:pStyle w:val="ListParagraph"/>
        <w:numPr>
          <w:ilvl w:val="0"/>
          <w:numId w:val="12"/>
        </w:numPr>
        <w:tabs>
          <w:tab w:val="left" w:pos="6660"/>
        </w:tabs>
        <w:spacing w:before="240"/>
      </w:pPr>
      <w:r>
        <w:t xml:space="preserve">Other: </w:t>
      </w:r>
    </w:p>
    <w:p w14:paraId="7EFDA587" w14:textId="21E0291A" w:rsidR="00A94222" w:rsidRDefault="00A94222" w:rsidP="00A94222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t>Fecal incontinence?</w:t>
      </w:r>
      <w:r w:rsidR="001C219C">
        <w:tab/>
        <w:t>Yes              No           Uncertain</w:t>
      </w:r>
    </w:p>
    <w:p w14:paraId="63C43ADB" w14:textId="1A50F00A" w:rsidR="00A94222" w:rsidRDefault="00A94222" w:rsidP="00A94222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lastRenderedPageBreak/>
        <w:t>High volume with bladder</w:t>
      </w:r>
      <w:r w:rsidR="001C219C">
        <w:t xml:space="preserve"> scanning (greater than 400ml)</w:t>
      </w:r>
      <w:r w:rsidR="001C219C">
        <w:tab/>
        <w:t>Yes              No           Uncertain</w:t>
      </w:r>
    </w:p>
    <w:p w14:paraId="2E15661B" w14:textId="0B5BE508" w:rsidR="001C219C" w:rsidRDefault="00CE6128" w:rsidP="00A94222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t>Catheter flushed</w:t>
      </w:r>
      <w:r w:rsidR="001C219C">
        <w:t>?</w:t>
      </w:r>
      <w:r w:rsidR="001C219C">
        <w:tab/>
        <w:t>Yes              No           Uncertain</w:t>
      </w:r>
    </w:p>
    <w:p w14:paraId="5F6E2039" w14:textId="4A53D6C5" w:rsidR="00CE6128" w:rsidRDefault="00CE6128" w:rsidP="00CE6128">
      <w:pPr>
        <w:pStyle w:val="ListParagraph"/>
        <w:tabs>
          <w:tab w:val="left" w:pos="6660"/>
        </w:tabs>
        <w:spacing w:before="240"/>
      </w:pPr>
      <w:r>
        <w:t xml:space="preserve">If yes, how often? </w:t>
      </w:r>
    </w:p>
    <w:p w14:paraId="577AE621" w14:textId="77777777" w:rsidR="00CE6128" w:rsidRDefault="00CE6128" w:rsidP="00CE6128">
      <w:pPr>
        <w:pStyle w:val="ListParagraph"/>
        <w:tabs>
          <w:tab w:val="left" w:pos="6660"/>
        </w:tabs>
        <w:spacing w:before="240"/>
      </w:pPr>
    </w:p>
    <w:p w14:paraId="745D2B01" w14:textId="70DE01FF" w:rsidR="001C219C" w:rsidRDefault="001C219C" w:rsidP="00A94222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t>Patient on antibiotics prior to urine culture?</w:t>
      </w:r>
      <w:r>
        <w:tab/>
        <w:t>Yes              No           Uncertain</w:t>
      </w:r>
    </w:p>
    <w:p w14:paraId="71E20C67" w14:textId="3590BBA0" w:rsidR="00473524" w:rsidRDefault="001C219C" w:rsidP="001C219C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t>Other:</w:t>
      </w:r>
    </w:p>
    <w:p w14:paraId="0C7AC0CB" w14:textId="52D15990" w:rsidR="00473524" w:rsidRDefault="00473524" w:rsidP="00473524">
      <w:pPr>
        <w:pStyle w:val="ListParagraph"/>
        <w:tabs>
          <w:tab w:val="left" w:pos="6660"/>
        </w:tabs>
        <w:spacing w:before="240"/>
      </w:pPr>
    </w:p>
    <w:p w14:paraId="4465C39A" w14:textId="77777777" w:rsidR="00473524" w:rsidRDefault="00473524" w:rsidP="00473524">
      <w:pPr>
        <w:pStyle w:val="ListParagraph"/>
        <w:tabs>
          <w:tab w:val="left" w:pos="6660"/>
        </w:tabs>
        <w:spacing w:before="240"/>
      </w:pPr>
    </w:p>
    <w:p w14:paraId="40E900EF" w14:textId="6870EDD2" w:rsidR="001C219C" w:rsidRPr="00CE6128" w:rsidRDefault="001C219C" w:rsidP="001C219C">
      <w:pPr>
        <w:tabs>
          <w:tab w:val="left" w:pos="6660"/>
        </w:tabs>
        <w:spacing w:before="240"/>
      </w:pPr>
      <w:r w:rsidRPr="00473524">
        <w:rPr>
          <w:b/>
        </w:rPr>
        <w:t xml:space="preserve">What prevented </w:t>
      </w:r>
      <w:r w:rsidR="00001752">
        <w:rPr>
          <w:b/>
        </w:rPr>
        <w:t xml:space="preserve">the </w:t>
      </w:r>
      <w:r w:rsidR="00BD6B08">
        <w:rPr>
          <w:b/>
        </w:rPr>
        <w:t>CAUTI</w:t>
      </w:r>
      <w:r w:rsidRPr="00473524">
        <w:rPr>
          <w:b/>
        </w:rPr>
        <w:t xml:space="preserve"> from worsening? </w:t>
      </w:r>
      <w:r>
        <w:t xml:space="preserve">In a brief description, identify actions that prevented the CAUTI from getting worse. </w:t>
      </w:r>
    </w:p>
    <w:p w14:paraId="45D5B9E0" w14:textId="77777777" w:rsidR="001C219C" w:rsidRDefault="001C219C" w:rsidP="001C219C">
      <w:pPr>
        <w:tabs>
          <w:tab w:val="left" w:pos="6660"/>
        </w:tabs>
        <w:spacing w:before="240"/>
        <w:rPr>
          <w:b/>
        </w:rPr>
      </w:pPr>
    </w:p>
    <w:p w14:paraId="3348932D" w14:textId="4F608281" w:rsidR="001C219C" w:rsidRPr="00D568CC" w:rsidRDefault="001C219C" w:rsidP="001C219C">
      <w:pPr>
        <w:tabs>
          <w:tab w:val="left" w:pos="6660"/>
        </w:tabs>
        <w:spacing w:before="240"/>
      </w:pPr>
      <w:r>
        <w:rPr>
          <w:b/>
        </w:rPr>
        <w:t xml:space="preserve">What can we do to reduce the risk of </w:t>
      </w:r>
      <w:r w:rsidR="00001752">
        <w:rPr>
          <w:b/>
        </w:rPr>
        <w:t xml:space="preserve">the </w:t>
      </w:r>
      <w:r w:rsidR="00BD6B08">
        <w:rPr>
          <w:b/>
        </w:rPr>
        <w:t>CAUTI</w:t>
      </w:r>
      <w:r>
        <w:rPr>
          <w:b/>
        </w:rPr>
        <w:t xml:space="preserve"> happening with a different person? </w:t>
      </w:r>
      <w:r>
        <w:t xml:space="preserve">What will the team do differently next time to prevent another CAUTI? Identify key takeaways from this worksheet and develop a clear next step. </w:t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2515"/>
        <w:gridCol w:w="1980"/>
        <w:gridCol w:w="1530"/>
        <w:gridCol w:w="3771"/>
      </w:tblGrid>
      <w:tr w:rsidR="001C219C" w14:paraId="5793AA7F" w14:textId="77777777" w:rsidTr="00D42B85">
        <w:trPr>
          <w:cantSplit/>
          <w:trHeight w:val="863"/>
          <w:tblHeader/>
        </w:trPr>
        <w:tc>
          <w:tcPr>
            <w:tcW w:w="2515" w:type="dxa"/>
          </w:tcPr>
          <w:p w14:paraId="02430629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>Action Plan</w:t>
            </w:r>
          </w:p>
        </w:tc>
        <w:tc>
          <w:tcPr>
            <w:tcW w:w="1980" w:type="dxa"/>
          </w:tcPr>
          <w:p w14:paraId="604FFA15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>Action Plan Owner</w:t>
            </w:r>
          </w:p>
        </w:tc>
        <w:tc>
          <w:tcPr>
            <w:tcW w:w="1530" w:type="dxa"/>
          </w:tcPr>
          <w:p w14:paraId="7739D164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>Targeted Date</w:t>
            </w:r>
          </w:p>
        </w:tc>
        <w:tc>
          <w:tcPr>
            <w:tcW w:w="3771" w:type="dxa"/>
          </w:tcPr>
          <w:p w14:paraId="0022F167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 xml:space="preserve">Evaluation Plan: How will we know risk is reduced? </w:t>
            </w:r>
          </w:p>
        </w:tc>
      </w:tr>
      <w:tr w:rsidR="001C219C" w14:paraId="35614DAD" w14:textId="77777777" w:rsidTr="00D42B85">
        <w:trPr>
          <w:cantSplit/>
          <w:trHeight w:val="1682"/>
        </w:trPr>
        <w:tc>
          <w:tcPr>
            <w:tcW w:w="2515" w:type="dxa"/>
          </w:tcPr>
          <w:p w14:paraId="5700BF2D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1980" w:type="dxa"/>
          </w:tcPr>
          <w:p w14:paraId="52B2FEEF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1530" w:type="dxa"/>
          </w:tcPr>
          <w:p w14:paraId="37EAEBA5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3771" w:type="dxa"/>
          </w:tcPr>
          <w:p w14:paraId="4A5EE418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</w:tr>
    </w:tbl>
    <w:p w14:paraId="6C1ED1C3" w14:textId="32392FC4" w:rsidR="001C219C" w:rsidRPr="006A2820" w:rsidRDefault="001C219C" w:rsidP="001C219C">
      <w:pPr>
        <w:tabs>
          <w:tab w:val="left" w:pos="6660"/>
        </w:tabs>
        <w:spacing w:before="240"/>
        <w:rPr>
          <w:b/>
        </w:rPr>
      </w:pPr>
      <w:r w:rsidRPr="00D568CC">
        <w:rPr>
          <w:b/>
        </w:rPr>
        <w:t xml:space="preserve">With whom shall we share our learning? (Communication Plan) </w:t>
      </w:r>
      <w:r>
        <w:t xml:space="preserve">Now that you have more information about how and why this CAUTI occurred, how will the action plan be communicated? </w:t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1705"/>
        <w:gridCol w:w="1530"/>
        <w:gridCol w:w="2790"/>
        <w:gridCol w:w="3771"/>
      </w:tblGrid>
      <w:tr w:rsidR="001C219C" w:rsidRPr="00D568CC" w14:paraId="3A94FDED" w14:textId="77777777" w:rsidTr="00D42B85">
        <w:trPr>
          <w:cantSplit/>
          <w:trHeight w:val="863"/>
          <w:tblHeader/>
        </w:trPr>
        <w:tc>
          <w:tcPr>
            <w:tcW w:w="1705" w:type="dxa"/>
          </w:tcPr>
          <w:p w14:paraId="756217A7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</w:pPr>
            <w:r>
              <w:rPr>
                <w:b/>
              </w:rPr>
              <w:t>Who</w:t>
            </w:r>
            <w:r>
              <w:t xml:space="preserve"> </w:t>
            </w:r>
            <w:r w:rsidRPr="006A2820">
              <w:rPr>
                <w:b/>
              </w:rPr>
              <w:t>should know about it?</w:t>
            </w:r>
          </w:p>
        </w:tc>
        <w:tc>
          <w:tcPr>
            <w:tcW w:w="1530" w:type="dxa"/>
          </w:tcPr>
          <w:p w14:paraId="4F325E93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>
              <w:rPr>
                <w:b/>
              </w:rPr>
              <w:t>When should they know?</w:t>
            </w:r>
          </w:p>
        </w:tc>
        <w:tc>
          <w:tcPr>
            <w:tcW w:w="2790" w:type="dxa"/>
          </w:tcPr>
          <w:p w14:paraId="5A62FF73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>
              <w:rPr>
                <w:b/>
              </w:rPr>
              <w:t>How will they know?</w:t>
            </w:r>
          </w:p>
        </w:tc>
        <w:tc>
          <w:tcPr>
            <w:tcW w:w="3771" w:type="dxa"/>
          </w:tcPr>
          <w:p w14:paraId="22EEB4A6" w14:textId="447B7A4F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>
              <w:rPr>
                <w:b/>
              </w:rPr>
              <w:t>Followup Items: Who should share the information? Any feedback?</w:t>
            </w:r>
          </w:p>
        </w:tc>
      </w:tr>
      <w:tr w:rsidR="001C219C" w14:paraId="63A573B3" w14:textId="77777777" w:rsidTr="00D42B85">
        <w:trPr>
          <w:cantSplit/>
          <w:trHeight w:val="1682"/>
        </w:trPr>
        <w:tc>
          <w:tcPr>
            <w:tcW w:w="1705" w:type="dxa"/>
          </w:tcPr>
          <w:p w14:paraId="00DE3ABA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1530" w:type="dxa"/>
          </w:tcPr>
          <w:p w14:paraId="687FABF0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2790" w:type="dxa"/>
          </w:tcPr>
          <w:p w14:paraId="04F40323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3771" w:type="dxa"/>
          </w:tcPr>
          <w:p w14:paraId="202918B4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</w:tr>
    </w:tbl>
    <w:p w14:paraId="2BC2AE41" w14:textId="566A99CD" w:rsidR="002B7B9C" w:rsidRDefault="002B7B9C"/>
    <w:p w14:paraId="529B3F10" w14:textId="76DEF368" w:rsidR="005B1F86" w:rsidRPr="00D42B85" w:rsidRDefault="005B1F86">
      <w:pPr>
        <w:rPr>
          <w:color w:val="1F497D"/>
          <w:sz w:val="16"/>
          <w:szCs w:val="16"/>
        </w:rPr>
      </w:pPr>
      <w:r w:rsidRPr="00DF1CE5">
        <w:rPr>
          <w:color w:val="1F497D"/>
          <w:sz w:val="16"/>
          <w:szCs w:val="16"/>
        </w:rPr>
        <w:t>This form was originally created by Saint Joseph Mercy Health System and the Trinity Health system of providers. This revised version is provided in the AHRQ Toolkit for ICUs: Preventing CLABSI and CAUTI with permission.</w:t>
      </w:r>
    </w:p>
    <w:sectPr w:rsidR="005B1F86" w:rsidRPr="00D42B85" w:rsidSect="002B7B9C">
      <w:headerReference w:type="first" r:id="rId17"/>
      <w:footerReference w:type="first" r:id="rId18"/>
      <w:pgSz w:w="12240" w:h="15840"/>
      <w:pgMar w:top="1440" w:right="1440" w:bottom="1440" w:left="1440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75AE" w14:textId="77777777" w:rsidR="003309A4" w:rsidRDefault="003309A4">
      <w:pPr>
        <w:spacing w:after="0" w:line="240" w:lineRule="auto"/>
      </w:pPr>
      <w:r>
        <w:separator/>
      </w:r>
    </w:p>
  </w:endnote>
  <w:endnote w:type="continuationSeparator" w:id="0">
    <w:p w14:paraId="1DD22505" w14:textId="77777777" w:rsidR="003309A4" w:rsidRDefault="0033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502824"/>
      <w:docPartObj>
        <w:docPartGallery w:val="Page Numbers (Bottom of Page)"/>
        <w:docPartUnique/>
      </w:docPartObj>
    </w:sdtPr>
    <w:sdtContent>
      <w:p w14:paraId="32D1431A" w14:textId="77777777" w:rsidR="00FD5F92" w:rsidRDefault="00FD5F92" w:rsidP="002B7B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080FFE" w14:textId="77777777" w:rsidR="00FD5F92" w:rsidRDefault="00FD5F92" w:rsidP="002B7B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3261" w14:textId="6445A40B" w:rsidR="00FD5F92" w:rsidRDefault="00000000" w:rsidP="002B7B9C">
    <w:pPr>
      <w:pStyle w:val="Footer"/>
      <w:framePr w:w="331" w:h="316" w:hRule="exact" w:wrap="none" w:vAnchor="text" w:hAnchor="page" w:x="11693" w:y="-451"/>
      <w:jc w:val="center"/>
      <w:rPr>
        <w:rStyle w:val="PageNumber"/>
      </w:rPr>
    </w:pPr>
    <w:sdt>
      <w:sdtPr>
        <w:rPr>
          <w:rStyle w:val="PageNumber"/>
        </w:rPr>
        <w:id w:val="1520426146"/>
        <w:docPartObj>
          <w:docPartGallery w:val="Page Numbers (Bottom of Page)"/>
          <w:docPartUnique/>
        </w:docPartObj>
      </w:sdtPr>
      <w:sdtContent>
        <w:r w:rsidR="00FD5F92">
          <w:rPr>
            <w:rStyle w:val="PageNumber"/>
          </w:rPr>
          <w:fldChar w:fldCharType="begin"/>
        </w:r>
        <w:r w:rsidR="00FD5F92">
          <w:rPr>
            <w:rStyle w:val="PageNumber"/>
          </w:rPr>
          <w:instrText xml:space="preserve"> PAGE </w:instrText>
        </w:r>
        <w:r w:rsidR="00FD5F92">
          <w:rPr>
            <w:rStyle w:val="PageNumber"/>
          </w:rPr>
          <w:fldChar w:fldCharType="separate"/>
        </w:r>
        <w:r w:rsidR="00D42B85">
          <w:rPr>
            <w:rStyle w:val="PageNumber"/>
            <w:noProof/>
          </w:rPr>
          <w:t>3</w:t>
        </w:r>
        <w:r w:rsidR="00FD5F92">
          <w:rPr>
            <w:rStyle w:val="PageNumber"/>
          </w:rPr>
          <w:fldChar w:fldCharType="end"/>
        </w:r>
      </w:sdtContent>
    </w:sdt>
  </w:p>
  <w:p w14:paraId="01DF61FF" w14:textId="77777777" w:rsidR="00FD5F92" w:rsidRDefault="00FD5F92" w:rsidP="002B7B9C">
    <w:pPr>
      <w:pStyle w:val="Footer"/>
      <w:framePr w:w="6166" w:wrap="none" w:vAnchor="text" w:hAnchor="page" w:x="571" w:y="-779"/>
      <w:ind w:right="36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2305" w14:textId="77777777" w:rsidR="00FD5F92" w:rsidRDefault="00FD5F92">
    <w:pPr>
      <w:pStyle w:val="Foo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7A50E8E" wp14:editId="25731181">
          <wp:simplePos x="0" y="0"/>
          <wp:positionH relativeFrom="page">
            <wp:align>right</wp:align>
          </wp:positionH>
          <wp:positionV relativeFrom="paragraph">
            <wp:posOffset>-660400</wp:posOffset>
          </wp:positionV>
          <wp:extent cx="7773035" cy="822960"/>
          <wp:effectExtent l="0" t="0" r="0" b="0"/>
          <wp:wrapNone/>
          <wp:docPr id="3" name="Picture 3" descr="USA Department of Health &amp; Human Services, AHRQ: Agency for Healthcare Research and Quality, C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SA Department of Health &amp; Human Services, AHRQ: Agency for Healthcare Research and Quality, C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3273001"/>
      <w:docPartObj>
        <w:docPartGallery w:val="Page Numbers (Bottom of Page)"/>
        <w:docPartUnique/>
      </w:docPartObj>
    </w:sdtPr>
    <w:sdtContent>
      <w:p w14:paraId="14FFB770" w14:textId="77777777" w:rsidR="00FD5F92" w:rsidRDefault="00FD5F92" w:rsidP="002B7B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2D01A8" w14:textId="77777777" w:rsidR="00FD5F92" w:rsidRDefault="00FD5F92" w:rsidP="002B7B9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BF53B6" wp14:editId="10FB4D84">
              <wp:simplePos x="0" y="0"/>
              <wp:positionH relativeFrom="column">
                <wp:posOffset>-718820</wp:posOffset>
              </wp:positionH>
              <wp:positionV relativeFrom="paragraph">
                <wp:posOffset>-120015</wp:posOffset>
              </wp:positionV>
              <wp:extent cx="3474720" cy="170180"/>
              <wp:effectExtent l="0" t="0" r="5080" b="762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0748CE" w14:textId="77777777" w:rsidR="00FD5F92" w:rsidRPr="00740E65" w:rsidRDefault="00FD5F92">
                          <w:pPr>
                            <w:rPr>
                              <w:rFonts w:cstheme="minorHAnsi"/>
                            </w:rPr>
                          </w:pPr>
                          <w:r w:rsidRPr="00740E65">
                            <w:rPr>
                              <w:rFonts w:cstheme="minorHAnsi"/>
                            </w:rPr>
                            <w:t>AHRQ Safety Program for ICUs: Preventing CLABSI and CAUTI</w:t>
                          </w:r>
                        </w:p>
                        <w:p w14:paraId="5480C699" w14:textId="77777777" w:rsidR="00FD5F92" w:rsidRDefault="00FD5F9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F53B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-56.6pt;margin-top:-9.45pt;width:273.6pt;height:13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" filled="f" stroked="f" strokeweight=".5pt">
              <v:textbox inset="0,0,0,0">
                <w:txbxContent>
                  <w:p w14:paraId="0A0748CE" w14:textId="77777777" w:rsidR="00FD5F92" w:rsidRPr="00740E65" w:rsidRDefault="00FD5F92">
                    <w:pPr>
                      <w:rPr>
                        <w:rFonts w:cstheme="minorHAnsi"/>
                      </w:rPr>
                    </w:pPr>
                    <w:r w:rsidRPr="00740E65">
                      <w:rPr>
                        <w:rFonts w:cstheme="minorHAnsi"/>
                      </w:rPr>
                      <w:t>AHRQ Safety Program for ICUs: Preventing CLABSI and CAUTI</w:t>
                    </w:r>
                  </w:p>
                  <w:p w14:paraId="5480C699" w14:textId="77777777" w:rsidR="00FD5F92" w:rsidRDefault="00FD5F9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D97B66" wp14:editId="4A733EDB">
              <wp:simplePos x="0" y="0"/>
              <wp:positionH relativeFrom="column">
                <wp:posOffset>6533618</wp:posOffset>
              </wp:positionH>
              <wp:positionV relativeFrom="paragraph">
                <wp:posOffset>70251</wp:posOffset>
              </wp:positionV>
              <wp:extent cx="244773" cy="183902"/>
              <wp:effectExtent l="0" t="0" r="0" b="6985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73" cy="1839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FBBC1" w14:textId="77777777" w:rsidR="00FD5F92" w:rsidRPr="00C7432E" w:rsidRDefault="00FD5F92" w:rsidP="002B7B9C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3D97B66" id="Text Box 16" o:spid="_x0000_s1030" type="#_x0000_t202" alt="&quot;&quot;" style="position:absolute;margin-left:514.45pt;margin-top:5.55pt;width:19.25pt;height:14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" filled="f" stroked="f" strokeweight=".5pt">
              <v:textbox inset="0,0,0,0">
                <w:txbxContent>
                  <w:p w14:paraId="6F3FBBC1" w14:textId="77777777" w:rsidR="00FD5F92" w:rsidRPr="00C7432E" w:rsidRDefault="00FD5F92" w:rsidP="002B7B9C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A545D3" w14:textId="77777777" w:rsidR="00FD5F92" w:rsidRDefault="00FD5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151D" w14:textId="77777777" w:rsidR="003309A4" w:rsidRDefault="003309A4">
      <w:pPr>
        <w:spacing w:after="0" w:line="240" w:lineRule="auto"/>
      </w:pPr>
      <w:r>
        <w:separator/>
      </w:r>
    </w:p>
  </w:footnote>
  <w:footnote w:type="continuationSeparator" w:id="0">
    <w:p w14:paraId="70DADE97" w14:textId="77777777" w:rsidR="003309A4" w:rsidRDefault="0033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85133564"/>
      <w:docPartObj>
        <w:docPartGallery w:val="Page Numbers (Top of Page)"/>
        <w:docPartUnique/>
      </w:docPartObj>
    </w:sdtPr>
    <w:sdtContent>
      <w:p w14:paraId="010078F4" w14:textId="77777777" w:rsidR="00FD5F92" w:rsidRDefault="00FD5F92" w:rsidP="002B7B9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2CE543" w14:textId="77777777" w:rsidR="00FD5F92" w:rsidRDefault="00FD5F92" w:rsidP="002B7B9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0897" w14:textId="77777777" w:rsidR="00FD5F92" w:rsidRDefault="00FD5F92" w:rsidP="002B7B9C">
    <w:pPr>
      <w:pStyle w:val="Header"/>
      <w:ind w:right="360"/>
    </w:pPr>
  </w:p>
  <w:p w14:paraId="7DD66D2E" w14:textId="77777777" w:rsidR="00FD5F92" w:rsidRDefault="00FD5F92">
    <w:pPr>
      <w:pStyle w:val="Header"/>
    </w:pPr>
  </w:p>
  <w:p w14:paraId="2627863B" w14:textId="77777777" w:rsidR="00FD5F92" w:rsidRDefault="00FD5F92">
    <w:pPr>
      <w:pStyle w:val="Header"/>
    </w:pPr>
  </w:p>
  <w:p w14:paraId="55555D79" w14:textId="77777777" w:rsidR="00FD5F92" w:rsidRDefault="00FD5F92">
    <w:pPr>
      <w:pStyle w:val="Header"/>
    </w:pPr>
  </w:p>
  <w:p w14:paraId="46EFD535" w14:textId="5EB324B1" w:rsidR="00FD5F92" w:rsidRDefault="008D099B">
    <w:pPr>
      <w:pStyle w:val="Header"/>
    </w:pPr>
    <w:r w:rsidRPr="008D099B">
      <w:rPr>
        <w:rStyle w:val="PageNumber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AFDB8B" wp14:editId="7DB3EDDE">
              <wp:simplePos x="0" y="0"/>
              <wp:positionH relativeFrom="column">
                <wp:posOffset>3962400</wp:posOffset>
              </wp:positionH>
              <wp:positionV relativeFrom="paragraph">
                <wp:posOffset>8455660</wp:posOffset>
              </wp:positionV>
              <wp:extent cx="2360930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EDD70" w14:textId="59283EF6" w:rsidR="008D099B" w:rsidRDefault="008D099B" w:rsidP="008D099B">
                          <w:pPr>
                            <w:spacing w:after="0" w:line="240" w:lineRule="auto"/>
                            <w:jc w:val="right"/>
                          </w:pPr>
                          <w:r>
                            <w:t>AHRQ Pub. No. 17(22)-0019</w:t>
                          </w:r>
                        </w:p>
                        <w:p w14:paraId="7804528F" w14:textId="700864C6" w:rsidR="008D099B" w:rsidRDefault="008D099B" w:rsidP="008D099B">
                          <w:pPr>
                            <w:spacing w:after="0" w:line="240" w:lineRule="auto"/>
                            <w:jc w:val="right"/>
                          </w:pPr>
                          <w:r>
                            <w:t>April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FDB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pt;margin-top:665.8pt;width:185.9pt;height:34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" filled="f" stroked="f">
              <v:textbox>
                <w:txbxContent>
                  <w:p w14:paraId="4A8EDD70" w14:textId="59283EF6" w:rsidR="008D099B" w:rsidRDefault="008D099B" w:rsidP="008D099B">
                    <w:pPr>
                      <w:spacing w:after="0" w:line="240" w:lineRule="auto"/>
                      <w:jc w:val="right"/>
                    </w:pPr>
                    <w:r>
                      <w:t>AHRQ Pub. No. 17(22)-0019</w:t>
                    </w:r>
                  </w:p>
                  <w:p w14:paraId="7804528F" w14:textId="700864C6" w:rsidR="008D099B" w:rsidRDefault="008D099B" w:rsidP="008D099B">
                    <w:pPr>
                      <w:spacing w:after="0" w:line="240" w:lineRule="auto"/>
                      <w:jc w:val="right"/>
                    </w:pPr>
                    <w:r>
                      <w:t>April 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940C1">
      <w:rPr>
        <w:noProof/>
      </w:rPr>
      <w:drawing>
        <wp:anchor distT="0" distB="0" distL="114300" distR="114300" simplePos="0" relativeHeight="251659264" behindDoc="1" locked="0" layoutInCell="1" allowOverlap="1" wp14:anchorId="796DF673" wp14:editId="423F2BDA">
          <wp:simplePos x="0" y="0"/>
          <wp:positionH relativeFrom="column">
            <wp:posOffset>3790950</wp:posOffset>
          </wp:positionH>
          <wp:positionV relativeFrom="paragraph">
            <wp:posOffset>8773160</wp:posOffset>
          </wp:positionV>
          <wp:extent cx="3289300" cy="793750"/>
          <wp:effectExtent l="0" t="0" r="6350" b="635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30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F9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66477" wp14:editId="5163D9C7">
              <wp:simplePos x="0" y="0"/>
              <wp:positionH relativeFrom="column">
                <wp:posOffset>4806950</wp:posOffset>
              </wp:positionH>
              <wp:positionV relativeFrom="paragraph">
                <wp:posOffset>9090660</wp:posOffset>
              </wp:positionV>
              <wp:extent cx="1809750" cy="1841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184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2CA514" w14:textId="73B97EB7" w:rsidR="00FD5F92" w:rsidRPr="003B0B26" w:rsidRDefault="001C219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Learn </w:t>
                          </w:r>
                          <w:r w:rsidR="00EE49E1">
                            <w:rPr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sz w:val="20"/>
                              <w:szCs w:val="20"/>
                            </w:rPr>
                            <w:t>rom Defects</w:t>
                          </w:r>
                          <w:r w:rsidR="005940C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940C1">
                            <w:rPr>
                              <w:rFonts w:cstheme="minorHAnsi"/>
                              <w:sz w:val="20"/>
                              <w:szCs w:val="20"/>
                            </w:rPr>
                            <w:t>–</w:t>
                          </w:r>
                          <w:r w:rsidR="005940C1">
                            <w:rPr>
                              <w:sz w:val="20"/>
                              <w:szCs w:val="20"/>
                            </w:rPr>
                            <w:t xml:space="preserve"> CAUTI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6647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378.5pt;margin-top:715.8pt;width:142.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" filled="f" stroked="f" strokeweight=".5pt">
              <v:textbox inset="0,0,0,0">
                <w:txbxContent>
                  <w:p w14:paraId="0A2CA514" w14:textId="73B97EB7" w:rsidR="00FD5F92" w:rsidRPr="003B0B26" w:rsidRDefault="001C219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Learn </w:t>
                    </w:r>
                    <w:r w:rsidR="00EE49E1">
                      <w:rPr>
                        <w:sz w:val="20"/>
                        <w:szCs w:val="20"/>
                      </w:rPr>
                      <w:t>F</w:t>
                    </w:r>
                    <w:r>
                      <w:rPr>
                        <w:sz w:val="20"/>
                        <w:szCs w:val="20"/>
                      </w:rPr>
                      <w:t>rom Defects</w:t>
                    </w:r>
                    <w:r w:rsidR="005940C1">
                      <w:rPr>
                        <w:sz w:val="20"/>
                        <w:szCs w:val="20"/>
                      </w:rPr>
                      <w:t xml:space="preserve"> </w:t>
                    </w:r>
                    <w:r w:rsidR="005940C1">
                      <w:rPr>
                        <w:rFonts w:cstheme="minorHAnsi"/>
                        <w:sz w:val="20"/>
                        <w:szCs w:val="20"/>
                      </w:rPr>
                      <w:t>–</w:t>
                    </w:r>
                    <w:r w:rsidR="005940C1">
                      <w:rPr>
                        <w:sz w:val="20"/>
                        <w:szCs w:val="20"/>
                      </w:rPr>
                      <w:t xml:space="preserve"> CAUTI</w:t>
                    </w:r>
                  </w:p>
                </w:txbxContent>
              </v:textbox>
            </v:shape>
          </w:pict>
        </mc:Fallback>
      </mc:AlternateContent>
    </w:r>
    <w:r w:rsidR="00FD5F9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2327D" wp14:editId="51D7CDD5">
              <wp:simplePos x="0" y="0"/>
              <wp:positionH relativeFrom="column">
                <wp:posOffset>-701675</wp:posOffset>
              </wp:positionH>
              <wp:positionV relativeFrom="paragraph">
                <wp:posOffset>8919210</wp:posOffset>
              </wp:positionV>
              <wp:extent cx="3933825" cy="32385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E2DBD2" w14:textId="77777777" w:rsidR="00FD5F92" w:rsidRDefault="00FD5F92">
                          <w:r>
                            <w:t>AHRQ Safety Program for ICUs: Preventing CLABSI and CAUTI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42327D" id="Text Box 24" o:spid="_x0000_s1027" type="#_x0000_t202" style="position:absolute;margin-left:-55.25pt;margin-top:702.3pt;width:309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" filled="f" stroked="f" strokeweight=".5pt">
              <v:textbox>
                <w:txbxContent>
                  <w:p w14:paraId="4FE2DBD2" w14:textId="77777777" w:rsidR="00FD5F92" w:rsidRDefault="00FD5F92">
                    <w:r>
                      <w:t>AHRQ Safety Program for ICUs: Preventing CLABSI and CAUTI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3E73" w14:textId="77777777" w:rsidR="00FD5F92" w:rsidRDefault="00FD5F9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2C9F997" wp14:editId="1978B913">
              <wp:simplePos x="0" y="0"/>
              <wp:positionH relativeFrom="page">
                <wp:posOffset>1570990</wp:posOffset>
              </wp:positionH>
              <wp:positionV relativeFrom="paragraph">
                <wp:posOffset>76200</wp:posOffset>
              </wp:positionV>
              <wp:extent cx="6106160" cy="1404620"/>
              <wp:effectExtent l="0" t="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61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8955B" w14:textId="77777777" w:rsidR="00FD5F92" w:rsidRPr="00ED16F2" w:rsidRDefault="00FD5F92" w:rsidP="002B7B9C">
                          <w:pPr>
                            <w:jc w:val="center"/>
                            <w:rPr>
                              <w:b/>
                              <w:bCs/>
                              <w:sz w:val="48"/>
                              <w:szCs w:val="52"/>
                            </w:rPr>
                          </w:pPr>
                          <w:r w:rsidRPr="00ED16F2">
                            <w:rPr>
                              <w:b/>
                              <w:bCs/>
                              <w:sz w:val="48"/>
                              <w:szCs w:val="52"/>
                            </w:rPr>
                            <w:t>AHRQ Safety Program for Intensive Care Units: Preventing CLABSI and CAUTI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C9F9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23.7pt;margin-top:6pt;width:480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" filled="f" stroked="f">
              <v:textbox style="mso-fit-shape-to-text:t">
                <w:txbxContent>
                  <w:p w14:paraId="2658955B" w14:textId="77777777" w:rsidR="00FD5F92" w:rsidRPr="00ED16F2" w:rsidRDefault="00FD5F92" w:rsidP="002B7B9C">
                    <w:pPr>
                      <w:jc w:val="center"/>
                      <w:rPr>
                        <w:b/>
                        <w:bCs/>
                        <w:sz w:val="48"/>
                        <w:szCs w:val="52"/>
                      </w:rPr>
                    </w:pPr>
                    <w:r w:rsidRPr="00ED16F2">
                      <w:rPr>
                        <w:b/>
                        <w:bCs/>
                        <w:sz w:val="48"/>
                        <w:szCs w:val="52"/>
                      </w:rPr>
                      <w:t>AHRQ Safety Program for Intensive Care Units: Preventing CLABSI and CAUTI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4760CF9E" wp14:editId="7A1A03DE">
          <wp:simplePos x="0" y="0"/>
          <wp:positionH relativeFrom="page">
            <wp:posOffset>-6350</wp:posOffset>
          </wp:positionH>
          <wp:positionV relativeFrom="paragraph">
            <wp:posOffset>12700</wp:posOffset>
          </wp:positionV>
          <wp:extent cx="7870825" cy="1633855"/>
          <wp:effectExtent l="0" t="0" r="0" b="4445"/>
          <wp:wrapNone/>
          <wp:docPr id="10" name="Picture 10" descr="Prevent HAIs&#10;Healthcare-Associated Infec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Prevent HAIs&#10;Healthcare-Associated Infec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825" cy="163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F4D7" w14:textId="77777777" w:rsidR="00FD5F92" w:rsidRDefault="00FD5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7B71"/>
    <w:multiLevelType w:val="hybridMultilevel"/>
    <w:tmpl w:val="D0F04040"/>
    <w:lvl w:ilvl="0" w:tplc="A94C6F62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064F6A"/>
    <w:multiLevelType w:val="hybridMultilevel"/>
    <w:tmpl w:val="CA34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7F52"/>
    <w:multiLevelType w:val="hybridMultilevel"/>
    <w:tmpl w:val="5CA8008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81298B"/>
    <w:multiLevelType w:val="hybridMultilevel"/>
    <w:tmpl w:val="FCBE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58DC"/>
    <w:multiLevelType w:val="hybridMultilevel"/>
    <w:tmpl w:val="E710113E"/>
    <w:lvl w:ilvl="0" w:tplc="DDBC361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67A00"/>
    <w:multiLevelType w:val="hybridMultilevel"/>
    <w:tmpl w:val="4900D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47340E"/>
    <w:multiLevelType w:val="hybridMultilevel"/>
    <w:tmpl w:val="6E287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658C8"/>
    <w:multiLevelType w:val="hybridMultilevel"/>
    <w:tmpl w:val="C5E8F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D427CE"/>
    <w:multiLevelType w:val="hybridMultilevel"/>
    <w:tmpl w:val="9110BCE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536F1421"/>
    <w:multiLevelType w:val="hybridMultilevel"/>
    <w:tmpl w:val="B810D998"/>
    <w:lvl w:ilvl="0" w:tplc="A94C6F62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414E28"/>
    <w:multiLevelType w:val="hybridMultilevel"/>
    <w:tmpl w:val="60C4C3A4"/>
    <w:lvl w:ilvl="0" w:tplc="E67CDE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25387"/>
    <w:multiLevelType w:val="hybridMultilevel"/>
    <w:tmpl w:val="35625292"/>
    <w:lvl w:ilvl="0" w:tplc="A94C6F62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5917061">
    <w:abstractNumId w:val="7"/>
  </w:num>
  <w:num w:numId="2" w16cid:durableId="1602880562">
    <w:abstractNumId w:val="8"/>
  </w:num>
  <w:num w:numId="3" w16cid:durableId="1760787618">
    <w:abstractNumId w:val="4"/>
  </w:num>
  <w:num w:numId="4" w16cid:durableId="1500922064">
    <w:abstractNumId w:val="2"/>
  </w:num>
  <w:num w:numId="5" w16cid:durableId="500854009">
    <w:abstractNumId w:val="6"/>
  </w:num>
  <w:num w:numId="6" w16cid:durableId="46345219">
    <w:abstractNumId w:val="1"/>
  </w:num>
  <w:num w:numId="7" w16cid:durableId="259488044">
    <w:abstractNumId w:val="3"/>
  </w:num>
  <w:num w:numId="8" w16cid:durableId="1403522593">
    <w:abstractNumId w:val="5"/>
  </w:num>
  <w:num w:numId="9" w16cid:durableId="1189952270">
    <w:abstractNumId w:val="10"/>
  </w:num>
  <w:num w:numId="10" w16cid:durableId="2095979753">
    <w:abstractNumId w:val="11"/>
  </w:num>
  <w:num w:numId="11" w16cid:durableId="609167268">
    <w:abstractNumId w:val="9"/>
  </w:num>
  <w:num w:numId="12" w16cid:durableId="41321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54"/>
    <w:rsid w:val="00001752"/>
    <w:rsid w:val="001C219C"/>
    <w:rsid w:val="002045E3"/>
    <w:rsid w:val="00244225"/>
    <w:rsid w:val="00283C5A"/>
    <w:rsid w:val="002B7B9C"/>
    <w:rsid w:val="003309A4"/>
    <w:rsid w:val="003340AA"/>
    <w:rsid w:val="0045121A"/>
    <w:rsid w:val="00473524"/>
    <w:rsid w:val="00504E8B"/>
    <w:rsid w:val="00585D33"/>
    <w:rsid w:val="005940C1"/>
    <w:rsid w:val="005B1F86"/>
    <w:rsid w:val="005C7897"/>
    <w:rsid w:val="006231AC"/>
    <w:rsid w:val="0064452B"/>
    <w:rsid w:val="00646ED0"/>
    <w:rsid w:val="006C63F2"/>
    <w:rsid w:val="007004F7"/>
    <w:rsid w:val="007078CC"/>
    <w:rsid w:val="007B3D0F"/>
    <w:rsid w:val="008B57B2"/>
    <w:rsid w:val="008D099B"/>
    <w:rsid w:val="00924AAC"/>
    <w:rsid w:val="00960930"/>
    <w:rsid w:val="009B2761"/>
    <w:rsid w:val="00A167FB"/>
    <w:rsid w:val="00A34A3F"/>
    <w:rsid w:val="00A37278"/>
    <w:rsid w:val="00A6088B"/>
    <w:rsid w:val="00A83C98"/>
    <w:rsid w:val="00A94222"/>
    <w:rsid w:val="00B62DDB"/>
    <w:rsid w:val="00BC2F54"/>
    <w:rsid w:val="00BD6B08"/>
    <w:rsid w:val="00C30C8B"/>
    <w:rsid w:val="00CD0F18"/>
    <w:rsid w:val="00CE6128"/>
    <w:rsid w:val="00CF0D55"/>
    <w:rsid w:val="00D30F06"/>
    <w:rsid w:val="00D42B85"/>
    <w:rsid w:val="00DA5039"/>
    <w:rsid w:val="00EB6395"/>
    <w:rsid w:val="00EE49E1"/>
    <w:rsid w:val="00EF4C2D"/>
    <w:rsid w:val="00F175DB"/>
    <w:rsid w:val="00F474EC"/>
    <w:rsid w:val="00F653AE"/>
    <w:rsid w:val="00FB45A9"/>
    <w:rsid w:val="00FD54EC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562EC"/>
  <w15:chartTrackingRefBased/>
  <w15:docId w15:val="{D82B4C1F-44C2-40A3-9C53-131EA928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0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54"/>
  </w:style>
  <w:style w:type="paragraph" w:styleId="Footer">
    <w:name w:val="footer"/>
    <w:basedOn w:val="Normal"/>
    <w:link w:val="FooterChar"/>
    <w:uiPriority w:val="99"/>
    <w:unhideWhenUsed/>
    <w:rsid w:val="00BC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54"/>
  </w:style>
  <w:style w:type="paragraph" w:styleId="BalloonText">
    <w:name w:val="Balloon Text"/>
    <w:basedOn w:val="Normal"/>
    <w:link w:val="BalloonTextChar"/>
    <w:uiPriority w:val="99"/>
    <w:semiHidden/>
    <w:unhideWhenUsed/>
    <w:rsid w:val="00BC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5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C2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C2F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2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F54"/>
    <w:pPr>
      <w:spacing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F54"/>
    <w:rPr>
      <w:rFonts w:ascii="Calibri" w:eastAsia="MS Mincho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BC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2F54"/>
    <w:pPr>
      <w:spacing w:after="0"/>
      <w:ind w:left="720"/>
      <w:contextualSpacing/>
    </w:pPr>
    <w:rPr>
      <w:rFonts w:cstheme="minorHAnsi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2F54"/>
    <w:rPr>
      <w:rFonts w:cstheme="minorHAns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F54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F54"/>
    <w:rPr>
      <w:rFonts w:ascii="Calibri" w:eastAsia="MS Mincho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C2F54"/>
  </w:style>
  <w:style w:type="character" w:styleId="FollowedHyperlink">
    <w:name w:val="FollowedHyperlink"/>
    <w:basedOn w:val="DefaultParagraphFont"/>
    <w:uiPriority w:val="99"/>
    <w:semiHidden/>
    <w:unhideWhenUsed/>
    <w:rsid w:val="00BC2F54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B45A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B45A9"/>
    <w:rPr>
      <w:rFonts w:ascii="Trebuchet MS" w:eastAsia="Trebuchet MS" w:hAnsi="Trebuchet MS" w:cs="Trebuchet MS"/>
      <w:sz w:val="21"/>
      <w:szCs w:val="21"/>
    </w:rPr>
  </w:style>
  <w:style w:type="paragraph" w:styleId="Revision">
    <w:name w:val="Revision"/>
    <w:hidden/>
    <w:uiPriority w:val="99"/>
    <w:semiHidden/>
    <w:rsid w:val="009B2761"/>
    <w:pPr>
      <w:spacing w:after="0" w:line="240" w:lineRule="auto"/>
    </w:pPr>
  </w:style>
  <w:style w:type="paragraph" w:customStyle="1" w:styleId="H1">
    <w:name w:val="H1"/>
    <w:basedOn w:val="Heading1"/>
    <w:qFormat/>
    <w:rsid w:val="00CD0F18"/>
    <w:pPr>
      <w:spacing w:before="360" w:after="240" w:line="240" w:lineRule="auto"/>
      <w:jc w:val="center"/>
    </w:pPr>
    <w:rPr>
      <w:rFonts w:asciiTheme="minorHAnsi" w:hAnsiTheme="minorHAnsi"/>
      <w:b/>
      <w:color w:val="auto"/>
      <w:spacing w:val="-10"/>
      <w:kern w:val="28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D0F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44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ahrq.gov/sites/default/files/wysiwyg/hai/tools/clabsi-cauti-icu/cauti-event-reporting.doc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1A8E2C15B644EB109C55159B022C3" ma:contentTypeVersion="13" ma:contentTypeDescription="Create a new document." ma:contentTypeScope="" ma:versionID="4c60dff343324a68a7e5d4cf1764ba70">
  <xsd:schema xmlns:xsd="http://www.w3.org/2001/XMLSchema" xmlns:xs="http://www.w3.org/2001/XMLSchema" xmlns:p="http://schemas.microsoft.com/office/2006/metadata/properties" xmlns:ns2="39102c36-9e6c-42d1-a6d1-3ebaac80f85f" xmlns:ns3="31c1b98b-3864-4577-aa97-53156bf25148" targetNamespace="http://schemas.microsoft.com/office/2006/metadata/properties" ma:root="true" ma:fieldsID="27fb09903d97c77d0fbdfc2432dbc701" ns2:_="" ns3:_="">
    <xsd:import namespace="39102c36-9e6c-42d1-a6d1-3ebaac80f85f"/>
    <xsd:import namespace="31c1b98b-3864-4577-aa97-53156bf25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2c36-9e6c-42d1-a6d1-3ebaac80f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b98b-3864-4577-aa97-53156bf25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F11C5-3D23-4739-990B-A91AAA910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DF1DD-1651-48CA-99BB-25FAF3821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02c36-9e6c-42d1-a6d1-3ebaac80f85f"/>
    <ds:schemaRef ds:uri="31c1b98b-3864-4577-aa97-53156bf25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7F318-60AC-40A1-87F1-2B753508E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CAUTI Learning From Defects Tool</dc:title>
  <dc:subject>Prevent CLABSI and CAUTI in the Intensive Care Unit Setting</dc:subject>
  <dc:creator>"Agency for Healthcare Research and Quality (AHRQ)"</dc:creator>
  <cp:keywords>CLABSI; CAUTI</cp:keywords>
  <dc:description/>
  <cp:lastModifiedBy>Heidenrich, Christine (AHRQ/OC) (CTR)</cp:lastModifiedBy>
  <cp:revision>4</cp:revision>
  <dcterms:created xsi:type="dcterms:W3CDTF">2022-02-18T03:06:00Z</dcterms:created>
  <dcterms:modified xsi:type="dcterms:W3CDTF">2025-02-26T20:49:00Z</dcterms:modified>
  <cp:category>CLABSI; CAUTI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0x0101003491A8E2C15B644EB109C55159B022C3</vt:lpwstr>
  </property>
</Properties>
</file>