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0573" w14:textId="548C7F16" w:rsidR="000D01BB" w:rsidRPr="00C90AFA" w:rsidRDefault="004D0243" w:rsidP="00245863">
      <w:pPr>
        <w:spacing w:before="60"/>
        <w:rPr>
          <w:szCs w:val="22"/>
        </w:rPr>
      </w:pPr>
      <w:r>
        <w:rPr>
          <w:szCs w:val="22"/>
        </w:rPr>
        <w:t>I</w:t>
      </w:r>
      <w:r w:rsidR="00284E4C">
        <w:rPr>
          <w:szCs w:val="22"/>
        </w:rPr>
        <w:t>n the patient care environment</w:t>
      </w:r>
      <w:r>
        <w:rPr>
          <w:szCs w:val="22"/>
        </w:rPr>
        <w:t>, quality of cleaning is measured by</w:t>
      </w:r>
      <w:r w:rsidR="00D33B93" w:rsidRPr="00C90AFA">
        <w:rPr>
          <w:szCs w:val="22"/>
        </w:rPr>
        <w:t xml:space="preserve"> which and</w:t>
      </w:r>
      <w:r w:rsidR="0064746E" w:rsidRPr="00C90AFA">
        <w:rPr>
          <w:szCs w:val="22"/>
        </w:rPr>
        <w:t xml:space="preserve"> what percentage of high-touch surfaces (HTS</w:t>
      </w:r>
      <w:r w:rsidR="00BB513D" w:rsidRPr="00C90AFA">
        <w:rPr>
          <w:szCs w:val="22"/>
        </w:rPr>
        <w:t>s</w:t>
      </w:r>
      <w:r w:rsidR="0064746E" w:rsidRPr="00C90AFA">
        <w:rPr>
          <w:szCs w:val="22"/>
        </w:rPr>
        <w:t xml:space="preserve">) are </w:t>
      </w:r>
      <w:r w:rsidR="0057296D">
        <w:rPr>
          <w:szCs w:val="22"/>
        </w:rPr>
        <w:t>adequately</w:t>
      </w:r>
      <w:r w:rsidR="0064746E" w:rsidRPr="00C90AFA">
        <w:rPr>
          <w:szCs w:val="22"/>
        </w:rPr>
        <w:t xml:space="preserve"> cleaned and disinfected. </w:t>
      </w:r>
      <w:r w:rsidR="00F9194D">
        <w:rPr>
          <w:szCs w:val="22"/>
        </w:rPr>
        <w:t xml:space="preserve">Below, the four most common </w:t>
      </w:r>
      <w:r w:rsidR="0064746E" w:rsidRPr="00C90AFA">
        <w:rPr>
          <w:szCs w:val="22"/>
        </w:rPr>
        <w:t xml:space="preserve">methods </w:t>
      </w:r>
      <w:r w:rsidR="00F9194D">
        <w:rPr>
          <w:szCs w:val="22"/>
        </w:rPr>
        <w:t>of monitoring</w:t>
      </w:r>
      <w:r w:rsidR="008C09E6">
        <w:rPr>
          <w:szCs w:val="22"/>
        </w:rPr>
        <w:t xml:space="preserve"> are discussed, including their pros and cons.</w:t>
      </w:r>
    </w:p>
    <w:p w14:paraId="5AF287ED" w14:textId="1D51B94D" w:rsidR="00440EFD" w:rsidRPr="00C90AFA" w:rsidRDefault="003923F4" w:rsidP="00A03C54">
      <w:pPr>
        <w:pStyle w:val="Heading1"/>
        <w:rPr>
          <w:vertAlign w:val="superscript"/>
        </w:rPr>
      </w:pPr>
      <w:r w:rsidRPr="00C90AFA">
        <w:t>Observation</w:t>
      </w:r>
      <w:r w:rsidR="00340F38" w:rsidRPr="00C90AFA">
        <w:rPr>
          <w:vertAlign w:val="superscript"/>
        </w:rPr>
        <w:t>1-3</w:t>
      </w:r>
    </w:p>
    <w:p w14:paraId="729333D4" w14:textId="633E730C" w:rsidR="0002539C" w:rsidRPr="000C4CD5" w:rsidRDefault="00E518C6" w:rsidP="001C5B9C">
      <w:pPr>
        <w:pStyle w:val="ListParagraph"/>
        <w:numPr>
          <w:ilvl w:val="0"/>
          <w:numId w:val="27"/>
        </w:numPr>
        <w:spacing w:after="80"/>
        <w:ind w:left="288" w:hanging="288"/>
        <w:contextualSpacing w:val="0"/>
        <w:rPr>
          <w:szCs w:val="22"/>
        </w:rPr>
      </w:pPr>
      <w:r w:rsidRPr="00C90AFA">
        <w:rPr>
          <w:noProof/>
        </w:rPr>
        <w:drawing>
          <wp:anchor distT="0" distB="0" distL="114300" distR="114300" simplePos="0" relativeHeight="251665408" behindDoc="0" locked="0" layoutInCell="1" allowOverlap="1" wp14:anchorId="44302101" wp14:editId="58F1D828">
            <wp:simplePos x="0" y="0"/>
            <wp:positionH relativeFrom="margin">
              <wp:posOffset>6068857</wp:posOffset>
            </wp:positionH>
            <wp:positionV relativeFrom="paragraph">
              <wp:posOffset>163830</wp:posOffset>
            </wp:positionV>
            <wp:extent cx="842010" cy="882015"/>
            <wp:effectExtent l="0" t="0" r="0" b="0"/>
            <wp:wrapNone/>
            <wp:docPr id="1237925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25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20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64" w:rsidRPr="000C4CD5">
        <w:rPr>
          <w:szCs w:val="22"/>
        </w:rPr>
        <w:t>A s</w:t>
      </w:r>
      <w:r w:rsidR="001D303C" w:rsidRPr="000C4CD5">
        <w:rPr>
          <w:szCs w:val="22"/>
        </w:rPr>
        <w:t xml:space="preserve">upervisor or trained </w:t>
      </w:r>
      <w:r w:rsidR="00DF7564" w:rsidRPr="000C4CD5">
        <w:rPr>
          <w:szCs w:val="22"/>
        </w:rPr>
        <w:t xml:space="preserve">staff </w:t>
      </w:r>
      <w:r w:rsidR="00B9467C" w:rsidRPr="000C4CD5">
        <w:rPr>
          <w:szCs w:val="22"/>
        </w:rPr>
        <w:t xml:space="preserve">conducts </w:t>
      </w:r>
      <w:r w:rsidR="00CA5398" w:rsidRPr="000C4CD5">
        <w:rPr>
          <w:szCs w:val="22"/>
        </w:rPr>
        <w:t>visual inspect</w:t>
      </w:r>
      <w:r w:rsidR="00B9467C" w:rsidRPr="000C4CD5">
        <w:rPr>
          <w:szCs w:val="22"/>
        </w:rPr>
        <w:t>ion of</w:t>
      </w:r>
      <w:r w:rsidR="00CA5398" w:rsidRPr="000C4CD5">
        <w:rPr>
          <w:szCs w:val="22"/>
        </w:rPr>
        <w:t xml:space="preserve"> </w:t>
      </w:r>
      <w:r w:rsidR="00B9467C" w:rsidRPr="000C4CD5">
        <w:rPr>
          <w:szCs w:val="22"/>
        </w:rPr>
        <w:t>HTSs and observes cleaning practices.</w:t>
      </w:r>
    </w:p>
    <w:tbl>
      <w:tblPr>
        <w:tblStyle w:val="TableGrid"/>
        <w:tblW w:w="9072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752"/>
      </w:tblGrid>
      <w:tr w:rsidR="0002539C" w:rsidRPr="000C4CD5" w14:paraId="64143FB3" w14:textId="77777777" w:rsidTr="00263230">
        <w:tc>
          <w:tcPr>
            <w:tcW w:w="4320" w:type="dxa"/>
            <w:shd w:val="clear" w:color="auto" w:fill="E7F6FF"/>
          </w:tcPr>
          <w:p w14:paraId="1438343E" w14:textId="77777777" w:rsidR="0002539C" w:rsidRPr="000C4CD5" w:rsidRDefault="0002539C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4B38FB79" w14:textId="77777777" w:rsidR="0002539C" w:rsidRPr="000C4CD5" w:rsidRDefault="0002539C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Disadvantages</w:t>
            </w:r>
          </w:p>
        </w:tc>
      </w:tr>
      <w:tr w:rsidR="0002539C" w:rsidRPr="000C4CD5" w14:paraId="1D904EEA" w14:textId="77777777" w:rsidTr="00263230">
        <w:tc>
          <w:tcPr>
            <w:tcW w:w="4320" w:type="dxa"/>
            <w:shd w:val="clear" w:color="auto" w:fill="E7F6FF"/>
          </w:tcPr>
          <w:p w14:paraId="77DCA1B2" w14:textId="213DCBA5" w:rsidR="0002539C" w:rsidRPr="000C4CD5" w:rsidRDefault="0002539C" w:rsidP="007410E3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Quick and easy monitoring method</w:t>
            </w:r>
            <w:r w:rsidR="00177CA7" w:rsidRPr="000C4CD5">
              <w:rPr>
                <w:szCs w:val="22"/>
              </w:rPr>
              <w:t>.</w:t>
            </w:r>
          </w:p>
          <w:p w14:paraId="66342A8A" w14:textId="5ABA460B" w:rsidR="0002539C" w:rsidRPr="000C4CD5" w:rsidRDefault="0002539C" w:rsidP="007410E3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Simple to put into practice</w:t>
            </w:r>
            <w:r w:rsidR="00177CA7" w:rsidRPr="000C4CD5">
              <w:rPr>
                <w:szCs w:val="22"/>
              </w:rPr>
              <w:t>.</w:t>
            </w:r>
          </w:p>
          <w:p w14:paraId="7A50DA27" w14:textId="4B4111ED" w:rsidR="0002539C" w:rsidRPr="000C4CD5" w:rsidRDefault="0002539C" w:rsidP="007410E3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 xml:space="preserve">Does not require </w:t>
            </w:r>
            <w:r w:rsidR="00BE374A">
              <w:rPr>
                <w:szCs w:val="22"/>
              </w:rPr>
              <w:t>special</w:t>
            </w:r>
            <w:r w:rsidRPr="000C4CD5">
              <w:rPr>
                <w:szCs w:val="22"/>
              </w:rPr>
              <w:t xml:space="preserve"> skills or training</w:t>
            </w:r>
            <w:r w:rsidR="00177CA7" w:rsidRPr="000C4CD5">
              <w:rPr>
                <w:szCs w:val="22"/>
              </w:rPr>
              <w:t>.</w:t>
            </w:r>
          </w:p>
        </w:tc>
        <w:tc>
          <w:tcPr>
            <w:tcW w:w="4752" w:type="dxa"/>
            <w:shd w:val="clear" w:color="auto" w:fill="FCFFDD"/>
          </w:tcPr>
          <w:p w14:paraId="0ACE0B33" w14:textId="3938B2E1" w:rsidR="0002539C" w:rsidRPr="000C4CD5" w:rsidRDefault="00BA792F" w:rsidP="00E46B61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rPr>
                <w:szCs w:val="22"/>
              </w:rPr>
            </w:pPr>
            <w:r w:rsidRPr="000C4CD5">
              <w:rPr>
                <w:szCs w:val="22"/>
              </w:rPr>
              <w:t>S</w:t>
            </w:r>
            <w:r w:rsidR="0002539C" w:rsidRPr="000C4CD5">
              <w:rPr>
                <w:szCs w:val="22"/>
              </w:rPr>
              <w:t xml:space="preserve">urfaces may appear clean and free of visible </w:t>
            </w:r>
            <w:r w:rsidR="00DA7973" w:rsidRPr="000C4CD5">
              <w:rPr>
                <w:szCs w:val="22"/>
              </w:rPr>
              <w:t>soiling</w:t>
            </w:r>
            <w:r w:rsidR="00271290" w:rsidRPr="000C4CD5">
              <w:rPr>
                <w:szCs w:val="22"/>
              </w:rPr>
              <w:t xml:space="preserve"> </w:t>
            </w:r>
            <w:r w:rsidR="00097C39" w:rsidRPr="000C4CD5">
              <w:rPr>
                <w:szCs w:val="22"/>
              </w:rPr>
              <w:t>but</w:t>
            </w:r>
            <w:r w:rsidR="00F36E36" w:rsidRPr="000C4CD5">
              <w:rPr>
                <w:szCs w:val="22"/>
              </w:rPr>
              <w:t xml:space="preserve"> </w:t>
            </w:r>
            <w:r w:rsidR="00D3338C">
              <w:rPr>
                <w:szCs w:val="22"/>
              </w:rPr>
              <w:t xml:space="preserve">are </w:t>
            </w:r>
            <w:r w:rsidR="004F17BB">
              <w:rPr>
                <w:szCs w:val="22"/>
              </w:rPr>
              <w:t>still</w:t>
            </w:r>
            <w:r w:rsidR="003A620C" w:rsidRPr="000C4CD5">
              <w:rPr>
                <w:szCs w:val="22"/>
              </w:rPr>
              <w:t xml:space="preserve"> </w:t>
            </w:r>
            <w:r w:rsidR="004F17BB">
              <w:rPr>
                <w:szCs w:val="22"/>
              </w:rPr>
              <w:t xml:space="preserve">not </w:t>
            </w:r>
            <w:r w:rsidR="003A620C" w:rsidRPr="000C4CD5">
              <w:rPr>
                <w:szCs w:val="22"/>
              </w:rPr>
              <w:t>adequate</w:t>
            </w:r>
            <w:r w:rsidR="004F17BB">
              <w:rPr>
                <w:szCs w:val="22"/>
              </w:rPr>
              <w:t>ly disinfected</w:t>
            </w:r>
            <w:r w:rsidR="00177CA7" w:rsidRPr="000C4CD5">
              <w:rPr>
                <w:szCs w:val="22"/>
              </w:rPr>
              <w:t>.</w:t>
            </w:r>
          </w:p>
        </w:tc>
      </w:tr>
    </w:tbl>
    <w:p w14:paraId="52048ABB" w14:textId="4F98E573" w:rsidR="00AE49EB" w:rsidRPr="00C90AFA" w:rsidRDefault="000D01BB" w:rsidP="00A03C54">
      <w:pPr>
        <w:pStyle w:val="Heading1"/>
      </w:pPr>
      <w:r w:rsidRPr="00C90AFA">
        <w:t>Culturing</w:t>
      </w:r>
      <w:r w:rsidR="00340F38" w:rsidRPr="00C90AFA">
        <w:rPr>
          <w:vertAlign w:val="superscript"/>
        </w:rPr>
        <w:t>1-3</w:t>
      </w:r>
    </w:p>
    <w:p w14:paraId="0E23722C" w14:textId="2C06CE44" w:rsidR="00026DA2" w:rsidRPr="000C4CD5" w:rsidRDefault="00661EDD" w:rsidP="001C5B9C">
      <w:pPr>
        <w:pStyle w:val="ListParagraph"/>
        <w:numPr>
          <w:ilvl w:val="0"/>
          <w:numId w:val="27"/>
        </w:numPr>
        <w:spacing w:after="80"/>
        <w:ind w:left="288" w:hanging="288"/>
        <w:contextualSpacing w:val="0"/>
        <w:rPr>
          <w:szCs w:val="22"/>
        </w:rPr>
      </w:pPr>
      <w:r w:rsidRPr="000C4CD5">
        <w:rPr>
          <w:rStyle w:val="CommentReference"/>
          <w:sz w:val="22"/>
          <w:szCs w:val="22"/>
        </w:rPr>
        <w:t xml:space="preserve">Samples are swabbed from </w:t>
      </w:r>
      <w:r w:rsidR="00B9467C" w:rsidRPr="000C4CD5">
        <w:rPr>
          <w:rStyle w:val="CommentReference"/>
          <w:sz w:val="22"/>
          <w:szCs w:val="22"/>
        </w:rPr>
        <w:t>HTs</w:t>
      </w:r>
      <w:r w:rsidRPr="000C4CD5">
        <w:rPr>
          <w:rStyle w:val="CommentReference"/>
          <w:sz w:val="22"/>
          <w:szCs w:val="22"/>
        </w:rPr>
        <w:t xml:space="preserve"> and</w:t>
      </w:r>
      <w:r w:rsidR="0019255B" w:rsidRPr="000C4CD5">
        <w:rPr>
          <w:szCs w:val="22"/>
        </w:rPr>
        <w:t xml:space="preserve"> </w:t>
      </w:r>
      <w:r w:rsidR="00EE6347" w:rsidRPr="000C4CD5">
        <w:rPr>
          <w:szCs w:val="22"/>
        </w:rPr>
        <w:t>cultured</w:t>
      </w:r>
      <w:r w:rsidR="00C20BAA" w:rsidRPr="000C4CD5">
        <w:rPr>
          <w:szCs w:val="22"/>
        </w:rPr>
        <w:t xml:space="preserve"> </w:t>
      </w:r>
      <w:r w:rsidR="00BA792F" w:rsidRPr="000C4CD5">
        <w:rPr>
          <w:szCs w:val="22"/>
        </w:rPr>
        <w:t xml:space="preserve">in </w:t>
      </w:r>
      <w:r w:rsidRPr="000C4CD5">
        <w:rPr>
          <w:szCs w:val="22"/>
        </w:rPr>
        <w:t xml:space="preserve">a </w:t>
      </w:r>
      <w:r w:rsidR="00BA792F" w:rsidRPr="000C4CD5">
        <w:rPr>
          <w:szCs w:val="22"/>
        </w:rPr>
        <w:t>microbiology lab</w:t>
      </w:r>
      <w:r w:rsidR="0019255B" w:rsidRPr="000C4CD5">
        <w:rPr>
          <w:szCs w:val="22"/>
        </w:rPr>
        <w:t xml:space="preserve"> to identify </w:t>
      </w:r>
      <w:r w:rsidR="00EE6347" w:rsidRPr="000C4CD5">
        <w:rPr>
          <w:szCs w:val="22"/>
        </w:rPr>
        <w:t xml:space="preserve">and quantify </w:t>
      </w:r>
      <w:r w:rsidR="0019255B" w:rsidRPr="000C4CD5">
        <w:rPr>
          <w:szCs w:val="22"/>
        </w:rPr>
        <w:t>organisms.</w:t>
      </w:r>
    </w:p>
    <w:tbl>
      <w:tblPr>
        <w:tblStyle w:val="TableGrid"/>
        <w:tblW w:w="9072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752"/>
      </w:tblGrid>
      <w:tr w:rsidR="0002539C" w:rsidRPr="000C4CD5" w14:paraId="0C767BFE" w14:textId="77777777" w:rsidTr="00263230">
        <w:tc>
          <w:tcPr>
            <w:tcW w:w="4320" w:type="dxa"/>
            <w:shd w:val="clear" w:color="auto" w:fill="E7F6FF"/>
          </w:tcPr>
          <w:p w14:paraId="1BF814BB" w14:textId="77777777" w:rsidR="0002539C" w:rsidRPr="000C4CD5" w:rsidRDefault="0002539C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173FFA6A" w14:textId="572F7CDA" w:rsidR="0002539C" w:rsidRPr="000C4CD5" w:rsidRDefault="0002539C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Disadvantages</w:t>
            </w:r>
          </w:p>
        </w:tc>
      </w:tr>
      <w:tr w:rsidR="0002539C" w:rsidRPr="000C4CD5" w14:paraId="07471153" w14:textId="77777777" w:rsidTr="00263230">
        <w:tc>
          <w:tcPr>
            <w:tcW w:w="4320" w:type="dxa"/>
            <w:shd w:val="clear" w:color="auto" w:fill="E7F6FF"/>
          </w:tcPr>
          <w:p w14:paraId="5CC687FE" w14:textId="77777777" w:rsidR="0002539C" w:rsidRPr="000C4CD5" w:rsidRDefault="00432F10" w:rsidP="001E065F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Helpful in targeting one specific organism of concern</w:t>
            </w:r>
            <w:r w:rsidR="00177CA7" w:rsidRPr="000C4CD5">
              <w:rPr>
                <w:szCs w:val="22"/>
              </w:rPr>
              <w:t>.</w:t>
            </w:r>
          </w:p>
          <w:p w14:paraId="0B05C9AA" w14:textId="099068E5" w:rsidR="00BE66BF" w:rsidRPr="000C4CD5" w:rsidRDefault="00BE66BF" w:rsidP="001E065F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Can provide</w:t>
            </w:r>
            <w:r w:rsidR="00B04E30">
              <w:rPr>
                <w:szCs w:val="22"/>
              </w:rPr>
              <w:t xml:space="preserve"> a</w:t>
            </w:r>
            <w:r w:rsidRPr="000C4CD5">
              <w:rPr>
                <w:szCs w:val="22"/>
              </w:rPr>
              <w:t xml:space="preserve"> high level of detail.</w:t>
            </w:r>
          </w:p>
        </w:tc>
        <w:tc>
          <w:tcPr>
            <w:tcW w:w="4752" w:type="dxa"/>
            <w:shd w:val="clear" w:color="auto" w:fill="FCFFDD"/>
          </w:tcPr>
          <w:p w14:paraId="2ECEE772" w14:textId="4AD8C341" w:rsidR="001C2550" w:rsidRPr="000C4CD5" w:rsidRDefault="001C2550" w:rsidP="001E065F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Labor</w:t>
            </w:r>
            <w:r w:rsidR="00D3338C">
              <w:rPr>
                <w:szCs w:val="22"/>
              </w:rPr>
              <w:t xml:space="preserve"> </w:t>
            </w:r>
            <w:r w:rsidRPr="000C4CD5">
              <w:rPr>
                <w:szCs w:val="22"/>
              </w:rPr>
              <w:t>intensiv</w:t>
            </w:r>
            <w:r w:rsidR="0019255B" w:rsidRPr="000C4CD5">
              <w:rPr>
                <w:szCs w:val="22"/>
              </w:rPr>
              <w:t>e and requires</w:t>
            </w:r>
            <w:r w:rsidR="00000C36">
              <w:rPr>
                <w:szCs w:val="22"/>
              </w:rPr>
              <w:t xml:space="preserve"> lab</w:t>
            </w:r>
            <w:r w:rsidR="0019255B" w:rsidRPr="000C4CD5">
              <w:rPr>
                <w:szCs w:val="22"/>
              </w:rPr>
              <w:t xml:space="preserve"> expertise</w:t>
            </w:r>
            <w:r w:rsidR="00177CA7" w:rsidRPr="000C4CD5">
              <w:rPr>
                <w:szCs w:val="22"/>
              </w:rPr>
              <w:t>.</w:t>
            </w:r>
          </w:p>
          <w:p w14:paraId="0E5132E1" w14:textId="5C89CCA3" w:rsidR="001C2550" w:rsidRPr="000C4CD5" w:rsidRDefault="0019255B" w:rsidP="001E065F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Delayed</w:t>
            </w:r>
            <w:r w:rsidR="00815C0B" w:rsidRPr="000C4CD5">
              <w:rPr>
                <w:szCs w:val="22"/>
              </w:rPr>
              <w:t xml:space="preserve"> results</w:t>
            </w:r>
            <w:r w:rsidRPr="000C4CD5">
              <w:rPr>
                <w:szCs w:val="22"/>
              </w:rPr>
              <w:t>; no immediate feedback</w:t>
            </w:r>
            <w:r w:rsidR="00D3338C">
              <w:rPr>
                <w:szCs w:val="22"/>
              </w:rPr>
              <w:t>.</w:t>
            </w:r>
          </w:p>
          <w:p w14:paraId="781636F3" w14:textId="3536E15F" w:rsidR="00C77D79" w:rsidRPr="000C4CD5" w:rsidRDefault="00C77D79" w:rsidP="001E065F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 xml:space="preserve">Not </w:t>
            </w:r>
            <w:r w:rsidR="004D68CB" w:rsidRPr="000C4CD5">
              <w:rPr>
                <w:szCs w:val="22"/>
              </w:rPr>
              <w:t>standard practice in</w:t>
            </w:r>
            <w:r w:rsidRPr="000C4CD5">
              <w:rPr>
                <w:szCs w:val="22"/>
              </w:rPr>
              <w:t xml:space="preserve"> hospital</w:t>
            </w:r>
            <w:r w:rsidR="004D68CB" w:rsidRPr="000C4CD5">
              <w:rPr>
                <w:szCs w:val="22"/>
              </w:rPr>
              <w:t>s;</w:t>
            </w:r>
            <w:r w:rsidRPr="000C4CD5">
              <w:rPr>
                <w:szCs w:val="22"/>
              </w:rPr>
              <w:t xml:space="preserve"> may be</w:t>
            </w:r>
            <w:r w:rsidR="00BC68A5" w:rsidRPr="000C4CD5">
              <w:rPr>
                <w:szCs w:val="22"/>
              </w:rPr>
              <w:t xml:space="preserve"> done for</w:t>
            </w:r>
            <w:r w:rsidR="00B04E30">
              <w:rPr>
                <w:szCs w:val="22"/>
              </w:rPr>
              <w:t xml:space="preserve"> research or</w:t>
            </w:r>
            <w:r w:rsidR="00BC68A5" w:rsidRPr="000C4CD5">
              <w:rPr>
                <w:szCs w:val="22"/>
              </w:rPr>
              <w:t xml:space="preserve"> </w:t>
            </w:r>
            <w:r w:rsidRPr="000C4CD5">
              <w:rPr>
                <w:szCs w:val="22"/>
              </w:rPr>
              <w:t>specific outbreak investigations.</w:t>
            </w:r>
          </w:p>
        </w:tc>
      </w:tr>
    </w:tbl>
    <w:p w14:paraId="0CC7F0E2" w14:textId="1766587C" w:rsidR="00D06C41" w:rsidRPr="0080774B" w:rsidRDefault="000D01BB" w:rsidP="00A03C54">
      <w:pPr>
        <w:pStyle w:val="Heading1"/>
        <w:rPr>
          <w:vertAlign w:val="superscript"/>
        </w:rPr>
      </w:pPr>
      <w:r w:rsidRPr="0080774B">
        <w:t>Fluorescent Gel</w:t>
      </w:r>
      <w:r w:rsidR="005D1D89" w:rsidRPr="0080774B">
        <w:t xml:space="preserve"> </w:t>
      </w:r>
      <w:r w:rsidRPr="0080774B">
        <w:t>Monitoring</w:t>
      </w:r>
      <w:r w:rsidR="00584871" w:rsidRPr="0080774B">
        <w:rPr>
          <w:vertAlign w:val="superscript"/>
        </w:rPr>
        <w:t>1-4</w:t>
      </w:r>
    </w:p>
    <w:p w14:paraId="47DA999E" w14:textId="18831A5F" w:rsidR="00BA428C" w:rsidRPr="000C4CD5" w:rsidRDefault="00B9467C" w:rsidP="001C5B9C">
      <w:pPr>
        <w:pStyle w:val="ListParagraph"/>
        <w:numPr>
          <w:ilvl w:val="0"/>
          <w:numId w:val="27"/>
        </w:numPr>
        <w:spacing w:after="80"/>
        <w:ind w:left="288" w:hanging="288"/>
        <w:rPr>
          <w:szCs w:val="22"/>
        </w:rPr>
      </w:pPr>
      <w:r w:rsidRPr="000C4CD5">
        <w:rPr>
          <w:szCs w:val="22"/>
        </w:rPr>
        <w:t>HTSs</w:t>
      </w:r>
      <w:r w:rsidR="00A97E3C" w:rsidRPr="000C4CD5">
        <w:rPr>
          <w:szCs w:val="22"/>
        </w:rPr>
        <w:t xml:space="preserve"> are marked with fluorescent ge</w:t>
      </w:r>
      <w:r w:rsidR="006B4218" w:rsidRPr="000C4CD5">
        <w:rPr>
          <w:szCs w:val="22"/>
        </w:rPr>
        <w:t xml:space="preserve">l, which is invisible to the eye, but glows under </w:t>
      </w:r>
      <w:r w:rsidR="00EE6347" w:rsidRPr="000C4CD5">
        <w:rPr>
          <w:szCs w:val="22"/>
        </w:rPr>
        <w:t>ultraviolet</w:t>
      </w:r>
      <w:r w:rsidR="00F24FAD" w:rsidRPr="000C4CD5">
        <w:rPr>
          <w:szCs w:val="22"/>
        </w:rPr>
        <w:t xml:space="preserve"> (UV)</w:t>
      </w:r>
      <w:r w:rsidR="006B4218" w:rsidRPr="000C4CD5">
        <w:rPr>
          <w:szCs w:val="22"/>
        </w:rPr>
        <w:t xml:space="preserve"> light.</w:t>
      </w:r>
    </w:p>
    <w:p w14:paraId="5B788FCC" w14:textId="4C5D574D" w:rsidR="00B351AA" w:rsidRPr="000C4CD5" w:rsidRDefault="00BA428C" w:rsidP="001C5B9C">
      <w:pPr>
        <w:pStyle w:val="ListParagraph"/>
        <w:numPr>
          <w:ilvl w:val="1"/>
          <w:numId w:val="27"/>
        </w:numPr>
        <w:spacing w:after="80"/>
        <w:ind w:left="720"/>
        <w:rPr>
          <w:szCs w:val="22"/>
        </w:rPr>
      </w:pPr>
      <w:r w:rsidRPr="000C4CD5">
        <w:rPr>
          <w:szCs w:val="22"/>
        </w:rPr>
        <w:t>After a set interval</w:t>
      </w:r>
      <w:r w:rsidR="00B9467C" w:rsidRPr="000C4CD5">
        <w:rPr>
          <w:szCs w:val="22"/>
        </w:rPr>
        <w:t xml:space="preserve"> (usually </w:t>
      </w:r>
      <w:r w:rsidRPr="000C4CD5">
        <w:rPr>
          <w:szCs w:val="22"/>
        </w:rPr>
        <w:t>a day</w:t>
      </w:r>
      <w:r w:rsidR="00B9467C" w:rsidRPr="000C4CD5">
        <w:rPr>
          <w:szCs w:val="22"/>
        </w:rPr>
        <w:t>), the</w:t>
      </w:r>
      <w:r w:rsidRPr="000C4CD5">
        <w:rPr>
          <w:szCs w:val="22"/>
        </w:rPr>
        <w:t xml:space="preserve"> surfaces are rechecked with a UV flashlight.</w:t>
      </w:r>
    </w:p>
    <w:p w14:paraId="56A9FF5F" w14:textId="1824E827" w:rsidR="004B65F2" w:rsidRPr="000C4CD5" w:rsidRDefault="00263230" w:rsidP="001C5B9C">
      <w:pPr>
        <w:pStyle w:val="ListParagraph"/>
        <w:numPr>
          <w:ilvl w:val="1"/>
          <w:numId w:val="27"/>
        </w:numPr>
        <w:spacing w:after="80"/>
        <w:ind w:left="720"/>
        <w:rPr>
          <w:szCs w:val="22"/>
        </w:rPr>
      </w:pPr>
      <w:r w:rsidRPr="000C4CD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D31C388" wp14:editId="40C1A6EC">
            <wp:simplePos x="0" y="0"/>
            <wp:positionH relativeFrom="column">
              <wp:posOffset>5969000</wp:posOffset>
            </wp:positionH>
            <wp:positionV relativeFrom="paragraph">
              <wp:posOffset>281940</wp:posOffset>
            </wp:positionV>
            <wp:extent cx="1050290" cy="991235"/>
            <wp:effectExtent l="0" t="0" r="0" b="0"/>
            <wp:wrapNone/>
            <wp:docPr id="181637702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7702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029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7BE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576939" wp14:editId="136143A4">
                <wp:simplePos x="0" y="0"/>
                <wp:positionH relativeFrom="column">
                  <wp:posOffset>5971702</wp:posOffset>
                </wp:positionH>
                <wp:positionV relativeFrom="paragraph">
                  <wp:posOffset>1278890</wp:posOffset>
                </wp:positionV>
                <wp:extent cx="1044575" cy="1404620"/>
                <wp:effectExtent l="0" t="0" r="3175" b="825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404E" w14:textId="78E92C1F" w:rsidR="004427BE" w:rsidRPr="00F50F0E" w:rsidRDefault="00F50F0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F50F0E">
                              <w:rPr>
                                <w:sz w:val="14"/>
                                <w:szCs w:val="16"/>
                              </w:rPr>
                              <w:t>Source: Ecolab USA Inc. Images used with permission.</w:t>
                            </w:r>
                          </w:p>
                        </w:txbxContent>
                      </wps:txbx>
                      <wps:bodyPr rot="0" vert="horz" wrap="square" lIns="18288" tIns="0" rIns="18288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7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70.2pt;margin-top:100.7pt;width:82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" stroked="f">
                <v:textbox style="mso-fit-shape-to-text:t" inset="1.44pt,0,1.44pt,0">
                  <w:txbxContent>
                    <w:p w14:paraId="6368404E" w14:textId="78E92C1F" w:rsidR="004427BE" w:rsidRPr="00F50F0E" w:rsidRDefault="00F50F0E">
                      <w:pPr>
                        <w:rPr>
                          <w:sz w:val="14"/>
                          <w:szCs w:val="16"/>
                        </w:rPr>
                      </w:pPr>
                      <w:r w:rsidRPr="00F50F0E">
                        <w:rPr>
                          <w:sz w:val="14"/>
                          <w:szCs w:val="16"/>
                        </w:rPr>
                        <w:t>Source: Ecolab USA Inc. Images used with permission.</w:t>
                      </w:r>
                    </w:p>
                  </w:txbxContent>
                </v:textbox>
              </v:shape>
            </w:pict>
          </mc:Fallback>
        </mc:AlternateContent>
      </w:r>
      <w:r w:rsidR="004B65F2" w:rsidRPr="000C4CD5">
        <w:rPr>
          <w:szCs w:val="22"/>
        </w:rPr>
        <w:t>If the surface glows, then</w:t>
      </w:r>
      <w:r w:rsidR="00CE38AA" w:rsidRPr="000C4CD5">
        <w:rPr>
          <w:szCs w:val="22"/>
        </w:rPr>
        <w:t xml:space="preserve"> it has not been adequately cleaned.</w:t>
      </w:r>
    </w:p>
    <w:tbl>
      <w:tblPr>
        <w:tblStyle w:val="TableGrid"/>
        <w:tblW w:w="9072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752"/>
      </w:tblGrid>
      <w:tr w:rsidR="00B351AA" w:rsidRPr="000C4CD5" w14:paraId="176F7D1A" w14:textId="77777777" w:rsidTr="00263230">
        <w:tc>
          <w:tcPr>
            <w:tcW w:w="4320" w:type="dxa"/>
            <w:shd w:val="clear" w:color="auto" w:fill="E7F6FF"/>
          </w:tcPr>
          <w:p w14:paraId="3B3175F4" w14:textId="77777777" w:rsidR="00B351AA" w:rsidRPr="000C4CD5" w:rsidRDefault="00B351AA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7386DA3E" w14:textId="23C36E22" w:rsidR="00B351AA" w:rsidRPr="000C4CD5" w:rsidRDefault="00B351AA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Disadvantages</w:t>
            </w:r>
          </w:p>
        </w:tc>
      </w:tr>
      <w:tr w:rsidR="00B351AA" w:rsidRPr="000C4CD5" w14:paraId="599653BB" w14:textId="77777777" w:rsidTr="00263230">
        <w:tc>
          <w:tcPr>
            <w:tcW w:w="4320" w:type="dxa"/>
            <w:shd w:val="clear" w:color="auto" w:fill="E7F6FF"/>
          </w:tcPr>
          <w:p w14:paraId="12193421" w14:textId="3168E797" w:rsidR="00384EA0" w:rsidRPr="000C4CD5" w:rsidRDefault="000C4CD5" w:rsidP="00EA6972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S</w:t>
            </w:r>
            <w:r w:rsidR="00384EA0" w:rsidRPr="000C4CD5">
              <w:rPr>
                <w:szCs w:val="22"/>
              </w:rPr>
              <w:t>upported by evidence</w:t>
            </w:r>
            <w:r w:rsidR="002906AB" w:rsidRPr="000C4CD5">
              <w:rPr>
                <w:szCs w:val="22"/>
              </w:rPr>
              <w:t>.</w:t>
            </w:r>
            <w:r w:rsidR="00384EA0" w:rsidRPr="000C4CD5">
              <w:rPr>
                <w:szCs w:val="22"/>
                <w:vertAlign w:val="superscript"/>
              </w:rPr>
              <w:t>4</w:t>
            </w:r>
          </w:p>
          <w:p w14:paraId="2B1F1C99" w14:textId="0C0563C5" w:rsidR="00B351AA" w:rsidRDefault="00693A69" w:rsidP="00EA6972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E</w:t>
            </w:r>
            <w:r w:rsidR="00856C32" w:rsidRPr="000C4CD5">
              <w:rPr>
                <w:szCs w:val="22"/>
              </w:rPr>
              <w:t xml:space="preserve">asy to </w:t>
            </w:r>
            <w:r w:rsidR="002E0988">
              <w:rPr>
                <w:szCs w:val="22"/>
              </w:rPr>
              <w:t>teach</w:t>
            </w:r>
            <w:r>
              <w:rPr>
                <w:szCs w:val="22"/>
              </w:rPr>
              <w:t xml:space="preserve"> and to </w:t>
            </w:r>
            <w:r w:rsidR="00856C32" w:rsidRPr="000C4CD5">
              <w:rPr>
                <w:szCs w:val="22"/>
              </w:rPr>
              <w:t>use.</w:t>
            </w:r>
          </w:p>
          <w:p w14:paraId="33A62D93" w14:textId="05133C73" w:rsidR="002E0988" w:rsidRPr="000C4CD5" w:rsidRDefault="002E0988" w:rsidP="00EA6972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Results are intuitive and easy to interpret.</w:t>
            </w:r>
          </w:p>
          <w:p w14:paraId="7A978C3E" w14:textId="6B5336C7" w:rsidR="00D1290C" w:rsidRPr="000C4CD5" w:rsidRDefault="001F6CF5" w:rsidP="00D1290C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Provides i</w:t>
            </w:r>
            <w:r w:rsidR="00414901" w:rsidRPr="000C4CD5">
              <w:rPr>
                <w:szCs w:val="22"/>
              </w:rPr>
              <w:t xml:space="preserve">mmediate </w:t>
            </w:r>
            <w:r w:rsidRPr="000C4CD5">
              <w:rPr>
                <w:szCs w:val="22"/>
              </w:rPr>
              <w:t xml:space="preserve">visual </w:t>
            </w:r>
            <w:r w:rsidR="00414901" w:rsidRPr="000C4CD5">
              <w:rPr>
                <w:szCs w:val="22"/>
              </w:rPr>
              <w:t>feedback</w:t>
            </w:r>
            <w:r w:rsidR="00E518C6">
              <w:rPr>
                <w:szCs w:val="22"/>
              </w:rPr>
              <w:t>.</w:t>
            </w:r>
          </w:p>
        </w:tc>
        <w:tc>
          <w:tcPr>
            <w:tcW w:w="4752" w:type="dxa"/>
            <w:shd w:val="clear" w:color="auto" w:fill="FCFFDD"/>
          </w:tcPr>
          <w:p w14:paraId="0B08F0B4" w14:textId="0DE823EE" w:rsidR="008529AB" w:rsidRPr="000C4CD5" w:rsidRDefault="008529AB" w:rsidP="00EA6972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Does not identify pathogens</w:t>
            </w:r>
            <w:r w:rsidR="002906AB" w:rsidRPr="000C4CD5">
              <w:rPr>
                <w:szCs w:val="22"/>
              </w:rPr>
              <w:t>.</w:t>
            </w:r>
          </w:p>
          <w:p w14:paraId="524FFCF0" w14:textId="0F796BDD" w:rsidR="008529AB" w:rsidRPr="000C4CD5" w:rsidRDefault="00360AC2" w:rsidP="00EA6972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 xml:space="preserve">Requires a </w:t>
            </w:r>
            <w:r w:rsidR="00754A10">
              <w:rPr>
                <w:szCs w:val="22"/>
              </w:rPr>
              <w:t xml:space="preserve">subjective </w:t>
            </w:r>
            <w:r w:rsidR="00D3338C">
              <w:rPr>
                <w:szCs w:val="22"/>
              </w:rPr>
              <w:t>y</w:t>
            </w:r>
            <w:r w:rsidR="00754A10">
              <w:rPr>
                <w:szCs w:val="22"/>
              </w:rPr>
              <w:t>es/</w:t>
            </w:r>
            <w:r w:rsidR="00D3338C">
              <w:rPr>
                <w:szCs w:val="22"/>
              </w:rPr>
              <w:t>n</w:t>
            </w:r>
            <w:r w:rsidR="00754A10">
              <w:rPr>
                <w:szCs w:val="22"/>
              </w:rPr>
              <w:t xml:space="preserve">o </w:t>
            </w:r>
            <w:r>
              <w:rPr>
                <w:szCs w:val="22"/>
              </w:rPr>
              <w:t>judgment</w:t>
            </w:r>
            <w:r w:rsidR="00754A10">
              <w:rPr>
                <w:szCs w:val="22"/>
              </w:rPr>
              <w:t xml:space="preserve"> from observer</w:t>
            </w:r>
            <w:r>
              <w:rPr>
                <w:szCs w:val="22"/>
              </w:rPr>
              <w:t>.</w:t>
            </w:r>
          </w:p>
          <w:p w14:paraId="54741EAA" w14:textId="65968C9E" w:rsidR="00514EE3" w:rsidRPr="000C4CD5" w:rsidRDefault="008529AB" w:rsidP="00EA6972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 xml:space="preserve">More likely to </w:t>
            </w:r>
            <w:r w:rsidR="004054D1" w:rsidRPr="000C4CD5">
              <w:rPr>
                <w:szCs w:val="22"/>
              </w:rPr>
              <w:t>induce</w:t>
            </w:r>
            <w:r w:rsidRPr="000C4CD5">
              <w:rPr>
                <w:szCs w:val="22"/>
              </w:rPr>
              <w:t xml:space="preserve"> Hawthorne effect</w:t>
            </w:r>
            <w:r w:rsidR="00D3338C">
              <w:rPr>
                <w:szCs w:val="22"/>
              </w:rPr>
              <w:t>—</w:t>
            </w:r>
            <w:r w:rsidR="00B15094">
              <w:rPr>
                <w:szCs w:val="22"/>
              </w:rPr>
              <w:t xml:space="preserve">the </w:t>
            </w:r>
            <w:r w:rsidRPr="000C4CD5">
              <w:rPr>
                <w:szCs w:val="22"/>
              </w:rPr>
              <w:t>observer’s effect on behavior being assessed</w:t>
            </w:r>
            <w:r w:rsidR="002906AB" w:rsidRPr="000C4CD5">
              <w:rPr>
                <w:szCs w:val="22"/>
              </w:rPr>
              <w:t>.</w:t>
            </w:r>
          </w:p>
          <w:p w14:paraId="22EC2D65" w14:textId="5B9D6449" w:rsidR="00B351AA" w:rsidRPr="000C4CD5" w:rsidRDefault="00514EE3" w:rsidP="00EA6972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 xml:space="preserve">Cost depends on </w:t>
            </w:r>
            <w:r w:rsidR="00E8522B">
              <w:rPr>
                <w:szCs w:val="22"/>
              </w:rPr>
              <w:t xml:space="preserve">the </w:t>
            </w:r>
            <w:r w:rsidRPr="000C4CD5">
              <w:rPr>
                <w:szCs w:val="22"/>
              </w:rPr>
              <w:t xml:space="preserve">product </w:t>
            </w:r>
            <w:r w:rsidR="001E14BB" w:rsidRPr="000C4CD5">
              <w:rPr>
                <w:szCs w:val="22"/>
              </w:rPr>
              <w:t>used</w:t>
            </w:r>
            <w:r w:rsidR="002906AB" w:rsidRPr="000C4CD5">
              <w:rPr>
                <w:szCs w:val="22"/>
              </w:rPr>
              <w:t>.</w:t>
            </w:r>
          </w:p>
        </w:tc>
      </w:tr>
    </w:tbl>
    <w:p w14:paraId="64BAA3FB" w14:textId="324280AE" w:rsidR="00905E96" w:rsidRPr="00C90AFA" w:rsidRDefault="008017AB" w:rsidP="00A03C54">
      <w:pPr>
        <w:pStyle w:val="Heading1"/>
        <w:rPr>
          <w:vertAlign w:val="superscript"/>
        </w:rPr>
      </w:pPr>
      <w:r w:rsidRPr="00C90AFA">
        <w:t xml:space="preserve">ATP </w:t>
      </w:r>
      <w:r>
        <w:t>(</w:t>
      </w:r>
      <w:r w:rsidR="000D01BB" w:rsidRPr="00C90AFA">
        <w:t xml:space="preserve">Adenosine Triphosphate) </w:t>
      </w:r>
      <w:r>
        <w:t xml:space="preserve">Monitoring </w:t>
      </w:r>
      <w:r w:rsidR="000D01BB" w:rsidRPr="00C90AFA">
        <w:t>System</w:t>
      </w:r>
      <w:r w:rsidR="004E1B6D" w:rsidRPr="00C90AFA">
        <w:rPr>
          <w:vertAlign w:val="superscript"/>
        </w:rPr>
        <w:t>1-3,5</w:t>
      </w:r>
      <w:r w:rsidR="00C90AFA">
        <w:rPr>
          <w:vertAlign w:val="superscript"/>
        </w:rPr>
        <w:t>-6</w:t>
      </w:r>
    </w:p>
    <w:p w14:paraId="2B1C8855" w14:textId="3C22A837" w:rsidR="00D1290C" w:rsidRPr="000C4CD5" w:rsidRDefault="00D1290C" w:rsidP="001C5B9C">
      <w:pPr>
        <w:pStyle w:val="ListParagraph"/>
        <w:numPr>
          <w:ilvl w:val="0"/>
          <w:numId w:val="27"/>
        </w:numPr>
        <w:spacing w:after="80"/>
        <w:ind w:left="360" w:hanging="288"/>
        <w:rPr>
          <w:szCs w:val="22"/>
        </w:rPr>
      </w:pPr>
      <w:r w:rsidRPr="000C4CD5">
        <w:rPr>
          <w:szCs w:val="22"/>
        </w:rPr>
        <w:t>A device measures</w:t>
      </w:r>
      <w:r w:rsidR="00976182" w:rsidRPr="000C4CD5">
        <w:rPr>
          <w:szCs w:val="22"/>
        </w:rPr>
        <w:t xml:space="preserve"> </w:t>
      </w:r>
      <w:r w:rsidR="008017AB" w:rsidRPr="000C4CD5">
        <w:rPr>
          <w:szCs w:val="22"/>
        </w:rPr>
        <w:t xml:space="preserve">organic material </w:t>
      </w:r>
      <w:r w:rsidR="00976182" w:rsidRPr="000C4CD5">
        <w:rPr>
          <w:szCs w:val="22"/>
        </w:rPr>
        <w:t>on HTSs</w:t>
      </w:r>
      <w:r w:rsidR="008017AB" w:rsidRPr="000C4CD5">
        <w:rPr>
          <w:szCs w:val="22"/>
        </w:rPr>
        <w:t xml:space="preserve"> by detecting ATP</w:t>
      </w:r>
      <w:r w:rsidR="005A58EB">
        <w:rPr>
          <w:szCs w:val="22"/>
        </w:rPr>
        <w:t xml:space="preserve">, an energy molecule </w:t>
      </w:r>
      <w:r w:rsidR="00F0057E">
        <w:rPr>
          <w:szCs w:val="22"/>
        </w:rPr>
        <w:t xml:space="preserve">found </w:t>
      </w:r>
      <w:r w:rsidR="005A58EB">
        <w:rPr>
          <w:szCs w:val="22"/>
        </w:rPr>
        <w:t>in all organic cells.</w:t>
      </w:r>
    </w:p>
    <w:p w14:paraId="11EC36BA" w14:textId="3A084B3D" w:rsidR="00233897" w:rsidRPr="000C4CD5" w:rsidRDefault="00B322C2" w:rsidP="001C5B9C">
      <w:pPr>
        <w:pStyle w:val="ListParagraph"/>
        <w:numPr>
          <w:ilvl w:val="1"/>
          <w:numId w:val="27"/>
        </w:numPr>
        <w:spacing w:after="80"/>
        <w:ind w:left="720" w:hanging="288"/>
        <w:rPr>
          <w:szCs w:val="22"/>
        </w:rPr>
      </w:pPr>
      <w:r w:rsidRPr="000C4CD5">
        <w:rPr>
          <w:szCs w:val="22"/>
        </w:rPr>
        <w:t>A specialized swab</w:t>
      </w:r>
      <w:r w:rsidR="00AE351F" w:rsidRPr="000C4CD5">
        <w:rPr>
          <w:szCs w:val="22"/>
        </w:rPr>
        <w:t xml:space="preserve"> containing luciferase</w:t>
      </w:r>
      <w:r w:rsidR="00D3338C">
        <w:rPr>
          <w:szCs w:val="22"/>
        </w:rPr>
        <w:t>—</w:t>
      </w:r>
      <w:r w:rsidR="006F7089" w:rsidRPr="000C4CD5">
        <w:rPr>
          <w:szCs w:val="22"/>
        </w:rPr>
        <w:t>a natural enzyme found in fireflies</w:t>
      </w:r>
      <w:r w:rsidR="00D3338C">
        <w:rPr>
          <w:szCs w:val="22"/>
        </w:rPr>
        <w:t>—</w:t>
      </w:r>
      <w:r w:rsidR="006F7089" w:rsidRPr="000C4CD5">
        <w:rPr>
          <w:szCs w:val="22"/>
        </w:rPr>
        <w:t>is used to sample the surface.</w:t>
      </w:r>
    </w:p>
    <w:p w14:paraId="7C8CB3B2" w14:textId="37E1D95A" w:rsidR="006F7089" w:rsidRPr="000C4CD5" w:rsidRDefault="00FC7D48" w:rsidP="001C5B9C">
      <w:pPr>
        <w:pStyle w:val="ListParagraph"/>
        <w:numPr>
          <w:ilvl w:val="2"/>
          <w:numId w:val="27"/>
        </w:numPr>
        <w:spacing w:after="80"/>
        <w:ind w:left="1080" w:hanging="288"/>
        <w:rPr>
          <w:szCs w:val="22"/>
        </w:rPr>
      </w:pPr>
      <w:r w:rsidRPr="000C4CD5">
        <w:rPr>
          <w:szCs w:val="22"/>
        </w:rPr>
        <w:t xml:space="preserve">Luciferase </w:t>
      </w:r>
      <w:r w:rsidR="008A316A">
        <w:rPr>
          <w:szCs w:val="22"/>
        </w:rPr>
        <w:t>produces bioluminescent light</w:t>
      </w:r>
      <w:r w:rsidRPr="000C4CD5">
        <w:rPr>
          <w:szCs w:val="22"/>
        </w:rPr>
        <w:t xml:space="preserve"> on contact with ATP</w:t>
      </w:r>
      <w:r w:rsidR="008A316A">
        <w:rPr>
          <w:szCs w:val="22"/>
        </w:rPr>
        <w:t>.</w:t>
      </w:r>
    </w:p>
    <w:p w14:paraId="75BF4EB2" w14:textId="4687CB45" w:rsidR="00BE374A" w:rsidRDefault="00B05B8D" w:rsidP="001C5B9C">
      <w:pPr>
        <w:pStyle w:val="ListParagraph"/>
        <w:numPr>
          <w:ilvl w:val="1"/>
          <w:numId w:val="27"/>
        </w:numPr>
        <w:spacing w:after="80"/>
        <w:ind w:left="720" w:hanging="288"/>
        <w:rPr>
          <w:szCs w:val="22"/>
        </w:rPr>
      </w:pPr>
      <w:r w:rsidRPr="000C4CD5">
        <w:rPr>
          <w:szCs w:val="22"/>
        </w:rPr>
        <w:t>The s</w:t>
      </w:r>
      <w:r w:rsidR="00FC7D48" w:rsidRPr="000C4CD5">
        <w:rPr>
          <w:szCs w:val="22"/>
        </w:rPr>
        <w:t>w</w:t>
      </w:r>
      <w:r w:rsidR="008C67C6" w:rsidRPr="000C4CD5">
        <w:rPr>
          <w:szCs w:val="22"/>
        </w:rPr>
        <w:t>ab is inserted into an ATP meter, which analyzes the sample for light being emitted.</w:t>
      </w:r>
    </w:p>
    <w:p w14:paraId="7E80CE07" w14:textId="34F4CD56" w:rsidR="00E9048B" w:rsidRPr="00BE374A" w:rsidRDefault="009D1E85" w:rsidP="001C5B9C">
      <w:pPr>
        <w:pStyle w:val="ListParagraph"/>
        <w:numPr>
          <w:ilvl w:val="1"/>
          <w:numId w:val="27"/>
        </w:numPr>
        <w:spacing w:after="80"/>
        <w:ind w:left="720" w:hanging="288"/>
        <w:rPr>
          <w:szCs w:val="22"/>
        </w:rPr>
      </w:pPr>
      <w:r w:rsidRPr="000C4CD5">
        <w:rPr>
          <w:noProof/>
        </w:rPr>
        <w:drawing>
          <wp:anchor distT="0" distB="0" distL="114300" distR="114300" simplePos="0" relativeHeight="251670528" behindDoc="0" locked="0" layoutInCell="1" allowOverlap="1" wp14:anchorId="1E2AF69F" wp14:editId="67E7C01A">
            <wp:simplePos x="0" y="0"/>
            <wp:positionH relativeFrom="column">
              <wp:posOffset>6015462</wp:posOffset>
            </wp:positionH>
            <wp:positionV relativeFrom="paragraph">
              <wp:posOffset>412587</wp:posOffset>
            </wp:positionV>
            <wp:extent cx="1009113" cy="918357"/>
            <wp:effectExtent l="171450" t="209550" r="95885" b="205740"/>
            <wp:wrapNone/>
            <wp:docPr id="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9759708">
                      <a:off x="0" y="0"/>
                      <a:ext cx="1009113" cy="918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8EB" w:rsidRPr="000C4CD5">
        <w:rPr>
          <w:noProof/>
        </w:rPr>
        <w:drawing>
          <wp:anchor distT="0" distB="0" distL="114300" distR="114300" simplePos="0" relativeHeight="251663360" behindDoc="0" locked="0" layoutInCell="1" allowOverlap="1" wp14:anchorId="78D1394A" wp14:editId="42AFA8B3">
            <wp:simplePos x="0" y="0"/>
            <wp:positionH relativeFrom="column">
              <wp:posOffset>5995832</wp:posOffset>
            </wp:positionH>
            <wp:positionV relativeFrom="paragraph">
              <wp:posOffset>401955</wp:posOffset>
            </wp:positionV>
            <wp:extent cx="989330" cy="961390"/>
            <wp:effectExtent l="190500" t="190500" r="96520" b="200660"/>
            <wp:wrapNone/>
            <wp:docPr id="69532106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2106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9759708">
                      <a:off x="0" y="0"/>
                      <a:ext cx="98933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FF9" w:rsidRPr="00BE374A">
        <w:rPr>
          <w:szCs w:val="22"/>
        </w:rPr>
        <w:t xml:space="preserve">By measuring </w:t>
      </w:r>
      <w:r w:rsidR="000565AA" w:rsidRPr="00BE374A">
        <w:rPr>
          <w:szCs w:val="22"/>
        </w:rPr>
        <w:t>bioluminescence</w:t>
      </w:r>
      <w:r w:rsidR="00262FF9" w:rsidRPr="00BE374A">
        <w:rPr>
          <w:szCs w:val="22"/>
        </w:rPr>
        <w:t xml:space="preserve">, the meter </w:t>
      </w:r>
      <w:r w:rsidR="000565AA" w:rsidRPr="00BE374A">
        <w:rPr>
          <w:szCs w:val="22"/>
        </w:rPr>
        <w:t xml:space="preserve">can </w:t>
      </w:r>
      <w:r w:rsidR="00262FF9" w:rsidRPr="00BE374A">
        <w:rPr>
          <w:szCs w:val="22"/>
        </w:rPr>
        <w:t xml:space="preserve">estimate </w:t>
      </w:r>
      <w:r w:rsidR="000565AA" w:rsidRPr="00BE374A">
        <w:rPr>
          <w:szCs w:val="22"/>
        </w:rPr>
        <w:t xml:space="preserve">the amount of </w:t>
      </w:r>
      <w:r w:rsidR="00262FF9" w:rsidRPr="00BE374A">
        <w:rPr>
          <w:szCs w:val="22"/>
        </w:rPr>
        <w:t xml:space="preserve">organic matter on the surface. </w:t>
      </w:r>
    </w:p>
    <w:tbl>
      <w:tblPr>
        <w:tblStyle w:val="TableGrid"/>
        <w:tblW w:w="9072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752"/>
      </w:tblGrid>
      <w:tr w:rsidR="005D638F" w:rsidRPr="000C4CD5" w14:paraId="088A99AD" w14:textId="77777777" w:rsidTr="00263230">
        <w:tc>
          <w:tcPr>
            <w:tcW w:w="4320" w:type="dxa"/>
            <w:shd w:val="clear" w:color="auto" w:fill="E7F6FF"/>
          </w:tcPr>
          <w:p w14:paraId="648FAEED" w14:textId="77777777" w:rsidR="005D638F" w:rsidRPr="000C4CD5" w:rsidRDefault="005D638F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7736B354" w14:textId="385B5213" w:rsidR="005D638F" w:rsidRPr="000C4CD5" w:rsidRDefault="005D638F" w:rsidP="00000C36">
            <w:pPr>
              <w:jc w:val="center"/>
              <w:rPr>
                <w:b/>
                <w:bCs/>
                <w:szCs w:val="22"/>
              </w:rPr>
            </w:pPr>
            <w:r w:rsidRPr="000C4CD5">
              <w:rPr>
                <w:b/>
                <w:bCs/>
                <w:szCs w:val="22"/>
              </w:rPr>
              <w:t>Disadvantages</w:t>
            </w:r>
          </w:p>
        </w:tc>
      </w:tr>
      <w:tr w:rsidR="005D638F" w:rsidRPr="000C4CD5" w14:paraId="385A5BA5" w14:textId="77777777" w:rsidTr="00263230">
        <w:tc>
          <w:tcPr>
            <w:tcW w:w="4320" w:type="dxa"/>
            <w:shd w:val="clear" w:color="auto" w:fill="E7F6FF"/>
          </w:tcPr>
          <w:p w14:paraId="48363493" w14:textId="4552655E" w:rsidR="005D638F" w:rsidRPr="000C4CD5" w:rsidRDefault="005D638F" w:rsidP="0098290D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Supported by evidence</w:t>
            </w:r>
            <w:r w:rsidR="002906AB" w:rsidRPr="000C4CD5">
              <w:rPr>
                <w:szCs w:val="22"/>
              </w:rPr>
              <w:t>.</w:t>
            </w:r>
            <w:r w:rsidR="00262FF9" w:rsidRPr="000C4CD5">
              <w:rPr>
                <w:szCs w:val="22"/>
                <w:vertAlign w:val="superscript"/>
              </w:rPr>
              <w:t>6</w:t>
            </w:r>
          </w:p>
          <w:p w14:paraId="635C9CAC" w14:textId="5822DEE9" w:rsidR="00970522" w:rsidRDefault="00107C16" w:rsidP="007D2CA1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Provides quantitative data</w:t>
            </w:r>
            <w:r w:rsidR="00E518C6">
              <w:rPr>
                <w:szCs w:val="22"/>
              </w:rPr>
              <w:t>.</w:t>
            </w:r>
          </w:p>
          <w:p w14:paraId="7087D131" w14:textId="72F36A84" w:rsidR="00281DE3" w:rsidRPr="007D2CA1" w:rsidRDefault="00970522" w:rsidP="007D2CA1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R</w:t>
            </w:r>
            <w:r w:rsidR="00B658D2" w:rsidRPr="007D2CA1">
              <w:rPr>
                <w:szCs w:val="22"/>
              </w:rPr>
              <w:t>esults may be more objective.</w:t>
            </w:r>
          </w:p>
          <w:p w14:paraId="4F52FC31" w14:textId="38D79CA8" w:rsidR="00281DE3" w:rsidRPr="00693A69" w:rsidRDefault="000C428D" w:rsidP="00693A69">
            <w:pPr>
              <w:pStyle w:val="ListParagraph"/>
              <w:numPr>
                <w:ilvl w:val="0"/>
                <w:numId w:val="37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Provides i</w:t>
            </w:r>
            <w:r w:rsidR="00281DE3" w:rsidRPr="000C4CD5">
              <w:rPr>
                <w:szCs w:val="22"/>
              </w:rPr>
              <w:t>mmediate feedback</w:t>
            </w:r>
            <w:r w:rsidR="002906AB" w:rsidRPr="000C4CD5">
              <w:rPr>
                <w:szCs w:val="22"/>
              </w:rPr>
              <w:t>.</w:t>
            </w:r>
          </w:p>
        </w:tc>
        <w:tc>
          <w:tcPr>
            <w:tcW w:w="4752" w:type="dxa"/>
            <w:shd w:val="clear" w:color="auto" w:fill="FCFFDD"/>
          </w:tcPr>
          <w:p w14:paraId="3DA1D2C5" w14:textId="02348C3E" w:rsidR="005D638F" w:rsidRPr="000C4CD5" w:rsidRDefault="005D638F" w:rsidP="0098290D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Does not identify pathogens</w:t>
            </w:r>
            <w:r w:rsidR="002906AB" w:rsidRPr="000C4CD5">
              <w:rPr>
                <w:szCs w:val="22"/>
              </w:rPr>
              <w:t>.</w:t>
            </w:r>
          </w:p>
          <w:p w14:paraId="01D9B35D" w14:textId="77C41C56" w:rsidR="00BC2047" w:rsidRDefault="00BC2047" w:rsidP="0098290D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ATP</w:t>
            </w:r>
            <w:r w:rsidR="00B658D2">
              <w:rPr>
                <w:szCs w:val="22"/>
              </w:rPr>
              <w:t xml:space="preserve"> readings</w:t>
            </w:r>
            <w:r>
              <w:rPr>
                <w:szCs w:val="22"/>
              </w:rPr>
              <w:t xml:space="preserve"> can’t differentiate </w:t>
            </w:r>
            <w:r w:rsidR="005A58EB">
              <w:rPr>
                <w:szCs w:val="22"/>
              </w:rPr>
              <w:t xml:space="preserve">live and inactivated </w:t>
            </w:r>
            <w:r w:rsidR="000656EC">
              <w:rPr>
                <w:szCs w:val="22"/>
              </w:rPr>
              <w:t>pathogens</w:t>
            </w:r>
            <w:r w:rsidR="005A58EB">
              <w:rPr>
                <w:szCs w:val="22"/>
              </w:rPr>
              <w:t>.</w:t>
            </w:r>
          </w:p>
          <w:p w14:paraId="0FD3D11F" w14:textId="02D21E88" w:rsidR="005D638F" w:rsidRPr="000C4CD5" w:rsidRDefault="006C7212" w:rsidP="0098290D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>
              <w:rPr>
                <w:szCs w:val="22"/>
              </w:rPr>
              <w:t>Results are less intuitive</w:t>
            </w:r>
            <w:r w:rsidR="00107C16">
              <w:rPr>
                <w:szCs w:val="22"/>
              </w:rPr>
              <w:t xml:space="preserve"> to interpret.</w:t>
            </w:r>
          </w:p>
          <w:p w14:paraId="06BA68FD" w14:textId="77777777" w:rsidR="00633487" w:rsidRPr="000C4CD5" w:rsidRDefault="00633487" w:rsidP="0098290D">
            <w:pPr>
              <w:pStyle w:val="ListParagraph"/>
              <w:numPr>
                <w:ilvl w:val="0"/>
                <w:numId w:val="38"/>
              </w:numPr>
              <w:spacing w:after="40"/>
              <w:ind w:left="288" w:hanging="288"/>
              <w:contextualSpacing w:val="0"/>
              <w:rPr>
                <w:szCs w:val="22"/>
              </w:rPr>
            </w:pPr>
            <w:r w:rsidRPr="000C4CD5">
              <w:rPr>
                <w:szCs w:val="22"/>
              </w:rPr>
              <w:t>Costly</w:t>
            </w:r>
            <w:r w:rsidR="000656EC">
              <w:rPr>
                <w:szCs w:val="22"/>
              </w:rPr>
              <w:t>; requires special</w:t>
            </w:r>
            <w:r w:rsidR="00107C16">
              <w:rPr>
                <w:szCs w:val="22"/>
              </w:rPr>
              <w:t>ized</w:t>
            </w:r>
            <w:r w:rsidR="000656EC">
              <w:rPr>
                <w:szCs w:val="22"/>
              </w:rPr>
              <w:t xml:space="preserve"> equipment</w:t>
            </w:r>
            <w:r w:rsidR="0000526B">
              <w:rPr>
                <w:szCs w:val="22"/>
              </w:rPr>
              <w:t xml:space="preserve"> and maintenance</w:t>
            </w:r>
          </w:p>
        </w:tc>
      </w:tr>
    </w:tbl>
    <w:p w14:paraId="74C8F3C1" w14:textId="31F73B50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8C620B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892A2F9" w14:textId="453C2CD8" w:rsidR="00340F38" w:rsidRPr="00340F38" w:rsidRDefault="00340F38" w:rsidP="00340F38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340F38">
        <w:rPr>
          <w:sz w:val="22"/>
          <w:szCs w:val="22"/>
        </w:rPr>
        <w:t>Carling PC, Bartley JM. Evaluating hygienic cleaning in health care settings: what you do not know can harm your patients. Am J Infect Control. 2010 Jun 1;38(5):S41-50. PMID: 20569855.</w:t>
      </w:r>
    </w:p>
    <w:p w14:paraId="0C830B1E" w14:textId="77777777" w:rsidR="00340F38" w:rsidRPr="00340F38" w:rsidRDefault="00340F38" w:rsidP="00340F38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340F38">
        <w:rPr>
          <w:sz w:val="22"/>
          <w:szCs w:val="22"/>
        </w:rPr>
        <w:t xml:space="preserve">Boyce JM. Modern technologies for improving cleaning and disinfection of environmental surfaces in hospitals. </w:t>
      </w:r>
      <w:proofErr w:type="spellStart"/>
      <w:r w:rsidRPr="00340F38">
        <w:rPr>
          <w:sz w:val="22"/>
          <w:szCs w:val="22"/>
        </w:rPr>
        <w:t>Antimicrob</w:t>
      </w:r>
      <w:proofErr w:type="spellEnd"/>
      <w:r w:rsidRPr="00340F38">
        <w:rPr>
          <w:sz w:val="22"/>
          <w:szCs w:val="22"/>
        </w:rPr>
        <w:t xml:space="preserve"> Resist Infect Control. 2016 Apr;5:10. PMID: 27069623.</w:t>
      </w:r>
    </w:p>
    <w:p w14:paraId="3E658D67" w14:textId="77777777" w:rsidR="00594FA2" w:rsidRDefault="00340F38" w:rsidP="00594FA2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340F38">
        <w:rPr>
          <w:sz w:val="22"/>
          <w:szCs w:val="22"/>
        </w:rPr>
        <w:t>Mitchell BG, Wilson F, Dancer SJ, et al. Methods to evaluate environmental cleanliness in healthcare facilities. Healthcare Infect. 2013 Feb;18(1):23-30.</w:t>
      </w:r>
    </w:p>
    <w:p w14:paraId="600AB686" w14:textId="77777777" w:rsidR="007541FF" w:rsidRDefault="00594FA2" w:rsidP="007541FF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594FA2">
        <w:rPr>
          <w:sz w:val="22"/>
          <w:szCs w:val="22"/>
        </w:rPr>
        <w:t xml:space="preserve">Hung IC, Chang HY, Cheng A, et al. Application of a fluorescent marker with quantitative bioburden </w:t>
      </w:r>
      <w:r w:rsidRPr="00594FA2">
        <w:rPr>
          <w:sz w:val="22"/>
          <w:szCs w:val="22"/>
        </w:rPr>
        <w:t>methods to assess cleanliness. Infect Control Hosp Epidemiol. 2018 Nov;39(11):1296-1300. PMID: 30221609.</w:t>
      </w:r>
    </w:p>
    <w:p w14:paraId="06628005" w14:textId="25E661FE" w:rsidR="008375AD" w:rsidRDefault="007541FF" w:rsidP="000652A0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proofErr w:type="spellStart"/>
      <w:r w:rsidRPr="007541FF">
        <w:rPr>
          <w:sz w:val="22"/>
          <w:szCs w:val="22"/>
        </w:rPr>
        <w:t>Nante</w:t>
      </w:r>
      <w:proofErr w:type="spellEnd"/>
      <w:r w:rsidRPr="007541FF">
        <w:rPr>
          <w:sz w:val="22"/>
          <w:szCs w:val="22"/>
        </w:rPr>
        <w:t xml:space="preserve"> N, </w:t>
      </w:r>
      <w:proofErr w:type="spellStart"/>
      <w:r w:rsidRPr="007541FF">
        <w:rPr>
          <w:sz w:val="22"/>
          <w:szCs w:val="22"/>
        </w:rPr>
        <w:t>Ceriale</w:t>
      </w:r>
      <w:proofErr w:type="spellEnd"/>
      <w:r w:rsidRPr="007541FF">
        <w:rPr>
          <w:sz w:val="22"/>
          <w:szCs w:val="22"/>
        </w:rPr>
        <w:t xml:space="preserve"> E, Messina G, et al. Effectiveness of ATP bioluminescence to assess hospital cleaning: a review. J Prev Med </w:t>
      </w:r>
      <w:proofErr w:type="spellStart"/>
      <w:r w:rsidRPr="007541FF">
        <w:rPr>
          <w:sz w:val="22"/>
          <w:szCs w:val="22"/>
        </w:rPr>
        <w:t>Hyg</w:t>
      </w:r>
      <w:proofErr w:type="spellEnd"/>
      <w:r w:rsidRPr="007541FF">
        <w:rPr>
          <w:sz w:val="22"/>
          <w:szCs w:val="22"/>
        </w:rPr>
        <w:t>. 2017 Jun;58(2):E177-83. PMID: 28900359.</w:t>
      </w:r>
    </w:p>
    <w:p w14:paraId="0ABE0A96" w14:textId="49830B4D" w:rsidR="001E14BB" w:rsidRPr="000652A0" w:rsidRDefault="001E14BB" w:rsidP="000652A0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1E14BB">
        <w:rPr>
          <w:sz w:val="22"/>
          <w:szCs w:val="22"/>
        </w:rPr>
        <w:t xml:space="preserve">Ziegler MJ, Babcock HH, </w:t>
      </w:r>
      <w:proofErr w:type="spellStart"/>
      <w:r w:rsidRPr="001E14BB">
        <w:rPr>
          <w:sz w:val="22"/>
          <w:szCs w:val="22"/>
        </w:rPr>
        <w:t>Welbel</w:t>
      </w:r>
      <w:proofErr w:type="spellEnd"/>
      <w:r w:rsidRPr="001E14BB">
        <w:rPr>
          <w:sz w:val="22"/>
          <w:szCs w:val="22"/>
        </w:rPr>
        <w:t xml:space="preserve"> SF, et al. Stopping Hospital Infections with Environmental Services (SHINE): a cluster-randomized trial of intensive monitoring methods for terminal room cleaning on rates of multidrug-resistant organisms in the intensive care unit. Clin Infect Dis. 2022 Feb 1:ciac070. PMID: 35100614.</w:t>
      </w:r>
    </w:p>
    <w:p w14:paraId="45BEF1CB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  <w:sectPr w:rsidR="003A1468" w:rsidSect="008C620B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78760120" w14:textId="576264CD" w:rsidR="00480C95" w:rsidRDefault="00480C95" w:rsidP="00E605FB">
      <w:pPr>
        <w:pStyle w:val="RefList"/>
        <w:numPr>
          <w:ilvl w:val="0"/>
          <w:numId w:val="0"/>
        </w:numPr>
        <w:ind w:left="360" w:hanging="360"/>
      </w:pPr>
    </w:p>
    <w:p w14:paraId="711C88B6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49DF1DB1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DC389E8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09AF254A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7E5C4C6B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5212A0D2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1C62EC1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4F3B1EB5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26C5032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3C429BD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0E688C6A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91E5FF3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5F4A5B41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6A10CD82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64AB4BB3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534146B5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2FAFADDA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6EBBE1F4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5B777401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6C5AF81E" w14:textId="77777777" w:rsidR="003A1468" w:rsidRDefault="003A1468" w:rsidP="00E605FB">
      <w:pPr>
        <w:pStyle w:val="RefList"/>
        <w:numPr>
          <w:ilvl w:val="0"/>
          <w:numId w:val="0"/>
        </w:numPr>
        <w:ind w:left="360" w:hanging="360"/>
      </w:pPr>
    </w:p>
    <w:p w14:paraId="516F03BF" w14:textId="77777777" w:rsidR="00B56491" w:rsidRDefault="00B56491" w:rsidP="00230631">
      <w:pPr>
        <w:pStyle w:val="RefList"/>
        <w:numPr>
          <w:ilvl w:val="0"/>
          <w:numId w:val="0"/>
        </w:numPr>
        <w:spacing w:after="0"/>
        <w:ind w:left="360" w:hanging="360"/>
        <w:jc w:val="right"/>
      </w:pPr>
    </w:p>
    <w:p w14:paraId="5CDCC21D" w14:textId="52819CF3" w:rsidR="003A1468" w:rsidRDefault="00230631" w:rsidP="00230631">
      <w:pPr>
        <w:pStyle w:val="RefList"/>
        <w:numPr>
          <w:ilvl w:val="0"/>
          <w:numId w:val="0"/>
        </w:numPr>
        <w:spacing w:after="0"/>
        <w:ind w:left="360" w:hanging="360"/>
        <w:jc w:val="right"/>
      </w:pPr>
      <w:r>
        <w:t>AHRQ Pub. No. 25-0007</w:t>
      </w:r>
    </w:p>
    <w:p w14:paraId="3DB0FCAD" w14:textId="178F3DBA" w:rsidR="00230631" w:rsidRDefault="00230631" w:rsidP="00230631">
      <w:pPr>
        <w:pStyle w:val="RefList"/>
        <w:numPr>
          <w:ilvl w:val="0"/>
          <w:numId w:val="0"/>
        </w:numPr>
        <w:spacing w:after="0"/>
        <w:ind w:left="360" w:hanging="360"/>
        <w:jc w:val="right"/>
      </w:pPr>
      <w:r>
        <w:t>October 2024</w:t>
      </w:r>
    </w:p>
    <w:sectPr w:rsidR="00230631" w:rsidSect="003A1468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6AA1" w14:textId="77777777" w:rsidR="00595EF2" w:rsidRDefault="00595EF2" w:rsidP="00B81F18">
      <w:r>
        <w:separator/>
      </w:r>
    </w:p>
    <w:p w14:paraId="5DCB78A8" w14:textId="77777777" w:rsidR="00595EF2" w:rsidRDefault="00595EF2" w:rsidP="00B81F18"/>
  </w:endnote>
  <w:endnote w:type="continuationSeparator" w:id="0">
    <w:p w14:paraId="0094EA30" w14:textId="77777777" w:rsidR="00595EF2" w:rsidRDefault="00595EF2" w:rsidP="00B81F18">
      <w:r>
        <w:continuationSeparator/>
      </w:r>
    </w:p>
    <w:p w14:paraId="6BE8EF4E" w14:textId="77777777" w:rsidR="00595EF2" w:rsidRDefault="00595EF2" w:rsidP="00B81F18"/>
  </w:endnote>
  <w:endnote w:type="continuationNotice" w:id="1">
    <w:p w14:paraId="1B90FBE5" w14:textId="77777777" w:rsidR="00595EF2" w:rsidRDefault="00595EF2" w:rsidP="00B81F18"/>
    <w:p w14:paraId="241C50F7" w14:textId="77777777" w:rsidR="00595EF2" w:rsidRDefault="00595EF2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59ABA5AA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3C4D73">
      <w:t>Environmental Cleaning: Monitoring Methods</w:t>
    </w:r>
    <w:r w:rsidR="003C4D73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6A4E5727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ab/>
    </w:r>
    <w:r w:rsidR="002079B1">
      <w:t>Environmental Cleaning:</w:t>
    </w:r>
    <w:r w:rsidR="0040410D">
      <w:t xml:space="preserve"> Monitoring Methods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CFC2" w14:textId="77777777" w:rsidR="00595EF2" w:rsidRDefault="00595EF2" w:rsidP="00B81F18">
      <w:r>
        <w:separator/>
      </w:r>
    </w:p>
    <w:p w14:paraId="7E6617E5" w14:textId="77777777" w:rsidR="00595EF2" w:rsidRDefault="00595EF2" w:rsidP="00B81F18"/>
  </w:footnote>
  <w:footnote w:type="continuationSeparator" w:id="0">
    <w:p w14:paraId="4655FD5F" w14:textId="77777777" w:rsidR="00595EF2" w:rsidRDefault="00595EF2" w:rsidP="00B81F18">
      <w:r>
        <w:continuationSeparator/>
      </w:r>
    </w:p>
    <w:p w14:paraId="6BE5FBFA" w14:textId="77777777" w:rsidR="00595EF2" w:rsidRDefault="00595EF2" w:rsidP="00B81F18"/>
  </w:footnote>
  <w:footnote w:type="continuationNotice" w:id="1">
    <w:p w14:paraId="3EB4DF89" w14:textId="77777777" w:rsidR="00595EF2" w:rsidRDefault="00595EF2" w:rsidP="00B81F18"/>
    <w:p w14:paraId="3BF04F2E" w14:textId="77777777" w:rsidR="00595EF2" w:rsidRDefault="00595EF2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5A725B8B" w:rsidR="00213294" w:rsidRPr="00574F29" w:rsidRDefault="004060D0" w:rsidP="00AE72C0">
    <w:pPr>
      <w:pStyle w:val="Title"/>
      <w:tabs>
        <w:tab w:val="clear" w:pos="10800"/>
      </w:tabs>
      <w:spacing w:before="0" w:line="216" w:lineRule="auto"/>
      <w:ind w:right="1440"/>
      <w:jc w:val="center"/>
      <w:rPr>
        <w:sz w:val="42"/>
        <w:szCs w:val="42"/>
      </w:rPr>
    </w:pPr>
    <w:r w:rsidRPr="00574F29">
      <w:rPr>
        <w:sz w:val="42"/>
        <w:szCs w:val="42"/>
      </w:rPr>
      <w:drawing>
        <wp:anchor distT="0" distB="0" distL="114300" distR="114300" simplePos="0" relativeHeight="251658240" behindDoc="0" locked="0" layoutInCell="1" allowOverlap="1" wp14:anchorId="125F3985" wp14:editId="222AAB81">
          <wp:simplePos x="0" y="0"/>
          <wp:positionH relativeFrom="margin">
            <wp:posOffset>5852160</wp:posOffset>
          </wp:positionH>
          <wp:positionV relativeFrom="paragraph">
            <wp:posOffset>69321</wp:posOffset>
          </wp:positionV>
          <wp:extent cx="1078992" cy="448056"/>
          <wp:effectExtent l="0" t="0" r="6985" b="0"/>
          <wp:wrapNone/>
          <wp:docPr id="179232826" name="Picture 1792328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F29">
      <w:rPr>
        <w:sz w:val="42"/>
        <w:szCs w:val="42"/>
      </w:rPr>
      <w:drawing>
        <wp:anchor distT="0" distB="0" distL="114300" distR="114300" simplePos="0" relativeHeight="251658241" behindDoc="1" locked="1" layoutInCell="1" allowOverlap="1" wp14:anchorId="0D1B0E90" wp14:editId="5912A542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772400" cy="914400"/>
          <wp:effectExtent l="0" t="0" r="0" b="0"/>
          <wp:wrapNone/>
          <wp:docPr id="146951013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F29">
      <w:rPr>
        <w:sz w:val="42"/>
        <w:szCs w:val="42"/>
      </w:rPr>
      <w:drawing>
        <wp:anchor distT="0" distB="0" distL="114300" distR="114300" simplePos="0" relativeHeight="251658242" behindDoc="0" locked="0" layoutInCell="1" allowOverlap="1" wp14:anchorId="4216278E" wp14:editId="3B5AB6FC">
          <wp:simplePos x="0" y="0"/>
          <wp:positionH relativeFrom="page">
            <wp:posOffset>274320</wp:posOffset>
          </wp:positionH>
          <wp:positionV relativeFrom="page">
            <wp:posOffset>182245</wp:posOffset>
          </wp:positionV>
          <wp:extent cx="914400" cy="914400"/>
          <wp:effectExtent l="0" t="0" r="0" b="0"/>
          <wp:wrapNone/>
          <wp:docPr id="157651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074">
      <w:rPr>
        <w:sz w:val="42"/>
        <w:szCs w:val="42"/>
      </w:rPr>
      <w:t>Environmental Cleaning</w:t>
    </w:r>
    <w:r w:rsidR="005A03D5">
      <w:rPr>
        <w:sz w:val="42"/>
        <w:szCs w:val="42"/>
      </w:rPr>
      <w:t>:</w:t>
    </w:r>
    <w:r w:rsidR="005A03D5">
      <w:rPr>
        <w:sz w:val="42"/>
        <w:szCs w:val="42"/>
      </w:rPr>
      <w:br/>
    </w:r>
    <w:r w:rsidR="0040410D">
      <w:rPr>
        <w:sz w:val="42"/>
        <w:szCs w:val="42"/>
      </w:rPr>
      <w:t>Monitoring Methods</w:t>
    </w:r>
  </w:p>
  <w:p w14:paraId="352DE5F3" w14:textId="04337731" w:rsidR="00263230" w:rsidRPr="001F579F" w:rsidRDefault="007A3B39" w:rsidP="001F579F">
    <w:pPr>
      <w:pStyle w:val="Subtitle"/>
      <w:spacing w:before="200" w:after="0"/>
      <w:rPr>
        <w:sz w:val="24"/>
        <w:szCs w:val="24"/>
      </w:rPr>
    </w:pPr>
    <w:r w:rsidRPr="00D41667">
      <w:rPr>
        <w:sz w:val="24"/>
        <w:szCs w:val="24"/>
      </w:rPr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B16A30"/>
    <w:multiLevelType w:val="hybridMultilevel"/>
    <w:tmpl w:val="0CCC6006"/>
    <w:lvl w:ilvl="0" w:tplc="63900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4B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49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86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A1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23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83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4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81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2EAA"/>
    <w:multiLevelType w:val="hybridMultilevel"/>
    <w:tmpl w:val="DCFADED2"/>
    <w:lvl w:ilvl="0" w:tplc="A0904DB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1F90"/>
    <w:multiLevelType w:val="hybridMultilevel"/>
    <w:tmpl w:val="1FBCECAC"/>
    <w:lvl w:ilvl="0" w:tplc="1D9C431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4E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6E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01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C0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CF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6F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25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E6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26D60"/>
    <w:multiLevelType w:val="multilevel"/>
    <w:tmpl w:val="89E0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14D30"/>
    <w:multiLevelType w:val="hybridMultilevel"/>
    <w:tmpl w:val="F2321BC6"/>
    <w:lvl w:ilvl="0" w:tplc="AE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10FE"/>
    <w:multiLevelType w:val="hybridMultilevel"/>
    <w:tmpl w:val="139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527B"/>
    <w:multiLevelType w:val="hybridMultilevel"/>
    <w:tmpl w:val="CBB692F6"/>
    <w:lvl w:ilvl="0" w:tplc="670C8D8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1B1B1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58AC"/>
    <w:multiLevelType w:val="hybridMultilevel"/>
    <w:tmpl w:val="DF94BC76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55B40"/>
    <w:multiLevelType w:val="hybridMultilevel"/>
    <w:tmpl w:val="CB449170"/>
    <w:lvl w:ilvl="0" w:tplc="1EFACA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8109D0"/>
    <w:multiLevelType w:val="hybridMultilevel"/>
    <w:tmpl w:val="1C62346C"/>
    <w:lvl w:ilvl="0" w:tplc="3814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25"/>
        <w:position w:val="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65FF3"/>
    <w:multiLevelType w:val="multilevel"/>
    <w:tmpl w:val="69E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F411E"/>
    <w:multiLevelType w:val="hybridMultilevel"/>
    <w:tmpl w:val="4B9E439C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38771">
    <w:abstractNumId w:val="1"/>
  </w:num>
  <w:num w:numId="2" w16cid:durableId="994266202">
    <w:abstractNumId w:val="22"/>
  </w:num>
  <w:num w:numId="3" w16cid:durableId="1621761426">
    <w:abstractNumId w:val="16"/>
  </w:num>
  <w:num w:numId="4" w16cid:durableId="1200584891">
    <w:abstractNumId w:val="8"/>
  </w:num>
  <w:num w:numId="5" w16cid:durableId="228809600">
    <w:abstractNumId w:val="9"/>
  </w:num>
  <w:num w:numId="6" w16cid:durableId="418214147">
    <w:abstractNumId w:val="19"/>
  </w:num>
  <w:num w:numId="7" w16cid:durableId="1594510768">
    <w:abstractNumId w:val="23"/>
  </w:num>
  <w:num w:numId="8" w16cid:durableId="1876624375">
    <w:abstractNumId w:val="3"/>
  </w:num>
  <w:num w:numId="9" w16cid:durableId="435372688">
    <w:abstractNumId w:val="33"/>
  </w:num>
  <w:num w:numId="10" w16cid:durableId="1399668233">
    <w:abstractNumId w:val="21"/>
  </w:num>
  <w:num w:numId="11" w16cid:durableId="1218665832">
    <w:abstractNumId w:val="35"/>
  </w:num>
  <w:num w:numId="12" w16cid:durableId="1246845637">
    <w:abstractNumId w:val="13"/>
  </w:num>
  <w:num w:numId="13" w16cid:durableId="507331486">
    <w:abstractNumId w:val="14"/>
  </w:num>
  <w:num w:numId="14" w16cid:durableId="1994943144">
    <w:abstractNumId w:val="4"/>
  </w:num>
  <w:num w:numId="15" w16cid:durableId="1549486762">
    <w:abstractNumId w:val="6"/>
  </w:num>
  <w:num w:numId="16" w16cid:durableId="1844474219">
    <w:abstractNumId w:val="25"/>
  </w:num>
  <w:num w:numId="17" w16cid:durableId="370613524">
    <w:abstractNumId w:val="36"/>
  </w:num>
  <w:num w:numId="18" w16cid:durableId="14234611">
    <w:abstractNumId w:val="20"/>
  </w:num>
  <w:num w:numId="19" w16cid:durableId="854416003">
    <w:abstractNumId w:val="24"/>
  </w:num>
  <w:num w:numId="20" w16cid:durableId="1425879872">
    <w:abstractNumId w:val="29"/>
  </w:num>
  <w:num w:numId="21" w16cid:durableId="1036739583">
    <w:abstractNumId w:val="0"/>
  </w:num>
  <w:num w:numId="22" w16cid:durableId="352147421">
    <w:abstractNumId w:val="28"/>
  </w:num>
  <w:num w:numId="23" w16cid:durableId="1780904159">
    <w:abstractNumId w:val="31"/>
  </w:num>
  <w:num w:numId="24" w16cid:durableId="1708750990">
    <w:abstractNumId w:val="15"/>
  </w:num>
  <w:num w:numId="25" w16cid:durableId="1261720306">
    <w:abstractNumId w:val="12"/>
  </w:num>
  <w:num w:numId="26" w16cid:durableId="10686360">
    <w:abstractNumId w:val="26"/>
  </w:num>
  <w:num w:numId="27" w16cid:durableId="1550916797">
    <w:abstractNumId w:val="32"/>
  </w:num>
  <w:num w:numId="28" w16cid:durableId="1733891028">
    <w:abstractNumId w:val="17"/>
  </w:num>
  <w:num w:numId="29" w16cid:durableId="1130199612">
    <w:abstractNumId w:val="2"/>
  </w:num>
  <w:num w:numId="30" w16cid:durableId="1977682235">
    <w:abstractNumId w:val="5"/>
  </w:num>
  <w:num w:numId="31" w16cid:durableId="220795926">
    <w:abstractNumId w:val="11"/>
  </w:num>
  <w:num w:numId="32" w16cid:durableId="1137140009">
    <w:abstractNumId w:val="30"/>
  </w:num>
  <w:num w:numId="33" w16cid:durableId="1802727783">
    <w:abstractNumId w:val="34"/>
  </w:num>
  <w:num w:numId="34" w16cid:durableId="1345209075">
    <w:abstractNumId w:val="10"/>
  </w:num>
  <w:num w:numId="35" w16cid:durableId="340158007">
    <w:abstractNumId w:val="18"/>
  </w:num>
  <w:num w:numId="36" w16cid:durableId="1382896518">
    <w:abstractNumId w:val="7"/>
  </w:num>
  <w:num w:numId="37" w16cid:durableId="2004694945">
    <w:abstractNumId w:val="27"/>
  </w:num>
  <w:num w:numId="38" w16cid:durableId="17303749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BD5"/>
    <w:rsid w:val="00000C36"/>
    <w:rsid w:val="000011D1"/>
    <w:rsid w:val="000014BD"/>
    <w:rsid w:val="00002B71"/>
    <w:rsid w:val="00003F47"/>
    <w:rsid w:val="0000526B"/>
    <w:rsid w:val="00005293"/>
    <w:rsid w:val="00005F29"/>
    <w:rsid w:val="0000703D"/>
    <w:rsid w:val="00012C90"/>
    <w:rsid w:val="00015744"/>
    <w:rsid w:val="00015BAC"/>
    <w:rsid w:val="00017819"/>
    <w:rsid w:val="00020AB8"/>
    <w:rsid w:val="00023ADE"/>
    <w:rsid w:val="00024E33"/>
    <w:rsid w:val="0002539C"/>
    <w:rsid w:val="0002569E"/>
    <w:rsid w:val="00025DCC"/>
    <w:rsid w:val="00026DA2"/>
    <w:rsid w:val="00027211"/>
    <w:rsid w:val="00031B3A"/>
    <w:rsid w:val="000325E8"/>
    <w:rsid w:val="00032EA5"/>
    <w:rsid w:val="00032EE1"/>
    <w:rsid w:val="000345BD"/>
    <w:rsid w:val="00035D04"/>
    <w:rsid w:val="00036F9A"/>
    <w:rsid w:val="0004000B"/>
    <w:rsid w:val="00046F5C"/>
    <w:rsid w:val="00047F1D"/>
    <w:rsid w:val="000508EC"/>
    <w:rsid w:val="000524F4"/>
    <w:rsid w:val="00055E53"/>
    <w:rsid w:val="000565AA"/>
    <w:rsid w:val="00057833"/>
    <w:rsid w:val="000602E7"/>
    <w:rsid w:val="00061895"/>
    <w:rsid w:val="00061CB9"/>
    <w:rsid w:val="00063743"/>
    <w:rsid w:val="000652A0"/>
    <w:rsid w:val="00065338"/>
    <w:rsid w:val="000656EC"/>
    <w:rsid w:val="00066D86"/>
    <w:rsid w:val="000734AE"/>
    <w:rsid w:val="000746AF"/>
    <w:rsid w:val="000748DF"/>
    <w:rsid w:val="00076115"/>
    <w:rsid w:val="00076B59"/>
    <w:rsid w:val="00080167"/>
    <w:rsid w:val="00081012"/>
    <w:rsid w:val="000821DF"/>
    <w:rsid w:val="00085186"/>
    <w:rsid w:val="00085497"/>
    <w:rsid w:val="000856D6"/>
    <w:rsid w:val="00085B04"/>
    <w:rsid w:val="000879C8"/>
    <w:rsid w:val="000912F9"/>
    <w:rsid w:val="000930A5"/>
    <w:rsid w:val="000937C2"/>
    <w:rsid w:val="00096A03"/>
    <w:rsid w:val="00097C39"/>
    <w:rsid w:val="00097D60"/>
    <w:rsid w:val="000A18AF"/>
    <w:rsid w:val="000A2106"/>
    <w:rsid w:val="000A31AC"/>
    <w:rsid w:val="000A391F"/>
    <w:rsid w:val="000A41F5"/>
    <w:rsid w:val="000A799B"/>
    <w:rsid w:val="000B2076"/>
    <w:rsid w:val="000B2BC4"/>
    <w:rsid w:val="000B3621"/>
    <w:rsid w:val="000B6A63"/>
    <w:rsid w:val="000C2225"/>
    <w:rsid w:val="000C2A2E"/>
    <w:rsid w:val="000C4154"/>
    <w:rsid w:val="000C41E9"/>
    <w:rsid w:val="000C428D"/>
    <w:rsid w:val="000C4CD5"/>
    <w:rsid w:val="000C79D3"/>
    <w:rsid w:val="000D01BB"/>
    <w:rsid w:val="000D609D"/>
    <w:rsid w:val="000D6EF2"/>
    <w:rsid w:val="000D79E5"/>
    <w:rsid w:val="000E0D8E"/>
    <w:rsid w:val="000E1BD6"/>
    <w:rsid w:val="000E4D54"/>
    <w:rsid w:val="000E5A85"/>
    <w:rsid w:val="000E6AC5"/>
    <w:rsid w:val="000F4A6C"/>
    <w:rsid w:val="000F7DF1"/>
    <w:rsid w:val="00107C16"/>
    <w:rsid w:val="00111218"/>
    <w:rsid w:val="00112416"/>
    <w:rsid w:val="0011492D"/>
    <w:rsid w:val="00114962"/>
    <w:rsid w:val="00114A92"/>
    <w:rsid w:val="00117754"/>
    <w:rsid w:val="001201A4"/>
    <w:rsid w:val="00121206"/>
    <w:rsid w:val="001250A8"/>
    <w:rsid w:val="00130FC2"/>
    <w:rsid w:val="00132E23"/>
    <w:rsid w:val="001344BD"/>
    <w:rsid w:val="00134867"/>
    <w:rsid w:val="00140F4D"/>
    <w:rsid w:val="001410DE"/>
    <w:rsid w:val="00143F41"/>
    <w:rsid w:val="00160796"/>
    <w:rsid w:val="001622CD"/>
    <w:rsid w:val="00162652"/>
    <w:rsid w:val="001627DB"/>
    <w:rsid w:val="00162F32"/>
    <w:rsid w:val="001731F2"/>
    <w:rsid w:val="0017645D"/>
    <w:rsid w:val="00177CA7"/>
    <w:rsid w:val="00182814"/>
    <w:rsid w:val="00183382"/>
    <w:rsid w:val="0018554A"/>
    <w:rsid w:val="0018752C"/>
    <w:rsid w:val="0019255B"/>
    <w:rsid w:val="00193278"/>
    <w:rsid w:val="001944C4"/>
    <w:rsid w:val="00194D4B"/>
    <w:rsid w:val="00195E0F"/>
    <w:rsid w:val="00196F20"/>
    <w:rsid w:val="001A5164"/>
    <w:rsid w:val="001A5436"/>
    <w:rsid w:val="001A6154"/>
    <w:rsid w:val="001A6B59"/>
    <w:rsid w:val="001A77D5"/>
    <w:rsid w:val="001B1787"/>
    <w:rsid w:val="001B3931"/>
    <w:rsid w:val="001B4B22"/>
    <w:rsid w:val="001B7387"/>
    <w:rsid w:val="001C1E04"/>
    <w:rsid w:val="001C1E46"/>
    <w:rsid w:val="001C2550"/>
    <w:rsid w:val="001C26A2"/>
    <w:rsid w:val="001C270B"/>
    <w:rsid w:val="001C29E1"/>
    <w:rsid w:val="001C2BE5"/>
    <w:rsid w:val="001C3DED"/>
    <w:rsid w:val="001C4737"/>
    <w:rsid w:val="001C532E"/>
    <w:rsid w:val="001C5B9C"/>
    <w:rsid w:val="001D06F2"/>
    <w:rsid w:val="001D0A44"/>
    <w:rsid w:val="001D303C"/>
    <w:rsid w:val="001E0217"/>
    <w:rsid w:val="001E065F"/>
    <w:rsid w:val="001E14BB"/>
    <w:rsid w:val="001E1E06"/>
    <w:rsid w:val="001E3CD5"/>
    <w:rsid w:val="001E5C0E"/>
    <w:rsid w:val="001F0612"/>
    <w:rsid w:val="001F19E4"/>
    <w:rsid w:val="001F1C19"/>
    <w:rsid w:val="001F2578"/>
    <w:rsid w:val="001F28E6"/>
    <w:rsid w:val="001F3598"/>
    <w:rsid w:val="001F3841"/>
    <w:rsid w:val="001F579F"/>
    <w:rsid w:val="001F5ECC"/>
    <w:rsid w:val="001F6CF5"/>
    <w:rsid w:val="0020227B"/>
    <w:rsid w:val="00202A58"/>
    <w:rsid w:val="00204422"/>
    <w:rsid w:val="00204B48"/>
    <w:rsid w:val="0020771B"/>
    <w:rsid w:val="002079B1"/>
    <w:rsid w:val="00207BB8"/>
    <w:rsid w:val="00207EBC"/>
    <w:rsid w:val="00210B53"/>
    <w:rsid w:val="00211376"/>
    <w:rsid w:val="00212DA1"/>
    <w:rsid w:val="00213294"/>
    <w:rsid w:val="00214CDB"/>
    <w:rsid w:val="00221664"/>
    <w:rsid w:val="00222646"/>
    <w:rsid w:val="00225DA3"/>
    <w:rsid w:val="00226ACA"/>
    <w:rsid w:val="00230631"/>
    <w:rsid w:val="00231D2C"/>
    <w:rsid w:val="0023277C"/>
    <w:rsid w:val="00233897"/>
    <w:rsid w:val="0023476E"/>
    <w:rsid w:val="00235FC3"/>
    <w:rsid w:val="0023712B"/>
    <w:rsid w:val="00237F9F"/>
    <w:rsid w:val="002416BC"/>
    <w:rsid w:val="00245863"/>
    <w:rsid w:val="00246E73"/>
    <w:rsid w:val="00252BB2"/>
    <w:rsid w:val="00252F98"/>
    <w:rsid w:val="00254B4F"/>
    <w:rsid w:val="0025559A"/>
    <w:rsid w:val="0026125E"/>
    <w:rsid w:val="00261C11"/>
    <w:rsid w:val="00262FF9"/>
    <w:rsid w:val="00263230"/>
    <w:rsid w:val="00266BEC"/>
    <w:rsid w:val="0026769C"/>
    <w:rsid w:val="00271290"/>
    <w:rsid w:val="00273CBC"/>
    <w:rsid w:val="002758E0"/>
    <w:rsid w:val="00275A5E"/>
    <w:rsid w:val="00277FA7"/>
    <w:rsid w:val="00281149"/>
    <w:rsid w:val="002815C8"/>
    <w:rsid w:val="00281DE3"/>
    <w:rsid w:val="00284E4C"/>
    <w:rsid w:val="0028510A"/>
    <w:rsid w:val="002906AB"/>
    <w:rsid w:val="00291A85"/>
    <w:rsid w:val="00294BE7"/>
    <w:rsid w:val="00296B51"/>
    <w:rsid w:val="00297745"/>
    <w:rsid w:val="002A1A1F"/>
    <w:rsid w:val="002A615C"/>
    <w:rsid w:val="002B1E8E"/>
    <w:rsid w:val="002B3A37"/>
    <w:rsid w:val="002B553E"/>
    <w:rsid w:val="002B6787"/>
    <w:rsid w:val="002C3558"/>
    <w:rsid w:val="002C3A6F"/>
    <w:rsid w:val="002D0EAA"/>
    <w:rsid w:val="002E0988"/>
    <w:rsid w:val="002E1DF1"/>
    <w:rsid w:val="002E47F2"/>
    <w:rsid w:val="002E51DD"/>
    <w:rsid w:val="002E720F"/>
    <w:rsid w:val="002F0F47"/>
    <w:rsid w:val="002F3670"/>
    <w:rsid w:val="002F3F8A"/>
    <w:rsid w:val="002F686F"/>
    <w:rsid w:val="00301839"/>
    <w:rsid w:val="00302FC0"/>
    <w:rsid w:val="00307455"/>
    <w:rsid w:val="003151D8"/>
    <w:rsid w:val="00322260"/>
    <w:rsid w:val="003318DD"/>
    <w:rsid w:val="00331B5B"/>
    <w:rsid w:val="00331C54"/>
    <w:rsid w:val="00333251"/>
    <w:rsid w:val="00333ED2"/>
    <w:rsid w:val="00337BDB"/>
    <w:rsid w:val="00340F38"/>
    <w:rsid w:val="00343FFC"/>
    <w:rsid w:val="00344419"/>
    <w:rsid w:val="003461E7"/>
    <w:rsid w:val="003521BB"/>
    <w:rsid w:val="003533D7"/>
    <w:rsid w:val="00354114"/>
    <w:rsid w:val="00357299"/>
    <w:rsid w:val="003573E9"/>
    <w:rsid w:val="00360AC2"/>
    <w:rsid w:val="00361178"/>
    <w:rsid w:val="00361D04"/>
    <w:rsid w:val="003653B1"/>
    <w:rsid w:val="0036622C"/>
    <w:rsid w:val="00367CBA"/>
    <w:rsid w:val="00370FA9"/>
    <w:rsid w:val="0037118F"/>
    <w:rsid w:val="00371B84"/>
    <w:rsid w:val="00384EA0"/>
    <w:rsid w:val="003861C1"/>
    <w:rsid w:val="00386E9E"/>
    <w:rsid w:val="00390198"/>
    <w:rsid w:val="00390225"/>
    <w:rsid w:val="003923F4"/>
    <w:rsid w:val="003935AB"/>
    <w:rsid w:val="00394CA5"/>
    <w:rsid w:val="003952FF"/>
    <w:rsid w:val="00395896"/>
    <w:rsid w:val="00395E72"/>
    <w:rsid w:val="003A1468"/>
    <w:rsid w:val="003A2880"/>
    <w:rsid w:val="003A2B15"/>
    <w:rsid w:val="003A4E99"/>
    <w:rsid w:val="003A50BE"/>
    <w:rsid w:val="003A620C"/>
    <w:rsid w:val="003B2C38"/>
    <w:rsid w:val="003B4C89"/>
    <w:rsid w:val="003C0A62"/>
    <w:rsid w:val="003C1B56"/>
    <w:rsid w:val="003C27B2"/>
    <w:rsid w:val="003C3641"/>
    <w:rsid w:val="003C401B"/>
    <w:rsid w:val="003C4D73"/>
    <w:rsid w:val="003C4EF1"/>
    <w:rsid w:val="003C5039"/>
    <w:rsid w:val="003C5CAC"/>
    <w:rsid w:val="003D017C"/>
    <w:rsid w:val="003D4B02"/>
    <w:rsid w:val="003D7310"/>
    <w:rsid w:val="003E0D91"/>
    <w:rsid w:val="003E17B9"/>
    <w:rsid w:val="003E235D"/>
    <w:rsid w:val="003E4517"/>
    <w:rsid w:val="003F0565"/>
    <w:rsid w:val="003F1797"/>
    <w:rsid w:val="003F2511"/>
    <w:rsid w:val="0040114C"/>
    <w:rsid w:val="00402F58"/>
    <w:rsid w:val="0040328F"/>
    <w:rsid w:val="0040410D"/>
    <w:rsid w:val="004054D1"/>
    <w:rsid w:val="004060D0"/>
    <w:rsid w:val="00407411"/>
    <w:rsid w:val="0040753B"/>
    <w:rsid w:val="00410232"/>
    <w:rsid w:val="0041444D"/>
    <w:rsid w:val="00414901"/>
    <w:rsid w:val="004157DD"/>
    <w:rsid w:val="00416059"/>
    <w:rsid w:val="00417C69"/>
    <w:rsid w:val="004206F7"/>
    <w:rsid w:val="00420F0C"/>
    <w:rsid w:val="00423BED"/>
    <w:rsid w:val="00423DC1"/>
    <w:rsid w:val="00426E18"/>
    <w:rsid w:val="004275EA"/>
    <w:rsid w:val="00431E04"/>
    <w:rsid w:val="00432210"/>
    <w:rsid w:val="00432F10"/>
    <w:rsid w:val="00434908"/>
    <w:rsid w:val="00434C61"/>
    <w:rsid w:val="00436E39"/>
    <w:rsid w:val="00440601"/>
    <w:rsid w:val="00440EFD"/>
    <w:rsid w:val="004427BE"/>
    <w:rsid w:val="00443230"/>
    <w:rsid w:val="004506C2"/>
    <w:rsid w:val="0045273A"/>
    <w:rsid w:val="004560AE"/>
    <w:rsid w:val="0045689E"/>
    <w:rsid w:val="004605ED"/>
    <w:rsid w:val="00461D82"/>
    <w:rsid w:val="00464B09"/>
    <w:rsid w:val="00465052"/>
    <w:rsid w:val="00466EA6"/>
    <w:rsid w:val="0046741C"/>
    <w:rsid w:val="00480C95"/>
    <w:rsid w:val="004835BF"/>
    <w:rsid w:val="0048509C"/>
    <w:rsid w:val="00486190"/>
    <w:rsid w:val="004876C2"/>
    <w:rsid w:val="00490FFE"/>
    <w:rsid w:val="00492881"/>
    <w:rsid w:val="00492F08"/>
    <w:rsid w:val="004934E6"/>
    <w:rsid w:val="004A3332"/>
    <w:rsid w:val="004A6527"/>
    <w:rsid w:val="004A7644"/>
    <w:rsid w:val="004B249C"/>
    <w:rsid w:val="004B2BE2"/>
    <w:rsid w:val="004B41A3"/>
    <w:rsid w:val="004B492E"/>
    <w:rsid w:val="004B4FFF"/>
    <w:rsid w:val="004B65F2"/>
    <w:rsid w:val="004B7B9D"/>
    <w:rsid w:val="004C2030"/>
    <w:rsid w:val="004C3CAB"/>
    <w:rsid w:val="004C4754"/>
    <w:rsid w:val="004C5ADD"/>
    <w:rsid w:val="004D0243"/>
    <w:rsid w:val="004D0DF5"/>
    <w:rsid w:val="004D4CBF"/>
    <w:rsid w:val="004D68CB"/>
    <w:rsid w:val="004D7403"/>
    <w:rsid w:val="004E1B6D"/>
    <w:rsid w:val="004E38A7"/>
    <w:rsid w:val="004F0BEC"/>
    <w:rsid w:val="004F17BB"/>
    <w:rsid w:val="004F351D"/>
    <w:rsid w:val="004F486F"/>
    <w:rsid w:val="004F500B"/>
    <w:rsid w:val="004F55B9"/>
    <w:rsid w:val="004F5CD0"/>
    <w:rsid w:val="004F635B"/>
    <w:rsid w:val="004F65AC"/>
    <w:rsid w:val="004F707C"/>
    <w:rsid w:val="004F7AC2"/>
    <w:rsid w:val="00500E5B"/>
    <w:rsid w:val="005018B1"/>
    <w:rsid w:val="00503D60"/>
    <w:rsid w:val="0050655E"/>
    <w:rsid w:val="00512FF5"/>
    <w:rsid w:val="00513F32"/>
    <w:rsid w:val="00514EE3"/>
    <w:rsid w:val="0052132F"/>
    <w:rsid w:val="005213CB"/>
    <w:rsid w:val="005224DF"/>
    <w:rsid w:val="00522BE2"/>
    <w:rsid w:val="00524B62"/>
    <w:rsid w:val="0052593E"/>
    <w:rsid w:val="00525F18"/>
    <w:rsid w:val="005405E1"/>
    <w:rsid w:val="00540C2B"/>
    <w:rsid w:val="00542515"/>
    <w:rsid w:val="005425CE"/>
    <w:rsid w:val="00544D09"/>
    <w:rsid w:val="005459BC"/>
    <w:rsid w:val="005512E8"/>
    <w:rsid w:val="005521F9"/>
    <w:rsid w:val="00554A47"/>
    <w:rsid w:val="00555124"/>
    <w:rsid w:val="00555D6F"/>
    <w:rsid w:val="00557379"/>
    <w:rsid w:val="00557998"/>
    <w:rsid w:val="005638BA"/>
    <w:rsid w:val="005649E5"/>
    <w:rsid w:val="00564A73"/>
    <w:rsid w:val="0056534A"/>
    <w:rsid w:val="005661AD"/>
    <w:rsid w:val="00570D85"/>
    <w:rsid w:val="0057296D"/>
    <w:rsid w:val="00573BE1"/>
    <w:rsid w:val="00574F29"/>
    <w:rsid w:val="0057551C"/>
    <w:rsid w:val="00575D6C"/>
    <w:rsid w:val="00577684"/>
    <w:rsid w:val="00577701"/>
    <w:rsid w:val="00577E81"/>
    <w:rsid w:val="00580291"/>
    <w:rsid w:val="00581813"/>
    <w:rsid w:val="00581B8B"/>
    <w:rsid w:val="00583513"/>
    <w:rsid w:val="00583955"/>
    <w:rsid w:val="00584871"/>
    <w:rsid w:val="0058497F"/>
    <w:rsid w:val="0058666D"/>
    <w:rsid w:val="00586A50"/>
    <w:rsid w:val="00586BBA"/>
    <w:rsid w:val="00587B2C"/>
    <w:rsid w:val="00591F5C"/>
    <w:rsid w:val="00592DCD"/>
    <w:rsid w:val="00594FA2"/>
    <w:rsid w:val="00595250"/>
    <w:rsid w:val="005959C9"/>
    <w:rsid w:val="00595EF2"/>
    <w:rsid w:val="0059733E"/>
    <w:rsid w:val="005A03D5"/>
    <w:rsid w:val="005A1A1C"/>
    <w:rsid w:val="005A1B60"/>
    <w:rsid w:val="005A30F5"/>
    <w:rsid w:val="005A4233"/>
    <w:rsid w:val="005A58EB"/>
    <w:rsid w:val="005B5F10"/>
    <w:rsid w:val="005C06D8"/>
    <w:rsid w:val="005C4983"/>
    <w:rsid w:val="005C5F25"/>
    <w:rsid w:val="005C6D51"/>
    <w:rsid w:val="005D1D89"/>
    <w:rsid w:val="005D1E02"/>
    <w:rsid w:val="005D1E8D"/>
    <w:rsid w:val="005D25D9"/>
    <w:rsid w:val="005D44DD"/>
    <w:rsid w:val="005D5553"/>
    <w:rsid w:val="005D638F"/>
    <w:rsid w:val="005D7DB1"/>
    <w:rsid w:val="005E1888"/>
    <w:rsid w:val="005E788B"/>
    <w:rsid w:val="005F0308"/>
    <w:rsid w:val="005F09C1"/>
    <w:rsid w:val="005F0FEA"/>
    <w:rsid w:val="005F194B"/>
    <w:rsid w:val="005F550E"/>
    <w:rsid w:val="005F5840"/>
    <w:rsid w:val="006019EC"/>
    <w:rsid w:val="006044E4"/>
    <w:rsid w:val="00607D82"/>
    <w:rsid w:val="00615BE7"/>
    <w:rsid w:val="006174A1"/>
    <w:rsid w:val="00620E53"/>
    <w:rsid w:val="0062188A"/>
    <w:rsid w:val="006260F9"/>
    <w:rsid w:val="0063059D"/>
    <w:rsid w:val="00630F4C"/>
    <w:rsid w:val="006315EA"/>
    <w:rsid w:val="00633487"/>
    <w:rsid w:val="00633673"/>
    <w:rsid w:val="006346E6"/>
    <w:rsid w:val="006355CC"/>
    <w:rsid w:val="0063601C"/>
    <w:rsid w:val="006422E0"/>
    <w:rsid w:val="0064668F"/>
    <w:rsid w:val="0064746E"/>
    <w:rsid w:val="006475DA"/>
    <w:rsid w:val="00651809"/>
    <w:rsid w:val="006543D1"/>
    <w:rsid w:val="00655253"/>
    <w:rsid w:val="006561FC"/>
    <w:rsid w:val="00657436"/>
    <w:rsid w:val="00661EDD"/>
    <w:rsid w:val="006648B4"/>
    <w:rsid w:val="006649AE"/>
    <w:rsid w:val="00665AF1"/>
    <w:rsid w:val="0066745D"/>
    <w:rsid w:val="00670E93"/>
    <w:rsid w:val="00674170"/>
    <w:rsid w:val="00675359"/>
    <w:rsid w:val="0067587E"/>
    <w:rsid w:val="00677A8B"/>
    <w:rsid w:val="00680A48"/>
    <w:rsid w:val="00680DB8"/>
    <w:rsid w:val="00682AAA"/>
    <w:rsid w:val="0068533E"/>
    <w:rsid w:val="006875D6"/>
    <w:rsid w:val="00691CE3"/>
    <w:rsid w:val="00691F07"/>
    <w:rsid w:val="006921A2"/>
    <w:rsid w:val="00693A69"/>
    <w:rsid w:val="006A048A"/>
    <w:rsid w:val="006A0E4E"/>
    <w:rsid w:val="006A1965"/>
    <w:rsid w:val="006A36D9"/>
    <w:rsid w:val="006A4B4A"/>
    <w:rsid w:val="006A4FE4"/>
    <w:rsid w:val="006A6983"/>
    <w:rsid w:val="006A7AAF"/>
    <w:rsid w:val="006B1DA7"/>
    <w:rsid w:val="006B4218"/>
    <w:rsid w:val="006B676C"/>
    <w:rsid w:val="006B70BA"/>
    <w:rsid w:val="006C2461"/>
    <w:rsid w:val="006C3677"/>
    <w:rsid w:val="006C662F"/>
    <w:rsid w:val="006C7212"/>
    <w:rsid w:val="006D2404"/>
    <w:rsid w:val="006E2712"/>
    <w:rsid w:val="006E58F8"/>
    <w:rsid w:val="006E78C2"/>
    <w:rsid w:val="006F13E1"/>
    <w:rsid w:val="006F29EE"/>
    <w:rsid w:val="006F4459"/>
    <w:rsid w:val="006F50E3"/>
    <w:rsid w:val="006F6132"/>
    <w:rsid w:val="006F6CD1"/>
    <w:rsid w:val="006F7089"/>
    <w:rsid w:val="007001CC"/>
    <w:rsid w:val="007007FD"/>
    <w:rsid w:val="007012DE"/>
    <w:rsid w:val="00705299"/>
    <w:rsid w:val="00705A29"/>
    <w:rsid w:val="00711C36"/>
    <w:rsid w:val="00713290"/>
    <w:rsid w:val="00714E3F"/>
    <w:rsid w:val="0071500F"/>
    <w:rsid w:val="0072323D"/>
    <w:rsid w:val="0072378B"/>
    <w:rsid w:val="00725522"/>
    <w:rsid w:val="00725A72"/>
    <w:rsid w:val="00726C7C"/>
    <w:rsid w:val="00726CBE"/>
    <w:rsid w:val="00726E06"/>
    <w:rsid w:val="00727B5A"/>
    <w:rsid w:val="007309E1"/>
    <w:rsid w:val="00730BE5"/>
    <w:rsid w:val="007325E8"/>
    <w:rsid w:val="00733081"/>
    <w:rsid w:val="007348B8"/>
    <w:rsid w:val="007364B9"/>
    <w:rsid w:val="0073750E"/>
    <w:rsid w:val="007410E3"/>
    <w:rsid w:val="007452EF"/>
    <w:rsid w:val="0074536D"/>
    <w:rsid w:val="00751F8D"/>
    <w:rsid w:val="00752B6F"/>
    <w:rsid w:val="007541FF"/>
    <w:rsid w:val="00754A10"/>
    <w:rsid w:val="00755FDC"/>
    <w:rsid w:val="007613F2"/>
    <w:rsid w:val="007627F5"/>
    <w:rsid w:val="00762A99"/>
    <w:rsid w:val="007630A4"/>
    <w:rsid w:val="0076466C"/>
    <w:rsid w:val="00767AEE"/>
    <w:rsid w:val="00772412"/>
    <w:rsid w:val="0077282B"/>
    <w:rsid w:val="00772D8A"/>
    <w:rsid w:val="007809AA"/>
    <w:rsid w:val="00784B55"/>
    <w:rsid w:val="00785FF2"/>
    <w:rsid w:val="0078694E"/>
    <w:rsid w:val="007915B7"/>
    <w:rsid w:val="0079205D"/>
    <w:rsid w:val="007923E9"/>
    <w:rsid w:val="007933EB"/>
    <w:rsid w:val="007942E2"/>
    <w:rsid w:val="007949C6"/>
    <w:rsid w:val="00795ECF"/>
    <w:rsid w:val="007A2F97"/>
    <w:rsid w:val="007A3B39"/>
    <w:rsid w:val="007A4084"/>
    <w:rsid w:val="007A5605"/>
    <w:rsid w:val="007A5F9A"/>
    <w:rsid w:val="007B029F"/>
    <w:rsid w:val="007B253A"/>
    <w:rsid w:val="007B53AC"/>
    <w:rsid w:val="007B6437"/>
    <w:rsid w:val="007C00E5"/>
    <w:rsid w:val="007C32EA"/>
    <w:rsid w:val="007D0BBE"/>
    <w:rsid w:val="007D1D9F"/>
    <w:rsid w:val="007D20B3"/>
    <w:rsid w:val="007D2CA1"/>
    <w:rsid w:val="007D3309"/>
    <w:rsid w:val="007D34B6"/>
    <w:rsid w:val="007D397D"/>
    <w:rsid w:val="007D4A53"/>
    <w:rsid w:val="007D5A86"/>
    <w:rsid w:val="007D72CD"/>
    <w:rsid w:val="007E045C"/>
    <w:rsid w:val="007E2396"/>
    <w:rsid w:val="007E5E96"/>
    <w:rsid w:val="007E7F4D"/>
    <w:rsid w:val="007F045D"/>
    <w:rsid w:val="007F1B50"/>
    <w:rsid w:val="007F6722"/>
    <w:rsid w:val="008007FC"/>
    <w:rsid w:val="008017AB"/>
    <w:rsid w:val="0080378D"/>
    <w:rsid w:val="00804C83"/>
    <w:rsid w:val="00805949"/>
    <w:rsid w:val="00806DF8"/>
    <w:rsid w:val="0080774B"/>
    <w:rsid w:val="00813280"/>
    <w:rsid w:val="008133B5"/>
    <w:rsid w:val="00813A65"/>
    <w:rsid w:val="00815C0B"/>
    <w:rsid w:val="00816567"/>
    <w:rsid w:val="0082038C"/>
    <w:rsid w:val="00820BE9"/>
    <w:rsid w:val="0082136F"/>
    <w:rsid w:val="00822716"/>
    <w:rsid w:val="00823421"/>
    <w:rsid w:val="0082467C"/>
    <w:rsid w:val="00826458"/>
    <w:rsid w:val="00827231"/>
    <w:rsid w:val="00827717"/>
    <w:rsid w:val="00830F49"/>
    <w:rsid w:val="00835E5B"/>
    <w:rsid w:val="008375AD"/>
    <w:rsid w:val="00837D04"/>
    <w:rsid w:val="00841AAB"/>
    <w:rsid w:val="0084487F"/>
    <w:rsid w:val="008464D1"/>
    <w:rsid w:val="0084763F"/>
    <w:rsid w:val="008529AB"/>
    <w:rsid w:val="00854F5C"/>
    <w:rsid w:val="008552BD"/>
    <w:rsid w:val="00855EE5"/>
    <w:rsid w:val="00856C32"/>
    <w:rsid w:val="008572F8"/>
    <w:rsid w:val="008607BB"/>
    <w:rsid w:val="00862B8C"/>
    <w:rsid w:val="00864D58"/>
    <w:rsid w:val="008668B1"/>
    <w:rsid w:val="00866BD3"/>
    <w:rsid w:val="0087091C"/>
    <w:rsid w:val="008732DE"/>
    <w:rsid w:val="008743EB"/>
    <w:rsid w:val="0087537A"/>
    <w:rsid w:val="00875EE5"/>
    <w:rsid w:val="00880FEB"/>
    <w:rsid w:val="00881F8D"/>
    <w:rsid w:val="00882D43"/>
    <w:rsid w:val="008841AD"/>
    <w:rsid w:val="00892697"/>
    <w:rsid w:val="00894A75"/>
    <w:rsid w:val="008A2F22"/>
    <w:rsid w:val="008A316A"/>
    <w:rsid w:val="008A367D"/>
    <w:rsid w:val="008B0CB8"/>
    <w:rsid w:val="008B26C4"/>
    <w:rsid w:val="008B29A0"/>
    <w:rsid w:val="008B53DC"/>
    <w:rsid w:val="008C01C4"/>
    <w:rsid w:val="008C05F1"/>
    <w:rsid w:val="008C09E6"/>
    <w:rsid w:val="008C11D5"/>
    <w:rsid w:val="008C3333"/>
    <w:rsid w:val="008C39CB"/>
    <w:rsid w:val="008C620B"/>
    <w:rsid w:val="008C6771"/>
    <w:rsid w:val="008C67C6"/>
    <w:rsid w:val="008D013F"/>
    <w:rsid w:val="008D2A9E"/>
    <w:rsid w:val="008D42BD"/>
    <w:rsid w:val="008D58E4"/>
    <w:rsid w:val="008D5969"/>
    <w:rsid w:val="008D771B"/>
    <w:rsid w:val="008E3802"/>
    <w:rsid w:val="008F0FF0"/>
    <w:rsid w:val="008F5315"/>
    <w:rsid w:val="008F5F6C"/>
    <w:rsid w:val="009039C3"/>
    <w:rsid w:val="009041E3"/>
    <w:rsid w:val="0090483E"/>
    <w:rsid w:val="00905E96"/>
    <w:rsid w:val="0090651C"/>
    <w:rsid w:val="0090671E"/>
    <w:rsid w:val="009072BF"/>
    <w:rsid w:val="00907CEB"/>
    <w:rsid w:val="0091013E"/>
    <w:rsid w:val="00910CF8"/>
    <w:rsid w:val="00910E38"/>
    <w:rsid w:val="00910F34"/>
    <w:rsid w:val="00913395"/>
    <w:rsid w:val="009156BA"/>
    <w:rsid w:val="00915C04"/>
    <w:rsid w:val="00921EFF"/>
    <w:rsid w:val="00934544"/>
    <w:rsid w:val="0093582C"/>
    <w:rsid w:val="0093669F"/>
    <w:rsid w:val="0093781D"/>
    <w:rsid w:val="00941DE7"/>
    <w:rsid w:val="00946870"/>
    <w:rsid w:val="00946EAA"/>
    <w:rsid w:val="00947D4F"/>
    <w:rsid w:val="009517D9"/>
    <w:rsid w:val="00954176"/>
    <w:rsid w:val="009544AA"/>
    <w:rsid w:val="009564E7"/>
    <w:rsid w:val="00961B50"/>
    <w:rsid w:val="00963855"/>
    <w:rsid w:val="009673C4"/>
    <w:rsid w:val="00970522"/>
    <w:rsid w:val="00970A83"/>
    <w:rsid w:val="00972EB1"/>
    <w:rsid w:val="00975E3B"/>
    <w:rsid w:val="00976182"/>
    <w:rsid w:val="00976B21"/>
    <w:rsid w:val="0098183B"/>
    <w:rsid w:val="0098290D"/>
    <w:rsid w:val="00983B4E"/>
    <w:rsid w:val="009873DE"/>
    <w:rsid w:val="009912AF"/>
    <w:rsid w:val="00991E6D"/>
    <w:rsid w:val="00992E2C"/>
    <w:rsid w:val="009930E1"/>
    <w:rsid w:val="00996319"/>
    <w:rsid w:val="009A12E8"/>
    <w:rsid w:val="009A1926"/>
    <w:rsid w:val="009A216F"/>
    <w:rsid w:val="009A23AB"/>
    <w:rsid w:val="009A39E0"/>
    <w:rsid w:val="009B0C64"/>
    <w:rsid w:val="009B3153"/>
    <w:rsid w:val="009B5E8D"/>
    <w:rsid w:val="009C03E9"/>
    <w:rsid w:val="009C0D42"/>
    <w:rsid w:val="009C2CEB"/>
    <w:rsid w:val="009D02EE"/>
    <w:rsid w:val="009D16A5"/>
    <w:rsid w:val="009D1852"/>
    <w:rsid w:val="009D1E85"/>
    <w:rsid w:val="009D44C0"/>
    <w:rsid w:val="009D4DF4"/>
    <w:rsid w:val="009D5E72"/>
    <w:rsid w:val="009D7766"/>
    <w:rsid w:val="009E0018"/>
    <w:rsid w:val="009E0389"/>
    <w:rsid w:val="009E088B"/>
    <w:rsid w:val="009E0E4E"/>
    <w:rsid w:val="009E45A9"/>
    <w:rsid w:val="009F0773"/>
    <w:rsid w:val="009F0D62"/>
    <w:rsid w:val="009F19C2"/>
    <w:rsid w:val="009F4F45"/>
    <w:rsid w:val="009F78F5"/>
    <w:rsid w:val="00A03C54"/>
    <w:rsid w:val="00A05504"/>
    <w:rsid w:val="00A0597C"/>
    <w:rsid w:val="00A1200C"/>
    <w:rsid w:val="00A1436A"/>
    <w:rsid w:val="00A152FF"/>
    <w:rsid w:val="00A20B96"/>
    <w:rsid w:val="00A21082"/>
    <w:rsid w:val="00A21B73"/>
    <w:rsid w:val="00A21D96"/>
    <w:rsid w:val="00A22E39"/>
    <w:rsid w:val="00A27E3B"/>
    <w:rsid w:val="00A30930"/>
    <w:rsid w:val="00A31B52"/>
    <w:rsid w:val="00A33A24"/>
    <w:rsid w:val="00A34B61"/>
    <w:rsid w:val="00A3519B"/>
    <w:rsid w:val="00A3729E"/>
    <w:rsid w:val="00A3777C"/>
    <w:rsid w:val="00A37DDB"/>
    <w:rsid w:val="00A44BD4"/>
    <w:rsid w:val="00A45545"/>
    <w:rsid w:val="00A51D2B"/>
    <w:rsid w:val="00A60239"/>
    <w:rsid w:val="00A635AF"/>
    <w:rsid w:val="00A646AC"/>
    <w:rsid w:val="00A703EE"/>
    <w:rsid w:val="00A74DEB"/>
    <w:rsid w:val="00A75D89"/>
    <w:rsid w:val="00A76170"/>
    <w:rsid w:val="00A81332"/>
    <w:rsid w:val="00A83E36"/>
    <w:rsid w:val="00A85A3B"/>
    <w:rsid w:val="00A86720"/>
    <w:rsid w:val="00A904C3"/>
    <w:rsid w:val="00A90A8F"/>
    <w:rsid w:val="00A93BA4"/>
    <w:rsid w:val="00A97E3C"/>
    <w:rsid w:val="00AA095A"/>
    <w:rsid w:val="00AA18BE"/>
    <w:rsid w:val="00AA21E3"/>
    <w:rsid w:val="00AA7E4B"/>
    <w:rsid w:val="00AB5295"/>
    <w:rsid w:val="00AC1307"/>
    <w:rsid w:val="00AC173C"/>
    <w:rsid w:val="00AC2295"/>
    <w:rsid w:val="00AD0E7E"/>
    <w:rsid w:val="00AD142F"/>
    <w:rsid w:val="00AD1B2B"/>
    <w:rsid w:val="00AD1E52"/>
    <w:rsid w:val="00AD381B"/>
    <w:rsid w:val="00AD46FC"/>
    <w:rsid w:val="00AD48FB"/>
    <w:rsid w:val="00AD7AAA"/>
    <w:rsid w:val="00AE351F"/>
    <w:rsid w:val="00AE49EB"/>
    <w:rsid w:val="00AE53D7"/>
    <w:rsid w:val="00AE643A"/>
    <w:rsid w:val="00AE72C0"/>
    <w:rsid w:val="00AF1A1F"/>
    <w:rsid w:val="00B0135B"/>
    <w:rsid w:val="00B027A0"/>
    <w:rsid w:val="00B03B71"/>
    <w:rsid w:val="00B0451E"/>
    <w:rsid w:val="00B04E30"/>
    <w:rsid w:val="00B04F2E"/>
    <w:rsid w:val="00B05B8D"/>
    <w:rsid w:val="00B0677A"/>
    <w:rsid w:val="00B07415"/>
    <w:rsid w:val="00B07631"/>
    <w:rsid w:val="00B0785B"/>
    <w:rsid w:val="00B10A91"/>
    <w:rsid w:val="00B115C9"/>
    <w:rsid w:val="00B15094"/>
    <w:rsid w:val="00B20772"/>
    <w:rsid w:val="00B21314"/>
    <w:rsid w:val="00B221BB"/>
    <w:rsid w:val="00B22E29"/>
    <w:rsid w:val="00B2413E"/>
    <w:rsid w:val="00B25C78"/>
    <w:rsid w:val="00B31154"/>
    <w:rsid w:val="00B322C2"/>
    <w:rsid w:val="00B326BA"/>
    <w:rsid w:val="00B33531"/>
    <w:rsid w:val="00B3391F"/>
    <w:rsid w:val="00B33C56"/>
    <w:rsid w:val="00B34C7C"/>
    <w:rsid w:val="00B351AA"/>
    <w:rsid w:val="00B374EB"/>
    <w:rsid w:val="00B40503"/>
    <w:rsid w:val="00B407BF"/>
    <w:rsid w:val="00B41ECF"/>
    <w:rsid w:val="00B42931"/>
    <w:rsid w:val="00B4347F"/>
    <w:rsid w:val="00B50ECD"/>
    <w:rsid w:val="00B52053"/>
    <w:rsid w:val="00B56491"/>
    <w:rsid w:val="00B60677"/>
    <w:rsid w:val="00B6224B"/>
    <w:rsid w:val="00B62ACE"/>
    <w:rsid w:val="00B63BC2"/>
    <w:rsid w:val="00B642CF"/>
    <w:rsid w:val="00B642E8"/>
    <w:rsid w:val="00B64360"/>
    <w:rsid w:val="00B651AC"/>
    <w:rsid w:val="00B658D2"/>
    <w:rsid w:val="00B664E9"/>
    <w:rsid w:val="00B72269"/>
    <w:rsid w:val="00B77D74"/>
    <w:rsid w:val="00B801A7"/>
    <w:rsid w:val="00B813D9"/>
    <w:rsid w:val="00B81EE9"/>
    <w:rsid w:val="00B81F18"/>
    <w:rsid w:val="00B914C4"/>
    <w:rsid w:val="00B91BF8"/>
    <w:rsid w:val="00B93E10"/>
    <w:rsid w:val="00B9467C"/>
    <w:rsid w:val="00B95E2D"/>
    <w:rsid w:val="00BA298A"/>
    <w:rsid w:val="00BA35F9"/>
    <w:rsid w:val="00BA428C"/>
    <w:rsid w:val="00BA5C18"/>
    <w:rsid w:val="00BA792F"/>
    <w:rsid w:val="00BB2D45"/>
    <w:rsid w:val="00BB35AD"/>
    <w:rsid w:val="00BB4D03"/>
    <w:rsid w:val="00BB513D"/>
    <w:rsid w:val="00BB5E92"/>
    <w:rsid w:val="00BC2047"/>
    <w:rsid w:val="00BC30C7"/>
    <w:rsid w:val="00BC337E"/>
    <w:rsid w:val="00BC46FE"/>
    <w:rsid w:val="00BC68A5"/>
    <w:rsid w:val="00BC7FB3"/>
    <w:rsid w:val="00BD03FE"/>
    <w:rsid w:val="00BD0C27"/>
    <w:rsid w:val="00BD365A"/>
    <w:rsid w:val="00BD64AE"/>
    <w:rsid w:val="00BD778F"/>
    <w:rsid w:val="00BE374A"/>
    <w:rsid w:val="00BE3D0D"/>
    <w:rsid w:val="00BE3DEF"/>
    <w:rsid w:val="00BE6048"/>
    <w:rsid w:val="00BE66BF"/>
    <w:rsid w:val="00BF437F"/>
    <w:rsid w:val="00BF677D"/>
    <w:rsid w:val="00BF6BFA"/>
    <w:rsid w:val="00BF78AD"/>
    <w:rsid w:val="00C0232E"/>
    <w:rsid w:val="00C03355"/>
    <w:rsid w:val="00C05017"/>
    <w:rsid w:val="00C060BD"/>
    <w:rsid w:val="00C10710"/>
    <w:rsid w:val="00C17618"/>
    <w:rsid w:val="00C17821"/>
    <w:rsid w:val="00C20BAA"/>
    <w:rsid w:val="00C22DE6"/>
    <w:rsid w:val="00C230AB"/>
    <w:rsid w:val="00C266EB"/>
    <w:rsid w:val="00C3287E"/>
    <w:rsid w:val="00C33422"/>
    <w:rsid w:val="00C3393D"/>
    <w:rsid w:val="00C33A5D"/>
    <w:rsid w:val="00C3506E"/>
    <w:rsid w:val="00C356BF"/>
    <w:rsid w:val="00C40422"/>
    <w:rsid w:val="00C4289C"/>
    <w:rsid w:val="00C506F8"/>
    <w:rsid w:val="00C52AC8"/>
    <w:rsid w:val="00C57E17"/>
    <w:rsid w:val="00C6139F"/>
    <w:rsid w:val="00C66A7A"/>
    <w:rsid w:val="00C66FC1"/>
    <w:rsid w:val="00C67276"/>
    <w:rsid w:val="00C674BC"/>
    <w:rsid w:val="00C71D12"/>
    <w:rsid w:val="00C7562F"/>
    <w:rsid w:val="00C75FE3"/>
    <w:rsid w:val="00C771B1"/>
    <w:rsid w:val="00C77D79"/>
    <w:rsid w:val="00C80DB5"/>
    <w:rsid w:val="00C817D4"/>
    <w:rsid w:val="00C82D77"/>
    <w:rsid w:val="00C84028"/>
    <w:rsid w:val="00C85511"/>
    <w:rsid w:val="00C90AFA"/>
    <w:rsid w:val="00C92807"/>
    <w:rsid w:val="00C93DE7"/>
    <w:rsid w:val="00C96001"/>
    <w:rsid w:val="00CA0FFC"/>
    <w:rsid w:val="00CA2226"/>
    <w:rsid w:val="00CA385C"/>
    <w:rsid w:val="00CA5398"/>
    <w:rsid w:val="00CA75B4"/>
    <w:rsid w:val="00CB136B"/>
    <w:rsid w:val="00CB3B13"/>
    <w:rsid w:val="00CB5139"/>
    <w:rsid w:val="00CB5456"/>
    <w:rsid w:val="00CB6CDA"/>
    <w:rsid w:val="00CC0755"/>
    <w:rsid w:val="00CC236C"/>
    <w:rsid w:val="00CC39E0"/>
    <w:rsid w:val="00CC3C13"/>
    <w:rsid w:val="00CC63DD"/>
    <w:rsid w:val="00CC77B5"/>
    <w:rsid w:val="00CD4337"/>
    <w:rsid w:val="00CD4AF9"/>
    <w:rsid w:val="00CE2AD1"/>
    <w:rsid w:val="00CE2CE2"/>
    <w:rsid w:val="00CE38AA"/>
    <w:rsid w:val="00CE7616"/>
    <w:rsid w:val="00CF1D48"/>
    <w:rsid w:val="00CF2F41"/>
    <w:rsid w:val="00CF4074"/>
    <w:rsid w:val="00CF4185"/>
    <w:rsid w:val="00CF6D13"/>
    <w:rsid w:val="00CF7F49"/>
    <w:rsid w:val="00D02B96"/>
    <w:rsid w:val="00D035AA"/>
    <w:rsid w:val="00D05843"/>
    <w:rsid w:val="00D06C41"/>
    <w:rsid w:val="00D1290C"/>
    <w:rsid w:val="00D141B8"/>
    <w:rsid w:val="00D142DA"/>
    <w:rsid w:val="00D20B8F"/>
    <w:rsid w:val="00D252FA"/>
    <w:rsid w:val="00D3338C"/>
    <w:rsid w:val="00D33B93"/>
    <w:rsid w:val="00D3484F"/>
    <w:rsid w:val="00D41667"/>
    <w:rsid w:val="00D41FFA"/>
    <w:rsid w:val="00D4597B"/>
    <w:rsid w:val="00D52ABA"/>
    <w:rsid w:val="00D55166"/>
    <w:rsid w:val="00D56299"/>
    <w:rsid w:val="00D5662E"/>
    <w:rsid w:val="00D56F9A"/>
    <w:rsid w:val="00D60CD0"/>
    <w:rsid w:val="00D60E16"/>
    <w:rsid w:val="00D61956"/>
    <w:rsid w:val="00D63E54"/>
    <w:rsid w:val="00D64378"/>
    <w:rsid w:val="00D65184"/>
    <w:rsid w:val="00D65ADB"/>
    <w:rsid w:val="00D76705"/>
    <w:rsid w:val="00D7678D"/>
    <w:rsid w:val="00D81114"/>
    <w:rsid w:val="00D85218"/>
    <w:rsid w:val="00D91D5A"/>
    <w:rsid w:val="00D92452"/>
    <w:rsid w:val="00D934DA"/>
    <w:rsid w:val="00D93BCE"/>
    <w:rsid w:val="00D95F43"/>
    <w:rsid w:val="00D96757"/>
    <w:rsid w:val="00DA24E6"/>
    <w:rsid w:val="00DA6EA0"/>
    <w:rsid w:val="00DA773C"/>
    <w:rsid w:val="00DA7973"/>
    <w:rsid w:val="00DB0619"/>
    <w:rsid w:val="00DB12A8"/>
    <w:rsid w:val="00DB2144"/>
    <w:rsid w:val="00DB6F0C"/>
    <w:rsid w:val="00DC014C"/>
    <w:rsid w:val="00DC19E3"/>
    <w:rsid w:val="00DC3C51"/>
    <w:rsid w:val="00DC3F01"/>
    <w:rsid w:val="00DC49D2"/>
    <w:rsid w:val="00DC67E2"/>
    <w:rsid w:val="00DD0008"/>
    <w:rsid w:val="00DD221E"/>
    <w:rsid w:val="00DD5740"/>
    <w:rsid w:val="00DD7796"/>
    <w:rsid w:val="00DE0CCC"/>
    <w:rsid w:val="00DE194A"/>
    <w:rsid w:val="00DF35D7"/>
    <w:rsid w:val="00DF4F4B"/>
    <w:rsid w:val="00DF5360"/>
    <w:rsid w:val="00DF62E2"/>
    <w:rsid w:val="00DF6D66"/>
    <w:rsid w:val="00DF7564"/>
    <w:rsid w:val="00E02166"/>
    <w:rsid w:val="00E02968"/>
    <w:rsid w:val="00E0554C"/>
    <w:rsid w:val="00E06667"/>
    <w:rsid w:val="00E067AC"/>
    <w:rsid w:val="00E06FBD"/>
    <w:rsid w:val="00E1018E"/>
    <w:rsid w:val="00E101E2"/>
    <w:rsid w:val="00E12DF2"/>
    <w:rsid w:val="00E13AC8"/>
    <w:rsid w:val="00E311C5"/>
    <w:rsid w:val="00E32AD8"/>
    <w:rsid w:val="00E33736"/>
    <w:rsid w:val="00E342ED"/>
    <w:rsid w:val="00E3526E"/>
    <w:rsid w:val="00E414B3"/>
    <w:rsid w:val="00E46B61"/>
    <w:rsid w:val="00E5043D"/>
    <w:rsid w:val="00E518C6"/>
    <w:rsid w:val="00E5222F"/>
    <w:rsid w:val="00E52ACC"/>
    <w:rsid w:val="00E605FB"/>
    <w:rsid w:val="00E65233"/>
    <w:rsid w:val="00E66198"/>
    <w:rsid w:val="00E671EA"/>
    <w:rsid w:val="00E71502"/>
    <w:rsid w:val="00E71F43"/>
    <w:rsid w:val="00E73115"/>
    <w:rsid w:val="00E7594A"/>
    <w:rsid w:val="00E75F84"/>
    <w:rsid w:val="00E76371"/>
    <w:rsid w:val="00E774F6"/>
    <w:rsid w:val="00E77546"/>
    <w:rsid w:val="00E7761F"/>
    <w:rsid w:val="00E81B83"/>
    <w:rsid w:val="00E81CAD"/>
    <w:rsid w:val="00E84031"/>
    <w:rsid w:val="00E8522B"/>
    <w:rsid w:val="00E865E0"/>
    <w:rsid w:val="00E86DB2"/>
    <w:rsid w:val="00E87729"/>
    <w:rsid w:val="00E87911"/>
    <w:rsid w:val="00E9048B"/>
    <w:rsid w:val="00E919BA"/>
    <w:rsid w:val="00E934C7"/>
    <w:rsid w:val="00E938E3"/>
    <w:rsid w:val="00E95D41"/>
    <w:rsid w:val="00EA12F5"/>
    <w:rsid w:val="00EA2C20"/>
    <w:rsid w:val="00EA4D23"/>
    <w:rsid w:val="00EA6972"/>
    <w:rsid w:val="00EB2139"/>
    <w:rsid w:val="00EB4830"/>
    <w:rsid w:val="00EB713A"/>
    <w:rsid w:val="00EC0A72"/>
    <w:rsid w:val="00EC11BA"/>
    <w:rsid w:val="00EC27A5"/>
    <w:rsid w:val="00ED2A30"/>
    <w:rsid w:val="00ED5F01"/>
    <w:rsid w:val="00EE33C7"/>
    <w:rsid w:val="00EE42BC"/>
    <w:rsid w:val="00EE5709"/>
    <w:rsid w:val="00EE572D"/>
    <w:rsid w:val="00EE6347"/>
    <w:rsid w:val="00EE6A3B"/>
    <w:rsid w:val="00EF27A6"/>
    <w:rsid w:val="00F0057E"/>
    <w:rsid w:val="00F05672"/>
    <w:rsid w:val="00F10B2F"/>
    <w:rsid w:val="00F1330D"/>
    <w:rsid w:val="00F147DC"/>
    <w:rsid w:val="00F14B01"/>
    <w:rsid w:val="00F2067B"/>
    <w:rsid w:val="00F2133D"/>
    <w:rsid w:val="00F24FAD"/>
    <w:rsid w:val="00F32291"/>
    <w:rsid w:val="00F343D0"/>
    <w:rsid w:val="00F344DD"/>
    <w:rsid w:val="00F34C67"/>
    <w:rsid w:val="00F36E36"/>
    <w:rsid w:val="00F37751"/>
    <w:rsid w:val="00F41285"/>
    <w:rsid w:val="00F449D3"/>
    <w:rsid w:val="00F45CB7"/>
    <w:rsid w:val="00F46BBF"/>
    <w:rsid w:val="00F46F8D"/>
    <w:rsid w:val="00F50B62"/>
    <w:rsid w:val="00F50F0E"/>
    <w:rsid w:val="00F5107B"/>
    <w:rsid w:val="00F51D2E"/>
    <w:rsid w:val="00F52187"/>
    <w:rsid w:val="00F5341C"/>
    <w:rsid w:val="00F55929"/>
    <w:rsid w:val="00F57057"/>
    <w:rsid w:val="00F57183"/>
    <w:rsid w:val="00F61A0D"/>
    <w:rsid w:val="00F61E7C"/>
    <w:rsid w:val="00F64948"/>
    <w:rsid w:val="00F7024B"/>
    <w:rsid w:val="00F70CB5"/>
    <w:rsid w:val="00F70DFD"/>
    <w:rsid w:val="00F72892"/>
    <w:rsid w:val="00F80A93"/>
    <w:rsid w:val="00F8608A"/>
    <w:rsid w:val="00F871F6"/>
    <w:rsid w:val="00F9194D"/>
    <w:rsid w:val="00F92096"/>
    <w:rsid w:val="00F941B8"/>
    <w:rsid w:val="00F95250"/>
    <w:rsid w:val="00F95790"/>
    <w:rsid w:val="00F96EA6"/>
    <w:rsid w:val="00F9769A"/>
    <w:rsid w:val="00FA1200"/>
    <w:rsid w:val="00FA157B"/>
    <w:rsid w:val="00FA2D2E"/>
    <w:rsid w:val="00FA31A6"/>
    <w:rsid w:val="00FA3E17"/>
    <w:rsid w:val="00FA45D0"/>
    <w:rsid w:val="00FA4759"/>
    <w:rsid w:val="00FA5094"/>
    <w:rsid w:val="00FB28E9"/>
    <w:rsid w:val="00FB4D82"/>
    <w:rsid w:val="00FB78B5"/>
    <w:rsid w:val="00FC0B84"/>
    <w:rsid w:val="00FC232E"/>
    <w:rsid w:val="00FC485C"/>
    <w:rsid w:val="00FC6EAF"/>
    <w:rsid w:val="00FC7D48"/>
    <w:rsid w:val="00FD6865"/>
    <w:rsid w:val="00FD6D23"/>
    <w:rsid w:val="00FE02C5"/>
    <w:rsid w:val="00FE0C05"/>
    <w:rsid w:val="00FE109C"/>
    <w:rsid w:val="00FE5D6E"/>
    <w:rsid w:val="00FE67C2"/>
    <w:rsid w:val="00FE6D65"/>
    <w:rsid w:val="00FE6F2E"/>
    <w:rsid w:val="00FF1C83"/>
    <w:rsid w:val="00FF1D31"/>
    <w:rsid w:val="00FF251D"/>
    <w:rsid w:val="00FF2EC2"/>
    <w:rsid w:val="00FF30C5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B95F8BFA-5B8A-496B-9CC6-7A143A6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54"/>
    <w:rPr>
      <w:rFonts w:cs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C54"/>
    <w:pPr>
      <w:pBdr>
        <w:bottom w:val="single" w:sz="18" w:space="1" w:color="007DA3"/>
      </w:pBdr>
      <w:spacing w:before="60" w:after="6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5B"/>
    <w:pPr>
      <w:keepNext/>
      <w:keepLines/>
      <w:numPr>
        <w:numId w:val="30"/>
      </w:numPr>
      <w:spacing w:before="100" w:after="20"/>
      <w:ind w:left="360"/>
      <w:outlineLvl w:val="1"/>
    </w:pPr>
    <w:rPr>
      <w:b/>
      <w:bCs/>
      <w:color w:val="007DA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1410DE"/>
    <w:pPr>
      <w:numPr>
        <w:numId w:val="32"/>
      </w:numPr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03C54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35B"/>
    <w:rPr>
      <w:rFonts w:cstheme="minorHAnsi"/>
      <w:b/>
      <w:bCs/>
      <w:color w:val="007DA3"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655253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noProof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253"/>
    <w:rPr>
      <w:rFonts w:cstheme="minorHAnsi"/>
      <w:b/>
      <w:bCs/>
      <w:noProof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83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83"/>
    <w:rPr>
      <w:rFonts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754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33"/>
    <w:rPr>
      <w:rFonts w:ascii="Segoe UI" w:hAnsi="Segoe UI" w:cs="Segoe UI"/>
      <w:sz w:val="18"/>
      <w:szCs w:val="18"/>
    </w:rPr>
  </w:style>
  <w:style w:type="character" w:customStyle="1" w:styleId="citation-url">
    <w:name w:val="citation-url"/>
    <w:basedOn w:val="DefaultParagraphFont"/>
    <w:rsid w:val="00057833"/>
  </w:style>
  <w:style w:type="paragraph" w:customStyle="1" w:styleId="paragraph">
    <w:name w:val="paragraph"/>
    <w:basedOn w:val="Normal"/>
    <w:rsid w:val="00E73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73115"/>
  </w:style>
  <w:style w:type="character" w:customStyle="1" w:styleId="eop">
    <w:name w:val="eop"/>
    <w:basedOn w:val="DefaultParagraphFont"/>
    <w:rsid w:val="00E73115"/>
  </w:style>
  <w:style w:type="character" w:styleId="FollowedHyperlink">
    <w:name w:val="FollowedHyperlink"/>
    <w:basedOn w:val="DefaultParagraphFont"/>
    <w:uiPriority w:val="99"/>
    <w:semiHidden/>
    <w:unhideWhenUsed/>
    <w:rsid w:val="000A18AF"/>
    <w:rPr>
      <w:color w:val="954F72" w:themeColor="followedHyperlink"/>
      <w:u w:val="single"/>
    </w:rPr>
  </w:style>
  <w:style w:type="character" w:customStyle="1" w:styleId="bcx0">
    <w:name w:val="bcx0"/>
    <w:basedOn w:val="DefaultParagraphFont"/>
    <w:rsid w:val="00FC232E"/>
  </w:style>
  <w:style w:type="paragraph" w:styleId="NormalWeb">
    <w:name w:val="Normal (Web)"/>
    <w:basedOn w:val="Normal"/>
    <w:uiPriority w:val="99"/>
    <w:semiHidden/>
    <w:unhideWhenUsed/>
    <w:rsid w:val="002371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9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90CA2-FCBD-4132-84B9-FFB52144F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4E9FB-2995-4E3C-A32A-CF6C30F1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Heidenrich, Christine (AHRQ/OC) (CTR)</cp:lastModifiedBy>
  <cp:revision>259</cp:revision>
  <dcterms:created xsi:type="dcterms:W3CDTF">2024-07-08T18:00:00Z</dcterms:created>
  <dcterms:modified xsi:type="dcterms:W3CDTF">2024-10-17T03:06:00Z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