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23B38012" w:rsidR="006549A4" w:rsidRPr="00084D88" w:rsidRDefault="006351C3" w:rsidP="00A97392">
      <w:pPr>
        <w:pStyle w:val="Title"/>
      </w:pPr>
      <w:r>
        <w:t>Implementation of Chlorhexidine</w:t>
      </w:r>
      <w:r w:rsidR="00266F50">
        <w:t xml:space="preserve"> Gluconate </w:t>
      </w:r>
      <w:r>
        <w:t>(CHG) Bathing and Nasal Decolonization</w:t>
      </w:r>
    </w:p>
    <w:p w14:paraId="23D537E3" w14:textId="73215937" w:rsidR="006549A4" w:rsidRPr="00084D88" w:rsidRDefault="006351C3"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9D662B" w:rsidRPr="00084114" w14:paraId="33633587" w14:textId="77777777" w:rsidTr="63092E78">
        <w:trPr>
          <w:jc w:val="center"/>
        </w:trPr>
        <w:tc>
          <w:tcPr>
            <w:tcW w:w="6192" w:type="dxa"/>
          </w:tcPr>
          <w:p w14:paraId="43BC25F7" w14:textId="56D5545D" w:rsidR="00E839B4" w:rsidRPr="00084114" w:rsidRDefault="00E839B4" w:rsidP="00E839B4">
            <w:pPr>
              <w:pStyle w:val="TableTitles"/>
              <w:rPr>
                <w:i/>
              </w:rPr>
            </w:pPr>
            <w:r w:rsidRPr="00084114">
              <w:t>Slide Title and Commentary</w:t>
            </w:r>
          </w:p>
        </w:tc>
        <w:tc>
          <w:tcPr>
            <w:tcW w:w="4608" w:type="dxa"/>
            <w:shd w:val="clear" w:color="auto" w:fill="auto"/>
          </w:tcPr>
          <w:p w14:paraId="69DF378E" w14:textId="77777777" w:rsidR="009D662B" w:rsidRPr="003F2E36" w:rsidRDefault="009D662B" w:rsidP="00E839B4">
            <w:pPr>
              <w:pStyle w:val="TableTitles"/>
            </w:pPr>
            <w:r w:rsidRPr="003F2E36">
              <w:t xml:space="preserve">Slide </w:t>
            </w:r>
            <w:r w:rsidRPr="008D67CC">
              <w:t>Number</w:t>
            </w:r>
            <w:r w:rsidRPr="003F2E36">
              <w:t xml:space="preserve"> and Slide</w:t>
            </w:r>
          </w:p>
        </w:tc>
      </w:tr>
      <w:tr w:rsidR="009D662B" w:rsidRPr="00084114" w14:paraId="1B509012" w14:textId="77777777" w:rsidTr="63092E78">
        <w:trPr>
          <w:jc w:val="center"/>
        </w:trPr>
        <w:tc>
          <w:tcPr>
            <w:tcW w:w="6192" w:type="dxa"/>
          </w:tcPr>
          <w:p w14:paraId="51125843" w14:textId="0EE7D29F" w:rsidR="00E839B4" w:rsidRPr="00AF4B57" w:rsidRDefault="00E839B4" w:rsidP="00E839B4">
            <w:pPr>
              <w:pStyle w:val="LeftColumnTitle"/>
            </w:pPr>
            <w:r w:rsidRPr="0099397C">
              <w:t>Implementation of Chlorhexidine</w:t>
            </w:r>
            <w:r w:rsidR="000340CB">
              <w:t xml:space="preserve"> Gluconate</w:t>
            </w:r>
            <w:r w:rsidRPr="0099397C">
              <w:t xml:space="preserve"> (CHG) Bathing and Nasal Decolonization</w:t>
            </w:r>
          </w:p>
          <w:p w14:paraId="47D0F26F" w14:textId="77777777" w:rsidR="00E839B4" w:rsidRPr="000E4185" w:rsidRDefault="00E839B4" w:rsidP="009E24DE">
            <w:r w:rsidRPr="00A85C05">
              <w:t xml:space="preserve">SAY: </w:t>
            </w:r>
          </w:p>
          <w:p w14:paraId="159097C6" w14:textId="246577BB" w:rsidR="00E839B4" w:rsidRPr="00FE45EF" w:rsidRDefault="00FE45EF" w:rsidP="009E24DE">
            <w:r w:rsidRPr="00FE45EF">
              <w:t xml:space="preserve">Welcome to this presentation </w:t>
            </w:r>
            <w:r w:rsidRPr="000E4185">
              <w:t xml:space="preserve">on the </w:t>
            </w:r>
            <w:r>
              <w:t xml:space="preserve">implementation of chlorhexidine </w:t>
            </w:r>
            <w:r w:rsidR="0095271E">
              <w:t xml:space="preserve">gluconate (CHG) </w:t>
            </w:r>
            <w:r>
              <w:t>bathing and nasal</w:t>
            </w:r>
            <w:r w:rsidRPr="000E4185">
              <w:t xml:space="preserve"> decolonization </w:t>
            </w:r>
            <w:r w:rsidRPr="00FE45EF">
              <w:t xml:space="preserve">as part of an overall approach to preventing </w:t>
            </w:r>
            <w:r w:rsidR="008150DB">
              <w:t xml:space="preserve">methicillin-resistant </w:t>
            </w:r>
            <w:r w:rsidR="008150DB">
              <w:rPr>
                <w:i/>
                <w:iCs/>
              </w:rPr>
              <w:t xml:space="preserve">Staphylococcus aureus </w:t>
            </w:r>
            <w:r w:rsidR="008150DB">
              <w:t>(</w:t>
            </w:r>
            <w:r w:rsidRPr="00FE45EF">
              <w:t>MRSA</w:t>
            </w:r>
            <w:r w:rsidR="008150DB">
              <w:t>)</w:t>
            </w:r>
            <w:r w:rsidRPr="00FE45EF">
              <w:t xml:space="preserve"> in </w:t>
            </w:r>
            <w:r w:rsidR="001E620C">
              <w:t>intensive care units (</w:t>
            </w:r>
            <w:r w:rsidRPr="00FE45EF">
              <w:t>ICU</w:t>
            </w:r>
            <w:r w:rsidR="001E620C">
              <w:t>)</w:t>
            </w:r>
            <w:r w:rsidRPr="00FE45EF">
              <w:t xml:space="preserve"> and non-ICU settings.</w:t>
            </w:r>
          </w:p>
        </w:tc>
        <w:tc>
          <w:tcPr>
            <w:tcW w:w="4608" w:type="dxa"/>
          </w:tcPr>
          <w:p w14:paraId="6767C3C4" w14:textId="69F75BA0" w:rsidR="009D662B" w:rsidRPr="00CC7453" w:rsidRDefault="0EA8D916" w:rsidP="00E839B4">
            <w:pPr>
              <w:pStyle w:val="RightColumnFormat"/>
            </w:pPr>
            <w:r>
              <w:t xml:space="preserve">Slide </w:t>
            </w:r>
            <w:r w:rsidR="788630C9" w:rsidRPr="63092E78">
              <w:rPr>
                <w:noProof/>
              </w:rPr>
              <w:t>1</w:t>
            </w:r>
            <w:r w:rsidR="003D4F96">
              <w:rPr>
                <w:noProof/>
              </w:rPr>
              <w:drawing>
                <wp:inline distT="0" distB="0" distL="0" distR="0" wp14:anchorId="502E4E33" wp14:editId="017DF454">
                  <wp:extent cx="2743200" cy="2057400"/>
                  <wp:effectExtent l="0" t="0" r="0" b="0"/>
                  <wp:docPr id="20846583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58310"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p w14:paraId="09D3BEEF" w14:textId="10C16B52" w:rsidR="00DB48C3" w:rsidRPr="00CC7453" w:rsidRDefault="00DB48C3" w:rsidP="00E839B4">
            <w:pPr>
              <w:pStyle w:val="RightColumnFormat"/>
            </w:pPr>
          </w:p>
        </w:tc>
      </w:tr>
      <w:tr w:rsidR="00E839B4" w:rsidRPr="00084114" w14:paraId="24F24683" w14:textId="77777777" w:rsidTr="63092E78">
        <w:trPr>
          <w:jc w:val="center"/>
        </w:trPr>
        <w:tc>
          <w:tcPr>
            <w:tcW w:w="6192" w:type="dxa"/>
          </w:tcPr>
          <w:p w14:paraId="07623C86" w14:textId="77777777" w:rsidR="00E839B4" w:rsidRDefault="00E839B4" w:rsidP="00E839B4">
            <w:pPr>
              <w:pStyle w:val="LeftColumnTitle"/>
            </w:pPr>
            <w:r>
              <w:t>Educational Objectives</w:t>
            </w:r>
          </w:p>
          <w:p w14:paraId="5EB884B8" w14:textId="77777777" w:rsidR="00E839B4" w:rsidRPr="00AF4B57" w:rsidRDefault="00E839B4" w:rsidP="00E839B4">
            <w:pPr>
              <w:rPr>
                <w:sz w:val="24"/>
                <w:szCs w:val="24"/>
              </w:rPr>
            </w:pPr>
            <w:r>
              <w:t>SAY:</w:t>
            </w:r>
          </w:p>
          <w:p w14:paraId="1A20DF04" w14:textId="4C0FE9AD" w:rsidR="00E839B4" w:rsidRDefault="00E839B4" w:rsidP="00C818D6">
            <w:r>
              <w:t xml:space="preserve">This </w:t>
            </w:r>
            <w:r w:rsidR="00845308">
              <w:t>presentation</w:t>
            </w:r>
            <w:r>
              <w:t xml:space="preserve"> </w:t>
            </w:r>
            <w:r w:rsidR="00C87840">
              <w:t xml:space="preserve">will discuss </w:t>
            </w:r>
            <w:r w:rsidR="021485C0">
              <w:t xml:space="preserve">MRSA </w:t>
            </w:r>
            <w:r>
              <w:t>decolonization strategies</w:t>
            </w:r>
            <w:r w:rsidR="00C87840">
              <w:t>. The presentation will then describe key steps and decisions leading up to the launch of decolonization</w:t>
            </w:r>
            <w:r w:rsidR="0095271E">
              <w:t xml:space="preserve"> and review procedures for CHG </w:t>
            </w:r>
            <w:r w:rsidR="007F1F0F">
              <w:t xml:space="preserve">bathing </w:t>
            </w:r>
            <w:r w:rsidR="00DB4E0C">
              <w:t xml:space="preserve">and nasal decolonization. </w:t>
            </w:r>
            <w:r w:rsidR="00C818D6">
              <w:t>Finally,</w:t>
            </w:r>
            <w:r w:rsidR="00DB4E0C">
              <w:t xml:space="preserve"> the presentation will identify barriers to implementation and </w:t>
            </w:r>
            <w:r w:rsidR="002E030B">
              <w:t>conclude with helpful tips and advice.</w:t>
            </w:r>
          </w:p>
        </w:tc>
        <w:tc>
          <w:tcPr>
            <w:tcW w:w="4608" w:type="dxa"/>
          </w:tcPr>
          <w:p w14:paraId="3B3615E2" w14:textId="67A627A3" w:rsidR="00E839B4" w:rsidRPr="4A2732C3" w:rsidRDefault="6C789383" w:rsidP="00E839B4">
            <w:pPr>
              <w:pStyle w:val="RightColumnFormat"/>
              <w:rPr>
                <w:noProof/>
              </w:rPr>
            </w:pPr>
            <w:r>
              <w:t xml:space="preserve">Slide </w:t>
            </w:r>
            <w:r w:rsidR="788630C9" w:rsidRPr="63092E78">
              <w:rPr>
                <w:noProof/>
              </w:rPr>
              <w:t>2</w:t>
            </w:r>
            <w:r w:rsidR="00A744EC">
              <w:rPr>
                <w:noProof/>
              </w:rPr>
              <w:drawing>
                <wp:inline distT="0" distB="0" distL="0" distR="0" wp14:anchorId="11227B70" wp14:editId="6F99FCA3">
                  <wp:extent cx="2743200" cy="2057400"/>
                  <wp:effectExtent l="0" t="0" r="0" b="0"/>
                  <wp:docPr id="20599720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72085"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44857" w:rsidRPr="00084114" w14:paraId="11D60D76" w14:textId="77777777" w:rsidTr="63092E78">
        <w:trPr>
          <w:jc w:val="center"/>
        </w:trPr>
        <w:tc>
          <w:tcPr>
            <w:tcW w:w="6192" w:type="dxa"/>
          </w:tcPr>
          <w:p w14:paraId="5B0963BE" w14:textId="3F332622" w:rsidR="00844857" w:rsidRDefault="00B136B0" w:rsidP="00844857">
            <w:pPr>
              <w:pStyle w:val="LeftColumnTitle"/>
            </w:pPr>
            <w:r w:rsidRPr="00B136B0">
              <w:t>Key Strategies for MRSA Prevention</w:t>
            </w:r>
          </w:p>
          <w:p w14:paraId="12445255" w14:textId="77777777" w:rsidR="00844857" w:rsidRDefault="00844857" w:rsidP="00844857">
            <w:r w:rsidRPr="00A85C05">
              <w:t xml:space="preserve">SAY: </w:t>
            </w:r>
          </w:p>
          <w:p w14:paraId="10DD15F1" w14:textId="5DFCD43A" w:rsidR="00ED4318" w:rsidRDefault="00ED4318" w:rsidP="00ED4318">
            <w:r>
              <w:t>The AHRQ Toolkit for MRSA Prevention in the ICU and Non-ICU focuses on Four Key Strategies to prevent MRSA</w:t>
            </w:r>
            <w:r w:rsidR="00F41B42">
              <w:t>:</w:t>
            </w:r>
          </w:p>
          <w:p w14:paraId="0C9F7D92" w14:textId="193BC585" w:rsidR="00ED4318" w:rsidRPr="00616718" w:rsidRDefault="00ED4318" w:rsidP="00616718">
            <w:pPr>
              <w:pStyle w:val="ListParagraph"/>
              <w:numPr>
                <w:ilvl w:val="0"/>
                <w:numId w:val="21"/>
              </w:numPr>
            </w:pPr>
            <w:r w:rsidRPr="00616718">
              <w:t>Decolonizing patients</w:t>
            </w:r>
          </w:p>
          <w:p w14:paraId="5DA0F44C" w14:textId="0074F759" w:rsidR="00ED4318" w:rsidRPr="00616718" w:rsidRDefault="00ED4318" w:rsidP="00616718">
            <w:pPr>
              <w:pStyle w:val="ListParagraph"/>
              <w:numPr>
                <w:ilvl w:val="0"/>
                <w:numId w:val="21"/>
              </w:numPr>
            </w:pPr>
            <w:r w:rsidRPr="00616718">
              <w:lastRenderedPageBreak/>
              <w:t>Decontaminating the healthcare environment</w:t>
            </w:r>
          </w:p>
          <w:p w14:paraId="02C8F289" w14:textId="26E69D6E" w:rsidR="00ED4318" w:rsidRPr="00616718" w:rsidRDefault="00ED4318" w:rsidP="00616718">
            <w:pPr>
              <w:pStyle w:val="ListParagraph"/>
              <w:numPr>
                <w:ilvl w:val="0"/>
                <w:numId w:val="21"/>
              </w:numPr>
            </w:pPr>
            <w:r w:rsidRPr="00616718">
              <w:t>Preventing person-based transmission</w:t>
            </w:r>
          </w:p>
          <w:p w14:paraId="720D2CF6" w14:textId="209AE324" w:rsidR="00ED4318" w:rsidRPr="00616718" w:rsidRDefault="00ED4318" w:rsidP="00616718">
            <w:pPr>
              <w:pStyle w:val="ListParagraph"/>
              <w:numPr>
                <w:ilvl w:val="0"/>
                <w:numId w:val="21"/>
              </w:numPr>
            </w:pPr>
            <w:r w:rsidRPr="00616718">
              <w:t>Preventing device</w:t>
            </w:r>
            <w:r w:rsidR="007F1F0F">
              <w:t>-</w:t>
            </w:r>
            <w:r w:rsidRPr="00616718">
              <w:t xml:space="preserve"> and procedure-associated infections </w:t>
            </w:r>
          </w:p>
          <w:p w14:paraId="67D1A419" w14:textId="48116FAA" w:rsidR="00844857" w:rsidRDefault="00F41B42" w:rsidP="00ED4318">
            <w:r>
              <w:t xml:space="preserve">This presentation </w:t>
            </w:r>
            <w:r w:rsidR="000333B0">
              <w:t xml:space="preserve">will focus on the first strategy, </w:t>
            </w:r>
            <w:r w:rsidR="000A290C">
              <w:t xml:space="preserve">on </w:t>
            </w:r>
            <w:r w:rsidR="000333B0">
              <w:t>decolonizi</w:t>
            </w:r>
            <w:r w:rsidR="5EB08064">
              <w:t>ng</w:t>
            </w:r>
            <w:r w:rsidR="000A290C">
              <w:t xml:space="preserve"> patients</w:t>
            </w:r>
            <w:r w:rsidR="000333B0">
              <w:t>.</w:t>
            </w:r>
          </w:p>
        </w:tc>
        <w:tc>
          <w:tcPr>
            <w:tcW w:w="4608" w:type="dxa"/>
          </w:tcPr>
          <w:p w14:paraId="1DAFF3F8" w14:textId="05155A43" w:rsidR="000665F4" w:rsidRDefault="761E31E6" w:rsidP="00844857">
            <w:pPr>
              <w:pStyle w:val="RightColumnFormat"/>
              <w:rPr>
                <w:noProof/>
              </w:rPr>
            </w:pPr>
            <w:r>
              <w:lastRenderedPageBreak/>
              <w:t xml:space="preserve">Slide </w:t>
            </w:r>
            <w:r w:rsidR="788630C9" w:rsidRPr="63092E78">
              <w:rPr>
                <w:noProof/>
              </w:rPr>
              <w:t>3</w:t>
            </w:r>
          </w:p>
          <w:p w14:paraId="709150CF" w14:textId="37ADCDDD" w:rsidR="00844857" w:rsidRPr="003F2E36" w:rsidRDefault="004D35DD" w:rsidP="00844857">
            <w:pPr>
              <w:pStyle w:val="RightColumnFormat"/>
            </w:pPr>
            <w:r>
              <w:rPr>
                <w:noProof/>
              </w:rPr>
              <w:lastRenderedPageBreak/>
              <w:drawing>
                <wp:inline distT="0" distB="0" distL="0" distR="0" wp14:anchorId="7D98C294" wp14:editId="7101DD76">
                  <wp:extent cx="2743200" cy="2057400"/>
                  <wp:effectExtent l="0" t="0" r="0" b="0"/>
                  <wp:docPr id="14531512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5122"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44857" w:rsidRPr="00084114" w14:paraId="57908CCC" w14:textId="77777777" w:rsidTr="63092E78">
        <w:trPr>
          <w:jc w:val="center"/>
        </w:trPr>
        <w:tc>
          <w:tcPr>
            <w:tcW w:w="6192" w:type="dxa"/>
          </w:tcPr>
          <w:p w14:paraId="72FB938E" w14:textId="7A1CFD10" w:rsidR="00844857" w:rsidRDefault="000A290C" w:rsidP="00844857">
            <w:pPr>
              <w:pStyle w:val="LeftColumnTitle"/>
            </w:pPr>
            <w:r>
              <w:lastRenderedPageBreak/>
              <w:t>Decolonizing Patients</w:t>
            </w:r>
          </w:p>
          <w:p w14:paraId="3858983C" w14:textId="77777777" w:rsidR="00844857" w:rsidRDefault="00844857" w:rsidP="00844857">
            <w:r w:rsidRPr="00A85C05">
              <w:t xml:space="preserve">SAY: </w:t>
            </w:r>
          </w:p>
          <w:p w14:paraId="664022D3" w14:textId="26287386" w:rsidR="00713BF9" w:rsidRDefault="04720A44" w:rsidP="00844857">
            <w:r>
              <w:t>MRSA d</w:t>
            </w:r>
            <w:r w:rsidR="005B2F07">
              <w:t xml:space="preserve">ecolonization </w:t>
            </w:r>
            <w:r w:rsidR="000C17F1">
              <w:t xml:space="preserve">targets </w:t>
            </w:r>
            <w:r w:rsidR="005B2F07">
              <w:t xml:space="preserve">the skin and nares, the </w:t>
            </w:r>
            <w:r w:rsidR="000C17F1">
              <w:t xml:space="preserve">primary reservoirs of </w:t>
            </w:r>
            <w:r w:rsidR="00A96899">
              <w:t xml:space="preserve">methicillin-resistant </w:t>
            </w:r>
            <w:r w:rsidR="00A96899" w:rsidRPr="77B33836">
              <w:rPr>
                <w:i/>
                <w:iCs/>
              </w:rPr>
              <w:t xml:space="preserve">Staphylococcus aureus </w:t>
            </w:r>
            <w:r w:rsidR="00A96899">
              <w:t xml:space="preserve">or MRSA </w:t>
            </w:r>
            <w:r w:rsidR="005C46C5">
              <w:t xml:space="preserve">in </w:t>
            </w:r>
            <w:r w:rsidR="000C17F1">
              <w:t xml:space="preserve">the human body. </w:t>
            </w:r>
            <w:r w:rsidR="00F07B8C">
              <w:t>Protocols</w:t>
            </w:r>
            <w:r w:rsidR="000C17F1">
              <w:t xml:space="preserve"> involve </w:t>
            </w:r>
            <w:r w:rsidR="00713BF9">
              <w:t>CHG</w:t>
            </w:r>
            <w:r w:rsidR="000C17F1">
              <w:t xml:space="preserve"> bath</w:t>
            </w:r>
            <w:r w:rsidR="00F07B8C">
              <w:t>ing to decolonize the skin</w:t>
            </w:r>
            <w:r w:rsidR="00713BF9">
              <w:t xml:space="preserve"> and </w:t>
            </w:r>
            <w:r w:rsidR="00F07B8C">
              <w:t xml:space="preserve">application of </w:t>
            </w:r>
            <w:r w:rsidR="00713BF9">
              <w:t>nasal mupirocin</w:t>
            </w:r>
            <w:r w:rsidR="00F81410">
              <w:t xml:space="preserve"> ointment</w:t>
            </w:r>
            <w:r w:rsidR="00713BF9">
              <w:t xml:space="preserve"> or nasal iodophor </w:t>
            </w:r>
            <w:r w:rsidR="00F81410">
              <w:t>(povidone-iodine)</w:t>
            </w:r>
            <w:r w:rsidR="00F07B8C">
              <w:t xml:space="preserve"> to decolonize the nose</w:t>
            </w:r>
            <w:r w:rsidR="00713BF9">
              <w:t xml:space="preserve">. </w:t>
            </w:r>
            <w:r w:rsidR="00F81410">
              <w:t xml:space="preserve">Studies </w:t>
            </w:r>
            <w:r w:rsidR="00713BF9">
              <w:t xml:space="preserve">indicate that </w:t>
            </w:r>
            <w:r w:rsidR="00F81410">
              <w:t xml:space="preserve">decolonization </w:t>
            </w:r>
            <w:r w:rsidR="00713BF9">
              <w:t xml:space="preserve">can significantly </w:t>
            </w:r>
            <w:r w:rsidR="00A96899">
              <w:t xml:space="preserve">reduce </w:t>
            </w:r>
            <w:r w:rsidR="00713BF9">
              <w:t xml:space="preserve">the risk of MRSA </w:t>
            </w:r>
            <w:r w:rsidR="00F81410">
              <w:t xml:space="preserve">infection and transmission </w:t>
            </w:r>
            <w:r w:rsidR="00713BF9">
              <w:t xml:space="preserve">in acute care environments. For further details on the supporting evidence, please refer to the presentation titled </w:t>
            </w:r>
            <w:hyperlink r:id="rId14" w:history="1">
              <w:r w:rsidR="00713BF9" w:rsidRPr="009068FA">
                <w:rPr>
                  <w:rStyle w:val="Hyperlink"/>
                  <w:b/>
                  <w:bCs/>
                  <w:szCs w:val="24"/>
                </w:rPr>
                <w:t>The Evidence Behind Decolonization Strategies</w:t>
              </w:r>
            </w:hyperlink>
            <w:r w:rsidR="00F81410">
              <w:t>, accessible from the Decolonization Main page of the Toolkit website.</w:t>
            </w:r>
          </w:p>
          <w:p w14:paraId="3C0C7759" w14:textId="77777777" w:rsidR="00844857" w:rsidRDefault="00A96899" w:rsidP="00844857">
            <w:r>
              <w:t xml:space="preserve">Effective implementation of decolonization will </w:t>
            </w:r>
            <w:r w:rsidR="004D5A4D">
              <w:t xml:space="preserve">require </w:t>
            </w:r>
            <w:r w:rsidR="008A5B95">
              <w:t xml:space="preserve">coordination, preparation, engagement, and </w:t>
            </w:r>
            <w:r w:rsidR="004D5A4D">
              <w:t xml:space="preserve">training. This </w:t>
            </w:r>
            <w:r w:rsidR="008A5B95">
              <w:t xml:space="preserve">will </w:t>
            </w:r>
            <w:r w:rsidR="004D5A4D">
              <w:t xml:space="preserve">be a major </w:t>
            </w:r>
            <w:r>
              <w:t xml:space="preserve">initiative for </w:t>
            </w:r>
            <w:r w:rsidR="004D5A4D">
              <w:t xml:space="preserve">your </w:t>
            </w:r>
            <w:r>
              <w:t xml:space="preserve">unit or </w:t>
            </w:r>
            <w:r w:rsidR="004D5A4D">
              <w:t>hospital</w:t>
            </w:r>
            <w:r w:rsidR="00CC1F0B">
              <w:t xml:space="preserve">, </w:t>
            </w:r>
            <w:r w:rsidR="004D5A4D">
              <w:t>requir</w:t>
            </w:r>
            <w:r w:rsidR="00CC1F0B">
              <w:t>ing</w:t>
            </w:r>
            <w:r w:rsidR="004D5A4D">
              <w:t xml:space="preserve"> dedicated effort from </w:t>
            </w:r>
            <w:r w:rsidR="00627C7A">
              <w:t xml:space="preserve">leaders and </w:t>
            </w:r>
            <w:r w:rsidR="004D5A4D">
              <w:t xml:space="preserve">champions. </w:t>
            </w:r>
          </w:p>
          <w:p w14:paraId="78A65302" w14:textId="595AC422" w:rsidR="00B80554" w:rsidRPr="00F06B54" w:rsidRDefault="00B80554" w:rsidP="00844857">
            <w:r>
              <w:t>To support implementation</w:t>
            </w:r>
            <w:r w:rsidRPr="00B80554">
              <w:t xml:space="preserve">, the </w:t>
            </w:r>
            <w:r w:rsidRPr="00B80554">
              <w:rPr>
                <w:b/>
                <w:bCs/>
              </w:rPr>
              <w:t>Toolkit for MRSA Prevention</w:t>
            </w:r>
            <w:r w:rsidRPr="00B80554">
              <w:t xml:space="preserve"> offers documents</w:t>
            </w:r>
            <w:r>
              <w:t>, training materials, and other resources</w:t>
            </w:r>
            <w:r w:rsidRPr="00B80554">
              <w:t xml:space="preserve"> to guide your planning and implementation </w:t>
            </w:r>
            <w:r>
              <w:t>of decolonization</w:t>
            </w:r>
            <w:r w:rsidRPr="00B80554">
              <w:t>.</w:t>
            </w:r>
            <w:r>
              <w:t xml:space="preserve"> You can access all these tools and resources </w:t>
            </w:r>
            <w:r w:rsidR="00F06B54">
              <w:t xml:space="preserve">on the Toolkit website, on the </w:t>
            </w:r>
            <w:hyperlink r:id="rId15" w:history="1">
              <w:r w:rsidR="00F06B54" w:rsidRPr="00561AE7">
                <w:rPr>
                  <w:rStyle w:val="Hyperlink"/>
                  <w:b/>
                  <w:bCs/>
                  <w:szCs w:val="24"/>
                </w:rPr>
                <w:t>Tools and Resources for Decolonization</w:t>
              </w:r>
            </w:hyperlink>
            <w:r w:rsidR="00F06B54">
              <w:t xml:space="preserve"> page.</w:t>
            </w:r>
          </w:p>
        </w:tc>
        <w:tc>
          <w:tcPr>
            <w:tcW w:w="4608" w:type="dxa"/>
          </w:tcPr>
          <w:p w14:paraId="1FCB5BE1" w14:textId="122C58E4" w:rsidR="00844857" w:rsidRPr="003F2E36" w:rsidRDefault="761E31E6" w:rsidP="00844857">
            <w:pPr>
              <w:pStyle w:val="RightColumnFormat"/>
            </w:pPr>
            <w:r>
              <w:t xml:space="preserve">Slide </w:t>
            </w:r>
            <w:r w:rsidR="788630C9" w:rsidRPr="63092E78">
              <w:rPr>
                <w:noProof/>
              </w:rPr>
              <w:t>4</w:t>
            </w:r>
            <w:r w:rsidR="004D35DD">
              <w:rPr>
                <w:noProof/>
              </w:rPr>
              <w:drawing>
                <wp:inline distT="0" distB="0" distL="0" distR="0" wp14:anchorId="60C4CD01" wp14:editId="311796D3">
                  <wp:extent cx="2743200" cy="2057400"/>
                  <wp:effectExtent l="0" t="0" r="0" b="0"/>
                  <wp:docPr id="4956795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79502"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44857" w14:paraId="6B50CFAC" w14:textId="77777777" w:rsidTr="63092E78">
        <w:trPr>
          <w:jc w:val="center"/>
        </w:trPr>
        <w:tc>
          <w:tcPr>
            <w:tcW w:w="6192" w:type="dxa"/>
          </w:tcPr>
          <w:p w14:paraId="55F5EB81" w14:textId="53268778" w:rsidR="00844857" w:rsidRDefault="00844857" w:rsidP="00844857">
            <w:pPr>
              <w:pStyle w:val="LeftColumnTitle"/>
            </w:pPr>
            <w:r>
              <w:t>Decision-Making and Pre-Launch Activities</w:t>
            </w:r>
          </w:p>
          <w:p w14:paraId="1EDC3D15" w14:textId="77777777" w:rsidR="00844857" w:rsidRDefault="00844857" w:rsidP="00844857">
            <w:r w:rsidRPr="00A85C05">
              <w:t xml:space="preserve">SAY: </w:t>
            </w:r>
          </w:p>
          <w:p w14:paraId="2E6EEAFC" w14:textId="0430A84A" w:rsidR="007F471A" w:rsidRDefault="007F471A" w:rsidP="007F471A">
            <w:r>
              <w:t>This presentation will cover two phases: the preparation phase</w:t>
            </w:r>
            <w:r w:rsidR="007F1F0F">
              <w:rPr>
                <w:rFonts w:cstheme="minorHAnsi"/>
              </w:rPr>
              <w:t>—</w:t>
            </w:r>
            <w:r w:rsidR="0073602E">
              <w:t xml:space="preserve">which includes </w:t>
            </w:r>
            <w:r>
              <w:t>pre-launch and planning</w:t>
            </w:r>
            <w:r w:rsidR="007F1F0F">
              <w:rPr>
                <w:rFonts w:cstheme="minorHAnsi"/>
              </w:rPr>
              <w:t>—</w:t>
            </w:r>
            <w:r>
              <w:t xml:space="preserve">and the implementation phase. </w:t>
            </w:r>
          </w:p>
          <w:p w14:paraId="153D26EA" w14:textId="44BEBA35" w:rsidR="00844857" w:rsidRDefault="00B80554" w:rsidP="007F471A">
            <w:r>
              <w:t>First</w:t>
            </w:r>
            <w:r w:rsidR="00844857">
              <w:t xml:space="preserve">, </w:t>
            </w:r>
            <w:r w:rsidR="00A01C0D">
              <w:t xml:space="preserve">the presentation </w:t>
            </w:r>
            <w:r w:rsidR="00844857">
              <w:t>will discuss decolonization planning activities</w:t>
            </w:r>
            <w:r w:rsidR="00D7330C">
              <w:t xml:space="preserve"> in the</w:t>
            </w:r>
            <w:r w:rsidR="00844857">
              <w:t xml:space="preserve"> pre-launch</w:t>
            </w:r>
            <w:r w:rsidR="00D7330C">
              <w:t xml:space="preserve"> phase</w:t>
            </w:r>
            <w:r w:rsidR="00844857">
              <w:t xml:space="preserve">. What </w:t>
            </w:r>
            <w:r w:rsidR="00D7330C">
              <w:t xml:space="preserve">should you know </w:t>
            </w:r>
            <w:r w:rsidR="00844857">
              <w:t xml:space="preserve">as you </w:t>
            </w:r>
            <w:r w:rsidR="00D7330C">
              <w:t xml:space="preserve">consider </w:t>
            </w:r>
            <w:r w:rsidR="00844857">
              <w:t xml:space="preserve">adopting decolonization? What </w:t>
            </w:r>
            <w:r w:rsidR="00D7330C">
              <w:t xml:space="preserve">steps need to be taken </w:t>
            </w:r>
            <w:r w:rsidR="00844857">
              <w:t>ahead of time?</w:t>
            </w:r>
          </w:p>
        </w:tc>
        <w:tc>
          <w:tcPr>
            <w:tcW w:w="4608" w:type="dxa"/>
          </w:tcPr>
          <w:p w14:paraId="0A2E20EA" w14:textId="01D7783D" w:rsidR="00844857" w:rsidRPr="00BD026C" w:rsidRDefault="761E31E6" w:rsidP="00844857">
            <w:pPr>
              <w:pStyle w:val="RightColumnFormat"/>
            </w:pPr>
            <w:r>
              <w:t xml:space="preserve">Slide </w:t>
            </w:r>
            <w:r w:rsidR="788630C9" w:rsidRPr="63092E78">
              <w:rPr>
                <w:noProof/>
              </w:rPr>
              <w:t>5</w:t>
            </w:r>
          </w:p>
          <w:p w14:paraId="7F1532F5" w14:textId="478179E7" w:rsidR="00844857" w:rsidRDefault="00140006" w:rsidP="00844857">
            <w:pPr>
              <w:pStyle w:val="RightColumnFormat"/>
            </w:pPr>
            <w:r>
              <w:rPr>
                <w:noProof/>
              </w:rPr>
              <w:lastRenderedPageBreak/>
              <w:drawing>
                <wp:inline distT="0" distB="0" distL="0" distR="0" wp14:anchorId="74620590" wp14:editId="430BA722">
                  <wp:extent cx="2743200" cy="2057400"/>
                  <wp:effectExtent l="0" t="0" r="0" b="0"/>
                  <wp:docPr id="88887756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77567"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D0137" w14:paraId="33C5872D" w14:textId="77777777" w:rsidTr="63092E78">
        <w:trPr>
          <w:jc w:val="center"/>
        </w:trPr>
        <w:tc>
          <w:tcPr>
            <w:tcW w:w="6192" w:type="dxa"/>
          </w:tcPr>
          <w:p w14:paraId="34DE2B3D" w14:textId="59B4CBFD" w:rsidR="00BD0137" w:rsidRDefault="004B1C5F" w:rsidP="004B1C5F">
            <w:pPr>
              <w:pStyle w:val="LeftColumnTitle"/>
            </w:pPr>
            <w:r>
              <w:lastRenderedPageBreak/>
              <w:t xml:space="preserve">Steps </w:t>
            </w:r>
            <w:r w:rsidR="007F1F0F">
              <w:t>f</w:t>
            </w:r>
            <w:r>
              <w:t>or Implementation</w:t>
            </w:r>
          </w:p>
          <w:p w14:paraId="4A2DA2C5" w14:textId="77777777" w:rsidR="00BD0137" w:rsidRDefault="00BD0137" w:rsidP="00BD0137">
            <w:pPr>
              <w:rPr>
                <w:szCs w:val="28"/>
              </w:rPr>
            </w:pPr>
            <w:r w:rsidRPr="00A85C05">
              <w:rPr>
                <w:szCs w:val="28"/>
              </w:rPr>
              <w:t xml:space="preserve">SAY: </w:t>
            </w:r>
          </w:p>
          <w:p w14:paraId="12851998" w14:textId="6DEA5785" w:rsidR="00BD0137" w:rsidRDefault="003C2A22" w:rsidP="00B9794F">
            <w:r>
              <w:t xml:space="preserve">On this slide is </w:t>
            </w:r>
            <w:r w:rsidR="001E3CB5">
              <w:t xml:space="preserve">a </w:t>
            </w:r>
            <w:r w:rsidR="00D77C72">
              <w:t xml:space="preserve">chart </w:t>
            </w:r>
            <w:r>
              <w:t xml:space="preserve">of the key steps </w:t>
            </w:r>
            <w:r w:rsidR="001E3CB5">
              <w:t>for implementation.</w:t>
            </w:r>
            <w:r w:rsidR="00BE1C1A">
              <w:t xml:space="preserve"> It can assist your </w:t>
            </w:r>
            <w:r w:rsidR="43AD15BC">
              <w:t xml:space="preserve">planning </w:t>
            </w:r>
            <w:r w:rsidR="00BE1C1A">
              <w:t>and ensure you have covered all your bases.</w:t>
            </w:r>
            <w:r w:rsidR="001E3CB5">
              <w:t xml:space="preserve"> </w:t>
            </w:r>
            <w:r w:rsidR="008A6DAA">
              <w:t xml:space="preserve">A downloadable </w:t>
            </w:r>
            <w:r w:rsidR="00203346">
              <w:t xml:space="preserve">copy of this chart is available here: </w:t>
            </w:r>
            <w:hyperlink r:id="rId18" w:history="1">
              <w:r w:rsidR="00203346" w:rsidRPr="00C674C4">
                <w:rPr>
                  <w:rStyle w:val="Hyperlink"/>
                  <w:b/>
                  <w:bCs/>
                  <w:szCs w:val="24"/>
                </w:rPr>
                <w:t xml:space="preserve">Action Chart for Implementing </w:t>
              </w:r>
              <w:r w:rsidR="00203346" w:rsidRPr="00C674C4">
                <w:rPr>
                  <w:rStyle w:val="Hyperlink"/>
                  <w:b/>
                  <w:bCs/>
                </w:rPr>
                <w:t>Decolonization</w:t>
              </w:r>
            </w:hyperlink>
            <w:r w:rsidR="00203346">
              <w:t>.</w:t>
            </w:r>
          </w:p>
        </w:tc>
        <w:tc>
          <w:tcPr>
            <w:tcW w:w="4608" w:type="dxa"/>
          </w:tcPr>
          <w:p w14:paraId="7A239FDB" w14:textId="5D28D024" w:rsidR="00BD0137" w:rsidRPr="00BD026C" w:rsidRDefault="15B9E8A8" w:rsidP="00BD0137">
            <w:pPr>
              <w:pStyle w:val="RightColumnFormat"/>
            </w:pPr>
            <w:r>
              <w:t xml:space="preserve">Slide </w:t>
            </w:r>
            <w:r w:rsidR="788630C9" w:rsidRPr="63092E78">
              <w:rPr>
                <w:noProof/>
              </w:rPr>
              <w:t>6</w:t>
            </w:r>
          </w:p>
          <w:p w14:paraId="1733A820" w14:textId="333C4031" w:rsidR="00BD0137" w:rsidRPr="003F2E36" w:rsidRDefault="00194286" w:rsidP="00BD0137">
            <w:pPr>
              <w:pStyle w:val="RightColumnFormat"/>
            </w:pPr>
            <w:r>
              <w:rPr>
                <w:noProof/>
              </w:rPr>
              <w:drawing>
                <wp:inline distT="0" distB="0" distL="0" distR="0" wp14:anchorId="2A4129DE" wp14:editId="49EDCE2E">
                  <wp:extent cx="2743200" cy="2057400"/>
                  <wp:effectExtent l="0" t="0" r="0" b="0"/>
                  <wp:docPr id="121282981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29811" name="Picture 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E1C1A" w14:paraId="4EB524A9" w14:textId="77777777" w:rsidTr="63092E78">
        <w:trPr>
          <w:jc w:val="center"/>
        </w:trPr>
        <w:tc>
          <w:tcPr>
            <w:tcW w:w="6192" w:type="dxa"/>
          </w:tcPr>
          <w:p w14:paraId="2517F98F" w14:textId="020287B9" w:rsidR="00BE1C1A" w:rsidRDefault="000C789F" w:rsidP="00BE1C1A">
            <w:pPr>
              <w:pStyle w:val="LeftColumnTitle"/>
            </w:pPr>
            <w:r>
              <w:t xml:space="preserve">Decision-Making and Readiness </w:t>
            </w:r>
          </w:p>
          <w:p w14:paraId="23CDACFB" w14:textId="77777777" w:rsidR="00BE1C1A" w:rsidRDefault="00BE1C1A" w:rsidP="00BE1C1A">
            <w:r w:rsidRPr="00A85C05">
              <w:t xml:space="preserve">SAY: </w:t>
            </w:r>
          </w:p>
          <w:p w14:paraId="2BE35204" w14:textId="404A9AC9" w:rsidR="006F5CEF" w:rsidRDefault="000431C0" w:rsidP="00BE1C1A">
            <w:pPr>
              <w:rPr>
                <w:rFonts w:ascii="Calibri" w:hAnsi="Calibri" w:cs="Calibri"/>
              </w:rPr>
            </w:pPr>
            <w:r>
              <w:rPr>
                <w:rFonts w:ascii="Calibri" w:hAnsi="Calibri" w:cs="Calibri"/>
              </w:rPr>
              <w:t xml:space="preserve">A key first step is to </w:t>
            </w:r>
            <w:r w:rsidR="007C70C2">
              <w:rPr>
                <w:rFonts w:ascii="Calibri" w:hAnsi="Calibri" w:cs="Calibri"/>
                <w:b/>
                <w:bCs/>
              </w:rPr>
              <w:t>R</w:t>
            </w:r>
            <w:r w:rsidR="00BE1C1A" w:rsidRPr="007C70C2">
              <w:rPr>
                <w:rFonts w:ascii="Calibri" w:hAnsi="Calibri" w:cs="Calibri"/>
                <w:b/>
                <w:bCs/>
              </w:rPr>
              <w:t xml:space="preserve">eview and share the evidence </w:t>
            </w:r>
            <w:r w:rsidR="006F5CEF" w:rsidRPr="007C70C2">
              <w:rPr>
                <w:rFonts w:ascii="Calibri" w:hAnsi="Calibri" w:cs="Calibri"/>
                <w:b/>
                <w:bCs/>
              </w:rPr>
              <w:t>for decolonization</w:t>
            </w:r>
            <w:r>
              <w:rPr>
                <w:rFonts w:ascii="Calibri" w:hAnsi="Calibri" w:cs="Calibri"/>
              </w:rPr>
              <w:t>.</w:t>
            </w:r>
            <w:r w:rsidR="007706B6">
              <w:rPr>
                <w:rFonts w:ascii="Calibri" w:hAnsi="Calibri" w:cs="Calibri"/>
              </w:rPr>
              <w:t xml:space="preserve"> </w:t>
            </w:r>
            <w:r>
              <w:rPr>
                <w:rFonts w:ascii="Calibri" w:hAnsi="Calibri" w:cs="Calibri"/>
              </w:rPr>
              <w:t xml:space="preserve">Sharing the evidence </w:t>
            </w:r>
            <w:r w:rsidR="007706B6">
              <w:rPr>
                <w:rFonts w:ascii="Calibri" w:hAnsi="Calibri" w:cs="Calibri"/>
              </w:rPr>
              <w:t xml:space="preserve">can help </w:t>
            </w:r>
            <w:r w:rsidR="00671BF6">
              <w:rPr>
                <w:rFonts w:ascii="Calibri" w:hAnsi="Calibri" w:cs="Calibri"/>
              </w:rPr>
              <w:t xml:space="preserve">your </w:t>
            </w:r>
            <w:r w:rsidR="007706B6">
              <w:rPr>
                <w:rFonts w:ascii="Calibri" w:hAnsi="Calibri" w:cs="Calibri"/>
              </w:rPr>
              <w:t>team members, staff, leaders</w:t>
            </w:r>
            <w:r>
              <w:rPr>
                <w:rFonts w:ascii="Calibri" w:hAnsi="Calibri" w:cs="Calibri"/>
              </w:rPr>
              <w:t>hip</w:t>
            </w:r>
            <w:r w:rsidR="007706B6">
              <w:rPr>
                <w:rFonts w:ascii="Calibri" w:hAnsi="Calibri" w:cs="Calibri"/>
              </w:rPr>
              <w:t>, and other stakeholders</w:t>
            </w:r>
            <w:r>
              <w:rPr>
                <w:rFonts w:ascii="Calibri" w:hAnsi="Calibri" w:cs="Calibri"/>
              </w:rPr>
              <w:t xml:space="preserve"> </w:t>
            </w:r>
            <w:r w:rsidR="00E71BD3">
              <w:rPr>
                <w:rFonts w:ascii="Calibri" w:hAnsi="Calibri" w:cs="Calibri"/>
              </w:rPr>
              <w:t xml:space="preserve">understand the </w:t>
            </w:r>
            <w:r w:rsidR="00C051F8">
              <w:rPr>
                <w:rFonts w:ascii="Calibri" w:hAnsi="Calibri" w:cs="Calibri"/>
              </w:rPr>
              <w:t>MRSA problem</w:t>
            </w:r>
            <w:r w:rsidR="00E71BD3">
              <w:rPr>
                <w:rFonts w:ascii="Calibri" w:hAnsi="Calibri" w:cs="Calibri"/>
              </w:rPr>
              <w:t xml:space="preserve">, as well as the potential benefits </w:t>
            </w:r>
            <w:r>
              <w:rPr>
                <w:rFonts w:ascii="Calibri" w:hAnsi="Calibri" w:cs="Calibri"/>
              </w:rPr>
              <w:t xml:space="preserve">of </w:t>
            </w:r>
            <w:r w:rsidR="00CE1473">
              <w:rPr>
                <w:rFonts w:ascii="Calibri" w:hAnsi="Calibri" w:cs="Calibri"/>
              </w:rPr>
              <w:t>decolonization</w:t>
            </w:r>
            <w:r w:rsidR="00271E56">
              <w:rPr>
                <w:rFonts w:ascii="Calibri" w:hAnsi="Calibri" w:cs="Calibri"/>
              </w:rPr>
              <w:t xml:space="preserve">. Reviewing the evidence at the start </w:t>
            </w:r>
            <w:r w:rsidR="00C051F8">
              <w:rPr>
                <w:rFonts w:ascii="Calibri" w:hAnsi="Calibri" w:cs="Calibri"/>
              </w:rPr>
              <w:t xml:space="preserve">ensures </w:t>
            </w:r>
            <w:r w:rsidR="00271E56">
              <w:rPr>
                <w:rFonts w:ascii="Calibri" w:hAnsi="Calibri" w:cs="Calibri"/>
              </w:rPr>
              <w:t xml:space="preserve">everyone </w:t>
            </w:r>
            <w:r w:rsidR="00C051F8">
              <w:rPr>
                <w:rFonts w:ascii="Calibri" w:hAnsi="Calibri" w:cs="Calibri"/>
              </w:rPr>
              <w:t xml:space="preserve">is </w:t>
            </w:r>
            <w:r w:rsidR="00271E56">
              <w:rPr>
                <w:rFonts w:ascii="Calibri" w:hAnsi="Calibri" w:cs="Calibri"/>
              </w:rPr>
              <w:t>on the same page</w:t>
            </w:r>
            <w:r w:rsidR="00C051F8">
              <w:rPr>
                <w:rFonts w:ascii="Calibri" w:hAnsi="Calibri" w:cs="Calibri"/>
              </w:rPr>
              <w:t xml:space="preserve"> as you begin</w:t>
            </w:r>
            <w:r w:rsidR="00271E56">
              <w:rPr>
                <w:rFonts w:ascii="Calibri" w:hAnsi="Calibri" w:cs="Calibri"/>
              </w:rPr>
              <w:t>.</w:t>
            </w:r>
          </w:p>
          <w:p w14:paraId="40965A99" w14:textId="77777777" w:rsidR="009E3F76" w:rsidRDefault="007C70C2" w:rsidP="007C0B1D">
            <w:pPr>
              <w:spacing w:after="120"/>
              <w:rPr>
                <w:rFonts w:ascii="Calibri" w:hAnsi="Calibri" w:cs="Calibri"/>
              </w:rPr>
            </w:pPr>
            <w:r>
              <w:rPr>
                <w:rFonts w:ascii="Calibri" w:hAnsi="Calibri" w:cs="Calibri"/>
              </w:rPr>
              <w:t xml:space="preserve">Another </w:t>
            </w:r>
            <w:r w:rsidR="00C051F8">
              <w:rPr>
                <w:rFonts w:ascii="Calibri" w:hAnsi="Calibri" w:cs="Calibri"/>
              </w:rPr>
              <w:t xml:space="preserve">important </w:t>
            </w:r>
            <w:r>
              <w:rPr>
                <w:rFonts w:ascii="Calibri" w:hAnsi="Calibri" w:cs="Calibri"/>
              </w:rPr>
              <w:t xml:space="preserve">step is to </w:t>
            </w:r>
            <w:r w:rsidRPr="007C70C2">
              <w:rPr>
                <w:rFonts w:ascii="Calibri" w:hAnsi="Calibri" w:cs="Calibri"/>
                <w:b/>
                <w:bCs/>
              </w:rPr>
              <w:t>Assess your unit’s current MRSA status</w:t>
            </w:r>
            <w:r>
              <w:rPr>
                <w:rFonts w:ascii="Calibri" w:hAnsi="Calibri" w:cs="Calibri"/>
              </w:rPr>
              <w:t>.</w:t>
            </w:r>
            <w:r w:rsidR="00CB539A">
              <w:rPr>
                <w:rFonts w:ascii="Calibri" w:hAnsi="Calibri" w:cs="Calibri"/>
              </w:rPr>
              <w:t xml:space="preserve"> Conducting this assessmen</w:t>
            </w:r>
            <w:r w:rsidR="00CA79F1">
              <w:rPr>
                <w:rFonts w:ascii="Calibri" w:hAnsi="Calibri" w:cs="Calibri"/>
              </w:rPr>
              <w:t>t establish</w:t>
            </w:r>
            <w:r w:rsidR="00C051F8">
              <w:rPr>
                <w:rFonts w:ascii="Calibri" w:hAnsi="Calibri" w:cs="Calibri"/>
              </w:rPr>
              <w:t>es</w:t>
            </w:r>
            <w:r w:rsidR="00CA79F1">
              <w:rPr>
                <w:rFonts w:ascii="Calibri" w:hAnsi="Calibri" w:cs="Calibri"/>
              </w:rPr>
              <w:t xml:space="preserve"> a baseline for your unit, which you can use to set your future metrics and </w:t>
            </w:r>
            <w:r w:rsidR="00C051F8">
              <w:rPr>
                <w:rFonts w:ascii="Calibri" w:hAnsi="Calibri" w:cs="Calibri"/>
              </w:rPr>
              <w:t xml:space="preserve">track </w:t>
            </w:r>
            <w:r w:rsidR="00CA79F1">
              <w:rPr>
                <w:rFonts w:ascii="Calibri" w:hAnsi="Calibri" w:cs="Calibri"/>
              </w:rPr>
              <w:t>your progress. It is essential to share this baseline dat</w:t>
            </w:r>
            <w:r w:rsidR="00367F13">
              <w:rPr>
                <w:rFonts w:ascii="Calibri" w:hAnsi="Calibri" w:cs="Calibri"/>
              </w:rPr>
              <w:t>a</w:t>
            </w:r>
            <w:r w:rsidR="00CA79F1">
              <w:rPr>
                <w:rFonts w:ascii="Calibri" w:hAnsi="Calibri" w:cs="Calibri"/>
              </w:rPr>
              <w:t xml:space="preserve"> with your team, staff, and other stakeholders as </w:t>
            </w:r>
            <w:r w:rsidR="000B1E53">
              <w:rPr>
                <w:rFonts w:ascii="Calibri" w:hAnsi="Calibri" w:cs="Calibri"/>
              </w:rPr>
              <w:t xml:space="preserve">vital background information on </w:t>
            </w:r>
            <w:r w:rsidR="009E3F76">
              <w:rPr>
                <w:rFonts w:ascii="Calibri" w:hAnsi="Calibri" w:cs="Calibri"/>
              </w:rPr>
              <w:t xml:space="preserve">the unit’s </w:t>
            </w:r>
            <w:r w:rsidR="000B1E53">
              <w:rPr>
                <w:rFonts w:ascii="Calibri" w:hAnsi="Calibri" w:cs="Calibri"/>
              </w:rPr>
              <w:t xml:space="preserve">current status and potential for improvement. </w:t>
            </w:r>
          </w:p>
          <w:p w14:paraId="169B68B7" w14:textId="74F6F15C" w:rsidR="008C70B2" w:rsidRDefault="00D16292" w:rsidP="007C0B1D">
            <w:pPr>
              <w:spacing w:after="120"/>
              <w:rPr>
                <w:rFonts w:ascii="Calibri" w:hAnsi="Calibri" w:cs="Calibri"/>
              </w:rPr>
            </w:pPr>
            <w:r>
              <w:rPr>
                <w:rFonts w:ascii="Calibri" w:hAnsi="Calibri" w:cs="Calibri"/>
              </w:rPr>
              <w:t xml:space="preserve">Coordinate with your </w:t>
            </w:r>
            <w:r w:rsidRPr="00404E6D">
              <w:rPr>
                <w:rFonts w:ascii="Calibri" w:hAnsi="Calibri" w:cs="Calibri"/>
              </w:rPr>
              <w:t>hospital</w:t>
            </w:r>
            <w:r>
              <w:rPr>
                <w:rFonts w:ascii="Calibri" w:hAnsi="Calibri" w:cs="Calibri"/>
              </w:rPr>
              <w:t xml:space="preserve">’s </w:t>
            </w:r>
            <w:r w:rsidRPr="00404E6D">
              <w:rPr>
                <w:rFonts w:ascii="Calibri" w:hAnsi="Calibri" w:cs="Calibri"/>
              </w:rPr>
              <w:t>Infection Preventionist</w:t>
            </w:r>
            <w:r>
              <w:rPr>
                <w:rFonts w:ascii="Calibri" w:hAnsi="Calibri" w:cs="Calibri"/>
              </w:rPr>
              <w:t xml:space="preserve"> to estimate your </w:t>
            </w:r>
            <w:r w:rsidRPr="00404E6D">
              <w:rPr>
                <w:rFonts w:ascii="Calibri" w:hAnsi="Calibri" w:cs="Calibri"/>
              </w:rPr>
              <w:t>baseline MRSA rates over the last year.</w:t>
            </w:r>
            <w:r>
              <w:rPr>
                <w:rFonts w:ascii="Calibri" w:hAnsi="Calibri" w:cs="Calibri"/>
              </w:rPr>
              <w:t xml:space="preserve"> </w:t>
            </w:r>
            <w:r w:rsidR="0080657E">
              <w:rPr>
                <w:rFonts w:ascii="Calibri" w:hAnsi="Calibri" w:cs="Calibri"/>
              </w:rPr>
              <w:t xml:space="preserve">Estimates </w:t>
            </w:r>
            <w:r w:rsidR="008C70B2">
              <w:rPr>
                <w:rFonts w:ascii="Calibri" w:hAnsi="Calibri" w:cs="Calibri"/>
              </w:rPr>
              <w:t xml:space="preserve">for baseline assessment </w:t>
            </w:r>
            <w:r w:rsidR="0080657E">
              <w:rPr>
                <w:rFonts w:ascii="Calibri" w:hAnsi="Calibri" w:cs="Calibri"/>
              </w:rPr>
              <w:t xml:space="preserve">can </w:t>
            </w:r>
            <w:r w:rsidR="008C70B2">
              <w:rPr>
                <w:rFonts w:ascii="Calibri" w:hAnsi="Calibri" w:cs="Calibri"/>
              </w:rPr>
              <w:t>include:</w:t>
            </w:r>
          </w:p>
          <w:p w14:paraId="457D5A30" w14:textId="322A60B5" w:rsidR="007C0B1D" w:rsidRPr="007C0B1D" w:rsidRDefault="005E2696" w:rsidP="007C0B1D">
            <w:pPr>
              <w:pStyle w:val="ListParagraph"/>
              <w:numPr>
                <w:ilvl w:val="0"/>
                <w:numId w:val="22"/>
              </w:numPr>
              <w:rPr>
                <w:rFonts w:ascii="Calibri" w:hAnsi="Calibri" w:cs="Calibri"/>
              </w:rPr>
            </w:pPr>
            <w:r w:rsidRPr="00517076">
              <w:rPr>
                <w:rFonts w:ascii="Calibri" w:hAnsi="Calibri" w:cs="Calibri"/>
                <w:u w:val="single"/>
              </w:rPr>
              <w:t>All-cause b</w:t>
            </w:r>
            <w:r w:rsidR="008C70B2" w:rsidRPr="00517076">
              <w:rPr>
                <w:rFonts w:ascii="Calibri" w:hAnsi="Calibri" w:cs="Calibri"/>
                <w:u w:val="single"/>
              </w:rPr>
              <w:t>loodstream infection</w:t>
            </w:r>
            <w:r w:rsidRPr="00517076">
              <w:rPr>
                <w:rFonts w:ascii="Calibri" w:hAnsi="Calibri" w:cs="Calibri"/>
                <w:u w:val="single"/>
              </w:rPr>
              <w:t xml:space="preserve"> (BSI)</w:t>
            </w:r>
            <w:r w:rsidR="008C70B2" w:rsidRPr="00517076">
              <w:rPr>
                <w:rFonts w:ascii="Calibri" w:hAnsi="Calibri" w:cs="Calibri"/>
                <w:u w:val="single"/>
              </w:rPr>
              <w:t xml:space="preserve"> rate</w:t>
            </w:r>
            <w:r w:rsidR="00317F67" w:rsidRPr="00517076">
              <w:rPr>
                <w:rFonts w:ascii="Calibri" w:hAnsi="Calibri" w:cs="Calibri"/>
                <w:u w:val="single"/>
              </w:rPr>
              <w:t>:</w:t>
            </w:r>
            <w:r w:rsidR="00317F67">
              <w:rPr>
                <w:rFonts w:ascii="Calibri" w:hAnsi="Calibri" w:cs="Calibri"/>
              </w:rPr>
              <w:t xml:space="preserve"> </w:t>
            </w:r>
            <w:r w:rsidRPr="00317F67">
              <w:rPr>
                <w:rFonts w:ascii="Calibri" w:hAnsi="Calibri" w:cs="Calibri"/>
              </w:rPr>
              <w:t>Number of all</w:t>
            </w:r>
            <w:r w:rsidR="00C14420" w:rsidRPr="00317F67">
              <w:rPr>
                <w:rFonts w:ascii="Calibri" w:hAnsi="Calibri" w:cs="Calibri"/>
              </w:rPr>
              <w:t>-cause</w:t>
            </w:r>
            <w:r w:rsidRPr="00317F67">
              <w:rPr>
                <w:rFonts w:ascii="Calibri" w:hAnsi="Calibri" w:cs="Calibri"/>
              </w:rPr>
              <w:t xml:space="preserve"> BSI</w:t>
            </w:r>
            <w:r w:rsidR="00317F67" w:rsidRPr="00317F67">
              <w:rPr>
                <w:rFonts w:ascii="Calibri" w:hAnsi="Calibri" w:cs="Calibri"/>
              </w:rPr>
              <w:t xml:space="preserve"> </w:t>
            </w:r>
            <w:r w:rsidR="005A012B">
              <w:rPr>
                <w:rFonts w:ascii="Calibri" w:hAnsi="Calibri" w:cs="Calibri"/>
              </w:rPr>
              <w:t>events per 1</w:t>
            </w:r>
            <w:r w:rsidR="003C6A58">
              <w:rPr>
                <w:rFonts w:ascii="Calibri" w:hAnsi="Calibri" w:cs="Calibri"/>
              </w:rPr>
              <w:t>,</w:t>
            </w:r>
            <w:r w:rsidR="005A012B">
              <w:rPr>
                <w:rFonts w:ascii="Calibri" w:hAnsi="Calibri" w:cs="Calibri"/>
              </w:rPr>
              <w:t xml:space="preserve">000 </w:t>
            </w:r>
            <w:r w:rsidR="00317F67" w:rsidRPr="00317F67">
              <w:rPr>
                <w:rFonts w:ascii="Calibri" w:hAnsi="Calibri" w:cs="Calibri"/>
              </w:rPr>
              <w:t>patient-days</w:t>
            </w:r>
          </w:p>
          <w:p w14:paraId="1E547DBA" w14:textId="08029017" w:rsidR="00317F67" w:rsidRPr="007C0B1D" w:rsidRDefault="007C0B1D" w:rsidP="007C0B1D">
            <w:pPr>
              <w:pStyle w:val="ListParagraph"/>
              <w:numPr>
                <w:ilvl w:val="0"/>
                <w:numId w:val="22"/>
              </w:numPr>
              <w:rPr>
                <w:rFonts w:ascii="Calibri" w:hAnsi="Calibri" w:cs="Calibri"/>
              </w:rPr>
            </w:pPr>
            <w:r w:rsidRPr="00517076">
              <w:rPr>
                <w:rFonts w:ascii="Calibri" w:hAnsi="Calibri" w:cs="Calibri"/>
                <w:u w:val="single"/>
              </w:rPr>
              <w:t>MRSA clinical cultures:</w:t>
            </w:r>
            <w:r>
              <w:rPr>
                <w:rFonts w:ascii="Calibri" w:hAnsi="Calibri" w:cs="Calibri"/>
              </w:rPr>
              <w:t xml:space="preserve"> Percentage of patients on the unit with any </w:t>
            </w:r>
            <w:r w:rsidR="00F4633D">
              <w:rPr>
                <w:rFonts w:ascii="Calibri" w:hAnsi="Calibri" w:cs="Calibri"/>
              </w:rPr>
              <w:t xml:space="preserve">positive </w:t>
            </w:r>
            <w:r>
              <w:rPr>
                <w:rFonts w:ascii="Calibri" w:hAnsi="Calibri" w:cs="Calibri"/>
              </w:rPr>
              <w:t>MRSA clinical culture over the past year</w:t>
            </w:r>
          </w:p>
          <w:p w14:paraId="2455D9FC" w14:textId="3FD5984C" w:rsidR="00D16292" w:rsidRPr="0080657E" w:rsidRDefault="00D16292" w:rsidP="007C0B1D">
            <w:pPr>
              <w:spacing w:before="120"/>
              <w:rPr>
                <w:rFonts w:ascii="Calibri" w:hAnsi="Calibri" w:cs="Calibri"/>
              </w:rPr>
            </w:pPr>
            <w:r>
              <w:rPr>
                <w:rFonts w:ascii="Calibri" w:hAnsi="Calibri" w:cs="Calibri"/>
              </w:rPr>
              <w:lastRenderedPageBreak/>
              <w:t xml:space="preserve">Knowing this information will also </w:t>
            </w:r>
            <w:r w:rsidR="003C49E2">
              <w:rPr>
                <w:rFonts w:ascii="Calibri" w:hAnsi="Calibri" w:cs="Calibri"/>
              </w:rPr>
              <w:t xml:space="preserve">help you </w:t>
            </w:r>
            <w:r w:rsidR="003C49E2" w:rsidRPr="003C49E2">
              <w:rPr>
                <w:rFonts w:ascii="Calibri" w:hAnsi="Calibri" w:cs="Calibri"/>
                <w:b/>
                <w:bCs/>
              </w:rPr>
              <w:t>Decide between a Universal or Targeted decolonization strategy</w:t>
            </w:r>
            <w:r>
              <w:rPr>
                <w:rFonts w:ascii="Calibri" w:hAnsi="Calibri" w:cs="Calibri"/>
              </w:rPr>
              <w:t xml:space="preserve">. This will be discussed in further </w:t>
            </w:r>
            <w:r w:rsidR="001C5032">
              <w:rPr>
                <w:rFonts w:ascii="Calibri" w:hAnsi="Calibri" w:cs="Calibri"/>
              </w:rPr>
              <w:t>detail</w:t>
            </w:r>
            <w:r>
              <w:rPr>
                <w:rFonts w:ascii="Calibri" w:hAnsi="Calibri" w:cs="Calibri"/>
              </w:rPr>
              <w:t xml:space="preserve"> on the next slide.</w:t>
            </w:r>
          </w:p>
          <w:p w14:paraId="1E3B7503" w14:textId="1716BFFB" w:rsidR="000F50EB" w:rsidRDefault="00BE1C1A" w:rsidP="00BE1C1A">
            <w:pPr>
              <w:rPr>
                <w:rFonts w:ascii="Calibri" w:hAnsi="Calibri" w:cs="Calibri"/>
              </w:rPr>
            </w:pPr>
            <w:r w:rsidRPr="77B33836">
              <w:rPr>
                <w:rFonts w:ascii="Calibri" w:hAnsi="Calibri" w:cs="Calibri"/>
                <w:b/>
                <w:bCs/>
              </w:rPr>
              <w:t>Garner institutional support from key stakeholders</w:t>
            </w:r>
            <w:r w:rsidRPr="77B33836">
              <w:rPr>
                <w:rFonts w:ascii="Calibri" w:hAnsi="Calibri" w:cs="Calibri"/>
              </w:rPr>
              <w:t xml:space="preserve">. </w:t>
            </w:r>
            <w:r w:rsidR="00D119D5" w:rsidRPr="77B33836">
              <w:rPr>
                <w:rFonts w:ascii="Calibri" w:hAnsi="Calibri" w:cs="Calibri"/>
              </w:rPr>
              <w:t xml:space="preserve">It’s essential to start this process </w:t>
            </w:r>
            <w:r w:rsidR="00CE1473" w:rsidRPr="77B33836">
              <w:rPr>
                <w:rFonts w:ascii="Calibri" w:hAnsi="Calibri" w:cs="Calibri"/>
              </w:rPr>
              <w:t>early because</w:t>
            </w:r>
            <w:r w:rsidR="00D119D5" w:rsidRPr="77B33836">
              <w:rPr>
                <w:rFonts w:ascii="Calibri" w:hAnsi="Calibri" w:cs="Calibri"/>
              </w:rPr>
              <w:t xml:space="preserve"> t</w:t>
            </w:r>
            <w:r w:rsidR="00AC5D92" w:rsidRPr="77B33836">
              <w:rPr>
                <w:rFonts w:ascii="Calibri" w:hAnsi="Calibri" w:cs="Calibri"/>
              </w:rPr>
              <w:t xml:space="preserve">he support of key stakeholders and partners within your hospital </w:t>
            </w:r>
            <w:r w:rsidR="00D119D5" w:rsidRPr="77B33836">
              <w:rPr>
                <w:rFonts w:ascii="Calibri" w:hAnsi="Calibri" w:cs="Calibri"/>
              </w:rPr>
              <w:t xml:space="preserve">will </w:t>
            </w:r>
            <w:r w:rsidR="2FF942D9" w:rsidRPr="77B33836">
              <w:rPr>
                <w:rFonts w:ascii="Calibri" w:hAnsi="Calibri" w:cs="Calibri"/>
              </w:rPr>
              <w:t>have a large impact</w:t>
            </w:r>
            <w:r w:rsidR="00741469" w:rsidRPr="77B33836">
              <w:rPr>
                <w:rFonts w:ascii="Calibri" w:hAnsi="Calibri" w:cs="Calibri"/>
              </w:rPr>
              <w:t xml:space="preserve"> on</w:t>
            </w:r>
            <w:r w:rsidR="006C5F60" w:rsidRPr="77B33836">
              <w:rPr>
                <w:rFonts w:ascii="Calibri" w:hAnsi="Calibri" w:cs="Calibri"/>
              </w:rPr>
              <w:t xml:space="preserve"> the success of your decolonization program</w:t>
            </w:r>
            <w:r w:rsidR="00436282" w:rsidRPr="77B33836">
              <w:rPr>
                <w:rFonts w:ascii="Calibri" w:hAnsi="Calibri" w:cs="Calibri"/>
              </w:rPr>
              <w:t>.</w:t>
            </w:r>
            <w:r w:rsidR="00A947DC" w:rsidRPr="77B33836">
              <w:rPr>
                <w:rFonts w:ascii="Calibri" w:hAnsi="Calibri" w:cs="Calibri"/>
              </w:rPr>
              <w:t xml:space="preserve"> </w:t>
            </w:r>
            <w:r w:rsidR="00741469" w:rsidRPr="77B33836">
              <w:rPr>
                <w:rFonts w:ascii="Calibri" w:hAnsi="Calibri" w:cs="Calibri"/>
              </w:rPr>
              <w:t>E</w:t>
            </w:r>
            <w:r w:rsidR="00E93FA2" w:rsidRPr="77B33836">
              <w:rPr>
                <w:rFonts w:ascii="Calibri" w:hAnsi="Calibri" w:cs="Calibri"/>
              </w:rPr>
              <w:t>ngage stakeholders</w:t>
            </w:r>
            <w:r w:rsidR="005C651B" w:rsidRPr="77B33836">
              <w:rPr>
                <w:rFonts w:ascii="Calibri" w:hAnsi="Calibri" w:cs="Calibri"/>
              </w:rPr>
              <w:t xml:space="preserve"> by</w:t>
            </w:r>
            <w:r w:rsidR="00741469" w:rsidRPr="77B33836">
              <w:rPr>
                <w:rFonts w:ascii="Calibri" w:hAnsi="Calibri" w:cs="Calibri"/>
              </w:rPr>
              <w:t xml:space="preserve"> making </w:t>
            </w:r>
            <w:r w:rsidR="00E93FA2" w:rsidRPr="77B33836">
              <w:rPr>
                <w:rFonts w:ascii="Calibri" w:hAnsi="Calibri" w:cs="Calibri"/>
              </w:rPr>
              <w:t xml:space="preserve">them aware of the </w:t>
            </w:r>
            <w:r w:rsidR="00741469" w:rsidRPr="77B33836">
              <w:rPr>
                <w:rFonts w:ascii="Calibri" w:hAnsi="Calibri" w:cs="Calibri"/>
              </w:rPr>
              <w:t xml:space="preserve">MRSA </w:t>
            </w:r>
            <w:r w:rsidR="00E93FA2" w:rsidRPr="77B33836">
              <w:rPr>
                <w:rFonts w:ascii="Calibri" w:hAnsi="Calibri" w:cs="Calibri"/>
              </w:rPr>
              <w:t>issue</w:t>
            </w:r>
            <w:r w:rsidR="005C651B" w:rsidRPr="77B33836">
              <w:rPr>
                <w:rFonts w:ascii="Calibri" w:hAnsi="Calibri" w:cs="Calibri"/>
              </w:rPr>
              <w:t xml:space="preserve">, </w:t>
            </w:r>
            <w:r w:rsidR="00E93FA2" w:rsidRPr="77B33836">
              <w:rPr>
                <w:rFonts w:ascii="Calibri" w:hAnsi="Calibri" w:cs="Calibri"/>
              </w:rPr>
              <w:t>shar</w:t>
            </w:r>
            <w:r w:rsidR="00596199" w:rsidRPr="77B33836">
              <w:rPr>
                <w:rFonts w:ascii="Calibri" w:hAnsi="Calibri" w:cs="Calibri"/>
              </w:rPr>
              <w:t xml:space="preserve">ing </w:t>
            </w:r>
            <w:r w:rsidR="00E93FA2" w:rsidRPr="77B33836">
              <w:rPr>
                <w:rFonts w:ascii="Calibri" w:hAnsi="Calibri" w:cs="Calibri"/>
              </w:rPr>
              <w:t>the benefits of decolonization</w:t>
            </w:r>
            <w:r w:rsidR="005C651B" w:rsidRPr="77B33836">
              <w:rPr>
                <w:rFonts w:ascii="Calibri" w:hAnsi="Calibri" w:cs="Calibri"/>
              </w:rPr>
              <w:t xml:space="preserve">, </w:t>
            </w:r>
            <w:r w:rsidRPr="77B33836">
              <w:rPr>
                <w:rFonts w:ascii="Calibri" w:hAnsi="Calibri" w:cs="Calibri"/>
              </w:rPr>
              <w:t>present</w:t>
            </w:r>
            <w:r w:rsidR="005C651B" w:rsidRPr="77B33836">
              <w:rPr>
                <w:rFonts w:ascii="Calibri" w:hAnsi="Calibri" w:cs="Calibri"/>
              </w:rPr>
              <w:t>ing</w:t>
            </w:r>
            <w:r w:rsidRPr="77B33836">
              <w:rPr>
                <w:rFonts w:ascii="Calibri" w:hAnsi="Calibri" w:cs="Calibri"/>
              </w:rPr>
              <w:t xml:space="preserve"> </w:t>
            </w:r>
            <w:r w:rsidR="00596199" w:rsidRPr="77B33836">
              <w:rPr>
                <w:rFonts w:ascii="Calibri" w:hAnsi="Calibri" w:cs="Calibri"/>
              </w:rPr>
              <w:t xml:space="preserve">your </w:t>
            </w:r>
            <w:r w:rsidRPr="77B33836">
              <w:rPr>
                <w:rFonts w:ascii="Calibri" w:hAnsi="Calibri" w:cs="Calibri"/>
              </w:rPr>
              <w:t>plan</w:t>
            </w:r>
            <w:r w:rsidR="005C651B" w:rsidRPr="77B33836">
              <w:rPr>
                <w:rFonts w:ascii="Calibri" w:hAnsi="Calibri" w:cs="Calibri"/>
              </w:rPr>
              <w:t>,</w:t>
            </w:r>
            <w:r w:rsidRPr="77B33836">
              <w:rPr>
                <w:rFonts w:ascii="Calibri" w:hAnsi="Calibri" w:cs="Calibri"/>
              </w:rPr>
              <w:t xml:space="preserve"> </w:t>
            </w:r>
            <w:r w:rsidR="00596199" w:rsidRPr="77B33836">
              <w:rPr>
                <w:rFonts w:ascii="Calibri" w:hAnsi="Calibri" w:cs="Calibri"/>
              </w:rPr>
              <w:t>and address</w:t>
            </w:r>
            <w:r w:rsidR="005C651B" w:rsidRPr="77B33836">
              <w:rPr>
                <w:rFonts w:ascii="Calibri" w:hAnsi="Calibri" w:cs="Calibri"/>
              </w:rPr>
              <w:t>ing</w:t>
            </w:r>
            <w:r w:rsidR="00596199" w:rsidRPr="77B33836">
              <w:rPr>
                <w:rFonts w:ascii="Calibri" w:hAnsi="Calibri" w:cs="Calibri"/>
              </w:rPr>
              <w:t xml:space="preserve"> </w:t>
            </w:r>
            <w:r w:rsidR="005C651B" w:rsidRPr="77B33836">
              <w:rPr>
                <w:rFonts w:ascii="Calibri" w:hAnsi="Calibri" w:cs="Calibri"/>
              </w:rPr>
              <w:t xml:space="preserve">any </w:t>
            </w:r>
            <w:r w:rsidR="00596199" w:rsidRPr="77B33836">
              <w:rPr>
                <w:rFonts w:ascii="Calibri" w:hAnsi="Calibri" w:cs="Calibri"/>
              </w:rPr>
              <w:t>concerns</w:t>
            </w:r>
            <w:r w:rsidRPr="77B33836">
              <w:rPr>
                <w:rFonts w:ascii="Calibri" w:hAnsi="Calibri" w:cs="Calibri"/>
              </w:rPr>
              <w:t xml:space="preserve">. </w:t>
            </w:r>
          </w:p>
          <w:p w14:paraId="7B3D9739" w14:textId="42BCBE0A" w:rsidR="006A384D" w:rsidRDefault="00DD6D53" w:rsidP="00BE1C1A">
            <w:pPr>
              <w:rPr>
                <w:rFonts w:ascii="Calibri" w:hAnsi="Calibri" w:cs="Calibri"/>
              </w:rPr>
            </w:pPr>
            <w:r w:rsidRPr="77B33836">
              <w:rPr>
                <w:rFonts w:ascii="Calibri" w:hAnsi="Calibri" w:cs="Calibri"/>
                <w:b/>
                <w:bCs/>
              </w:rPr>
              <w:t>Develop a CUSP team.</w:t>
            </w:r>
            <w:r w:rsidRPr="77B33836">
              <w:rPr>
                <w:rFonts w:ascii="Calibri" w:hAnsi="Calibri" w:cs="Calibri"/>
              </w:rPr>
              <w:t xml:space="preserve"> </w:t>
            </w:r>
            <w:r w:rsidR="3FDC6127" w:rsidRPr="77B33836">
              <w:rPr>
                <w:rFonts w:ascii="Calibri" w:hAnsi="Calibri" w:cs="Calibri"/>
              </w:rPr>
              <w:t>CUSP, or Comprehensive Unit-based Safety Program, is a patient safety and quality improvement framework integrated into this Toolkit.</w:t>
            </w:r>
            <w:r w:rsidR="007E502D" w:rsidRPr="77B33836">
              <w:rPr>
                <w:rFonts w:ascii="Calibri" w:hAnsi="Calibri" w:cs="Calibri"/>
              </w:rPr>
              <w:t xml:space="preserve"> </w:t>
            </w:r>
            <w:r w:rsidR="00396F12" w:rsidRPr="77B33836">
              <w:rPr>
                <w:rFonts w:ascii="Calibri" w:hAnsi="Calibri" w:cs="Calibri"/>
              </w:rPr>
              <w:t>While i</w:t>
            </w:r>
            <w:r w:rsidR="007E502D" w:rsidRPr="77B33836">
              <w:rPr>
                <w:rFonts w:ascii="Calibri" w:hAnsi="Calibri" w:cs="Calibri"/>
              </w:rPr>
              <w:t>mplementing a formal CUSP team is not a requirement</w:t>
            </w:r>
            <w:r w:rsidR="00351B73" w:rsidRPr="77B33836">
              <w:rPr>
                <w:rFonts w:ascii="Calibri" w:hAnsi="Calibri" w:cs="Calibri"/>
              </w:rPr>
              <w:t xml:space="preserve">, </w:t>
            </w:r>
            <w:r w:rsidR="00871495" w:rsidRPr="77B33836">
              <w:rPr>
                <w:rFonts w:ascii="Calibri" w:hAnsi="Calibri" w:cs="Calibri"/>
              </w:rPr>
              <w:t xml:space="preserve">you will need </w:t>
            </w:r>
            <w:r w:rsidR="00351B73" w:rsidRPr="77B33836">
              <w:rPr>
                <w:rFonts w:ascii="Calibri" w:hAnsi="Calibri" w:cs="Calibri"/>
              </w:rPr>
              <w:t xml:space="preserve">to assemble </w:t>
            </w:r>
            <w:r w:rsidR="00871495" w:rsidRPr="77B33836">
              <w:rPr>
                <w:rFonts w:ascii="Calibri" w:hAnsi="Calibri" w:cs="Calibri"/>
              </w:rPr>
              <w:t xml:space="preserve">a </w:t>
            </w:r>
            <w:r w:rsidR="00F00C1F" w:rsidRPr="77B33836">
              <w:rPr>
                <w:rFonts w:ascii="Calibri" w:hAnsi="Calibri" w:cs="Calibri"/>
              </w:rPr>
              <w:t xml:space="preserve">decolonization team </w:t>
            </w:r>
            <w:r w:rsidR="006A0CC1" w:rsidRPr="77B33836">
              <w:rPr>
                <w:rFonts w:ascii="Calibri" w:hAnsi="Calibri" w:cs="Calibri"/>
              </w:rPr>
              <w:t xml:space="preserve">to </w:t>
            </w:r>
            <w:r w:rsidR="00351B73" w:rsidRPr="77B33836">
              <w:rPr>
                <w:rFonts w:ascii="Calibri" w:hAnsi="Calibri" w:cs="Calibri"/>
              </w:rPr>
              <w:t>overse</w:t>
            </w:r>
            <w:r w:rsidR="00F00C1F" w:rsidRPr="77B33836">
              <w:rPr>
                <w:rFonts w:ascii="Calibri" w:hAnsi="Calibri" w:cs="Calibri"/>
              </w:rPr>
              <w:t>e the implementation</w:t>
            </w:r>
            <w:r w:rsidR="006A0CC1" w:rsidRPr="77B33836">
              <w:rPr>
                <w:rFonts w:ascii="Calibri" w:hAnsi="Calibri" w:cs="Calibri"/>
              </w:rPr>
              <w:t>.</w:t>
            </w:r>
            <w:r w:rsidR="00871495" w:rsidRPr="77B33836">
              <w:rPr>
                <w:rFonts w:ascii="Calibri" w:hAnsi="Calibri" w:cs="Calibri"/>
              </w:rPr>
              <w:t xml:space="preserve"> </w:t>
            </w:r>
            <w:r w:rsidR="006A0CC1" w:rsidRPr="77B33836">
              <w:rPr>
                <w:rFonts w:ascii="Calibri" w:hAnsi="Calibri" w:cs="Calibri"/>
              </w:rPr>
              <w:t xml:space="preserve">Your team </w:t>
            </w:r>
            <w:r w:rsidR="00F00C1F" w:rsidRPr="77B33836">
              <w:rPr>
                <w:rFonts w:ascii="Calibri" w:hAnsi="Calibri" w:cs="Calibri"/>
              </w:rPr>
              <w:t xml:space="preserve">should </w:t>
            </w:r>
            <w:r w:rsidR="66D0496B" w:rsidRPr="77B33836">
              <w:rPr>
                <w:rFonts w:ascii="Calibri" w:hAnsi="Calibri" w:cs="Calibri"/>
              </w:rPr>
              <w:t>consist</w:t>
            </w:r>
            <w:r w:rsidR="00F00C1F" w:rsidRPr="77B33836">
              <w:rPr>
                <w:rFonts w:ascii="Calibri" w:hAnsi="Calibri" w:cs="Calibri"/>
              </w:rPr>
              <w:t xml:space="preserve"> of engaged and dedicated individuals, </w:t>
            </w:r>
            <w:r w:rsidR="6BE6722D" w:rsidRPr="77B33836">
              <w:rPr>
                <w:rFonts w:ascii="Calibri" w:hAnsi="Calibri" w:cs="Calibri"/>
              </w:rPr>
              <w:t xml:space="preserve">including </w:t>
            </w:r>
            <w:r w:rsidR="00F00C1F" w:rsidRPr="77B33836">
              <w:rPr>
                <w:rFonts w:ascii="Calibri" w:hAnsi="Calibri" w:cs="Calibri"/>
              </w:rPr>
              <w:t xml:space="preserve">people </w:t>
            </w:r>
            <w:r w:rsidR="006A0CC1" w:rsidRPr="77B33836">
              <w:rPr>
                <w:rFonts w:ascii="Calibri" w:hAnsi="Calibri" w:cs="Calibri"/>
              </w:rPr>
              <w:t xml:space="preserve">from every relevant role to </w:t>
            </w:r>
            <w:r w:rsidR="6C1C281F" w:rsidRPr="77B33836">
              <w:rPr>
                <w:rFonts w:ascii="Calibri" w:hAnsi="Calibri" w:cs="Calibri"/>
              </w:rPr>
              <w:t>ensure</w:t>
            </w:r>
            <w:r w:rsidR="002A2106" w:rsidRPr="77B33836">
              <w:rPr>
                <w:rFonts w:ascii="Calibri" w:hAnsi="Calibri" w:cs="Calibri"/>
              </w:rPr>
              <w:t xml:space="preserve"> you </w:t>
            </w:r>
            <w:r w:rsidR="7E3FD303" w:rsidRPr="77B33836">
              <w:rPr>
                <w:rFonts w:ascii="Calibri" w:hAnsi="Calibri" w:cs="Calibri"/>
              </w:rPr>
              <w:t xml:space="preserve">receive </w:t>
            </w:r>
            <w:r w:rsidR="006A0CC1" w:rsidRPr="77B33836">
              <w:rPr>
                <w:rFonts w:ascii="Calibri" w:hAnsi="Calibri" w:cs="Calibri"/>
              </w:rPr>
              <w:t xml:space="preserve">input from </w:t>
            </w:r>
            <w:r w:rsidR="0D7B8466" w:rsidRPr="77B33836">
              <w:rPr>
                <w:rFonts w:ascii="Calibri" w:hAnsi="Calibri" w:cs="Calibri"/>
              </w:rPr>
              <w:t xml:space="preserve">different </w:t>
            </w:r>
            <w:r w:rsidR="006A0CC1" w:rsidRPr="77B33836">
              <w:rPr>
                <w:rFonts w:ascii="Calibri" w:hAnsi="Calibri" w:cs="Calibri"/>
              </w:rPr>
              <w:t>perspective</w:t>
            </w:r>
            <w:r w:rsidR="21EECA41" w:rsidRPr="77B33836">
              <w:rPr>
                <w:rFonts w:ascii="Calibri" w:hAnsi="Calibri" w:cs="Calibri"/>
              </w:rPr>
              <w:t>s</w:t>
            </w:r>
            <w:r w:rsidR="006A0CC1" w:rsidRPr="77B33836">
              <w:rPr>
                <w:rFonts w:ascii="Calibri" w:hAnsi="Calibri" w:cs="Calibri"/>
              </w:rPr>
              <w:t>.</w:t>
            </w:r>
          </w:p>
          <w:p w14:paraId="1E5293E5" w14:textId="008B8661" w:rsidR="00BE1C1A" w:rsidRDefault="006A384D" w:rsidP="004711E6">
            <w:pPr>
              <w:rPr>
                <w:rFonts w:ascii="Calibri" w:hAnsi="Calibri" w:cs="Calibri"/>
              </w:rPr>
            </w:pPr>
            <w:r w:rsidRPr="77B33836">
              <w:rPr>
                <w:rFonts w:ascii="Calibri" w:hAnsi="Calibri" w:cs="Calibri"/>
              </w:rPr>
              <w:t xml:space="preserve">Putting together </w:t>
            </w:r>
            <w:r w:rsidR="00CB2278" w:rsidRPr="77B33836">
              <w:rPr>
                <w:rFonts w:ascii="Calibri" w:hAnsi="Calibri" w:cs="Calibri"/>
              </w:rPr>
              <w:t xml:space="preserve">your </w:t>
            </w:r>
            <w:r w:rsidRPr="77B33836">
              <w:rPr>
                <w:rFonts w:ascii="Calibri" w:hAnsi="Calibri" w:cs="Calibri"/>
              </w:rPr>
              <w:t>team</w:t>
            </w:r>
            <w:r w:rsidR="00BF63FF" w:rsidRPr="77B33836">
              <w:rPr>
                <w:rFonts w:ascii="Calibri" w:hAnsi="Calibri" w:cs="Calibri"/>
              </w:rPr>
              <w:t xml:space="preserve"> </w:t>
            </w:r>
            <w:r w:rsidR="6B8D3354" w:rsidRPr="77B33836">
              <w:rPr>
                <w:rFonts w:ascii="Calibri" w:hAnsi="Calibri" w:cs="Calibri"/>
              </w:rPr>
              <w:t xml:space="preserve">and sustaining their engagement </w:t>
            </w:r>
            <w:r w:rsidRPr="77B33836">
              <w:rPr>
                <w:rFonts w:ascii="Calibri" w:hAnsi="Calibri" w:cs="Calibri"/>
              </w:rPr>
              <w:t xml:space="preserve">is </w:t>
            </w:r>
            <w:r w:rsidR="002A2106" w:rsidRPr="77B33836">
              <w:rPr>
                <w:rFonts w:ascii="Calibri" w:hAnsi="Calibri" w:cs="Calibri"/>
              </w:rPr>
              <w:t xml:space="preserve">a process </w:t>
            </w:r>
            <w:r w:rsidR="00CB2278" w:rsidRPr="77B33836">
              <w:rPr>
                <w:rFonts w:ascii="Calibri" w:hAnsi="Calibri" w:cs="Calibri"/>
              </w:rPr>
              <w:t xml:space="preserve">that </w:t>
            </w:r>
            <w:r w:rsidR="00BF63FF" w:rsidRPr="77B33836">
              <w:rPr>
                <w:rFonts w:ascii="Calibri" w:hAnsi="Calibri" w:cs="Calibri"/>
              </w:rPr>
              <w:t>begin</w:t>
            </w:r>
            <w:r w:rsidR="00CB2278" w:rsidRPr="77B33836">
              <w:rPr>
                <w:rFonts w:ascii="Calibri" w:hAnsi="Calibri" w:cs="Calibri"/>
              </w:rPr>
              <w:t>s</w:t>
            </w:r>
            <w:r w:rsidR="00BF63FF" w:rsidRPr="77B33836">
              <w:rPr>
                <w:rFonts w:ascii="Calibri" w:hAnsi="Calibri" w:cs="Calibri"/>
              </w:rPr>
              <w:t xml:space="preserve"> early</w:t>
            </w:r>
            <w:r w:rsidR="005E5522" w:rsidRPr="77B33836">
              <w:rPr>
                <w:rFonts w:ascii="Calibri" w:hAnsi="Calibri" w:cs="Calibri"/>
              </w:rPr>
              <w:t xml:space="preserve"> and </w:t>
            </w:r>
            <w:r w:rsidR="00BF63FF" w:rsidRPr="77B33836">
              <w:rPr>
                <w:rFonts w:ascii="Calibri" w:hAnsi="Calibri" w:cs="Calibri"/>
              </w:rPr>
              <w:t>continue</w:t>
            </w:r>
            <w:r w:rsidR="00CB2278" w:rsidRPr="77B33836">
              <w:rPr>
                <w:rFonts w:ascii="Calibri" w:hAnsi="Calibri" w:cs="Calibri"/>
              </w:rPr>
              <w:t>s</w:t>
            </w:r>
            <w:r w:rsidR="00BF63FF" w:rsidRPr="77B33836">
              <w:rPr>
                <w:rFonts w:ascii="Calibri" w:hAnsi="Calibri" w:cs="Calibri"/>
              </w:rPr>
              <w:t xml:space="preserve"> to </w:t>
            </w:r>
            <w:r w:rsidR="00CB2278" w:rsidRPr="77B33836">
              <w:rPr>
                <w:rFonts w:ascii="Calibri" w:hAnsi="Calibri" w:cs="Calibri"/>
              </w:rPr>
              <w:t>develop throughout the implementation process and beyond.</w:t>
            </w:r>
          </w:p>
          <w:p w14:paraId="39F99FCA" w14:textId="033189D9" w:rsidR="00C2348C" w:rsidRPr="00C2348C" w:rsidRDefault="00C2348C" w:rsidP="004711E6">
            <w:pPr>
              <w:rPr>
                <w:rFonts w:ascii="Calibri" w:hAnsi="Calibri" w:cs="Calibri"/>
              </w:rPr>
            </w:pPr>
            <w:r>
              <w:rPr>
                <w:rFonts w:ascii="Calibri" w:hAnsi="Calibri" w:cs="Calibri"/>
              </w:rPr>
              <w:t xml:space="preserve">For more detailed information on these steps, please refer to the </w:t>
            </w:r>
            <w:r w:rsidR="00EC7679">
              <w:rPr>
                <w:rFonts w:ascii="Calibri" w:hAnsi="Calibri" w:cs="Calibri"/>
              </w:rPr>
              <w:t xml:space="preserve">guide document </w:t>
            </w:r>
            <w:hyperlink r:id="rId20" w:history="1">
              <w:r w:rsidR="00EC7679" w:rsidRPr="00A558B3">
                <w:rPr>
                  <w:rStyle w:val="Hyperlink"/>
                  <w:rFonts w:ascii="Calibri" w:hAnsi="Calibri" w:cs="Calibri"/>
                  <w:b/>
                  <w:bCs/>
                  <w:szCs w:val="24"/>
                </w:rPr>
                <w:t>Decolonization Decision-Making and Readiness for Implementation</w:t>
              </w:r>
            </w:hyperlink>
            <w:r w:rsidR="00EC7679">
              <w:rPr>
                <w:rFonts w:ascii="Calibri" w:hAnsi="Calibri" w:cs="Calibri"/>
              </w:rPr>
              <w:t>.</w:t>
            </w:r>
          </w:p>
        </w:tc>
        <w:tc>
          <w:tcPr>
            <w:tcW w:w="4608" w:type="dxa"/>
          </w:tcPr>
          <w:p w14:paraId="19EF32C2" w14:textId="73C4A0BB" w:rsidR="00BE1C1A" w:rsidRPr="00BD026C" w:rsidRDefault="4DE7EF4C" w:rsidP="00BE1C1A">
            <w:pPr>
              <w:pStyle w:val="RightColumnFormat"/>
            </w:pPr>
            <w:r>
              <w:lastRenderedPageBreak/>
              <w:t xml:space="preserve">Slide </w:t>
            </w:r>
            <w:r w:rsidR="788630C9" w:rsidRPr="63092E78">
              <w:rPr>
                <w:noProof/>
              </w:rPr>
              <w:t>7</w:t>
            </w:r>
          </w:p>
          <w:p w14:paraId="3873D4BD" w14:textId="5D319D10" w:rsidR="00BE1C1A" w:rsidRPr="003F2E36" w:rsidRDefault="00753B31" w:rsidP="00BE1C1A">
            <w:pPr>
              <w:pStyle w:val="RightColumnFormat"/>
            </w:pPr>
            <w:r>
              <w:rPr>
                <w:noProof/>
              </w:rPr>
              <w:drawing>
                <wp:inline distT="0" distB="0" distL="0" distR="0" wp14:anchorId="4A460D38" wp14:editId="6C02FE97">
                  <wp:extent cx="2743200" cy="2057400"/>
                  <wp:effectExtent l="0" t="0" r="0" b="0"/>
                  <wp:docPr id="53319495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94957" name="Picture 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E1C1A" w14:paraId="33E6D84F" w14:textId="77777777" w:rsidTr="63092E78">
        <w:trPr>
          <w:jc w:val="center"/>
        </w:trPr>
        <w:tc>
          <w:tcPr>
            <w:tcW w:w="6192" w:type="dxa"/>
          </w:tcPr>
          <w:p w14:paraId="54DA876C" w14:textId="5875A846" w:rsidR="00BE1C1A" w:rsidRDefault="005E31FC" w:rsidP="00BE1C1A">
            <w:pPr>
              <w:pStyle w:val="LeftColumnTitle"/>
            </w:pPr>
            <w:r>
              <w:t xml:space="preserve">Decision-Making: </w:t>
            </w:r>
            <w:r w:rsidR="00BE1C1A">
              <w:t>Universal Versus Targeted Decolonization</w:t>
            </w:r>
          </w:p>
          <w:p w14:paraId="6DED061F" w14:textId="77777777" w:rsidR="00BE1C1A" w:rsidRDefault="00BE1C1A" w:rsidP="00BE1C1A">
            <w:r>
              <w:t>SAY:</w:t>
            </w:r>
          </w:p>
          <w:p w14:paraId="2B5037E3" w14:textId="33FB7DEB" w:rsidR="00BE1C1A" w:rsidRDefault="00BE1C1A" w:rsidP="00BE1C1A">
            <w:r>
              <w:t xml:space="preserve">There are two primary strategies of decolonization: </w:t>
            </w:r>
            <w:r w:rsidRPr="00B43A8C">
              <w:rPr>
                <w:b/>
                <w:bCs/>
              </w:rPr>
              <w:t>Universal Decolonization</w:t>
            </w:r>
            <w:r>
              <w:t xml:space="preserve"> and </w:t>
            </w:r>
            <w:r w:rsidRPr="00B43A8C">
              <w:rPr>
                <w:b/>
                <w:bCs/>
              </w:rPr>
              <w:t>Targeted Decolonization</w:t>
            </w:r>
            <w:r>
              <w:t>. Deciding which approach to adopt will be one of your crucial early decisions.</w:t>
            </w:r>
          </w:p>
          <w:p w14:paraId="5642ADF0" w14:textId="0D5F5631" w:rsidR="00BE1C1A" w:rsidRDefault="00BE1C1A" w:rsidP="00BE1C1A">
            <w:r w:rsidRPr="77B33836">
              <w:rPr>
                <w:b/>
                <w:bCs/>
              </w:rPr>
              <w:t>Universal Decolonization</w:t>
            </w:r>
            <w:r>
              <w:t xml:space="preserve"> is a strategy wherein decolonization is provided to all patients in a unit, with no criteria for eligibility. Studies indicate that this approach is </w:t>
            </w:r>
            <w:r w:rsidR="6FC15B1B">
              <w:t xml:space="preserve">more effective </w:t>
            </w:r>
            <w:r>
              <w:t xml:space="preserve">and less costly in intensive care units (ICUs). Non-ICUs with a significant number of high acuity or at-risk patients might also consider this strategy. </w:t>
            </w:r>
          </w:p>
          <w:p w14:paraId="40B71516" w14:textId="02AA7D24" w:rsidR="00BE1C1A" w:rsidRDefault="00BE1C1A" w:rsidP="00BE1C1A">
            <w:r>
              <w:t>Universal decolonization is also appropriate for units currently experiencing elevated MRSA acquisition rates.</w:t>
            </w:r>
          </w:p>
          <w:p w14:paraId="31FDC8DE" w14:textId="59D97D60" w:rsidR="00BE1C1A" w:rsidRDefault="00BE1C1A" w:rsidP="00BE1C1A">
            <w:r w:rsidRPr="77B33836">
              <w:rPr>
                <w:b/>
                <w:bCs/>
              </w:rPr>
              <w:t>Targeted Decolonization</w:t>
            </w:r>
            <w:r>
              <w:t xml:space="preserve"> is a strategy wherein decolonization is provided only to specific populations </w:t>
            </w:r>
            <w:r w:rsidR="5CB72DB7">
              <w:t>who meet</w:t>
            </w:r>
            <w:r>
              <w:t xml:space="preserve"> </w:t>
            </w:r>
            <w:r w:rsidR="1315729D">
              <w:t>high</w:t>
            </w:r>
            <w:r w:rsidR="003441A7">
              <w:t>-</w:t>
            </w:r>
            <w:r w:rsidR="1315729D">
              <w:t xml:space="preserve">risk </w:t>
            </w:r>
            <w:r>
              <w:t xml:space="preserve">criteria. This approach is mainly suitable in non-ICU settings, where patient populations generally do not have </w:t>
            </w:r>
            <w:r w:rsidR="4C163314">
              <w:t xml:space="preserve">a sufficiently high </w:t>
            </w:r>
            <w:r w:rsidR="00BB5693">
              <w:lastRenderedPageBreak/>
              <w:t>healthcare-associated infection (</w:t>
            </w:r>
            <w:r w:rsidR="4C163314">
              <w:t>HAI</w:t>
            </w:r>
            <w:r w:rsidR="00BB5693">
              <w:t>)</w:t>
            </w:r>
            <w:r w:rsidR="4C163314">
              <w:t xml:space="preserve"> risk </w:t>
            </w:r>
            <w:r>
              <w:t>for universal decolonization to provide a significant benefit.</w:t>
            </w:r>
          </w:p>
          <w:p w14:paraId="59D4DE2C" w14:textId="655E7A66" w:rsidR="00BE1C1A" w:rsidRDefault="00BE1C1A" w:rsidP="00BE1C1A">
            <w:r>
              <w:t>Criteria for high</w:t>
            </w:r>
            <w:r w:rsidR="003C6A58">
              <w:t xml:space="preserve"> </w:t>
            </w:r>
            <w:r>
              <w:t xml:space="preserve">risk includes patients with medical devices, such as central lines, midline catheters, PICC lines, and lumbar drains, as these devices serve as </w:t>
            </w:r>
            <w:r w:rsidR="0E2C9D35">
              <w:t xml:space="preserve">potential </w:t>
            </w:r>
            <w:r>
              <w:t>entry points for infection.</w:t>
            </w:r>
          </w:p>
          <w:p w14:paraId="229F0C72" w14:textId="0993A963" w:rsidR="00BE1C1A" w:rsidRDefault="00BE1C1A" w:rsidP="00BE1C1A">
            <w:r>
              <w:t xml:space="preserve">Alternatively, decolonization may be targeted </w:t>
            </w:r>
            <w:r w:rsidR="218B71D4">
              <w:t xml:space="preserve">for </w:t>
            </w:r>
            <w:r>
              <w:t xml:space="preserve">patients identified as infected or colonized with MRSA based on screening results or patient history. However, this approach is constrained by the accuracy and effectiveness of </w:t>
            </w:r>
            <w:r w:rsidR="095C26E2">
              <w:t xml:space="preserve">the </w:t>
            </w:r>
            <w:r>
              <w:t>MRSA surveillance methods.</w:t>
            </w:r>
          </w:p>
          <w:p w14:paraId="2F120E33" w14:textId="3E3FA309" w:rsidR="00BE1C1A" w:rsidRDefault="00BE1C1A" w:rsidP="00BE1C1A">
            <w:r>
              <w:t xml:space="preserve">For more help in deciding which method would work best for your unit or hospital, please download </w:t>
            </w:r>
            <w:hyperlink r:id="rId22" w:history="1">
              <w:r w:rsidRPr="000F4F4A">
                <w:rPr>
                  <w:rStyle w:val="Hyperlink"/>
                  <w:b/>
                  <w:bCs/>
                  <w:szCs w:val="24"/>
                </w:rPr>
                <w:t>Which Type of Decolonization Would Work Best in My Unit?</w:t>
              </w:r>
            </w:hyperlink>
            <w:r w:rsidRPr="001F2A15">
              <w:rPr>
                <w:b/>
                <w:bCs/>
                <w:color w:val="0070C0"/>
                <w:u w:val="single"/>
              </w:rPr>
              <w:t xml:space="preserve"> </w:t>
            </w:r>
          </w:p>
        </w:tc>
        <w:tc>
          <w:tcPr>
            <w:tcW w:w="4608" w:type="dxa"/>
          </w:tcPr>
          <w:p w14:paraId="729ACBAF" w14:textId="4B019864" w:rsidR="00BE1C1A" w:rsidRPr="00BD026C" w:rsidRDefault="4DE7EF4C" w:rsidP="00BE1C1A">
            <w:pPr>
              <w:pStyle w:val="RightColumnFormat"/>
            </w:pPr>
            <w:r>
              <w:lastRenderedPageBreak/>
              <w:t xml:space="preserve">Slide </w:t>
            </w:r>
            <w:r w:rsidR="788630C9" w:rsidRPr="63092E78">
              <w:rPr>
                <w:noProof/>
              </w:rPr>
              <w:t>8</w:t>
            </w:r>
          </w:p>
          <w:p w14:paraId="62B77A97" w14:textId="1023F3E8" w:rsidR="00BE1C1A" w:rsidRPr="003F2E36" w:rsidRDefault="00767E38" w:rsidP="00BE1C1A">
            <w:pPr>
              <w:pStyle w:val="RightColumnFormat"/>
            </w:pPr>
            <w:r>
              <w:rPr>
                <w:noProof/>
              </w:rPr>
              <w:drawing>
                <wp:inline distT="0" distB="0" distL="0" distR="0" wp14:anchorId="25960501" wp14:editId="721007AA">
                  <wp:extent cx="2743200" cy="2057400"/>
                  <wp:effectExtent l="0" t="0" r="0" b="0"/>
                  <wp:docPr id="36940811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08118" name="Picture 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E1C1A" w14:paraId="0D799E26" w14:textId="77777777" w:rsidTr="63092E78">
        <w:trPr>
          <w:jc w:val="center"/>
        </w:trPr>
        <w:tc>
          <w:tcPr>
            <w:tcW w:w="6192" w:type="dxa"/>
          </w:tcPr>
          <w:p w14:paraId="22118B11" w14:textId="689310C0" w:rsidR="00BE1C1A" w:rsidRDefault="00BE1C1A" w:rsidP="00BE1C1A">
            <w:pPr>
              <w:pStyle w:val="LeftColumnTitle"/>
            </w:pPr>
            <w:r>
              <w:t xml:space="preserve">Pre-Launch </w:t>
            </w:r>
            <w:r w:rsidR="00104C16">
              <w:t>Activities</w:t>
            </w:r>
          </w:p>
          <w:p w14:paraId="1F518899" w14:textId="77777777" w:rsidR="00BE1C1A" w:rsidRDefault="00BE1C1A" w:rsidP="00BE1C1A">
            <w:pPr>
              <w:rPr>
                <w:szCs w:val="28"/>
              </w:rPr>
            </w:pPr>
            <w:r w:rsidRPr="00A85C05">
              <w:rPr>
                <w:szCs w:val="28"/>
              </w:rPr>
              <w:t xml:space="preserve">SAY: </w:t>
            </w:r>
          </w:p>
          <w:p w14:paraId="5DFA1364" w14:textId="2D268343" w:rsidR="004F2CDF" w:rsidRPr="004F2CDF" w:rsidRDefault="007539F1" w:rsidP="00BE1C1A">
            <w:pPr>
              <w:rPr>
                <w:rFonts w:ascii="Calibri" w:hAnsi="Calibri" w:cs="Calibri"/>
              </w:rPr>
            </w:pPr>
            <w:r w:rsidRPr="77B33836">
              <w:rPr>
                <w:rFonts w:ascii="Calibri" w:hAnsi="Calibri" w:cs="Calibri"/>
              </w:rPr>
              <w:t>In the</w:t>
            </w:r>
            <w:r w:rsidR="004A517F" w:rsidRPr="77B33836">
              <w:rPr>
                <w:rFonts w:ascii="Calibri" w:hAnsi="Calibri" w:cs="Calibri"/>
              </w:rPr>
              <w:t xml:space="preserve"> pre-launch </w:t>
            </w:r>
            <w:r w:rsidRPr="77B33836">
              <w:rPr>
                <w:rFonts w:ascii="Calibri" w:hAnsi="Calibri" w:cs="Calibri"/>
              </w:rPr>
              <w:t>phase</w:t>
            </w:r>
            <w:r w:rsidR="007826F7" w:rsidRPr="77B33836">
              <w:rPr>
                <w:rFonts w:ascii="Calibri" w:hAnsi="Calibri" w:cs="Calibri"/>
              </w:rPr>
              <w:t xml:space="preserve">, </w:t>
            </w:r>
            <w:r w:rsidRPr="77B33836">
              <w:rPr>
                <w:rFonts w:ascii="Calibri" w:hAnsi="Calibri" w:cs="Calibri"/>
              </w:rPr>
              <w:t xml:space="preserve">certain tasks </w:t>
            </w:r>
            <w:r w:rsidR="457E3D93" w:rsidRPr="77B33836">
              <w:rPr>
                <w:rFonts w:ascii="Calibri" w:hAnsi="Calibri" w:cs="Calibri"/>
              </w:rPr>
              <w:t>must</w:t>
            </w:r>
            <w:r w:rsidRPr="77B33836">
              <w:rPr>
                <w:rFonts w:ascii="Calibri" w:hAnsi="Calibri" w:cs="Calibri"/>
              </w:rPr>
              <w:t xml:space="preserve"> be addressed </w:t>
            </w:r>
            <w:r w:rsidR="00F8725A" w:rsidRPr="77B33836">
              <w:rPr>
                <w:rFonts w:ascii="Calibri" w:hAnsi="Calibri" w:cs="Calibri"/>
              </w:rPr>
              <w:t xml:space="preserve">before decolonization </w:t>
            </w:r>
            <w:r w:rsidRPr="77B33836">
              <w:rPr>
                <w:rFonts w:ascii="Calibri" w:hAnsi="Calibri" w:cs="Calibri"/>
              </w:rPr>
              <w:t>can begin</w:t>
            </w:r>
            <w:r w:rsidR="00F8725A" w:rsidRPr="77B33836">
              <w:rPr>
                <w:rFonts w:ascii="Calibri" w:hAnsi="Calibri" w:cs="Calibri"/>
              </w:rPr>
              <w:t>.</w:t>
            </w:r>
            <w:r w:rsidR="00567A22" w:rsidRPr="77B33836">
              <w:rPr>
                <w:rFonts w:ascii="Calibri" w:hAnsi="Calibri" w:cs="Calibri"/>
              </w:rPr>
              <w:t xml:space="preserve"> </w:t>
            </w:r>
            <w:r w:rsidRPr="77B33836">
              <w:rPr>
                <w:rFonts w:ascii="Calibri" w:hAnsi="Calibri" w:cs="Calibri"/>
              </w:rPr>
              <w:t>D</w:t>
            </w:r>
            <w:r w:rsidR="00567A22" w:rsidRPr="77B33836">
              <w:rPr>
                <w:rFonts w:ascii="Calibri" w:hAnsi="Calibri" w:cs="Calibri"/>
              </w:rPr>
              <w:t xml:space="preserve">etailed information on each step is </w:t>
            </w:r>
            <w:r w:rsidRPr="77B33836">
              <w:rPr>
                <w:rFonts w:ascii="Calibri" w:hAnsi="Calibri" w:cs="Calibri"/>
              </w:rPr>
              <w:t xml:space="preserve">available </w:t>
            </w:r>
            <w:r w:rsidR="00567A22" w:rsidRPr="77B33836">
              <w:rPr>
                <w:rFonts w:ascii="Calibri" w:hAnsi="Calibri" w:cs="Calibri"/>
              </w:rPr>
              <w:t xml:space="preserve">in the guide document </w:t>
            </w:r>
            <w:hyperlink r:id="rId24" w:history="1">
              <w:r w:rsidR="004A5567" w:rsidRPr="002A6581">
                <w:rPr>
                  <w:rStyle w:val="Hyperlink"/>
                  <w:rFonts w:ascii="Calibri" w:hAnsi="Calibri" w:cs="Calibri"/>
                  <w:b/>
                  <w:bCs/>
                  <w:szCs w:val="24"/>
                </w:rPr>
                <w:t>Decolonization Pre-Launch Activities</w:t>
              </w:r>
            </w:hyperlink>
            <w:r w:rsidR="004A5567" w:rsidRPr="77B33836">
              <w:rPr>
                <w:rFonts w:ascii="Calibri" w:hAnsi="Calibri" w:cs="Calibri"/>
              </w:rPr>
              <w:t>.</w:t>
            </w:r>
          </w:p>
          <w:p w14:paraId="44D47873" w14:textId="77625CF5" w:rsidR="0069712B" w:rsidRDefault="004F2CDF" w:rsidP="77B33836">
            <w:pPr>
              <w:spacing w:line="259" w:lineRule="auto"/>
              <w:rPr>
                <w:rFonts w:ascii="Calibri" w:hAnsi="Calibri" w:cs="Calibri"/>
              </w:rPr>
            </w:pPr>
            <w:r w:rsidRPr="77B33836">
              <w:rPr>
                <w:rFonts w:ascii="Calibri" w:hAnsi="Calibri" w:cs="Calibri"/>
                <w:b/>
                <w:bCs/>
              </w:rPr>
              <w:t xml:space="preserve">Identify </w:t>
            </w:r>
            <w:r w:rsidR="00BE1C1A" w:rsidRPr="77B33836">
              <w:rPr>
                <w:rFonts w:ascii="Calibri" w:hAnsi="Calibri" w:cs="Calibri"/>
                <w:b/>
                <w:bCs/>
              </w:rPr>
              <w:t>physician and nursing champions.</w:t>
            </w:r>
            <w:r w:rsidR="00BE1C1A" w:rsidRPr="77B33836">
              <w:rPr>
                <w:rFonts w:ascii="Calibri" w:hAnsi="Calibri" w:cs="Calibri"/>
              </w:rPr>
              <w:t xml:space="preserve"> </w:t>
            </w:r>
            <w:r w:rsidR="15DBC766" w:rsidRPr="77B33836">
              <w:rPr>
                <w:rFonts w:ascii="Calibri" w:hAnsi="Calibri" w:cs="Calibri"/>
                <w:b/>
                <w:bCs/>
              </w:rPr>
              <w:t xml:space="preserve">Identify </w:t>
            </w:r>
            <w:r w:rsidR="00BE1C1A" w:rsidRPr="77B33836">
              <w:rPr>
                <w:rFonts w:ascii="Calibri" w:hAnsi="Calibri" w:cs="Calibri"/>
              </w:rPr>
              <w:t xml:space="preserve">individuals </w:t>
            </w:r>
            <w:r w:rsidR="00F8725A" w:rsidRPr="77B33836">
              <w:rPr>
                <w:rFonts w:ascii="Calibri" w:hAnsi="Calibri" w:cs="Calibri"/>
              </w:rPr>
              <w:t xml:space="preserve">on the unit </w:t>
            </w:r>
            <w:r w:rsidR="0FAD2626" w:rsidRPr="77B33836">
              <w:rPr>
                <w:rFonts w:ascii="Calibri" w:hAnsi="Calibri" w:cs="Calibri"/>
                <w:b/>
                <w:bCs/>
              </w:rPr>
              <w:t xml:space="preserve">who can </w:t>
            </w:r>
            <w:r w:rsidR="00BE1C1A" w:rsidRPr="77B33836">
              <w:rPr>
                <w:rFonts w:ascii="Calibri" w:hAnsi="Calibri" w:cs="Calibri"/>
              </w:rPr>
              <w:t>take on leadership role</w:t>
            </w:r>
            <w:r w:rsidR="00C82912" w:rsidRPr="77B33836">
              <w:rPr>
                <w:rFonts w:ascii="Calibri" w:hAnsi="Calibri" w:cs="Calibri"/>
              </w:rPr>
              <w:t xml:space="preserve">s. These champions will promote </w:t>
            </w:r>
            <w:r w:rsidR="00BE1C1A" w:rsidRPr="77B33836">
              <w:rPr>
                <w:rFonts w:ascii="Calibri" w:hAnsi="Calibri" w:cs="Calibri"/>
              </w:rPr>
              <w:t>decolonization</w:t>
            </w:r>
            <w:r w:rsidR="00251D2A" w:rsidRPr="77B33836">
              <w:rPr>
                <w:rFonts w:ascii="Calibri" w:hAnsi="Calibri" w:cs="Calibri"/>
              </w:rPr>
              <w:t xml:space="preserve">, </w:t>
            </w:r>
            <w:r w:rsidR="00C82912" w:rsidRPr="77B33836">
              <w:rPr>
                <w:rFonts w:ascii="Calibri" w:hAnsi="Calibri" w:cs="Calibri"/>
              </w:rPr>
              <w:t xml:space="preserve">support </w:t>
            </w:r>
            <w:r w:rsidR="00CF7496" w:rsidRPr="77B33836">
              <w:rPr>
                <w:rFonts w:ascii="Calibri" w:hAnsi="Calibri" w:cs="Calibri"/>
              </w:rPr>
              <w:t>the implementation</w:t>
            </w:r>
            <w:r w:rsidR="5B31FE2A" w:rsidRPr="77B33836">
              <w:rPr>
                <w:rFonts w:ascii="Calibri" w:hAnsi="Calibri" w:cs="Calibri"/>
              </w:rPr>
              <w:t xml:space="preserve"> process</w:t>
            </w:r>
            <w:r w:rsidR="00CF7496" w:rsidRPr="77B33836">
              <w:rPr>
                <w:rFonts w:ascii="Calibri" w:hAnsi="Calibri" w:cs="Calibri"/>
              </w:rPr>
              <w:t xml:space="preserve">, and </w:t>
            </w:r>
            <w:r w:rsidR="00C82912" w:rsidRPr="77B33836">
              <w:rPr>
                <w:rFonts w:ascii="Calibri" w:hAnsi="Calibri" w:cs="Calibri"/>
              </w:rPr>
              <w:t xml:space="preserve">engage with </w:t>
            </w:r>
            <w:r w:rsidR="50D635CF" w:rsidRPr="77B33836">
              <w:rPr>
                <w:rFonts w:ascii="Calibri" w:hAnsi="Calibri" w:cs="Calibri"/>
                <w:b/>
                <w:bCs/>
              </w:rPr>
              <w:t>personnel</w:t>
            </w:r>
            <w:r w:rsidR="00CF7496" w:rsidRPr="77B33836">
              <w:rPr>
                <w:rFonts w:ascii="Calibri" w:hAnsi="Calibri" w:cs="Calibri"/>
              </w:rPr>
              <w:t>.</w:t>
            </w:r>
          </w:p>
          <w:p w14:paraId="727F5049" w14:textId="6FD01E98" w:rsidR="00BE1C1A" w:rsidRDefault="000F7B12" w:rsidP="00BE1C1A">
            <w:pPr>
              <w:rPr>
                <w:rFonts w:ascii="Calibri" w:hAnsi="Calibri" w:cs="Calibri"/>
              </w:rPr>
            </w:pPr>
            <w:r w:rsidRPr="77B33836">
              <w:rPr>
                <w:rFonts w:ascii="Calibri" w:hAnsi="Calibri" w:cs="Calibri"/>
                <w:b/>
                <w:bCs/>
              </w:rPr>
              <w:t xml:space="preserve">Select and adapt the protocols for your unit. </w:t>
            </w:r>
            <w:r w:rsidR="00B5353E" w:rsidRPr="77B33836">
              <w:rPr>
                <w:rFonts w:ascii="Calibri" w:hAnsi="Calibri" w:cs="Calibri"/>
              </w:rPr>
              <w:t xml:space="preserve">Develop </w:t>
            </w:r>
            <w:r w:rsidR="006B3A9E" w:rsidRPr="77B33836">
              <w:rPr>
                <w:rFonts w:ascii="Calibri" w:hAnsi="Calibri" w:cs="Calibri"/>
              </w:rPr>
              <w:t xml:space="preserve">decolonization </w:t>
            </w:r>
            <w:r w:rsidR="00CC1206" w:rsidRPr="77B33836">
              <w:rPr>
                <w:rFonts w:ascii="Calibri" w:hAnsi="Calibri" w:cs="Calibri"/>
              </w:rPr>
              <w:t>protocols</w:t>
            </w:r>
            <w:r w:rsidR="00C620E7" w:rsidRPr="77B33836">
              <w:rPr>
                <w:rFonts w:ascii="Calibri" w:hAnsi="Calibri" w:cs="Calibri"/>
              </w:rPr>
              <w:t xml:space="preserve"> </w:t>
            </w:r>
            <w:r w:rsidR="00B53DD9" w:rsidRPr="77B33836">
              <w:rPr>
                <w:rFonts w:ascii="Calibri" w:hAnsi="Calibri" w:cs="Calibri"/>
              </w:rPr>
              <w:t xml:space="preserve">tailored </w:t>
            </w:r>
            <w:r w:rsidR="00B5353E" w:rsidRPr="77B33836">
              <w:rPr>
                <w:rFonts w:ascii="Calibri" w:hAnsi="Calibri" w:cs="Calibri"/>
              </w:rPr>
              <w:t xml:space="preserve">for </w:t>
            </w:r>
            <w:r w:rsidR="006B3A9E" w:rsidRPr="77B33836">
              <w:rPr>
                <w:rFonts w:ascii="Calibri" w:hAnsi="Calibri" w:cs="Calibri"/>
              </w:rPr>
              <w:t>your unit</w:t>
            </w:r>
            <w:r w:rsidR="00B53DD9" w:rsidRPr="77B33836">
              <w:rPr>
                <w:rFonts w:ascii="Calibri" w:hAnsi="Calibri" w:cs="Calibri"/>
              </w:rPr>
              <w:t>’s needs</w:t>
            </w:r>
            <w:r w:rsidR="006B3A9E" w:rsidRPr="77B33836">
              <w:rPr>
                <w:rFonts w:ascii="Calibri" w:hAnsi="Calibri" w:cs="Calibri"/>
              </w:rPr>
              <w:t>.</w:t>
            </w:r>
            <w:r w:rsidR="00314F36" w:rsidRPr="77B33836">
              <w:rPr>
                <w:rFonts w:ascii="Calibri" w:hAnsi="Calibri" w:cs="Calibri"/>
              </w:rPr>
              <w:t xml:space="preserve"> The</w:t>
            </w:r>
            <w:r w:rsidR="00B53DD9" w:rsidRPr="77B33836">
              <w:rPr>
                <w:rFonts w:ascii="Calibri" w:hAnsi="Calibri" w:cs="Calibri"/>
              </w:rPr>
              <w:t>se</w:t>
            </w:r>
            <w:r w:rsidR="00314F36" w:rsidRPr="77B33836">
              <w:rPr>
                <w:rFonts w:ascii="Calibri" w:hAnsi="Calibri" w:cs="Calibri"/>
              </w:rPr>
              <w:t xml:space="preserve"> protocols should </w:t>
            </w:r>
            <w:r w:rsidR="00B53DD9" w:rsidRPr="77B33836">
              <w:rPr>
                <w:rFonts w:ascii="Calibri" w:hAnsi="Calibri" w:cs="Calibri"/>
              </w:rPr>
              <w:t xml:space="preserve">align with </w:t>
            </w:r>
            <w:r w:rsidR="00314F36" w:rsidRPr="77B33836">
              <w:rPr>
                <w:rFonts w:ascii="Calibri" w:hAnsi="Calibri" w:cs="Calibri"/>
              </w:rPr>
              <w:t xml:space="preserve">your chosen decolonization </w:t>
            </w:r>
            <w:r w:rsidR="00CE1473" w:rsidRPr="77B33836">
              <w:rPr>
                <w:rFonts w:ascii="Calibri" w:hAnsi="Calibri" w:cs="Calibri"/>
              </w:rPr>
              <w:t>strategy and</w:t>
            </w:r>
            <w:r w:rsidR="00B53DD9" w:rsidRPr="77B33836">
              <w:rPr>
                <w:rFonts w:ascii="Calibri" w:hAnsi="Calibri" w:cs="Calibri"/>
              </w:rPr>
              <w:t xml:space="preserve"> reflect your </w:t>
            </w:r>
            <w:r w:rsidR="00314F36" w:rsidRPr="77B33836">
              <w:rPr>
                <w:rFonts w:ascii="Calibri" w:hAnsi="Calibri" w:cs="Calibri"/>
              </w:rPr>
              <w:t xml:space="preserve">unit structure and hospital infrastructure. </w:t>
            </w:r>
            <w:r w:rsidR="00D767B2" w:rsidRPr="77B33836">
              <w:rPr>
                <w:rFonts w:ascii="Calibri" w:hAnsi="Calibri" w:cs="Calibri"/>
              </w:rPr>
              <w:t xml:space="preserve">This Toolkit provides </w:t>
            </w:r>
            <w:hyperlink r:id="rId25" w:history="1">
              <w:r w:rsidR="00D767B2" w:rsidRPr="00DA78DD">
                <w:rPr>
                  <w:rStyle w:val="Hyperlink"/>
                  <w:rFonts w:ascii="Calibri" w:hAnsi="Calibri" w:cs="Calibri"/>
                  <w:b/>
                  <w:bCs/>
                  <w:szCs w:val="24"/>
                </w:rPr>
                <w:t xml:space="preserve">sample protocols </w:t>
              </w:r>
              <w:r w:rsidR="001665D3" w:rsidRPr="00DA78DD">
                <w:rPr>
                  <w:rStyle w:val="Hyperlink"/>
                  <w:rFonts w:ascii="Calibri" w:hAnsi="Calibri" w:cs="Calibri"/>
                  <w:b/>
                  <w:bCs/>
                </w:rPr>
                <w:t>for decolonization</w:t>
              </w:r>
            </w:hyperlink>
            <w:r w:rsidR="001665D3" w:rsidRPr="77B33836">
              <w:rPr>
                <w:rFonts w:ascii="Calibri" w:hAnsi="Calibri" w:cs="Calibri"/>
              </w:rPr>
              <w:t xml:space="preserve"> </w:t>
            </w:r>
            <w:r w:rsidR="00D767B2" w:rsidRPr="77B33836">
              <w:rPr>
                <w:rFonts w:ascii="Calibri" w:hAnsi="Calibri" w:cs="Calibri"/>
              </w:rPr>
              <w:t xml:space="preserve">that can </w:t>
            </w:r>
            <w:r w:rsidR="00D9397C" w:rsidRPr="77B33836">
              <w:rPr>
                <w:rFonts w:ascii="Calibri" w:hAnsi="Calibri" w:cs="Calibri"/>
              </w:rPr>
              <w:t xml:space="preserve">serve as a template </w:t>
            </w:r>
            <w:r w:rsidR="001220AC" w:rsidRPr="77B33836">
              <w:rPr>
                <w:rFonts w:ascii="Calibri" w:hAnsi="Calibri" w:cs="Calibri"/>
              </w:rPr>
              <w:t xml:space="preserve">for your protocols. </w:t>
            </w:r>
            <w:r w:rsidR="00D9397C" w:rsidRPr="77B33836">
              <w:rPr>
                <w:rFonts w:ascii="Calibri" w:hAnsi="Calibri" w:cs="Calibri"/>
              </w:rPr>
              <w:t xml:space="preserve">It is important to note that the </w:t>
            </w:r>
            <w:r w:rsidR="00530679" w:rsidRPr="77B33836">
              <w:rPr>
                <w:rFonts w:ascii="Calibri" w:hAnsi="Calibri" w:cs="Calibri"/>
              </w:rPr>
              <w:t xml:space="preserve">use of </w:t>
            </w:r>
            <w:r w:rsidR="002C4EE8" w:rsidRPr="77B33836">
              <w:rPr>
                <w:rFonts w:ascii="Calibri" w:hAnsi="Calibri" w:cs="Calibri"/>
              </w:rPr>
              <w:t xml:space="preserve">mupirocin requires </w:t>
            </w:r>
            <w:r w:rsidR="0005774B" w:rsidRPr="77B33836">
              <w:rPr>
                <w:rFonts w:ascii="Calibri" w:hAnsi="Calibri" w:cs="Calibri"/>
              </w:rPr>
              <w:t xml:space="preserve">a physician </w:t>
            </w:r>
            <w:r w:rsidR="00956F49" w:rsidRPr="77B33836">
              <w:rPr>
                <w:rFonts w:ascii="Calibri" w:hAnsi="Calibri" w:cs="Calibri"/>
              </w:rPr>
              <w:t>order</w:t>
            </w:r>
            <w:r w:rsidR="00ED3718" w:rsidRPr="77B33836">
              <w:rPr>
                <w:rFonts w:ascii="Calibri" w:hAnsi="Calibri" w:cs="Calibri"/>
              </w:rPr>
              <w:t xml:space="preserve">, and your protocols </w:t>
            </w:r>
            <w:r w:rsidR="3AE82214" w:rsidRPr="77B33836">
              <w:rPr>
                <w:rFonts w:ascii="Calibri" w:hAnsi="Calibri" w:cs="Calibri"/>
              </w:rPr>
              <w:t>must</w:t>
            </w:r>
            <w:r w:rsidR="00ED3718" w:rsidRPr="77B33836">
              <w:rPr>
                <w:rFonts w:ascii="Calibri" w:hAnsi="Calibri" w:cs="Calibri"/>
              </w:rPr>
              <w:t xml:space="preserve"> account for that.</w:t>
            </w:r>
          </w:p>
          <w:p w14:paraId="41FB0A2E" w14:textId="4BEBCAC9" w:rsidR="0032156E" w:rsidRPr="00A41B4E" w:rsidRDefault="008A2E45" w:rsidP="004B531C">
            <w:pPr>
              <w:rPr>
                <w:rFonts w:ascii="Calibri" w:hAnsi="Calibri" w:cs="Calibri"/>
              </w:rPr>
            </w:pPr>
            <w:r>
              <w:rPr>
                <w:rFonts w:ascii="Calibri" w:hAnsi="Calibri" w:cs="Calibri"/>
                <w:b/>
                <w:bCs/>
              </w:rPr>
              <w:t>Obtain committee approvals.</w:t>
            </w:r>
            <w:r>
              <w:rPr>
                <w:rFonts w:ascii="Calibri" w:hAnsi="Calibri" w:cs="Calibri"/>
              </w:rPr>
              <w:t xml:space="preserve"> Most hospitals </w:t>
            </w:r>
            <w:r w:rsidR="00956F49">
              <w:rPr>
                <w:rFonts w:ascii="Calibri" w:hAnsi="Calibri" w:cs="Calibri"/>
              </w:rPr>
              <w:t xml:space="preserve">require </w:t>
            </w:r>
            <w:r>
              <w:rPr>
                <w:rFonts w:ascii="Calibri" w:hAnsi="Calibri" w:cs="Calibri"/>
              </w:rPr>
              <w:t xml:space="preserve">committee approval </w:t>
            </w:r>
            <w:r w:rsidR="00956F49">
              <w:rPr>
                <w:rFonts w:ascii="Calibri" w:hAnsi="Calibri" w:cs="Calibri"/>
              </w:rPr>
              <w:t xml:space="preserve">for </w:t>
            </w:r>
            <w:r>
              <w:rPr>
                <w:rFonts w:ascii="Calibri" w:hAnsi="Calibri" w:cs="Calibri"/>
              </w:rPr>
              <w:t>standing nursing protocols and order sets. Identifying</w:t>
            </w:r>
            <w:r w:rsidR="00956F49">
              <w:rPr>
                <w:rFonts w:ascii="Calibri" w:hAnsi="Calibri" w:cs="Calibri"/>
              </w:rPr>
              <w:t xml:space="preserve"> the appropriate committees and</w:t>
            </w:r>
            <w:r>
              <w:rPr>
                <w:rFonts w:ascii="Calibri" w:hAnsi="Calibri" w:cs="Calibri"/>
              </w:rPr>
              <w:t xml:space="preserve"> </w:t>
            </w:r>
            <w:r w:rsidR="00956F49">
              <w:rPr>
                <w:rFonts w:ascii="Calibri" w:hAnsi="Calibri" w:cs="Calibri"/>
              </w:rPr>
              <w:t xml:space="preserve">navigating </w:t>
            </w:r>
            <w:r w:rsidR="0085357F">
              <w:rPr>
                <w:rFonts w:ascii="Calibri" w:hAnsi="Calibri" w:cs="Calibri"/>
              </w:rPr>
              <w:t xml:space="preserve">the approval process </w:t>
            </w:r>
            <w:r w:rsidR="00956F49">
              <w:rPr>
                <w:rFonts w:ascii="Calibri" w:hAnsi="Calibri" w:cs="Calibri"/>
              </w:rPr>
              <w:t xml:space="preserve">is </w:t>
            </w:r>
            <w:r w:rsidR="0085357F">
              <w:rPr>
                <w:rFonts w:ascii="Calibri" w:hAnsi="Calibri" w:cs="Calibri"/>
              </w:rPr>
              <w:t xml:space="preserve">crucial </w:t>
            </w:r>
            <w:r w:rsidR="00956F49">
              <w:rPr>
                <w:rFonts w:ascii="Calibri" w:hAnsi="Calibri" w:cs="Calibri"/>
              </w:rPr>
              <w:t xml:space="preserve">for </w:t>
            </w:r>
            <w:r w:rsidR="0085357F">
              <w:rPr>
                <w:rFonts w:ascii="Calibri" w:hAnsi="Calibri" w:cs="Calibri"/>
              </w:rPr>
              <w:t>your planning</w:t>
            </w:r>
            <w:r w:rsidR="00063BAC">
              <w:rPr>
                <w:rFonts w:ascii="Calibri" w:hAnsi="Calibri" w:cs="Calibri"/>
              </w:rPr>
              <w:t xml:space="preserve"> and timetable</w:t>
            </w:r>
            <w:r w:rsidR="0085357F">
              <w:rPr>
                <w:rFonts w:ascii="Calibri" w:hAnsi="Calibri" w:cs="Calibri"/>
              </w:rPr>
              <w:t>.</w:t>
            </w:r>
          </w:p>
        </w:tc>
        <w:tc>
          <w:tcPr>
            <w:tcW w:w="4608" w:type="dxa"/>
          </w:tcPr>
          <w:p w14:paraId="011BBA45" w14:textId="0228B0A5" w:rsidR="00BE1C1A" w:rsidRPr="00BD026C" w:rsidRDefault="4DE7EF4C" w:rsidP="77B33836">
            <w:pPr>
              <w:pStyle w:val="RightColumnFormat"/>
              <w:rPr>
                <w:noProof/>
              </w:rPr>
            </w:pPr>
            <w:r>
              <w:t xml:space="preserve">Slide </w:t>
            </w:r>
            <w:r w:rsidR="788630C9" w:rsidRPr="63092E78">
              <w:rPr>
                <w:noProof/>
              </w:rPr>
              <w:t>9</w:t>
            </w:r>
          </w:p>
          <w:p w14:paraId="7CF63C70" w14:textId="2E53C53D" w:rsidR="00BE1C1A" w:rsidRDefault="00706E42" w:rsidP="00BE1C1A">
            <w:pPr>
              <w:pStyle w:val="RightColumnFormat"/>
            </w:pPr>
            <w:r>
              <w:rPr>
                <w:noProof/>
              </w:rPr>
              <w:drawing>
                <wp:inline distT="0" distB="0" distL="0" distR="0" wp14:anchorId="4F734A09" wp14:editId="53DD764B">
                  <wp:extent cx="2743200" cy="2057400"/>
                  <wp:effectExtent l="0" t="0" r="0" b="0"/>
                  <wp:docPr id="92673031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30318" name="Picture 9">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C83420" w14:paraId="38BE5F17" w14:textId="77777777" w:rsidTr="63092E78">
        <w:trPr>
          <w:jc w:val="center"/>
        </w:trPr>
        <w:tc>
          <w:tcPr>
            <w:tcW w:w="6192" w:type="dxa"/>
          </w:tcPr>
          <w:p w14:paraId="7483DF5E" w14:textId="5D8A9520" w:rsidR="00C83420" w:rsidRDefault="00107BE8" w:rsidP="00C83420">
            <w:pPr>
              <w:pStyle w:val="LeftColumnTitle"/>
            </w:pPr>
            <w:r>
              <w:t xml:space="preserve">Pre-Launch: </w:t>
            </w:r>
            <w:r w:rsidR="00F3746A">
              <w:t>Identifying</w:t>
            </w:r>
            <w:r w:rsidR="002D5F4C">
              <w:t xml:space="preserve"> Patients to Receive Decolonization</w:t>
            </w:r>
          </w:p>
          <w:p w14:paraId="021D00C7" w14:textId="77777777" w:rsidR="00C83420" w:rsidRDefault="00C83420" w:rsidP="00C83420">
            <w:pPr>
              <w:rPr>
                <w:szCs w:val="28"/>
              </w:rPr>
            </w:pPr>
            <w:r w:rsidRPr="00A85C05">
              <w:rPr>
                <w:szCs w:val="28"/>
              </w:rPr>
              <w:t xml:space="preserve">SAY: </w:t>
            </w:r>
          </w:p>
          <w:p w14:paraId="2678F9BE" w14:textId="6E0EB981" w:rsidR="000F62D2" w:rsidRDefault="00C83420" w:rsidP="00C83420">
            <w:r w:rsidRPr="77B33836">
              <w:rPr>
                <w:b/>
                <w:bCs/>
              </w:rPr>
              <w:t xml:space="preserve">(If using Targeted Decolonization): </w:t>
            </w:r>
            <w:r w:rsidR="4685DEC9" w:rsidRPr="77B33836">
              <w:rPr>
                <w:b/>
                <w:bCs/>
              </w:rPr>
              <w:t xml:space="preserve">Design a </w:t>
            </w:r>
            <w:r w:rsidRPr="77B33836">
              <w:rPr>
                <w:b/>
                <w:bCs/>
              </w:rPr>
              <w:t xml:space="preserve">process for </w:t>
            </w:r>
            <w:r w:rsidR="121F5389" w:rsidRPr="77B33836">
              <w:rPr>
                <w:b/>
                <w:bCs/>
              </w:rPr>
              <w:t>identifying and decolonizing the target patient population (</w:t>
            </w:r>
            <w:r w:rsidR="00F7793A" w:rsidRPr="77B33836">
              <w:rPr>
                <w:b/>
                <w:bCs/>
              </w:rPr>
              <w:t>e.g.,</w:t>
            </w:r>
            <w:r w:rsidR="121F5389" w:rsidRPr="77B33836">
              <w:rPr>
                <w:b/>
                <w:bCs/>
              </w:rPr>
              <w:t xml:space="preserve"> </w:t>
            </w:r>
            <w:r w:rsidRPr="77B33836">
              <w:rPr>
                <w:b/>
                <w:bCs/>
              </w:rPr>
              <w:lastRenderedPageBreak/>
              <w:t>patients with devices</w:t>
            </w:r>
            <w:r w:rsidR="5B7F1912" w:rsidRPr="77B33836">
              <w:rPr>
                <w:b/>
                <w:bCs/>
              </w:rPr>
              <w:t>)</w:t>
            </w:r>
            <w:r w:rsidR="008852A8" w:rsidRPr="77B33836">
              <w:rPr>
                <w:b/>
                <w:bCs/>
              </w:rPr>
              <w:t xml:space="preserve">. </w:t>
            </w:r>
            <w:r w:rsidR="000F62D2">
              <w:t xml:space="preserve">Discuss </w:t>
            </w:r>
            <w:r w:rsidR="40BF1D2F">
              <w:t xml:space="preserve">the proposed workflow </w:t>
            </w:r>
            <w:r w:rsidR="000F62D2">
              <w:t>with nursing and medical leadership, information technology</w:t>
            </w:r>
            <w:r w:rsidR="007F1F0F">
              <w:t xml:space="preserve"> (IT)</w:t>
            </w:r>
            <w:r w:rsidR="000F62D2">
              <w:t xml:space="preserve">, pharmacy, and supply chain leaders. </w:t>
            </w:r>
          </w:p>
          <w:p w14:paraId="686E13AD" w14:textId="66138A7A" w:rsidR="00D71ACF" w:rsidRDefault="00D71ACF" w:rsidP="00C83420">
            <w:r>
              <w:t xml:space="preserve">There are </w:t>
            </w:r>
            <w:r w:rsidR="00C43FE5">
              <w:t>multiple options to consider</w:t>
            </w:r>
            <w:r w:rsidR="00BD7191">
              <w:t>. This process can be done manually.</w:t>
            </w:r>
            <w:r w:rsidR="00F051B0">
              <w:t xml:space="preserve"> </w:t>
            </w:r>
            <w:r w:rsidR="00BD7191">
              <w:t>Y</w:t>
            </w:r>
            <w:r w:rsidR="00F051B0">
              <w:t xml:space="preserve">our unit may choose </w:t>
            </w:r>
            <w:r w:rsidR="00C43FE5">
              <w:t xml:space="preserve">to conduct </w:t>
            </w:r>
            <w:r w:rsidR="00DD76CD">
              <w:t xml:space="preserve">daily </w:t>
            </w:r>
            <w:r w:rsidR="00C43FE5">
              <w:t>rounds</w:t>
            </w:r>
            <w:r w:rsidR="00603603">
              <w:t xml:space="preserve"> to identify </w:t>
            </w:r>
            <w:r w:rsidR="575560FB">
              <w:t xml:space="preserve">individual </w:t>
            </w:r>
            <w:r w:rsidR="00603603">
              <w:t>patients with new or existing medical devices</w:t>
            </w:r>
            <w:r w:rsidR="00EF70A6">
              <w:t xml:space="preserve">. </w:t>
            </w:r>
            <w:r w:rsidR="00BB0090">
              <w:t>For each identified patient, n</w:t>
            </w:r>
            <w:r w:rsidR="00467E6A">
              <w:t xml:space="preserve">urses activate </w:t>
            </w:r>
            <w:r w:rsidR="00726907">
              <w:t xml:space="preserve">standardized nursing protocol </w:t>
            </w:r>
            <w:r w:rsidR="00BB0090">
              <w:t xml:space="preserve">for </w:t>
            </w:r>
            <w:r w:rsidR="00282B6C">
              <w:t xml:space="preserve">daily CHG </w:t>
            </w:r>
            <w:r w:rsidR="000A5628">
              <w:t xml:space="preserve">bathing </w:t>
            </w:r>
            <w:r w:rsidR="00BB0090">
              <w:t xml:space="preserve">and </w:t>
            </w:r>
            <w:r w:rsidR="001648AA">
              <w:t xml:space="preserve">contact </w:t>
            </w:r>
            <w:r w:rsidR="002E451F">
              <w:t xml:space="preserve">the treating physician </w:t>
            </w:r>
            <w:r w:rsidR="00585C6C">
              <w:t xml:space="preserve">to order nasal </w:t>
            </w:r>
            <w:r w:rsidR="000A5628">
              <w:t>mupirocin</w:t>
            </w:r>
            <w:r w:rsidR="00585C6C">
              <w:t>.</w:t>
            </w:r>
          </w:p>
          <w:p w14:paraId="3DA9BE74" w14:textId="7AC0F3F9" w:rsidR="000A5628" w:rsidRDefault="039DBC01" w:rsidP="00C83420">
            <w:r>
              <w:t xml:space="preserve">The process </w:t>
            </w:r>
            <w:r w:rsidR="00C748D4">
              <w:t xml:space="preserve">can also be </w:t>
            </w:r>
            <w:r w:rsidR="7EC21AC2">
              <w:t xml:space="preserve">performed </w:t>
            </w:r>
            <w:r w:rsidR="00C748D4">
              <w:t>automatically.</w:t>
            </w:r>
            <w:r w:rsidR="000A5628">
              <w:t xml:space="preserve"> </w:t>
            </w:r>
            <w:r w:rsidR="00C748D4">
              <w:t>Y</w:t>
            </w:r>
            <w:r w:rsidR="00D50F5C">
              <w:t xml:space="preserve">ou </w:t>
            </w:r>
            <w:r w:rsidR="00C748D4">
              <w:t xml:space="preserve">could </w:t>
            </w:r>
            <w:r w:rsidR="00BD7191">
              <w:t>set up your</w:t>
            </w:r>
            <w:r w:rsidR="000A5628">
              <w:t xml:space="preserve"> hospital’s electronic health record (EHR) software </w:t>
            </w:r>
            <w:r w:rsidR="00BD7191">
              <w:t xml:space="preserve">to automatically identify and </w:t>
            </w:r>
            <w:r w:rsidR="75D7F5F6">
              <w:t xml:space="preserve">flag </w:t>
            </w:r>
            <w:r w:rsidR="00BD7191">
              <w:t xml:space="preserve">patients with </w:t>
            </w:r>
            <w:r w:rsidR="6516D402">
              <w:t>devices and</w:t>
            </w:r>
            <w:r w:rsidR="00BD7191">
              <w:t xml:space="preserve"> </w:t>
            </w:r>
            <w:r w:rsidR="221022D8">
              <w:t xml:space="preserve">activate </w:t>
            </w:r>
            <w:r w:rsidR="00BD7191">
              <w:t xml:space="preserve">an order set </w:t>
            </w:r>
            <w:r w:rsidR="13E8A881">
              <w:t xml:space="preserve">with </w:t>
            </w:r>
            <w:r w:rsidR="00BD7191">
              <w:t>the CHG bathing nursing protocol and a nasal decolonization order set.</w:t>
            </w:r>
          </w:p>
          <w:p w14:paraId="2E3D54BF" w14:textId="1EE9D483" w:rsidR="00C748D4" w:rsidRDefault="00CE1473" w:rsidP="00C83420">
            <w:r>
              <w:t>Or</w:t>
            </w:r>
            <w:r w:rsidR="00C748D4">
              <w:t xml:space="preserve"> you may use a mixed approach</w:t>
            </w:r>
            <w:r w:rsidR="18A845CD">
              <w:t xml:space="preserve"> wherein</w:t>
            </w:r>
            <w:r w:rsidR="00F7793A">
              <w:t xml:space="preserve"> </w:t>
            </w:r>
            <w:r w:rsidR="2A6DCDB6">
              <w:t>t</w:t>
            </w:r>
            <w:r w:rsidR="00C748D4">
              <w:t>he EHR identifies</w:t>
            </w:r>
            <w:r w:rsidR="673E25D6">
              <w:t xml:space="preserve"> high-risk</w:t>
            </w:r>
            <w:r w:rsidR="00C748D4">
              <w:t xml:space="preserve"> patients and generates a daily report, which the unit nurse champion uses to determine which patients </w:t>
            </w:r>
            <w:r w:rsidR="005A70BF">
              <w:t>should receive decolonization.</w:t>
            </w:r>
          </w:p>
          <w:p w14:paraId="05EDDB9E" w14:textId="762EA5F6" w:rsidR="00167DC6" w:rsidRDefault="00C83420" w:rsidP="00C83420">
            <w:r>
              <w:t xml:space="preserve">Obviously, this </w:t>
            </w:r>
            <w:r w:rsidR="55549BFB">
              <w:t xml:space="preserve">workflow </w:t>
            </w:r>
            <w:r>
              <w:t xml:space="preserve">is not a concern if you are implementing Universal Decolonization, but </w:t>
            </w:r>
            <w:r w:rsidR="005A70BF">
              <w:t xml:space="preserve">it is still prudent to </w:t>
            </w:r>
            <w:r w:rsidR="004B531C">
              <w:t xml:space="preserve">reach out and connect with IT, supply chain, and other groups to examine your processes for tracking which patients have received </w:t>
            </w:r>
            <w:r>
              <w:t>decolonization.</w:t>
            </w:r>
          </w:p>
          <w:p w14:paraId="56BA59EC" w14:textId="44C359F7" w:rsidR="00167DC6" w:rsidRDefault="00EE40B6" w:rsidP="00C83420">
            <w:r w:rsidRPr="77B33836">
              <w:rPr>
                <w:rFonts w:ascii="Calibri" w:hAnsi="Calibri" w:cs="Calibri"/>
              </w:rPr>
              <w:t xml:space="preserve">For detailed information, </w:t>
            </w:r>
            <w:r w:rsidR="00A1203B" w:rsidRPr="77B33836">
              <w:rPr>
                <w:rFonts w:ascii="Calibri" w:hAnsi="Calibri" w:cs="Calibri"/>
              </w:rPr>
              <w:t xml:space="preserve">refer to the section on </w:t>
            </w:r>
            <w:r w:rsidR="00A1203B" w:rsidRPr="77B33836">
              <w:rPr>
                <w:rFonts w:ascii="Calibri" w:hAnsi="Calibri" w:cs="Calibri"/>
                <w:b/>
                <w:bCs/>
              </w:rPr>
              <w:t>Identif</w:t>
            </w:r>
            <w:r w:rsidR="0B90DFC3" w:rsidRPr="77B33836">
              <w:rPr>
                <w:rFonts w:ascii="Calibri" w:hAnsi="Calibri" w:cs="Calibri"/>
                <w:b/>
                <w:bCs/>
              </w:rPr>
              <w:t>ication</w:t>
            </w:r>
            <w:r w:rsidR="00A1203B" w:rsidRPr="77B33836">
              <w:rPr>
                <w:rFonts w:ascii="Calibri" w:hAnsi="Calibri" w:cs="Calibri"/>
                <w:b/>
                <w:bCs/>
              </w:rPr>
              <w:t xml:space="preserve"> process for targeting patients with devices</w:t>
            </w:r>
            <w:r w:rsidR="00A1203B" w:rsidRPr="77B33836">
              <w:rPr>
                <w:rFonts w:ascii="Calibri" w:hAnsi="Calibri" w:cs="Calibri"/>
              </w:rPr>
              <w:t xml:space="preserve"> in</w:t>
            </w:r>
            <w:r w:rsidR="008475BE" w:rsidRPr="77B33836">
              <w:rPr>
                <w:rFonts w:ascii="Calibri" w:hAnsi="Calibri" w:cs="Calibri"/>
              </w:rPr>
              <w:t xml:space="preserve"> the</w:t>
            </w:r>
            <w:r w:rsidR="00167DC6" w:rsidRPr="77B33836">
              <w:rPr>
                <w:rFonts w:ascii="Calibri" w:hAnsi="Calibri" w:cs="Calibri"/>
              </w:rPr>
              <w:t xml:space="preserve"> </w:t>
            </w:r>
            <w:hyperlink r:id="rId27" w:history="1">
              <w:r w:rsidR="00167DC6" w:rsidRPr="00EE56D8">
                <w:rPr>
                  <w:rStyle w:val="Hyperlink"/>
                  <w:rFonts w:ascii="Calibri" w:hAnsi="Calibri" w:cs="Calibri"/>
                  <w:b/>
                  <w:bCs/>
                  <w:szCs w:val="24"/>
                </w:rPr>
                <w:t>Decolonization Pre-Launch Activities</w:t>
              </w:r>
            </w:hyperlink>
            <w:r w:rsidR="008475BE" w:rsidRPr="77B33836">
              <w:rPr>
                <w:rFonts w:ascii="Calibri" w:hAnsi="Calibri" w:cs="Calibri"/>
              </w:rPr>
              <w:t xml:space="preserve"> guide document.</w:t>
            </w:r>
          </w:p>
        </w:tc>
        <w:tc>
          <w:tcPr>
            <w:tcW w:w="4608" w:type="dxa"/>
          </w:tcPr>
          <w:p w14:paraId="69043624" w14:textId="794F9234" w:rsidR="00C83420" w:rsidRPr="00BD026C" w:rsidRDefault="00C83420" w:rsidP="77B33836">
            <w:pPr>
              <w:pStyle w:val="RightColumnFormat"/>
              <w:rPr>
                <w:noProof/>
              </w:rPr>
            </w:pPr>
            <w:r>
              <w:lastRenderedPageBreak/>
              <w:t xml:space="preserve">Slide </w:t>
            </w:r>
            <w:r w:rsidR="788630C9" w:rsidRPr="63092E78">
              <w:rPr>
                <w:noProof/>
              </w:rPr>
              <w:t>10</w:t>
            </w:r>
          </w:p>
          <w:p w14:paraId="46189950" w14:textId="3B3426FE" w:rsidR="00C83420" w:rsidRPr="003F2E36" w:rsidRDefault="00C207ED" w:rsidP="00C83420">
            <w:pPr>
              <w:pStyle w:val="RightColumnFormat"/>
            </w:pPr>
            <w:r>
              <w:rPr>
                <w:noProof/>
              </w:rPr>
              <w:lastRenderedPageBreak/>
              <w:drawing>
                <wp:inline distT="0" distB="0" distL="0" distR="0" wp14:anchorId="330BDCAE" wp14:editId="7AFCEB58">
                  <wp:extent cx="2743200" cy="2057400"/>
                  <wp:effectExtent l="0" t="0" r="0" b="0"/>
                  <wp:docPr id="85176469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64698" name="Picture 1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C83420" w14:paraId="6CAF5054" w14:textId="77777777" w:rsidTr="63092E78">
        <w:trPr>
          <w:jc w:val="center"/>
        </w:trPr>
        <w:tc>
          <w:tcPr>
            <w:tcW w:w="6192" w:type="dxa"/>
          </w:tcPr>
          <w:p w14:paraId="073C602F" w14:textId="0D7024A3" w:rsidR="00C83420" w:rsidRDefault="00C83420" w:rsidP="00C83420">
            <w:pPr>
              <w:pStyle w:val="LeftColumnTitle"/>
            </w:pPr>
            <w:r>
              <w:lastRenderedPageBreak/>
              <w:t>Pre-Launch</w:t>
            </w:r>
            <w:r w:rsidR="00F94EB4">
              <w:t xml:space="preserve">: Putting Plans </w:t>
            </w:r>
            <w:r w:rsidR="007642A3">
              <w:t>I</w:t>
            </w:r>
            <w:r w:rsidR="091A1938">
              <w:t>nto</w:t>
            </w:r>
            <w:r w:rsidR="00F94EB4">
              <w:t xml:space="preserve"> Action</w:t>
            </w:r>
          </w:p>
          <w:p w14:paraId="6A748693" w14:textId="5A0ED9AA" w:rsidR="006A5941" w:rsidRDefault="00C83420" w:rsidP="00C83420">
            <w:r w:rsidRPr="00A85C05">
              <w:t xml:space="preserve">SAY: </w:t>
            </w:r>
          </w:p>
          <w:p w14:paraId="1F42CCBA" w14:textId="32889233" w:rsidR="00C83420" w:rsidRDefault="00C83420" w:rsidP="00C83420">
            <w:pPr>
              <w:rPr>
                <w:rFonts w:ascii="Calibri" w:hAnsi="Calibri" w:cs="Calibri"/>
              </w:rPr>
            </w:pPr>
            <w:r>
              <w:rPr>
                <w:rFonts w:ascii="Calibri" w:hAnsi="Calibri" w:cs="Calibri"/>
                <w:b/>
                <w:bCs/>
              </w:rPr>
              <w:t>Set launch date.</w:t>
            </w:r>
            <w:r>
              <w:rPr>
                <w:rFonts w:ascii="Calibri" w:hAnsi="Calibri" w:cs="Calibri"/>
              </w:rPr>
              <w:t xml:space="preserve"> </w:t>
            </w:r>
            <w:r w:rsidR="006A5941">
              <w:rPr>
                <w:rFonts w:ascii="Calibri" w:hAnsi="Calibri" w:cs="Calibri"/>
              </w:rPr>
              <w:t xml:space="preserve">When you set your program’s </w:t>
            </w:r>
            <w:r>
              <w:rPr>
                <w:rFonts w:ascii="Calibri" w:hAnsi="Calibri" w:cs="Calibri"/>
              </w:rPr>
              <w:t>launch date</w:t>
            </w:r>
            <w:r w:rsidR="006A5941">
              <w:rPr>
                <w:rFonts w:ascii="Calibri" w:hAnsi="Calibri" w:cs="Calibri"/>
              </w:rPr>
              <w:t>,</w:t>
            </w:r>
            <w:r>
              <w:rPr>
                <w:rFonts w:ascii="Calibri" w:hAnsi="Calibri" w:cs="Calibri"/>
              </w:rPr>
              <w:t xml:space="preserve"> </w:t>
            </w:r>
            <w:r w:rsidR="006A5941">
              <w:rPr>
                <w:rFonts w:ascii="Calibri" w:hAnsi="Calibri" w:cs="Calibri"/>
              </w:rPr>
              <w:t>m</w:t>
            </w:r>
            <w:r>
              <w:rPr>
                <w:rFonts w:ascii="Calibri" w:hAnsi="Calibri" w:cs="Calibri"/>
              </w:rPr>
              <w:t>ake sure to consider the time required to stock product</w:t>
            </w:r>
            <w:r w:rsidR="006A5941">
              <w:rPr>
                <w:rFonts w:ascii="Calibri" w:hAnsi="Calibri" w:cs="Calibri"/>
              </w:rPr>
              <w:t>s</w:t>
            </w:r>
            <w:r>
              <w:rPr>
                <w:rFonts w:ascii="Calibri" w:hAnsi="Calibri" w:cs="Calibri"/>
              </w:rPr>
              <w:t xml:space="preserve">, </w:t>
            </w:r>
            <w:r w:rsidR="006A5941">
              <w:rPr>
                <w:rFonts w:ascii="Calibri" w:hAnsi="Calibri" w:cs="Calibri"/>
              </w:rPr>
              <w:t xml:space="preserve">provide </w:t>
            </w:r>
            <w:r w:rsidR="000C26BD">
              <w:rPr>
                <w:rFonts w:ascii="Calibri" w:hAnsi="Calibri" w:cs="Calibri"/>
              </w:rPr>
              <w:t>staff training</w:t>
            </w:r>
            <w:r>
              <w:rPr>
                <w:rFonts w:ascii="Calibri" w:hAnsi="Calibri" w:cs="Calibri"/>
              </w:rPr>
              <w:t>, and gain necessary approvals</w:t>
            </w:r>
            <w:r w:rsidR="000C26BD">
              <w:rPr>
                <w:rFonts w:ascii="Calibri" w:hAnsi="Calibri" w:cs="Calibri"/>
              </w:rPr>
              <w:t>.</w:t>
            </w:r>
            <w:r>
              <w:rPr>
                <w:rFonts w:ascii="Calibri" w:hAnsi="Calibri" w:cs="Calibri"/>
              </w:rPr>
              <w:t xml:space="preserve"> </w:t>
            </w:r>
            <w:r w:rsidR="000C26BD">
              <w:rPr>
                <w:rFonts w:ascii="Calibri" w:hAnsi="Calibri" w:cs="Calibri"/>
              </w:rPr>
              <w:t xml:space="preserve">Also consider </w:t>
            </w:r>
            <w:r>
              <w:rPr>
                <w:rFonts w:ascii="Calibri" w:hAnsi="Calibri" w:cs="Calibri"/>
              </w:rPr>
              <w:t xml:space="preserve">other </w:t>
            </w:r>
            <w:r w:rsidR="000C26BD">
              <w:rPr>
                <w:rFonts w:ascii="Calibri" w:hAnsi="Calibri" w:cs="Calibri"/>
              </w:rPr>
              <w:t xml:space="preserve">competing priorities </w:t>
            </w:r>
            <w:r>
              <w:rPr>
                <w:rFonts w:ascii="Calibri" w:hAnsi="Calibri" w:cs="Calibri"/>
              </w:rPr>
              <w:t xml:space="preserve">and </w:t>
            </w:r>
            <w:r w:rsidR="000C26BD">
              <w:rPr>
                <w:rFonts w:ascii="Calibri" w:hAnsi="Calibri" w:cs="Calibri"/>
              </w:rPr>
              <w:t xml:space="preserve">upcoming </w:t>
            </w:r>
            <w:r>
              <w:rPr>
                <w:rFonts w:ascii="Calibri" w:hAnsi="Calibri" w:cs="Calibri"/>
              </w:rPr>
              <w:t>holidays.</w:t>
            </w:r>
          </w:p>
          <w:p w14:paraId="520874D0" w14:textId="66070A64" w:rsidR="00C83420" w:rsidRPr="00685A94" w:rsidRDefault="00C83420" w:rsidP="00C83420">
            <w:pPr>
              <w:rPr>
                <w:rFonts w:ascii="Calibri" w:hAnsi="Calibri" w:cs="Calibri"/>
              </w:rPr>
            </w:pPr>
            <w:r w:rsidRPr="77B33836">
              <w:rPr>
                <w:rFonts w:ascii="Calibri" w:hAnsi="Calibri" w:cs="Calibri"/>
                <w:b/>
                <w:bCs/>
              </w:rPr>
              <w:t xml:space="preserve">Stock product and address compatibility issues. </w:t>
            </w:r>
            <w:r w:rsidR="31E37E20" w:rsidRPr="77B33836">
              <w:rPr>
                <w:rFonts w:ascii="Calibri" w:hAnsi="Calibri" w:cs="Calibri"/>
              </w:rPr>
              <w:t>Make sure you have adequate stocks of all decolonization supplies and a reliable distribution system.</w:t>
            </w:r>
            <w:r w:rsidRPr="77B33836">
              <w:rPr>
                <w:rFonts w:ascii="Calibri" w:hAnsi="Calibri" w:cs="Calibri"/>
              </w:rPr>
              <w:t xml:space="preserve"> </w:t>
            </w:r>
            <w:r w:rsidR="0054283A" w:rsidRPr="77B33836">
              <w:rPr>
                <w:rFonts w:ascii="Calibri" w:hAnsi="Calibri" w:cs="Calibri"/>
              </w:rPr>
              <w:t xml:space="preserve">Verify </w:t>
            </w:r>
            <w:r w:rsidRPr="77B33836">
              <w:rPr>
                <w:rFonts w:ascii="Calibri" w:hAnsi="Calibri" w:cs="Calibri"/>
              </w:rPr>
              <w:t xml:space="preserve">that all skin </w:t>
            </w:r>
            <w:r w:rsidR="0054283A" w:rsidRPr="77B33836">
              <w:rPr>
                <w:rFonts w:ascii="Calibri" w:hAnsi="Calibri" w:cs="Calibri"/>
              </w:rPr>
              <w:t xml:space="preserve">and </w:t>
            </w:r>
            <w:r w:rsidRPr="77B33836">
              <w:rPr>
                <w:rFonts w:ascii="Calibri" w:hAnsi="Calibri" w:cs="Calibri"/>
              </w:rPr>
              <w:t xml:space="preserve">hair products used </w:t>
            </w:r>
            <w:r w:rsidR="0054283A" w:rsidRPr="77B33836">
              <w:rPr>
                <w:rFonts w:ascii="Calibri" w:hAnsi="Calibri" w:cs="Calibri"/>
              </w:rPr>
              <w:t xml:space="preserve">in </w:t>
            </w:r>
            <w:r w:rsidRPr="77B33836">
              <w:rPr>
                <w:rFonts w:ascii="Calibri" w:hAnsi="Calibri" w:cs="Calibri"/>
              </w:rPr>
              <w:t xml:space="preserve">your unit are compatible with CHG. If a currently used product is not compatible, then you will need to switch </w:t>
            </w:r>
            <w:r w:rsidR="00527DB0" w:rsidRPr="77B33836">
              <w:rPr>
                <w:rFonts w:ascii="Calibri" w:hAnsi="Calibri" w:cs="Calibri"/>
              </w:rPr>
              <w:t>to a different product.</w:t>
            </w:r>
          </w:p>
          <w:p w14:paraId="48B79F33" w14:textId="425C3701" w:rsidR="00E318F2" w:rsidRDefault="00C83420" w:rsidP="00C83420">
            <w:r w:rsidRPr="77B33836">
              <w:rPr>
                <w:b/>
                <w:bCs/>
              </w:rPr>
              <w:t xml:space="preserve">Formulate education and training plans. </w:t>
            </w:r>
            <w:r w:rsidR="00AB09A3">
              <w:t xml:space="preserve">It’s essential to convey all the </w:t>
            </w:r>
            <w:r>
              <w:t xml:space="preserve">important </w:t>
            </w:r>
            <w:r w:rsidR="00AB09A3">
              <w:t xml:space="preserve">information and training to unit </w:t>
            </w:r>
            <w:r w:rsidR="66EA6C6E">
              <w:t>personnel</w:t>
            </w:r>
            <w:r>
              <w:t xml:space="preserve">. </w:t>
            </w:r>
            <w:r w:rsidR="00AB09A3">
              <w:t>En</w:t>
            </w:r>
            <w:r>
              <w:t xml:space="preserve">sure your staff </w:t>
            </w:r>
            <w:r w:rsidR="00C35BD1">
              <w:t xml:space="preserve">are familiar with </w:t>
            </w:r>
            <w:r>
              <w:t>decolonization</w:t>
            </w:r>
            <w:r w:rsidR="00C35BD1">
              <w:t xml:space="preserve"> procedures</w:t>
            </w:r>
            <w:r>
              <w:t xml:space="preserve">. </w:t>
            </w:r>
          </w:p>
          <w:p w14:paraId="29763F82" w14:textId="62EAA402" w:rsidR="00C83420" w:rsidRDefault="00E318F2" w:rsidP="00C83420">
            <w:r>
              <w:lastRenderedPageBreak/>
              <w:t>T</w:t>
            </w:r>
            <w:r w:rsidR="00C83420">
              <w:t xml:space="preserve">his Toolkit </w:t>
            </w:r>
            <w:r>
              <w:t xml:space="preserve">provides </w:t>
            </w:r>
            <w:r w:rsidR="00C83420">
              <w:t>staff education and training</w:t>
            </w:r>
            <w:r>
              <w:t xml:space="preserve"> resources</w:t>
            </w:r>
            <w:r w:rsidR="00C83420">
              <w:t xml:space="preserve">, accessible on the </w:t>
            </w:r>
            <w:hyperlink r:id="rId29" w:history="1">
              <w:r w:rsidR="00C83420" w:rsidRPr="0093651E">
                <w:rPr>
                  <w:rStyle w:val="Hyperlink"/>
                  <w:b/>
                  <w:bCs/>
                  <w:szCs w:val="24"/>
                </w:rPr>
                <w:t>Decolonization Staff Training Materials</w:t>
              </w:r>
            </w:hyperlink>
            <w:r w:rsidR="00C83420">
              <w:t xml:space="preserve"> page.</w:t>
            </w:r>
            <w:r w:rsidR="00C83420" w:rsidRPr="000E76EB">
              <w:t xml:space="preserve"> </w:t>
            </w:r>
          </w:p>
          <w:p w14:paraId="69CE0A3F" w14:textId="0706A33E" w:rsidR="00C83420" w:rsidRDefault="00C83420" w:rsidP="00C83420">
            <w:r w:rsidRPr="77B33836">
              <w:rPr>
                <w:b/>
                <w:bCs/>
              </w:rPr>
              <w:t>Develop a feedback plan to assure adherence and reinforce training.</w:t>
            </w:r>
            <w:r>
              <w:t xml:space="preserve"> Don’t overlook the importance of regularly assessing unit adherence and progress. </w:t>
            </w:r>
            <w:r w:rsidR="00E318F2">
              <w:t>W</w:t>
            </w:r>
            <w:r>
              <w:t xml:space="preserve">orking with </w:t>
            </w:r>
            <w:r w:rsidR="00E318F2">
              <w:t xml:space="preserve">unit </w:t>
            </w:r>
            <w:r>
              <w:t xml:space="preserve">champions and </w:t>
            </w:r>
            <w:r w:rsidR="00E318F2">
              <w:t xml:space="preserve">your </w:t>
            </w:r>
            <w:r>
              <w:t xml:space="preserve">team members, </w:t>
            </w:r>
            <w:r w:rsidR="00E318F2">
              <w:t xml:space="preserve">develop a plan to track </w:t>
            </w:r>
            <w:r w:rsidR="5AB4E112">
              <w:t xml:space="preserve">adherence to the protocols </w:t>
            </w:r>
            <w:r w:rsidR="00E318F2">
              <w:t xml:space="preserve">and to </w:t>
            </w:r>
            <w:r w:rsidR="00C04785">
              <w:t xml:space="preserve">provide feedback to </w:t>
            </w:r>
            <w:r w:rsidR="67E1EDB2">
              <w:t>unit personnel</w:t>
            </w:r>
            <w:r>
              <w:t xml:space="preserve">. </w:t>
            </w:r>
            <w:r w:rsidR="00C04785">
              <w:t>T</w:t>
            </w:r>
            <w:r>
              <w:t>raining, assessments, and reminders are critical for maintaining best practice</w:t>
            </w:r>
            <w:r w:rsidR="77B4E8D2">
              <w:t>s</w:t>
            </w:r>
            <w:r>
              <w:t xml:space="preserve">. A </w:t>
            </w:r>
            <w:hyperlink r:id="rId30" w:history="1">
              <w:r w:rsidRPr="00F77A22">
                <w:rPr>
                  <w:rStyle w:val="Hyperlink"/>
                  <w:b/>
                  <w:bCs/>
                  <w:szCs w:val="24"/>
                </w:rPr>
                <w:t>Sample Adherence Report</w:t>
              </w:r>
            </w:hyperlink>
            <w:r w:rsidRPr="77B33836">
              <w:rPr>
                <w:color w:val="0070C0"/>
              </w:rPr>
              <w:t xml:space="preserve"> </w:t>
            </w:r>
            <w:r>
              <w:t>is provided in this Toolkit.</w:t>
            </w:r>
          </w:p>
        </w:tc>
        <w:tc>
          <w:tcPr>
            <w:tcW w:w="4608" w:type="dxa"/>
          </w:tcPr>
          <w:p w14:paraId="3F0106C3" w14:textId="42420380" w:rsidR="00C83420" w:rsidRPr="00BD026C" w:rsidRDefault="00C83420" w:rsidP="77B33836">
            <w:pPr>
              <w:pStyle w:val="RightColumnFormat"/>
              <w:rPr>
                <w:noProof/>
              </w:rPr>
            </w:pPr>
            <w:r>
              <w:lastRenderedPageBreak/>
              <w:t xml:space="preserve">Slide </w:t>
            </w:r>
            <w:r w:rsidR="788630C9" w:rsidRPr="63092E78">
              <w:rPr>
                <w:noProof/>
              </w:rPr>
              <w:t>11</w:t>
            </w:r>
          </w:p>
          <w:p w14:paraId="206C1005" w14:textId="6D9BD6F3" w:rsidR="00C83420" w:rsidRPr="003F2E36" w:rsidRDefault="00C207ED" w:rsidP="00C83420">
            <w:pPr>
              <w:pStyle w:val="RightColumnFormat"/>
            </w:pPr>
            <w:r>
              <w:rPr>
                <w:noProof/>
              </w:rPr>
              <w:drawing>
                <wp:inline distT="0" distB="0" distL="0" distR="0" wp14:anchorId="46227E57" wp14:editId="77971B3D">
                  <wp:extent cx="2743200" cy="2057400"/>
                  <wp:effectExtent l="0" t="0" r="0" b="0"/>
                  <wp:docPr id="114500541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05415" name="Picture 1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C83420" w14:paraId="3E0BF455" w14:textId="77777777" w:rsidTr="63092E78">
        <w:trPr>
          <w:jc w:val="center"/>
        </w:trPr>
        <w:tc>
          <w:tcPr>
            <w:tcW w:w="6192" w:type="dxa"/>
          </w:tcPr>
          <w:p w14:paraId="19685492" w14:textId="748A9629" w:rsidR="00C83420" w:rsidRDefault="00C83420" w:rsidP="00C83420">
            <w:pPr>
              <w:pStyle w:val="LeftColumnTitle"/>
            </w:pPr>
            <w:r>
              <w:t xml:space="preserve">Resources </w:t>
            </w:r>
            <w:r w:rsidR="003C6A58">
              <w:t>f</w:t>
            </w:r>
            <w:r w:rsidR="0004359A">
              <w:t xml:space="preserve">or </w:t>
            </w:r>
            <w:r>
              <w:t>Decision-Making and Pre-Launch</w:t>
            </w:r>
          </w:p>
          <w:p w14:paraId="52813450" w14:textId="77777777" w:rsidR="00C83420" w:rsidRDefault="00C83420" w:rsidP="00C83420">
            <w:r>
              <w:t>SAY:</w:t>
            </w:r>
          </w:p>
          <w:p w14:paraId="41C0CD26" w14:textId="6FF17E66" w:rsidR="00C83420" w:rsidRDefault="00B14EF1" w:rsidP="00BE63AB">
            <w:pPr>
              <w:spacing w:after="120"/>
            </w:pPr>
            <w:r>
              <w:t xml:space="preserve">This slide </w:t>
            </w:r>
            <w:r w:rsidR="00F222B4">
              <w:t>shows</w:t>
            </w:r>
            <w:r w:rsidR="001C48E4">
              <w:t xml:space="preserve"> </w:t>
            </w:r>
            <w:r>
              <w:t xml:space="preserve">links to </w:t>
            </w:r>
            <w:r w:rsidR="001C48E4">
              <w:t xml:space="preserve">the </w:t>
            </w:r>
            <w:r>
              <w:t xml:space="preserve">resources </w:t>
            </w:r>
            <w:r w:rsidR="001C48E4">
              <w:t xml:space="preserve">provided </w:t>
            </w:r>
            <w:r w:rsidR="6DF7AE4D">
              <w:t>in</w:t>
            </w:r>
            <w:r w:rsidR="001C48E4">
              <w:t xml:space="preserve"> the Toolkit related to decision-making and pre-launch activities.</w:t>
            </w:r>
          </w:p>
          <w:p w14:paraId="3FB341F1" w14:textId="49A50C53" w:rsidR="00C83420" w:rsidRPr="00214651" w:rsidRDefault="007C5265" w:rsidP="00C83420">
            <w:pPr>
              <w:pStyle w:val="ListParagraph"/>
              <w:numPr>
                <w:ilvl w:val="0"/>
                <w:numId w:val="23"/>
              </w:numPr>
              <w:rPr>
                <w:b/>
                <w:bCs/>
                <w:u w:val="single"/>
              </w:rPr>
            </w:pPr>
            <w:hyperlink r:id="rId32" w:history="1">
              <w:r w:rsidR="00590C8A" w:rsidRPr="007C5265">
                <w:rPr>
                  <w:rStyle w:val="Hyperlink"/>
                  <w:b/>
                  <w:bCs/>
                </w:rPr>
                <w:t>Tools &amp; Resources for Decolonization: First Steps, Readiness, and Pre-Launc</w:t>
              </w:r>
              <w:r w:rsidR="003D742F" w:rsidRPr="007C5265">
                <w:rPr>
                  <w:rStyle w:val="Hyperlink"/>
                  <w:b/>
                  <w:bCs/>
                </w:rPr>
                <w:t>h Webpage</w:t>
              </w:r>
            </w:hyperlink>
          </w:p>
          <w:p w14:paraId="41B635A0" w14:textId="52638019" w:rsidR="00214651" w:rsidRPr="00214651" w:rsidRDefault="00304435" w:rsidP="00291D7E">
            <w:pPr>
              <w:pStyle w:val="ListParagraph"/>
              <w:numPr>
                <w:ilvl w:val="1"/>
                <w:numId w:val="23"/>
              </w:numPr>
              <w:ind w:left="792"/>
              <w:rPr>
                <w:u w:val="single"/>
              </w:rPr>
            </w:pPr>
            <w:hyperlink r:id="rId33" w:history="1">
              <w:r w:rsidR="00214651" w:rsidRPr="00304435">
                <w:rPr>
                  <w:rStyle w:val="Hyperlink"/>
                </w:rPr>
                <w:t>Action Chart for Implementing Decolonization (.docx)</w:t>
              </w:r>
            </w:hyperlink>
          </w:p>
          <w:p w14:paraId="063400D0" w14:textId="777A4D6A" w:rsidR="00214651" w:rsidRPr="00214651" w:rsidRDefault="00A756B5" w:rsidP="00291D7E">
            <w:pPr>
              <w:pStyle w:val="ListParagraph"/>
              <w:numPr>
                <w:ilvl w:val="1"/>
                <w:numId w:val="23"/>
              </w:numPr>
              <w:ind w:left="792"/>
              <w:rPr>
                <w:u w:val="single"/>
              </w:rPr>
            </w:pPr>
            <w:hyperlink r:id="rId34" w:history="1">
              <w:r w:rsidR="00214651" w:rsidRPr="00A756B5">
                <w:rPr>
                  <w:rStyle w:val="Hyperlink"/>
                </w:rPr>
                <w:t>Decision-Making &amp; Readiness for Implementation (.docx)</w:t>
              </w:r>
            </w:hyperlink>
          </w:p>
          <w:p w14:paraId="140FDC32" w14:textId="110C6C19" w:rsidR="00214651" w:rsidRPr="00214651" w:rsidRDefault="00112A15" w:rsidP="00291D7E">
            <w:pPr>
              <w:pStyle w:val="ListParagraph"/>
              <w:numPr>
                <w:ilvl w:val="1"/>
                <w:numId w:val="23"/>
              </w:numPr>
              <w:ind w:left="792"/>
              <w:rPr>
                <w:u w:val="single"/>
              </w:rPr>
            </w:pPr>
            <w:hyperlink r:id="rId35" w:history="1">
              <w:r w:rsidR="00214651" w:rsidRPr="00112A15">
                <w:rPr>
                  <w:rStyle w:val="Hyperlink"/>
                </w:rPr>
                <w:t>Which Type of Decolonization Would Work Best in My Unit? (.docx)</w:t>
              </w:r>
            </w:hyperlink>
          </w:p>
          <w:p w14:paraId="3F7F1938" w14:textId="3D45D508" w:rsidR="00214651" w:rsidRPr="00214651" w:rsidRDefault="005053D4" w:rsidP="00291D7E">
            <w:pPr>
              <w:pStyle w:val="ListParagraph"/>
              <w:numPr>
                <w:ilvl w:val="1"/>
                <w:numId w:val="23"/>
              </w:numPr>
              <w:ind w:left="792"/>
              <w:rPr>
                <w:u w:val="single"/>
              </w:rPr>
            </w:pPr>
            <w:hyperlink r:id="rId36" w:history="1">
              <w:r w:rsidR="00214651" w:rsidRPr="005053D4">
                <w:rPr>
                  <w:rStyle w:val="Hyperlink"/>
                </w:rPr>
                <w:t>Pre-Launch Activities (.docx)</w:t>
              </w:r>
            </w:hyperlink>
          </w:p>
          <w:p w14:paraId="70A67F16" w14:textId="2A2DA5D8" w:rsidR="00214651" w:rsidRPr="007D254F" w:rsidRDefault="00425E99" w:rsidP="00291D7E">
            <w:pPr>
              <w:pStyle w:val="ListParagraph"/>
              <w:numPr>
                <w:ilvl w:val="1"/>
                <w:numId w:val="23"/>
              </w:numPr>
              <w:ind w:left="792"/>
              <w:rPr>
                <w:u w:val="single"/>
              </w:rPr>
            </w:pPr>
            <w:hyperlink r:id="rId37" w:history="1">
              <w:r w:rsidR="00214651" w:rsidRPr="00425E99">
                <w:rPr>
                  <w:rStyle w:val="Hyperlink"/>
                </w:rPr>
                <w:t>Decolonization Nursing Practice Guide (.docx)</w:t>
              </w:r>
            </w:hyperlink>
            <w:r w:rsidR="007D254F" w:rsidRPr="007D254F">
              <w:rPr>
                <w:u w:val="single"/>
              </w:rPr>
              <w:br/>
            </w:r>
            <w:r w:rsidR="00214651" w:rsidRPr="007D254F">
              <w:t>A document summarizing key nursing practice processes</w:t>
            </w:r>
          </w:p>
          <w:p w14:paraId="456325CE" w14:textId="463CD846" w:rsidR="00214651" w:rsidRDefault="00993F2A" w:rsidP="00BE63AB">
            <w:pPr>
              <w:pStyle w:val="ListParagraph"/>
              <w:numPr>
                <w:ilvl w:val="0"/>
                <w:numId w:val="23"/>
              </w:numPr>
              <w:spacing w:after="220"/>
            </w:pPr>
            <w:hyperlink r:id="rId38" w:history="1">
              <w:r w:rsidR="00BE63AB" w:rsidRPr="00993F2A">
                <w:rPr>
                  <w:rStyle w:val="Hyperlink"/>
                  <w:b/>
                  <w:bCs/>
                </w:rPr>
                <w:t>Tools &amp; Resources for Decolonization: Protocol</w:t>
              </w:r>
              <w:r w:rsidR="003D742F" w:rsidRPr="00993F2A">
                <w:rPr>
                  <w:rStyle w:val="Hyperlink"/>
                  <w:b/>
                  <w:bCs/>
                </w:rPr>
                <w:t>s Webpage</w:t>
              </w:r>
            </w:hyperlink>
          </w:p>
        </w:tc>
        <w:tc>
          <w:tcPr>
            <w:tcW w:w="4608" w:type="dxa"/>
          </w:tcPr>
          <w:p w14:paraId="07AE1FF0" w14:textId="0A64ECA0" w:rsidR="00C83420" w:rsidRPr="003F2E36" w:rsidRDefault="00C83420" w:rsidP="00C83420">
            <w:pPr>
              <w:pStyle w:val="RightColumnFormat"/>
            </w:pPr>
            <w:r>
              <w:t xml:space="preserve">Slide </w:t>
            </w:r>
            <w:r w:rsidR="788630C9" w:rsidRPr="63092E78">
              <w:rPr>
                <w:noProof/>
              </w:rPr>
              <w:t>12</w:t>
            </w:r>
            <w:r w:rsidR="00D86700">
              <w:rPr>
                <w:noProof/>
              </w:rPr>
              <w:drawing>
                <wp:inline distT="0" distB="0" distL="0" distR="0" wp14:anchorId="7ED4548E" wp14:editId="11A16472">
                  <wp:extent cx="2743200" cy="2057400"/>
                  <wp:effectExtent l="0" t="0" r="0" b="0"/>
                  <wp:docPr id="189746601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66018" name="Picture 12">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C83420" w14:paraId="256598CF" w14:textId="77777777" w:rsidTr="63092E78">
        <w:trPr>
          <w:jc w:val="center"/>
        </w:trPr>
        <w:tc>
          <w:tcPr>
            <w:tcW w:w="6192" w:type="dxa"/>
          </w:tcPr>
          <w:p w14:paraId="7D9B27D6" w14:textId="77FB6D74" w:rsidR="00C83420" w:rsidRDefault="00C83420" w:rsidP="00C83420">
            <w:pPr>
              <w:pStyle w:val="LeftColumnTitle"/>
            </w:pPr>
            <w:r>
              <w:t>How To Decolonize With CHG</w:t>
            </w:r>
          </w:p>
          <w:p w14:paraId="00E1EADD" w14:textId="77777777" w:rsidR="00C83420" w:rsidRDefault="00C83420" w:rsidP="00C83420">
            <w:r>
              <w:t>SAY:</w:t>
            </w:r>
          </w:p>
          <w:p w14:paraId="06D5A9E4" w14:textId="58986F78" w:rsidR="00C83420" w:rsidRDefault="001D6411" w:rsidP="00C83420">
            <w:r>
              <w:t>In the next section, this presentation provide</w:t>
            </w:r>
            <w:r w:rsidR="4A8CDA93">
              <w:t>s</w:t>
            </w:r>
            <w:r>
              <w:t xml:space="preserve"> a detailed overview of </w:t>
            </w:r>
            <w:r w:rsidR="008E11F8">
              <w:t xml:space="preserve">skin </w:t>
            </w:r>
            <w:r>
              <w:t xml:space="preserve">decolonization procedures using </w:t>
            </w:r>
            <w:r w:rsidR="008E11F8">
              <w:t>chlorhexidine gluconate</w:t>
            </w:r>
            <w:r w:rsidR="00DF046F">
              <w:t xml:space="preserve"> or CHG</w:t>
            </w:r>
            <w:r>
              <w:t>.</w:t>
            </w:r>
          </w:p>
        </w:tc>
        <w:tc>
          <w:tcPr>
            <w:tcW w:w="4608" w:type="dxa"/>
          </w:tcPr>
          <w:p w14:paraId="0348C336" w14:textId="3A1B1E7F" w:rsidR="00C83420" w:rsidRPr="00BD026C" w:rsidRDefault="00C83420" w:rsidP="00C83420">
            <w:pPr>
              <w:pStyle w:val="RightColumnFormat"/>
            </w:pPr>
            <w:r>
              <w:t xml:space="preserve">Slide </w:t>
            </w:r>
            <w:r w:rsidR="788630C9" w:rsidRPr="63092E78">
              <w:rPr>
                <w:noProof/>
              </w:rPr>
              <w:t>13</w:t>
            </w:r>
          </w:p>
          <w:p w14:paraId="4DE355F6" w14:textId="35A70D4C" w:rsidR="00C83420" w:rsidRPr="003F2E36" w:rsidRDefault="002F3EB6" w:rsidP="00C83420">
            <w:pPr>
              <w:pStyle w:val="RightColumnFormat"/>
            </w:pPr>
            <w:r>
              <w:rPr>
                <w:noProof/>
              </w:rPr>
              <w:drawing>
                <wp:inline distT="0" distB="0" distL="0" distR="0" wp14:anchorId="2EA4505C" wp14:editId="6A6A7899">
                  <wp:extent cx="2743200" cy="2057400"/>
                  <wp:effectExtent l="0" t="0" r="0" b="0"/>
                  <wp:docPr id="112470875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08753" name="Picture 13">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F764BA" w14:paraId="314EDC9B" w14:textId="77777777" w:rsidTr="63092E78">
        <w:trPr>
          <w:jc w:val="center"/>
        </w:trPr>
        <w:tc>
          <w:tcPr>
            <w:tcW w:w="6192" w:type="dxa"/>
          </w:tcPr>
          <w:p w14:paraId="76C844F5" w14:textId="04B68FFF" w:rsidR="00F764BA" w:rsidRDefault="00807ECF" w:rsidP="00F764BA">
            <w:pPr>
              <w:pStyle w:val="LeftColumnTitle"/>
            </w:pPr>
            <w:r>
              <w:t>Overview of CHG</w:t>
            </w:r>
          </w:p>
          <w:p w14:paraId="7C0A5446" w14:textId="77777777" w:rsidR="00F764BA" w:rsidRDefault="00F764BA" w:rsidP="00F764BA">
            <w:r>
              <w:t>SAY:</w:t>
            </w:r>
          </w:p>
          <w:p w14:paraId="0AC02AB1" w14:textId="035CB90D" w:rsidR="0026414F" w:rsidRDefault="00D036DA" w:rsidP="00F764BA">
            <w:r>
              <w:t>CHG is a widely</w:t>
            </w:r>
            <w:r w:rsidR="0026414F">
              <w:t xml:space="preserve"> </w:t>
            </w:r>
            <w:r>
              <w:t xml:space="preserve">used topical antiseptic that is </w:t>
            </w:r>
            <w:r w:rsidR="00562874">
              <w:t xml:space="preserve">highly </w:t>
            </w:r>
            <w:r>
              <w:t>effective at killing bacteria</w:t>
            </w:r>
            <w:r w:rsidR="00562874">
              <w:t xml:space="preserve"> and </w:t>
            </w:r>
            <w:r>
              <w:t>maintains its antibacterial effect for 24 hours</w:t>
            </w:r>
            <w:r w:rsidR="0026414F">
              <w:t>.</w:t>
            </w:r>
            <w:r w:rsidR="001E7B12">
              <w:t xml:space="preserve"> </w:t>
            </w:r>
            <w:r w:rsidR="001E7B12">
              <w:lastRenderedPageBreak/>
              <w:t xml:space="preserve">It </w:t>
            </w:r>
            <w:r w:rsidR="004E75C5">
              <w:t>is safe for use on the face, perineum, and external mucosa</w:t>
            </w:r>
            <w:r w:rsidR="002A640F">
              <w:t xml:space="preserve">. However, </w:t>
            </w:r>
            <w:r w:rsidR="00043420">
              <w:t xml:space="preserve">care must be taken to avoid the eyes and ear canals. </w:t>
            </w:r>
          </w:p>
          <w:p w14:paraId="2E304DCA" w14:textId="0AFE6B1D" w:rsidR="00F764BA" w:rsidRDefault="0462B0A2" w:rsidP="00F764BA">
            <w:r>
              <w:t>Decolonization should be conducted daily during the patient’s stay in the unit to maintain the protective effect.</w:t>
            </w:r>
            <w:r w:rsidR="00C5340A">
              <w:t xml:space="preserve"> </w:t>
            </w:r>
            <w:r w:rsidR="00060B23">
              <w:t xml:space="preserve">CHG should replace regular soap for all bathing needs, as most soaps inactivate </w:t>
            </w:r>
            <w:r w:rsidR="000C0867">
              <w:t xml:space="preserve">its </w:t>
            </w:r>
            <w:r w:rsidR="003800FE">
              <w:t xml:space="preserve">antiseptic </w:t>
            </w:r>
            <w:r w:rsidR="000C0867">
              <w:t>properties</w:t>
            </w:r>
            <w:r w:rsidR="003800FE">
              <w:t>. CHG works better</w:t>
            </w:r>
            <w:r w:rsidR="00D803AF">
              <w:t xml:space="preserve"> </w:t>
            </w:r>
            <w:r w:rsidR="003800FE">
              <w:t xml:space="preserve">than </w:t>
            </w:r>
            <w:r w:rsidR="007D257A">
              <w:t>regular soap at removing bacteria.</w:t>
            </w:r>
          </w:p>
          <w:p w14:paraId="325BE296" w14:textId="7A33EB80" w:rsidR="007D257A" w:rsidRDefault="007D257A" w:rsidP="00F764BA">
            <w:r>
              <w:t xml:space="preserve">For more on CHG, its use, and its application, </w:t>
            </w:r>
            <w:r w:rsidR="004626B5">
              <w:t xml:space="preserve">please refer to the </w:t>
            </w:r>
            <w:hyperlink r:id="rId41" w:history="1">
              <w:r w:rsidR="004626B5" w:rsidRPr="002017EE">
                <w:rPr>
                  <w:rStyle w:val="Hyperlink"/>
                  <w:b/>
                  <w:bCs/>
                  <w:szCs w:val="24"/>
                </w:rPr>
                <w:t xml:space="preserve">Decolonization </w:t>
              </w:r>
              <w:r w:rsidR="00D50FA2" w:rsidRPr="002017EE">
                <w:rPr>
                  <w:rStyle w:val="Hyperlink"/>
                  <w:b/>
                  <w:bCs/>
                </w:rPr>
                <w:t>With CHG</w:t>
              </w:r>
              <w:r w:rsidR="000B7ACB" w:rsidRPr="002017EE">
                <w:rPr>
                  <w:rStyle w:val="Hyperlink"/>
                  <w:b/>
                  <w:bCs/>
                </w:rPr>
                <w:t>:</w:t>
              </w:r>
              <w:r w:rsidR="00D50FA2" w:rsidRPr="002017EE">
                <w:rPr>
                  <w:rStyle w:val="Hyperlink"/>
                  <w:b/>
                  <w:bCs/>
                </w:rPr>
                <w:t xml:space="preserve"> </w:t>
              </w:r>
              <w:r w:rsidR="004626B5" w:rsidRPr="002017EE">
                <w:rPr>
                  <w:rStyle w:val="Hyperlink"/>
                  <w:b/>
                  <w:bCs/>
                </w:rPr>
                <w:t>Nursing Protocol Training PowerPoint</w:t>
              </w:r>
            </w:hyperlink>
            <w:r w:rsidR="008060C2">
              <w:t>.</w:t>
            </w:r>
            <w:r w:rsidR="004626B5">
              <w:t xml:space="preserve"> </w:t>
            </w:r>
            <w:r w:rsidR="008060C2">
              <w:t xml:space="preserve">This document is </w:t>
            </w:r>
            <w:r w:rsidR="000C0867">
              <w:t xml:space="preserve">designed </w:t>
            </w:r>
            <w:r w:rsidR="004626B5">
              <w:t xml:space="preserve">to assist staff training on </w:t>
            </w:r>
            <w:r w:rsidR="008060C2">
              <w:t xml:space="preserve">proper </w:t>
            </w:r>
            <w:r w:rsidR="004626B5">
              <w:t>CHG decolonization</w:t>
            </w:r>
            <w:r w:rsidR="008060C2">
              <w:t xml:space="preserve"> procedure</w:t>
            </w:r>
            <w:r w:rsidR="000C0867">
              <w:t>s</w:t>
            </w:r>
            <w:r w:rsidR="004626B5">
              <w:t>.</w:t>
            </w:r>
          </w:p>
        </w:tc>
        <w:tc>
          <w:tcPr>
            <w:tcW w:w="4608" w:type="dxa"/>
          </w:tcPr>
          <w:p w14:paraId="208C27E4" w14:textId="68E64102" w:rsidR="00F764BA" w:rsidRPr="00BD026C" w:rsidRDefault="4BD1207C" w:rsidP="77B33836">
            <w:pPr>
              <w:pStyle w:val="RightColumnFormat"/>
              <w:rPr>
                <w:noProof/>
              </w:rPr>
            </w:pPr>
            <w:r>
              <w:lastRenderedPageBreak/>
              <w:t xml:space="preserve">Slide </w:t>
            </w:r>
            <w:r w:rsidR="788630C9" w:rsidRPr="63092E78">
              <w:rPr>
                <w:noProof/>
              </w:rPr>
              <w:t>14</w:t>
            </w:r>
          </w:p>
          <w:p w14:paraId="0A106066" w14:textId="171AA584" w:rsidR="00F764BA" w:rsidRPr="003F2E36" w:rsidRDefault="00701B75" w:rsidP="00F764BA">
            <w:pPr>
              <w:pStyle w:val="RightColumnFormat"/>
            </w:pPr>
            <w:r>
              <w:rPr>
                <w:noProof/>
              </w:rPr>
              <w:lastRenderedPageBreak/>
              <w:drawing>
                <wp:inline distT="0" distB="0" distL="0" distR="0" wp14:anchorId="22C1A633" wp14:editId="61FE0DF6">
                  <wp:extent cx="2743200" cy="2057400"/>
                  <wp:effectExtent l="0" t="0" r="0" b="0"/>
                  <wp:docPr id="20935186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1862" name="Picture 14">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F764BA" w14:paraId="30A00E26" w14:textId="77777777" w:rsidTr="63092E78">
        <w:trPr>
          <w:jc w:val="center"/>
        </w:trPr>
        <w:tc>
          <w:tcPr>
            <w:tcW w:w="6192" w:type="dxa"/>
          </w:tcPr>
          <w:p w14:paraId="074B8A7F" w14:textId="7019E2F2" w:rsidR="00F764BA" w:rsidRPr="00EC03AC" w:rsidRDefault="00F764BA" w:rsidP="00F764BA">
            <w:pPr>
              <w:pStyle w:val="LeftColumnTitle"/>
            </w:pPr>
            <w:r>
              <w:lastRenderedPageBreak/>
              <w:t>Chlorhexidine Products</w:t>
            </w:r>
          </w:p>
          <w:p w14:paraId="780CD092" w14:textId="77777777" w:rsidR="00F764BA" w:rsidRDefault="00F764BA" w:rsidP="00F764BA">
            <w:pPr>
              <w:rPr>
                <w:szCs w:val="28"/>
              </w:rPr>
            </w:pPr>
            <w:r w:rsidRPr="00A85C05">
              <w:rPr>
                <w:szCs w:val="28"/>
              </w:rPr>
              <w:t xml:space="preserve">SAY: </w:t>
            </w:r>
          </w:p>
          <w:p w14:paraId="58D2A3C1" w14:textId="05F365E7" w:rsidR="00F764BA" w:rsidRDefault="00F764BA" w:rsidP="00F764BA">
            <w:r>
              <w:t xml:space="preserve">CHG for decolonization is typically available </w:t>
            </w:r>
            <w:r w:rsidR="003B121C">
              <w:t xml:space="preserve">as </w:t>
            </w:r>
            <w:r>
              <w:t>either packets of 2 percent CHG pre-impregnated cloths or bottles of 4 percent CHG liquid.</w:t>
            </w:r>
          </w:p>
          <w:p w14:paraId="3A531398" w14:textId="1BD6E7F1" w:rsidR="005333A0" w:rsidRDefault="00B84498" w:rsidP="005333A0">
            <w:r>
              <w:t xml:space="preserve">When </w:t>
            </w:r>
            <w:r w:rsidR="00F764BA">
              <w:t>bathing patients, 2 percent CHG</w:t>
            </w:r>
            <w:r w:rsidR="005333A0">
              <w:t xml:space="preserve"> should be applied by hand, using firm pressure and ensuring full coverage</w:t>
            </w:r>
            <w:r w:rsidR="00F764BA">
              <w:t xml:space="preserve">. </w:t>
            </w:r>
            <w:r w:rsidR="005333A0">
              <w:t>You can use either</w:t>
            </w:r>
            <w:r w:rsidR="00F764BA">
              <w:t xml:space="preserve"> pre-soaked cloths or </w:t>
            </w:r>
            <w:r w:rsidR="005333A0">
              <w:t xml:space="preserve">dilute </w:t>
            </w:r>
            <w:r w:rsidR="00F764BA">
              <w:t xml:space="preserve">a bottle of 4 percent CHG in a basin. Both methods will be discussed in this presentation. </w:t>
            </w:r>
          </w:p>
          <w:p w14:paraId="17243F1A" w14:textId="734B6186" w:rsidR="00F764BA" w:rsidRPr="0055431D" w:rsidRDefault="00F55EC2" w:rsidP="005333A0">
            <w:r>
              <w:t xml:space="preserve">Units </w:t>
            </w:r>
            <w:r w:rsidR="00F764BA">
              <w:t xml:space="preserve">may offer patients </w:t>
            </w:r>
            <w:r>
              <w:t xml:space="preserve">the option </w:t>
            </w:r>
            <w:r w:rsidR="00F764BA">
              <w:t>to apply their own CHG</w:t>
            </w:r>
            <w:r w:rsidR="00155DC5">
              <w:t>, either with cloths or</w:t>
            </w:r>
            <w:r w:rsidR="00F764BA">
              <w:t xml:space="preserve"> in the shower. </w:t>
            </w:r>
            <w:r w:rsidR="007F6EE7">
              <w:t>For</w:t>
            </w:r>
            <w:r w:rsidR="00155DC5">
              <w:t xml:space="preserve"> showering</w:t>
            </w:r>
            <w:r w:rsidR="00F764BA">
              <w:t xml:space="preserve">, a bottle of </w:t>
            </w:r>
            <w:r w:rsidR="0098215F">
              <w:t xml:space="preserve">non-diluted </w:t>
            </w:r>
            <w:r w:rsidR="00F764BA">
              <w:t>4 percent CHG</w:t>
            </w:r>
            <w:r w:rsidR="00D9013C">
              <w:t xml:space="preserve"> is used</w:t>
            </w:r>
            <w:r w:rsidR="00F764BA">
              <w:t xml:space="preserve">. </w:t>
            </w:r>
          </w:p>
        </w:tc>
        <w:tc>
          <w:tcPr>
            <w:tcW w:w="4608" w:type="dxa"/>
          </w:tcPr>
          <w:p w14:paraId="736EF661" w14:textId="0A435882" w:rsidR="00F764BA" w:rsidRPr="00BD026C" w:rsidRDefault="4BD1207C" w:rsidP="00F764BA">
            <w:pPr>
              <w:pStyle w:val="RightColumnFormat"/>
            </w:pPr>
            <w:r>
              <w:t xml:space="preserve">Slide </w:t>
            </w:r>
            <w:r w:rsidR="788630C9" w:rsidRPr="63092E78">
              <w:rPr>
                <w:noProof/>
              </w:rPr>
              <w:t>15</w:t>
            </w:r>
          </w:p>
          <w:p w14:paraId="57B407E7" w14:textId="0F38EE0C" w:rsidR="00F764BA" w:rsidRPr="003F2E36" w:rsidRDefault="002465D1" w:rsidP="00F764BA">
            <w:pPr>
              <w:pStyle w:val="RightColumnFormat"/>
            </w:pPr>
            <w:r>
              <w:rPr>
                <w:noProof/>
              </w:rPr>
              <w:drawing>
                <wp:inline distT="0" distB="0" distL="0" distR="0" wp14:anchorId="142A6E5B" wp14:editId="5649A2F9">
                  <wp:extent cx="2743200" cy="2057400"/>
                  <wp:effectExtent l="0" t="0" r="0" b="0"/>
                  <wp:docPr id="1900412598"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2598" name="Picture 15">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A0A84" w14:paraId="6EAA2A92" w14:textId="77777777" w:rsidTr="63092E78">
        <w:trPr>
          <w:jc w:val="center"/>
        </w:trPr>
        <w:tc>
          <w:tcPr>
            <w:tcW w:w="6192" w:type="dxa"/>
          </w:tcPr>
          <w:p w14:paraId="5EDA8D60" w14:textId="11CCADE7" w:rsidR="005A0A84" w:rsidRPr="00055BF3" w:rsidRDefault="00A8726D" w:rsidP="005A0A84">
            <w:pPr>
              <w:pStyle w:val="LeftColumnTitle"/>
            </w:pPr>
            <w:r>
              <w:t xml:space="preserve">2 Percent </w:t>
            </w:r>
            <w:r w:rsidR="00612C26">
              <w:t xml:space="preserve">CHG </w:t>
            </w:r>
            <w:r>
              <w:t>Pre-Impregnated Cloths</w:t>
            </w:r>
          </w:p>
          <w:p w14:paraId="016E8335" w14:textId="77777777" w:rsidR="005A0A84" w:rsidRDefault="005A0A84" w:rsidP="005A0A84">
            <w:r w:rsidRPr="00A85C05">
              <w:t xml:space="preserve">SAY: </w:t>
            </w:r>
          </w:p>
          <w:p w14:paraId="7F373C6D" w14:textId="00D20D48" w:rsidR="00A8726D" w:rsidRDefault="00A8726D" w:rsidP="00A8726D">
            <w:r>
              <w:t xml:space="preserve">Due to their convenience, 2 percent CHG pre-soaked cloths are </w:t>
            </w:r>
            <w:r w:rsidR="00866712">
              <w:t>often preferred</w:t>
            </w:r>
            <w:r w:rsidR="00D065F0">
              <w:t xml:space="preserve"> for decolonization</w:t>
            </w:r>
            <w:r>
              <w:t xml:space="preserve">. </w:t>
            </w:r>
            <w:r w:rsidR="00254CCD">
              <w:t xml:space="preserve">Each packet </w:t>
            </w:r>
            <w:r w:rsidR="00D9013C">
              <w:t>holds</w:t>
            </w:r>
            <w:r w:rsidR="00254CCD">
              <w:t xml:space="preserve"> </w:t>
            </w:r>
            <w:r w:rsidR="00BA4060">
              <w:t xml:space="preserve">two </w:t>
            </w:r>
            <w:r>
              <w:t xml:space="preserve">or </w:t>
            </w:r>
            <w:r w:rsidR="00BA4060">
              <w:t xml:space="preserve">six </w:t>
            </w:r>
            <w:r>
              <w:t>cloths</w:t>
            </w:r>
            <w:r w:rsidR="00F65168">
              <w:t xml:space="preserve">; typically, </w:t>
            </w:r>
            <w:r w:rsidR="00254CCD">
              <w:t>six</w:t>
            </w:r>
            <w:r w:rsidR="00F81FF2">
              <w:t xml:space="preserve"> cloths are used for a patient bath. </w:t>
            </w:r>
          </w:p>
          <w:p w14:paraId="42E681FB" w14:textId="726CE86B" w:rsidR="00C63A4D" w:rsidRDefault="00751414" w:rsidP="00A8726D">
            <w:r>
              <w:t xml:space="preserve">To </w:t>
            </w:r>
            <w:r w:rsidR="00254CCD">
              <w:t>maximize effectiveness</w:t>
            </w:r>
            <w:r>
              <w:t>, the CHG must be allowed to air dry</w:t>
            </w:r>
            <w:r w:rsidR="00254CCD">
              <w:t xml:space="preserve"> completely</w:t>
            </w:r>
            <w:r>
              <w:t xml:space="preserve">. Do not rinse, wipe off, or dry </w:t>
            </w:r>
            <w:r w:rsidR="007E2987">
              <w:t xml:space="preserve">CHG </w:t>
            </w:r>
            <w:r>
              <w:t xml:space="preserve">with another cloth. </w:t>
            </w:r>
          </w:p>
          <w:p w14:paraId="061D3DD0" w14:textId="2DE193FB" w:rsidR="00E71892" w:rsidRDefault="003127B7" w:rsidP="00E71892">
            <w:r>
              <w:t xml:space="preserve">Patients might mention feeling sticky. </w:t>
            </w:r>
            <w:r w:rsidR="001B0295">
              <w:t>CHG</w:t>
            </w:r>
            <w:r>
              <w:t xml:space="preserve"> </w:t>
            </w:r>
            <w:r w:rsidR="001B0295">
              <w:t xml:space="preserve">cloths </w:t>
            </w:r>
            <w:r w:rsidR="007E2987">
              <w:t xml:space="preserve">contain </w:t>
            </w:r>
            <w:r w:rsidR="001B0295">
              <w:t>built-in moisturizer</w:t>
            </w:r>
            <w:r>
              <w:t>s</w:t>
            </w:r>
            <w:r w:rsidR="0031092D">
              <w:t xml:space="preserve">. </w:t>
            </w:r>
            <w:r w:rsidR="00DE7524">
              <w:t xml:space="preserve">The stickiness </w:t>
            </w:r>
            <w:r w:rsidR="0031092D">
              <w:t xml:space="preserve">will </w:t>
            </w:r>
            <w:r w:rsidR="00DE7524">
              <w:t xml:space="preserve">subside </w:t>
            </w:r>
            <w:r w:rsidR="0031092D">
              <w:t>once the CHG has dried</w:t>
            </w:r>
            <w:r w:rsidR="00C63A4D">
              <w:t xml:space="preserve">. </w:t>
            </w:r>
          </w:p>
          <w:p w14:paraId="7D96415B" w14:textId="74BD4283" w:rsidR="005A0A84" w:rsidRDefault="00DE7524" w:rsidP="00E71892">
            <w:r>
              <w:t>For patient comfort, y</w:t>
            </w:r>
            <w:r w:rsidR="00E71892">
              <w:t xml:space="preserve">ou may consider </w:t>
            </w:r>
            <w:r w:rsidR="00DE7BA1">
              <w:t>using</w:t>
            </w:r>
            <w:r w:rsidR="00E71892">
              <w:t xml:space="preserve"> approved CHG warmers. Warming is not required; CHG will work at room temperature.</w:t>
            </w:r>
          </w:p>
        </w:tc>
        <w:tc>
          <w:tcPr>
            <w:tcW w:w="4608" w:type="dxa"/>
          </w:tcPr>
          <w:p w14:paraId="14C9F02D" w14:textId="6F9EC554" w:rsidR="005A0A84" w:rsidRPr="00BD026C" w:rsidRDefault="4D0A72A7" w:rsidP="005A0A84">
            <w:pPr>
              <w:pStyle w:val="RightColumnFormat"/>
            </w:pPr>
            <w:r>
              <w:t xml:space="preserve">Slide </w:t>
            </w:r>
            <w:r w:rsidR="788630C9" w:rsidRPr="63092E78">
              <w:rPr>
                <w:noProof/>
              </w:rPr>
              <w:t>16</w:t>
            </w:r>
          </w:p>
          <w:p w14:paraId="085637DF" w14:textId="1E4F6A64" w:rsidR="005A0A84" w:rsidRPr="003F2E36" w:rsidRDefault="002465D1" w:rsidP="005A0A84">
            <w:pPr>
              <w:pStyle w:val="RightColumnFormat"/>
            </w:pPr>
            <w:r>
              <w:rPr>
                <w:noProof/>
              </w:rPr>
              <w:drawing>
                <wp:inline distT="0" distB="0" distL="0" distR="0" wp14:anchorId="143C870F" wp14:editId="28AED5B7">
                  <wp:extent cx="2743200" cy="2057400"/>
                  <wp:effectExtent l="0" t="0" r="0" b="0"/>
                  <wp:docPr id="9545276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27616" name="Picture 16">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A0A84" w14:paraId="049CC32B" w14:textId="77777777" w:rsidTr="63092E78">
        <w:trPr>
          <w:jc w:val="center"/>
        </w:trPr>
        <w:tc>
          <w:tcPr>
            <w:tcW w:w="6192" w:type="dxa"/>
          </w:tcPr>
          <w:p w14:paraId="60823235" w14:textId="3019E332" w:rsidR="005A0A84" w:rsidRDefault="005A0A84" w:rsidP="005A0A84">
            <w:pPr>
              <w:pStyle w:val="LeftColumnTitle"/>
            </w:pPr>
            <w:r>
              <w:lastRenderedPageBreak/>
              <w:t xml:space="preserve">4 Percent CHG </w:t>
            </w:r>
            <w:r w:rsidR="00F05DED">
              <w:t>Liquid f</w:t>
            </w:r>
            <w:r>
              <w:t>or Basin Bathing</w:t>
            </w:r>
          </w:p>
          <w:p w14:paraId="7DCCFBAF" w14:textId="77777777" w:rsidR="005A0A84" w:rsidRDefault="005A0A84" w:rsidP="005A0A84">
            <w:r>
              <w:t>SAY:</w:t>
            </w:r>
          </w:p>
          <w:p w14:paraId="62120F9F" w14:textId="473A2DA2" w:rsidR="00BF00E4" w:rsidRDefault="003E596D" w:rsidP="009D51D3">
            <w:r>
              <w:t xml:space="preserve">An alternative method is to </w:t>
            </w:r>
            <w:r w:rsidR="001C4F48">
              <w:t xml:space="preserve">dilute 4 percent </w:t>
            </w:r>
            <w:r w:rsidR="0028226E">
              <w:t xml:space="preserve">liquid </w:t>
            </w:r>
            <w:r w:rsidR="001C4F48">
              <w:t xml:space="preserve">CHG to </w:t>
            </w:r>
            <w:r>
              <w:t>a 2 percent solution</w:t>
            </w:r>
            <w:r w:rsidR="001C4F48">
              <w:t xml:space="preserve"> in a </w:t>
            </w:r>
            <w:r w:rsidR="0028226E">
              <w:t xml:space="preserve">bath </w:t>
            </w:r>
            <w:r w:rsidR="001C4F48">
              <w:t>basin</w:t>
            </w:r>
            <w:r w:rsidR="008C3087">
              <w:t xml:space="preserve">. </w:t>
            </w:r>
            <w:r w:rsidR="00BF00E4">
              <w:t xml:space="preserve">This </w:t>
            </w:r>
            <w:r w:rsidR="00BE4E2F">
              <w:t>process is simple</w:t>
            </w:r>
            <w:r w:rsidR="00BF00E4">
              <w:t xml:space="preserve">, requiring one 4-oz bottle of 4 percent liquid CHG, </w:t>
            </w:r>
            <w:r w:rsidR="2A6962CC">
              <w:t xml:space="preserve">water, </w:t>
            </w:r>
            <w:r w:rsidR="00BF00E4">
              <w:t xml:space="preserve">a bath basin, and </w:t>
            </w:r>
            <w:r w:rsidR="005F4B71">
              <w:t>six disposable non-cotton cloths.</w:t>
            </w:r>
          </w:p>
          <w:p w14:paraId="493D2BAA" w14:textId="504D9E5B" w:rsidR="00747F51" w:rsidRDefault="00D303FA" w:rsidP="00D303FA">
            <w:r>
              <w:t>First, e</w:t>
            </w:r>
            <w:r w:rsidR="005F4B71">
              <w:t xml:space="preserve">mpty </w:t>
            </w:r>
            <w:r>
              <w:t xml:space="preserve">the </w:t>
            </w:r>
            <w:r w:rsidR="005F4B71">
              <w:t>4</w:t>
            </w:r>
            <w:r w:rsidR="00C74D5D">
              <w:t>-</w:t>
            </w:r>
            <w:r w:rsidR="005F4B71">
              <w:t xml:space="preserve">oz bottle of 4 percent CHG into </w:t>
            </w:r>
            <w:r>
              <w:t>the</w:t>
            </w:r>
            <w:r w:rsidR="005F4B71">
              <w:t xml:space="preserve"> basin. </w:t>
            </w:r>
            <w:r>
              <w:t xml:space="preserve">Then, fill </w:t>
            </w:r>
            <w:r w:rsidR="005F4B71">
              <w:t>the same bottle</w:t>
            </w:r>
            <w:r>
              <w:t xml:space="preserve"> </w:t>
            </w:r>
            <w:r w:rsidR="005F4B71">
              <w:t>with water</w:t>
            </w:r>
            <w:r>
              <w:t xml:space="preserve">. Finally, </w:t>
            </w:r>
            <w:r w:rsidR="005F4B71">
              <w:t xml:space="preserve">empty </w:t>
            </w:r>
            <w:r w:rsidR="64328B94">
              <w:t xml:space="preserve">the water </w:t>
            </w:r>
            <w:r w:rsidR="005F4B71">
              <w:t xml:space="preserve">into the same basin. </w:t>
            </w:r>
          </w:p>
          <w:p w14:paraId="171935BC" w14:textId="0C72AE2C" w:rsidR="00F26649" w:rsidRDefault="00D303FA" w:rsidP="00DC4F38">
            <w:pPr>
              <w:rPr>
                <w:szCs w:val="24"/>
              </w:rPr>
            </w:pPr>
            <w:r>
              <w:t>A key</w:t>
            </w:r>
            <w:r>
              <w:rPr>
                <w:szCs w:val="28"/>
              </w:rPr>
              <w:t xml:space="preserve"> point to keep in mind </w:t>
            </w:r>
            <w:r w:rsidRPr="005E7D93">
              <w:rPr>
                <w:szCs w:val="28"/>
              </w:rPr>
              <w:t>is not to over</w:t>
            </w:r>
            <w:r>
              <w:rPr>
                <w:szCs w:val="28"/>
              </w:rPr>
              <w:t>-</w:t>
            </w:r>
            <w:r w:rsidRPr="005E7D93">
              <w:rPr>
                <w:szCs w:val="28"/>
              </w:rPr>
              <w:t>dilute.</w:t>
            </w:r>
            <w:r w:rsidR="00747F51" w:rsidRPr="00DC4F38">
              <w:rPr>
                <w:szCs w:val="24"/>
              </w:rPr>
              <w:t xml:space="preserve"> Use only equal parts of water and CHG. The goal is to achieve 2</w:t>
            </w:r>
            <w:r w:rsidR="00A83E11">
              <w:rPr>
                <w:szCs w:val="24"/>
              </w:rPr>
              <w:t xml:space="preserve"> percent</w:t>
            </w:r>
            <w:r w:rsidR="00747F51" w:rsidRPr="00DC4F38">
              <w:rPr>
                <w:szCs w:val="24"/>
              </w:rPr>
              <w:t xml:space="preserve"> CHG.</w:t>
            </w:r>
          </w:p>
          <w:p w14:paraId="72DD9F4D" w14:textId="2A3EAE7E" w:rsidR="00937BB4" w:rsidRPr="00C30467" w:rsidRDefault="00937BB4" w:rsidP="005E721C">
            <w:r>
              <w:t>Please note</w:t>
            </w:r>
            <w:r w:rsidR="000E2302">
              <w:t>,</w:t>
            </w:r>
            <w:r>
              <w:t xml:space="preserve"> it is</w:t>
            </w:r>
            <w:r w:rsidR="003F6F81">
              <w:t xml:space="preserve"> </w:t>
            </w:r>
            <w:r w:rsidR="005E721C">
              <w:t>crucial to avoid</w:t>
            </w:r>
            <w:r>
              <w:t xml:space="preserve"> using cotton cloths. </w:t>
            </w:r>
            <w:r w:rsidR="005E721C">
              <w:t xml:space="preserve">Cotton binds </w:t>
            </w:r>
            <w:r w:rsidR="00BA4060">
              <w:t xml:space="preserve">to </w:t>
            </w:r>
            <w:r w:rsidR="005E721C">
              <w:t>CHG</w:t>
            </w:r>
            <w:r>
              <w:t xml:space="preserve"> and </w:t>
            </w:r>
            <w:r w:rsidR="00213C46">
              <w:t xml:space="preserve">prevents it from being released </w:t>
            </w:r>
            <w:r w:rsidR="0EEBC8AD">
              <w:t xml:space="preserve">from the cloth </w:t>
            </w:r>
            <w:r w:rsidR="00213C46">
              <w:t xml:space="preserve">onto </w:t>
            </w:r>
            <w:r>
              <w:t>the skin.</w:t>
            </w:r>
            <w:r w:rsidR="007E2332">
              <w:t xml:space="preserve"> </w:t>
            </w:r>
          </w:p>
        </w:tc>
        <w:tc>
          <w:tcPr>
            <w:tcW w:w="4608" w:type="dxa"/>
          </w:tcPr>
          <w:p w14:paraId="3B353E1D" w14:textId="7C758BCF" w:rsidR="005A0A84" w:rsidRPr="003F2E36" w:rsidRDefault="4D0A72A7" w:rsidP="005A0A84">
            <w:pPr>
              <w:pStyle w:val="RightColumnFormat"/>
            </w:pPr>
            <w:r>
              <w:t xml:space="preserve">Slide </w:t>
            </w:r>
            <w:r w:rsidR="788630C9" w:rsidRPr="63092E78">
              <w:rPr>
                <w:noProof/>
              </w:rPr>
              <w:t>17</w:t>
            </w:r>
            <w:r w:rsidR="002465D1">
              <w:rPr>
                <w:noProof/>
              </w:rPr>
              <w:drawing>
                <wp:inline distT="0" distB="0" distL="0" distR="0" wp14:anchorId="0FD0F131" wp14:editId="63B16CFB">
                  <wp:extent cx="2743200" cy="2057400"/>
                  <wp:effectExtent l="0" t="0" r="0" b="0"/>
                  <wp:docPr id="175396864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68640" name="Picture 17">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A0A84" w14:paraId="3BD8E400" w14:textId="77777777" w:rsidTr="63092E78">
        <w:trPr>
          <w:jc w:val="center"/>
        </w:trPr>
        <w:tc>
          <w:tcPr>
            <w:tcW w:w="6192" w:type="dxa"/>
          </w:tcPr>
          <w:p w14:paraId="3CFFE2BF" w14:textId="7EBC4BAB" w:rsidR="005A0A84" w:rsidRDefault="005A0A84" w:rsidP="005A0A84">
            <w:pPr>
              <w:pStyle w:val="LeftColumnTitle"/>
            </w:pPr>
            <w:r>
              <w:t>CHG Bed Bathing Procedure</w:t>
            </w:r>
          </w:p>
          <w:p w14:paraId="6D2B675A" w14:textId="4A84FB71" w:rsidR="005A0A84" w:rsidRDefault="005A0A84" w:rsidP="005A0A84">
            <w:r>
              <w:t>SAY:</w:t>
            </w:r>
          </w:p>
          <w:p w14:paraId="0F6F90D8" w14:textId="25B73A63" w:rsidR="00545D10" w:rsidRDefault="00B933F9" w:rsidP="00C128F1">
            <w:pPr>
              <w:spacing w:after="120"/>
            </w:pPr>
            <w:r>
              <w:t xml:space="preserve">When </w:t>
            </w:r>
            <w:r w:rsidR="003325FD">
              <w:t xml:space="preserve">performing </w:t>
            </w:r>
            <w:r w:rsidR="00241742">
              <w:t>CHG bathing, a</w:t>
            </w:r>
            <w:r w:rsidR="00E81ACC">
              <w:t xml:space="preserve">ll six cloths should be used </w:t>
            </w:r>
            <w:r w:rsidR="001E5B2C">
              <w:t xml:space="preserve">to clean different </w:t>
            </w:r>
            <w:r w:rsidR="00B535BE">
              <w:t xml:space="preserve">areas </w:t>
            </w:r>
            <w:r w:rsidR="001E5B2C">
              <w:t xml:space="preserve">of the body </w:t>
            </w:r>
            <w:r w:rsidR="00CE3115">
              <w:t xml:space="preserve">in </w:t>
            </w:r>
            <w:r w:rsidR="00B535BE">
              <w:t xml:space="preserve">the sequential </w:t>
            </w:r>
            <w:r w:rsidR="00CE3115">
              <w:t>order shown on the diagram</w:t>
            </w:r>
            <w:r w:rsidR="00B535BE">
              <w:t>:</w:t>
            </w:r>
          </w:p>
          <w:p w14:paraId="0C90A90E" w14:textId="77777777" w:rsidR="00C53591" w:rsidRDefault="001E5B2C" w:rsidP="001E5B2C">
            <w:pPr>
              <w:pStyle w:val="ListParagraph"/>
              <w:numPr>
                <w:ilvl w:val="0"/>
                <w:numId w:val="25"/>
              </w:numPr>
            </w:pPr>
            <w:r>
              <w:t>F</w:t>
            </w:r>
            <w:r w:rsidR="005A0A84" w:rsidRPr="00545D10">
              <w:t>ace, neck, and chest</w:t>
            </w:r>
            <w:r w:rsidR="00C53591">
              <w:t>.</w:t>
            </w:r>
            <w:r w:rsidR="005A0A84" w:rsidRPr="00545D10">
              <w:t xml:space="preserve"> </w:t>
            </w:r>
            <w:r w:rsidR="00C53591" w:rsidRPr="004A53B6">
              <w:rPr>
                <w:u w:val="single"/>
              </w:rPr>
              <w:t>A</w:t>
            </w:r>
            <w:r w:rsidR="005A0A84" w:rsidRPr="004A53B6">
              <w:rPr>
                <w:u w:val="single"/>
              </w:rPr>
              <w:t>void the eyes and ear canals.</w:t>
            </w:r>
            <w:r w:rsidR="005A0A84" w:rsidRPr="00545D10">
              <w:t xml:space="preserve"> </w:t>
            </w:r>
          </w:p>
          <w:p w14:paraId="246EB203" w14:textId="77777777" w:rsidR="00C53591" w:rsidRDefault="00C53591" w:rsidP="001E5B2C">
            <w:pPr>
              <w:pStyle w:val="ListParagraph"/>
              <w:numPr>
                <w:ilvl w:val="0"/>
                <w:numId w:val="25"/>
              </w:numPr>
            </w:pPr>
            <w:r>
              <w:t>B</w:t>
            </w:r>
            <w:r w:rsidR="005A0A84" w:rsidRPr="00545D10">
              <w:t xml:space="preserve">oth shoulders, arms, and hands. </w:t>
            </w:r>
          </w:p>
          <w:p w14:paraId="704784D5" w14:textId="45346CAF" w:rsidR="00C53591" w:rsidRDefault="00C53591" w:rsidP="001E5B2C">
            <w:pPr>
              <w:pStyle w:val="ListParagraph"/>
              <w:numPr>
                <w:ilvl w:val="0"/>
                <w:numId w:val="25"/>
              </w:numPr>
            </w:pPr>
            <w:r>
              <w:t>A</w:t>
            </w:r>
            <w:r w:rsidR="005A0A84" w:rsidRPr="00545D10">
              <w:t>bdomen</w:t>
            </w:r>
            <w:r>
              <w:t xml:space="preserve">, </w:t>
            </w:r>
            <w:r w:rsidR="005A0A84" w:rsidRPr="00C53591">
              <w:rPr>
                <w:u w:val="single"/>
              </w:rPr>
              <w:t>then</w:t>
            </w:r>
            <w:r w:rsidR="005A0A84" w:rsidRPr="00545D10">
              <w:t xml:space="preserve"> groin</w:t>
            </w:r>
            <w:r>
              <w:t>/perin</w:t>
            </w:r>
            <w:r w:rsidR="002E5233">
              <w:t>e</w:t>
            </w:r>
            <w:r>
              <w:t>um</w:t>
            </w:r>
            <w:r w:rsidR="005A0A84" w:rsidRPr="00545D10">
              <w:t xml:space="preserve">. </w:t>
            </w:r>
          </w:p>
          <w:p w14:paraId="35E024C7" w14:textId="77777777" w:rsidR="002E5233" w:rsidRDefault="002E5233" w:rsidP="001E5B2C">
            <w:pPr>
              <w:pStyle w:val="ListParagraph"/>
              <w:numPr>
                <w:ilvl w:val="0"/>
                <w:numId w:val="25"/>
              </w:numPr>
            </w:pPr>
            <w:r>
              <w:t>Right leg and foot</w:t>
            </w:r>
          </w:p>
          <w:p w14:paraId="0B7220AC" w14:textId="345910F0" w:rsidR="002E5233" w:rsidRDefault="002E5233" w:rsidP="001E5B2C">
            <w:pPr>
              <w:pStyle w:val="ListParagraph"/>
              <w:numPr>
                <w:ilvl w:val="0"/>
                <w:numId w:val="25"/>
              </w:numPr>
            </w:pPr>
            <w:r>
              <w:t xml:space="preserve">Left leg and </w:t>
            </w:r>
            <w:r w:rsidR="00C2214B">
              <w:t>foot.</w:t>
            </w:r>
          </w:p>
          <w:p w14:paraId="157CC8BC" w14:textId="77777777" w:rsidR="002E5233" w:rsidRDefault="002E5233" w:rsidP="00C128F1">
            <w:pPr>
              <w:pStyle w:val="ListParagraph"/>
              <w:numPr>
                <w:ilvl w:val="0"/>
                <w:numId w:val="25"/>
              </w:numPr>
              <w:spacing w:after="220"/>
            </w:pPr>
            <w:r>
              <w:t>Back of</w:t>
            </w:r>
            <w:r w:rsidR="005A0A84" w:rsidRPr="00545D10">
              <w:t xml:space="preserve"> neck, back, </w:t>
            </w:r>
            <w:r w:rsidR="005A0A84" w:rsidRPr="005F5EB8">
              <w:rPr>
                <w:u w:val="single"/>
              </w:rPr>
              <w:t>then</w:t>
            </w:r>
            <w:r w:rsidR="005A0A84" w:rsidRPr="00545D10">
              <w:t xml:space="preserve"> the buttocks. </w:t>
            </w:r>
          </w:p>
          <w:p w14:paraId="272D454E" w14:textId="450885B1" w:rsidR="006E2DF4" w:rsidRDefault="005F5EB8" w:rsidP="002E5233">
            <w:r>
              <w:t>Massage t</w:t>
            </w:r>
            <w:r w:rsidR="00693791">
              <w:t xml:space="preserve">he </w:t>
            </w:r>
            <w:r w:rsidR="00DA3FED">
              <w:t xml:space="preserve">CHG </w:t>
            </w:r>
            <w:r w:rsidR="00E21A70">
              <w:t xml:space="preserve">cloth </w:t>
            </w:r>
            <w:r w:rsidR="00693791">
              <w:t xml:space="preserve">firmly </w:t>
            </w:r>
            <w:r w:rsidR="00E21A70">
              <w:t xml:space="preserve">to ensure it </w:t>
            </w:r>
            <w:r w:rsidR="00DA3FED">
              <w:t>bind</w:t>
            </w:r>
            <w:r w:rsidR="00E21A70">
              <w:t>s</w:t>
            </w:r>
            <w:r w:rsidR="00DA3FED">
              <w:t xml:space="preserve"> to </w:t>
            </w:r>
            <w:r w:rsidR="00E21A70">
              <w:t xml:space="preserve">the </w:t>
            </w:r>
            <w:r w:rsidR="00DA3FED">
              <w:t xml:space="preserve">skin and </w:t>
            </w:r>
            <w:r w:rsidR="00E21A70">
              <w:t xml:space="preserve">effectively </w:t>
            </w:r>
            <w:r w:rsidR="00D47BAF">
              <w:t>removes</w:t>
            </w:r>
            <w:r w:rsidR="00693791">
              <w:t xml:space="preserve"> bacteria.</w:t>
            </w:r>
            <w:r w:rsidR="009D2A15">
              <w:t xml:space="preserve"> </w:t>
            </w:r>
            <w:r w:rsidR="00327260">
              <w:t xml:space="preserve">Allow the CHG </w:t>
            </w:r>
            <w:r w:rsidR="006E2DF4">
              <w:t>to air dry</w:t>
            </w:r>
            <w:r w:rsidR="00327260">
              <w:t xml:space="preserve"> completely</w:t>
            </w:r>
            <w:r w:rsidR="006E2DF4">
              <w:t xml:space="preserve">. Do not rinse or wipe off the CHG! </w:t>
            </w:r>
            <w:r w:rsidR="00AC6CD9">
              <w:t xml:space="preserve">Patients may mention feeling sticky, but this </w:t>
            </w:r>
            <w:r w:rsidR="00B22BE9">
              <w:t xml:space="preserve">will fade in a few minutes </w:t>
            </w:r>
            <w:r w:rsidR="00AC6CD9">
              <w:t>once</w:t>
            </w:r>
            <w:r w:rsidR="00B22BE9">
              <w:t xml:space="preserve"> the CHG fully dries.</w:t>
            </w:r>
          </w:p>
          <w:p w14:paraId="4E0C9389" w14:textId="7E17365E" w:rsidR="00DA3FED" w:rsidRDefault="00AC6CD9" w:rsidP="002E5233">
            <w:r>
              <w:t xml:space="preserve">Ensure all </w:t>
            </w:r>
            <w:r w:rsidR="00DA3FED">
              <w:t xml:space="preserve">six cloths </w:t>
            </w:r>
            <w:r>
              <w:t xml:space="preserve">are </w:t>
            </w:r>
            <w:r w:rsidR="00DA3FED">
              <w:t xml:space="preserve">used. </w:t>
            </w:r>
            <w:r>
              <w:t>C</w:t>
            </w:r>
            <w:r w:rsidR="00DA3FED">
              <w:t>loths</w:t>
            </w:r>
            <w:r>
              <w:t xml:space="preserve"> should not be re-used</w:t>
            </w:r>
            <w:r w:rsidR="00DA3FED">
              <w:t>.</w:t>
            </w:r>
            <w:r w:rsidR="00BF6C0D">
              <w:t xml:space="preserve"> </w:t>
            </w:r>
            <w:r w:rsidR="00D04F3E">
              <w:t>Use a</w:t>
            </w:r>
            <w:r w:rsidR="00BF6C0D">
              <w:t xml:space="preserve">dditional cloths </w:t>
            </w:r>
            <w:r w:rsidR="00D04F3E">
              <w:t xml:space="preserve">if needed, especially </w:t>
            </w:r>
            <w:r w:rsidR="00BF6C0D">
              <w:t xml:space="preserve">for </w:t>
            </w:r>
            <w:r w:rsidR="00DB663B">
              <w:t>larger or obese patients</w:t>
            </w:r>
            <w:r w:rsidR="00BF6C0D">
              <w:t xml:space="preserve">. </w:t>
            </w:r>
            <w:r w:rsidR="008418BA">
              <w:t xml:space="preserve">CHG cloths should also be used </w:t>
            </w:r>
            <w:r w:rsidR="00570946">
              <w:t>in cases of incontinence or any other necessary clean-up</w:t>
            </w:r>
            <w:r w:rsidR="428E19FC">
              <w:t xml:space="preserve"> between the daily baths</w:t>
            </w:r>
            <w:r w:rsidR="00570946">
              <w:t xml:space="preserve">. </w:t>
            </w:r>
            <w:r w:rsidR="008D5A61">
              <w:t>O</w:t>
            </w:r>
            <w:r w:rsidR="00693A5E">
              <w:t xml:space="preserve">ther soaps or </w:t>
            </w:r>
            <w:r w:rsidR="007D07FA">
              <w:t xml:space="preserve">cleaning </w:t>
            </w:r>
            <w:r w:rsidR="00693A5E">
              <w:t xml:space="preserve">products </w:t>
            </w:r>
            <w:r w:rsidR="007D07FA">
              <w:t xml:space="preserve">may </w:t>
            </w:r>
            <w:r w:rsidR="00693A5E">
              <w:t>inactivate the CHG.</w:t>
            </w:r>
          </w:p>
          <w:p w14:paraId="6F9AB8B1" w14:textId="007790B0" w:rsidR="005A0A84" w:rsidRPr="00545D10" w:rsidRDefault="00DA3FED" w:rsidP="0082770C">
            <w:r>
              <w:t xml:space="preserve">Pay special attention to </w:t>
            </w:r>
            <w:r w:rsidR="000F1A86">
              <w:t xml:space="preserve">the neck, joints, and </w:t>
            </w:r>
            <w:r>
              <w:t>skin folds</w:t>
            </w:r>
            <w:r w:rsidR="00047FDF">
              <w:t>,</w:t>
            </w:r>
            <w:r>
              <w:t xml:space="preserve"> as these areas are </w:t>
            </w:r>
            <w:r w:rsidR="00124BC2">
              <w:t xml:space="preserve">often </w:t>
            </w:r>
            <w:r>
              <w:t>missed.</w:t>
            </w:r>
            <w:r w:rsidR="00047FDF">
              <w:t xml:space="preserve"> </w:t>
            </w:r>
            <w:r w:rsidR="00124BC2">
              <w:t>Ensure t</w:t>
            </w:r>
            <w:r w:rsidR="00047FDF">
              <w:t xml:space="preserve">hese areas </w:t>
            </w:r>
            <w:r w:rsidR="00BF0C91">
              <w:t>remain</w:t>
            </w:r>
            <w:r w:rsidR="00047FDF">
              <w:t xml:space="preserve"> exposed to air until they </w:t>
            </w:r>
            <w:r w:rsidR="57E24893">
              <w:t>are fully</w:t>
            </w:r>
            <w:r w:rsidR="00047FDF">
              <w:t xml:space="preserve"> dry. </w:t>
            </w:r>
          </w:p>
        </w:tc>
        <w:tc>
          <w:tcPr>
            <w:tcW w:w="4608" w:type="dxa"/>
          </w:tcPr>
          <w:p w14:paraId="02EEEAD1" w14:textId="414B827A" w:rsidR="005A0A84" w:rsidRPr="00BD026C" w:rsidRDefault="4D0A72A7" w:rsidP="005A0A84">
            <w:pPr>
              <w:pStyle w:val="RightColumnFormat"/>
            </w:pPr>
            <w:r>
              <w:t xml:space="preserve">Slide </w:t>
            </w:r>
            <w:r w:rsidR="788630C9" w:rsidRPr="63092E78">
              <w:rPr>
                <w:noProof/>
              </w:rPr>
              <w:t>18</w:t>
            </w:r>
          </w:p>
          <w:p w14:paraId="793686A8" w14:textId="673BF0A8" w:rsidR="005A0A84" w:rsidRPr="003F2E36" w:rsidRDefault="002465D1" w:rsidP="005A0A84">
            <w:pPr>
              <w:pStyle w:val="RightColumnFormat"/>
            </w:pPr>
            <w:r>
              <w:rPr>
                <w:noProof/>
              </w:rPr>
              <w:drawing>
                <wp:inline distT="0" distB="0" distL="0" distR="0" wp14:anchorId="25C613C9" wp14:editId="28E13B6C">
                  <wp:extent cx="2743200" cy="2057400"/>
                  <wp:effectExtent l="0" t="0" r="0" b="0"/>
                  <wp:docPr id="109138992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89925" name="Picture 18">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D4AD0" w14:paraId="7303815D" w14:textId="77777777" w:rsidTr="63092E78">
        <w:trPr>
          <w:jc w:val="center"/>
        </w:trPr>
        <w:tc>
          <w:tcPr>
            <w:tcW w:w="6192" w:type="dxa"/>
          </w:tcPr>
          <w:p w14:paraId="29821B35" w14:textId="155445D8" w:rsidR="008D4AD0" w:rsidRDefault="003428CE" w:rsidP="008D4AD0">
            <w:pPr>
              <w:pStyle w:val="LeftColumnTitle"/>
            </w:pPr>
            <w:r>
              <w:lastRenderedPageBreak/>
              <w:t xml:space="preserve">CHG </w:t>
            </w:r>
            <w:r w:rsidR="003C6A58">
              <w:t>f</w:t>
            </w:r>
            <w:r>
              <w:t>or Medical</w:t>
            </w:r>
            <w:r w:rsidR="00BF0C91">
              <w:t xml:space="preserve"> Devices</w:t>
            </w:r>
          </w:p>
          <w:p w14:paraId="7F5A9106" w14:textId="77777777" w:rsidR="008D4AD0" w:rsidRDefault="008D4AD0" w:rsidP="008D4AD0">
            <w:r w:rsidRPr="00A85C05">
              <w:t xml:space="preserve">SAY: </w:t>
            </w:r>
          </w:p>
          <w:p w14:paraId="1A47ADE4" w14:textId="1FFD0F61" w:rsidR="005648C4" w:rsidRDefault="00A719C5" w:rsidP="005648C4">
            <w:r>
              <w:t>Medical devices, while lifesaving, can easily act as entry</w:t>
            </w:r>
            <w:r w:rsidR="00F91340">
              <w:t xml:space="preserve"> points</w:t>
            </w:r>
            <w:r>
              <w:t xml:space="preserve"> for</w:t>
            </w:r>
            <w:r w:rsidR="35AA657F">
              <w:t xml:space="preserve"> pathogens that cause</w:t>
            </w:r>
            <w:r>
              <w:t xml:space="preserve"> </w:t>
            </w:r>
            <w:r w:rsidR="008852A8">
              <w:t>HAIs, including</w:t>
            </w:r>
            <w:r w:rsidR="298DE9C5">
              <w:t xml:space="preserve"> </w:t>
            </w:r>
            <w:r>
              <w:t xml:space="preserve">MRSA. </w:t>
            </w:r>
            <w:r w:rsidR="444BA6E8">
              <w:t>Patients with central lines, midline catheters, PICC lines, or lumbar drains are at risk.</w:t>
            </w:r>
            <w:r w:rsidR="00FA56CE">
              <w:t xml:space="preserve"> </w:t>
            </w:r>
            <w:r w:rsidR="00CA1668">
              <w:t>When conducting decolonization, it is</w:t>
            </w:r>
            <w:r w:rsidR="007668F6">
              <w:t xml:space="preserve"> critical to</w:t>
            </w:r>
            <w:r w:rsidR="00A13B56">
              <w:t xml:space="preserve"> use CHG to</w:t>
            </w:r>
            <w:r w:rsidR="007668F6">
              <w:t xml:space="preserve"> clean</w:t>
            </w:r>
            <w:r w:rsidR="008150B2">
              <w:t xml:space="preserve"> </w:t>
            </w:r>
            <w:r w:rsidR="00A13B56">
              <w:t xml:space="preserve">any </w:t>
            </w:r>
            <w:r w:rsidR="623C8704">
              <w:t xml:space="preserve">device </w:t>
            </w:r>
            <w:r w:rsidR="008150B2">
              <w:t>connections</w:t>
            </w:r>
            <w:r w:rsidR="00BA4060">
              <w:rPr>
                <w:rFonts w:cstheme="minorHAnsi"/>
              </w:rPr>
              <w:t>—</w:t>
            </w:r>
            <w:r w:rsidR="006E06C8">
              <w:t xml:space="preserve">lines, tubes, </w:t>
            </w:r>
            <w:r w:rsidR="00BA4060">
              <w:t xml:space="preserve">and </w:t>
            </w:r>
            <w:r w:rsidR="008058C2">
              <w:t>drains.</w:t>
            </w:r>
          </w:p>
          <w:p w14:paraId="616FF43E" w14:textId="4A43B209" w:rsidR="00806160" w:rsidRDefault="001415E2" w:rsidP="005648C4">
            <w:r>
              <w:t>Take s</w:t>
            </w:r>
            <w:r w:rsidR="004767A0">
              <w:t>pecial care to thoroughly clean t</w:t>
            </w:r>
            <w:r w:rsidR="00A719C5">
              <w:t xml:space="preserve">he skin </w:t>
            </w:r>
            <w:r w:rsidR="004140B5">
              <w:t xml:space="preserve">around </w:t>
            </w:r>
            <w:r w:rsidR="00A719C5">
              <w:t xml:space="preserve">where the device </w:t>
            </w:r>
            <w:r w:rsidR="005648C4">
              <w:t xml:space="preserve">connects to the body </w:t>
            </w:r>
            <w:r w:rsidR="004140B5">
              <w:t xml:space="preserve">using a clean CHG cloth. </w:t>
            </w:r>
            <w:r w:rsidR="0018735C">
              <w:t>Then</w:t>
            </w:r>
            <w:r w:rsidR="00D638A5">
              <w:t xml:space="preserve"> </w:t>
            </w:r>
            <w:r w:rsidR="006C4DA2">
              <w:t xml:space="preserve">clean </w:t>
            </w:r>
            <w:r w:rsidR="00C315AA">
              <w:t xml:space="preserve">at least </w:t>
            </w:r>
            <w:r w:rsidR="003C6A58">
              <w:t xml:space="preserve">6 </w:t>
            </w:r>
            <w:r w:rsidR="00C315AA">
              <w:t xml:space="preserve">inches of </w:t>
            </w:r>
            <w:r w:rsidR="00D638A5">
              <w:t xml:space="preserve">the </w:t>
            </w:r>
            <w:r w:rsidR="006C4DA2">
              <w:t xml:space="preserve">device </w:t>
            </w:r>
            <w:r w:rsidR="006E06C8">
              <w:t xml:space="preserve">connections </w:t>
            </w:r>
            <w:r w:rsidR="00D638A5">
              <w:t xml:space="preserve">that </w:t>
            </w:r>
            <w:r w:rsidR="006E06C8">
              <w:t xml:space="preserve">are </w:t>
            </w:r>
            <w:r w:rsidR="00D638A5">
              <w:t>closest to the body</w:t>
            </w:r>
            <w:r w:rsidR="0022256D">
              <w:t>.</w:t>
            </w:r>
          </w:p>
        </w:tc>
        <w:tc>
          <w:tcPr>
            <w:tcW w:w="4608" w:type="dxa"/>
          </w:tcPr>
          <w:p w14:paraId="1EF9DF98" w14:textId="0244EEDF" w:rsidR="008D4AD0" w:rsidRPr="003F2E36" w:rsidRDefault="3B47BD13" w:rsidP="001B5130">
            <w:pPr>
              <w:pStyle w:val="RightColumnFormat"/>
            </w:pPr>
            <w:r>
              <w:t xml:space="preserve">Slide </w:t>
            </w:r>
            <w:r w:rsidR="788630C9" w:rsidRPr="63092E78">
              <w:rPr>
                <w:noProof/>
              </w:rPr>
              <w:t>19</w:t>
            </w:r>
            <w:r w:rsidR="002465D1">
              <w:rPr>
                <w:noProof/>
              </w:rPr>
              <w:drawing>
                <wp:inline distT="0" distB="0" distL="0" distR="0" wp14:anchorId="25F50BD9" wp14:editId="4C105031">
                  <wp:extent cx="2743200" cy="2057400"/>
                  <wp:effectExtent l="0" t="0" r="0" b="0"/>
                  <wp:docPr id="282038784"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38784" name="Picture 19">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7668F6" w14:paraId="67C12969" w14:textId="77777777" w:rsidTr="63092E78">
        <w:trPr>
          <w:jc w:val="center"/>
        </w:trPr>
        <w:tc>
          <w:tcPr>
            <w:tcW w:w="6192" w:type="dxa"/>
          </w:tcPr>
          <w:p w14:paraId="7EA28A41" w14:textId="2211ED25" w:rsidR="007668F6" w:rsidRDefault="00734B41" w:rsidP="007668F6">
            <w:pPr>
              <w:pStyle w:val="LeftColumnTitle"/>
            </w:pPr>
            <w:r>
              <w:t xml:space="preserve">CHG </w:t>
            </w:r>
            <w:r w:rsidR="003C6A58">
              <w:t>f</w:t>
            </w:r>
            <w:r>
              <w:t>or Wounds and Dressings</w:t>
            </w:r>
          </w:p>
          <w:p w14:paraId="3C9EE74F" w14:textId="77777777" w:rsidR="007668F6" w:rsidRDefault="007668F6" w:rsidP="007668F6">
            <w:r w:rsidRPr="00A85C05">
              <w:t xml:space="preserve">SAY: </w:t>
            </w:r>
          </w:p>
          <w:p w14:paraId="389E8BC0" w14:textId="24C3712C" w:rsidR="00557D74" w:rsidRDefault="00D218F9" w:rsidP="003E4373">
            <w:r>
              <w:t xml:space="preserve">CHG </w:t>
            </w:r>
            <w:r w:rsidR="00150630">
              <w:t>can</w:t>
            </w:r>
            <w:r>
              <w:t xml:space="preserve"> be applied to </w:t>
            </w:r>
            <w:r w:rsidR="00150630">
              <w:t>certain wounds.</w:t>
            </w:r>
            <w:r w:rsidR="003E4373">
              <w:t xml:space="preserve"> </w:t>
            </w:r>
            <w:r w:rsidR="00150630">
              <w:t xml:space="preserve">It is recommended for use on </w:t>
            </w:r>
            <w:r w:rsidR="00133A54">
              <w:t xml:space="preserve">superficial wounds, including friable skin and rashes, superficial burns, and stage 1 and 2 pressure injuries. </w:t>
            </w:r>
            <w:r w:rsidR="008F08E8">
              <w:t xml:space="preserve">It </w:t>
            </w:r>
            <w:r w:rsidR="00F02B26">
              <w:t xml:space="preserve">should also be applied over </w:t>
            </w:r>
            <w:r w:rsidR="00845A37">
              <w:t>sutured or stapled wounds.</w:t>
            </w:r>
            <w:r w:rsidR="003E4373">
              <w:t xml:space="preserve"> </w:t>
            </w:r>
            <w:r w:rsidR="00557D74">
              <w:t xml:space="preserve">However, CHG </w:t>
            </w:r>
            <w:r w:rsidR="004564DE">
              <w:t>is not recommended for</w:t>
            </w:r>
            <w:r w:rsidR="00040E78">
              <w:t xml:space="preserve"> </w:t>
            </w:r>
            <w:r w:rsidR="00BB0969">
              <w:t>large, deep, or packed wounds.</w:t>
            </w:r>
          </w:p>
          <w:p w14:paraId="4B30AA7D" w14:textId="74FB13CA" w:rsidR="00E666A0" w:rsidRDefault="00E666A0" w:rsidP="003E4373">
            <w:r>
              <w:t xml:space="preserve">CHG is </w:t>
            </w:r>
            <w:r w:rsidR="00BB0969">
              <w:t xml:space="preserve">suitable </w:t>
            </w:r>
            <w:r>
              <w:t xml:space="preserve">for use over semipermeable and occlusive dressings, including vacuum-assisted closures and surgical drains. </w:t>
            </w:r>
          </w:p>
          <w:p w14:paraId="62C5F9E2" w14:textId="06DE274F" w:rsidR="004140AB" w:rsidRDefault="004140AB" w:rsidP="003E4373">
            <w:r>
              <w:t xml:space="preserve">For permeable dressings, </w:t>
            </w:r>
            <w:r w:rsidR="00BB0969">
              <w:t xml:space="preserve">like </w:t>
            </w:r>
            <w:r>
              <w:t>gauze, CHG should be applied up to the edge of the dressing but not over the dressing itself.</w:t>
            </w:r>
          </w:p>
        </w:tc>
        <w:tc>
          <w:tcPr>
            <w:tcW w:w="4608" w:type="dxa"/>
          </w:tcPr>
          <w:p w14:paraId="60102DFD" w14:textId="17BFF430" w:rsidR="007668F6" w:rsidRPr="003F2E36" w:rsidRDefault="4AE9AD72" w:rsidP="007668F6">
            <w:pPr>
              <w:pStyle w:val="RightColumnFormat"/>
            </w:pPr>
            <w:r>
              <w:t xml:space="preserve">Slide </w:t>
            </w:r>
            <w:r w:rsidR="788630C9" w:rsidRPr="63092E78">
              <w:rPr>
                <w:noProof/>
              </w:rPr>
              <w:t>20</w:t>
            </w:r>
            <w:r w:rsidR="002465D1">
              <w:rPr>
                <w:noProof/>
              </w:rPr>
              <w:drawing>
                <wp:inline distT="0" distB="0" distL="0" distR="0" wp14:anchorId="6581E95B" wp14:editId="2AD86E68">
                  <wp:extent cx="2743200" cy="2057400"/>
                  <wp:effectExtent l="0" t="0" r="0" b="0"/>
                  <wp:docPr id="210661952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9525" name="Picture 20">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C0398" w14:paraId="30FE4F93" w14:textId="77777777" w:rsidTr="63092E78">
        <w:trPr>
          <w:jc w:val="center"/>
        </w:trPr>
        <w:tc>
          <w:tcPr>
            <w:tcW w:w="6192" w:type="dxa"/>
          </w:tcPr>
          <w:p w14:paraId="0BDA629D" w14:textId="4E33C607" w:rsidR="00DC0398" w:rsidRPr="00C86553" w:rsidRDefault="00DC0398" w:rsidP="00DC0398">
            <w:pPr>
              <w:pStyle w:val="LeftColumnTitle"/>
            </w:pPr>
            <w:r>
              <w:t>Ensuring Compatibility With CHG</w:t>
            </w:r>
          </w:p>
          <w:p w14:paraId="5405D269" w14:textId="77777777" w:rsidR="00DC0398" w:rsidRDefault="00DC0398" w:rsidP="00DC0398">
            <w:r w:rsidRPr="00A85C05">
              <w:t xml:space="preserve">SAY: </w:t>
            </w:r>
          </w:p>
          <w:p w14:paraId="570DFBEA" w14:textId="7ED0B8BF" w:rsidR="00DC0398" w:rsidRDefault="00DC0398" w:rsidP="00DC0398">
            <w:r>
              <w:t>C</w:t>
            </w:r>
            <w:r w:rsidR="7969A560">
              <w:t>HG c</w:t>
            </w:r>
            <w:r>
              <w:t xml:space="preserve">ompatibility is a crucial consideration. Before launch, you should conduct a thorough assessment to ensure that any skin or hair products used in your unit are compatible with CHG. Most </w:t>
            </w:r>
            <w:r w:rsidR="008E28F0">
              <w:t xml:space="preserve">soaps, shampoos, </w:t>
            </w:r>
            <w:r>
              <w:t xml:space="preserve">deodorants, lotions, and barrier products will inactivate the CHG and negate its antiseptic effect. </w:t>
            </w:r>
          </w:p>
          <w:p w14:paraId="6ABFA865" w14:textId="58DA3E32" w:rsidR="00DC0398" w:rsidRDefault="00DC0398" w:rsidP="00DC0398">
            <w:r>
              <w:t xml:space="preserve">Check with the manufacturers to confirm </w:t>
            </w:r>
            <w:r w:rsidR="6526399B">
              <w:t xml:space="preserve">CHG </w:t>
            </w:r>
            <w:r>
              <w:t>compatibility. If they cannot confirm, switch to products that are confirmed to be compatible.</w:t>
            </w:r>
          </w:p>
          <w:p w14:paraId="7EAA1B7A" w14:textId="64FA5E5F" w:rsidR="00CB57C0" w:rsidRDefault="000A4E97" w:rsidP="00DC0398">
            <w:r>
              <w:t>Compatibility is not a concern with any prescribed medicated creams.</w:t>
            </w:r>
          </w:p>
          <w:p w14:paraId="2DFA4FB7" w14:textId="3A78A15F" w:rsidR="00DC0398" w:rsidRDefault="00DC0398" w:rsidP="00DC0398">
            <w:r>
              <w:t>Patients may ask to use their own personal soap or shampoo. Encourage patients to use CHG for all cleaning and bathing needs during their stay. CHG is safe for use on the face and hair, avoiding the eyes and ear</w:t>
            </w:r>
            <w:r w:rsidR="003C6A58">
              <w:t xml:space="preserve"> canal</w:t>
            </w:r>
            <w:r>
              <w:t xml:space="preserve">s. </w:t>
            </w:r>
          </w:p>
          <w:p w14:paraId="5E123EA7" w14:textId="2C27ADEC" w:rsidR="00DC0398" w:rsidRDefault="00DC0398" w:rsidP="00DC0398">
            <w:r>
              <w:lastRenderedPageBreak/>
              <w:t xml:space="preserve">If the patient insists on using their own shampoo or facewash, have them use it </w:t>
            </w:r>
            <w:r w:rsidRPr="00025675">
              <w:rPr>
                <w:u w:val="single"/>
              </w:rPr>
              <w:t>before</w:t>
            </w:r>
            <w:r>
              <w:t xml:space="preserve"> applying the CHG. Advise them to use it sparingly and </w:t>
            </w:r>
            <w:r w:rsidR="00950923">
              <w:t xml:space="preserve">advise them to </w:t>
            </w:r>
            <w:r>
              <w:t xml:space="preserve">avoid getting it on other areas of the skin. It should then be thoroughly rinsed off before the CHG is applied. </w:t>
            </w:r>
            <w:r w:rsidR="00E460F0">
              <w:t>O</w:t>
            </w:r>
            <w:r>
              <w:t>ther soaps or shampoo</w:t>
            </w:r>
            <w:r w:rsidR="001423E4">
              <w:t>s should not be used</w:t>
            </w:r>
            <w:r>
              <w:t xml:space="preserve"> after CHG has been applied. </w:t>
            </w:r>
          </w:p>
        </w:tc>
        <w:tc>
          <w:tcPr>
            <w:tcW w:w="4608" w:type="dxa"/>
          </w:tcPr>
          <w:p w14:paraId="295689CB" w14:textId="49C2C437" w:rsidR="00DC0398" w:rsidRPr="00BD026C" w:rsidRDefault="2F2EB6E0" w:rsidP="00DC0398">
            <w:pPr>
              <w:pStyle w:val="RightColumnFormat"/>
            </w:pPr>
            <w:r>
              <w:lastRenderedPageBreak/>
              <w:t xml:space="preserve">Slide </w:t>
            </w:r>
            <w:r w:rsidR="788630C9" w:rsidRPr="63092E78">
              <w:rPr>
                <w:noProof/>
              </w:rPr>
              <w:t>21</w:t>
            </w:r>
          </w:p>
          <w:p w14:paraId="7CFA7F9B" w14:textId="6DE6652B" w:rsidR="00DC0398" w:rsidRPr="003F2E36" w:rsidRDefault="00B6619B" w:rsidP="00DC0398">
            <w:pPr>
              <w:pStyle w:val="RightColumnFormat"/>
            </w:pPr>
            <w:r>
              <w:rPr>
                <w:noProof/>
              </w:rPr>
              <w:drawing>
                <wp:inline distT="0" distB="0" distL="0" distR="0" wp14:anchorId="5B66BC94" wp14:editId="2387C68A">
                  <wp:extent cx="2743200" cy="2057400"/>
                  <wp:effectExtent l="0" t="0" r="0" b="0"/>
                  <wp:docPr id="239208203"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8203" name="Picture 21">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C0398" w14:paraId="0E39CAB4" w14:textId="77777777" w:rsidTr="63092E78">
        <w:trPr>
          <w:jc w:val="center"/>
        </w:trPr>
        <w:tc>
          <w:tcPr>
            <w:tcW w:w="6192" w:type="dxa"/>
          </w:tcPr>
          <w:p w14:paraId="02576ECC" w14:textId="77777777" w:rsidR="00DC0398" w:rsidRDefault="00DC0398" w:rsidP="0030636A">
            <w:pPr>
              <w:pStyle w:val="LeftColumnTitle"/>
            </w:pPr>
            <w:r>
              <w:t>How To Conduct Nasal Decolonization</w:t>
            </w:r>
          </w:p>
          <w:p w14:paraId="6F42299A" w14:textId="77777777" w:rsidR="00534AFE" w:rsidRDefault="00534AFE" w:rsidP="00534AFE">
            <w:r>
              <w:t>SAY:</w:t>
            </w:r>
          </w:p>
          <w:p w14:paraId="5681AED6" w14:textId="6CF40FBE" w:rsidR="00534AFE" w:rsidRDefault="00C52F2B" w:rsidP="00534AFE">
            <w:r>
              <w:t>The</w:t>
            </w:r>
            <w:r w:rsidR="00534AFE" w:rsidRPr="001D6411">
              <w:t xml:space="preserve"> next section will provide a detailed overview of </w:t>
            </w:r>
            <w:r w:rsidR="00A000FA">
              <w:t>nasal decolonization procedures</w:t>
            </w:r>
            <w:r w:rsidR="00534AFE" w:rsidRPr="001D6411">
              <w:t>.</w:t>
            </w:r>
          </w:p>
          <w:p w14:paraId="36280E9F" w14:textId="566E1C02" w:rsidR="00352AE2" w:rsidRPr="0030636A" w:rsidRDefault="00BF0262" w:rsidP="00534AFE">
            <w:r>
              <w:t xml:space="preserve">Remember, </w:t>
            </w:r>
            <w:r w:rsidR="00352AE2">
              <w:t xml:space="preserve">the </w:t>
            </w:r>
            <w:r>
              <w:t xml:space="preserve">primary </w:t>
            </w:r>
            <w:r w:rsidR="00352AE2">
              <w:t xml:space="preserve">reservoir for MRSA is inside the nose. When people touch their face and rub their nose, they </w:t>
            </w:r>
            <w:r>
              <w:t xml:space="preserve">transfer </w:t>
            </w:r>
            <w:r w:rsidR="00352AE2">
              <w:t xml:space="preserve">MRSA to other parts of the body. </w:t>
            </w:r>
            <w:r>
              <w:t>Therefore</w:t>
            </w:r>
            <w:r w:rsidR="00352AE2">
              <w:t>, nasal decolonization is essential for clearing MRSA and reducing infections.</w:t>
            </w:r>
          </w:p>
        </w:tc>
        <w:tc>
          <w:tcPr>
            <w:tcW w:w="4608" w:type="dxa"/>
          </w:tcPr>
          <w:p w14:paraId="2CA17535" w14:textId="42D483B2" w:rsidR="00DC0398" w:rsidRPr="00BD026C" w:rsidRDefault="2F2EB6E0" w:rsidP="00DC0398">
            <w:pPr>
              <w:pStyle w:val="RightColumnFormat"/>
            </w:pPr>
            <w:r>
              <w:t xml:space="preserve">Slide </w:t>
            </w:r>
            <w:r w:rsidR="788630C9" w:rsidRPr="63092E78">
              <w:rPr>
                <w:noProof/>
              </w:rPr>
              <w:t>22</w:t>
            </w:r>
          </w:p>
          <w:p w14:paraId="70447B44" w14:textId="4BB32BA7" w:rsidR="00DC0398" w:rsidRPr="003F2E36" w:rsidRDefault="00B6619B" w:rsidP="00DC0398">
            <w:pPr>
              <w:pStyle w:val="RightColumnFormat"/>
            </w:pPr>
            <w:r>
              <w:rPr>
                <w:noProof/>
              </w:rPr>
              <w:drawing>
                <wp:inline distT="0" distB="0" distL="0" distR="0" wp14:anchorId="3995BE2E" wp14:editId="679D95C6">
                  <wp:extent cx="2743200" cy="2057400"/>
                  <wp:effectExtent l="0" t="0" r="0" b="0"/>
                  <wp:docPr id="97027364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73641" name="Picture 22">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38E" w14:paraId="247B6F64" w14:textId="77777777" w:rsidTr="63092E78">
        <w:trPr>
          <w:jc w:val="center"/>
        </w:trPr>
        <w:tc>
          <w:tcPr>
            <w:tcW w:w="6192" w:type="dxa"/>
          </w:tcPr>
          <w:p w14:paraId="7F56A128" w14:textId="4AE80519" w:rsidR="00DB138E" w:rsidRDefault="00E41932" w:rsidP="00DB138E">
            <w:pPr>
              <w:pStyle w:val="LeftColumnTitle"/>
            </w:pPr>
            <w:r>
              <w:t>Nasal Decolonization Protocol</w:t>
            </w:r>
          </w:p>
          <w:p w14:paraId="39716CF9" w14:textId="77777777" w:rsidR="00DB138E" w:rsidRDefault="00DB138E" w:rsidP="00DB138E">
            <w:r>
              <w:t>SAY:</w:t>
            </w:r>
          </w:p>
          <w:p w14:paraId="2DD3E417" w14:textId="78D95875" w:rsidR="00DA59FF" w:rsidRDefault="00FD012C" w:rsidP="00DA59FF">
            <w:r>
              <w:t>Nasal decolonization</w:t>
            </w:r>
            <w:r w:rsidR="00343485">
              <w:t xml:space="preserve"> </w:t>
            </w:r>
            <w:r w:rsidR="005C2FA4">
              <w:t xml:space="preserve">is a </w:t>
            </w:r>
            <w:r w:rsidR="00DC2434">
              <w:t>5</w:t>
            </w:r>
            <w:r w:rsidR="005C2FA4">
              <w:t>-day course,</w:t>
            </w:r>
            <w:r w:rsidR="00A758BA">
              <w:t xml:space="preserve"> </w:t>
            </w:r>
            <w:r w:rsidR="000E6D77">
              <w:t xml:space="preserve">performed twice a day, starting on </w:t>
            </w:r>
            <w:r w:rsidR="004A6A6B">
              <w:t xml:space="preserve">that patient’s </w:t>
            </w:r>
            <w:r w:rsidR="00D5248D">
              <w:t>first day on the uni</w:t>
            </w:r>
            <w:r w:rsidR="00372FA8">
              <w:t>t</w:t>
            </w:r>
            <w:r w:rsidR="00197B95">
              <w:t xml:space="preserve">. This </w:t>
            </w:r>
            <w:r w:rsidR="00E952E8">
              <w:t>includ</w:t>
            </w:r>
            <w:r w:rsidR="00197B95">
              <w:t>es</w:t>
            </w:r>
            <w:r w:rsidR="004A6A6B">
              <w:t xml:space="preserve"> </w:t>
            </w:r>
            <w:r w:rsidR="00E952E8">
              <w:t xml:space="preserve">patient </w:t>
            </w:r>
            <w:r w:rsidR="00372FA8">
              <w:t xml:space="preserve">transfers </w:t>
            </w:r>
            <w:r w:rsidR="00E952E8">
              <w:t xml:space="preserve">who </w:t>
            </w:r>
            <w:r w:rsidR="004A6A6B">
              <w:t xml:space="preserve">have </w:t>
            </w:r>
            <w:r w:rsidR="00197B95">
              <w:t xml:space="preserve">already completed </w:t>
            </w:r>
            <w:r w:rsidR="00DC2434">
              <w:t>a</w:t>
            </w:r>
            <w:r w:rsidR="004A6A6B">
              <w:t xml:space="preserve"> full </w:t>
            </w:r>
            <w:r w:rsidR="00793899">
              <w:t>course</w:t>
            </w:r>
            <w:r w:rsidR="00DC2434">
              <w:t xml:space="preserve"> in another unit. If a patient was mid-course in their previous unit, then </w:t>
            </w:r>
            <w:r w:rsidR="004B5B9C">
              <w:t xml:space="preserve">the </w:t>
            </w:r>
            <w:r w:rsidR="00DC2434">
              <w:t xml:space="preserve">course should be continued </w:t>
            </w:r>
            <w:r w:rsidR="004B5B9C">
              <w:t xml:space="preserve">from </w:t>
            </w:r>
            <w:r w:rsidR="00DC2434">
              <w:t>where it left off.</w:t>
            </w:r>
            <w:r w:rsidR="00DA59FF">
              <w:t xml:space="preserve"> If a patient is readmitted to the unit after any length of absence, then the 5-day course </w:t>
            </w:r>
            <w:r w:rsidR="008E5DE1">
              <w:t>should be restarted</w:t>
            </w:r>
            <w:r w:rsidR="00BA4060">
              <w:rPr>
                <w:rFonts w:cstheme="minorHAnsi"/>
              </w:rPr>
              <w:t>—</w:t>
            </w:r>
            <w:r w:rsidR="004B5B9C">
              <w:t xml:space="preserve">except for </w:t>
            </w:r>
            <w:r w:rsidR="00DA59FF">
              <w:t xml:space="preserve">temporary transfers for </w:t>
            </w:r>
            <w:r w:rsidR="008E5DE1">
              <w:t>imaging o</w:t>
            </w:r>
            <w:r w:rsidR="00DA59FF">
              <w:t>r surgery.</w:t>
            </w:r>
          </w:p>
          <w:p w14:paraId="79D78C67" w14:textId="77777777" w:rsidR="00BD5200" w:rsidRDefault="00A758BA" w:rsidP="00DB138E">
            <w:r>
              <w:t xml:space="preserve">If a patient is in the unit for more than 2 weeks, then the </w:t>
            </w:r>
            <w:r w:rsidR="00BD5200">
              <w:t xml:space="preserve">full </w:t>
            </w:r>
            <w:r>
              <w:t>5</w:t>
            </w:r>
            <w:r w:rsidR="00BD5200">
              <w:t>-d</w:t>
            </w:r>
            <w:r>
              <w:t xml:space="preserve">ay course </w:t>
            </w:r>
            <w:r w:rsidR="00370527">
              <w:t>is</w:t>
            </w:r>
            <w:r>
              <w:t xml:space="preserve"> restarted.</w:t>
            </w:r>
            <w:r w:rsidR="00DC2434">
              <w:t xml:space="preserve"> </w:t>
            </w:r>
          </w:p>
          <w:p w14:paraId="484C7F33" w14:textId="4523788A" w:rsidR="00F8396A" w:rsidRDefault="00CC2AB4" w:rsidP="00D778B1">
            <w:r>
              <w:t xml:space="preserve">If a dose is missed, decolonization should be resumed according to </w:t>
            </w:r>
            <w:r w:rsidR="00D778B1">
              <w:t xml:space="preserve">the </w:t>
            </w:r>
            <w:r>
              <w:t>original schedule</w:t>
            </w:r>
            <w:r w:rsidR="00294FBA">
              <w:t>, without doubling up d</w:t>
            </w:r>
            <w:r>
              <w:t>oses.</w:t>
            </w:r>
            <w:r w:rsidR="00D778B1">
              <w:t xml:space="preserve"> </w:t>
            </w:r>
            <w:r w:rsidR="00A12B3A">
              <w:t xml:space="preserve">If more than </w:t>
            </w:r>
            <w:r w:rsidR="004238FA">
              <w:t xml:space="preserve">two </w:t>
            </w:r>
            <w:r w:rsidR="00A12B3A">
              <w:t xml:space="preserve">doses are missed, then </w:t>
            </w:r>
            <w:r w:rsidR="00294FBA">
              <w:t xml:space="preserve">restart </w:t>
            </w:r>
            <w:r w:rsidR="00A12B3A">
              <w:t>the 5-day course.</w:t>
            </w:r>
          </w:p>
          <w:p w14:paraId="03A9560C" w14:textId="5203317C" w:rsidR="005F6163" w:rsidRDefault="005F6163" w:rsidP="00D778B1">
            <w:r>
              <w:t xml:space="preserve">For more on </w:t>
            </w:r>
            <w:r w:rsidR="00DE23D7">
              <w:t>nasal decolonization</w:t>
            </w:r>
            <w:r>
              <w:t xml:space="preserve">, please refer to the </w:t>
            </w:r>
            <w:hyperlink r:id="rId51" w:history="1">
              <w:r w:rsidR="00DE23D7" w:rsidRPr="00A15B11">
                <w:rPr>
                  <w:rStyle w:val="Hyperlink"/>
                  <w:b/>
                  <w:bCs/>
                  <w:szCs w:val="24"/>
                </w:rPr>
                <w:t>Nasal Decolonization</w:t>
              </w:r>
              <w:r w:rsidRPr="00A15B11">
                <w:rPr>
                  <w:rStyle w:val="Hyperlink"/>
                  <w:b/>
                  <w:bCs/>
                </w:rPr>
                <w:t>: Nursing Protocol Training PowerPoint</w:t>
              </w:r>
            </w:hyperlink>
            <w:r>
              <w:t xml:space="preserve">. This document is designed to assist staff training on proper </w:t>
            </w:r>
            <w:r w:rsidR="00015380">
              <w:t>nasal</w:t>
            </w:r>
            <w:r>
              <w:t xml:space="preserve"> decolonization procedures.</w:t>
            </w:r>
          </w:p>
        </w:tc>
        <w:tc>
          <w:tcPr>
            <w:tcW w:w="4608" w:type="dxa"/>
          </w:tcPr>
          <w:p w14:paraId="5962C2C3" w14:textId="2F8E079C" w:rsidR="00DB138E" w:rsidRPr="00BD026C" w:rsidRDefault="4BF028C7" w:rsidP="00DB138E">
            <w:pPr>
              <w:pStyle w:val="RightColumnFormat"/>
            </w:pPr>
            <w:r>
              <w:t xml:space="preserve">Slide </w:t>
            </w:r>
            <w:r w:rsidR="788630C9" w:rsidRPr="63092E78">
              <w:rPr>
                <w:noProof/>
              </w:rPr>
              <w:t>23</w:t>
            </w:r>
          </w:p>
          <w:p w14:paraId="1256BC1D" w14:textId="6FBF1DD4" w:rsidR="00DB138E" w:rsidRPr="003F2E36" w:rsidRDefault="006B43BF" w:rsidP="00DB138E">
            <w:pPr>
              <w:pStyle w:val="RightColumnFormat"/>
            </w:pPr>
            <w:r>
              <w:rPr>
                <w:noProof/>
              </w:rPr>
              <w:drawing>
                <wp:inline distT="0" distB="0" distL="0" distR="0" wp14:anchorId="295DCA47" wp14:editId="1922D04B">
                  <wp:extent cx="2743200" cy="2057400"/>
                  <wp:effectExtent l="0" t="0" r="0" b="0"/>
                  <wp:docPr id="150466087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60874" name="Picture 23">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38E" w14:paraId="14B9254F" w14:textId="77777777" w:rsidTr="63092E78">
        <w:trPr>
          <w:jc w:val="center"/>
        </w:trPr>
        <w:tc>
          <w:tcPr>
            <w:tcW w:w="6192" w:type="dxa"/>
          </w:tcPr>
          <w:p w14:paraId="6A39F45D" w14:textId="77777777" w:rsidR="00DB138E" w:rsidRDefault="00DB138E" w:rsidP="00DB138E">
            <w:pPr>
              <w:pStyle w:val="LeftColumnTitle"/>
            </w:pPr>
            <w:r>
              <w:lastRenderedPageBreak/>
              <w:t>Nasal Decolonization Products</w:t>
            </w:r>
          </w:p>
          <w:p w14:paraId="2AFB5D8E" w14:textId="77777777" w:rsidR="00DB138E" w:rsidRDefault="00DB138E" w:rsidP="00DB138E">
            <w:pPr>
              <w:rPr>
                <w:szCs w:val="28"/>
              </w:rPr>
            </w:pPr>
            <w:r w:rsidRPr="00A85C05">
              <w:rPr>
                <w:szCs w:val="28"/>
              </w:rPr>
              <w:t xml:space="preserve">SAY: </w:t>
            </w:r>
          </w:p>
          <w:p w14:paraId="50D92525" w14:textId="705CBFE8" w:rsidR="00DB138E" w:rsidRDefault="00DB138E" w:rsidP="00DB138E">
            <w:r>
              <w:t xml:space="preserve">Several </w:t>
            </w:r>
            <w:r w:rsidR="00BF711A">
              <w:t xml:space="preserve">agents </w:t>
            </w:r>
            <w:r>
              <w:t xml:space="preserve">have been </w:t>
            </w:r>
            <w:r w:rsidR="00547B44">
              <w:t>studied for</w:t>
            </w:r>
            <w:r>
              <w:t xml:space="preserve"> nasal decolonization, but two </w:t>
            </w:r>
            <w:r w:rsidR="00574A78">
              <w:t xml:space="preserve">stand out </w:t>
            </w:r>
            <w:r w:rsidR="00001AEF">
              <w:t xml:space="preserve">as supported by </w:t>
            </w:r>
            <w:r w:rsidR="00EE26D3">
              <w:t>substantial data</w:t>
            </w:r>
            <w:r>
              <w:t>.</w:t>
            </w:r>
          </w:p>
          <w:p w14:paraId="6F00A19A" w14:textId="7CD41FAB" w:rsidR="00DB138E" w:rsidRDefault="00A62FD3" w:rsidP="00DB138E">
            <w:r>
              <w:t xml:space="preserve">The most well-studied </w:t>
            </w:r>
            <w:r w:rsidR="00452DAA">
              <w:t>and proven decolonization agent is 2</w:t>
            </w:r>
            <w:r w:rsidR="00EE4D9D">
              <w:t xml:space="preserve"> percent</w:t>
            </w:r>
            <w:r w:rsidR="00452DAA">
              <w:t xml:space="preserve"> mupirocin ointment. </w:t>
            </w:r>
            <w:r w:rsidR="00DB138E">
              <w:t>It is a prescription antibiotic</w:t>
            </w:r>
            <w:r w:rsidR="00D710B9">
              <w:t>, available as generic</w:t>
            </w:r>
            <w:r w:rsidR="00ED5E6F">
              <w:t xml:space="preserve">. </w:t>
            </w:r>
            <w:r w:rsidR="00DB138E">
              <w:t xml:space="preserve">Mupirocin is </w:t>
            </w:r>
            <w:r w:rsidR="00CD106D">
              <w:t xml:space="preserve">often </w:t>
            </w:r>
            <w:r w:rsidR="00DB138E">
              <w:t xml:space="preserve">provided </w:t>
            </w:r>
            <w:r w:rsidR="00ED5E6F">
              <w:t>in</w:t>
            </w:r>
            <w:r w:rsidR="00DB138E">
              <w:t xml:space="preserve"> single-patient, multidose tube</w:t>
            </w:r>
            <w:r w:rsidR="00CD106D">
              <w:t>s</w:t>
            </w:r>
            <w:r w:rsidR="00D710B9">
              <w:t>,</w:t>
            </w:r>
            <w:r w:rsidR="00DB138E">
              <w:t xml:space="preserve"> </w:t>
            </w:r>
            <w:r w:rsidR="00CD106D">
              <w:t>so</w:t>
            </w:r>
            <w:r w:rsidR="00DB138E">
              <w:t xml:space="preserve"> one tube </w:t>
            </w:r>
            <w:r w:rsidR="00D710B9">
              <w:t xml:space="preserve">can </w:t>
            </w:r>
            <w:r w:rsidR="00DB138E">
              <w:t xml:space="preserve">cover the whole 5-day course for one patient. </w:t>
            </w:r>
            <w:r w:rsidR="00CD106D">
              <w:t>M</w:t>
            </w:r>
            <w:r w:rsidR="000260BA">
              <w:t>upirocin is not systemically absorbed.</w:t>
            </w:r>
          </w:p>
          <w:p w14:paraId="5037507F" w14:textId="0A6D3926" w:rsidR="00DB138E" w:rsidRDefault="00B41F6B" w:rsidP="00DB138E">
            <w:r>
              <w:t xml:space="preserve">The next </w:t>
            </w:r>
            <w:r w:rsidR="005837E0">
              <w:t>be</w:t>
            </w:r>
            <w:r>
              <w:t xml:space="preserve">st studied agent </w:t>
            </w:r>
            <w:r w:rsidR="00DB138E">
              <w:t>is iodophor</w:t>
            </w:r>
            <w:r w:rsidR="005837E0">
              <w:t>, or 10 per</w:t>
            </w:r>
            <w:r w:rsidR="00DB138E">
              <w:t>cent povidone-iodine</w:t>
            </w:r>
            <w:r w:rsidR="005837E0">
              <w:t xml:space="preserve">. As </w:t>
            </w:r>
            <w:r w:rsidR="008825BB">
              <w:t>a</w:t>
            </w:r>
            <w:r w:rsidR="005837E0">
              <w:t>n antiseptic,</w:t>
            </w:r>
            <w:r w:rsidR="00DB138E">
              <w:t xml:space="preserve"> </w:t>
            </w:r>
            <w:r w:rsidR="005837E0">
              <w:t>i</w:t>
            </w:r>
            <w:r w:rsidR="00DB138E">
              <w:t xml:space="preserve">odophor swabs are available over the counter. </w:t>
            </w:r>
            <w:r w:rsidR="009D3F85">
              <w:t>I</w:t>
            </w:r>
            <w:r w:rsidR="00DB138E">
              <w:t xml:space="preserve">odophor </w:t>
            </w:r>
            <w:r w:rsidR="009D3F85">
              <w:t>has</w:t>
            </w:r>
            <w:r w:rsidR="00DB138E">
              <w:t xml:space="preserve"> the advantage of bypassing the need for a prescription</w:t>
            </w:r>
            <w:r w:rsidR="008B1128">
              <w:t xml:space="preserve"> and </w:t>
            </w:r>
            <w:r w:rsidR="00D47BAF">
              <w:t>is</w:t>
            </w:r>
            <w:r w:rsidR="00A03BE5">
              <w:t xml:space="preserve"> also typically lower in cost.</w:t>
            </w:r>
          </w:p>
          <w:p w14:paraId="243F4C88" w14:textId="19AB09B6" w:rsidR="00BF711A" w:rsidRPr="00D061FD" w:rsidRDefault="00D41AFE" w:rsidP="00D41AFE">
            <w:r>
              <w:t xml:space="preserve">Current evidence </w:t>
            </w:r>
            <w:r w:rsidR="004C561B">
              <w:t xml:space="preserve">indicates </w:t>
            </w:r>
            <w:r>
              <w:t>that</w:t>
            </w:r>
            <w:r w:rsidR="00DB138E">
              <w:t xml:space="preserve"> mupirocin is </w:t>
            </w:r>
            <w:r w:rsidR="00C02AD5">
              <w:t>mor</w:t>
            </w:r>
            <w:r w:rsidR="005837E0">
              <w:t>e</w:t>
            </w:r>
            <w:r w:rsidR="00C02AD5">
              <w:t xml:space="preserve"> effective than i</w:t>
            </w:r>
            <w:r w:rsidR="00DB138E">
              <w:t>odophor for decolonization.</w:t>
            </w:r>
            <w:r>
              <w:t xml:space="preserve"> </w:t>
            </w:r>
            <w:r w:rsidR="00BF711A">
              <w:t xml:space="preserve">The </w:t>
            </w:r>
            <w:r w:rsidR="002A05DD">
              <w:t>M</w:t>
            </w:r>
            <w:r w:rsidR="00BF711A">
              <w:t>upirocin-</w:t>
            </w:r>
            <w:r w:rsidR="002A05DD">
              <w:t>I</w:t>
            </w:r>
            <w:r w:rsidR="00BF711A">
              <w:t>odophor Swap Out Trial</w:t>
            </w:r>
            <w:r w:rsidR="002000AA">
              <w:t xml:space="preserve">, </w:t>
            </w:r>
            <w:r w:rsidR="00BF711A">
              <w:t>a</w:t>
            </w:r>
            <w:r w:rsidR="002000AA">
              <w:t xml:space="preserve"> recently published</w:t>
            </w:r>
            <w:r w:rsidR="00BF711A">
              <w:t xml:space="preserve"> </w:t>
            </w:r>
            <w:r w:rsidR="00CF63C9">
              <w:t xml:space="preserve">pragmatic </w:t>
            </w:r>
            <w:r w:rsidR="00BF711A">
              <w:t>cluster</w:t>
            </w:r>
            <w:r w:rsidR="00DF0C7D">
              <w:t>-</w:t>
            </w:r>
            <w:r w:rsidR="00BF711A">
              <w:t>randomized trial</w:t>
            </w:r>
            <w:r w:rsidR="64DBFF81">
              <w:t>,</w:t>
            </w:r>
            <w:r w:rsidR="00BF711A">
              <w:t xml:space="preserve"> compared </w:t>
            </w:r>
            <w:r w:rsidR="0014431E">
              <w:t>decolonization protocols</w:t>
            </w:r>
            <w:r w:rsidR="00BF711A">
              <w:t xml:space="preserve"> </w:t>
            </w:r>
            <w:r w:rsidR="00B1185A">
              <w:t>using</w:t>
            </w:r>
            <w:r w:rsidR="00BF711A">
              <w:t xml:space="preserve"> </w:t>
            </w:r>
            <w:r w:rsidR="00B1185A">
              <w:t>CHG</w:t>
            </w:r>
            <w:r w:rsidR="00A65C53">
              <w:t>-</w:t>
            </w:r>
            <w:r w:rsidR="00BF711A">
              <w:t>mupirocin</w:t>
            </w:r>
            <w:r w:rsidR="008B6DAC">
              <w:t xml:space="preserve"> </w:t>
            </w:r>
            <w:r w:rsidR="00A65C53">
              <w:t xml:space="preserve">versus </w:t>
            </w:r>
            <w:r w:rsidR="00B1185A">
              <w:t>CHG</w:t>
            </w:r>
            <w:r w:rsidR="00A65C53">
              <w:t>-</w:t>
            </w:r>
            <w:r w:rsidR="00BF711A">
              <w:t xml:space="preserve">iodophor. The mupirocin </w:t>
            </w:r>
            <w:r w:rsidR="00B1185A">
              <w:t>protocol</w:t>
            </w:r>
            <w:r w:rsidR="00BF711A">
              <w:t xml:space="preserve"> </w:t>
            </w:r>
            <w:r w:rsidR="00213C52">
              <w:t>resulted in</w:t>
            </w:r>
            <w:r w:rsidR="00BF711A">
              <w:t xml:space="preserve"> 18</w:t>
            </w:r>
            <w:r w:rsidR="001005A5">
              <w:t>.4</w:t>
            </w:r>
            <w:r w:rsidR="00BF711A">
              <w:t xml:space="preserve"> percent fewer </w:t>
            </w:r>
            <w:r w:rsidR="00BF711A" w:rsidRPr="77B33836">
              <w:rPr>
                <w:i/>
                <w:iCs/>
              </w:rPr>
              <w:t>S. aureus</w:t>
            </w:r>
            <w:r w:rsidR="00BF711A">
              <w:t xml:space="preserve"> clinical cultures and 14</w:t>
            </w:r>
            <w:r w:rsidR="001005A5">
              <w:t>.1</w:t>
            </w:r>
            <w:r w:rsidR="00BF711A">
              <w:t xml:space="preserve"> percent fewer MRSA cultures</w:t>
            </w:r>
            <w:r w:rsidR="00A628A8">
              <w:t xml:space="preserve"> than iodophor</w:t>
            </w:r>
            <w:r w:rsidR="00BF711A">
              <w:t xml:space="preserve">. </w:t>
            </w:r>
            <w:r w:rsidR="00213C52">
              <w:t>Therefore</w:t>
            </w:r>
            <w:r w:rsidR="00397836">
              <w:t>,</w:t>
            </w:r>
            <w:r w:rsidR="00BF711A">
              <w:t xml:space="preserve"> mupirocin should be chosen over iodophor if possible</w:t>
            </w:r>
            <w:r w:rsidR="009070FE">
              <w:t>,</w:t>
            </w:r>
            <w:r w:rsidR="00BF711A">
              <w:t xml:space="preserve"> unless </w:t>
            </w:r>
            <w:r w:rsidR="009070FE">
              <w:t>there is</w:t>
            </w:r>
            <w:r w:rsidR="00BF711A">
              <w:t xml:space="preserve"> a known high prevalence of mupirocin resistance</w:t>
            </w:r>
            <w:r w:rsidR="009070FE">
              <w:t xml:space="preserve"> or </w:t>
            </w:r>
            <w:r w:rsidR="00213C52">
              <w:t xml:space="preserve">there are </w:t>
            </w:r>
            <w:r w:rsidR="009070FE">
              <w:t xml:space="preserve">logistical concerns about </w:t>
            </w:r>
            <w:r w:rsidR="00213C52">
              <w:t>obtaining</w:t>
            </w:r>
            <w:r w:rsidR="009070FE">
              <w:t xml:space="preserve"> physician orders.</w:t>
            </w:r>
          </w:p>
        </w:tc>
        <w:tc>
          <w:tcPr>
            <w:tcW w:w="4608" w:type="dxa"/>
          </w:tcPr>
          <w:p w14:paraId="48CDA82A" w14:textId="7DBAEAC4" w:rsidR="00DB138E" w:rsidRPr="003F2E36" w:rsidRDefault="4BF028C7" w:rsidP="00DB138E">
            <w:pPr>
              <w:pStyle w:val="RightColumnFormat"/>
            </w:pPr>
            <w:r>
              <w:t xml:space="preserve">Slide </w:t>
            </w:r>
            <w:r w:rsidR="788630C9" w:rsidRPr="63092E78">
              <w:rPr>
                <w:noProof/>
              </w:rPr>
              <w:t>24</w:t>
            </w:r>
            <w:r w:rsidR="000D24A9">
              <w:rPr>
                <w:noProof/>
              </w:rPr>
              <w:drawing>
                <wp:inline distT="0" distB="0" distL="0" distR="0" wp14:anchorId="72119EFE" wp14:editId="16BE2F21">
                  <wp:extent cx="2743200" cy="2057400"/>
                  <wp:effectExtent l="0" t="0" r="0" b="0"/>
                  <wp:docPr id="399045212"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45212" name="Picture 2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38E" w14:paraId="5E9833B5" w14:textId="77777777" w:rsidTr="63092E78">
        <w:trPr>
          <w:jc w:val="center"/>
        </w:trPr>
        <w:tc>
          <w:tcPr>
            <w:tcW w:w="6192" w:type="dxa"/>
          </w:tcPr>
          <w:p w14:paraId="3B1B5F3A" w14:textId="70CFE5A5" w:rsidR="00DB138E" w:rsidRDefault="00BC7E3F" w:rsidP="00DB138E">
            <w:pPr>
              <w:pStyle w:val="LeftColumnTitle"/>
            </w:pPr>
            <w:r>
              <w:t>Procedure</w:t>
            </w:r>
            <w:r w:rsidR="00DB138E">
              <w:t xml:space="preserve"> </w:t>
            </w:r>
            <w:r w:rsidR="002223FC">
              <w:t>f</w:t>
            </w:r>
            <w:r w:rsidR="00DB138E">
              <w:t>or Nasal Mupirocin</w:t>
            </w:r>
          </w:p>
          <w:p w14:paraId="203F966D" w14:textId="77777777" w:rsidR="00DB138E" w:rsidRDefault="00DB138E" w:rsidP="00DB138E">
            <w:pPr>
              <w:rPr>
                <w:szCs w:val="28"/>
              </w:rPr>
            </w:pPr>
            <w:r w:rsidRPr="00A85C05">
              <w:rPr>
                <w:szCs w:val="28"/>
              </w:rPr>
              <w:t xml:space="preserve">SAY: </w:t>
            </w:r>
          </w:p>
          <w:p w14:paraId="5544D161" w14:textId="1C0EAE8F" w:rsidR="00FC11DA" w:rsidRDefault="00DB138E" w:rsidP="00DB138E">
            <w:r>
              <w:t xml:space="preserve">Before applying nasal mupirocin, have the patient blow their nose to </w:t>
            </w:r>
            <w:r w:rsidR="00EA479A">
              <w:t>clear</w:t>
            </w:r>
            <w:r>
              <w:t xml:space="preserve"> their nostrils. </w:t>
            </w:r>
            <w:r w:rsidR="00822271">
              <w:t>If tolerated, the</w:t>
            </w:r>
            <w:r w:rsidR="00D412D2">
              <w:t xml:space="preserve"> head of the patient’s bed should be placed at </w:t>
            </w:r>
            <w:r w:rsidR="00822271">
              <w:t>a 30-degree angle</w:t>
            </w:r>
            <w:r w:rsidR="00D412D2">
              <w:t>.</w:t>
            </w:r>
          </w:p>
          <w:p w14:paraId="2F76557E" w14:textId="72A9D4F6" w:rsidR="00AF1CE6" w:rsidRDefault="003A4A63" w:rsidP="00DB138E">
            <w:r>
              <w:t>Dispense 0.5 grams (</w:t>
            </w:r>
            <w:r w:rsidR="00751B1B">
              <w:t xml:space="preserve">the size of a </w:t>
            </w:r>
            <w:r>
              <w:t>pea)</w:t>
            </w:r>
            <w:r w:rsidR="008C3A48">
              <w:t xml:space="preserve"> </w:t>
            </w:r>
            <w:r>
              <w:t>onto a clean swab for each nostril.</w:t>
            </w:r>
            <w:r w:rsidR="008C3A48">
              <w:t xml:space="preserve"> </w:t>
            </w:r>
            <w:r w:rsidR="00AF1CE6">
              <w:t xml:space="preserve">If using a multidose </w:t>
            </w:r>
            <w:r w:rsidR="008C3A48">
              <w:t>tube</w:t>
            </w:r>
            <w:r w:rsidR="00AF1CE6">
              <w:t>, the tube should not be taken into the room of a patient on contact precautions.</w:t>
            </w:r>
            <w:r w:rsidR="002344A3">
              <w:t xml:space="preserve"> </w:t>
            </w:r>
            <w:r w:rsidR="008F51C7">
              <w:t>Apply the</w:t>
            </w:r>
            <w:r w:rsidR="002344A3">
              <w:t xml:space="preserve"> ointment with even pressure to ensure full coating of all sides of the nostril.</w:t>
            </w:r>
          </w:p>
          <w:p w14:paraId="03C959DF" w14:textId="4330B9DE" w:rsidR="00797017" w:rsidRDefault="00BC0BEA" w:rsidP="00DB138E">
            <w:r>
              <w:t xml:space="preserve">After applying </w:t>
            </w:r>
            <w:r w:rsidR="233EE4EC">
              <w:t xml:space="preserve">mupirocin </w:t>
            </w:r>
            <w:r>
              <w:t xml:space="preserve">to </w:t>
            </w:r>
            <w:r w:rsidR="00816F31">
              <w:t xml:space="preserve">both nostrils, </w:t>
            </w:r>
            <w:r w:rsidR="00DB138E">
              <w:t>press the nostrils together</w:t>
            </w:r>
            <w:r>
              <w:t xml:space="preserve"> and </w:t>
            </w:r>
            <w:r w:rsidR="00D47BAF">
              <w:t>gently</w:t>
            </w:r>
            <w:r>
              <w:t xml:space="preserve"> massage </w:t>
            </w:r>
            <w:r w:rsidR="00DB138E">
              <w:t xml:space="preserve">for </w:t>
            </w:r>
            <w:r w:rsidR="00816F31">
              <w:t>60 seconds</w:t>
            </w:r>
            <w:r w:rsidR="00932553">
              <w:t xml:space="preserve"> to </w:t>
            </w:r>
            <w:r w:rsidR="121405F7">
              <w:t xml:space="preserve">obtain an </w:t>
            </w:r>
            <w:r w:rsidR="00A233CB">
              <w:t>even distribution</w:t>
            </w:r>
            <w:r w:rsidR="00DB138E">
              <w:t>.</w:t>
            </w:r>
            <w:r w:rsidR="00EC5F36">
              <w:t xml:space="preserve"> Contact should be avoided with eyes and </w:t>
            </w:r>
            <w:r w:rsidR="00492729">
              <w:t>other intranasal products</w:t>
            </w:r>
            <w:r w:rsidR="00A746B4">
              <w:t>.</w:t>
            </w:r>
          </w:p>
          <w:p w14:paraId="065DFE28" w14:textId="138DCE8D" w:rsidR="00A746B4" w:rsidRDefault="00A746B4" w:rsidP="00DB138E">
            <w:pPr>
              <w:rPr>
                <w:szCs w:val="28"/>
              </w:rPr>
            </w:pPr>
            <w:r>
              <w:rPr>
                <w:szCs w:val="28"/>
              </w:rPr>
              <w:t>Side effects are uncommon</w:t>
            </w:r>
            <w:r w:rsidR="003776A8">
              <w:rPr>
                <w:szCs w:val="28"/>
              </w:rPr>
              <w:t xml:space="preserve"> and may include </w:t>
            </w:r>
            <w:r>
              <w:rPr>
                <w:szCs w:val="28"/>
              </w:rPr>
              <w:t>nasal irritati</w:t>
            </w:r>
            <w:r w:rsidR="00201DA7">
              <w:rPr>
                <w:szCs w:val="28"/>
              </w:rPr>
              <w:t>on</w:t>
            </w:r>
            <w:r w:rsidR="002420A6">
              <w:rPr>
                <w:szCs w:val="28"/>
              </w:rPr>
              <w:t>, runny nose, and sneezing.</w:t>
            </w:r>
            <w:r w:rsidR="00666501">
              <w:rPr>
                <w:szCs w:val="28"/>
              </w:rPr>
              <w:t xml:space="preserve"> Rare side effects include burning, stinging, and itching.</w:t>
            </w:r>
            <w:r w:rsidR="003776A8">
              <w:rPr>
                <w:szCs w:val="28"/>
              </w:rPr>
              <w:t xml:space="preserve"> Side effects generally resolve with discontinuation.</w:t>
            </w:r>
          </w:p>
          <w:p w14:paraId="06D51FB9" w14:textId="2D8B8C3D" w:rsidR="008502FD" w:rsidRPr="00E839B4" w:rsidRDefault="008502FD" w:rsidP="00DB138E">
            <w:pPr>
              <w:rPr>
                <w:szCs w:val="28"/>
              </w:rPr>
            </w:pPr>
            <w:r>
              <w:rPr>
                <w:szCs w:val="28"/>
              </w:rPr>
              <w:lastRenderedPageBreak/>
              <w:t>The most common patient complaint is tha</w:t>
            </w:r>
            <w:r w:rsidR="003C6C2C">
              <w:rPr>
                <w:szCs w:val="28"/>
              </w:rPr>
              <w:t xml:space="preserve">t the ointment feels thick or </w:t>
            </w:r>
            <w:r w:rsidR="00810B68">
              <w:rPr>
                <w:szCs w:val="28"/>
              </w:rPr>
              <w:t>“</w:t>
            </w:r>
            <w:r w:rsidR="003C6C2C">
              <w:rPr>
                <w:szCs w:val="28"/>
              </w:rPr>
              <w:t>goopy</w:t>
            </w:r>
            <w:r w:rsidR="00F5100A">
              <w:rPr>
                <w:szCs w:val="28"/>
              </w:rPr>
              <w:t>.”</w:t>
            </w:r>
            <w:r w:rsidR="003C6C2C">
              <w:rPr>
                <w:szCs w:val="28"/>
              </w:rPr>
              <w:t xml:space="preserve"> Having patient</w:t>
            </w:r>
            <w:r w:rsidR="00810B68">
              <w:rPr>
                <w:szCs w:val="28"/>
              </w:rPr>
              <w:t>s</w:t>
            </w:r>
            <w:r w:rsidR="003C6C2C">
              <w:rPr>
                <w:szCs w:val="28"/>
              </w:rPr>
              <w:t xml:space="preserve"> blow their nose before</w:t>
            </w:r>
            <w:r w:rsidR="00810B68">
              <w:rPr>
                <w:szCs w:val="28"/>
              </w:rPr>
              <w:t>hand</w:t>
            </w:r>
            <w:r w:rsidR="007664EE">
              <w:rPr>
                <w:szCs w:val="28"/>
              </w:rPr>
              <w:t xml:space="preserve"> can help, as well as the massaging of the nostrils. Patients can also perform the massaging themselves if they are able. Do not allow patients to blow their nose after </w:t>
            </w:r>
            <w:r w:rsidR="00BA4991">
              <w:rPr>
                <w:szCs w:val="28"/>
              </w:rPr>
              <w:t>mupirocin is applied.</w:t>
            </w:r>
          </w:p>
        </w:tc>
        <w:tc>
          <w:tcPr>
            <w:tcW w:w="4608" w:type="dxa"/>
          </w:tcPr>
          <w:p w14:paraId="3E362BAD" w14:textId="032F44C5" w:rsidR="00DB138E" w:rsidRPr="00BD026C" w:rsidRDefault="4BF028C7" w:rsidP="00DB138E">
            <w:pPr>
              <w:pStyle w:val="RightColumnFormat"/>
            </w:pPr>
            <w:r>
              <w:lastRenderedPageBreak/>
              <w:t xml:space="preserve">Slide </w:t>
            </w:r>
            <w:r w:rsidR="788630C9" w:rsidRPr="63092E78">
              <w:rPr>
                <w:noProof/>
              </w:rPr>
              <w:t>25</w:t>
            </w:r>
          </w:p>
          <w:p w14:paraId="51D11ED2" w14:textId="2207709C" w:rsidR="00DB138E" w:rsidRPr="003F2E36" w:rsidRDefault="000D24A9" w:rsidP="00DB138E">
            <w:pPr>
              <w:pStyle w:val="RightColumnFormat"/>
            </w:pPr>
            <w:r>
              <w:rPr>
                <w:noProof/>
              </w:rPr>
              <w:drawing>
                <wp:inline distT="0" distB="0" distL="0" distR="0" wp14:anchorId="4CD331CA" wp14:editId="3E748279">
                  <wp:extent cx="2743200" cy="2057400"/>
                  <wp:effectExtent l="0" t="0" r="0" b="0"/>
                  <wp:docPr id="750718783"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18783" name="Picture 25">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38E" w14:paraId="667BA0BD" w14:textId="77777777" w:rsidTr="63092E78">
        <w:trPr>
          <w:jc w:val="center"/>
        </w:trPr>
        <w:tc>
          <w:tcPr>
            <w:tcW w:w="6192" w:type="dxa"/>
          </w:tcPr>
          <w:p w14:paraId="746B553D" w14:textId="785BE277" w:rsidR="00DB138E" w:rsidRDefault="00895548" w:rsidP="00DB138E">
            <w:pPr>
              <w:pStyle w:val="LeftColumnTitle"/>
            </w:pPr>
            <w:r>
              <w:t>Procedure</w:t>
            </w:r>
            <w:r w:rsidR="00DB138E">
              <w:t xml:space="preserve"> </w:t>
            </w:r>
            <w:r w:rsidR="002223FC">
              <w:t>f</w:t>
            </w:r>
            <w:r w:rsidR="00DB138E">
              <w:t>or Nasal Iodophor</w:t>
            </w:r>
          </w:p>
          <w:p w14:paraId="4D4809BD" w14:textId="77777777" w:rsidR="00DB138E" w:rsidRDefault="00DB138E" w:rsidP="00DB138E">
            <w:pPr>
              <w:rPr>
                <w:szCs w:val="28"/>
              </w:rPr>
            </w:pPr>
            <w:r w:rsidRPr="00A85C05">
              <w:rPr>
                <w:szCs w:val="28"/>
              </w:rPr>
              <w:t xml:space="preserve">SAY: </w:t>
            </w:r>
          </w:p>
          <w:p w14:paraId="0A02458F" w14:textId="5852C3FB" w:rsidR="00236A23" w:rsidRDefault="00C97AD7" w:rsidP="00DB138E">
            <w:r>
              <w:t>The protocol for</w:t>
            </w:r>
            <w:r w:rsidR="00DB138E">
              <w:t xml:space="preserve"> nasal iodophor </w:t>
            </w:r>
            <w:r>
              <w:t xml:space="preserve">is </w:t>
            </w:r>
            <w:r w:rsidR="794F3154">
              <w:t>like the one for mupirocin</w:t>
            </w:r>
            <w:r>
              <w:t>.</w:t>
            </w:r>
            <w:r w:rsidR="00BE3FB4">
              <w:t xml:space="preserve"> Have the patient </w:t>
            </w:r>
            <w:r w:rsidR="001B1F12">
              <w:t xml:space="preserve">blow their nose </w:t>
            </w:r>
            <w:r w:rsidR="00BE3FB4">
              <w:t xml:space="preserve">and </w:t>
            </w:r>
            <w:r w:rsidR="005C0AD1">
              <w:t>position</w:t>
            </w:r>
            <w:r w:rsidR="00BE3FB4">
              <w:t xml:space="preserve"> the head of the bed at </w:t>
            </w:r>
            <w:r w:rsidR="005C0AD1">
              <w:t xml:space="preserve">a </w:t>
            </w:r>
            <w:r w:rsidR="00BE3FB4">
              <w:t>30</w:t>
            </w:r>
            <w:r w:rsidR="005C0AD1">
              <w:t>-</w:t>
            </w:r>
            <w:r w:rsidR="00BE3FB4">
              <w:t>degree</w:t>
            </w:r>
            <w:r w:rsidR="005C0AD1">
              <w:t xml:space="preserve"> angle</w:t>
            </w:r>
            <w:r w:rsidR="004A1709">
              <w:t>.</w:t>
            </w:r>
            <w:r>
              <w:t xml:space="preserve"> </w:t>
            </w:r>
            <w:r w:rsidR="004A1709">
              <w:t xml:space="preserve">Apply one </w:t>
            </w:r>
            <w:r w:rsidR="00DB138E">
              <w:t xml:space="preserve">swab to each nostril. </w:t>
            </w:r>
            <w:r w:rsidR="00BB4C20">
              <w:t>Rotate</w:t>
            </w:r>
            <w:r w:rsidR="00DB138E">
              <w:t xml:space="preserve"> the swab </w:t>
            </w:r>
            <w:r w:rsidR="00D35EBF">
              <w:t xml:space="preserve">in each nostril </w:t>
            </w:r>
            <w:r w:rsidR="00DB138E">
              <w:t>for 30 seconds</w:t>
            </w:r>
            <w:r w:rsidR="00593AE6">
              <w:t>, coat</w:t>
            </w:r>
            <w:r w:rsidR="00D35EBF">
              <w:t>ing</w:t>
            </w:r>
            <w:r w:rsidR="00593AE6">
              <w:t xml:space="preserve"> </w:t>
            </w:r>
            <w:r w:rsidR="001B1F12">
              <w:t xml:space="preserve">all </w:t>
            </w:r>
            <w:r w:rsidR="00593AE6">
              <w:t>surface</w:t>
            </w:r>
            <w:r w:rsidR="001B1F12">
              <w:t>s</w:t>
            </w:r>
            <w:r w:rsidR="00DB138E">
              <w:t xml:space="preserve">. Apply firm pressure so you can see the </w:t>
            </w:r>
            <w:r w:rsidR="00BF55BE">
              <w:t xml:space="preserve">nostril </w:t>
            </w:r>
            <w:r w:rsidR="00DB138E">
              <w:t>bulg</w:t>
            </w:r>
            <w:r w:rsidR="00BF55BE">
              <w:t xml:space="preserve">e </w:t>
            </w:r>
            <w:r w:rsidR="00DB138E">
              <w:t xml:space="preserve">as </w:t>
            </w:r>
            <w:r w:rsidR="005C0AD1">
              <w:t xml:space="preserve">the iodophor is </w:t>
            </w:r>
            <w:r w:rsidR="00DB138E">
              <w:t>applied.</w:t>
            </w:r>
            <w:r w:rsidR="005C0AD1">
              <w:t xml:space="preserve"> Go</w:t>
            </w:r>
            <w:r w:rsidR="00BF55BE">
              <w:t xml:space="preserve"> around each nostril slowly at least </w:t>
            </w:r>
            <w:r w:rsidR="00C126C9">
              <w:t>three</w:t>
            </w:r>
            <w:r w:rsidR="00BF55BE">
              <w:t xml:space="preserve"> times</w:t>
            </w:r>
            <w:r w:rsidR="00C126C9">
              <w:t xml:space="preserve"> to ensure full coverage</w:t>
            </w:r>
            <w:r w:rsidR="00BF55BE">
              <w:t>.</w:t>
            </w:r>
          </w:p>
          <w:p w14:paraId="316BAFFE" w14:textId="77777777" w:rsidR="00AE6511" w:rsidRDefault="00AE6511" w:rsidP="00DB138E">
            <w:r>
              <w:rPr>
                <w:szCs w:val="28"/>
              </w:rPr>
              <w:t>Side effects are uncommon and may include nasal irritation, runny nose, and sneezing. Rare side effects include burning, stinging, and itching. Side effects generally resolve with discontinuation.</w:t>
            </w:r>
            <w:r>
              <w:t xml:space="preserve"> </w:t>
            </w:r>
          </w:p>
          <w:p w14:paraId="574834BD" w14:textId="18B2E122" w:rsidR="00DB138E" w:rsidRPr="00E839B4" w:rsidRDefault="00AE6511" w:rsidP="00DB138E">
            <w:pPr>
              <w:rPr>
                <w:szCs w:val="28"/>
              </w:rPr>
            </w:pPr>
            <w:r w:rsidRPr="00AE6511">
              <w:rPr>
                <w:szCs w:val="28"/>
              </w:rPr>
              <w:t>Do not allow patients to blow their nose</w:t>
            </w:r>
            <w:r w:rsidR="00606948">
              <w:rPr>
                <w:szCs w:val="28"/>
              </w:rPr>
              <w:t>s</w:t>
            </w:r>
            <w:r w:rsidRPr="00AE6511">
              <w:rPr>
                <w:szCs w:val="28"/>
              </w:rPr>
              <w:t xml:space="preserve"> after </w:t>
            </w:r>
            <w:r>
              <w:rPr>
                <w:szCs w:val="28"/>
              </w:rPr>
              <w:t>iodophor</w:t>
            </w:r>
            <w:r w:rsidR="00D03336">
              <w:rPr>
                <w:szCs w:val="28"/>
              </w:rPr>
              <w:t xml:space="preserve"> </w:t>
            </w:r>
            <w:r w:rsidRPr="00AE6511">
              <w:rPr>
                <w:szCs w:val="28"/>
              </w:rPr>
              <w:t>is applied.</w:t>
            </w:r>
            <w:r w:rsidR="00D03336">
              <w:rPr>
                <w:szCs w:val="28"/>
              </w:rPr>
              <w:t xml:space="preserve"> </w:t>
            </w:r>
            <w:r w:rsidR="00114C81">
              <w:rPr>
                <w:szCs w:val="28"/>
              </w:rPr>
              <w:t xml:space="preserve">The solution may drip or leave a brown tinge at the end of the nose. </w:t>
            </w:r>
            <w:r w:rsidR="00606948">
              <w:rPr>
                <w:szCs w:val="28"/>
              </w:rPr>
              <w:t xml:space="preserve">Dab </w:t>
            </w:r>
            <w:r w:rsidR="00114C81">
              <w:rPr>
                <w:szCs w:val="28"/>
              </w:rPr>
              <w:t>with a tissu</w:t>
            </w:r>
            <w:r w:rsidR="009C5F3A">
              <w:rPr>
                <w:szCs w:val="28"/>
              </w:rPr>
              <w:t>e to clear away</w:t>
            </w:r>
            <w:r w:rsidR="00930BBB">
              <w:rPr>
                <w:szCs w:val="28"/>
              </w:rPr>
              <w:t>.</w:t>
            </w:r>
          </w:p>
        </w:tc>
        <w:tc>
          <w:tcPr>
            <w:tcW w:w="4608" w:type="dxa"/>
          </w:tcPr>
          <w:p w14:paraId="78618BBF" w14:textId="2A0984D8" w:rsidR="00DB138E" w:rsidRPr="00BD026C" w:rsidRDefault="4BF028C7" w:rsidP="00DB138E">
            <w:pPr>
              <w:pStyle w:val="RightColumnFormat"/>
            </w:pPr>
            <w:r>
              <w:t xml:space="preserve">Slide </w:t>
            </w:r>
            <w:r w:rsidR="788630C9" w:rsidRPr="63092E78">
              <w:rPr>
                <w:noProof/>
              </w:rPr>
              <w:t>26</w:t>
            </w:r>
          </w:p>
          <w:p w14:paraId="3A04D567" w14:textId="772DDE70" w:rsidR="00DB138E" w:rsidRPr="003F2E36" w:rsidRDefault="000D24A9" w:rsidP="00DB138E">
            <w:pPr>
              <w:pStyle w:val="RightColumnFormat"/>
            </w:pPr>
            <w:r>
              <w:rPr>
                <w:noProof/>
              </w:rPr>
              <w:drawing>
                <wp:inline distT="0" distB="0" distL="0" distR="0" wp14:anchorId="1DA94CBB" wp14:editId="5A710FB5">
                  <wp:extent cx="2743200" cy="2057400"/>
                  <wp:effectExtent l="0" t="0" r="0" b="0"/>
                  <wp:docPr id="511679568"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79568" name="Picture 26">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38E" w14:paraId="0F46469C" w14:textId="77777777" w:rsidTr="63092E78">
        <w:trPr>
          <w:jc w:val="center"/>
        </w:trPr>
        <w:tc>
          <w:tcPr>
            <w:tcW w:w="6192" w:type="dxa"/>
          </w:tcPr>
          <w:p w14:paraId="280AB619" w14:textId="05FE1F82" w:rsidR="00DB138E" w:rsidRDefault="002A48DC" w:rsidP="00DB138E">
            <w:pPr>
              <w:pStyle w:val="LeftColumnTitle"/>
            </w:pPr>
            <w:r>
              <w:t>Other Nasal Medicine</w:t>
            </w:r>
            <w:r w:rsidR="00012339">
              <w:t>s</w:t>
            </w:r>
            <w:r>
              <w:t xml:space="preserve"> and Nasal Devices</w:t>
            </w:r>
          </w:p>
          <w:p w14:paraId="061BD51D" w14:textId="77777777" w:rsidR="00DB138E" w:rsidRDefault="00DB138E" w:rsidP="00DB138E">
            <w:pPr>
              <w:rPr>
                <w:szCs w:val="28"/>
              </w:rPr>
            </w:pPr>
            <w:r w:rsidRPr="00A85C05">
              <w:rPr>
                <w:szCs w:val="28"/>
              </w:rPr>
              <w:t xml:space="preserve">SAY: </w:t>
            </w:r>
          </w:p>
          <w:p w14:paraId="16E633DA" w14:textId="4BE49D86" w:rsidR="00400A90" w:rsidRDefault="00225E76" w:rsidP="00DB138E">
            <w:r>
              <w:t>Patient</w:t>
            </w:r>
            <w:r w:rsidR="00C46843">
              <w:t>s</w:t>
            </w:r>
            <w:r>
              <w:t xml:space="preserve"> should continue to use any other </w:t>
            </w:r>
            <w:r w:rsidR="463D8D15">
              <w:t>prescribed nasal</w:t>
            </w:r>
            <w:r>
              <w:t xml:space="preserve"> medicines. </w:t>
            </w:r>
            <w:r w:rsidR="000709E0">
              <w:t>Prescriptions</w:t>
            </w:r>
            <w:r w:rsidR="0057364B">
              <w:t xml:space="preserve"> may not be compatible</w:t>
            </w:r>
            <w:r w:rsidR="0060605F">
              <w:t xml:space="preserve"> with </w:t>
            </w:r>
            <w:r w:rsidR="00126A4C">
              <w:t xml:space="preserve">the </w:t>
            </w:r>
            <w:r w:rsidR="0060605F">
              <w:t xml:space="preserve">decolonization </w:t>
            </w:r>
            <w:r w:rsidR="00126A4C">
              <w:t>product</w:t>
            </w:r>
            <w:r w:rsidR="0060605F">
              <w:t xml:space="preserve">. Discuss </w:t>
            </w:r>
            <w:r w:rsidR="00126A4C">
              <w:t xml:space="preserve">any </w:t>
            </w:r>
            <w:r w:rsidR="0060605F">
              <w:t xml:space="preserve">conflicts with </w:t>
            </w:r>
            <w:r w:rsidR="07D402F7">
              <w:t xml:space="preserve">the patient’s </w:t>
            </w:r>
            <w:r w:rsidR="0060605F">
              <w:t>provider</w:t>
            </w:r>
            <w:r w:rsidR="00B630E0">
              <w:t>s</w:t>
            </w:r>
            <w:r w:rsidR="0060605F">
              <w:t>.</w:t>
            </w:r>
            <w:r w:rsidR="00B630E0">
              <w:t xml:space="preserve"> If possible, </w:t>
            </w:r>
            <w:r w:rsidR="00C96198">
              <w:t xml:space="preserve">separate </w:t>
            </w:r>
            <w:r w:rsidR="00126A4C">
              <w:t xml:space="preserve">the </w:t>
            </w:r>
            <w:r w:rsidR="00C96198">
              <w:t>administration of</w:t>
            </w:r>
            <w:r w:rsidR="00B630E0">
              <w:t xml:space="preserve"> conflicting </w:t>
            </w:r>
            <w:r w:rsidR="00C96198">
              <w:t xml:space="preserve">medicine and </w:t>
            </w:r>
            <w:r w:rsidR="003D371F">
              <w:t>decolonization by several hours.</w:t>
            </w:r>
          </w:p>
          <w:p w14:paraId="71878B92" w14:textId="4583815A" w:rsidR="00276FCE" w:rsidRDefault="00C141DD" w:rsidP="00DB138E">
            <w:r>
              <w:t xml:space="preserve">If tolerated, briefly remove nasal prongs </w:t>
            </w:r>
            <w:r w:rsidR="00126A4C">
              <w:t>or</w:t>
            </w:r>
            <w:r>
              <w:t xml:space="preserve"> other </w:t>
            </w:r>
            <w:r w:rsidR="00126A4C">
              <w:t xml:space="preserve">nasal </w:t>
            </w:r>
            <w:r>
              <w:t>devices to apply decolonization.</w:t>
            </w:r>
            <w:r w:rsidR="00373AC1">
              <w:t xml:space="preserve"> </w:t>
            </w:r>
            <w:r w:rsidR="00276FCE">
              <w:t>For patients with nasal tubes, apply the decolonization product to the area around the tube.</w:t>
            </w:r>
          </w:p>
          <w:p w14:paraId="0FE33687" w14:textId="780BEE3B" w:rsidR="00DB138E" w:rsidRPr="00E839B4" w:rsidRDefault="00373AC1" w:rsidP="00DB138E">
            <w:pPr>
              <w:rPr>
                <w:szCs w:val="28"/>
              </w:rPr>
            </w:pPr>
            <w:r>
              <w:t>For patients with recent nasal surgery or trauma</w:t>
            </w:r>
            <w:r w:rsidR="004238FA">
              <w:rPr>
                <w:rFonts w:cstheme="minorHAnsi"/>
              </w:rPr>
              <w:t>—</w:t>
            </w:r>
            <w:r w:rsidR="006A32AB">
              <w:t>i</w:t>
            </w:r>
            <w:r w:rsidR="00D324F0">
              <w:t>f</w:t>
            </w:r>
            <w:r w:rsidR="006A32AB">
              <w:t xml:space="preserve"> </w:t>
            </w:r>
            <w:r w:rsidR="00D324F0">
              <w:t xml:space="preserve">unable to conduct decolonization, do not apply to that nostril. </w:t>
            </w:r>
            <w:r w:rsidR="006A32AB">
              <w:t xml:space="preserve">Discuss </w:t>
            </w:r>
            <w:r w:rsidR="0025277E">
              <w:t>with your hospital’s ENT surgeons to establish general guidelines for specific circumstances.</w:t>
            </w:r>
          </w:p>
        </w:tc>
        <w:tc>
          <w:tcPr>
            <w:tcW w:w="4608" w:type="dxa"/>
          </w:tcPr>
          <w:p w14:paraId="5E521D98" w14:textId="71925834" w:rsidR="00DB138E" w:rsidRPr="003F2E36" w:rsidRDefault="4BF028C7" w:rsidP="00DB138E">
            <w:pPr>
              <w:pStyle w:val="RightColumnFormat"/>
            </w:pPr>
            <w:r>
              <w:t xml:space="preserve">Slide </w:t>
            </w:r>
            <w:r w:rsidR="788630C9" w:rsidRPr="63092E78">
              <w:rPr>
                <w:noProof/>
              </w:rPr>
              <w:t>27</w:t>
            </w:r>
            <w:r w:rsidR="00430F66">
              <w:rPr>
                <w:noProof/>
              </w:rPr>
              <w:drawing>
                <wp:inline distT="0" distB="0" distL="0" distR="0" wp14:anchorId="49FDAAB8" wp14:editId="710EA8DD">
                  <wp:extent cx="2743200" cy="2057400"/>
                  <wp:effectExtent l="0" t="0" r="0" b="0"/>
                  <wp:docPr id="127409164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91647" name="Picture 27">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413C2300" w14:textId="77777777" w:rsidTr="63092E78">
        <w:trPr>
          <w:jc w:val="center"/>
        </w:trPr>
        <w:tc>
          <w:tcPr>
            <w:tcW w:w="6192" w:type="dxa"/>
          </w:tcPr>
          <w:p w14:paraId="69B37F32" w14:textId="7CBF4923" w:rsidR="003F7F6D" w:rsidRDefault="003F7F6D" w:rsidP="003F7F6D">
            <w:pPr>
              <w:rPr>
                <w:rFonts w:ascii="Calibri" w:eastAsia="Calibri" w:hAnsi="Calibri" w:cs="Times New Roman"/>
                <w:b/>
                <w:bCs/>
                <w:sz w:val="28"/>
                <w:szCs w:val="32"/>
                <w:lang w:bidi="en-US"/>
              </w:rPr>
            </w:pPr>
            <w:r w:rsidRPr="004B26DF">
              <w:rPr>
                <w:rFonts w:ascii="Calibri" w:eastAsia="Calibri" w:hAnsi="Calibri" w:cs="Times New Roman"/>
                <w:b/>
                <w:bCs/>
                <w:sz w:val="28"/>
                <w:szCs w:val="32"/>
                <w:lang w:bidi="en-US"/>
              </w:rPr>
              <w:lastRenderedPageBreak/>
              <w:t>Do</w:t>
            </w:r>
            <w:r w:rsidR="00F3384C">
              <w:rPr>
                <w:rFonts w:ascii="Calibri" w:eastAsia="Calibri" w:hAnsi="Calibri" w:cs="Times New Roman"/>
                <w:b/>
                <w:bCs/>
                <w:sz w:val="28"/>
                <w:szCs w:val="32"/>
                <w:lang w:bidi="en-US"/>
              </w:rPr>
              <w:t>’</w:t>
            </w:r>
            <w:r w:rsidRPr="004B26DF">
              <w:rPr>
                <w:rFonts w:ascii="Calibri" w:eastAsia="Calibri" w:hAnsi="Calibri" w:cs="Times New Roman"/>
                <w:b/>
                <w:bCs/>
                <w:sz w:val="28"/>
                <w:szCs w:val="32"/>
                <w:lang w:bidi="en-US"/>
              </w:rPr>
              <w:t xml:space="preserve">s </w:t>
            </w:r>
            <w:r w:rsidR="002223FC">
              <w:rPr>
                <w:rFonts w:ascii="Calibri" w:eastAsia="Calibri" w:hAnsi="Calibri" w:cs="Times New Roman"/>
                <w:b/>
                <w:bCs/>
                <w:sz w:val="28"/>
                <w:szCs w:val="32"/>
                <w:lang w:bidi="en-US"/>
              </w:rPr>
              <w:t>a</w:t>
            </w:r>
            <w:r w:rsidRPr="004B26DF">
              <w:rPr>
                <w:rFonts w:ascii="Calibri" w:eastAsia="Calibri" w:hAnsi="Calibri" w:cs="Times New Roman"/>
                <w:b/>
                <w:bCs/>
                <w:sz w:val="28"/>
                <w:szCs w:val="32"/>
                <w:lang w:bidi="en-US"/>
              </w:rPr>
              <w:t>nd Don’ts of Decolonization</w:t>
            </w:r>
          </w:p>
          <w:p w14:paraId="26238FE9" w14:textId="77777777" w:rsidR="003F7F6D" w:rsidRDefault="003F7F6D" w:rsidP="003F7F6D">
            <w:r w:rsidRPr="00A85C05">
              <w:t xml:space="preserve">SAY: </w:t>
            </w:r>
          </w:p>
          <w:p w14:paraId="70B0ACD4" w14:textId="3B242AD4" w:rsidR="0088741F" w:rsidRDefault="00F3384C" w:rsidP="003F7F6D">
            <w:r>
              <w:t>This slide shows a quick summary of key Do’s and Don’ts</w:t>
            </w:r>
            <w:r w:rsidR="00444A3F">
              <w:t xml:space="preserve"> </w:t>
            </w:r>
            <w:r w:rsidR="00924AAD">
              <w:t xml:space="preserve">that </w:t>
            </w:r>
            <w:r w:rsidR="464F91A1">
              <w:t xml:space="preserve">unit personnel </w:t>
            </w:r>
            <w:r w:rsidR="005FF5D6">
              <w:t xml:space="preserve">must </w:t>
            </w:r>
            <w:r w:rsidR="00924AAD">
              <w:t>remember.</w:t>
            </w:r>
          </w:p>
          <w:p w14:paraId="48A71B19" w14:textId="77777777" w:rsidR="00771197" w:rsidRPr="00771197" w:rsidRDefault="00F1006B" w:rsidP="008D6B40">
            <w:pPr>
              <w:spacing w:after="120"/>
            </w:pPr>
            <w:r w:rsidRPr="00771197">
              <w:t xml:space="preserve">Among the Do’s: </w:t>
            </w:r>
          </w:p>
          <w:p w14:paraId="7407B021" w14:textId="097BC390" w:rsidR="00771197" w:rsidRPr="00771197" w:rsidRDefault="00C044A4" w:rsidP="008D6B40">
            <w:pPr>
              <w:pStyle w:val="ListParagraph"/>
              <w:numPr>
                <w:ilvl w:val="0"/>
                <w:numId w:val="28"/>
              </w:numPr>
              <w:spacing w:after="60"/>
            </w:pPr>
            <w:r>
              <w:t>Do u</w:t>
            </w:r>
            <w:r w:rsidR="00924AAD" w:rsidRPr="00771197">
              <w:t>se</w:t>
            </w:r>
            <w:r w:rsidR="00F1006B" w:rsidRPr="00771197">
              <w:t xml:space="preserve"> CHG</w:t>
            </w:r>
            <w:r w:rsidR="00924AAD" w:rsidRPr="00771197">
              <w:t xml:space="preserve"> for daily bathing, in place of soap and water</w:t>
            </w:r>
            <w:r w:rsidR="00F1006B" w:rsidRPr="00771197">
              <w:t xml:space="preserve">. </w:t>
            </w:r>
          </w:p>
          <w:p w14:paraId="1406248D" w14:textId="6223C7D2" w:rsidR="00771197" w:rsidRPr="00771197" w:rsidRDefault="00C044A4" w:rsidP="008D6B40">
            <w:pPr>
              <w:pStyle w:val="ListParagraph"/>
              <w:numPr>
                <w:ilvl w:val="0"/>
                <w:numId w:val="28"/>
              </w:numPr>
              <w:spacing w:after="60"/>
            </w:pPr>
            <w:r>
              <w:t>Do apply CHG onto the skin firmly, to ensure binding to skin.</w:t>
            </w:r>
          </w:p>
          <w:p w14:paraId="75A66242" w14:textId="0AD81303" w:rsidR="00771197" w:rsidRPr="00771197" w:rsidRDefault="00C044A4" w:rsidP="008D6B40">
            <w:pPr>
              <w:pStyle w:val="ListParagraph"/>
              <w:numPr>
                <w:ilvl w:val="0"/>
                <w:numId w:val="28"/>
              </w:numPr>
              <w:spacing w:after="60"/>
            </w:pPr>
            <w:r>
              <w:t>Do p</w:t>
            </w:r>
            <w:r w:rsidR="00F1006B" w:rsidRPr="00771197">
              <w:t xml:space="preserve">ay special attention to areas such as the neck, joints, and skin folds. </w:t>
            </w:r>
          </w:p>
          <w:p w14:paraId="4366A64E" w14:textId="227F85BA" w:rsidR="00771197" w:rsidRPr="00771197" w:rsidRDefault="00C044A4" w:rsidP="008D6B40">
            <w:pPr>
              <w:pStyle w:val="ListParagraph"/>
              <w:numPr>
                <w:ilvl w:val="0"/>
                <w:numId w:val="28"/>
              </w:numPr>
              <w:spacing w:after="60"/>
            </w:pPr>
            <w:r>
              <w:t>Do u</w:t>
            </w:r>
            <w:r w:rsidR="00591153" w:rsidRPr="00771197">
              <w:t>se</w:t>
            </w:r>
            <w:r w:rsidR="00F1006B" w:rsidRPr="00771197">
              <w:t xml:space="preserve"> CHG to clean the </w:t>
            </w:r>
            <w:r>
              <w:t>6</w:t>
            </w:r>
            <w:r w:rsidR="00F1006B" w:rsidRPr="00771197">
              <w:t xml:space="preserve"> inches closest to the body of any </w:t>
            </w:r>
            <w:r w:rsidR="00591153" w:rsidRPr="00771197">
              <w:t>connections</w:t>
            </w:r>
            <w:r w:rsidR="004238FA">
              <w:rPr>
                <w:rFonts w:cstheme="minorHAnsi"/>
              </w:rPr>
              <w:t>—</w:t>
            </w:r>
            <w:r w:rsidR="00591153" w:rsidRPr="00771197">
              <w:t>including lines, tubes, and drains</w:t>
            </w:r>
            <w:r w:rsidR="004238FA">
              <w:rPr>
                <w:rFonts w:cstheme="minorHAnsi"/>
              </w:rPr>
              <w:t>—</w:t>
            </w:r>
            <w:r w:rsidR="00771197" w:rsidRPr="00771197">
              <w:t>for all medical devices</w:t>
            </w:r>
            <w:r w:rsidR="00F1006B" w:rsidRPr="00771197">
              <w:t>.</w:t>
            </w:r>
          </w:p>
          <w:p w14:paraId="27E78DC5" w14:textId="574A439E" w:rsidR="00771197" w:rsidRPr="00771197" w:rsidRDefault="00B74C6E" w:rsidP="008D6B40">
            <w:pPr>
              <w:pStyle w:val="ListParagraph"/>
              <w:numPr>
                <w:ilvl w:val="0"/>
                <w:numId w:val="28"/>
              </w:numPr>
              <w:spacing w:after="60"/>
            </w:pPr>
            <w:r>
              <w:t>Do u</w:t>
            </w:r>
            <w:r w:rsidR="00F1006B" w:rsidRPr="00771197">
              <w:t>se CHG over superficial wounds,</w:t>
            </w:r>
            <w:r>
              <w:t xml:space="preserve"> rashes, friable skin, </w:t>
            </w:r>
            <w:r w:rsidR="00F1006B" w:rsidRPr="00771197">
              <w:t>suture</w:t>
            </w:r>
            <w:r>
              <w:t>d and stapled wounds</w:t>
            </w:r>
            <w:r w:rsidR="00F1006B" w:rsidRPr="00771197">
              <w:t>, and semipermeable dressings.</w:t>
            </w:r>
            <w:r w:rsidR="003F62FB" w:rsidRPr="00771197">
              <w:t xml:space="preserve"> </w:t>
            </w:r>
          </w:p>
          <w:p w14:paraId="71FE5810" w14:textId="17012C17" w:rsidR="00F1006B" w:rsidRPr="00771197" w:rsidRDefault="00B74C6E" w:rsidP="00D247E4">
            <w:pPr>
              <w:pStyle w:val="ListParagraph"/>
              <w:numPr>
                <w:ilvl w:val="0"/>
                <w:numId w:val="28"/>
              </w:numPr>
              <w:spacing w:after="220"/>
            </w:pPr>
            <w:r>
              <w:t xml:space="preserve">Do </w:t>
            </w:r>
            <w:r w:rsidR="003F62FB" w:rsidRPr="00771197">
              <w:t>use CHG-compatible skin products</w:t>
            </w:r>
            <w:r>
              <w:t xml:space="preserve"> only</w:t>
            </w:r>
            <w:r w:rsidR="003F62FB" w:rsidRPr="00771197">
              <w:t xml:space="preserve"> to avoid </w:t>
            </w:r>
            <w:r>
              <w:t>inactivating the CHG</w:t>
            </w:r>
            <w:r w:rsidR="003F62FB" w:rsidRPr="00771197">
              <w:t>.</w:t>
            </w:r>
          </w:p>
          <w:p w14:paraId="17EA5410" w14:textId="77777777" w:rsidR="00D247E4" w:rsidRDefault="00D247E4" w:rsidP="009749B8">
            <w:pPr>
              <w:spacing w:before="240" w:after="120"/>
            </w:pPr>
            <w:r>
              <w:t>Among the Don’ts:</w:t>
            </w:r>
          </w:p>
          <w:p w14:paraId="6B1C5B68" w14:textId="77777777" w:rsidR="001D3F66" w:rsidRDefault="006C543A" w:rsidP="006C543A">
            <w:pPr>
              <w:pStyle w:val="ListParagraph"/>
              <w:numPr>
                <w:ilvl w:val="0"/>
                <w:numId w:val="29"/>
              </w:numPr>
              <w:spacing w:after="60"/>
            </w:pPr>
            <w:r>
              <w:t>Do</w:t>
            </w:r>
            <w:r w:rsidR="001D3F66">
              <w:t xml:space="preserve">n’t get </w:t>
            </w:r>
            <w:r w:rsidRPr="006C543A">
              <w:t>CHG into the eyes or ear canals</w:t>
            </w:r>
            <w:r w:rsidR="001D3F66">
              <w:t>.</w:t>
            </w:r>
          </w:p>
          <w:p w14:paraId="2C28E573" w14:textId="41A2CDC5" w:rsidR="001D3F66" w:rsidRDefault="006C543A" w:rsidP="006C543A">
            <w:pPr>
              <w:pStyle w:val="ListParagraph"/>
              <w:numPr>
                <w:ilvl w:val="0"/>
                <w:numId w:val="29"/>
              </w:numPr>
              <w:spacing w:after="60"/>
            </w:pPr>
            <w:r w:rsidRPr="006C543A">
              <w:t>Don</w:t>
            </w:r>
            <w:r w:rsidR="001D3F66">
              <w:t>’</w:t>
            </w:r>
            <w:r w:rsidRPr="006C543A">
              <w:t xml:space="preserve">t rinse or wipe off </w:t>
            </w:r>
            <w:r w:rsidR="00B210E8">
              <w:t xml:space="preserve">the </w:t>
            </w:r>
            <w:r w:rsidRPr="006C543A">
              <w:t>CHG; allow it to air dry.</w:t>
            </w:r>
          </w:p>
          <w:p w14:paraId="3DF2552A" w14:textId="113A0218" w:rsidR="009E2A6A" w:rsidRDefault="009E2A6A" w:rsidP="006C543A">
            <w:pPr>
              <w:pStyle w:val="ListParagraph"/>
              <w:numPr>
                <w:ilvl w:val="0"/>
                <w:numId w:val="29"/>
              </w:numPr>
              <w:spacing w:after="60"/>
            </w:pPr>
            <w:r>
              <w:t xml:space="preserve">Don’t use </w:t>
            </w:r>
            <w:r w:rsidR="28E5A863">
              <w:t xml:space="preserve">CHG </w:t>
            </w:r>
            <w:r>
              <w:t>on deep or large wounds</w:t>
            </w:r>
            <w:r w:rsidR="000A6473">
              <w:t xml:space="preserve"> or wounds that are packed.</w:t>
            </w:r>
          </w:p>
          <w:p w14:paraId="35398CE3" w14:textId="20551D9D" w:rsidR="00FB1573" w:rsidRDefault="00FB1573" w:rsidP="006C543A">
            <w:pPr>
              <w:pStyle w:val="ListParagraph"/>
              <w:numPr>
                <w:ilvl w:val="0"/>
                <w:numId w:val="29"/>
              </w:numPr>
              <w:spacing w:after="60"/>
            </w:pPr>
            <w:r>
              <w:t xml:space="preserve">Don’t flush CHG cloths; </w:t>
            </w:r>
            <w:r w:rsidR="58534524">
              <w:t>discard them</w:t>
            </w:r>
            <w:r>
              <w:t xml:space="preserve"> in the trash, not the toilet or commode.</w:t>
            </w:r>
          </w:p>
          <w:p w14:paraId="760EE4C1" w14:textId="509185DE" w:rsidR="002A593F" w:rsidRPr="009E2A6A" w:rsidRDefault="001D3F66" w:rsidP="009E2A6A">
            <w:pPr>
              <w:pStyle w:val="ListParagraph"/>
              <w:numPr>
                <w:ilvl w:val="0"/>
                <w:numId w:val="29"/>
              </w:numPr>
              <w:spacing w:after="60"/>
            </w:pPr>
            <w:r>
              <w:t xml:space="preserve">Don’t </w:t>
            </w:r>
            <w:r w:rsidR="006C543A" w:rsidRPr="006C543A">
              <w:t xml:space="preserve">save open </w:t>
            </w:r>
            <w:r w:rsidR="005533D8">
              <w:t xml:space="preserve">CHG </w:t>
            </w:r>
            <w:r w:rsidR="006C543A" w:rsidRPr="006C543A">
              <w:t>packs for later use</w:t>
            </w:r>
            <w:r>
              <w:t>.</w:t>
            </w:r>
          </w:p>
          <w:p w14:paraId="0B70BDE8" w14:textId="49B21AA3" w:rsidR="006C543A" w:rsidRPr="006C543A" w:rsidRDefault="005533D8" w:rsidP="006C543A">
            <w:pPr>
              <w:pStyle w:val="ListParagraph"/>
              <w:numPr>
                <w:ilvl w:val="0"/>
                <w:numId w:val="29"/>
              </w:numPr>
              <w:spacing w:after="60"/>
            </w:pPr>
            <w:r>
              <w:t xml:space="preserve">Don’t perform </w:t>
            </w:r>
            <w:r w:rsidR="006C543A" w:rsidRPr="006C543A">
              <w:t>CHG</w:t>
            </w:r>
            <w:r>
              <w:t xml:space="preserve"> </w:t>
            </w:r>
            <w:r w:rsidR="004238FA">
              <w:t xml:space="preserve">bathing </w:t>
            </w:r>
            <w:r w:rsidR="002A593F">
              <w:t xml:space="preserve">or nasal decolonization if the </w:t>
            </w:r>
            <w:r w:rsidR="006C543A" w:rsidRPr="006C543A">
              <w:t xml:space="preserve">patient </w:t>
            </w:r>
            <w:r w:rsidR="002A593F">
              <w:t xml:space="preserve">has </w:t>
            </w:r>
            <w:r w:rsidR="006C543A" w:rsidRPr="006C543A">
              <w:t>known allergies to the product.</w:t>
            </w:r>
          </w:p>
          <w:p w14:paraId="120D5AA7" w14:textId="4AACCB4C" w:rsidR="003F7F6D" w:rsidRDefault="006F7BF5" w:rsidP="003F7F6D">
            <w:r>
              <w:t xml:space="preserve">A downloadable reminder sheet of these Do’s and Don’ts </w:t>
            </w:r>
            <w:r w:rsidR="002223FC">
              <w:t xml:space="preserve">is </w:t>
            </w:r>
            <w:r>
              <w:t xml:space="preserve">available here: </w:t>
            </w:r>
            <w:hyperlink r:id="rId57" w:history="1">
              <w:r w:rsidR="00847D86" w:rsidRPr="00385340">
                <w:rPr>
                  <w:rStyle w:val="Hyperlink"/>
                  <w:b/>
                  <w:bCs/>
                  <w:szCs w:val="24"/>
                </w:rPr>
                <w:t>Decolonization Do’s and Don’ts (.docx)</w:t>
              </w:r>
            </w:hyperlink>
            <w:r w:rsidR="00847D86">
              <w:t>.</w:t>
            </w:r>
          </w:p>
        </w:tc>
        <w:tc>
          <w:tcPr>
            <w:tcW w:w="4608" w:type="dxa"/>
          </w:tcPr>
          <w:p w14:paraId="255B78F5" w14:textId="215BC46D" w:rsidR="003F7F6D" w:rsidRPr="00501B93" w:rsidRDefault="4E17C9BF" w:rsidP="005943F3">
            <w:pPr>
              <w:pStyle w:val="RightColumnFormat"/>
            </w:pPr>
            <w:r>
              <w:t xml:space="preserve">Slide </w:t>
            </w:r>
            <w:r w:rsidR="788630C9" w:rsidRPr="63092E78">
              <w:rPr>
                <w:noProof/>
              </w:rPr>
              <w:t>28</w:t>
            </w:r>
            <w:r w:rsidR="003715F4">
              <w:rPr>
                <w:noProof/>
              </w:rPr>
              <w:drawing>
                <wp:inline distT="0" distB="0" distL="0" distR="0" wp14:anchorId="11EF85CC" wp14:editId="50A8A6AA">
                  <wp:extent cx="2743200" cy="2057400"/>
                  <wp:effectExtent l="0" t="0" r="0" b="0"/>
                  <wp:docPr id="213857219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72191" name="Picture 28">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2A2C2B29" w14:textId="77777777" w:rsidTr="63092E78">
        <w:trPr>
          <w:jc w:val="center"/>
        </w:trPr>
        <w:tc>
          <w:tcPr>
            <w:tcW w:w="6192" w:type="dxa"/>
          </w:tcPr>
          <w:p w14:paraId="2A363101" w14:textId="36E55474" w:rsidR="003F7F6D" w:rsidRDefault="003F7F6D" w:rsidP="003F7F6D">
            <w:pPr>
              <w:pStyle w:val="LeftColumnTitle"/>
            </w:pPr>
            <w:r>
              <w:t xml:space="preserve">Resources </w:t>
            </w:r>
            <w:r w:rsidR="002223FC">
              <w:t>f</w:t>
            </w:r>
            <w:r>
              <w:t>or Staff Training</w:t>
            </w:r>
          </w:p>
          <w:p w14:paraId="7B8082C2" w14:textId="767CBB9B" w:rsidR="003F7F6D" w:rsidRDefault="003F7F6D" w:rsidP="003F7F6D">
            <w:r w:rsidRPr="00A85C05">
              <w:t xml:space="preserve">SAY: </w:t>
            </w:r>
          </w:p>
          <w:p w14:paraId="07C1DF4F" w14:textId="24508561" w:rsidR="003F7F6D" w:rsidRDefault="003F7F6D" w:rsidP="003F7F6D">
            <w:r>
              <w:t xml:space="preserve">Training materials </w:t>
            </w:r>
            <w:r w:rsidRPr="00CD5AE5">
              <w:t>can provide important information to staff who are not familiar with the process. People may want to understand a little bit more about CHG</w:t>
            </w:r>
            <w:r w:rsidR="004238FA">
              <w:rPr>
                <w:rFonts w:cstheme="minorHAnsi"/>
              </w:rPr>
              <w:t>—</w:t>
            </w:r>
            <w:r w:rsidRPr="00CD5AE5">
              <w:t xml:space="preserve">How long has it been around? Is it safe? What does it do? </w:t>
            </w:r>
          </w:p>
          <w:p w14:paraId="5DC31106" w14:textId="3E89E2A6" w:rsidR="003F7F6D" w:rsidRDefault="003F7F6D" w:rsidP="003F7F6D">
            <w:r>
              <w:t xml:space="preserve">This slide shows links to the resources provided </w:t>
            </w:r>
            <w:r w:rsidR="2D170A30">
              <w:t xml:space="preserve">in </w:t>
            </w:r>
            <w:r>
              <w:t>the Toolkit for staff training.</w:t>
            </w:r>
          </w:p>
          <w:p w14:paraId="2244C161" w14:textId="73B92E38" w:rsidR="003F7F6D" w:rsidRPr="006D3E5C" w:rsidRDefault="00196D0B" w:rsidP="003F7F6D">
            <w:pPr>
              <w:pStyle w:val="ListParagraph"/>
              <w:numPr>
                <w:ilvl w:val="0"/>
                <w:numId w:val="27"/>
              </w:numPr>
              <w:rPr>
                <w:u w:val="single"/>
              </w:rPr>
            </w:pPr>
            <w:hyperlink r:id="rId59" w:history="1">
              <w:r w:rsidR="003F7F6D" w:rsidRPr="00196D0B">
                <w:rPr>
                  <w:rStyle w:val="Hyperlink"/>
                  <w:b/>
                  <w:bCs/>
                </w:rPr>
                <w:t>Tools &amp; Resources for Decolonization: Staff Training Materials</w:t>
              </w:r>
            </w:hyperlink>
          </w:p>
          <w:p w14:paraId="42BB6DA5" w14:textId="57038F30" w:rsidR="003F7F6D" w:rsidRPr="0052024A" w:rsidRDefault="00611A2A" w:rsidP="003F7F6D">
            <w:pPr>
              <w:pStyle w:val="ListParagraph"/>
              <w:numPr>
                <w:ilvl w:val="1"/>
                <w:numId w:val="27"/>
              </w:numPr>
              <w:ind w:left="792"/>
              <w:rPr>
                <w:u w:val="single"/>
              </w:rPr>
            </w:pPr>
            <w:hyperlink r:id="rId60" w:history="1">
              <w:r w:rsidR="003F7F6D" w:rsidRPr="00611A2A">
                <w:rPr>
                  <w:rStyle w:val="Hyperlink"/>
                </w:rPr>
                <w:t xml:space="preserve">Nursing Protocol Training PowerPoint: Decolonization </w:t>
              </w:r>
              <w:r w:rsidR="002223FC" w:rsidRPr="00611A2A">
                <w:rPr>
                  <w:rStyle w:val="Hyperlink"/>
                </w:rPr>
                <w:t>W</w:t>
              </w:r>
              <w:r w:rsidR="003F7F6D" w:rsidRPr="00611A2A">
                <w:rPr>
                  <w:rStyle w:val="Hyperlink"/>
                </w:rPr>
                <w:t>ith CHG (.pptx)</w:t>
              </w:r>
            </w:hyperlink>
          </w:p>
          <w:p w14:paraId="2B6A30C1" w14:textId="0ACF228B" w:rsidR="003F7F6D" w:rsidRPr="00D66AA1" w:rsidRDefault="00C06459" w:rsidP="003F7F6D">
            <w:pPr>
              <w:pStyle w:val="ListParagraph"/>
              <w:numPr>
                <w:ilvl w:val="1"/>
                <w:numId w:val="27"/>
              </w:numPr>
              <w:ind w:left="792"/>
              <w:rPr>
                <w:u w:val="single"/>
              </w:rPr>
            </w:pPr>
            <w:hyperlink r:id="rId61" w:history="1">
              <w:r w:rsidR="003F7F6D" w:rsidRPr="00C06459">
                <w:rPr>
                  <w:rStyle w:val="Hyperlink"/>
                </w:rPr>
                <w:t>Nursing Protocol Training PowerPoint: Nasal Decolonization (.pptx)</w:t>
              </w:r>
            </w:hyperlink>
          </w:p>
          <w:p w14:paraId="750D4A1B" w14:textId="1B3B18A2" w:rsidR="003F7F6D" w:rsidRPr="003A6F71" w:rsidRDefault="00E837C3" w:rsidP="003F7F6D">
            <w:pPr>
              <w:pStyle w:val="ListParagraph"/>
              <w:numPr>
                <w:ilvl w:val="1"/>
                <w:numId w:val="27"/>
              </w:numPr>
              <w:ind w:left="792"/>
            </w:pPr>
            <w:hyperlink r:id="rId62" w:history="1">
              <w:r w:rsidR="003F7F6D" w:rsidRPr="00E837C3">
                <w:rPr>
                  <w:rStyle w:val="Hyperlink"/>
                </w:rPr>
                <w:t>Staff FAQs: CHG, Nasal &amp; Wound Care</w:t>
              </w:r>
            </w:hyperlink>
            <w:r w:rsidR="003F7F6D" w:rsidRPr="009944DF">
              <w:rPr>
                <w:u w:val="single"/>
              </w:rPr>
              <w:br/>
            </w:r>
            <w:r w:rsidR="003F7F6D" w:rsidRPr="003A6F71">
              <w:t>Frequently asked questions from staff on the topic of decolonization</w:t>
            </w:r>
          </w:p>
          <w:p w14:paraId="22163707" w14:textId="4374DFD2" w:rsidR="003F7F6D" w:rsidRDefault="000C126B" w:rsidP="003F7F6D">
            <w:pPr>
              <w:numPr>
                <w:ilvl w:val="1"/>
                <w:numId w:val="26"/>
              </w:numPr>
              <w:tabs>
                <w:tab w:val="num" w:pos="1440"/>
              </w:tabs>
              <w:spacing w:after="120"/>
              <w:ind w:left="792"/>
            </w:pPr>
            <w:hyperlink r:id="rId63" w:history="1">
              <w:r w:rsidR="003F7F6D" w:rsidRPr="000C126B">
                <w:rPr>
                  <w:rStyle w:val="Hyperlink"/>
                  <w:szCs w:val="24"/>
                </w:rPr>
                <w:t>Staff FAQs: Safety &amp; Side Effects</w:t>
              </w:r>
            </w:hyperlink>
            <w:r w:rsidR="003F7F6D">
              <w:br/>
            </w:r>
            <w:r w:rsidR="003F7F6D" w:rsidRPr="00123272">
              <w:t>Frequently asked questions on safety and side effects</w:t>
            </w:r>
          </w:p>
          <w:p w14:paraId="77E57A45" w14:textId="66356501" w:rsidR="003F7F6D" w:rsidRDefault="00630721" w:rsidP="003F7F6D">
            <w:pPr>
              <w:numPr>
                <w:ilvl w:val="1"/>
                <w:numId w:val="26"/>
              </w:numPr>
              <w:tabs>
                <w:tab w:val="num" w:pos="1440"/>
              </w:tabs>
              <w:spacing w:after="120"/>
              <w:ind w:left="792"/>
            </w:pPr>
            <w:hyperlink r:id="rId64" w:history="1">
              <w:r w:rsidR="003F7F6D" w:rsidRPr="00630721">
                <w:rPr>
                  <w:rStyle w:val="Hyperlink"/>
                  <w:szCs w:val="24"/>
                </w:rPr>
                <w:t xml:space="preserve">Decolonization Do’s and </w:t>
              </w:r>
              <w:r w:rsidR="003F7F6D" w:rsidRPr="00630721">
                <w:rPr>
                  <w:rStyle w:val="Hyperlink"/>
                </w:rPr>
                <w:t>Don’ts</w:t>
              </w:r>
            </w:hyperlink>
            <w:r w:rsidR="003F7F6D" w:rsidRPr="009944DF">
              <w:rPr>
                <w:u w:val="single"/>
              </w:rPr>
              <w:br/>
            </w:r>
            <w:r w:rsidR="003F7F6D" w:rsidRPr="002D3BD8">
              <w:t>Reminder sheet of important Do’s and Don’ts</w:t>
            </w:r>
          </w:p>
          <w:p w14:paraId="34A8C372" w14:textId="58A5C3C1" w:rsidR="003F7F6D" w:rsidRDefault="000034CE" w:rsidP="003F7F6D">
            <w:pPr>
              <w:numPr>
                <w:ilvl w:val="1"/>
                <w:numId w:val="26"/>
              </w:numPr>
              <w:tabs>
                <w:tab w:val="num" w:pos="1440"/>
              </w:tabs>
              <w:spacing w:after="120"/>
              <w:ind w:left="792"/>
            </w:pPr>
            <w:hyperlink r:id="rId65" w:history="1">
              <w:r w:rsidR="003F7F6D" w:rsidRPr="000034CE">
                <w:rPr>
                  <w:rStyle w:val="Hyperlink"/>
                  <w:szCs w:val="24"/>
                </w:rPr>
                <w:t>Talking Points for Patients: CHG Bathing</w:t>
              </w:r>
            </w:hyperlink>
            <w:r w:rsidR="003F7F6D" w:rsidRPr="009944DF">
              <w:rPr>
                <w:u w:val="single"/>
              </w:rPr>
              <w:br/>
            </w:r>
            <w:r w:rsidR="003F7F6D" w:rsidRPr="002D3BD8">
              <w:t>Common questions and key talking points from patients on CHG bathing</w:t>
            </w:r>
          </w:p>
          <w:p w14:paraId="55A3475C" w14:textId="3DAAD0F8" w:rsidR="003F7F6D" w:rsidRPr="002D3BD8" w:rsidRDefault="000034CE" w:rsidP="003F7F6D">
            <w:pPr>
              <w:numPr>
                <w:ilvl w:val="1"/>
                <w:numId w:val="26"/>
              </w:numPr>
              <w:tabs>
                <w:tab w:val="num" w:pos="1440"/>
              </w:tabs>
              <w:ind w:left="792"/>
            </w:pPr>
            <w:hyperlink r:id="rId66" w:history="1">
              <w:r w:rsidR="003F7F6D" w:rsidRPr="000034CE">
                <w:rPr>
                  <w:rStyle w:val="Hyperlink"/>
                  <w:szCs w:val="24"/>
                </w:rPr>
                <w:t>Talking Points for Patients: Nasal Decolonization</w:t>
              </w:r>
            </w:hyperlink>
            <w:r w:rsidR="003F7F6D" w:rsidRPr="009944DF">
              <w:rPr>
                <w:u w:val="single"/>
              </w:rPr>
              <w:br/>
            </w:r>
            <w:r w:rsidR="003F7F6D" w:rsidRPr="002D3BD8">
              <w:rPr>
                <w:szCs w:val="24"/>
              </w:rPr>
              <w:t>Common questions and key talking points from patients on nasal decolonization</w:t>
            </w:r>
          </w:p>
        </w:tc>
        <w:tc>
          <w:tcPr>
            <w:tcW w:w="4608" w:type="dxa"/>
          </w:tcPr>
          <w:p w14:paraId="73F5723B" w14:textId="484720E0" w:rsidR="003F7F6D" w:rsidRPr="003F2E36" w:rsidRDefault="4E17C9BF" w:rsidP="003F7F6D">
            <w:pPr>
              <w:pStyle w:val="RightColumnFormat"/>
            </w:pPr>
            <w:r>
              <w:lastRenderedPageBreak/>
              <w:t xml:space="preserve">Slide </w:t>
            </w:r>
            <w:r w:rsidR="788630C9" w:rsidRPr="63092E78">
              <w:rPr>
                <w:noProof/>
              </w:rPr>
              <w:t>29</w:t>
            </w:r>
            <w:r w:rsidR="00EC4543">
              <w:rPr>
                <w:noProof/>
              </w:rPr>
              <w:drawing>
                <wp:inline distT="0" distB="0" distL="0" distR="0" wp14:anchorId="73451EEB" wp14:editId="08200D3E">
                  <wp:extent cx="2743200" cy="2057400"/>
                  <wp:effectExtent l="0" t="0" r="0" b="0"/>
                  <wp:docPr id="1133653517"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53517" name="Picture 29">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3B53B9DD" w14:textId="77777777" w:rsidTr="63092E78">
        <w:trPr>
          <w:jc w:val="center"/>
        </w:trPr>
        <w:tc>
          <w:tcPr>
            <w:tcW w:w="6192" w:type="dxa"/>
          </w:tcPr>
          <w:p w14:paraId="48C242D3" w14:textId="5D4AA57A" w:rsidR="003F7F6D" w:rsidRPr="007E69A5" w:rsidRDefault="003F7F6D" w:rsidP="003F7F6D">
            <w:pPr>
              <w:pStyle w:val="LeftColumnTitle"/>
            </w:pPr>
            <w:r>
              <w:t xml:space="preserve">Training Videos for </w:t>
            </w:r>
            <w:r w:rsidR="00A30DEE">
              <w:t>Decolonization</w:t>
            </w:r>
          </w:p>
          <w:p w14:paraId="5F8A7C28" w14:textId="77777777" w:rsidR="003F7F6D" w:rsidRDefault="003F7F6D" w:rsidP="003F7F6D">
            <w:r w:rsidRPr="00A85C05">
              <w:t xml:space="preserve">SAY: </w:t>
            </w:r>
          </w:p>
          <w:p w14:paraId="4ADCCF55" w14:textId="5986FD11" w:rsidR="003F7F6D" w:rsidRDefault="003F7F6D" w:rsidP="003F7F6D">
            <w:r>
              <w:t>These training videos were originally developed by AHRQ as part of the “</w:t>
            </w:r>
            <w:hyperlink r:id="rId68" w:history="1">
              <w:r w:rsidRPr="77B33836">
                <w:rPr>
                  <w:rStyle w:val="Hyperlink"/>
                </w:rPr>
                <w:t xml:space="preserve">ABATE Toolkit for Decolonization of Non-ICU Patients </w:t>
              </w:r>
              <w:r w:rsidR="002223FC">
                <w:rPr>
                  <w:rStyle w:val="Hyperlink"/>
                </w:rPr>
                <w:t>W</w:t>
              </w:r>
              <w:r w:rsidRPr="77B33836">
                <w:rPr>
                  <w:rStyle w:val="Hyperlink"/>
                </w:rPr>
                <w:t>ith Devices</w:t>
              </w:r>
            </w:hyperlink>
            <w:r w:rsidR="004238FA">
              <w:rPr>
                <w:rStyle w:val="CommentReference"/>
              </w:rPr>
              <w:t>.</w:t>
            </w:r>
            <w:r>
              <w:t xml:space="preserve">” While these videos were created with non-ICU patients in mind, the techniques demonstrated are suitable for patients in all acute care settings. These videos feature step-by-step demonstrations of decolonization with CHG and mupirocin, and scenes with live actors </w:t>
            </w:r>
            <w:r w:rsidR="204EB8CE">
              <w:t xml:space="preserve">acting </w:t>
            </w:r>
            <w:r>
              <w:t xml:space="preserve">out common scenarios. </w:t>
            </w:r>
          </w:p>
          <w:p w14:paraId="38B86110" w14:textId="4E30567D" w:rsidR="003F7F6D" w:rsidRDefault="003F7F6D" w:rsidP="003F7F6D">
            <w:r>
              <w:t xml:space="preserve">These </w:t>
            </w:r>
            <w:r w:rsidRPr="00AA4C31">
              <w:t xml:space="preserve">videos are short and can be instrumental </w:t>
            </w:r>
            <w:r w:rsidR="009A1FE9" w:rsidRPr="00AA4C31">
              <w:t>in</w:t>
            </w:r>
            <w:r w:rsidRPr="00AA4C31">
              <w:t xml:space="preserve"> </w:t>
            </w:r>
            <w:r>
              <w:t>staff</w:t>
            </w:r>
            <w:r w:rsidRPr="00AA4C31">
              <w:t xml:space="preserve"> training. </w:t>
            </w:r>
            <w:r>
              <w:t>These AHRQ</w:t>
            </w:r>
            <w:r w:rsidRPr="00AA4C31">
              <w:t xml:space="preserve"> videos can be streamed online or downloaded so that </w:t>
            </w:r>
            <w:r>
              <w:t>they may be available</w:t>
            </w:r>
            <w:r w:rsidRPr="00AA4C31">
              <w:t xml:space="preserve"> in </w:t>
            </w:r>
            <w:r>
              <w:t>the</w:t>
            </w:r>
            <w:r w:rsidRPr="00AA4C31">
              <w:t xml:space="preserve"> </w:t>
            </w:r>
            <w:r>
              <w:t xml:space="preserve">hospital’s </w:t>
            </w:r>
            <w:r w:rsidRPr="00AA4C31">
              <w:t xml:space="preserve">system and </w:t>
            </w:r>
            <w:r>
              <w:t xml:space="preserve">to </w:t>
            </w:r>
            <w:r w:rsidRPr="00AA4C31">
              <w:t>use as you see fit.</w:t>
            </w:r>
            <w:r>
              <w:t xml:space="preserve"> </w:t>
            </w:r>
            <w:r w:rsidRPr="00F9264E">
              <w:t>These videos are publicly available on YouTube.</w:t>
            </w:r>
            <w:r>
              <w:t xml:space="preserve"> Click on the following links for these instructional videos.</w:t>
            </w:r>
          </w:p>
        </w:tc>
        <w:tc>
          <w:tcPr>
            <w:tcW w:w="4608" w:type="dxa"/>
          </w:tcPr>
          <w:p w14:paraId="038CD3B4" w14:textId="40CC7977" w:rsidR="003F7F6D" w:rsidRPr="00BD026C" w:rsidRDefault="4E17C9BF" w:rsidP="003F7F6D">
            <w:pPr>
              <w:pStyle w:val="RightColumnFormat"/>
            </w:pPr>
            <w:r>
              <w:t xml:space="preserve">Slide </w:t>
            </w:r>
            <w:r w:rsidR="788630C9" w:rsidRPr="63092E78">
              <w:rPr>
                <w:noProof/>
              </w:rPr>
              <w:t>30</w:t>
            </w:r>
          </w:p>
          <w:p w14:paraId="147082B9" w14:textId="6E272EC9" w:rsidR="003F7F6D" w:rsidRPr="00501B93" w:rsidRDefault="00A30DEE" w:rsidP="003F7F6D">
            <w:pPr>
              <w:pStyle w:val="RightColumnFormat"/>
            </w:pPr>
            <w:r>
              <w:rPr>
                <w:noProof/>
              </w:rPr>
              <w:drawing>
                <wp:inline distT="0" distB="0" distL="0" distR="0" wp14:anchorId="442368B8" wp14:editId="3C89A8DD">
                  <wp:extent cx="2743200" cy="2057400"/>
                  <wp:effectExtent l="0" t="0" r="0" b="0"/>
                  <wp:docPr id="43423337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33378" name="Picture 30">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1E86932B" w14:textId="77777777" w:rsidTr="63092E78">
        <w:trPr>
          <w:jc w:val="center"/>
        </w:trPr>
        <w:tc>
          <w:tcPr>
            <w:tcW w:w="6192" w:type="dxa"/>
          </w:tcPr>
          <w:p w14:paraId="7BD342AE" w14:textId="2AA758E8" w:rsidR="003F7F6D" w:rsidRDefault="003F7F6D" w:rsidP="003F7F6D">
            <w:pPr>
              <w:pStyle w:val="LeftColumnTitle"/>
            </w:pPr>
            <w:r>
              <w:t xml:space="preserve">Resources </w:t>
            </w:r>
            <w:r w:rsidR="002223FC">
              <w:t>f</w:t>
            </w:r>
            <w:r>
              <w:t>or Patient Education</w:t>
            </w:r>
          </w:p>
          <w:p w14:paraId="72B1FF06" w14:textId="77777777" w:rsidR="003F7F6D" w:rsidRDefault="003F7F6D" w:rsidP="003F7F6D">
            <w:r>
              <w:t>SAY:</w:t>
            </w:r>
          </w:p>
          <w:p w14:paraId="1D141607" w14:textId="21135535" w:rsidR="003F7F6D" w:rsidRDefault="003F7F6D" w:rsidP="003F7F6D">
            <w:r>
              <w:t xml:space="preserve">The Toolkit website provides patient resources and documents to convey information </w:t>
            </w:r>
            <w:r w:rsidR="5408F113">
              <w:t xml:space="preserve">on the purpose and importance of decolonization </w:t>
            </w:r>
            <w:r>
              <w:t>to patients, families, and caretakers</w:t>
            </w:r>
            <w:r w:rsidR="55BB295D">
              <w:t>.</w:t>
            </w:r>
          </w:p>
          <w:p w14:paraId="578BBB00" w14:textId="3DDDE40F" w:rsidR="003F7F6D" w:rsidRDefault="003F7F6D" w:rsidP="003F7F6D">
            <w:r>
              <w:t xml:space="preserve">This slide shows links to the resources provided </w:t>
            </w:r>
            <w:r w:rsidR="717FEE5C">
              <w:t xml:space="preserve">in </w:t>
            </w:r>
            <w:r>
              <w:t>the Toolkit for patient education.</w:t>
            </w:r>
          </w:p>
          <w:p w14:paraId="45E0BA81" w14:textId="77777777" w:rsidR="003F7F6D" w:rsidRPr="006D3E5C" w:rsidRDefault="003F7F6D" w:rsidP="003F7F6D">
            <w:pPr>
              <w:pStyle w:val="ListParagraph"/>
              <w:numPr>
                <w:ilvl w:val="0"/>
                <w:numId w:val="27"/>
              </w:numPr>
              <w:rPr>
                <w:b/>
                <w:bCs/>
                <w:u w:val="single"/>
              </w:rPr>
            </w:pPr>
            <w:r w:rsidRPr="006D3E5C">
              <w:rPr>
                <w:b/>
                <w:bCs/>
                <w:color w:val="0070C0"/>
                <w:u w:val="single"/>
              </w:rPr>
              <w:t>Tools &amp; Resources for Decolonization: Patient Educational Resources</w:t>
            </w:r>
          </w:p>
          <w:p w14:paraId="7DD21CDB" w14:textId="710A8D0D" w:rsidR="003F7F6D" w:rsidRPr="006D3E5C" w:rsidRDefault="003F7F6D" w:rsidP="003F7F6D">
            <w:pPr>
              <w:pStyle w:val="ListParagraph"/>
              <w:numPr>
                <w:ilvl w:val="1"/>
                <w:numId w:val="27"/>
              </w:numPr>
              <w:ind w:left="792"/>
            </w:pPr>
            <w:r w:rsidRPr="001201C0">
              <w:rPr>
                <w:color w:val="0070C0"/>
                <w:u w:val="single"/>
              </w:rPr>
              <w:lastRenderedPageBreak/>
              <w:t>Info Sheet for Patient &amp; Family: Daily Bathing With CHG</w:t>
            </w:r>
            <w:r w:rsidRPr="006D3E5C">
              <w:rPr>
                <w:u w:val="single"/>
              </w:rPr>
              <w:br/>
            </w:r>
            <w:r w:rsidRPr="006D3E5C">
              <w:t>Information sheet on the importance of CHG bathing</w:t>
            </w:r>
          </w:p>
          <w:p w14:paraId="12AA287C" w14:textId="10302E53" w:rsidR="003F7F6D" w:rsidRPr="006D3E5C" w:rsidRDefault="003F7F6D" w:rsidP="003F7F6D">
            <w:pPr>
              <w:pStyle w:val="ListParagraph"/>
              <w:numPr>
                <w:ilvl w:val="1"/>
                <w:numId w:val="27"/>
              </w:numPr>
              <w:ind w:left="792"/>
            </w:pPr>
            <w:r w:rsidRPr="001201C0">
              <w:rPr>
                <w:color w:val="0070C0"/>
                <w:u w:val="single"/>
              </w:rPr>
              <w:t>Patient Instruction Sheet: Bathing With CHG Cloths</w:t>
            </w:r>
            <w:r w:rsidRPr="006D3E5C">
              <w:rPr>
                <w:u w:val="single"/>
              </w:rPr>
              <w:br/>
            </w:r>
            <w:r w:rsidRPr="006D3E5C">
              <w:t>Patient instructions for self-bathing with CHG using CHG cloths</w:t>
            </w:r>
          </w:p>
          <w:p w14:paraId="3D06F70C" w14:textId="3CD22495" w:rsidR="003F7F6D" w:rsidRPr="006D3E5C" w:rsidRDefault="003F7F6D" w:rsidP="003F7F6D">
            <w:pPr>
              <w:pStyle w:val="ListParagraph"/>
              <w:numPr>
                <w:ilvl w:val="1"/>
                <w:numId w:val="27"/>
              </w:numPr>
              <w:ind w:left="792"/>
            </w:pPr>
            <w:r w:rsidRPr="001201C0">
              <w:rPr>
                <w:color w:val="0070C0"/>
                <w:u w:val="single"/>
              </w:rPr>
              <w:t>Patient Instruction Sheet: Showering With CHG</w:t>
            </w:r>
            <w:r w:rsidRPr="006D3E5C">
              <w:rPr>
                <w:u w:val="single"/>
              </w:rPr>
              <w:br/>
            </w:r>
            <w:r w:rsidRPr="006D3E5C">
              <w:t xml:space="preserve">Patient instructions for showering with CHG </w:t>
            </w:r>
          </w:p>
          <w:p w14:paraId="72CB2F82" w14:textId="77351F05" w:rsidR="003F7F6D" w:rsidRPr="006D3E5C" w:rsidRDefault="003F7F6D" w:rsidP="003F7F6D">
            <w:pPr>
              <w:pStyle w:val="ListParagraph"/>
              <w:numPr>
                <w:ilvl w:val="1"/>
                <w:numId w:val="27"/>
              </w:numPr>
              <w:ind w:left="792"/>
            </w:pPr>
            <w:r w:rsidRPr="001201C0">
              <w:rPr>
                <w:color w:val="0070C0"/>
                <w:u w:val="single"/>
              </w:rPr>
              <w:t>Wall Poster: CHG Bathing Reminder</w:t>
            </w:r>
            <w:r w:rsidRPr="006D3E5C">
              <w:rPr>
                <w:u w:val="single"/>
              </w:rPr>
              <w:br/>
            </w:r>
            <w:r w:rsidRPr="006D3E5C">
              <w:t>Reminder poster designed for placement in visible areas</w:t>
            </w:r>
          </w:p>
          <w:p w14:paraId="7D4CD95C" w14:textId="24A0BDCC" w:rsidR="003F7F6D" w:rsidRPr="006D3E5C" w:rsidRDefault="003F7F6D" w:rsidP="003F7F6D">
            <w:pPr>
              <w:pStyle w:val="ListParagraph"/>
              <w:numPr>
                <w:ilvl w:val="1"/>
                <w:numId w:val="27"/>
              </w:numPr>
              <w:ind w:left="792"/>
            </w:pPr>
            <w:r w:rsidRPr="001201C0">
              <w:rPr>
                <w:color w:val="0070C0"/>
                <w:u w:val="single"/>
              </w:rPr>
              <w:t>Talking Points for Patients: CHG Bathing</w:t>
            </w:r>
            <w:r w:rsidRPr="006D3E5C">
              <w:rPr>
                <w:u w:val="single"/>
              </w:rPr>
              <w:br/>
            </w:r>
            <w:r w:rsidRPr="006D3E5C">
              <w:t>Key talking points for patients on CHG bathing</w:t>
            </w:r>
          </w:p>
          <w:p w14:paraId="77044CDC" w14:textId="51A71151" w:rsidR="003F7F6D" w:rsidRPr="006D3E5C" w:rsidRDefault="003F7F6D" w:rsidP="003F7F6D">
            <w:pPr>
              <w:pStyle w:val="ListParagraph"/>
              <w:numPr>
                <w:ilvl w:val="1"/>
                <w:numId w:val="27"/>
              </w:numPr>
              <w:spacing w:after="220"/>
              <w:ind w:left="792"/>
            </w:pPr>
            <w:r w:rsidRPr="001201C0">
              <w:rPr>
                <w:color w:val="0070C0"/>
                <w:u w:val="single"/>
              </w:rPr>
              <w:t>Talking Points for Patients: Nasal Decolonization</w:t>
            </w:r>
            <w:r w:rsidRPr="006D3E5C">
              <w:br/>
              <w:t>Key talking points for patients on nasal decolonization</w:t>
            </w:r>
          </w:p>
        </w:tc>
        <w:tc>
          <w:tcPr>
            <w:tcW w:w="4608" w:type="dxa"/>
          </w:tcPr>
          <w:p w14:paraId="7B0589DB" w14:textId="21A7C7C2" w:rsidR="003F7F6D" w:rsidRPr="003F2E36" w:rsidRDefault="4E17C9BF" w:rsidP="003F7F6D">
            <w:pPr>
              <w:pStyle w:val="RightColumnFormat"/>
            </w:pPr>
            <w:r>
              <w:lastRenderedPageBreak/>
              <w:t xml:space="preserve">Slide </w:t>
            </w:r>
            <w:r w:rsidR="788630C9" w:rsidRPr="63092E78">
              <w:rPr>
                <w:noProof/>
              </w:rPr>
              <w:t>31</w:t>
            </w:r>
            <w:r w:rsidR="00F66B30">
              <w:rPr>
                <w:noProof/>
              </w:rPr>
              <w:drawing>
                <wp:inline distT="0" distB="0" distL="0" distR="0" wp14:anchorId="437CCE6F" wp14:editId="33F797DC">
                  <wp:extent cx="2743200" cy="2057400"/>
                  <wp:effectExtent l="0" t="0" r="0" b="0"/>
                  <wp:docPr id="1828225616"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5616" name="Picture 31">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7BAFC2B3" w14:textId="77777777" w:rsidTr="63092E78">
        <w:trPr>
          <w:jc w:val="center"/>
        </w:trPr>
        <w:tc>
          <w:tcPr>
            <w:tcW w:w="6192" w:type="dxa"/>
          </w:tcPr>
          <w:p w14:paraId="5E6178BD" w14:textId="64D24184" w:rsidR="003F7F6D" w:rsidRDefault="003F7F6D" w:rsidP="003F7F6D">
            <w:pPr>
              <w:pStyle w:val="LeftColumnTitle"/>
            </w:pPr>
            <w:r>
              <w:t xml:space="preserve">Top </w:t>
            </w:r>
            <w:r w:rsidR="002223FC">
              <w:t xml:space="preserve">10 </w:t>
            </w:r>
            <w:r>
              <w:t>Pearls for Success</w:t>
            </w:r>
          </w:p>
          <w:p w14:paraId="1A5CD5A4" w14:textId="77777777" w:rsidR="003F7F6D" w:rsidRDefault="003F7F6D" w:rsidP="003F7F6D">
            <w:r>
              <w:t>SAY:</w:t>
            </w:r>
          </w:p>
          <w:p w14:paraId="36E09F04" w14:textId="7128598A" w:rsidR="003F7F6D" w:rsidRPr="00501B93" w:rsidRDefault="003F7F6D" w:rsidP="003F7F6D">
            <w:r>
              <w:t xml:space="preserve">Now, let's move on to the top </w:t>
            </w:r>
            <w:r w:rsidR="002223FC">
              <w:t xml:space="preserve">10 </w:t>
            </w:r>
            <w:r>
              <w:t>pearls for successful decolonization. These are tips for effective implementation</w:t>
            </w:r>
            <w:r w:rsidR="4C5ADEEC">
              <w:t xml:space="preserve"> of MRSA decolonization.</w:t>
            </w:r>
          </w:p>
        </w:tc>
        <w:tc>
          <w:tcPr>
            <w:tcW w:w="4608" w:type="dxa"/>
          </w:tcPr>
          <w:p w14:paraId="62413C36" w14:textId="003FE14E" w:rsidR="003F7F6D" w:rsidRPr="003F2E36" w:rsidRDefault="4E17C9BF" w:rsidP="003F7F6D">
            <w:pPr>
              <w:pStyle w:val="RightColumnFormat"/>
            </w:pPr>
            <w:r>
              <w:t xml:space="preserve">Slide </w:t>
            </w:r>
            <w:r w:rsidR="788630C9" w:rsidRPr="63092E78">
              <w:rPr>
                <w:noProof/>
              </w:rPr>
              <w:t>32</w:t>
            </w:r>
            <w:r w:rsidR="00B23985">
              <w:rPr>
                <w:noProof/>
              </w:rPr>
              <w:drawing>
                <wp:inline distT="0" distB="0" distL="0" distR="0" wp14:anchorId="407D2996" wp14:editId="746DD0FE">
                  <wp:extent cx="2743200" cy="2057400"/>
                  <wp:effectExtent l="0" t="0" r="0" b="0"/>
                  <wp:docPr id="49023836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38362" name="Picture 32">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07705024" w14:textId="77777777" w:rsidTr="63092E78">
        <w:trPr>
          <w:jc w:val="center"/>
        </w:trPr>
        <w:tc>
          <w:tcPr>
            <w:tcW w:w="6192" w:type="dxa"/>
          </w:tcPr>
          <w:p w14:paraId="7149F393" w14:textId="33FFF540" w:rsidR="003F7F6D" w:rsidRDefault="003F7F6D" w:rsidP="003F7F6D">
            <w:pPr>
              <w:pStyle w:val="LeftColumnTitle"/>
            </w:pPr>
            <w:r>
              <w:t xml:space="preserve">#1: CHG </w:t>
            </w:r>
            <w:r w:rsidR="002223FC">
              <w:t>I</w:t>
            </w:r>
            <w:r>
              <w:t>s the Bath, Not a Topcoat</w:t>
            </w:r>
          </w:p>
          <w:p w14:paraId="7E1FD2F0" w14:textId="77777777" w:rsidR="003F7F6D" w:rsidRDefault="003F7F6D" w:rsidP="003F7F6D">
            <w:pPr>
              <w:rPr>
                <w:szCs w:val="28"/>
              </w:rPr>
            </w:pPr>
            <w:r w:rsidRPr="00A85C05">
              <w:rPr>
                <w:szCs w:val="28"/>
              </w:rPr>
              <w:t xml:space="preserve">SAY: </w:t>
            </w:r>
          </w:p>
          <w:p w14:paraId="7DD20C1E" w14:textId="5BC4C5D2" w:rsidR="003F7F6D" w:rsidRPr="00E839B4" w:rsidRDefault="003F7F6D" w:rsidP="003F7F6D">
            <w:r>
              <w:t xml:space="preserve">The first pearl is that CHG is the bath, not a topcoat. Some </w:t>
            </w:r>
            <w:r w:rsidR="00D58650">
              <w:t xml:space="preserve">personnel </w:t>
            </w:r>
            <w:r>
              <w:t xml:space="preserve">might misunderstand and think they’re supposed to bathe the patient with regular soap and water and then apply CHG as a topcoat. It’s important that staff understand that CHG is intended to replace all bathing. </w:t>
            </w:r>
            <w:r w:rsidR="7EB18DC7">
              <w:t>Even though it doesn’t produce a lather, CHG is more effective than regular soap and water for removing germs.</w:t>
            </w:r>
            <w:r>
              <w:t xml:space="preserve"> Inform </w:t>
            </w:r>
            <w:r w:rsidR="07413926">
              <w:t xml:space="preserve">personnel </w:t>
            </w:r>
            <w:r>
              <w:t>and patients that this is a protective bath that not only removes germs that can produce infection but also germs that produce odor</w:t>
            </w:r>
            <w:r w:rsidR="714D2AB0">
              <w:t>s</w:t>
            </w:r>
            <w:r>
              <w:t>. The CHG provides an efficient and comfortable way of bathing while staying in bed.</w:t>
            </w:r>
          </w:p>
        </w:tc>
        <w:tc>
          <w:tcPr>
            <w:tcW w:w="4608" w:type="dxa"/>
          </w:tcPr>
          <w:p w14:paraId="59720D2D" w14:textId="12298063" w:rsidR="003F7F6D" w:rsidRPr="003F2E36" w:rsidRDefault="4E17C9BF" w:rsidP="003F7F6D">
            <w:pPr>
              <w:pStyle w:val="RightColumnFormat"/>
            </w:pPr>
            <w:r>
              <w:t xml:space="preserve">Slide </w:t>
            </w:r>
            <w:r w:rsidR="788630C9" w:rsidRPr="63092E78">
              <w:rPr>
                <w:noProof/>
              </w:rPr>
              <w:t>33</w:t>
            </w:r>
            <w:r w:rsidR="008903D8">
              <w:rPr>
                <w:noProof/>
              </w:rPr>
              <w:drawing>
                <wp:inline distT="0" distB="0" distL="0" distR="0" wp14:anchorId="54C29EB6" wp14:editId="1E566BAF">
                  <wp:extent cx="2743200" cy="2057400"/>
                  <wp:effectExtent l="0" t="0" r="0" b="0"/>
                  <wp:docPr id="1599464924"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64924" name="Picture 33">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72F848F3" w14:textId="77777777" w:rsidTr="63092E78">
        <w:trPr>
          <w:jc w:val="center"/>
        </w:trPr>
        <w:tc>
          <w:tcPr>
            <w:tcW w:w="6192" w:type="dxa"/>
          </w:tcPr>
          <w:p w14:paraId="724AD9DF" w14:textId="26E60034" w:rsidR="003F7F6D" w:rsidRDefault="003F7F6D" w:rsidP="003F7F6D">
            <w:pPr>
              <w:pStyle w:val="LeftColumnTitle"/>
            </w:pPr>
            <w:r>
              <w:lastRenderedPageBreak/>
              <w:t xml:space="preserve">#2: Cleaning Face and Hair </w:t>
            </w:r>
            <w:r w:rsidR="002223FC">
              <w:t>I</w:t>
            </w:r>
            <w:r>
              <w:t>s Important</w:t>
            </w:r>
          </w:p>
          <w:p w14:paraId="41049B3C" w14:textId="77777777" w:rsidR="003F7F6D" w:rsidRDefault="003F7F6D" w:rsidP="003F7F6D">
            <w:pPr>
              <w:rPr>
                <w:szCs w:val="28"/>
              </w:rPr>
            </w:pPr>
            <w:r w:rsidRPr="00A85C05">
              <w:rPr>
                <w:szCs w:val="28"/>
              </w:rPr>
              <w:t xml:space="preserve">SAY: </w:t>
            </w:r>
          </w:p>
          <w:p w14:paraId="454401CA" w14:textId="1A97F374" w:rsidR="003F7F6D" w:rsidRDefault="003F7F6D" w:rsidP="003F7F6D">
            <w:r>
              <w:t>The second pearl for success is that cleaning the face and hair with CHG is important. CHG is safe to use as a face wash and as a shampoo. Just like soap, avoid getting CHG into the eyes or ear canal</w:t>
            </w:r>
            <w:r w:rsidR="009347D7">
              <w:t>s</w:t>
            </w:r>
            <w:r>
              <w:t xml:space="preserve">. </w:t>
            </w:r>
            <w:r w:rsidR="607938D0">
              <w:t>Some manufacturers will caution against using CHG above the neck, but it is safe for the face if it doesn’t come into direct contact with nervous tissue.</w:t>
            </w:r>
            <w:r>
              <w:t xml:space="preserve"> For instance, if a patient had a ruptured eardrum, then CHG in the ear canal could get past the eardrum and contact</w:t>
            </w:r>
            <w:r w:rsidR="000E2302">
              <w:t xml:space="preserve"> </w:t>
            </w:r>
            <w:r>
              <w:t xml:space="preserve">nervous tissue. </w:t>
            </w:r>
          </w:p>
          <w:p w14:paraId="74DE8D8A" w14:textId="2867852F" w:rsidR="003F7F6D" w:rsidRDefault="33721429" w:rsidP="003F7F6D">
            <w:r>
              <w:t>If eyes and ear</w:t>
            </w:r>
            <w:r w:rsidR="009347D7">
              <w:t xml:space="preserve"> canal</w:t>
            </w:r>
            <w:r>
              <w:t>s are avoided, you can safely use CHG as a regular soap over the face, neck, and chin.</w:t>
            </w:r>
            <w:r w:rsidR="003F7F6D">
              <w:t xml:space="preserve"> </w:t>
            </w:r>
          </w:p>
          <w:p w14:paraId="7B4912A4" w14:textId="43F808D9" w:rsidR="003F7F6D" w:rsidRPr="00B22856" w:rsidRDefault="003F7F6D" w:rsidP="003F7F6D">
            <w:r>
              <w:t xml:space="preserve">For hair, CHG can be used as a shampoo. Remember that regular shampoos will inactivate CHG. If a patient insists on using their own shampoo, then instruct them to avoid getting the shampoo on other parts of their body, and thoroughly rinse out the shampoo before applying CHG. </w:t>
            </w:r>
          </w:p>
        </w:tc>
        <w:tc>
          <w:tcPr>
            <w:tcW w:w="4608" w:type="dxa"/>
          </w:tcPr>
          <w:p w14:paraId="37E1F81D" w14:textId="5CBA71AA" w:rsidR="003F7F6D" w:rsidRPr="003F2E36" w:rsidRDefault="4E17C9BF" w:rsidP="005943F3">
            <w:pPr>
              <w:pStyle w:val="RightColumnFormat"/>
            </w:pPr>
            <w:r>
              <w:t xml:space="preserve">Slide </w:t>
            </w:r>
            <w:r w:rsidR="788630C9" w:rsidRPr="63092E78">
              <w:rPr>
                <w:noProof/>
              </w:rPr>
              <w:t>34</w:t>
            </w:r>
            <w:r w:rsidR="008903D8">
              <w:rPr>
                <w:noProof/>
              </w:rPr>
              <w:drawing>
                <wp:inline distT="0" distB="0" distL="0" distR="0" wp14:anchorId="328871B6" wp14:editId="71C7F031">
                  <wp:extent cx="2743200" cy="2057400"/>
                  <wp:effectExtent l="0" t="0" r="0" b="0"/>
                  <wp:docPr id="258845192"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45192" name="Picture 34">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4B7AC943" w14:textId="77777777" w:rsidTr="63092E78">
        <w:trPr>
          <w:jc w:val="center"/>
        </w:trPr>
        <w:tc>
          <w:tcPr>
            <w:tcW w:w="6192" w:type="dxa"/>
          </w:tcPr>
          <w:p w14:paraId="4921E058" w14:textId="02E8D8EE" w:rsidR="003F7F6D" w:rsidRDefault="003F7F6D" w:rsidP="003F7F6D">
            <w:pPr>
              <w:pStyle w:val="LeftColumnTitle"/>
            </w:pPr>
            <w:r>
              <w:t>#3: Be Attentive to Commonly Missed Areas</w:t>
            </w:r>
          </w:p>
          <w:p w14:paraId="5C74B873" w14:textId="77777777" w:rsidR="003F7F6D" w:rsidRDefault="003F7F6D" w:rsidP="003F7F6D">
            <w:pPr>
              <w:rPr>
                <w:szCs w:val="28"/>
              </w:rPr>
            </w:pPr>
            <w:r w:rsidRPr="00A85C05">
              <w:rPr>
                <w:szCs w:val="28"/>
              </w:rPr>
              <w:t xml:space="preserve">SAY: </w:t>
            </w:r>
          </w:p>
          <w:p w14:paraId="0E8AC635" w14:textId="0B70D3E3" w:rsidR="003F7F6D" w:rsidRDefault="003F7F6D" w:rsidP="0072217C">
            <w:pPr>
              <w:spacing w:line="259" w:lineRule="auto"/>
            </w:pPr>
            <w:r>
              <w:t xml:space="preserve">Number 3: Check commonly missed areas. Remind staff that certain areas, like the neck, are easy to miss. The neck has a lot of folds and creases which hide a lot of bacteria. It is also often in </w:t>
            </w:r>
            <w:r w:rsidR="009A1FE9">
              <w:t>contact with</w:t>
            </w:r>
            <w:r>
              <w:t xml:space="preserve"> many lines, tubes, and other devices. Be sure to clean between every skin fold, under the breasts, and under </w:t>
            </w:r>
            <w:r w:rsidR="02643D8A">
              <w:t xml:space="preserve">the </w:t>
            </w:r>
            <w:r>
              <w:t xml:space="preserve">pannus. </w:t>
            </w:r>
          </w:p>
          <w:p w14:paraId="39632571" w14:textId="60A2887B" w:rsidR="003F7F6D" w:rsidRPr="00E839B4" w:rsidRDefault="003F7F6D" w:rsidP="003F7F6D">
            <w:r>
              <w:t>Make sure these areas also get a chance to air</w:t>
            </w:r>
            <w:r w:rsidR="002223FC">
              <w:t xml:space="preserve"> </w:t>
            </w:r>
            <w:r>
              <w:t xml:space="preserve">dry. CHG needs to dry fully to have maximum effect. CHG is active against yeast and can improve candidal rashes, but only if it dries properly. </w:t>
            </w:r>
            <w:r w:rsidR="24B2D830">
              <w:t>If moisture remains in skin folds, it can make these rashes worse.</w:t>
            </w:r>
            <w:r>
              <w:t xml:space="preserve"> You can use towels to prop open skin folds until they dry.</w:t>
            </w:r>
          </w:p>
        </w:tc>
        <w:tc>
          <w:tcPr>
            <w:tcW w:w="4608" w:type="dxa"/>
          </w:tcPr>
          <w:p w14:paraId="5D84BD6B" w14:textId="06DD964A" w:rsidR="003F7F6D" w:rsidRPr="00BD026C" w:rsidRDefault="4E17C9BF" w:rsidP="77B33836">
            <w:pPr>
              <w:pStyle w:val="RightColumnFormat"/>
              <w:rPr>
                <w:noProof/>
              </w:rPr>
            </w:pPr>
            <w:r>
              <w:t xml:space="preserve">Slide </w:t>
            </w:r>
            <w:r w:rsidR="788630C9" w:rsidRPr="63092E78">
              <w:rPr>
                <w:noProof/>
              </w:rPr>
              <w:t>35</w:t>
            </w:r>
          </w:p>
          <w:p w14:paraId="3C66B6AC" w14:textId="38E65F77" w:rsidR="003F7F6D" w:rsidRPr="003F2E36" w:rsidRDefault="00D5539E" w:rsidP="003F7F6D">
            <w:pPr>
              <w:pStyle w:val="RightColumnFormat"/>
            </w:pPr>
            <w:r>
              <w:rPr>
                <w:noProof/>
              </w:rPr>
              <w:drawing>
                <wp:inline distT="0" distB="0" distL="0" distR="0" wp14:anchorId="220DADAF" wp14:editId="3741C8FA">
                  <wp:extent cx="2743200" cy="2057400"/>
                  <wp:effectExtent l="0" t="0" r="0" b="0"/>
                  <wp:docPr id="133626847"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6847" name="Picture 35">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54B92FCF" w14:textId="77777777" w:rsidTr="63092E78">
        <w:trPr>
          <w:jc w:val="center"/>
        </w:trPr>
        <w:tc>
          <w:tcPr>
            <w:tcW w:w="6192" w:type="dxa"/>
          </w:tcPr>
          <w:p w14:paraId="7BDCC7D4" w14:textId="2003F291" w:rsidR="003F7F6D" w:rsidRDefault="003F7F6D" w:rsidP="003F7F6D">
            <w:pPr>
              <w:pStyle w:val="LeftColumnTitle"/>
            </w:pPr>
            <w:r>
              <w:t>#4: Clean Wounds</w:t>
            </w:r>
            <w:r w:rsidRPr="001C5B92">
              <w:t xml:space="preserve"> and</w:t>
            </w:r>
            <w:r>
              <w:t xml:space="preserve"> Rashes</w:t>
            </w:r>
            <w:r w:rsidRPr="001C5B92">
              <w:t xml:space="preserve"> With CHG</w:t>
            </w:r>
          </w:p>
          <w:p w14:paraId="57642B51" w14:textId="77777777" w:rsidR="003F7F6D" w:rsidRDefault="003F7F6D" w:rsidP="003F7F6D">
            <w:pPr>
              <w:rPr>
                <w:szCs w:val="28"/>
              </w:rPr>
            </w:pPr>
            <w:r w:rsidRPr="00A85C05">
              <w:rPr>
                <w:szCs w:val="28"/>
              </w:rPr>
              <w:t xml:space="preserve">SAY: </w:t>
            </w:r>
          </w:p>
          <w:p w14:paraId="515F7461" w14:textId="0BD989E3" w:rsidR="003F7F6D" w:rsidRDefault="003F7F6D" w:rsidP="003F7F6D">
            <w:pPr>
              <w:rPr>
                <w:szCs w:val="28"/>
              </w:rPr>
            </w:pPr>
            <w:r>
              <w:rPr>
                <w:szCs w:val="28"/>
              </w:rPr>
              <w:t>Number 4:</w:t>
            </w:r>
            <w:r w:rsidRPr="004C07C1">
              <w:rPr>
                <w:szCs w:val="28"/>
              </w:rPr>
              <w:t xml:space="preserve"> </w:t>
            </w:r>
            <w:r>
              <w:rPr>
                <w:szCs w:val="28"/>
              </w:rPr>
              <w:t xml:space="preserve">Remember to clean </w:t>
            </w:r>
            <w:r w:rsidRPr="004C07C1">
              <w:rPr>
                <w:szCs w:val="28"/>
              </w:rPr>
              <w:t xml:space="preserve">wounds and rashes. </w:t>
            </w:r>
            <w:r>
              <w:rPr>
                <w:szCs w:val="28"/>
              </w:rPr>
              <w:t xml:space="preserve">Staff are </w:t>
            </w:r>
            <w:r w:rsidRPr="004C07C1">
              <w:rPr>
                <w:szCs w:val="28"/>
              </w:rPr>
              <w:t>used to bathing intact skin</w:t>
            </w:r>
            <w:r>
              <w:rPr>
                <w:szCs w:val="28"/>
              </w:rPr>
              <w:t xml:space="preserve"> and might hesitate when they </w:t>
            </w:r>
            <w:r w:rsidRPr="004C07C1">
              <w:rPr>
                <w:szCs w:val="28"/>
              </w:rPr>
              <w:t>see wounds, rashes, friable or denuded skin,</w:t>
            </w:r>
            <w:r>
              <w:rPr>
                <w:szCs w:val="28"/>
              </w:rPr>
              <w:t xml:space="preserve"> or</w:t>
            </w:r>
            <w:r w:rsidRPr="004C07C1">
              <w:rPr>
                <w:szCs w:val="28"/>
              </w:rPr>
              <w:t xml:space="preserve"> pressure </w:t>
            </w:r>
            <w:r>
              <w:rPr>
                <w:szCs w:val="28"/>
              </w:rPr>
              <w:t>injuries. However, it is crucial to clean these areas thoroughly with CHG</w:t>
            </w:r>
            <w:r w:rsidRPr="004C07C1">
              <w:rPr>
                <w:szCs w:val="28"/>
              </w:rPr>
              <w:t xml:space="preserve">. </w:t>
            </w:r>
            <w:r>
              <w:rPr>
                <w:szCs w:val="28"/>
              </w:rPr>
              <w:t>B</w:t>
            </w:r>
            <w:r w:rsidRPr="004C07C1">
              <w:rPr>
                <w:szCs w:val="28"/>
              </w:rPr>
              <w:t xml:space="preserve">reaks in the skin </w:t>
            </w:r>
            <w:r>
              <w:rPr>
                <w:szCs w:val="28"/>
              </w:rPr>
              <w:t>are entry points for</w:t>
            </w:r>
            <w:r w:rsidRPr="004C07C1">
              <w:rPr>
                <w:szCs w:val="28"/>
              </w:rPr>
              <w:t xml:space="preserve"> germs to get in and cause infection</w:t>
            </w:r>
            <w:r>
              <w:rPr>
                <w:szCs w:val="28"/>
              </w:rPr>
              <w:t>, making it essential</w:t>
            </w:r>
            <w:r w:rsidRPr="004C07C1">
              <w:rPr>
                <w:szCs w:val="28"/>
              </w:rPr>
              <w:t xml:space="preserve"> to clean </w:t>
            </w:r>
            <w:r>
              <w:rPr>
                <w:szCs w:val="28"/>
              </w:rPr>
              <w:t>these areas</w:t>
            </w:r>
            <w:r w:rsidRPr="004C07C1">
              <w:rPr>
                <w:szCs w:val="28"/>
              </w:rPr>
              <w:t xml:space="preserve">. </w:t>
            </w:r>
          </w:p>
          <w:p w14:paraId="7A189998" w14:textId="11B97980" w:rsidR="003F7F6D" w:rsidRDefault="003F7F6D" w:rsidP="003F7F6D">
            <w:r>
              <w:t xml:space="preserve">Ensure that all unit </w:t>
            </w:r>
            <w:r w:rsidR="123EFDA1">
              <w:t xml:space="preserve">personnel </w:t>
            </w:r>
            <w:r>
              <w:t xml:space="preserve">understand that CHG is safe for friable skin, abrasions, superficial burns, superficial pressure </w:t>
            </w:r>
            <w:r>
              <w:lastRenderedPageBreak/>
              <w:t>injuries (stage 1 and 2), superficial wounds, and sutured or stapled wounds. CHG is approved as a wound cleanser. It should not be used on large or deep wounds, or wounds that are packed.</w:t>
            </w:r>
          </w:p>
          <w:p w14:paraId="443A289D" w14:textId="0CB5B7F5" w:rsidR="003F7F6D" w:rsidRPr="00E839B4" w:rsidRDefault="003F7F6D" w:rsidP="003F7F6D">
            <w:r>
              <w:t xml:space="preserve">Having a wound care expert among the nursing staff to act as a champion may be beneficial. This person can serve as a resource for other </w:t>
            </w:r>
            <w:r w:rsidR="0ACF6AC9">
              <w:t>personnel</w:t>
            </w:r>
            <w:r>
              <w:t>, demonstrate the correct procedures, and encourage staff to follow the protocol.</w:t>
            </w:r>
          </w:p>
        </w:tc>
        <w:tc>
          <w:tcPr>
            <w:tcW w:w="4608" w:type="dxa"/>
          </w:tcPr>
          <w:p w14:paraId="48639E5E" w14:textId="416FE68E" w:rsidR="003F7F6D" w:rsidRPr="00BD026C" w:rsidRDefault="4E17C9BF" w:rsidP="77B33836">
            <w:pPr>
              <w:pStyle w:val="RightColumnFormat"/>
              <w:rPr>
                <w:noProof/>
              </w:rPr>
            </w:pPr>
            <w:r>
              <w:lastRenderedPageBreak/>
              <w:t xml:space="preserve">Slide </w:t>
            </w:r>
            <w:r w:rsidR="788630C9" w:rsidRPr="63092E78">
              <w:rPr>
                <w:noProof/>
              </w:rPr>
              <w:t>36</w:t>
            </w:r>
          </w:p>
          <w:p w14:paraId="36862EAB" w14:textId="130B1E72" w:rsidR="003F7F6D" w:rsidRPr="003F2E36" w:rsidRDefault="00D5539E" w:rsidP="003F7F6D">
            <w:pPr>
              <w:pStyle w:val="RightColumnFormat"/>
            </w:pPr>
            <w:r>
              <w:rPr>
                <w:noProof/>
              </w:rPr>
              <w:lastRenderedPageBreak/>
              <w:drawing>
                <wp:inline distT="0" distB="0" distL="0" distR="0" wp14:anchorId="362FB8A2" wp14:editId="2B354FC3">
                  <wp:extent cx="2743200" cy="2057400"/>
                  <wp:effectExtent l="0" t="0" r="0" b="0"/>
                  <wp:docPr id="1770374995"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74995" name="Picture 36">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2B651172" w14:textId="77777777" w:rsidTr="63092E78">
        <w:trPr>
          <w:jc w:val="center"/>
        </w:trPr>
        <w:tc>
          <w:tcPr>
            <w:tcW w:w="6192" w:type="dxa"/>
          </w:tcPr>
          <w:p w14:paraId="6F9261AF" w14:textId="16159C73" w:rsidR="003F7F6D" w:rsidRDefault="003F7F6D" w:rsidP="003F7F6D">
            <w:pPr>
              <w:pStyle w:val="LeftColumnTitle"/>
            </w:pPr>
            <w:r>
              <w:lastRenderedPageBreak/>
              <w:t>#5: Clean All Medical Devices</w:t>
            </w:r>
          </w:p>
          <w:p w14:paraId="50B71827" w14:textId="77777777" w:rsidR="003F7F6D" w:rsidRDefault="003F7F6D" w:rsidP="003F7F6D">
            <w:pPr>
              <w:rPr>
                <w:szCs w:val="28"/>
              </w:rPr>
            </w:pPr>
            <w:r w:rsidRPr="00A85C05">
              <w:rPr>
                <w:szCs w:val="28"/>
              </w:rPr>
              <w:t xml:space="preserve">SAY: </w:t>
            </w:r>
          </w:p>
          <w:p w14:paraId="5FCE5A85" w14:textId="72A3AFA8" w:rsidR="003F7F6D" w:rsidRDefault="003F7F6D" w:rsidP="003F7F6D">
            <w:r>
              <w:t xml:space="preserve">Number 5: Clean all medical devices. Medical devices create breaks in the skin that </w:t>
            </w:r>
            <w:r w:rsidR="3A06565F">
              <w:t xml:space="preserve">increase the risk for </w:t>
            </w:r>
            <w:r>
              <w:t xml:space="preserve">infection. Make sure </w:t>
            </w:r>
            <w:r w:rsidR="53A576A8">
              <w:t xml:space="preserve">healthcare personnel </w:t>
            </w:r>
            <w:r>
              <w:t>are aware that decolonization includes cleaning all devices.</w:t>
            </w:r>
          </w:p>
          <w:p w14:paraId="6793B7F7" w14:textId="565ABC5C" w:rsidR="003F7F6D" w:rsidRDefault="003F7F6D" w:rsidP="003F7F6D">
            <w:pPr>
              <w:rPr>
                <w:szCs w:val="28"/>
              </w:rPr>
            </w:pPr>
            <w:r w:rsidRPr="00D01D57">
              <w:rPr>
                <w:szCs w:val="28"/>
              </w:rPr>
              <w:t xml:space="preserve">Clean </w:t>
            </w:r>
            <w:r>
              <w:rPr>
                <w:szCs w:val="28"/>
              </w:rPr>
              <w:t>all lines, tubes, drains, and other connections to devices</w:t>
            </w:r>
            <w:r w:rsidRPr="00D01D57">
              <w:rPr>
                <w:szCs w:val="28"/>
              </w:rPr>
              <w:t xml:space="preserve">, any ports, and every dressing that is occlusive or semipermeable. Wipe over it, around it, and the actual device itself, making sure that you're left with a </w:t>
            </w:r>
            <w:r>
              <w:rPr>
                <w:szCs w:val="28"/>
              </w:rPr>
              <w:t xml:space="preserve">patient with </w:t>
            </w:r>
            <w:r w:rsidRPr="00D01D57">
              <w:rPr>
                <w:szCs w:val="28"/>
              </w:rPr>
              <w:t>clean skin, clean dressings</w:t>
            </w:r>
            <w:r>
              <w:rPr>
                <w:szCs w:val="28"/>
              </w:rPr>
              <w:t>, and clean devices</w:t>
            </w:r>
            <w:r w:rsidRPr="00D01D57">
              <w:rPr>
                <w:szCs w:val="28"/>
              </w:rPr>
              <w:t xml:space="preserve">. </w:t>
            </w:r>
          </w:p>
          <w:p w14:paraId="0D1F8146" w14:textId="29CA75FF" w:rsidR="003F7F6D" w:rsidRPr="00E839B4" w:rsidRDefault="003F7F6D" w:rsidP="003F7F6D">
            <w:pPr>
              <w:rPr>
                <w:szCs w:val="28"/>
              </w:rPr>
            </w:pPr>
            <w:r w:rsidRPr="00D01D57">
              <w:rPr>
                <w:szCs w:val="28"/>
              </w:rPr>
              <w:t xml:space="preserve">If the patient </w:t>
            </w:r>
            <w:r>
              <w:rPr>
                <w:szCs w:val="28"/>
              </w:rPr>
              <w:t>uses CHG in the shower</w:t>
            </w:r>
            <w:r w:rsidRPr="00D01D57">
              <w:rPr>
                <w:szCs w:val="28"/>
              </w:rPr>
              <w:t xml:space="preserve">, </w:t>
            </w:r>
            <w:r>
              <w:rPr>
                <w:szCs w:val="28"/>
              </w:rPr>
              <w:t xml:space="preserve">the staff should </w:t>
            </w:r>
            <w:r w:rsidRPr="00D01D57">
              <w:rPr>
                <w:szCs w:val="28"/>
              </w:rPr>
              <w:t>wrap the</w:t>
            </w:r>
            <w:r>
              <w:rPr>
                <w:szCs w:val="28"/>
              </w:rPr>
              <w:t xml:space="preserve"> devices in</w:t>
            </w:r>
            <w:r w:rsidRPr="00D01D57">
              <w:rPr>
                <w:szCs w:val="28"/>
              </w:rPr>
              <w:t xml:space="preserve"> waterproof</w:t>
            </w:r>
            <w:r>
              <w:rPr>
                <w:szCs w:val="28"/>
              </w:rPr>
              <w:t xml:space="preserve"> material beforehand. After the shower is complete, the staff is responsible for cleaning the devices.</w:t>
            </w:r>
          </w:p>
        </w:tc>
        <w:tc>
          <w:tcPr>
            <w:tcW w:w="4608" w:type="dxa"/>
          </w:tcPr>
          <w:p w14:paraId="30BF5697" w14:textId="53C65111" w:rsidR="003F7F6D" w:rsidRPr="00BD026C" w:rsidRDefault="4E17C9BF" w:rsidP="003F7F6D">
            <w:pPr>
              <w:pStyle w:val="RightColumnFormat"/>
            </w:pPr>
            <w:r>
              <w:t xml:space="preserve">Slide </w:t>
            </w:r>
            <w:r w:rsidR="788630C9" w:rsidRPr="63092E78">
              <w:rPr>
                <w:noProof/>
              </w:rPr>
              <w:t>37</w:t>
            </w:r>
          </w:p>
          <w:p w14:paraId="349DF8F8" w14:textId="66FDD02D" w:rsidR="003F7F6D" w:rsidRPr="003F2E36" w:rsidRDefault="009F79ED" w:rsidP="003F7F6D">
            <w:pPr>
              <w:pStyle w:val="RightColumnFormat"/>
            </w:pPr>
            <w:r>
              <w:rPr>
                <w:noProof/>
              </w:rPr>
              <w:drawing>
                <wp:inline distT="0" distB="0" distL="0" distR="0" wp14:anchorId="1B6F5BC6" wp14:editId="110295B1">
                  <wp:extent cx="2743200" cy="2057400"/>
                  <wp:effectExtent l="0" t="0" r="0" b="0"/>
                  <wp:docPr id="501704603"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04603" name="Picture 37">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0B6CEA5E" w14:textId="77777777" w:rsidTr="63092E78">
        <w:trPr>
          <w:jc w:val="center"/>
        </w:trPr>
        <w:tc>
          <w:tcPr>
            <w:tcW w:w="6192" w:type="dxa"/>
          </w:tcPr>
          <w:p w14:paraId="2BBAC087" w14:textId="33C6AA52" w:rsidR="003F7F6D" w:rsidRDefault="003F7F6D" w:rsidP="003F7F6D">
            <w:pPr>
              <w:pStyle w:val="LeftColumnTitle"/>
            </w:pPr>
            <w:r>
              <w:t>#6: Allow CHG to Dry</w:t>
            </w:r>
          </w:p>
          <w:p w14:paraId="55188D6F" w14:textId="77777777" w:rsidR="003F7F6D" w:rsidRDefault="003F7F6D" w:rsidP="003F7F6D">
            <w:pPr>
              <w:rPr>
                <w:szCs w:val="28"/>
              </w:rPr>
            </w:pPr>
            <w:r w:rsidRPr="00A85C05">
              <w:rPr>
                <w:szCs w:val="28"/>
              </w:rPr>
              <w:t xml:space="preserve">SAY: </w:t>
            </w:r>
          </w:p>
          <w:p w14:paraId="6A42F63B" w14:textId="569ACC2A" w:rsidR="003F7F6D" w:rsidRDefault="003F7F6D" w:rsidP="003F7F6D">
            <w:r>
              <w:t xml:space="preserve">Number 6: Allow 2 percent CHG to fully air dry. CHG is most effective when it is allowed to dry. Do not wipe it off. CHG binds to the skin proteins and works for up to 24 hours. For large skin folds, you can fan them dry, or use rolled towels to hold the folds open so the CHG can dry. If a patient complains that the CHG is making their rash worse, it may be due to not letting the CHG fully air dry. </w:t>
            </w:r>
          </w:p>
          <w:p w14:paraId="28640DD2" w14:textId="200DEF92" w:rsidR="003F7F6D" w:rsidRPr="00E839B4" w:rsidRDefault="003F7F6D" w:rsidP="003F7F6D">
            <w:r>
              <w:t xml:space="preserve">When using 4 percent CHG in the shower, the CHG should be rinsed off. The patient must allow the CHG </w:t>
            </w:r>
            <w:r w:rsidR="4F70A25D">
              <w:t>to sit</w:t>
            </w:r>
            <w:r>
              <w:t xml:space="preserve"> for 2 minutes before rinsing.</w:t>
            </w:r>
          </w:p>
        </w:tc>
        <w:tc>
          <w:tcPr>
            <w:tcW w:w="4608" w:type="dxa"/>
          </w:tcPr>
          <w:p w14:paraId="516E317A" w14:textId="149EE9DD" w:rsidR="003F7F6D" w:rsidRPr="003F2E36" w:rsidRDefault="4E17C9BF" w:rsidP="003F7F6D">
            <w:pPr>
              <w:pStyle w:val="RightColumnFormat"/>
            </w:pPr>
            <w:r>
              <w:t xml:space="preserve">Slide </w:t>
            </w:r>
            <w:r w:rsidR="788630C9" w:rsidRPr="63092E78">
              <w:rPr>
                <w:noProof/>
              </w:rPr>
              <w:t>38</w:t>
            </w:r>
            <w:r w:rsidR="00321423">
              <w:rPr>
                <w:noProof/>
              </w:rPr>
              <w:drawing>
                <wp:inline distT="0" distB="0" distL="0" distR="0" wp14:anchorId="1745CC85" wp14:editId="43D65834">
                  <wp:extent cx="2743200" cy="2057400"/>
                  <wp:effectExtent l="0" t="0" r="0" b="0"/>
                  <wp:docPr id="32755945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59457" name="Picture 38">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71E4CB70" w14:textId="77777777" w:rsidTr="63092E78">
        <w:trPr>
          <w:jc w:val="center"/>
        </w:trPr>
        <w:tc>
          <w:tcPr>
            <w:tcW w:w="6192" w:type="dxa"/>
          </w:tcPr>
          <w:p w14:paraId="7CBB4DF2" w14:textId="1F81AA9D" w:rsidR="003F7F6D" w:rsidRDefault="003F7F6D" w:rsidP="003F7F6D">
            <w:pPr>
              <w:pStyle w:val="LeftColumnTitle"/>
            </w:pPr>
            <w:r>
              <w:lastRenderedPageBreak/>
              <w:t>#7: Apply CHG Closest to the Skin</w:t>
            </w:r>
          </w:p>
          <w:p w14:paraId="76BDD0A5" w14:textId="77777777" w:rsidR="003F7F6D" w:rsidRDefault="003F7F6D" w:rsidP="003F7F6D">
            <w:pPr>
              <w:rPr>
                <w:szCs w:val="28"/>
              </w:rPr>
            </w:pPr>
            <w:r w:rsidRPr="00A85C05">
              <w:rPr>
                <w:szCs w:val="28"/>
              </w:rPr>
              <w:t xml:space="preserve">SAY: </w:t>
            </w:r>
          </w:p>
          <w:p w14:paraId="51B53927" w14:textId="78705729" w:rsidR="003F7F6D" w:rsidRDefault="003F7F6D" w:rsidP="003F7F6D">
            <w:pPr>
              <w:rPr>
                <w:szCs w:val="28"/>
              </w:rPr>
            </w:pPr>
            <w:r>
              <w:rPr>
                <w:szCs w:val="28"/>
              </w:rPr>
              <w:t xml:space="preserve">Number </w:t>
            </w:r>
            <w:r w:rsidRPr="00D93119">
              <w:rPr>
                <w:szCs w:val="28"/>
              </w:rPr>
              <w:t>7</w:t>
            </w:r>
            <w:r>
              <w:rPr>
                <w:szCs w:val="28"/>
              </w:rPr>
              <w:t>: A</w:t>
            </w:r>
            <w:r w:rsidRPr="00D93119">
              <w:rPr>
                <w:szCs w:val="28"/>
              </w:rPr>
              <w:t>pply CHG closest to the skin.</w:t>
            </w:r>
            <w:r>
              <w:rPr>
                <w:szCs w:val="28"/>
              </w:rPr>
              <w:t xml:space="preserve"> CHG should be applied first before any other skin product, to allow the CHG to bind to the skin effectively. After applying CHG</w:t>
            </w:r>
            <w:r w:rsidRPr="00D93119">
              <w:rPr>
                <w:szCs w:val="28"/>
              </w:rPr>
              <w:t xml:space="preserve">, </w:t>
            </w:r>
            <w:r>
              <w:rPr>
                <w:szCs w:val="28"/>
              </w:rPr>
              <w:t xml:space="preserve">you may apply </w:t>
            </w:r>
            <w:r w:rsidRPr="00D93119">
              <w:rPr>
                <w:szCs w:val="28"/>
              </w:rPr>
              <w:t>CHG</w:t>
            </w:r>
            <w:r>
              <w:rPr>
                <w:szCs w:val="28"/>
              </w:rPr>
              <w:t>-</w:t>
            </w:r>
            <w:r w:rsidRPr="00D93119">
              <w:rPr>
                <w:szCs w:val="28"/>
              </w:rPr>
              <w:t xml:space="preserve">compatible lotions, creams, or barrier protection if </w:t>
            </w:r>
            <w:r>
              <w:rPr>
                <w:szCs w:val="28"/>
              </w:rPr>
              <w:t xml:space="preserve">they are </w:t>
            </w:r>
            <w:r w:rsidRPr="00D93119">
              <w:rPr>
                <w:szCs w:val="28"/>
              </w:rPr>
              <w:t>needed.</w:t>
            </w:r>
          </w:p>
          <w:p w14:paraId="3E4065A0" w14:textId="5FE23B1B" w:rsidR="003F7F6D" w:rsidRPr="00E839B4" w:rsidRDefault="003F7F6D" w:rsidP="003F7F6D">
            <w:pPr>
              <w:rPr>
                <w:szCs w:val="28"/>
              </w:rPr>
            </w:pPr>
            <w:r>
              <w:rPr>
                <w:szCs w:val="28"/>
              </w:rPr>
              <w:t>Do not use skin or hair products that are not CHG-compatible.</w:t>
            </w:r>
          </w:p>
        </w:tc>
        <w:tc>
          <w:tcPr>
            <w:tcW w:w="4608" w:type="dxa"/>
          </w:tcPr>
          <w:p w14:paraId="36E7B3AD" w14:textId="4410B83B" w:rsidR="003F7F6D" w:rsidRPr="003F2E36" w:rsidRDefault="4E17C9BF" w:rsidP="005943F3">
            <w:pPr>
              <w:pStyle w:val="RightColumnFormat"/>
            </w:pPr>
            <w:r>
              <w:t xml:space="preserve">Slide </w:t>
            </w:r>
            <w:r w:rsidR="788630C9" w:rsidRPr="63092E78">
              <w:rPr>
                <w:noProof/>
              </w:rPr>
              <w:t>39</w:t>
            </w:r>
            <w:r w:rsidR="009D5064">
              <w:rPr>
                <w:noProof/>
              </w:rPr>
              <w:drawing>
                <wp:inline distT="0" distB="0" distL="0" distR="0" wp14:anchorId="3E9AD805" wp14:editId="411E5602">
                  <wp:extent cx="2743200" cy="2057400"/>
                  <wp:effectExtent l="0" t="0" r="0" b="0"/>
                  <wp:docPr id="2018582150"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82150" name="Picture 39">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74A84160" w14:textId="77777777" w:rsidTr="63092E78">
        <w:trPr>
          <w:jc w:val="center"/>
        </w:trPr>
        <w:tc>
          <w:tcPr>
            <w:tcW w:w="6192" w:type="dxa"/>
          </w:tcPr>
          <w:p w14:paraId="1C8B7B2E" w14:textId="71F901EA" w:rsidR="003F7F6D" w:rsidRDefault="003F7F6D" w:rsidP="003F7F6D">
            <w:pPr>
              <w:pStyle w:val="LeftColumnTitle"/>
            </w:pPr>
            <w:r>
              <w:t xml:space="preserve">#8: How CHG </w:t>
            </w:r>
            <w:r w:rsidR="00872A7D">
              <w:t>I</w:t>
            </w:r>
            <w:r>
              <w:t>s Applied Matters</w:t>
            </w:r>
          </w:p>
          <w:p w14:paraId="03CF7A32" w14:textId="77777777" w:rsidR="003F7F6D" w:rsidRDefault="003F7F6D" w:rsidP="0072217C">
            <w:r w:rsidRPr="00A85C05">
              <w:t xml:space="preserve">SAY: </w:t>
            </w:r>
          </w:p>
          <w:p w14:paraId="7C0FD4F3" w14:textId="5EA19B40" w:rsidR="003F7F6D" w:rsidRDefault="003F7F6D" w:rsidP="0072217C">
            <w:r>
              <w:t>Number 8: How CHG is applied matters. Studies show that proper training is essential for effective use. Staff need to know to let CHG air dry, massage it firmly into the skin, and apply it over wounds and devices. A lack of clear messaging can lead to incorrect assumptions from staff and reluctance from patients.</w:t>
            </w:r>
          </w:p>
          <w:p w14:paraId="3A265DB5" w14:textId="601607A0" w:rsidR="003F7F6D" w:rsidRPr="00916296" w:rsidRDefault="003F7F6D" w:rsidP="0072217C">
            <w:r>
              <w:t xml:space="preserve">Successful decolonization relies on engaging, educating, and empowering </w:t>
            </w:r>
            <w:r w:rsidR="2F6245B9">
              <w:t xml:space="preserve">personnel </w:t>
            </w:r>
            <w:r>
              <w:t>to know how to correctly perform decolonization. It's important to build rapport between members of the nursing team. Nursing staff should be trained to properly clean dressings and the first 6 inches of any line, tube, or drain. Ensure that staff feel confident in their role and understand that this bath is vital for patient safety and infection prevention</w:t>
            </w:r>
            <w:r w:rsidR="00872A7D">
              <w:t>.</w:t>
            </w:r>
          </w:p>
        </w:tc>
        <w:tc>
          <w:tcPr>
            <w:tcW w:w="4608" w:type="dxa"/>
          </w:tcPr>
          <w:p w14:paraId="4721BEF9" w14:textId="636CE766" w:rsidR="003F7F6D" w:rsidRPr="003F2E36" w:rsidRDefault="4E17C9BF" w:rsidP="00B902A2">
            <w:pPr>
              <w:pStyle w:val="RightColumnFormat"/>
            </w:pPr>
            <w:r>
              <w:t xml:space="preserve">Slide </w:t>
            </w:r>
            <w:r w:rsidR="788630C9" w:rsidRPr="63092E78">
              <w:rPr>
                <w:noProof/>
              </w:rPr>
              <w:t>40</w:t>
            </w:r>
            <w:r w:rsidR="00B9192F">
              <w:rPr>
                <w:noProof/>
              </w:rPr>
              <w:drawing>
                <wp:inline distT="0" distB="0" distL="0" distR="0" wp14:anchorId="35875943" wp14:editId="688B3FE0">
                  <wp:extent cx="2743200" cy="2057400"/>
                  <wp:effectExtent l="0" t="0" r="0" b="0"/>
                  <wp:docPr id="141618686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86860" name="Picture 40">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361565C4" w14:textId="77777777" w:rsidTr="63092E78">
        <w:trPr>
          <w:jc w:val="center"/>
        </w:trPr>
        <w:tc>
          <w:tcPr>
            <w:tcW w:w="6192" w:type="dxa"/>
          </w:tcPr>
          <w:p w14:paraId="24495EC4" w14:textId="78CB6ECE" w:rsidR="003F7F6D" w:rsidRDefault="003F7F6D" w:rsidP="003F7F6D">
            <w:pPr>
              <w:pStyle w:val="LeftColumnTitle"/>
            </w:pPr>
            <w:r>
              <w:t xml:space="preserve">#9: Nasal Decolonization </w:t>
            </w:r>
            <w:r w:rsidR="00872A7D">
              <w:t>I</w:t>
            </w:r>
            <w:r>
              <w:t>s Important</w:t>
            </w:r>
          </w:p>
          <w:p w14:paraId="04F65C0A" w14:textId="77777777" w:rsidR="003F7F6D" w:rsidRDefault="003F7F6D" w:rsidP="003F7F6D">
            <w:pPr>
              <w:rPr>
                <w:szCs w:val="28"/>
              </w:rPr>
            </w:pPr>
            <w:r w:rsidRPr="00A85C05">
              <w:rPr>
                <w:szCs w:val="28"/>
              </w:rPr>
              <w:t xml:space="preserve">SAY: </w:t>
            </w:r>
          </w:p>
          <w:p w14:paraId="39F03B67" w14:textId="66C103C3" w:rsidR="003F7F6D" w:rsidRDefault="003F7F6D" w:rsidP="003F7F6D">
            <w:pPr>
              <w:rPr>
                <w:szCs w:val="28"/>
              </w:rPr>
            </w:pPr>
            <w:r>
              <w:rPr>
                <w:szCs w:val="28"/>
              </w:rPr>
              <w:t xml:space="preserve">Number </w:t>
            </w:r>
            <w:r w:rsidRPr="00753854">
              <w:rPr>
                <w:szCs w:val="28"/>
              </w:rPr>
              <w:t>9</w:t>
            </w:r>
            <w:r>
              <w:rPr>
                <w:szCs w:val="28"/>
              </w:rPr>
              <w:t>: Emphasize t</w:t>
            </w:r>
            <w:r w:rsidRPr="00753854">
              <w:rPr>
                <w:szCs w:val="28"/>
              </w:rPr>
              <w:t xml:space="preserve">he importance of nasal decolonization. </w:t>
            </w:r>
            <w:r>
              <w:rPr>
                <w:szCs w:val="28"/>
              </w:rPr>
              <w:t xml:space="preserve">Some staff members </w:t>
            </w:r>
            <w:r w:rsidRPr="00753854">
              <w:rPr>
                <w:szCs w:val="28"/>
              </w:rPr>
              <w:t xml:space="preserve">may </w:t>
            </w:r>
            <w:r>
              <w:rPr>
                <w:szCs w:val="28"/>
              </w:rPr>
              <w:t>believe</w:t>
            </w:r>
            <w:r w:rsidRPr="00753854">
              <w:rPr>
                <w:szCs w:val="28"/>
              </w:rPr>
              <w:t xml:space="preserve"> </w:t>
            </w:r>
            <w:r>
              <w:rPr>
                <w:szCs w:val="28"/>
              </w:rPr>
              <w:t>that the CHG bathing alone is sufficient,</w:t>
            </w:r>
            <w:r w:rsidRPr="00753854">
              <w:rPr>
                <w:szCs w:val="28"/>
              </w:rPr>
              <w:t xml:space="preserve"> without </w:t>
            </w:r>
            <w:r>
              <w:rPr>
                <w:szCs w:val="28"/>
              </w:rPr>
              <w:t xml:space="preserve">performing </w:t>
            </w:r>
            <w:r w:rsidRPr="00753854">
              <w:rPr>
                <w:szCs w:val="28"/>
              </w:rPr>
              <w:t xml:space="preserve">nasal decolonization. </w:t>
            </w:r>
          </w:p>
          <w:p w14:paraId="0E74A201" w14:textId="77777777" w:rsidR="003F7F6D" w:rsidRDefault="003F7F6D" w:rsidP="003F7F6D">
            <w:pPr>
              <w:rPr>
                <w:szCs w:val="28"/>
              </w:rPr>
            </w:pPr>
            <w:r>
              <w:rPr>
                <w:szCs w:val="28"/>
              </w:rPr>
              <w:t xml:space="preserve">To effectively target </w:t>
            </w:r>
            <w:r w:rsidRPr="00632AF1">
              <w:rPr>
                <w:i/>
                <w:iCs/>
                <w:szCs w:val="28"/>
              </w:rPr>
              <w:t>S. aureus</w:t>
            </w:r>
            <w:r>
              <w:rPr>
                <w:szCs w:val="28"/>
              </w:rPr>
              <w:t>, nasal decolonization is crucial</w:t>
            </w:r>
            <w:r w:rsidRPr="00753854">
              <w:rPr>
                <w:szCs w:val="28"/>
              </w:rPr>
              <w:t xml:space="preserve">. The nose is the </w:t>
            </w:r>
            <w:r>
              <w:rPr>
                <w:szCs w:val="28"/>
              </w:rPr>
              <w:t xml:space="preserve">primary reservoir </w:t>
            </w:r>
            <w:r w:rsidRPr="00753854">
              <w:rPr>
                <w:szCs w:val="28"/>
              </w:rPr>
              <w:t>for MRSA</w:t>
            </w:r>
            <w:r>
              <w:rPr>
                <w:szCs w:val="28"/>
              </w:rPr>
              <w:t xml:space="preserve">, and patients can easily re-contaminate the rest of the body by touching their face. </w:t>
            </w:r>
          </w:p>
          <w:p w14:paraId="131B6C7C" w14:textId="36C1039E" w:rsidR="003F7F6D" w:rsidRPr="00E839B4" w:rsidRDefault="003F7F6D" w:rsidP="003F7F6D">
            <w:r>
              <w:t xml:space="preserve">Nasal decolonization is easy to do, and it's important to make sure </w:t>
            </w:r>
            <w:r w:rsidR="70E709D4">
              <w:t>unit personnel</w:t>
            </w:r>
            <w:r>
              <w:t xml:space="preserve"> understand why it's a critical part of the process.</w:t>
            </w:r>
          </w:p>
        </w:tc>
        <w:tc>
          <w:tcPr>
            <w:tcW w:w="4608" w:type="dxa"/>
          </w:tcPr>
          <w:p w14:paraId="6D2B6D85" w14:textId="212BEB90" w:rsidR="003F7F6D" w:rsidRPr="003F2E36" w:rsidRDefault="4E17C9BF" w:rsidP="003F7F6D">
            <w:pPr>
              <w:pStyle w:val="RightColumnFormat"/>
            </w:pPr>
            <w:r>
              <w:t xml:space="preserve">Slide </w:t>
            </w:r>
            <w:r w:rsidR="788630C9" w:rsidRPr="63092E78">
              <w:rPr>
                <w:noProof/>
              </w:rPr>
              <w:t>41</w:t>
            </w:r>
            <w:r w:rsidR="00D16777">
              <w:rPr>
                <w:noProof/>
              </w:rPr>
              <w:drawing>
                <wp:inline distT="0" distB="0" distL="0" distR="0" wp14:anchorId="7BF55BBF" wp14:editId="22DBE274">
                  <wp:extent cx="2743200" cy="2057400"/>
                  <wp:effectExtent l="0" t="0" r="0" b="0"/>
                  <wp:docPr id="1638519423"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19423" name="Picture 41">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71A5F9BD" w14:textId="77777777" w:rsidTr="63092E78">
        <w:trPr>
          <w:jc w:val="center"/>
        </w:trPr>
        <w:tc>
          <w:tcPr>
            <w:tcW w:w="6192" w:type="dxa"/>
          </w:tcPr>
          <w:p w14:paraId="7470DA80" w14:textId="3EBDF93D" w:rsidR="003F7F6D" w:rsidRDefault="003F7F6D" w:rsidP="003F7F6D">
            <w:pPr>
              <w:pStyle w:val="LeftColumnTitle"/>
            </w:pPr>
            <w:r>
              <w:lastRenderedPageBreak/>
              <w:t>#10: Try, Try Again</w:t>
            </w:r>
          </w:p>
          <w:p w14:paraId="1C4B9867" w14:textId="77777777" w:rsidR="003F7F6D" w:rsidRDefault="003F7F6D" w:rsidP="003F7F6D">
            <w:pPr>
              <w:rPr>
                <w:szCs w:val="28"/>
              </w:rPr>
            </w:pPr>
            <w:r w:rsidRPr="00A85C05">
              <w:rPr>
                <w:szCs w:val="28"/>
              </w:rPr>
              <w:t xml:space="preserve">SAY: </w:t>
            </w:r>
          </w:p>
          <w:p w14:paraId="4AE8BEDB" w14:textId="076E5E0B" w:rsidR="003F7F6D" w:rsidRDefault="003F7F6D" w:rsidP="003F7F6D">
            <w:pPr>
              <w:rPr>
                <w:szCs w:val="28"/>
              </w:rPr>
            </w:pPr>
            <w:r>
              <w:rPr>
                <w:szCs w:val="28"/>
              </w:rPr>
              <w:t xml:space="preserve">Lastly, number </w:t>
            </w:r>
            <w:r w:rsidRPr="00637B98">
              <w:rPr>
                <w:szCs w:val="28"/>
              </w:rPr>
              <w:t>10</w:t>
            </w:r>
            <w:r>
              <w:rPr>
                <w:szCs w:val="28"/>
              </w:rPr>
              <w:t>: if a patient refuses decolonization</w:t>
            </w:r>
            <w:r w:rsidR="009C65D7">
              <w:rPr>
                <w:rFonts w:cstheme="minorHAnsi"/>
                <w:szCs w:val="28"/>
              </w:rPr>
              <w:t>—</w:t>
            </w:r>
            <w:r w:rsidRPr="00637B98">
              <w:rPr>
                <w:szCs w:val="28"/>
              </w:rPr>
              <w:t xml:space="preserve">try, try again. </w:t>
            </w:r>
            <w:r>
              <w:rPr>
                <w:szCs w:val="28"/>
              </w:rPr>
              <w:t>When a patient declines a CHG bath</w:t>
            </w:r>
            <w:r w:rsidR="00872A7D">
              <w:rPr>
                <w:szCs w:val="28"/>
              </w:rPr>
              <w:t>, i</w:t>
            </w:r>
            <w:r w:rsidRPr="00637B98">
              <w:rPr>
                <w:szCs w:val="28"/>
              </w:rPr>
              <w:t xml:space="preserve">t's important to </w:t>
            </w:r>
            <w:r>
              <w:rPr>
                <w:szCs w:val="28"/>
              </w:rPr>
              <w:t>understand their reasons</w:t>
            </w:r>
            <w:r w:rsidRPr="00637B98">
              <w:rPr>
                <w:szCs w:val="28"/>
              </w:rPr>
              <w:t xml:space="preserve">. </w:t>
            </w:r>
            <w:r>
              <w:rPr>
                <w:szCs w:val="28"/>
              </w:rPr>
              <w:t>While patients</w:t>
            </w:r>
            <w:r w:rsidRPr="00637B98">
              <w:rPr>
                <w:szCs w:val="28"/>
              </w:rPr>
              <w:t xml:space="preserve"> have the right to refuse any care, staff should take time to </w:t>
            </w:r>
            <w:r>
              <w:rPr>
                <w:szCs w:val="28"/>
              </w:rPr>
              <w:t xml:space="preserve">explain how </w:t>
            </w:r>
            <w:r w:rsidRPr="00637B98">
              <w:rPr>
                <w:szCs w:val="28"/>
              </w:rPr>
              <w:t>CHG bath</w:t>
            </w:r>
            <w:r>
              <w:rPr>
                <w:szCs w:val="28"/>
              </w:rPr>
              <w:t>ing</w:t>
            </w:r>
            <w:r w:rsidRPr="00637B98">
              <w:rPr>
                <w:szCs w:val="28"/>
              </w:rPr>
              <w:t xml:space="preserve"> prevents infection.</w:t>
            </w:r>
            <w:r>
              <w:rPr>
                <w:szCs w:val="28"/>
              </w:rPr>
              <w:t xml:space="preserve"> </w:t>
            </w:r>
          </w:p>
          <w:p w14:paraId="6CA809EC" w14:textId="440F7011" w:rsidR="003F7F6D" w:rsidRDefault="003F7F6D" w:rsidP="003F7F6D">
            <w:pPr>
              <w:rPr>
                <w:szCs w:val="28"/>
              </w:rPr>
            </w:pPr>
            <w:r>
              <w:rPr>
                <w:szCs w:val="28"/>
              </w:rPr>
              <w:t>Patients might refuse because t</w:t>
            </w:r>
            <w:r w:rsidRPr="00637B98">
              <w:rPr>
                <w:szCs w:val="28"/>
              </w:rPr>
              <w:t xml:space="preserve">hey </w:t>
            </w:r>
            <w:r>
              <w:rPr>
                <w:szCs w:val="28"/>
              </w:rPr>
              <w:t>feel</w:t>
            </w:r>
            <w:r w:rsidRPr="00637B98">
              <w:rPr>
                <w:szCs w:val="28"/>
              </w:rPr>
              <w:t xml:space="preserve"> uncomfortable, tired, hungry, cold, or in pain. </w:t>
            </w:r>
            <w:r>
              <w:rPr>
                <w:szCs w:val="28"/>
              </w:rPr>
              <w:t xml:space="preserve">Addressing their current issue and asking again </w:t>
            </w:r>
            <w:r w:rsidR="00A27786">
              <w:rPr>
                <w:szCs w:val="28"/>
              </w:rPr>
              <w:t>later</w:t>
            </w:r>
            <w:r w:rsidRPr="00637B98">
              <w:rPr>
                <w:szCs w:val="28"/>
              </w:rPr>
              <w:t xml:space="preserve"> </w:t>
            </w:r>
            <w:r>
              <w:rPr>
                <w:szCs w:val="28"/>
              </w:rPr>
              <w:t>might be enough to gain their acceptance</w:t>
            </w:r>
            <w:r w:rsidRPr="00637B98">
              <w:rPr>
                <w:szCs w:val="28"/>
              </w:rPr>
              <w:t xml:space="preserve">. </w:t>
            </w:r>
          </w:p>
          <w:p w14:paraId="2D6E39C7" w14:textId="2806FCB5" w:rsidR="003F7F6D" w:rsidRDefault="003F7F6D" w:rsidP="003F7F6D">
            <w:pPr>
              <w:rPr>
                <w:szCs w:val="28"/>
              </w:rPr>
            </w:pPr>
            <w:r>
              <w:rPr>
                <w:szCs w:val="28"/>
              </w:rPr>
              <w:t xml:space="preserve">Additionally, some patients might not realize </w:t>
            </w:r>
            <w:r w:rsidRPr="00637B98">
              <w:rPr>
                <w:szCs w:val="28"/>
              </w:rPr>
              <w:t xml:space="preserve">that </w:t>
            </w:r>
            <w:r>
              <w:rPr>
                <w:szCs w:val="28"/>
              </w:rPr>
              <w:t xml:space="preserve">the </w:t>
            </w:r>
            <w:r w:rsidRPr="00637B98">
              <w:rPr>
                <w:szCs w:val="28"/>
              </w:rPr>
              <w:t xml:space="preserve">bath is </w:t>
            </w:r>
            <w:r>
              <w:rPr>
                <w:szCs w:val="28"/>
              </w:rPr>
              <w:t xml:space="preserve">not just for their comfort, but </w:t>
            </w:r>
            <w:r w:rsidRPr="00637B98">
              <w:rPr>
                <w:szCs w:val="28"/>
              </w:rPr>
              <w:t>for their protection</w:t>
            </w:r>
            <w:r>
              <w:rPr>
                <w:szCs w:val="28"/>
              </w:rPr>
              <w:t>.</w:t>
            </w:r>
          </w:p>
          <w:p w14:paraId="0C15B18D" w14:textId="57CD53BB" w:rsidR="003F7F6D" w:rsidRPr="00E839B4" w:rsidRDefault="003F7F6D" w:rsidP="003F7F6D">
            <w:r>
              <w:t xml:space="preserve">Develop a plan for re-approaching patients who refuse and ensure all staff are familiar with it. Many hospitals have found success setting up a protocol for patient refusal. If initial attempts are unsuccessful, the unit staff can escalate the matter to a peer champion or nurse manager to approach the patient later. This additional conversation can help clarify the importance of </w:t>
            </w:r>
            <w:r w:rsidR="009A1FE9">
              <w:t xml:space="preserve">CHG </w:t>
            </w:r>
            <w:r>
              <w:t xml:space="preserve">bathing and encourage the patient’s acceptance. Often, once patients understand the benefits and receive appropriate support, they will agree to </w:t>
            </w:r>
            <w:r w:rsidR="5887E528">
              <w:t>decolonization</w:t>
            </w:r>
            <w:r>
              <w:t>.</w:t>
            </w:r>
          </w:p>
        </w:tc>
        <w:tc>
          <w:tcPr>
            <w:tcW w:w="4608" w:type="dxa"/>
          </w:tcPr>
          <w:p w14:paraId="0A2612A5" w14:textId="53236FA0" w:rsidR="003F7F6D" w:rsidRPr="003F2E36" w:rsidRDefault="4E17C9BF" w:rsidP="005943F3">
            <w:pPr>
              <w:pStyle w:val="RightColumnFormat"/>
            </w:pPr>
            <w:r>
              <w:t xml:space="preserve">Slide </w:t>
            </w:r>
            <w:r w:rsidR="788630C9" w:rsidRPr="63092E78">
              <w:rPr>
                <w:noProof/>
              </w:rPr>
              <w:t>42</w:t>
            </w:r>
            <w:r w:rsidR="00D16777">
              <w:rPr>
                <w:noProof/>
              </w:rPr>
              <w:drawing>
                <wp:inline distT="0" distB="0" distL="0" distR="0" wp14:anchorId="29B7FA82" wp14:editId="2016B9A0">
                  <wp:extent cx="2743200" cy="2057400"/>
                  <wp:effectExtent l="0" t="0" r="0" b="0"/>
                  <wp:docPr id="1410905044"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05044" name="Picture 42">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F7F6D" w14:paraId="55EAF411" w14:textId="77777777" w:rsidTr="63092E78">
        <w:trPr>
          <w:jc w:val="center"/>
        </w:trPr>
        <w:tc>
          <w:tcPr>
            <w:tcW w:w="6192" w:type="dxa"/>
          </w:tcPr>
          <w:p w14:paraId="469043EC" w14:textId="2632A697" w:rsidR="003F7F6D" w:rsidRDefault="003F7F6D" w:rsidP="003F7F6D">
            <w:pPr>
              <w:rPr>
                <w:rFonts w:ascii="Calibri" w:eastAsia="Calibri" w:hAnsi="Calibri" w:cs="Times New Roman"/>
                <w:b/>
                <w:bCs/>
                <w:sz w:val="28"/>
                <w:szCs w:val="32"/>
                <w:lang w:bidi="en-US"/>
              </w:rPr>
            </w:pPr>
            <w:r>
              <w:rPr>
                <w:rFonts w:ascii="Calibri" w:eastAsia="Calibri" w:hAnsi="Calibri" w:cs="Times New Roman"/>
                <w:b/>
                <w:bCs/>
                <w:sz w:val="28"/>
                <w:szCs w:val="32"/>
                <w:lang w:bidi="en-US"/>
              </w:rPr>
              <w:t>Implementation</w:t>
            </w:r>
            <w:r w:rsidR="007B4BAA">
              <w:rPr>
                <w:rFonts w:ascii="Calibri" w:eastAsia="Calibri" w:hAnsi="Calibri" w:cs="Times New Roman"/>
                <w:b/>
                <w:bCs/>
                <w:sz w:val="28"/>
                <w:szCs w:val="32"/>
                <w:lang w:bidi="en-US"/>
              </w:rPr>
              <w:t xml:space="preserve"> Considerations</w:t>
            </w:r>
          </w:p>
          <w:p w14:paraId="35F3C98D" w14:textId="77777777" w:rsidR="003F7F6D" w:rsidRDefault="003F7F6D" w:rsidP="003F7F6D">
            <w:pPr>
              <w:rPr>
                <w:lang w:bidi="en-US"/>
              </w:rPr>
            </w:pPr>
            <w:r>
              <w:rPr>
                <w:lang w:bidi="en-US"/>
              </w:rPr>
              <w:t>SAY:</w:t>
            </w:r>
          </w:p>
          <w:p w14:paraId="3286DC48" w14:textId="34735425" w:rsidR="003F7F6D" w:rsidRPr="004B26DF" w:rsidRDefault="0085579F" w:rsidP="003F7F6D">
            <w:pPr>
              <w:rPr>
                <w:lang w:bidi="en-US"/>
              </w:rPr>
            </w:pPr>
            <w:r w:rsidRPr="77B33836">
              <w:rPr>
                <w:lang w:bidi="en-US"/>
              </w:rPr>
              <w:t>Next, th</w:t>
            </w:r>
            <w:r w:rsidR="008149AA" w:rsidRPr="77B33836">
              <w:rPr>
                <w:lang w:bidi="en-US"/>
              </w:rPr>
              <w:t>is</w:t>
            </w:r>
            <w:r w:rsidRPr="77B33836">
              <w:rPr>
                <w:lang w:bidi="en-US"/>
              </w:rPr>
              <w:t xml:space="preserve"> presentation </w:t>
            </w:r>
            <w:r w:rsidR="001B7170" w:rsidRPr="77B33836">
              <w:rPr>
                <w:lang w:bidi="en-US"/>
              </w:rPr>
              <w:t>highlight</w:t>
            </w:r>
            <w:r w:rsidR="7CA516A9" w:rsidRPr="77B33836">
              <w:rPr>
                <w:lang w:bidi="en-US"/>
              </w:rPr>
              <w:t>s</w:t>
            </w:r>
            <w:r w:rsidR="001B7170" w:rsidRPr="77B33836">
              <w:rPr>
                <w:lang w:bidi="en-US"/>
              </w:rPr>
              <w:t xml:space="preserve"> </w:t>
            </w:r>
            <w:r w:rsidR="00591A23" w:rsidRPr="77B33836">
              <w:rPr>
                <w:lang w:bidi="en-US"/>
              </w:rPr>
              <w:t xml:space="preserve">key points you should consider when </w:t>
            </w:r>
            <w:r w:rsidR="2EE2AFBA" w:rsidRPr="77B33836">
              <w:rPr>
                <w:lang w:bidi="en-US"/>
              </w:rPr>
              <w:t>establishing</w:t>
            </w:r>
            <w:r w:rsidR="00591A23" w:rsidRPr="77B33836">
              <w:rPr>
                <w:lang w:bidi="en-US"/>
              </w:rPr>
              <w:t xml:space="preserve"> your decolonization program</w:t>
            </w:r>
            <w:r w:rsidRPr="77B33836">
              <w:rPr>
                <w:lang w:bidi="en-US"/>
              </w:rPr>
              <w:t>.</w:t>
            </w:r>
          </w:p>
        </w:tc>
        <w:tc>
          <w:tcPr>
            <w:tcW w:w="4608" w:type="dxa"/>
          </w:tcPr>
          <w:p w14:paraId="7ABD9430" w14:textId="037E57A6" w:rsidR="003F7F6D" w:rsidRPr="003F2E36" w:rsidRDefault="4E17C9BF" w:rsidP="003F7F6D">
            <w:pPr>
              <w:pStyle w:val="RightColumnFormat"/>
            </w:pPr>
            <w:r>
              <w:t xml:space="preserve">Slide </w:t>
            </w:r>
            <w:r w:rsidR="788630C9" w:rsidRPr="63092E78">
              <w:rPr>
                <w:noProof/>
              </w:rPr>
              <w:t>43</w:t>
            </w:r>
            <w:r w:rsidR="00A34E47">
              <w:rPr>
                <w:noProof/>
              </w:rPr>
              <w:drawing>
                <wp:inline distT="0" distB="0" distL="0" distR="0" wp14:anchorId="0785A82A" wp14:editId="6EC8955B">
                  <wp:extent cx="2743200" cy="2057400"/>
                  <wp:effectExtent l="0" t="0" r="0" b="0"/>
                  <wp:docPr id="127621003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10033" name="Picture 43">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1451" w14:paraId="70CCED74" w14:textId="77777777" w:rsidTr="63092E78">
        <w:trPr>
          <w:jc w:val="center"/>
        </w:trPr>
        <w:tc>
          <w:tcPr>
            <w:tcW w:w="6192" w:type="dxa"/>
          </w:tcPr>
          <w:p w14:paraId="04BF5E01" w14:textId="301A77D5" w:rsidR="00431451" w:rsidRDefault="00431451" w:rsidP="00431451">
            <w:pPr>
              <w:pStyle w:val="LeftColumnTitle"/>
            </w:pPr>
            <w:r>
              <w:t xml:space="preserve">Admission Bath </w:t>
            </w:r>
            <w:r w:rsidR="00872A7D">
              <w:t>I</w:t>
            </w:r>
            <w:r>
              <w:t>s Critically Important</w:t>
            </w:r>
          </w:p>
          <w:p w14:paraId="3C85EEFB" w14:textId="77777777" w:rsidR="00431451" w:rsidRDefault="00431451" w:rsidP="00431451">
            <w:r w:rsidRPr="00A85C05">
              <w:t xml:space="preserve">SAY: </w:t>
            </w:r>
          </w:p>
          <w:p w14:paraId="66F70DA3" w14:textId="2BE71B1C" w:rsidR="00493B7D" w:rsidRDefault="51B08747" w:rsidP="005A54CC">
            <w:r>
              <w:t>CHG bathing at the time of hospital a</w:t>
            </w:r>
            <w:r w:rsidR="00431451">
              <w:t xml:space="preserve">dmission is </w:t>
            </w:r>
            <w:r w:rsidR="009A1FE9">
              <w:t>critically</w:t>
            </w:r>
            <w:r w:rsidR="00431451">
              <w:t xml:space="preserve"> important</w:t>
            </w:r>
            <w:r w:rsidR="00EE6C11">
              <w:t>,</w:t>
            </w:r>
            <w:r w:rsidR="007E44D2">
              <w:t xml:space="preserve"> but </w:t>
            </w:r>
            <w:r w:rsidR="00EE6C11">
              <w:t>it is sometimes overlooked</w:t>
            </w:r>
            <w:r w:rsidR="00431451">
              <w:t xml:space="preserve">. </w:t>
            </w:r>
            <w:r w:rsidR="00B74E2F">
              <w:t xml:space="preserve">When </w:t>
            </w:r>
            <w:r w:rsidR="00450DB1">
              <w:t>first admitted</w:t>
            </w:r>
            <w:r w:rsidR="00B74E2F">
              <w:t xml:space="preserve">, </w:t>
            </w:r>
            <w:r w:rsidR="00450DB1">
              <w:t>a patient may</w:t>
            </w:r>
            <w:r w:rsidR="00160184">
              <w:t xml:space="preserve"> have</w:t>
            </w:r>
            <w:r w:rsidR="00B74E2F">
              <w:t xml:space="preserve"> been ill</w:t>
            </w:r>
            <w:r w:rsidR="00450DB1">
              <w:t xml:space="preserve"> for days</w:t>
            </w:r>
            <w:r w:rsidR="00B74E2F">
              <w:t xml:space="preserve"> and </w:t>
            </w:r>
            <w:r w:rsidR="00EE6C11">
              <w:t xml:space="preserve">hasn’t </w:t>
            </w:r>
            <w:r w:rsidR="00B74E2F">
              <w:t>felt up to bathing</w:t>
            </w:r>
            <w:r w:rsidR="00FD551D">
              <w:t>.</w:t>
            </w:r>
            <w:r w:rsidR="00B74E2F">
              <w:t xml:space="preserve"> </w:t>
            </w:r>
            <w:r w:rsidR="00FD551D">
              <w:t xml:space="preserve">They </w:t>
            </w:r>
            <w:r w:rsidR="00AA1BD7">
              <w:t xml:space="preserve">may </w:t>
            </w:r>
            <w:r w:rsidR="00EE6C11">
              <w:t xml:space="preserve">carry </w:t>
            </w:r>
            <w:r w:rsidR="00AA1BD7">
              <w:t>many</w:t>
            </w:r>
            <w:r w:rsidR="00B74E2F">
              <w:t xml:space="preserve"> germs, including </w:t>
            </w:r>
            <w:r w:rsidR="00FD551D">
              <w:t xml:space="preserve">MDROs, </w:t>
            </w:r>
            <w:r w:rsidR="00B74E2F">
              <w:t>on their body</w:t>
            </w:r>
            <w:r w:rsidR="00EE6C11">
              <w:t>,</w:t>
            </w:r>
            <w:r w:rsidR="00B74E2F">
              <w:t xml:space="preserve"> </w:t>
            </w:r>
            <w:r w:rsidR="005A54CC">
              <w:t xml:space="preserve">particularly </w:t>
            </w:r>
            <w:r w:rsidR="00AA1BD7">
              <w:t xml:space="preserve">if they </w:t>
            </w:r>
            <w:r w:rsidR="3BFFE695">
              <w:t>were</w:t>
            </w:r>
            <w:r w:rsidR="00AA1BD7">
              <w:t xml:space="preserve"> transferred from another healthcare setting, like a skilled nursing facility</w:t>
            </w:r>
            <w:r w:rsidR="00B74E2F">
              <w:t xml:space="preserve">. </w:t>
            </w:r>
            <w:r w:rsidR="00592018">
              <w:t xml:space="preserve">It is vital to </w:t>
            </w:r>
            <w:r w:rsidR="00493B7D">
              <w:t>emphasiz</w:t>
            </w:r>
            <w:r w:rsidR="00592018">
              <w:t>e</w:t>
            </w:r>
            <w:r w:rsidR="00493B7D">
              <w:t xml:space="preserve"> the importance of the </w:t>
            </w:r>
            <w:r w:rsidR="1144FB9F">
              <w:t xml:space="preserve">unit </w:t>
            </w:r>
            <w:r w:rsidR="00493B7D">
              <w:t xml:space="preserve">admission bath to your </w:t>
            </w:r>
            <w:r w:rsidR="46510623">
              <w:t>personnel</w:t>
            </w:r>
            <w:r w:rsidR="00493B7D">
              <w:t xml:space="preserve">. </w:t>
            </w:r>
          </w:p>
          <w:p w14:paraId="432D1528" w14:textId="7DF4B370" w:rsidR="005C0137" w:rsidRDefault="00670C2B" w:rsidP="00B21D32">
            <w:r>
              <w:lastRenderedPageBreak/>
              <w:t xml:space="preserve">Ensuring </w:t>
            </w:r>
            <w:r w:rsidR="005A54CC">
              <w:t xml:space="preserve">that all patients who come into your unit are bathed </w:t>
            </w:r>
            <w:r w:rsidR="0D8012F2">
              <w:t xml:space="preserve">at the time of </w:t>
            </w:r>
            <w:r w:rsidR="005A54CC">
              <w:t xml:space="preserve">admission </w:t>
            </w:r>
            <w:r w:rsidR="00562EED">
              <w:t>protects not only your patient but</w:t>
            </w:r>
            <w:r w:rsidR="4608621C">
              <w:t xml:space="preserve"> also</w:t>
            </w:r>
            <w:r w:rsidR="00562EED">
              <w:t xml:space="preserve"> the </w:t>
            </w:r>
            <w:r w:rsidR="56A57623">
              <w:t xml:space="preserve">other patients on the </w:t>
            </w:r>
            <w:r w:rsidR="00562EED">
              <w:t>unit.</w:t>
            </w:r>
          </w:p>
        </w:tc>
        <w:tc>
          <w:tcPr>
            <w:tcW w:w="4608" w:type="dxa"/>
          </w:tcPr>
          <w:p w14:paraId="6D8BF6BE" w14:textId="77777777" w:rsidR="00A318CC" w:rsidRDefault="3537C8C2" w:rsidP="77B33836">
            <w:pPr>
              <w:pStyle w:val="RightColumnFormat"/>
              <w:rPr>
                <w:noProof/>
              </w:rPr>
            </w:pPr>
            <w:r>
              <w:lastRenderedPageBreak/>
              <w:t xml:space="preserve">Slide </w:t>
            </w:r>
            <w:r w:rsidR="788630C9" w:rsidRPr="63092E78">
              <w:rPr>
                <w:noProof/>
              </w:rPr>
              <w:t>44</w:t>
            </w:r>
          </w:p>
          <w:p w14:paraId="339185F6" w14:textId="7B572693" w:rsidR="00431451" w:rsidRPr="003F2E36" w:rsidRDefault="009620CF" w:rsidP="00431451">
            <w:pPr>
              <w:pStyle w:val="RightColumnFormat"/>
              <w:rPr>
                <w:noProof/>
              </w:rPr>
            </w:pPr>
            <w:r>
              <w:rPr>
                <w:noProof/>
              </w:rPr>
              <w:lastRenderedPageBreak/>
              <w:drawing>
                <wp:inline distT="0" distB="0" distL="0" distR="0" wp14:anchorId="7E9D0170" wp14:editId="76DF478B">
                  <wp:extent cx="2743200" cy="2057400"/>
                  <wp:effectExtent l="0" t="0" r="0" b="0"/>
                  <wp:docPr id="1391135693"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35693" name="Picture 44">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0C3647" w14:paraId="5F78B06B" w14:textId="77777777" w:rsidTr="63092E78">
        <w:trPr>
          <w:jc w:val="center"/>
        </w:trPr>
        <w:tc>
          <w:tcPr>
            <w:tcW w:w="6192" w:type="dxa"/>
          </w:tcPr>
          <w:p w14:paraId="5B9AFAE2" w14:textId="6C68ECB4" w:rsidR="000C3647" w:rsidRDefault="000C3647" w:rsidP="000C3647">
            <w:pPr>
              <w:pStyle w:val="LeftColumnTitle"/>
            </w:pPr>
            <w:r w:rsidRPr="001538A4">
              <w:lastRenderedPageBreak/>
              <w:t>Order Set</w:t>
            </w:r>
            <w:r w:rsidR="00E71749">
              <w:t>—</w:t>
            </w:r>
            <w:r w:rsidRPr="001538A4">
              <w:t>Pearls</w:t>
            </w:r>
          </w:p>
          <w:p w14:paraId="63978C09" w14:textId="77777777" w:rsidR="000C3647" w:rsidRDefault="000C3647" w:rsidP="000C3647">
            <w:r w:rsidRPr="00A85C05">
              <w:t xml:space="preserve">SAY: </w:t>
            </w:r>
          </w:p>
          <w:p w14:paraId="771952B1" w14:textId="13BCDC1E" w:rsidR="00FD3C29" w:rsidRDefault="000C3647" w:rsidP="000F49CD">
            <w:r>
              <w:t xml:space="preserve">When setting up a decolonization program, you should strongly consider implementing order sets for each unit to standardize and streamline </w:t>
            </w:r>
            <w:r w:rsidR="00A85548">
              <w:t>their decolonization</w:t>
            </w:r>
            <w:r>
              <w:t xml:space="preserve"> process</w:t>
            </w:r>
            <w:r w:rsidR="00A85548">
              <w:t>es</w:t>
            </w:r>
            <w:r>
              <w:t xml:space="preserve">. </w:t>
            </w:r>
            <w:r w:rsidRPr="009A2707">
              <w:t xml:space="preserve">Order sets are </w:t>
            </w:r>
            <w:r w:rsidR="00F907FC">
              <w:t xml:space="preserve">invaluable </w:t>
            </w:r>
            <w:r>
              <w:t>as t</w:t>
            </w:r>
            <w:r w:rsidRPr="009A2707">
              <w:t>hey post decolonization task</w:t>
            </w:r>
            <w:r w:rsidR="004F4CAE">
              <w:t>s</w:t>
            </w:r>
            <w:r w:rsidRPr="009A2707">
              <w:t xml:space="preserve"> to the nursing dashboard</w:t>
            </w:r>
            <w:r>
              <w:t xml:space="preserve">, </w:t>
            </w:r>
            <w:r w:rsidR="004F4CAE">
              <w:t xml:space="preserve">facilitating </w:t>
            </w:r>
            <w:r>
              <w:t xml:space="preserve">proper </w:t>
            </w:r>
            <w:r w:rsidRPr="009A2707">
              <w:t>document</w:t>
            </w:r>
            <w:r>
              <w:t>ation</w:t>
            </w:r>
            <w:r w:rsidRPr="009A2707">
              <w:t xml:space="preserve"> </w:t>
            </w:r>
            <w:r>
              <w:t>and report generation</w:t>
            </w:r>
            <w:r w:rsidRPr="009A2707">
              <w:t xml:space="preserve">. </w:t>
            </w:r>
          </w:p>
          <w:p w14:paraId="47E4309A" w14:textId="65572C7F" w:rsidR="000C3647" w:rsidRDefault="0057022A" w:rsidP="000F49CD">
            <w:r>
              <w:t>R</w:t>
            </w:r>
            <w:r w:rsidR="000C3647" w:rsidRPr="009A2707">
              <w:t>emember that the admission bath is particularly important</w:t>
            </w:r>
            <w:r w:rsidR="00E27995">
              <w:t>, but it can be easily overlooked</w:t>
            </w:r>
            <w:r w:rsidR="007621AA">
              <w:t xml:space="preserve">. </w:t>
            </w:r>
            <w:r>
              <w:t>O</w:t>
            </w:r>
            <w:r w:rsidR="000C3647" w:rsidRPr="009A2707">
              <w:t xml:space="preserve">rder sets </w:t>
            </w:r>
            <w:r>
              <w:t xml:space="preserve">can </w:t>
            </w:r>
            <w:r w:rsidR="00D61A16">
              <w:t>help</w:t>
            </w:r>
            <w:r>
              <w:t xml:space="preserve"> by </w:t>
            </w:r>
            <w:r w:rsidR="00D61A16">
              <w:t>ensuring</w:t>
            </w:r>
            <w:r w:rsidR="000C3647" w:rsidRPr="009A2707">
              <w:t xml:space="preserve"> the admission bath </w:t>
            </w:r>
            <w:r w:rsidR="00D61A16">
              <w:t xml:space="preserve">is ordered </w:t>
            </w:r>
            <w:r w:rsidR="000C3647" w:rsidRPr="009A2707">
              <w:t>in addition to the daily bath</w:t>
            </w:r>
            <w:r w:rsidR="00740C10">
              <w:t>ing</w:t>
            </w:r>
            <w:r w:rsidR="000C3647" w:rsidRPr="009A2707">
              <w:t xml:space="preserve">. </w:t>
            </w:r>
          </w:p>
          <w:p w14:paraId="6BC88E80" w14:textId="4F42CFB9" w:rsidR="00FD3C29" w:rsidRDefault="00C04267" w:rsidP="00FD3C29">
            <w:r>
              <w:t xml:space="preserve">Similarly, setting up order sets for </w:t>
            </w:r>
            <w:r w:rsidR="000C3647" w:rsidRPr="009A2707">
              <w:t>nasal decolonization</w:t>
            </w:r>
            <w:r>
              <w:t xml:space="preserve">, </w:t>
            </w:r>
            <w:r w:rsidR="00D61A16">
              <w:t>starting on patient admission</w:t>
            </w:r>
            <w:r w:rsidR="00254DF6">
              <w:t xml:space="preserve">, can help address logistical </w:t>
            </w:r>
            <w:r w:rsidR="005B2187">
              <w:t xml:space="preserve">challenges </w:t>
            </w:r>
            <w:r w:rsidR="00254DF6">
              <w:t xml:space="preserve">involving </w:t>
            </w:r>
            <w:r w:rsidR="00F907FC">
              <w:t>prescriptions</w:t>
            </w:r>
            <w:r w:rsidR="005B2187">
              <w:t>.</w:t>
            </w:r>
          </w:p>
        </w:tc>
        <w:tc>
          <w:tcPr>
            <w:tcW w:w="4608" w:type="dxa"/>
          </w:tcPr>
          <w:p w14:paraId="05E2FAFD" w14:textId="6C6E8C09" w:rsidR="000C3647" w:rsidRPr="00501B93" w:rsidRDefault="77C95CC4" w:rsidP="000C3647">
            <w:pPr>
              <w:pStyle w:val="RightColumnFormat"/>
            </w:pPr>
            <w:r>
              <w:t xml:space="preserve">Slide </w:t>
            </w:r>
            <w:r w:rsidR="788630C9" w:rsidRPr="63092E78">
              <w:rPr>
                <w:noProof/>
              </w:rPr>
              <w:t>45</w:t>
            </w:r>
          </w:p>
          <w:p w14:paraId="080FC156" w14:textId="5FFF0FD7" w:rsidR="000C3647" w:rsidRPr="003F2E36" w:rsidRDefault="00C31771" w:rsidP="000C3647">
            <w:pPr>
              <w:pStyle w:val="RightColumnFormat"/>
            </w:pPr>
            <w:r>
              <w:rPr>
                <w:noProof/>
              </w:rPr>
              <w:drawing>
                <wp:inline distT="0" distB="0" distL="0" distR="0" wp14:anchorId="520961A0" wp14:editId="286CF427">
                  <wp:extent cx="2743200" cy="2057400"/>
                  <wp:effectExtent l="0" t="0" r="0" b="0"/>
                  <wp:docPr id="19164069"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069" name="Picture 45">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F2244C" w14:paraId="49419AC5" w14:textId="77777777" w:rsidTr="63092E78">
        <w:trPr>
          <w:jc w:val="center"/>
        </w:trPr>
        <w:tc>
          <w:tcPr>
            <w:tcW w:w="6192" w:type="dxa"/>
          </w:tcPr>
          <w:p w14:paraId="083B2260" w14:textId="3FA20DE7" w:rsidR="00F2244C" w:rsidRDefault="00F2244C" w:rsidP="00F2244C">
            <w:pPr>
              <w:pStyle w:val="LeftColumnTitle"/>
            </w:pPr>
            <w:r>
              <w:t xml:space="preserve">Pre-Launch </w:t>
            </w:r>
            <w:r w:rsidR="00092158">
              <w:t xml:space="preserve">One-Time </w:t>
            </w:r>
            <w:r>
              <w:t>Skin Check</w:t>
            </w:r>
          </w:p>
          <w:p w14:paraId="5FA26F26" w14:textId="77777777" w:rsidR="00F2244C" w:rsidRDefault="00F2244C" w:rsidP="00F2244C">
            <w:pPr>
              <w:rPr>
                <w:szCs w:val="28"/>
              </w:rPr>
            </w:pPr>
            <w:r w:rsidRPr="00A85C05">
              <w:rPr>
                <w:szCs w:val="28"/>
              </w:rPr>
              <w:t xml:space="preserve">SAY: </w:t>
            </w:r>
          </w:p>
          <w:p w14:paraId="17E7F966" w14:textId="26EFEB06" w:rsidR="00342310" w:rsidRDefault="00CF3990" w:rsidP="00F2244C">
            <w:r>
              <w:t>Before launching</w:t>
            </w:r>
            <w:r w:rsidR="00E0458B">
              <w:t xml:space="preserve"> your decolonization program, i</w:t>
            </w:r>
            <w:r w:rsidR="00F23039">
              <w:t xml:space="preserve">t is advisable to conduct a baseline skin check </w:t>
            </w:r>
            <w:r>
              <w:t>for</w:t>
            </w:r>
            <w:r w:rsidR="00C86015">
              <w:t xml:space="preserve"> all the patients in the unit</w:t>
            </w:r>
            <w:r w:rsidR="00B46578">
              <w:t xml:space="preserve">, documenting </w:t>
            </w:r>
            <w:r>
              <w:t xml:space="preserve">existing </w:t>
            </w:r>
            <w:r w:rsidR="00B46578">
              <w:t>skin lesions, wounds, and rashes.</w:t>
            </w:r>
            <w:r w:rsidR="00297E1F">
              <w:t xml:space="preserve"> </w:t>
            </w:r>
            <w:r w:rsidR="007C6595">
              <w:t>Without this initial assessment</w:t>
            </w:r>
            <w:r w:rsidR="00900903">
              <w:t xml:space="preserve">, staff may incorrectly </w:t>
            </w:r>
            <w:r w:rsidR="007C6595">
              <w:t xml:space="preserve">attribute </w:t>
            </w:r>
            <w:r w:rsidR="00B108A5">
              <w:t xml:space="preserve">a previously unnoticed skin condition </w:t>
            </w:r>
            <w:r w:rsidR="007C6595">
              <w:t xml:space="preserve">to </w:t>
            </w:r>
            <w:r w:rsidR="00B108A5">
              <w:t>the CH</w:t>
            </w:r>
            <w:r w:rsidR="00353B4C">
              <w:t>G</w:t>
            </w:r>
            <w:r w:rsidR="007C6595">
              <w:t xml:space="preserve">, especially if they </w:t>
            </w:r>
            <w:r w:rsidR="00353B4C">
              <w:t>are unfamiliar with CHG.</w:t>
            </w:r>
            <w:r w:rsidR="004E5F37">
              <w:t xml:space="preserve"> </w:t>
            </w:r>
            <w:r w:rsidR="000253C6">
              <w:t xml:space="preserve">Performing </w:t>
            </w:r>
            <w:r w:rsidR="004E5F37">
              <w:t xml:space="preserve">these baseline skin checks </w:t>
            </w:r>
            <w:r w:rsidR="00064D86">
              <w:t>can help</w:t>
            </w:r>
            <w:r w:rsidR="004E5F37">
              <w:t xml:space="preserve"> </w:t>
            </w:r>
            <w:r w:rsidR="000253C6">
              <w:t xml:space="preserve">ensure that </w:t>
            </w:r>
            <w:r w:rsidR="004E5F37">
              <w:t>your program start</w:t>
            </w:r>
            <w:r w:rsidR="000253C6">
              <w:t>s</w:t>
            </w:r>
            <w:r w:rsidR="004E5F37">
              <w:t xml:space="preserve"> off on a good footing</w:t>
            </w:r>
            <w:r w:rsidR="00064D86">
              <w:t>.</w:t>
            </w:r>
            <w:r w:rsidR="00342310">
              <w:t xml:space="preserve"> </w:t>
            </w:r>
          </w:p>
          <w:p w14:paraId="1E664C78" w14:textId="0273E3D3" w:rsidR="008D7EF4" w:rsidRDefault="001F0E5B" w:rsidP="00F2244C">
            <w:r>
              <w:t>S</w:t>
            </w:r>
            <w:r w:rsidR="00F2244C" w:rsidRPr="000E76EB">
              <w:t xml:space="preserve">kin checks are standard </w:t>
            </w:r>
            <w:r>
              <w:t xml:space="preserve">practice </w:t>
            </w:r>
            <w:r w:rsidR="00F2244C" w:rsidRPr="000E76EB">
              <w:t xml:space="preserve">in </w:t>
            </w:r>
            <w:r w:rsidR="00EA191C">
              <w:t>healthcare</w:t>
            </w:r>
            <w:r>
              <w:t xml:space="preserve"> and provide a</w:t>
            </w:r>
            <w:r w:rsidR="00BE21F5">
              <w:t>n</w:t>
            </w:r>
            <w:r>
              <w:t xml:space="preserve"> opportunity to </w:t>
            </w:r>
            <w:r w:rsidR="00BE21F5">
              <w:t xml:space="preserve">call </w:t>
            </w:r>
            <w:r w:rsidR="00F2244C" w:rsidRPr="000E76EB">
              <w:t xml:space="preserve">attention to </w:t>
            </w:r>
            <w:r w:rsidR="00047A3A">
              <w:t>skin health, prior to starting decolonization</w:t>
            </w:r>
            <w:r w:rsidR="00F2244C" w:rsidRPr="000E76EB">
              <w:t xml:space="preserve">. </w:t>
            </w:r>
            <w:r w:rsidR="00047A3A">
              <w:t xml:space="preserve">This approach </w:t>
            </w:r>
            <w:r w:rsidR="00342310">
              <w:t>can also help reassure patients who may have qualms</w:t>
            </w:r>
            <w:r w:rsidR="00047A3A">
              <w:t xml:space="preserve"> about the new regimen.</w:t>
            </w:r>
          </w:p>
          <w:p w14:paraId="672A2379" w14:textId="11ABF1D7" w:rsidR="00F2244C" w:rsidRPr="001538A4" w:rsidRDefault="00FD4BD5" w:rsidP="00F2244C">
            <w:r>
              <w:t>Typically</w:t>
            </w:r>
            <w:r w:rsidR="00F2244C" w:rsidRPr="00185083">
              <w:t>, after the first few days</w:t>
            </w:r>
            <w:r>
              <w:t>,</w:t>
            </w:r>
            <w:r w:rsidR="00F2244C" w:rsidRPr="00185083">
              <w:t xml:space="preserve"> </w:t>
            </w:r>
            <w:r>
              <w:t xml:space="preserve">staff recognize that CHG is safe </w:t>
            </w:r>
            <w:r w:rsidR="004D4802">
              <w:t xml:space="preserve">and beneficial for patients. </w:t>
            </w:r>
          </w:p>
        </w:tc>
        <w:tc>
          <w:tcPr>
            <w:tcW w:w="4608" w:type="dxa"/>
          </w:tcPr>
          <w:p w14:paraId="4D5BA824" w14:textId="280AF130" w:rsidR="00F2244C" w:rsidRPr="00BD026C" w:rsidRDefault="00F2244C" w:rsidP="00F2244C">
            <w:pPr>
              <w:pStyle w:val="RightColumnFormat"/>
            </w:pPr>
            <w:r>
              <w:t xml:space="preserve">Slide </w:t>
            </w:r>
            <w:r w:rsidR="788630C9" w:rsidRPr="63092E78">
              <w:rPr>
                <w:noProof/>
              </w:rPr>
              <w:t>46</w:t>
            </w:r>
          </w:p>
          <w:p w14:paraId="569FBDCF" w14:textId="4594841E" w:rsidR="00F2244C" w:rsidRPr="00501B93" w:rsidRDefault="001C2AB8" w:rsidP="00F2244C">
            <w:pPr>
              <w:pStyle w:val="RightColumnFormat"/>
            </w:pPr>
            <w:r>
              <w:rPr>
                <w:noProof/>
              </w:rPr>
              <w:drawing>
                <wp:inline distT="0" distB="0" distL="0" distR="0" wp14:anchorId="6FA5C650" wp14:editId="4A3D3026">
                  <wp:extent cx="2743200" cy="2057400"/>
                  <wp:effectExtent l="0" t="0" r="0" b="0"/>
                  <wp:docPr id="2109101807"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01807" name="Picture 46">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F2244C" w14:paraId="3A0DE9EA" w14:textId="77777777" w:rsidTr="63092E78">
        <w:trPr>
          <w:jc w:val="center"/>
        </w:trPr>
        <w:tc>
          <w:tcPr>
            <w:tcW w:w="6192" w:type="dxa"/>
          </w:tcPr>
          <w:p w14:paraId="67F80496" w14:textId="32F7C708" w:rsidR="00F2244C" w:rsidRDefault="00F2244C" w:rsidP="00F2244C">
            <w:pPr>
              <w:pStyle w:val="LeftColumnTitle"/>
            </w:pPr>
            <w:r>
              <w:lastRenderedPageBreak/>
              <w:t xml:space="preserve">Value </w:t>
            </w:r>
            <w:r w:rsidR="00872A7D">
              <w:t>o</w:t>
            </w:r>
            <w:r>
              <w:t>f Checking Adherence</w:t>
            </w:r>
          </w:p>
          <w:p w14:paraId="72EFFEAE" w14:textId="77777777" w:rsidR="00F2244C" w:rsidRDefault="00F2244C" w:rsidP="00F2244C">
            <w:pPr>
              <w:rPr>
                <w:szCs w:val="28"/>
              </w:rPr>
            </w:pPr>
            <w:r w:rsidRPr="00A85C05">
              <w:rPr>
                <w:szCs w:val="28"/>
              </w:rPr>
              <w:t xml:space="preserve">SAY: </w:t>
            </w:r>
          </w:p>
          <w:p w14:paraId="62594270" w14:textId="1665CEF4" w:rsidR="00802AEE" w:rsidRDefault="003B6909" w:rsidP="00802AEE">
            <w:pPr>
              <w:rPr>
                <w:szCs w:val="28"/>
              </w:rPr>
            </w:pPr>
            <w:r>
              <w:rPr>
                <w:szCs w:val="28"/>
              </w:rPr>
              <w:t>M</w:t>
            </w:r>
            <w:r w:rsidR="00A633A2">
              <w:rPr>
                <w:szCs w:val="28"/>
              </w:rPr>
              <w:t xml:space="preserve">onitoring adherence to decolonization </w:t>
            </w:r>
            <w:r>
              <w:rPr>
                <w:szCs w:val="28"/>
              </w:rPr>
              <w:t>is critical to its success</w:t>
            </w:r>
            <w:r w:rsidR="00F2244C" w:rsidRPr="00AC3D2B">
              <w:rPr>
                <w:szCs w:val="28"/>
              </w:rPr>
              <w:t xml:space="preserve">. </w:t>
            </w:r>
            <w:r w:rsidR="00F4093C">
              <w:rPr>
                <w:szCs w:val="28"/>
              </w:rPr>
              <w:t>Once your decolonization program has been launched</w:t>
            </w:r>
            <w:r w:rsidR="00F2244C" w:rsidRPr="00AC3D2B">
              <w:rPr>
                <w:szCs w:val="28"/>
              </w:rPr>
              <w:t xml:space="preserve">, </w:t>
            </w:r>
            <w:r w:rsidR="00F4093C">
              <w:rPr>
                <w:szCs w:val="28"/>
              </w:rPr>
              <w:t>it is essential to track whether the decolonization practices are being consistently followed</w:t>
            </w:r>
            <w:r w:rsidR="00802AEE">
              <w:rPr>
                <w:szCs w:val="28"/>
              </w:rPr>
              <w:t>.</w:t>
            </w:r>
            <w:r w:rsidR="00802AEE" w:rsidRPr="00AC3D2B">
              <w:rPr>
                <w:szCs w:val="28"/>
              </w:rPr>
              <w:t xml:space="preserve"> </w:t>
            </w:r>
          </w:p>
          <w:p w14:paraId="4074A77A" w14:textId="40423752" w:rsidR="007B749B" w:rsidRDefault="00A20408" w:rsidP="00B65D59">
            <w:pPr>
              <w:rPr>
                <w:szCs w:val="28"/>
              </w:rPr>
            </w:pPr>
            <w:r>
              <w:rPr>
                <w:szCs w:val="28"/>
              </w:rPr>
              <w:t>Utilize</w:t>
            </w:r>
            <w:r w:rsidR="00802AEE">
              <w:rPr>
                <w:szCs w:val="28"/>
              </w:rPr>
              <w:t xml:space="preserve"> </w:t>
            </w:r>
            <w:r w:rsidR="00F02C69">
              <w:rPr>
                <w:szCs w:val="28"/>
              </w:rPr>
              <w:t xml:space="preserve">all </w:t>
            </w:r>
            <w:r>
              <w:rPr>
                <w:szCs w:val="28"/>
              </w:rPr>
              <w:t>available</w:t>
            </w:r>
            <w:r w:rsidR="00802AEE">
              <w:rPr>
                <w:szCs w:val="28"/>
              </w:rPr>
              <w:t xml:space="preserve"> tools </w:t>
            </w:r>
            <w:r w:rsidR="00F02C69">
              <w:rPr>
                <w:szCs w:val="28"/>
              </w:rPr>
              <w:t xml:space="preserve">to facilitate this process. </w:t>
            </w:r>
            <w:r w:rsidR="000C7214">
              <w:rPr>
                <w:szCs w:val="28"/>
              </w:rPr>
              <w:t xml:space="preserve">Your </w:t>
            </w:r>
            <w:r w:rsidR="00985E4C">
              <w:rPr>
                <w:szCs w:val="28"/>
              </w:rPr>
              <w:t xml:space="preserve">EHR software </w:t>
            </w:r>
            <w:r w:rsidR="00C3554E">
              <w:rPr>
                <w:szCs w:val="28"/>
              </w:rPr>
              <w:t xml:space="preserve">is </w:t>
            </w:r>
            <w:r w:rsidR="00985E4C">
              <w:rPr>
                <w:szCs w:val="28"/>
              </w:rPr>
              <w:t xml:space="preserve">essential for this </w:t>
            </w:r>
            <w:r w:rsidR="009F69C2">
              <w:rPr>
                <w:szCs w:val="28"/>
              </w:rPr>
              <w:t>purpose.</w:t>
            </w:r>
            <w:r w:rsidR="00C3554E">
              <w:rPr>
                <w:szCs w:val="28"/>
              </w:rPr>
              <w:t xml:space="preserve"> </w:t>
            </w:r>
            <w:r w:rsidR="00D22D73">
              <w:rPr>
                <w:szCs w:val="28"/>
              </w:rPr>
              <w:t>Collaborate</w:t>
            </w:r>
            <w:r w:rsidR="00C3554E">
              <w:rPr>
                <w:szCs w:val="28"/>
              </w:rPr>
              <w:t xml:space="preserve"> with your IT department</w:t>
            </w:r>
            <w:r w:rsidR="001557AB">
              <w:rPr>
                <w:szCs w:val="28"/>
              </w:rPr>
              <w:t xml:space="preserve"> and supply chain to </w:t>
            </w:r>
            <w:r w:rsidR="00D22D73">
              <w:rPr>
                <w:szCs w:val="28"/>
              </w:rPr>
              <w:t>explore what options are available</w:t>
            </w:r>
            <w:r w:rsidR="001557AB">
              <w:rPr>
                <w:szCs w:val="28"/>
              </w:rPr>
              <w:t>.</w:t>
            </w:r>
          </w:p>
          <w:p w14:paraId="41485142" w14:textId="03EA80F6" w:rsidR="00CE764A" w:rsidRDefault="00884B0A" w:rsidP="00CE764A">
            <w:pPr>
              <w:rPr>
                <w:szCs w:val="28"/>
              </w:rPr>
            </w:pPr>
            <w:r>
              <w:rPr>
                <w:szCs w:val="28"/>
              </w:rPr>
              <w:t xml:space="preserve">One </w:t>
            </w:r>
            <w:r w:rsidR="004828E5">
              <w:rPr>
                <w:szCs w:val="28"/>
              </w:rPr>
              <w:t>effective</w:t>
            </w:r>
            <w:r>
              <w:rPr>
                <w:szCs w:val="28"/>
              </w:rPr>
              <w:t xml:space="preserve"> method </w:t>
            </w:r>
            <w:r w:rsidR="004828E5">
              <w:rPr>
                <w:szCs w:val="28"/>
              </w:rPr>
              <w:t>is to have the</w:t>
            </w:r>
            <w:r>
              <w:rPr>
                <w:szCs w:val="28"/>
              </w:rPr>
              <w:t xml:space="preserve"> </w:t>
            </w:r>
            <w:r w:rsidR="00AE142E">
              <w:rPr>
                <w:szCs w:val="28"/>
              </w:rPr>
              <w:t xml:space="preserve">unit staff </w:t>
            </w:r>
            <w:r w:rsidR="007B749B" w:rsidRPr="00AC3D2B">
              <w:rPr>
                <w:szCs w:val="28"/>
              </w:rPr>
              <w:t xml:space="preserve">document </w:t>
            </w:r>
            <w:r w:rsidR="007B749B">
              <w:rPr>
                <w:szCs w:val="28"/>
              </w:rPr>
              <w:t>CHG bathing</w:t>
            </w:r>
            <w:r w:rsidR="00AE142E">
              <w:rPr>
                <w:szCs w:val="28"/>
              </w:rPr>
              <w:t xml:space="preserve"> for each patient</w:t>
            </w:r>
            <w:r w:rsidR="007B749B" w:rsidRPr="00AC3D2B">
              <w:rPr>
                <w:szCs w:val="28"/>
              </w:rPr>
              <w:t xml:space="preserve"> during their shift</w:t>
            </w:r>
            <w:r w:rsidR="004828E5">
              <w:rPr>
                <w:szCs w:val="28"/>
              </w:rPr>
              <w:t>s</w:t>
            </w:r>
            <w:r w:rsidR="007B749B">
              <w:rPr>
                <w:szCs w:val="28"/>
              </w:rPr>
              <w:t>. This</w:t>
            </w:r>
            <w:r w:rsidR="007B749B" w:rsidRPr="00AC3D2B">
              <w:rPr>
                <w:szCs w:val="28"/>
              </w:rPr>
              <w:t xml:space="preserve"> is </w:t>
            </w:r>
            <w:r w:rsidR="00FF7F49">
              <w:rPr>
                <w:szCs w:val="28"/>
              </w:rPr>
              <w:t>a straightforward but</w:t>
            </w:r>
            <w:r w:rsidR="007B749B" w:rsidRPr="00AC3D2B">
              <w:rPr>
                <w:szCs w:val="28"/>
              </w:rPr>
              <w:t xml:space="preserve"> </w:t>
            </w:r>
            <w:r w:rsidR="007B749B">
              <w:rPr>
                <w:szCs w:val="28"/>
              </w:rPr>
              <w:t xml:space="preserve">effective </w:t>
            </w:r>
            <w:r w:rsidR="00FF7F49">
              <w:rPr>
                <w:szCs w:val="28"/>
              </w:rPr>
              <w:t xml:space="preserve">method of </w:t>
            </w:r>
            <w:r w:rsidR="004828E5">
              <w:rPr>
                <w:szCs w:val="28"/>
              </w:rPr>
              <w:t xml:space="preserve">accurately </w:t>
            </w:r>
            <w:r w:rsidR="00FF7F49">
              <w:rPr>
                <w:szCs w:val="28"/>
              </w:rPr>
              <w:t xml:space="preserve">tracking </w:t>
            </w:r>
            <w:r w:rsidR="007712C8">
              <w:rPr>
                <w:szCs w:val="28"/>
              </w:rPr>
              <w:t>adherence.</w:t>
            </w:r>
            <w:r w:rsidR="007B749B">
              <w:rPr>
                <w:szCs w:val="28"/>
              </w:rPr>
              <w:t xml:space="preserve"> </w:t>
            </w:r>
            <w:r w:rsidR="00DA1F8E">
              <w:rPr>
                <w:szCs w:val="28"/>
              </w:rPr>
              <w:t>R</w:t>
            </w:r>
            <w:r w:rsidR="00CE764A" w:rsidRPr="00AC3D2B">
              <w:rPr>
                <w:szCs w:val="28"/>
              </w:rPr>
              <w:t>eport</w:t>
            </w:r>
            <w:r w:rsidR="004828E5">
              <w:rPr>
                <w:szCs w:val="28"/>
              </w:rPr>
              <w:t>s</w:t>
            </w:r>
            <w:r w:rsidR="00CE764A" w:rsidRPr="00AC3D2B">
              <w:rPr>
                <w:szCs w:val="28"/>
              </w:rPr>
              <w:t xml:space="preserve"> </w:t>
            </w:r>
            <w:r w:rsidR="00182A41">
              <w:rPr>
                <w:szCs w:val="28"/>
              </w:rPr>
              <w:t xml:space="preserve">should </w:t>
            </w:r>
            <w:r w:rsidR="00DA1F8E">
              <w:rPr>
                <w:szCs w:val="28"/>
              </w:rPr>
              <w:t xml:space="preserve">be able to </w:t>
            </w:r>
            <w:r w:rsidR="00182A41">
              <w:rPr>
                <w:szCs w:val="28"/>
              </w:rPr>
              <w:t xml:space="preserve">detail </w:t>
            </w:r>
            <w:r w:rsidR="00DA1F8E">
              <w:rPr>
                <w:szCs w:val="28"/>
              </w:rPr>
              <w:t xml:space="preserve">frequency of daily baths and allow filtering </w:t>
            </w:r>
            <w:r w:rsidR="00CE764A" w:rsidRPr="00AC3D2B">
              <w:rPr>
                <w:szCs w:val="28"/>
              </w:rPr>
              <w:t>by unit, shift, and staff member</w:t>
            </w:r>
            <w:r w:rsidR="00DA1F8E">
              <w:rPr>
                <w:szCs w:val="28"/>
              </w:rPr>
              <w:t>s</w:t>
            </w:r>
            <w:r w:rsidR="00CE764A" w:rsidRPr="00AC3D2B">
              <w:rPr>
                <w:szCs w:val="28"/>
              </w:rPr>
              <w:t>.</w:t>
            </w:r>
          </w:p>
          <w:p w14:paraId="635C9986" w14:textId="77777777" w:rsidR="0048137C" w:rsidRDefault="00097EDC" w:rsidP="0058156A">
            <w:pPr>
              <w:rPr>
                <w:szCs w:val="28"/>
              </w:rPr>
            </w:pPr>
            <w:r w:rsidRPr="00097EDC">
              <w:rPr>
                <w:szCs w:val="28"/>
              </w:rPr>
              <w:t xml:space="preserve">Regular tracking and report generation are necessary for evaluating compliance. Your team should </w:t>
            </w:r>
            <w:r w:rsidR="00CE764A">
              <w:rPr>
                <w:szCs w:val="28"/>
              </w:rPr>
              <w:t>meet regularly to review these report</w:t>
            </w:r>
            <w:r w:rsidR="00B9086C">
              <w:rPr>
                <w:szCs w:val="28"/>
              </w:rPr>
              <w:t>s</w:t>
            </w:r>
            <w:r w:rsidR="00CE764A">
              <w:rPr>
                <w:szCs w:val="28"/>
              </w:rPr>
              <w:t xml:space="preserve"> </w:t>
            </w:r>
            <w:r w:rsidRPr="00097EDC">
              <w:rPr>
                <w:szCs w:val="28"/>
              </w:rPr>
              <w:t>to interpret the data and identify trends.</w:t>
            </w:r>
            <w:r w:rsidR="00CE764A">
              <w:rPr>
                <w:szCs w:val="28"/>
              </w:rPr>
              <w:t xml:space="preserve"> </w:t>
            </w:r>
          </w:p>
          <w:p w14:paraId="5B2DAD62" w14:textId="50C69097" w:rsidR="0058156A" w:rsidRPr="0011389C" w:rsidRDefault="0058156A" w:rsidP="002F5392">
            <w:r w:rsidRPr="00AC3D2B">
              <w:t xml:space="preserve">Are certain </w:t>
            </w:r>
            <w:r>
              <w:t>staff</w:t>
            </w:r>
            <w:r w:rsidR="00403C0C">
              <w:t xml:space="preserve"> or units</w:t>
            </w:r>
            <w:r>
              <w:t xml:space="preserve"> performing</w:t>
            </w:r>
            <w:r w:rsidRPr="00AC3D2B">
              <w:t xml:space="preserve"> better than others? </w:t>
            </w:r>
            <w:r>
              <w:t>Recognizing their success</w:t>
            </w:r>
            <w:r w:rsidR="000F3B68">
              <w:t xml:space="preserve"> is important to sustain motivation and momentum</w:t>
            </w:r>
            <w:r w:rsidR="009467F8">
              <w:t>.</w:t>
            </w:r>
            <w:r>
              <w:t xml:space="preserve"> </w:t>
            </w:r>
            <w:r w:rsidR="009467F8">
              <w:t xml:space="preserve">Their success can also </w:t>
            </w:r>
            <w:r w:rsidR="009A1FE9">
              <w:t>function as</w:t>
            </w:r>
            <w:r w:rsidRPr="00AC3D2B">
              <w:t xml:space="preserve"> </w:t>
            </w:r>
            <w:r w:rsidR="009467F8">
              <w:t xml:space="preserve">an example for </w:t>
            </w:r>
            <w:r w:rsidRPr="00AC3D2B">
              <w:t xml:space="preserve">other </w:t>
            </w:r>
            <w:r>
              <w:t>groups</w:t>
            </w:r>
            <w:r w:rsidRPr="00AC3D2B">
              <w:t xml:space="preserve"> that are having trouble. Often having a </w:t>
            </w:r>
            <w:r>
              <w:t>decolonization</w:t>
            </w:r>
            <w:r w:rsidRPr="00AC3D2B">
              <w:t xml:space="preserve"> champion is </w:t>
            </w:r>
            <w:r>
              <w:t>the</w:t>
            </w:r>
            <w:r w:rsidRPr="00AC3D2B">
              <w:t xml:space="preserve"> strongest way of getting </w:t>
            </w:r>
            <w:r>
              <w:t>people to adopt new practices</w:t>
            </w:r>
            <w:r w:rsidRPr="00AC3D2B">
              <w:t>.</w:t>
            </w:r>
            <w:r>
              <w:t xml:space="preserve"> </w:t>
            </w:r>
          </w:p>
          <w:p w14:paraId="60AA6769" w14:textId="1DE7734C" w:rsidR="006A48B2" w:rsidRDefault="006A48B2" w:rsidP="006A48B2">
            <w:pPr>
              <w:rPr>
                <w:szCs w:val="28"/>
              </w:rPr>
            </w:pPr>
            <w:r w:rsidRPr="00AC3D2B">
              <w:rPr>
                <w:szCs w:val="28"/>
              </w:rPr>
              <w:t xml:space="preserve">Are there certain times </w:t>
            </w:r>
            <w:r>
              <w:rPr>
                <w:szCs w:val="28"/>
              </w:rPr>
              <w:t xml:space="preserve">or shifts </w:t>
            </w:r>
            <w:r w:rsidRPr="00AC3D2B">
              <w:rPr>
                <w:szCs w:val="28"/>
              </w:rPr>
              <w:t xml:space="preserve">when </w:t>
            </w:r>
            <w:r>
              <w:rPr>
                <w:szCs w:val="28"/>
              </w:rPr>
              <w:t xml:space="preserve">compliance is </w:t>
            </w:r>
            <w:r w:rsidRPr="00AC3D2B">
              <w:rPr>
                <w:szCs w:val="28"/>
              </w:rPr>
              <w:t xml:space="preserve">better than others? This </w:t>
            </w:r>
            <w:r w:rsidR="000140B6">
              <w:rPr>
                <w:szCs w:val="28"/>
              </w:rPr>
              <w:t>will</w:t>
            </w:r>
            <w:r w:rsidRPr="00AC3D2B">
              <w:rPr>
                <w:szCs w:val="28"/>
              </w:rPr>
              <w:t xml:space="preserve"> allow you to identify </w:t>
            </w:r>
            <w:r>
              <w:rPr>
                <w:szCs w:val="28"/>
              </w:rPr>
              <w:t>lapses</w:t>
            </w:r>
            <w:r w:rsidR="000140B6">
              <w:rPr>
                <w:szCs w:val="28"/>
              </w:rPr>
              <w:t>. Groups or individuals who are struggling should receive</w:t>
            </w:r>
            <w:r w:rsidRPr="00AC3D2B">
              <w:rPr>
                <w:szCs w:val="28"/>
              </w:rPr>
              <w:t xml:space="preserve"> targeted training and encouragement</w:t>
            </w:r>
            <w:r w:rsidR="00556652">
              <w:rPr>
                <w:szCs w:val="28"/>
              </w:rPr>
              <w:t xml:space="preserve"> and the </w:t>
            </w:r>
            <w:r w:rsidR="00C454BC">
              <w:rPr>
                <w:szCs w:val="28"/>
              </w:rPr>
              <w:t>intervention adjusted to address their needs.</w:t>
            </w:r>
          </w:p>
          <w:p w14:paraId="6A67F3BF" w14:textId="0836F921" w:rsidR="00777D87" w:rsidRDefault="00777D87" w:rsidP="00777D87">
            <w:r>
              <w:t>A crucial part of the data cycle is to share the data. This includes sharing with staff and leaders. Letting people know how they’re doing is important.</w:t>
            </w:r>
          </w:p>
          <w:p w14:paraId="1DED33BC" w14:textId="6372A3DD" w:rsidR="00F2244C" w:rsidRPr="00E839B4" w:rsidRDefault="00625D35" w:rsidP="00625D35">
            <w:pPr>
              <w:rPr>
                <w:szCs w:val="28"/>
              </w:rPr>
            </w:pPr>
            <w:r>
              <w:t>Based on the data, you can modify your intervention approach. This includes providing</w:t>
            </w:r>
            <w:r w:rsidR="00777D87" w:rsidRPr="00AC3D2B">
              <w:t xml:space="preserve"> </w:t>
            </w:r>
            <w:r>
              <w:t xml:space="preserve">direct </w:t>
            </w:r>
            <w:r w:rsidR="00777D87" w:rsidRPr="00AC3D2B">
              <w:t>feedback, support, documentation, reports, and order sets</w:t>
            </w:r>
            <w:r w:rsidR="009C65D7">
              <w:rPr>
                <w:rFonts w:cstheme="minorHAnsi"/>
              </w:rPr>
              <w:t>—</w:t>
            </w:r>
            <w:r w:rsidR="00E51219" w:rsidRPr="00AC3D2B">
              <w:t>all</w:t>
            </w:r>
            <w:r w:rsidR="00777D87" w:rsidRPr="00AC3D2B">
              <w:t xml:space="preserve"> these things are going to be invaluable for checking and compelling adherence.</w:t>
            </w:r>
          </w:p>
        </w:tc>
        <w:tc>
          <w:tcPr>
            <w:tcW w:w="4608" w:type="dxa"/>
          </w:tcPr>
          <w:p w14:paraId="16DF3479" w14:textId="476FC0A8" w:rsidR="00F2244C" w:rsidRPr="00BD026C" w:rsidRDefault="00F2244C" w:rsidP="00F2244C">
            <w:pPr>
              <w:pStyle w:val="RightColumnFormat"/>
            </w:pPr>
            <w:r>
              <w:t xml:space="preserve">Slide </w:t>
            </w:r>
            <w:r w:rsidR="788630C9" w:rsidRPr="63092E78">
              <w:rPr>
                <w:noProof/>
              </w:rPr>
              <w:t>47</w:t>
            </w:r>
          </w:p>
          <w:p w14:paraId="395CD96C" w14:textId="054AC3E9" w:rsidR="00F2244C" w:rsidRPr="003F2E36" w:rsidRDefault="007C2B64" w:rsidP="00F2244C">
            <w:pPr>
              <w:pStyle w:val="RightColumnFormat"/>
            </w:pPr>
            <w:r>
              <w:rPr>
                <w:noProof/>
              </w:rPr>
              <w:drawing>
                <wp:inline distT="0" distB="0" distL="0" distR="0" wp14:anchorId="2265BCB9" wp14:editId="75835412">
                  <wp:extent cx="2743200" cy="2057400"/>
                  <wp:effectExtent l="0" t="0" r="0" b="0"/>
                  <wp:docPr id="1718303693"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03693" name="Picture 47">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F2244C" w14:paraId="5079A4CE" w14:textId="77777777" w:rsidTr="63092E78">
        <w:trPr>
          <w:jc w:val="center"/>
        </w:trPr>
        <w:tc>
          <w:tcPr>
            <w:tcW w:w="6192" w:type="dxa"/>
          </w:tcPr>
          <w:p w14:paraId="65B4652D" w14:textId="0A4E640B" w:rsidR="00F2244C" w:rsidRPr="008F290B" w:rsidRDefault="00F2244C" w:rsidP="00F2244C">
            <w:pPr>
              <w:pStyle w:val="LeftColumnTitle"/>
            </w:pPr>
            <w:r>
              <w:lastRenderedPageBreak/>
              <w:t xml:space="preserve">Sample </w:t>
            </w:r>
            <w:r w:rsidR="007B7E77">
              <w:t xml:space="preserve">CHG Bathing </w:t>
            </w:r>
            <w:r>
              <w:t>Adherence Report</w:t>
            </w:r>
          </w:p>
          <w:p w14:paraId="549A503B" w14:textId="77777777" w:rsidR="00F2244C" w:rsidRDefault="00F2244C" w:rsidP="00580D2D">
            <w:r w:rsidRPr="00A85C05">
              <w:t xml:space="preserve">SAY: </w:t>
            </w:r>
          </w:p>
          <w:p w14:paraId="71320D12" w14:textId="050E9641" w:rsidR="008F7029" w:rsidRDefault="00053AAE" w:rsidP="00580D2D">
            <w:r>
              <w:t xml:space="preserve">This slide </w:t>
            </w:r>
            <w:r w:rsidR="001501B7">
              <w:t xml:space="preserve">presents </w:t>
            </w:r>
            <w:r>
              <w:t xml:space="preserve">an </w:t>
            </w:r>
            <w:r w:rsidR="00F2244C">
              <w:t xml:space="preserve">example of a </w:t>
            </w:r>
            <w:r w:rsidR="001501B7">
              <w:t xml:space="preserve">CHG </w:t>
            </w:r>
            <w:r w:rsidR="00F2244C">
              <w:t xml:space="preserve">bathing </w:t>
            </w:r>
            <w:r w:rsidR="001501B7">
              <w:t>adherence</w:t>
            </w:r>
            <w:r w:rsidR="007B7E77">
              <w:t xml:space="preserve"> </w:t>
            </w:r>
            <w:r w:rsidR="00F2244C">
              <w:t xml:space="preserve">report. This comparison report </w:t>
            </w:r>
            <w:r w:rsidR="007B19AD">
              <w:t xml:space="preserve">enables </w:t>
            </w:r>
            <w:r w:rsidR="00F2244C">
              <w:t xml:space="preserve">units to </w:t>
            </w:r>
            <w:r w:rsidR="007B19AD">
              <w:t>benchmark their performance against others, highlighting what can be achieved</w:t>
            </w:r>
            <w:r w:rsidR="00F2244C">
              <w:t xml:space="preserve">. </w:t>
            </w:r>
          </w:p>
          <w:p w14:paraId="37F14F92" w14:textId="363EC827" w:rsidR="009073E1" w:rsidRDefault="00F2244C" w:rsidP="00580D2D">
            <w:r>
              <w:t>When launching</w:t>
            </w:r>
            <w:r w:rsidR="008F7029">
              <w:t xml:space="preserve"> your decolonization program</w:t>
            </w:r>
            <w:r>
              <w:t xml:space="preserve">, </w:t>
            </w:r>
            <w:r w:rsidR="008F7029">
              <w:t xml:space="preserve">select </w:t>
            </w:r>
            <w:r>
              <w:t xml:space="preserve">a </w:t>
            </w:r>
            <w:r w:rsidR="007B19AD">
              <w:t xml:space="preserve">realistic </w:t>
            </w:r>
            <w:r>
              <w:t xml:space="preserve">target that is </w:t>
            </w:r>
            <w:r w:rsidR="008F7029">
              <w:t xml:space="preserve">achievable and </w:t>
            </w:r>
            <w:r>
              <w:t>encouraging for staff</w:t>
            </w:r>
            <w:r w:rsidR="009073E1">
              <w:t xml:space="preserve">. </w:t>
            </w:r>
            <w:r w:rsidR="006D1532">
              <w:t xml:space="preserve">Adjust these targets </w:t>
            </w:r>
            <w:r>
              <w:t xml:space="preserve">over time </w:t>
            </w:r>
            <w:r w:rsidR="006D1532">
              <w:t>based on observed performance and improvements</w:t>
            </w:r>
            <w:r>
              <w:t xml:space="preserve">. </w:t>
            </w:r>
          </w:p>
          <w:p w14:paraId="37EFC80F" w14:textId="032BC26A" w:rsidR="00580D2D" w:rsidRDefault="00D4452A" w:rsidP="00580D2D">
            <w:r>
              <w:t xml:space="preserve">This </w:t>
            </w:r>
            <w:r w:rsidR="00F2244C">
              <w:t xml:space="preserve">report </w:t>
            </w:r>
            <w:r w:rsidR="30A74727">
              <w:t xml:space="preserve">should </w:t>
            </w:r>
            <w:r w:rsidR="00F2244C">
              <w:t xml:space="preserve">also </w:t>
            </w:r>
            <w:r w:rsidR="5C2CD4E1">
              <w:t>distinguish</w:t>
            </w:r>
            <w:r>
              <w:t xml:space="preserve"> between </w:t>
            </w:r>
            <w:r w:rsidR="00F2244C">
              <w:t>admission bath</w:t>
            </w:r>
            <w:r>
              <w:t>s</w:t>
            </w:r>
            <w:r w:rsidR="00F2244C">
              <w:t xml:space="preserve"> </w:t>
            </w:r>
            <w:r>
              <w:t>and</w:t>
            </w:r>
            <w:r w:rsidR="00F2244C">
              <w:t xml:space="preserve"> daily bath</w:t>
            </w:r>
            <w:r>
              <w:t>s</w:t>
            </w:r>
            <w:r w:rsidR="00F2244C">
              <w:t xml:space="preserve">. </w:t>
            </w:r>
            <w:r>
              <w:t>A</w:t>
            </w:r>
            <w:r w:rsidR="00F2244C">
              <w:t xml:space="preserve">dmission bathing </w:t>
            </w:r>
            <w:r>
              <w:t xml:space="preserve">may be </w:t>
            </w:r>
            <w:r w:rsidR="009073E1">
              <w:t xml:space="preserve">more </w:t>
            </w:r>
            <w:r w:rsidR="00F2244C">
              <w:t xml:space="preserve">difficult to accomplish because of the competing </w:t>
            </w:r>
            <w:r w:rsidR="009C38A5">
              <w:t xml:space="preserve">demands on </w:t>
            </w:r>
            <w:r w:rsidR="00F2244C">
              <w:t xml:space="preserve">nurses </w:t>
            </w:r>
            <w:r w:rsidR="009C38A5">
              <w:t>during patient intake</w:t>
            </w:r>
            <w:r w:rsidR="00F2244C">
              <w:t xml:space="preserve">. Therefore, </w:t>
            </w:r>
            <w:r w:rsidR="009C38A5">
              <w:t xml:space="preserve">it may be beneficial to set different </w:t>
            </w:r>
            <w:r w:rsidR="00F2244C">
              <w:t xml:space="preserve">targets for </w:t>
            </w:r>
            <w:r w:rsidR="009C38A5">
              <w:t xml:space="preserve">admission and </w:t>
            </w:r>
            <w:r w:rsidR="00E72998">
              <w:t>daily baths to better reflect these challenges.</w:t>
            </w:r>
          </w:p>
          <w:p w14:paraId="2BFC3618" w14:textId="2E4475C5" w:rsidR="000075E3" w:rsidRPr="00A54EDF" w:rsidRDefault="00EC06B9" w:rsidP="00580D2D">
            <w:hyperlink r:id="rId87" w:history="1">
              <w:r w:rsidR="000075E3" w:rsidRPr="00EC06B9">
                <w:rPr>
                  <w:rStyle w:val="Hyperlink"/>
                  <w:b/>
                  <w:bCs/>
                  <w:szCs w:val="24"/>
                </w:rPr>
                <w:t>A template for this adherence report can be downloaded here</w:t>
              </w:r>
            </w:hyperlink>
            <w:r w:rsidR="000075E3">
              <w:t>.</w:t>
            </w:r>
          </w:p>
        </w:tc>
        <w:tc>
          <w:tcPr>
            <w:tcW w:w="4608" w:type="dxa"/>
          </w:tcPr>
          <w:p w14:paraId="67DAD065" w14:textId="5BAF84FE" w:rsidR="00F2244C" w:rsidRPr="003F2E36" w:rsidRDefault="00F2244C" w:rsidP="005943F3">
            <w:pPr>
              <w:pStyle w:val="RightColumnFormat"/>
            </w:pPr>
            <w:r>
              <w:t xml:space="preserve">Slide </w:t>
            </w:r>
            <w:r w:rsidR="788630C9" w:rsidRPr="63092E78">
              <w:rPr>
                <w:noProof/>
              </w:rPr>
              <w:t>48</w:t>
            </w:r>
            <w:r w:rsidR="007C2B64">
              <w:rPr>
                <w:noProof/>
              </w:rPr>
              <w:drawing>
                <wp:inline distT="0" distB="0" distL="0" distR="0" wp14:anchorId="27857F54" wp14:editId="7CEB9A17">
                  <wp:extent cx="2743200" cy="2057400"/>
                  <wp:effectExtent l="0" t="0" r="0" b="0"/>
                  <wp:docPr id="398436453"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36453" name="Picture 48">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F2244C" w14:paraId="45452E2E" w14:textId="77777777" w:rsidTr="63092E78">
        <w:trPr>
          <w:jc w:val="center"/>
        </w:trPr>
        <w:tc>
          <w:tcPr>
            <w:tcW w:w="6192" w:type="dxa"/>
          </w:tcPr>
          <w:p w14:paraId="43F90CEE" w14:textId="0399850C" w:rsidR="00DA139F" w:rsidRPr="008F290B" w:rsidRDefault="00CE3088" w:rsidP="00DA139F">
            <w:pPr>
              <w:pStyle w:val="LeftColumnTitle"/>
            </w:pPr>
            <w:r>
              <w:t>Implement</w:t>
            </w:r>
            <w:r w:rsidR="009360D2">
              <w:t>ing Decolonization</w:t>
            </w:r>
            <w:r w:rsidR="003D78D6">
              <w:t xml:space="preserve">: </w:t>
            </w:r>
            <w:r w:rsidR="00561190">
              <w:t xml:space="preserve">A </w:t>
            </w:r>
            <w:r w:rsidR="003D78D6">
              <w:t>Case Example</w:t>
            </w:r>
          </w:p>
          <w:p w14:paraId="4471E924" w14:textId="77777777" w:rsidR="00DA139F" w:rsidRDefault="00DA139F" w:rsidP="00DA139F">
            <w:r w:rsidRPr="00A85C05">
              <w:t xml:space="preserve">SAY: </w:t>
            </w:r>
          </w:p>
          <w:p w14:paraId="38CCBC13" w14:textId="263B3DDF" w:rsidR="00F2244C" w:rsidRPr="00595B50" w:rsidRDefault="003C0E03" w:rsidP="00F01D2E">
            <w:r>
              <w:t>For this</w:t>
            </w:r>
            <w:r w:rsidR="006A3CC4">
              <w:t xml:space="preserve"> next section</w:t>
            </w:r>
            <w:r>
              <w:t>, let’s walk through</w:t>
            </w:r>
            <w:r w:rsidR="006A3CC4">
              <w:t xml:space="preserve"> </w:t>
            </w:r>
            <w:r w:rsidR="002C303C">
              <w:t>an</w:t>
            </w:r>
            <w:r w:rsidR="00223588">
              <w:t xml:space="preserve"> example of a hospital planning and launching a </w:t>
            </w:r>
            <w:r w:rsidR="007F1554">
              <w:t>decolonization program.</w:t>
            </w:r>
          </w:p>
        </w:tc>
        <w:tc>
          <w:tcPr>
            <w:tcW w:w="4608" w:type="dxa"/>
          </w:tcPr>
          <w:p w14:paraId="2157EDA9" w14:textId="2FFC666F" w:rsidR="00F2244C" w:rsidRPr="003F2E36" w:rsidRDefault="7796B0A9" w:rsidP="00F2244C">
            <w:pPr>
              <w:pStyle w:val="RightColumnFormat"/>
            </w:pPr>
            <w:r>
              <w:t xml:space="preserve">Slide </w:t>
            </w:r>
            <w:r w:rsidR="788630C9" w:rsidRPr="63092E78">
              <w:rPr>
                <w:noProof/>
              </w:rPr>
              <w:t>49</w:t>
            </w:r>
            <w:r w:rsidR="007C2B64">
              <w:rPr>
                <w:noProof/>
              </w:rPr>
              <w:drawing>
                <wp:inline distT="0" distB="0" distL="0" distR="0" wp14:anchorId="57559917" wp14:editId="7CC3C1B8">
                  <wp:extent cx="2743200" cy="2057400"/>
                  <wp:effectExtent l="0" t="0" r="0" b="0"/>
                  <wp:docPr id="1289951494"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51494" name="Picture 49">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B7A6C" w14:paraId="7F336455" w14:textId="77777777" w:rsidTr="63092E78">
        <w:trPr>
          <w:jc w:val="center"/>
        </w:trPr>
        <w:tc>
          <w:tcPr>
            <w:tcW w:w="6192" w:type="dxa"/>
          </w:tcPr>
          <w:p w14:paraId="74AC4B3B" w14:textId="0D0BFE69" w:rsidR="00EB7A6C" w:rsidRPr="008F290B" w:rsidRDefault="00771279" w:rsidP="00EB7A6C">
            <w:pPr>
              <w:pStyle w:val="LeftColumnTitle"/>
            </w:pPr>
            <w:r>
              <w:t xml:space="preserve">The 4 Es and </w:t>
            </w:r>
            <w:r w:rsidR="00012E3B">
              <w:t>Implementation</w:t>
            </w:r>
          </w:p>
          <w:p w14:paraId="10CF0FF8" w14:textId="77777777" w:rsidR="00EB7A6C" w:rsidRDefault="00EB7A6C" w:rsidP="00EB7A6C">
            <w:r w:rsidRPr="00A85C05">
              <w:t xml:space="preserve">SAY: </w:t>
            </w:r>
          </w:p>
          <w:p w14:paraId="2C6ABA43" w14:textId="3A801411" w:rsidR="00EE1755" w:rsidRDefault="004409C7" w:rsidP="00EE1755">
            <w:r>
              <w:t>The AHRQ Toolkit for MRSA Prevention utilizes the CUSP 4</w:t>
            </w:r>
            <w:r w:rsidR="00B56EB0">
              <w:t xml:space="preserve"> </w:t>
            </w:r>
            <w:r>
              <w:t>Es framework for implementation</w:t>
            </w:r>
            <w:r w:rsidR="2FBF7670">
              <w:t>.</w:t>
            </w:r>
            <w:r w:rsidR="000E2302">
              <w:t xml:space="preserve"> </w:t>
            </w:r>
            <w:r w:rsidR="2E1C1614">
              <w:t>I</w:t>
            </w:r>
            <w:r>
              <w:t>t is handy, straightforward, and effective. The 4</w:t>
            </w:r>
            <w:r w:rsidR="00B56EB0">
              <w:t xml:space="preserve"> </w:t>
            </w:r>
            <w:r>
              <w:t xml:space="preserve">Es consist of: </w:t>
            </w:r>
            <w:r w:rsidRPr="77B33836">
              <w:rPr>
                <w:b/>
                <w:bCs/>
              </w:rPr>
              <w:t>Engage</w:t>
            </w:r>
            <w:r>
              <w:t xml:space="preserve">, </w:t>
            </w:r>
            <w:r w:rsidRPr="77B33836">
              <w:rPr>
                <w:b/>
                <w:bCs/>
              </w:rPr>
              <w:t>Educate</w:t>
            </w:r>
            <w:r>
              <w:t xml:space="preserve">, </w:t>
            </w:r>
            <w:r w:rsidRPr="77B33836">
              <w:rPr>
                <w:b/>
                <w:bCs/>
              </w:rPr>
              <w:t>Execute</w:t>
            </w:r>
            <w:r>
              <w:t xml:space="preserve">, and </w:t>
            </w:r>
            <w:r w:rsidRPr="77B33836">
              <w:rPr>
                <w:b/>
                <w:bCs/>
              </w:rPr>
              <w:t>Evaluate</w:t>
            </w:r>
            <w:r>
              <w:t xml:space="preserve">. These describe </w:t>
            </w:r>
            <w:r w:rsidR="00272D54">
              <w:t xml:space="preserve">the </w:t>
            </w:r>
            <w:r>
              <w:t xml:space="preserve">four components of </w:t>
            </w:r>
            <w:r w:rsidR="00272D54">
              <w:t xml:space="preserve">effective </w:t>
            </w:r>
            <w:r>
              <w:t>implementation.</w:t>
            </w:r>
            <w:r w:rsidR="00A54F84">
              <w:t xml:space="preserve"> </w:t>
            </w:r>
            <w:r w:rsidR="00EE1755">
              <w:t xml:space="preserve">For more information on the 4 Es, please refer to </w:t>
            </w:r>
            <w:hyperlink r:id="rId90" w:history="1">
              <w:r w:rsidR="00EE1755" w:rsidRPr="00AE5823">
                <w:rPr>
                  <w:rStyle w:val="Hyperlink"/>
                  <w:b/>
                  <w:bCs/>
                  <w:szCs w:val="24"/>
                </w:rPr>
                <w:t>the section on the Toolkit for MRSA Prevention in the ICU and Non-ICU website</w:t>
              </w:r>
            </w:hyperlink>
            <w:r w:rsidR="00EE1755">
              <w:t>.</w:t>
            </w:r>
          </w:p>
          <w:p w14:paraId="33A8721F" w14:textId="37E015DF" w:rsidR="004A60E7" w:rsidRDefault="00D44E0A" w:rsidP="00BC022C">
            <w:r>
              <w:t xml:space="preserve">On this slide is </w:t>
            </w:r>
            <w:r w:rsidR="00556976">
              <w:t xml:space="preserve">the </w:t>
            </w:r>
            <w:hyperlink r:id="rId91" w:history="1">
              <w:r w:rsidR="00556976" w:rsidRPr="00C512BD">
                <w:rPr>
                  <w:rStyle w:val="Hyperlink"/>
                  <w:b/>
                  <w:bCs/>
                  <w:szCs w:val="24"/>
                </w:rPr>
                <w:t>Action Chart</w:t>
              </w:r>
              <w:r w:rsidRPr="00C512BD">
                <w:rPr>
                  <w:rStyle w:val="Hyperlink"/>
                  <w:b/>
                  <w:bCs/>
                </w:rPr>
                <w:t xml:space="preserve"> for Implementation</w:t>
              </w:r>
            </w:hyperlink>
            <w:r w:rsidR="00556976">
              <w:t>. This chart presents the key steps of planning and pre-launch</w:t>
            </w:r>
            <w:r w:rsidR="00027672">
              <w:t xml:space="preserve"> for intervention</w:t>
            </w:r>
            <w:r w:rsidR="00556976">
              <w:t>.</w:t>
            </w:r>
            <w:r w:rsidR="00BC022C">
              <w:t xml:space="preserve"> </w:t>
            </w:r>
            <w:r w:rsidR="00DB42B0">
              <w:t>Kee</w:t>
            </w:r>
            <w:r w:rsidR="005C4513">
              <w:t>p the 4 Es in mind</w:t>
            </w:r>
            <w:r w:rsidR="00D42CEC">
              <w:t xml:space="preserve"> as you progress through </w:t>
            </w:r>
            <w:r w:rsidR="00DB42B0">
              <w:t>the</w:t>
            </w:r>
            <w:r w:rsidR="00074696">
              <w:t>se</w:t>
            </w:r>
            <w:r w:rsidR="00DB42B0">
              <w:t xml:space="preserve"> </w:t>
            </w:r>
            <w:r w:rsidR="00D42CEC">
              <w:t>steps.</w:t>
            </w:r>
          </w:p>
        </w:tc>
        <w:tc>
          <w:tcPr>
            <w:tcW w:w="4608" w:type="dxa"/>
          </w:tcPr>
          <w:p w14:paraId="602ED1CC" w14:textId="567DF65A" w:rsidR="00EB7A6C" w:rsidRPr="003F2E36" w:rsidRDefault="1E746F79" w:rsidP="00EB7A6C">
            <w:pPr>
              <w:pStyle w:val="RightColumnFormat"/>
            </w:pPr>
            <w:r>
              <w:t xml:space="preserve">Slide </w:t>
            </w:r>
            <w:r w:rsidR="788630C9" w:rsidRPr="63092E78">
              <w:rPr>
                <w:noProof/>
              </w:rPr>
              <w:t>50</w:t>
            </w:r>
            <w:r w:rsidR="00714979">
              <w:rPr>
                <w:noProof/>
              </w:rPr>
              <w:drawing>
                <wp:inline distT="0" distB="0" distL="0" distR="0" wp14:anchorId="66E240AC" wp14:editId="37B6D986">
                  <wp:extent cx="2743200" cy="2057400"/>
                  <wp:effectExtent l="0" t="0" r="0" b="0"/>
                  <wp:docPr id="1608433923"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33923" name="Picture 51">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B7A6C" w14:paraId="67CF6684" w14:textId="77777777" w:rsidTr="63092E78">
        <w:trPr>
          <w:jc w:val="center"/>
        </w:trPr>
        <w:tc>
          <w:tcPr>
            <w:tcW w:w="6192" w:type="dxa"/>
          </w:tcPr>
          <w:p w14:paraId="1F2E75F5" w14:textId="63AEFEF3" w:rsidR="00EB7A6C" w:rsidRPr="008F290B" w:rsidRDefault="00EB7A6C" w:rsidP="00EB7A6C">
            <w:pPr>
              <w:pStyle w:val="LeftColumnTitle"/>
            </w:pPr>
            <w:r>
              <w:lastRenderedPageBreak/>
              <w:t>Case Example: Review</w:t>
            </w:r>
            <w:r w:rsidR="00A53545">
              <w:t>ing</w:t>
            </w:r>
            <w:r>
              <w:t xml:space="preserve"> Evidence, Assess</w:t>
            </w:r>
            <w:r w:rsidR="00A53545">
              <w:t>ing</w:t>
            </w:r>
            <w:r>
              <w:t xml:space="preserve"> Current Status, Garner</w:t>
            </w:r>
            <w:r w:rsidR="00A53545">
              <w:t>ing</w:t>
            </w:r>
            <w:r>
              <w:t xml:space="preserve"> Support</w:t>
            </w:r>
          </w:p>
          <w:p w14:paraId="5470010F" w14:textId="77777777" w:rsidR="00EB7A6C" w:rsidRDefault="00EB7A6C" w:rsidP="00EB7A6C">
            <w:r w:rsidRPr="00A85C05">
              <w:t xml:space="preserve">SAY: </w:t>
            </w:r>
          </w:p>
          <w:p w14:paraId="09576C96" w14:textId="554B8FDF" w:rsidR="00F85831" w:rsidRDefault="00817218" w:rsidP="00F85831">
            <w:r>
              <w:t>MediocreCare</w:t>
            </w:r>
            <w:r w:rsidR="00141BF7">
              <w:t>™</w:t>
            </w:r>
            <w:r>
              <w:t xml:space="preserve"> </w:t>
            </w:r>
            <w:r w:rsidR="00520058">
              <w:t>Hospital</w:t>
            </w:r>
            <w:r w:rsidR="0058216A">
              <w:t xml:space="preserve"> </w:t>
            </w:r>
            <w:r w:rsidR="00F000BB">
              <w:t xml:space="preserve">has never been </w:t>
            </w:r>
            <w:r w:rsidR="007D5EEA">
              <w:t xml:space="preserve">a </w:t>
            </w:r>
            <w:r w:rsidR="00F000BB">
              <w:t>highly</w:t>
            </w:r>
            <w:r w:rsidR="00DB2D6D">
              <w:t xml:space="preserve"> </w:t>
            </w:r>
            <w:r w:rsidR="00F000BB">
              <w:t>rated</w:t>
            </w:r>
            <w:r w:rsidR="00DB2D6D">
              <w:t xml:space="preserve"> </w:t>
            </w:r>
            <w:r w:rsidR="007D5EEA">
              <w:t>institution. And n</w:t>
            </w:r>
            <w:r w:rsidR="00DB2D6D">
              <w:t>ow</w:t>
            </w:r>
            <w:r w:rsidR="007D5EEA">
              <w:t>,</w:t>
            </w:r>
            <w:r w:rsidR="00DB2D6D">
              <w:t xml:space="preserve"> the hospital </w:t>
            </w:r>
            <w:r w:rsidR="0077536A">
              <w:t xml:space="preserve">is </w:t>
            </w:r>
            <w:r w:rsidR="009F0044">
              <w:t xml:space="preserve">at risk </w:t>
            </w:r>
            <w:r w:rsidR="008B54D6">
              <w:t xml:space="preserve">of </w:t>
            </w:r>
            <w:r w:rsidR="00F85831">
              <w:t>losing its accreditation</w:t>
            </w:r>
            <w:r w:rsidR="004F6572">
              <w:t>,</w:t>
            </w:r>
            <w:r w:rsidR="00F85831">
              <w:t xml:space="preserve"> due to major deficiencies</w:t>
            </w:r>
            <w:r w:rsidR="004F6572">
              <w:t xml:space="preserve"> in infection prevention</w:t>
            </w:r>
            <w:r w:rsidR="329EFD10">
              <w:t>.</w:t>
            </w:r>
            <w:r w:rsidR="00F85831">
              <w:t xml:space="preserve"> </w:t>
            </w:r>
            <w:r w:rsidR="338D1FBD">
              <w:t>They have had</w:t>
            </w:r>
            <w:r w:rsidR="00F85831">
              <w:t xml:space="preserve"> </w:t>
            </w:r>
            <w:r w:rsidR="0026674B">
              <w:t xml:space="preserve">multiple </w:t>
            </w:r>
            <w:r w:rsidR="00F85831">
              <w:t>MRSA outbreak</w:t>
            </w:r>
            <w:r w:rsidR="0026674B">
              <w:t>s</w:t>
            </w:r>
            <w:r w:rsidR="00F85831">
              <w:t xml:space="preserve"> </w:t>
            </w:r>
            <w:r w:rsidR="007D5EEA">
              <w:t>over</w:t>
            </w:r>
            <w:r w:rsidR="0026674B">
              <w:t xml:space="preserve"> the past </w:t>
            </w:r>
            <w:r w:rsidR="00872A7D">
              <w:t xml:space="preserve">2 </w:t>
            </w:r>
            <w:r w:rsidR="0026674B">
              <w:t>years</w:t>
            </w:r>
            <w:r w:rsidR="00F85831">
              <w:t xml:space="preserve">. While MRSA rates have </w:t>
            </w:r>
            <w:r w:rsidR="007D5EEA">
              <w:t xml:space="preserve">currently </w:t>
            </w:r>
            <w:r w:rsidR="0026674B">
              <w:t>stabilized</w:t>
            </w:r>
            <w:r w:rsidR="00F85831">
              <w:t xml:space="preserve">, </w:t>
            </w:r>
            <w:r w:rsidR="00C34868">
              <w:t xml:space="preserve">they remain higher than average. </w:t>
            </w:r>
            <w:r w:rsidR="0026674B">
              <w:t>The s</w:t>
            </w:r>
            <w:r w:rsidR="00716DD2">
              <w:t xml:space="preserve">taff </w:t>
            </w:r>
            <w:r w:rsidR="0026674B">
              <w:t xml:space="preserve">members </w:t>
            </w:r>
            <w:r w:rsidR="00716DD2">
              <w:t>and leaders from three units</w:t>
            </w:r>
            <w:r w:rsidR="009C65D7">
              <w:rPr>
                <w:rFonts w:cstheme="minorHAnsi"/>
              </w:rPr>
              <w:t>—</w:t>
            </w:r>
            <w:r w:rsidR="009467E6">
              <w:t xml:space="preserve">the </w:t>
            </w:r>
            <w:r w:rsidR="00F85831">
              <w:t xml:space="preserve">Cardiovascular ICU, </w:t>
            </w:r>
            <w:r w:rsidR="009467E6">
              <w:t xml:space="preserve">the </w:t>
            </w:r>
            <w:r w:rsidR="00F85831">
              <w:t xml:space="preserve">Progressive Care Unit, and </w:t>
            </w:r>
            <w:r w:rsidR="009467E6">
              <w:t xml:space="preserve">the </w:t>
            </w:r>
            <w:r w:rsidR="00F85831">
              <w:t>General Medicine</w:t>
            </w:r>
            <w:r w:rsidR="009467E6">
              <w:t xml:space="preserve"> Unit</w:t>
            </w:r>
            <w:r w:rsidR="009C65D7">
              <w:rPr>
                <w:rFonts w:cstheme="minorHAnsi"/>
              </w:rPr>
              <w:t>—</w:t>
            </w:r>
            <w:r w:rsidR="00E705E4">
              <w:t>and</w:t>
            </w:r>
            <w:r w:rsidR="00F85831">
              <w:t xml:space="preserve"> the </w:t>
            </w:r>
            <w:r w:rsidR="00E705E4">
              <w:t xml:space="preserve">hospital’s </w:t>
            </w:r>
            <w:r w:rsidR="00F85831">
              <w:t>Infection Prevention</w:t>
            </w:r>
            <w:r w:rsidR="00E705E4">
              <w:t xml:space="preserve"> Department</w:t>
            </w:r>
            <w:r w:rsidR="009A559F">
              <w:t xml:space="preserve"> agree</w:t>
            </w:r>
            <w:r w:rsidR="00E705E4">
              <w:t xml:space="preserve"> </w:t>
            </w:r>
            <w:r w:rsidR="00F85831">
              <w:t xml:space="preserve">to </w:t>
            </w:r>
            <w:r w:rsidR="009A559F">
              <w:t>set up</w:t>
            </w:r>
            <w:r w:rsidR="00F85831">
              <w:t xml:space="preserve"> a CUSP team with the goal of implementing </w:t>
            </w:r>
            <w:r w:rsidR="00A26EE9">
              <w:t xml:space="preserve">a </w:t>
            </w:r>
            <w:r w:rsidR="00F85831">
              <w:t>decolonization</w:t>
            </w:r>
            <w:r w:rsidR="00A26EE9">
              <w:t xml:space="preserve"> program</w:t>
            </w:r>
            <w:r w:rsidR="00F85831">
              <w:t>.</w:t>
            </w:r>
          </w:p>
          <w:p w14:paraId="18F3290A" w14:textId="2E0ED03C" w:rsidR="00EB7A6C" w:rsidRDefault="00EB7A6C" w:rsidP="00EB7A6C">
            <w:r>
              <w:t>One of the team’s first steps is to review the published literature on decolonization. Together, they discuss the findings from various studies, carefully weighing the merits of different colonization approaches and products.</w:t>
            </w:r>
          </w:p>
          <w:p w14:paraId="4F9A1554" w14:textId="6B7087C3" w:rsidR="00EB7A6C" w:rsidRDefault="00EB7A6C" w:rsidP="00EB7A6C">
            <w:r>
              <w:t xml:space="preserve">The team also </w:t>
            </w:r>
            <w:r w:rsidR="00E51219">
              <w:t>assesses</w:t>
            </w:r>
            <w:r>
              <w:t xml:space="preserve"> the current status of their units. Working with Infection Prevention, they gather unit data going back 12 months and calculate estimates of MRSA clinical cultures and all-cause bloodstream infection rates for each unit. </w:t>
            </w:r>
          </w:p>
          <w:p w14:paraId="629DC66F" w14:textId="4EDB4231" w:rsidR="00AB0F2B" w:rsidRDefault="00AD7BB3" w:rsidP="00A70656">
            <w:r>
              <w:t>Next, t</w:t>
            </w:r>
            <w:r w:rsidR="00E12F28">
              <w:t xml:space="preserve">hey </w:t>
            </w:r>
            <w:r w:rsidR="0071782B">
              <w:t xml:space="preserve">reach out to </w:t>
            </w:r>
            <w:r>
              <w:t xml:space="preserve">key </w:t>
            </w:r>
            <w:r w:rsidR="0071782B">
              <w:t>stakeholders</w:t>
            </w:r>
            <w:r w:rsidR="00E36564">
              <w:t xml:space="preserve"> to garner institutional support</w:t>
            </w:r>
            <w:r w:rsidR="009C65D7">
              <w:rPr>
                <w:rFonts w:cstheme="minorHAnsi"/>
              </w:rPr>
              <w:t>—</w:t>
            </w:r>
            <w:r w:rsidR="00A70656">
              <w:t>including senior leadership and staff members</w:t>
            </w:r>
            <w:r w:rsidR="00E36564">
              <w:t xml:space="preserve">. </w:t>
            </w:r>
            <w:r w:rsidR="00937B5C">
              <w:t xml:space="preserve">They </w:t>
            </w:r>
            <w:r w:rsidR="00A70656">
              <w:t xml:space="preserve">engage with the stakeholders and </w:t>
            </w:r>
            <w:r>
              <w:t xml:space="preserve">present </w:t>
            </w:r>
            <w:r w:rsidR="00E36564">
              <w:t xml:space="preserve">the </w:t>
            </w:r>
            <w:r w:rsidR="009F360D">
              <w:t>literature and data they’ve gathered</w:t>
            </w:r>
            <w:r w:rsidR="001D2CED">
              <w:t>.</w:t>
            </w:r>
            <w:r w:rsidR="00A70656">
              <w:t xml:space="preserve"> </w:t>
            </w:r>
            <w:r w:rsidR="001D2CED">
              <w:t>When engaging,</w:t>
            </w:r>
            <w:r w:rsidR="00172028">
              <w:t xml:space="preserve"> </w:t>
            </w:r>
            <w:r w:rsidR="001D2CED">
              <w:t xml:space="preserve">the team’s </w:t>
            </w:r>
            <w:r w:rsidR="00A70656">
              <w:t>goals</w:t>
            </w:r>
            <w:r w:rsidR="008014F3">
              <w:t xml:space="preserve"> are </w:t>
            </w:r>
            <w:r w:rsidR="00A70656">
              <w:t xml:space="preserve">(1) </w:t>
            </w:r>
            <w:r w:rsidR="008014F3">
              <w:t>to</w:t>
            </w:r>
            <w:r w:rsidR="00F551B7">
              <w:t xml:space="preserve"> communicate </w:t>
            </w:r>
            <w:r w:rsidR="008014F3">
              <w:t xml:space="preserve">the </w:t>
            </w:r>
            <w:r w:rsidR="00DBFC93">
              <w:t xml:space="preserve">extent and impact of the </w:t>
            </w:r>
            <w:r w:rsidR="008014F3">
              <w:t xml:space="preserve">problem, </w:t>
            </w:r>
            <w:r w:rsidR="00A70656">
              <w:t xml:space="preserve">(2) </w:t>
            </w:r>
            <w:r w:rsidR="002E0D28">
              <w:t xml:space="preserve">present the </w:t>
            </w:r>
            <w:r w:rsidR="16D9C3E6">
              <w:t xml:space="preserve">proposed </w:t>
            </w:r>
            <w:r w:rsidR="002E0D28">
              <w:t xml:space="preserve">solution and its benefits, </w:t>
            </w:r>
            <w:r w:rsidR="008967FB">
              <w:t xml:space="preserve">and </w:t>
            </w:r>
            <w:r w:rsidR="00A70656">
              <w:t xml:space="preserve">(3) communicate </w:t>
            </w:r>
            <w:r w:rsidR="008967FB">
              <w:t>the</w:t>
            </w:r>
            <w:r w:rsidR="001D2CED">
              <w:t>ir</w:t>
            </w:r>
            <w:r w:rsidR="008967FB">
              <w:t xml:space="preserve"> </w:t>
            </w:r>
            <w:r w:rsidR="0033255D">
              <w:t>project</w:t>
            </w:r>
            <w:r w:rsidR="008967FB">
              <w:t xml:space="preserve">’s </w:t>
            </w:r>
            <w:r w:rsidR="0033255D">
              <w:t>goal</w:t>
            </w:r>
            <w:r w:rsidR="008967FB">
              <w:t>s</w:t>
            </w:r>
            <w:r w:rsidR="00224FA8">
              <w:t>.</w:t>
            </w:r>
            <w:r w:rsidR="002E0D28">
              <w:t xml:space="preserve"> </w:t>
            </w:r>
            <w:r w:rsidR="006A30C1">
              <w:t>T</w:t>
            </w:r>
            <w:r w:rsidR="005859A9">
              <w:t xml:space="preserve">he </w:t>
            </w:r>
            <w:r w:rsidR="00053DDD">
              <w:t>data</w:t>
            </w:r>
            <w:r w:rsidR="00E531C8">
              <w:t xml:space="preserve"> and current estimates </w:t>
            </w:r>
            <w:r w:rsidR="006A30C1">
              <w:t>help</w:t>
            </w:r>
            <w:r w:rsidR="00C02CB1">
              <w:t xml:space="preserve"> </w:t>
            </w:r>
            <w:r w:rsidR="00053DDD">
              <w:t>to establish a baseline</w:t>
            </w:r>
            <w:r w:rsidR="005C3E4A">
              <w:t xml:space="preserve"> </w:t>
            </w:r>
            <w:r w:rsidR="001D6A8D">
              <w:t xml:space="preserve">context </w:t>
            </w:r>
            <w:r w:rsidR="008A54C7">
              <w:t xml:space="preserve">and to </w:t>
            </w:r>
            <w:r w:rsidR="001D6A8D">
              <w:t xml:space="preserve">set </w:t>
            </w:r>
            <w:r w:rsidR="008A54C7">
              <w:t>achievable target</w:t>
            </w:r>
            <w:r w:rsidR="00E94239">
              <w:t>s</w:t>
            </w:r>
            <w:r w:rsidR="00310563">
              <w:t xml:space="preserve">. </w:t>
            </w:r>
          </w:p>
          <w:p w14:paraId="5905E99A" w14:textId="2F97BDAE" w:rsidR="00EB7A6C" w:rsidRDefault="00FB54F6" w:rsidP="00EB7A6C">
            <w:r>
              <w:t xml:space="preserve">For more detailed </w:t>
            </w:r>
            <w:r w:rsidR="00C754C6">
              <w:t xml:space="preserve">guidance </w:t>
            </w:r>
            <w:r>
              <w:t xml:space="preserve">on this phase of your planning, please refer to the </w:t>
            </w:r>
            <w:r w:rsidR="00375EC2">
              <w:t xml:space="preserve">guide on </w:t>
            </w:r>
            <w:hyperlink r:id="rId93" w:history="1">
              <w:r w:rsidR="00281598" w:rsidRPr="00CC3C0D">
                <w:rPr>
                  <w:rStyle w:val="Hyperlink"/>
                  <w:b/>
                  <w:bCs/>
                  <w:szCs w:val="24"/>
                </w:rPr>
                <w:t>Decision-Making and Readiness for Implementation</w:t>
              </w:r>
            </w:hyperlink>
            <w:r w:rsidR="00281598" w:rsidRPr="00281598">
              <w:rPr>
                <w:b/>
                <w:bCs/>
              </w:rPr>
              <w:t xml:space="preserve"> </w:t>
            </w:r>
            <w:r w:rsidR="00281598">
              <w:t>provided in this Toolkit.</w:t>
            </w:r>
          </w:p>
        </w:tc>
        <w:tc>
          <w:tcPr>
            <w:tcW w:w="4608" w:type="dxa"/>
          </w:tcPr>
          <w:p w14:paraId="698A5FF5" w14:textId="2999348A" w:rsidR="00EB7A6C" w:rsidRPr="00BD026C" w:rsidRDefault="1E746F79" w:rsidP="77B33836">
            <w:pPr>
              <w:pStyle w:val="RightColumnFormat"/>
              <w:rPr>
                <w:noProof/>
              </w:rPr>
            </w:pPr>
            <w:r>
              <w:t xml:space="preserve">Slide </w:t>
            </w:r>
            <w:r w:rsidR="788630C9" w:rsidRPr="63092E78">
              <w:rPr>
                <w:noProof/>
              </w:rPr>
              <w:t>51</w:t>
            </w:r>
          </w:p>
          <w:p w14:paraId="52DF9E79" w14:textId="7447C936" w:rsidR="00EB7A6C" w:rsidRPr="003F2E36" w:rsidRDefault="00714979" w:rsidP="00EB7A6C">
            <w:pPr>
              <w:pStyle w:val="RightColumnFormat"/>
            </w:pPr>
            <w:r>
              <w:rPr>
                <w:noProof/>
              </w:rPr>
              <w:drawing>
                <wp:inline distT="0" distB="0" distL="0" distR="0" wp14:anchorId="3948B3D5" wp14:editId="5327C4D4">
                  <wp:extent cx="2743200" cy="2057400"/>
                  <wp:effectExtent l="0" t="0" r="0" b="0"/>
                  <wp:docPr id="1066803540"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03540" name="Picture 52">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B7A6C" w14:paraId="59FDC5F8" w14:textId="77777777" w:rsidTr="63092E78">
        <w:trPr>
          <w:jc w:val="center"/>
        </w:trPr>
        <w:tc>
          <w:tcPr>
            <w:tcW w:w="6192" w:type="dxa"/>
          </w:tcPr>
          <w:p w14:paraId="628D7D48" w14:textId="4C872605" w:rsidR="00EB7A6C" w:rsidRPr="008F290B" w:rsidRDefault="0004618B" w:rsidP="00EB7A6C">
            <w:pPr>
              <w:pStyle w:val="LeftColumnTitle"/>
            </w:pPr>
            <w:r>
              <w:lastRenderedPageBreak/>
              <w:t xml:space="preserve">Case Example: </w:t>
            </w:r>
            <w:r w:rsidR="00EB7A6C">
              <w:t xml:space="preserve">Deciding </w:t>
            </w:r>
            <w:r w:rsidR="00872A7D">
              <w:t>o</w:t>
            </w:r>
            <w:r w:rsidR="00EB7A6C">
              <w:t>n Universal Versus Targeted</w:t>
            </w:r>
          </w:p>
          <w:p w14:paraId="690C26B2" w14:textId="77777777" w:rsidR="00EB7A6C" w:rsidRDefault="00EB7A6C" w:rsidP="00EB7A6C">
            <w:r w:rsidRPr="00A85C05">
              <w:t xml:space="preserve">SAY: </w:t>
            </w:r>
          </w:p>
          <w:p w14:paraId="7E3513BD" w14:textId="3D38C4B1" w:rsidR="009F1339" w:rsidRDefault="4157C65A" w:rsidP="00614924">
            <w:r>
              <w:t>Early in the planning process, the team must resolve a crucial question: Do we implement universal or targeted decolonization?</w:t>
            </w:r>
            <w:r w:rsidR="009F1339">
              <w:t xml:space="preserve"> (</w:t>
            </w:r>
            <w:r w:rsidR="003F4D1A">
              <w:t xml:space="preserve">This question is </w:t>
            </w:r>
            <w:r w:rsidR="00834F18">
              <w:t xml:space="preserve">focused on in more detail in the Toolkit: </w:t>
            </w:r>
            <w:hyperlink r:id="rId95" w:history="1">
              <w:r w:rsidR="00834F18" w:rsidRPr="00185123">
                <w:rPr>
                  <w:rStyle w:val="Hyperlink"/>
                  <w:b/>
                  <w:bCs/>
                  <w:szCs w:val="24"/>
                </w:rPr>
                <w:t>Which Type of Decolonization Would Work Best in My Unit?</w:t>
              </w:r>
            </w:hyperlink>
            <w:r w:rsidR="00834F18">
              <w:t>)</w:t>
            </w:r>
            <w:r w:rsidR="009F1339">
              <w:t xml:space="preserve"> </w:t>
            </w:r>
          </w:p>
          <w:p w14:paraId="6F0B8C51" w14:textId="77CA6DF2" w:rsidR="00EB7A6C" w:rsidRDefault="00EE709E" w:rsidP="00EB7A6C">
            <w:r>
              <w:t>T</w:t>
            </w:r>
            <w:r w:rsidR="00646E8C">
              <w:t>he</w:t>
            </w:r>
            <w:r w:rsidR="00EB7A6C">
              <w:t xml:space="preserve"> team </w:t>
            </w:r>
            <w:r w:rsidR="00646E8C">
              <w:t>realizes that different units have different needs</w:t>
            </w:r>
            <w:r w:rsidR="00B8512A">
              <w:rPr>
                <w:rFonts w:cstheme="minorHAnsi"/>
              </w:rPr>
              <w:t>—</w:t>
            </w:r>
            <w:r w:rsidR="00646E8C">
              <w:t xml:space="preserve">so they </w:t>
            </w:r>
            <w:r>
              <w:t>choose to</w:t>
            </w:r>
            <w:r w:rsidR="00EB7A6C">
              <w:t xml:space="preserve"> determine the best approach for each unit individually. </w:t>
            </w:r>
          </w:p>
          <w:p w14:paraId="4C75DE43" w14:textId="73AD6F12" w:rsidR="00EB7A6C" w:rsidRDefault="00EB7A6C" w:rsidP="00EB7A6C">
            <w:r>
              <w:t>The Cardio ICU will implement a universal protocol, as evidence strongly supports the effectiveness of a universal approach in intensive care settings. Their protocol is closely modeled after the REDUCE-MRSA trial.</w:t>
            </w:r>
          </w:p>
          <w:p w14:paraId="586B1750" w14:textId="1FB9B6BF" w:rsidR="00496387" w:rsidRDefault="00EB7A6C" w:rsidP="00614924">
            <w:r>
              <w:t xml:space="preserve">The General Medicine Unit decides to adopt a targeted protocol. Evidence does not support a universal approach in non-ICUs, where the patient population is </w:t>
            </w:r>
            <w:r w:rsidR="14666531">
              <w:t>at a lower risk for infection</w:t>
            </w:r>
            <w:r>
              <w:t xml:space="preserve">. </w:t>
            </w:r>
            <w:r w:rsidR="00614924">
              <w:t>T</w:t>
            </w:r>
            <w:r w:rsidR="006F0989">
              <w:t>he</w:t>
            </w:r>
            <w:r w:rsidR="00212724">
              <w:t>ir</w:t>
            </w:r>
            <w:r w:rsidR="00614924">
              <w:t xml:space="preserve"> </w:t>
            </w:r>
            <w:r w:rsidR="00496387">
              <w:t>decolonization</w:t>
            </w:r>
            <w:r>
              <w:t xml:space="preserve"> protocol will target </w:t>
            </w:r>
            <w:r w:rsidR="002F5879">
              <w:t>high-risk</w:t>
            </w:r>
            <w:r w:rsidR="67D269F3">
              <w:t xml:space="preserve"> </w:t>
            </w:r>
            <w:r>
              <w:t xml:space="preserve">patients with central lines, midline catheters, PICC lines, </w:t>
            </w:r>
            <w:r w:rsidR="67ADAC13">
              <w:t xml:space="preserve">or </w:t>
            </w:r>
            <w:r>
              <w:t>lumbar drains</w:t>
            </w:r>
            <w:r w:rsidR="00B8512A">
              <w:rPr>
                <w:rFonts w:cstheme="minorHAnsi"/>
              </w:rPr>
              <w:t>—</w:t>
            </w:r>
            <w:r w:rsidR="00496387">
              <w:t>matching the</w:t>
            </w:r>
            <w:r w:rsidR="004618A6">
              <w:t xml:space="preserve"> </w:t>
            </w:r>
            <w:r>
              <w:t xml:space="preserve">criteria from the ABATE trial. </w:t>
            </w:r>
          </w:p>
          <w:p w14:paraId="090F518E" w14:textId="32A492A8" w:rsidR="00EB7A6C" w:rsidRDefault="00EB7A6C" w:rsidP="00EB7A6C">
            <w:r>
              <w:t xml:space="preserve">Initially, the team </w:t>
            </w:r>
            <w:r w:rsidR="006D4195">
              <w:t>intended</w:t>
            </w:r>
            <w:r>
              <w:t xml:space="preserve"> to </w:t>
            </w:r>
            <w:r w:rsidR="006D4195">
              <w:t>target</w:t>
            </w:r>
            <w:r>
              <w:t xml:space="preserve"> patients who </w:t>
            </w:r>
            <w:r w:rsidR="00327C7F">
              <w:t>tested</w:t>
            </w:r>
            <w:r>
              <w:t xml:space="preserve"> MRSA positive</w:t>
            </w:r>
            <w:r w:rsidR="00B8512A">
              <w:rPr>
                <w:rFonts w:cstheme="minorHAnsi"/>
              </w:rPr>
              <w:t>—</w:t>
            </w:r>
            <w:r>
              <w:t xml:space="preserve">but they </w:t>
            </w:r>
            <w:r w:rsidR="00573145">
              <w:t>find</w:t>
            </w:r>
            <w:r>
              <w:t xml:space="preserve"> limited evidence for </w:t>
            </w:r>
            <w:r w:rsidR="006D4195">
              <w:t>the efficacy</w:t>
            </w:r>
            <w:r w:rsidR="00573145">
              <w:t xml:space="preserve"> of </w:t>
            </w:r>
            <w:r>
              <w:t xml:space="preserve">this </w:t>
            </w:r>
            <w:r w:rsidR="00573145">
              <w:t>approach</w:t>
            </w:r>
            <w:r w:rsidR="00CD69D8">
              <w:t xml:space="preserve"> </w:t>
            </w:r>
            <w:r>
              <w:t xml:space="preserve">in the literature. Additionally, after the </w:t>
            </w:r>
            <w:r w:rsidR="00327C7F">
              <w:t xml:space="preserve">experience of the </w:t>
            </w:r>
            <w:r>
              <w:t xml:space="preserve">recent </w:t>
            </w:r>
            <w:r w:rsidR="00D94254">
              <w:t>outbreak</w:t>
            </w:r>
            <w:r w:rsidR="000F1AA9">
              <w:t>s</w:t>
            </w:r>
            <w:r>
              <w:t xml:space="preserve">, the team feels </w:t>
            </w:r>
            <w:r w:rsidR="007D5DBE">
              <w:t>some</w:t>
            </w:r>
            <w:r>
              <w:t xml:space="preserve"> lack of confidence in the </w:t>
            </w:r>
            <w:r w:rsidR="007D5DBE">
              <w:t xml:space="preserve">accuracy and quality </w:t>
            </w:r>
            <w:r w:rsidR="00FB5A14">
              <w:t>of</w:t>
            </w:r>
            <w:r>
              <w:t xml:space="preserve"> MRSA surveillance </w:t>
            </w:r>
            <w:r w:rsidR="00703FA5">
              <w:t>procedures</w:t>
            </w:r>
            <w:r w:rsidR="007D5DBE">
              <w:t xml:space="preserve"> at MediocreCare</w:t>
            </w:r>
            <w:r>
              <w:t>.</w:t>
            </w:r>
          </w:p>
          <w:p w14:paraId="52CFC460" w14:textId="6E9B05A1" w:rsidR="00EB7A6C" w:rsidRDefault="00EB7A6C" w:rsidP="00EB7A6C">
            <w:r>
              <w:t xml:space="preserve">The decision for the Progressive Care Unit (PCU) is more complex. Although the PCU is not an ICU, many </w:t>
            </w:r>
            <w:r w:rsidR="00703FA5">
              <w:t xml:space="preserve">of its </w:t>
            </w:r>
            <w:r>
              <w:t>patients are transitioning from intensive care</w:t>
            </w:r>
            <w:r w:rsidR="00B8512A">
              <w:rPr>
                <w:rFonts w:cstheme="minorHAnsi"/>
              </w:rPr>
              <w:t>—</w:t>
            </w:r>
            <w:r>
              <w:t xml:space="preserve">especially from </w:t>
            </w:r>
            <w:r w:rsidR="00703FA5">
              <w:t xml:space="preserve">the </w:t>
            </w:r>
            <w:r>
              <w:t>Cardio ICU</w:t>
            </w:r>
            <w:r w:rsidR="008852A8">
              <w:t xml:space="preserve">. </w:t>
            </w:r>
            <w:r>
              <w:t xml:space="preserve">Many PCU patients are recovering from recent surgeries </w:t>
            </w:r>
            <w:r w:rsidR="28CAD386">
              <w:t xml:space="preserve">and </w:t>
            </w:r>
            <w:r>
              <w:t xml:space="preserve">have invasive devices, which makes them more vulnerable to infection. </w:t>
            </w:r>
          </w:p>
          <w:p w14:paraId="5C8D415B" w14:textId="4C33E015" w:rsidR="00EB7A6C" w:rsidRDefault="00EB7A6C" w:rsidP="00EB7A6C">
            <w:r>
              <w:t xml:space="preserve">Upon reviewing the baseline data, the team finds that over the past year, more than </w:t>
            </w:r>
            <w:r w:rsidR="06BBB6D1">
              <w:t>5</w:t>
            </w:r>
            <w:r>
              <w:t>0</w:t>
            </w:r>
            <w:r w:rsidR="00A83E11">
              <w:t xml:space="preserve"> percent</w:t>
            </w:r>
            <w:r>
              <w:t xml:space="preserve"> of PCU patients met the criteria of the targeting protocol. Consequently, they decide that a universal strategy </w:t>
            </w:r>
            <w:r w:rsidR="00E610F2">
              <w:t>will be</w:t>
            </w:r>
            <w:r>
              <w:t xml:space="preserve"> more appropriate for the PCU.</w:t>
            </w:r>
          </w:p>
        </w:tc>
        <w:tc>
          <w:tcPr>
            <w:tcW w:w="4608" w:type="dxa"/>
          </w:tcPr>
          <w:p w14:paraId="237BE497" w14:textId="5778B036" w:rsidR="00EB7A6C" w:rsidRPr="00BD026C" w:rsidRDefault="1E746F79" w:rsidP="77B33836">
            <w:pPr>
              <w:pStyle w:val="RightColumnFormat"/>
              <w:rPr>
                <w:noProof/>
              </w:rPr>
            </w:pPr>
            <w:r>
              <w:t xml:space="preserve">Slide </w:t>
            </w:r>
            <w:r w:rsidR="788630C9" w:rsidRPr="63092E78">
              <w:rPr>
                <w:noProof/>
              </w:rPr>
              <w:t>52</w:t>
            </w:r>
            <w:r w:rsidR="00714979">
              <w:rPr>
                <w:noProof/>
              </w:rPr>
              <w:drawing>
                <wp:inline distT="0" distB="0" distL="0" distR="0" wp14:anchorId="6E68EB72" wp14:editId="306CA5F7">
                  <wp:extent cx="2743200" cy="2057400"/>
                  <wp:effectExtent l="0" t="0" r="0" b="0"/>
                  <wp:docPr id="2038125232"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25232" name="Picture 53">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p w14:paraId="32113A7E" w14:textId="272B637E" w:rsidR="00EB7A6C" w:rsidRPr="003F2E36" w:rsidRDefault="00EB7A6C" w:rsidP="00EB7A6C">
            <w:pPr>
              <w:pStyle w:val="RightColumnFormat"/>
            </w:pPr>
          </w:p>
        </w:tc>
      </w:tr>
      <w:tr w:rsidR="00EB7A6C" w14:paraId="43905CC9" w14:textId="77777777" w:rsidTr="63092E78">
        <w:trPr>
          <w:jc w:val="center"/>
        </w:trPr>
        <w:tc>
          <w:tcPr>
            <w:tcW w:w="6192" w:type="dxa"/>
          </w:tcPr>
          <w:p w14:paraId="11EEAB96" w14:textId="271F7884" w:rsidR="00EB7A6C" w:rsidRPr="008F290B" w:rsidRDefault="00C7595D" w:rsidP="00EB7A6C">
            <w:pPr>
              <w:pStyle w:val="LeftColumnTitle"/>
            </w:pPr>
            <w:r w:rsidRPr="00C7595D">
              <w:t>Case Example: Developing a CUSP Team, Identifying Champions, Developing Protocols</w:t>
            </w:r>
          </w:p>
          <w:p w14:paraId="0C3942C8" w14:textId="77777777" w:rsidR="00EB7A6C" w:rsidRDefault="00EB7A6C" w:rsidP="00EB7A6C">
            <w:r w:rsidRPr="00A85C05">
              <w:t xml:space="preserve">SAY: </w:t>
            </w:r>
          </w:p>
          <w:p w14:paraId="661DF37B" w14:textId="1DF36F50" w:rsidR="00F565F9" w:rsidRDefault="53F2DCB2" w:rsidP="00EB7A6C">
            <w:r>
              <w:t>As the project gains momentum, the CUSP team focuses on the preparation activities leading up to the program's launch.</w:t>
            </w:r>
            <w:r w:rsidR="005C11C7">
              <w:t xml:space="preserve"> </w:t>
            </w:r>
            <w:r w:rsidR="00F565F9">
              <w:t xml:space="preserve">These </w:t>
            </w:r>
            <w:r w:rsidR="00F565F9">
              <w:lastRenderedPageBreak/>
              <w:t xml:space="preserve">steps are discussed in more detail in </w:t>
            </w:r>
            <w:hyperlink r:id="rId97" w:history="1">
              <w:r w:rsidR="00F565F9" w:rsidRPr="00151A9E">
                <w:rPr>
                  <w:rStyle w:val="Hyperlink"/>
                  <w:b/>
                  <w:bCs/>
                  <w:szCs w:val="24"/>
                </w:rPr>
                <w:t>the guide on Pre-Launch Activities</w:t>
              </w:r>
            </w:hyperlink>
            <w:r w:rsidR="00F565F9">
              <w:t xml:space="preserve">. </w:t>
            </w:r>
          </w:p>
          <w:p w14:paraId="385735B3" w14:textId="4B8A4A32" w:rsidR="00EB7A6C" w:rsidRDefault="007C6734" w:rsidP="00EB7A6C">
            <w:r>
              <w:t>T</w:t>
            </w:r>
            <w:r w:rsidR="00EB7A6C">
              <w:t xml:space="preserve">he CUSP team </w:t>
            </w:r>
            <w:r>
              <w:t xml:space="preserve">develops </w:t>
            </w:r>
            <w:r w:rsidR="00283EE8">
              <w:t xml:space="preserve">their team </w:t>
            </w:r>
            <w:r>
              <w:t xml:space="preserve">and </w:t>
            </w:r>
            <w:r w:rsidR="00EB7A6C">
              <w:t>organizes into a more formal and structured working group, scheduling regular meetings and assigning roles and responsibilities to team members.</w:t>
            </w:r>
            <w:r w:rsidR="007D5DBE">
              <w:t xml:space="preserve"> </w:t>
            </w:r>
            <w:r w:rsidR="00FB2F1B">
              <w:t xml:space="preserve">The team </w:t>
            </w:r>
            <w:r w:rsidR="4DC73FE8">
              <w:t>continues to engage</w:t>
            </w:r>
            <w:r w:rsidR="00FB2F1B">
              <w:t xml:space="preserve"> new members throughout the project. (For more on putting together a CUSP team,</w:t>
            </w:r>
            <w:r w:rsidR="00A31354">
              <w:t xml:space="preserve"> access the resources on </w:t>
            </w:r>
            <w:hyperlink r:id="rId98" w:history="1">
              <w:r w:rsidR="00A31354" w:rsidRPr="00DA10F3">
                <w:rPr>
                  <w:rStyle w:val="Hyperlink"/>
                  <w:b/>
                  <w:bCs/>
                  <w:szCs w:val="24"/>
                </w:rPr>
                <w:t>How To Integrate a CUSP Approach</w:t>
              </w:r>
            </w:hyperlink>
            <w:r w:rsidR="00A31354">
              <w:t xml:space="preserve"> on the Toolkit website.)</w:t>
            </w:r>
          </w:p>
          <w:p w14:paraId="63E91CBE" w14:textId="70E4847A" w:rsidR="00EB7A6C" w:rsidRDefault="00EB7A6C" w:rsidP="00EB7A6C">
            <w:r>
              <w:t xml:space="preserve">During this time, the team also identifies physician and nurse champions for each unit. These champions will promote decolonization among their peers, support program implementation, and encourage </w:t>
            </w:r>
            <w:r w:rsidR="6867843F">
              <w:t>protocol adherence</w:t>
            </w:r>
            <w:r>
              <w:t xml:space="preserve">. </w:t>
            </w:r>
          </w:p>
          <w:p w14:paraId="0451DF7D" w14:textId="3E432476" w:rsidR="00EB7A6C" w:rsidRDefault="5612DDF9" w:rsidP="00EB7A6C">
            <w:r>
              <w:t>The CUSP team collaborates with other departments on developing and finalizing the decolonization protocols, the order sets</w:t>
            </w:r>
            <w:r w:rsidR="00872A7D">
              <w:t>,</w:t>
            </w:r>
            <w:r>
              <w:t xml:space="preserve"> and documentation processes in the EHR.</w:t>
            </w:r>
            <w:r w:rsidR="00EB7A6C">
              <w:t xml:space="preserve"> </w:t>
            </w:r>
          </w:p>
          <w:p w14:paraId="64C3F30F" w14:textId="6BB1F1ED" w:rsidR="00EB7A6C" w:rsidRDefault="00EB7A6C" w:rsidP="005F6F4A">
            <w:r>
              <w:t xml:space="preserve">For the targeted protocol, the team </w:t>
            </w:r>
            <w:r w:rsidR="00C05F3C">
              <w:t>also</w:t>
            </w:r>
            <w:r>
              <w:t xml:space="preserve"> needs to </w:t>
            </w:r>
            <w:r w:rsidR="00C05F3C">
              <w:t>figure out</w:t>
            </w:r>
            <w:r>
              <w:t xml:space="preserve"> a process to identify </w:t>
            </w:r>
            <w:r w:rsidR="492428B3">
              <w:t xml:space="preserve">the </w:t>
            </w:r>
            <w:r w:rsidR="007F654B">
              <w:t>high-risk</w:t>
            </w:r>
            <w:r w:rsidR="492428B3">
              <w:t xml:space="preserve"> </w:t>
            </w:r>
            <w:r>
              <w:t>patients with devices</w:t>
            </w:r>
            <w:r w:rsidR="00CF06EF">
              <w:t>.</w:t>
            </w:r>
            <w:r>
              <w:t xml:space="preserve"> The EHR software </w:t>
            </w:r>
            <w:r w:rsidR="00C05F3C">
              <w:t>can</w:t>
            </w:r>
            <w:r w:rsidR="00C86647">
              <w:t xml:space="preserve"> </w:t>
            </w:r>
            <w:r w:rsidR="025261F4">
              <w:t xml:space="preserve">flag </w:t>
            </w:r>
            <w:r>
              <w:t xml:space="preserve">patients with medical devices, </w:t>
            </w:r>
            <w:r w:rsidR="00C05F3C">
              <w:t>so</w:t>
            </w:r>
            <w:r>
              <w:t xml:space="preserve"> the team considers setting up an automatic </w:t>
            </w:r>
            <w:r w:rsidR="00BD6969">
              <w:t>process</w:t>
            </w:r>
            <w:r w:rsidR="005258A3">
              <w:t>.</w:t>
            </w:r>
            <w:r>
              <w:t xml:space="preserve"> </w:t>
            </w:r>
            <w:r w:rsidR="61C99D61">
              <w:t>However, the team nurses advise that in their experience, the flagging's accuracy can be spotty.</w:t>
            </w:r>
            <w:r>
              <w:t xml:space="preserve"> The team decides on a hybrid approach: the EHR software will generate daily reports identifying patients </w:t>
            </w:r>
            <w:r w:rsidR="002C2C86">
              <w:t>with devices</w:t>
            </w:r>
            <w:r w:rsidR="00A41810">
              <w:t xml:space="preserve">, </w:t>
            </w:r>
            <w:r w:rsidR="00A10EAC">
              <w:t xml:space="preserve">and </w:t>
            </w:r>
            <w:r w:rsidR="00C814A9">
              <w:t xml:space="preserve">the nursing staff </w:t>
            </w:r>
            <w:r w:rsidR="00A10EAC">
              <w:t>will review the list and activate decolonization protocols manually</w:t>
            </w:r>
            <w:r w:rsidR="00C814A9">
              <w:t>.</w:t>
            </w:r>
          </w:p>
        </w:tc>
        <w:tc>
          <w:tcPr>
            <w:tcW w:w="4608" w:type="dxa"/>
          </w:tcPr>
          <w:p w14:paraId="6C44D276" w14:textId="17EFCEE8" w:rsidR="00EB7A6C" w:rsidRPr="00BD026C" w:rsidRDefault="1E746F79" w:rsidP="00EB7A6C">
            <w:pPr>
              <w:pStyle w:val="RightColumnFormat"/>
            </w:pPr>
            <w:r>
              <w:lastRenderedPageBreak/>
              <w:t xml:space="preserve">Slide </w:t>
            </w:r>
            <w:r w:rsidR="788630C9" w:rsidRPr="63092E78">
              <w:rPr>
                <w:noProof/>
              </w:rPr>
              <w:t>53</w:t>
            </w:r>
          </w:p>
          <w:p w14:paraId="4C50671B" w14:textId="719E8071" w:rsidR="00EB7A6C" w:rsidRPr="003F2E36" w:rsidRDefault="00714979" w:rsidP="00EB7A6C">
            <w:pPr>
              <w:pStyle w:val="RightColumnFormat"/>
            </w:pPr>
            <w:r>
              <w:rPr>
                <w:noProof/>
              </w:rPr>
              <w:lastRenderedPageBreak/>
              <w:drawing>
                <wp:inline distT="0" distB="0" distL="0" distR="0" wp14:anchorId="2D8D5857" wp14:editId="0D953706">
                  <wp:extent cx="2743200" cy="2057400"/>
                  <wp:effectExtent l="0" t="0" r="0" b="0"/>
                  <wp:docPr id="7012854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8544" name="Picture 54">
                            <a:extLst>
                              <a:ext uri="{C183D7F6-B498-43B3-948B-1728B52AA6E4}">
                                <adec:decorative xmlns:adec="http://schemas.microsoft.com/office/drawing/2017/decorative" val="1"/>
                              </a:ext>
                            </a:extLst>
                          </pic:cNvPr>
                          <pic:cNvPicPr>
                            <a:picLocks noChangeAspect="1" noChangeArrowheads="1"/>
                          </pic:cNvPicPr>
                        </pic:nvPicPr>
                        <pic:blipFill>
                          <a:blip r:embed="rId9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B7A6C" w14:paraId="2CBADD87" w14:textId="77777777" w:rsidTr="63092E78">
        <w:trPr>
          <w:jc w:val="center"/>
        </w:trPr>
        <w:tc>
          <w:tcPr>
            <w:tcW w:w="6192" w:type="dxa"/>
          </w:tcPr>
          <w:p w14:paraId="40B725D9" w14:textId="5B5120EA" w:rsidR="00EB7A6C" w:rsidRPr="008F290B" w:rsidRDefault="00EB7A6C" w:rsidP="00EB7A6C">
            <w:pPr>
              <w:pStyle w:val="LeftColumnTitle"/>
            </w:pPr>
            <w:r>
              <w:lastRenderedPageBreak/>
              <w:t xml:space="preserve">Case Example: </w:t>
            </w:r>
            <w:r w:rsidR="00E65257">
              <w:t xml:space="preserve">Obtaining Approvals, Setting Launch Date, </w:t>
            </w:r>
            <w:r>
              <w:t>Stock</w:t>
            </w:r>
            <w:r w:rsidR="00E65257">
              <w:t>ing</w:t>
            </w:r>
            <w:r>
              <w:t xml:space="preserve"> Product, Address</w:t>
            </w:r>
            <w:r w:rsidR="00E65257">
              <w:t>ing</w:t>
            </w:r>
            <w:r>
              <w:t xml:space="preserve"> Compatibility</w:t>
            </w:r>
          </w:p>
          <w:p w14:paraId="4D33C8A1" w14:textId="77777777" w:rsidR="00EB7A6C" w:rsidRDefault="00EB7A6C" w:rsidP="00EB7A6C">
            <w:r w:rsidRPr="00A85C05">
              <w:t xml:space="preserve">SAY: </w:t>
            </w:r>
          </w:p>
          <w:p w14:paraId="3555774B" w14:textId="4CA7A882" w:rsidR="008D7483" w:rsidRDefault="006208F4" w:rsidP="002945F7">
            <w:r>
              <w:t xml:space="preserve">The team remains vigilant about securing all necessary approvals from hospital committees, as the time required for these approvals will affect their project timeline and launch date. When determining the launch date, the team considers factors such as the duration of training, potential conflicts with other priorities, and upcoming holidays. They schedule the launch for mid-January. </w:t>
            </w:r>
          </w:p>
          <w:p w14:paraId="2F4AD4EC" w14:textId="02C1AF55" w:rsidR="005471A6" w:rsidRDefault="005471A6" w:rsidP="00EB7A6C">
            <w:r>
              <w:t xml:space="preserve">With the launch date established, the team focuses on preparing all elements required for a smooth rollout. Ensuring that decolonization products are adequately stocked is a key priority. They work closely with the supply chain department to maintain </w:t>
            </w:r>
            <w:r w:rsidR="7F6906CD">
              <w:t>a sufficient</w:t>
            </w:r>
            <w:r>
              <w:t xml:space="preserve"> inventory of CHG packets</w:t>
            </w:r>
            <w:r w:rsidR="00676CF4">
              <w:t>. They also</w:t>
            </w:r>
            <w:r>
              <w:t xml:space="preserve"> procure cloth-warming devices for each unit to enhance patient comfort. Additionally, they coordinate with the pharmacy to stock </w:t>
            </w:r>
            <w:r>
              <w:lastRenderedPageBreak/>
              <w:t xml:space="preserve">mupirocin ointment and verify the distribution processes for CHG and mupirocin across the units. </w:t>
            </w:r>
          </w:p>
          <w:p w14:paraId="3E1D3FB1" w14:textId="1178C98B" w:rsidR="00EB7A6C" w:rsidRDefault="00D35524" w:rsidP="00EB7A6C">
            <w:r>
              <w:t xml:space="preserve">The </w:t>
            </w:r>
            <w:r w:rsidR="007D2509">
              <w:t xml:space="preserve">team also conducts a thorough compatibility review </w:t>
            </w:r>
            <w:r w:rsidR="00676CF4">
              <w:t xml:space="preserve">of </w:t>
            </w:r>
            <w:r w:rsidR="007D2509">
              <w:t xml:space="preserve">all skin products </w:t>
            </w:r>
            <w:r w:rsidR="00212CD9">
              <w:t xml:space="preserve">used in the units. They </w:t>
            </w:r>
            <w:r w:rsidR="007D2509">
              <w:t xml:space="preserve">make </w:t>
            </w:r>
            <w:r w:rsidR="00676CF4">
              <w:t>necessary adjustments</w:t>
            </w:r>
            <w:r w:rsidR="007D2509">
              <w:t xml:space="preserve"> in stock</w:t>
            </w:r>
            <w:r w:rsidR="00B8512A">
              <w:rPr>
                <w:rFonts w:cstheme="minorHAnsi"/>
              </w:rPr>
              <w:t>—</w:t>
            </w:r>
            <w:r w:rsidR="00676CF4">
              <w:t>such as replacing</w:t>
            </w:r>
            <w:r w:rsidR="00337D00">
              <w:t xml:space="preserve"> the petroleum-based barrier cream </w:t>
            </w:r>
            <w:r w:rsidR="00F7624D">
              <w:t xml:space="preserve">after discovering it’s </w:t>
            </w:r>
            <w:r w:rsidR="00C856FA">
              <w:t>not CHG compatible.</w:t>
            </w:r>
          </w:p>
        </w:tc>
        <w:tc>
          <w:tcPr>
            <w:tcW w:w="4608" w:type="dxa"/>
          </w:tcPr>
          <w:p w14:paraId="034DB534" w14:textId="5DE9BBFB" w:rsidR="00EB7A6C" w:rsidRPr="00BD026C" w:rsidRDefault="1E746F79" w:rsidP="77B33836">
            <w:pPr>
              <w:pStyle w:val="RightColumnFormat"/>
              <w:rPr>
                <w:noProof/>
              </w:rPr>
            </w:pPr>
            <w:r>
              <w:lastRenderedPageBreak/>
              <w:t xml:space="preserve">Slide </w:t>
            </w:r>
            <w:r w:rsidR="788630C9" w:rsidRPr="63092E78">
              <w:rPr>
                <w:noProof/>
              </w:rPr>
              <w:t>54</w:t>
            </w:r>
          </w:p>
          <w:p w14:paraId="03213A01" w14:textId="3E239F16" w:rsidR="00EB7A6C" w:rsidRPr="003F2E36" w:rsidRDefault="00C86CFE" w:rsidP="00EB7A6C">
            <w:pPr>
              <w:pStyle w:val="RightColumnFormat"/>
            </w:pPr>
            <w:r>
              <w:rPr>
                <w:noProof/>
              </w:rPr>
              <w:drawing>
                <wp:inline distT="0" distB="0" distL="0" distR="0" wp14:anchorId="60201C89" wp14:editId="5813E06A">
                  <wp:extent cx="2743200" cy="2057400"/>
                  <wp:effectExtent l="0" t="0" r="0" b="0"/>
                  <wp:docPr id="893607086"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07086" name="Picture 55">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B7A6C" w14:paraId="5EF4722A" w14:textId="77777777" w:rsidTr="63092E78">
        <w:trPr>
          <w:jc w:val="center"/>
        </w:trPr>
        <w:tc>
          <w:tcPr>
            <w:tcW w:w="6192" w:type="dxa"/>
          </w:tcPr>
          <w:p w14:paraId="776BD9F6" w14:textId="3689634E" w:rsidR="00EB7A6C" w:rsidRPr="008F290B" w:rsidRDefault="00EB7A6C" w:rsidP="00EB7A6C">
            <w:pPr>
              <w:pStyle w:val="LeftColumnTitle"/>
            </w:pPr>
            <w:r>
              <w:t>Case Example: Formulat</w:t>
            </w:r>
            <w:r w:rsidR="00E37B37">
              <w:t>ing</w:t>
            </w:r>
            <w:r>
              <w:t xml:space="preserve"> Education and Training Plan, Develop</w:t>
            </w:r>
            <w:r w:rsidR="00E37B37">
              <w:t>ing</w:t>
            </w:r>
            <w:r>
              <w:t xml:space="preserve"> a Feedback Plan</w:t>
            </w:r>
          </w:p>
          <w:p w14:paraId="7F95A574" w14:textId="77777777" w:rsidR="00EB7A6C" w:rsidRDefault="00EB7A6C" w:rsidP="00EB7A6C">
            <w:r w:rsidRPr="00A85C05">
              <w:t xml:space="preserve">SAY: </w:t>
            </w:r>
          </w:p>
          <w:p w14:paraId="48D6FBC8" w14:textId="562FFC35" w:rsidR="002C1A01" w:rsidRDefault="00BE0996" w:rsidP="00EB7A6C">
            <w:r>
              <w:t xml:space="preserve">A key component of </w:t>
            </w:r>
            <w:r w:rsidR="00F233C9">
              <w:t xml:space="preserve">the planning process </w:t>
            </w:r>
            <w:r w:rsidR="00EB7A6C">
              <w:t xml:space="preserve">is developing the education and training plan. </w:t>
            </w:r>
            <w:r w:rsidR="002C1A01">
              <w:t xml:space="preserve">The effectiveness of any intervention depends on staff understanding and correctly implementing new processes. The training plan should align with the current knowledge and skills of the </w:t>
            </w:r>
            <w:r w:rsidR="0E73F65C">
              <w:t>unit personnel</w:t>
            </w:r>
            <w:r w:rsidR="002C1A01">
              <w:t>, addressing specific needs and gaps.</w:t>
            </w:r>
          </w:p>
          <w:p w14:paraId="03A2BB91" w14:textId="476EDB6C" w:rsidR="00C3314E" w:rsidRDefault="00EB7A6C" w:rsidP="00EB7A6C">
            <w:r>
              <w:t xml:space="preserve">Fortunately, the CUSP team has </w:t>
            </w:r>
            <w:r w:rsidR="001E5A5B">
              <w:t xml:space="preserve">actively </w:t>
            </w:r>
            <w:r>
              <w:t xml:space="preserve">engaged </w:t>
            </w:r>
            <w:r w:rsidR="39C6ABFC">
              <w:t xml:space="preserve">unit personnel </w:t>
            </w:r>
            <w:r>
              <w:t xml:space="preserve">from the very beginning and </w:t>
            </w:r>
            <w:r w:rsidR="00F5100A">
              <w:t>has</w:t>
            </w:r>
            <w:r>
              <w:t xml:space="preserve"> made a conscious effort to</w:t>
            </w:r>
            <w:r w:rsidR="00314726">
              <w:t xml:space="preserve"> keep</w:t>
            </w:r>
            <w:r>
              <w:t xml:space="preserve"> </w:t>
            </w:r>
            <w:r w:rsidR="2EB52414">
              <w:t xml:space="preserve">them </w:t>
            </w:r>
            <w:r>
              <w:t xml:space="preserve">informed of </w:t>
            </w:r>
            <w:r w:rsidR="00C856FA">
              <w:t xml:space="preserve">project </w:t>
            </w:r>
            <w:r>
              <w:t xml:space="preserve">developments and </w:t>
            </w:r>
            <w:r w:rsidR="00C856FA">
              <w:t xml:space="preserve">regularly </w:t>
            </w:r>
            <w:r>
              <w:t>seek their input</w:t>
            </w:r>
            <w:r w:rsidR="00314726">
              <w:t xml:space="preserve">, to </w:t>
            </w:r>
            <w:r w:rsidR="00447C04">
              <w:t xml:space="preserve">ensure </w:t>
            </w:r>
            <w:r w:rsidR="5216B270">
              <w:t xml:space="preserve">they </w:t>
            </w:r>
            <w:r w:rsidR="00447C04">
              <w:t xml:space="preserve">remain invested in the project. This engagement has provided </w:t>
            </w:r>
            <w:r>
              <w:t xml:space="preserve">the CUSP team </w:t>
            </w:r>
            <w:r w:rsidR="00CA692D">
              <w:t xml:space="preserve">with broad insights </w:t>
            </w:r>
            <w:r w:rsidR="00F5100A">
              <w:t>into</w:t>
            </w:r>
            <w:r>
              <w:t xml:space="preserve"> </w:t>
            </w:r>
            <w:r w:rsidR="00CA692D">
              <w:t xml:space="preserve">the staff’s </w:t>
            </w:r>
            <w:r>
              <w:t>knowledge and where the gaps are</w:t>
            </w:r>
            <w:r w:rsidR="00CA692D">
              <w:t>, helping</w:t>
            </w:r>
            <w:r>
              <w:t xml:space="preserve"> them </w:t>
            </w:r>
            <w:r w:rsidR="00CA692D">
              <w:t xml:space="preserve">tailor </w:t>
            </w:r>
            <w:r>
              <w:t xml:space="preserve">educational plans </w:t>
            </w:r>
            <w:r w:rsidR="00CA692D">
              <w:t xml:space="preserve">to meet </w:t>
            </w:r>
            <w:r w:rsidR="00A27786">
              <w:t>the</w:t>
            </w:r>
            <w:r w:rsidR="612CAD75">
              <w:t>ir</w:t>
            </w:r>
            <w:r w:rsidR="00A27786">
              <w:t xml:space="preserve"> specific</w:t>
            </w:r>
            <w:r w:rsidR="00CA692D">
              <w:t xml:space="preserve"> </w:t>
            </w:r>
            <w:r>
              <w:t xml:space="preserve">needs and concerns. </w:t>
            </w:r>
          </w:p>
          <w:p w14:paraId="27004D51" w14:textId="3364716E" w:rsidR="00EB7A6C" w:rsidRDefault="00F055BF" w:rsidP="00EB7A6C">
            <w:r>
              <w:t>The</w:t>
            </w:r>
            <w:r w:rsidR="00EB7A6C">
              <w:t xml:space="preserve"> </w:t>
            </w:r>
            <w:r w:rsidR="002611A8">
              <w:t xml:space="preserve">education </w:t>
            </w:r>
            <w:r w:rsidR="00EB7A6C">
              <w:t xml:space="preserve">plan </w:t>
            </w:r>
            <w:r w:rsidR="00CC5FFC">
              <w:t xml:space="preserve">they </w:t>
            </w:r>
            <w:r w:rsidR="776A17AE">
              <w:t xml:space="preserve">design </w:t>
            </w:r>
            <w:r w:rsidR="00EB7A6C">
              <w:t>emphasizes hands-on demonstrations</w:t>
            </w:r>
            <w:r w:rsidR="00326D8E">
              <w:t xml:space="preserve">, </w:t>
            </w:r>
            <w:r w:rsidR="00CC5FFC">
              <w:t xml:space="preserve">which </w:t>
            </w:r>
            <w:r w:rsidR="00E527E3">
              <w:t xml:space="preserve">are more effective for </w:t>
            </w:r>
            <w:r w:rsidR="00AD53A8">
              <w:t xml:space="preserve">teaching </w:t>
            </w:r>
            <w:r w:rsidR="00E527E3">
              <w:t xml:space="preserve">complex </w:t>
            </w:r>
            <w:r w:rsidR="00AD53A8">
              <w:t>techniques</w:t>
            </w:r>
            <w:r w:rsidR="00E527E3">
              <w:t xml:space="preserve"> such as</w:t>
            </w:r>
            <w:r w:rsidR="00EB7A6C">
              <w:t xml:space="preserve"> decolonization</w:t>
            </w:r>
            <w:r w:rsidR="000F4AD6">
              <w:t xml:space="preserve">. </w:t>
            </w:r>
            <w:r w:rsidR="00B34F56">
              <w:t>T</w:t>
            </w:r>
            <w:r w:rsidR="000F4AD6">
              <w:t xml:space="preserve">he plan also </w:t>
            </w:r>
            <w:r w:rsidR="00F5100A">
              <w:t>includes</w:t>
            </w:r>
            <w:r w:rsidR="00AD53A8">
              <w:t xml:space="preserve"> </w:t>
            </w:r>
            <w:r w:rsidR="0011187A">
              <w:t>multiple</w:t>
            </w:r>
            <w:r w:rsidR="00EB564A">
              <w:t xml:space="preserve"> </w:t>
            </w:r>
            <w:r w:rsidR="00195007">
              <w:t>modes</w:t>
            </w:r>
            <w:r w:rsidR="00AD53A8">
              <w:t xml:space="preserve"> of education</w:t>
            </w:r>
            <w:r w:rsidR="00B34F56">
              <w:t xml:space="preserve"> to be flexible</w:t>
            </w:r>
            <w:r w:rsidR="00D81FFB">
              <w:t xml:space="preserve"> for different learning preferences.</w:t>
            </w:r>
            <w:r w:rsidR="007E23BC">
              <w:t xml:space="preserve"> </w:t>
            </w:r>
            <w:r w:rsidR="00E54E96">
              <w:t>The unit</w:t>
            </w:r>
            <w:r w:rsidR="00EB7A6C">
              <w:t xml:space="preserve"> champions </w:t>
            </w:r>
            <w:r w:rsidR="00E54E96">
              <w:t xml:space="preserve">will </w:t>
            </w:r>
            <w:r w:rsidR="00EB7A6C">
              <w:t xml:space="preserve">play a </w:t>
            </w:r>
            <w:r w:rsidR="00971525">
              <w:t>major</w:t>
            </w:r>
            <w:r w:rsidR="00EB7A6C">
              <w:t xml:space="preserve"> role </w:t>
            </w:r>
            <w:r w:rsidR="00E527E3">
              <w:t>in the education</w:t>
            </w:r>
            <w:r w:rsidR="00EB7A6C">
              <w:t xml:space="preserve">, serving as </w:t>
            </w:r>
            <w:r w:rsidR="00971525">
              <w:t xml:space="preserve">coaches, </w:t>
            </w:r>
            <w:r w:rsidR="00EB7A6C">
              <w:t xml:space="preserve">guides, and </w:t>
            </w:r>
            <w:r w:rsidR="001D6BC6">
              <w:t>experts</w:t>
            </w:r>
            <w:r w:rsidR="00EB7A6C">
              <w:t xml:space="preserve"> </w:t>
            </w:r>
            <w:r w:rsidR="00F167B3">
              <w:t xml:space="preserve">to support all </w:t>
            </w:r>
            <w:r w:rsidR="16ABEEEC">
              <w:t>personnel</w:t>
            </w:r>
            <w:r w:rsidR="00F167B3">
              <w:t>.</w:t>
            </w:r>
          </w:p>
          <w:p w14:paraId="67E77E98" w14:textId="61D89C8E" w:rsidR="00CB771C" w:rsidRDefault="008614AD" w:rsidP="00A80CD1">
            <w:r>
              <w:t>D</w:t>
            </w:r>
            <w:r w:rsidR="00F5315D">
              <w:t>eveloping a</w:t>
            </w:r>
            <w:r w:rsidR="00A80CD1">
              <w:t xml:space="preserve"> </w:t>
            </w:r>
            <w:r w:rsidR="00821CA8">
              <w:t xml:space="preserve">feedback </w:t>
            </w:r>
            <w:r w:rsidR="0020421F">
              <w:t>plan</w:t>
            </w:r>
            <w:r w:rsidR="00F5315D">
              <w:t xml:space="preserve"> </w:t>
            </w:r>
            <w:r w:rsidR="00821CA8">
              <w:t xml:space="preserve">is </w:t>
            </w:r>
            <w:r w:rsidR="00F5315D">
              <w:t xml:space="preserve">often </w:t>
            </w:r>
            <w:r w:rsidR="00DE5AE1">
              <w:t>considered</w:t>
            </w:r>
            <w:r w:rsidR="002A3C72">
              <w:t xml:space="preserve"> </w:t>
            </w:r>
            <w:r w:rsidR="00F5315D">
              <w:t xml:space="preserve">in the later stages of planning, </w:t>
            </w:r>
            <w:r>
              <w:t xml:space="preserve">but </w:t>
            </w:r>
            <w:r w:rsidR="00F5315D">
              <w:t xml:space="preserve">its importance </w:t>
            </w:r>
            <w:r w:rsidR="00DE5AE1">
              <w:t>cannot be overs</w:t>
            </w:r>
            <w:r w:rsidR="002A3C72">
              <w:t>t</w:t>
            </w:r>
            <w:r w:rsidR="00DE5AE1">
              <w:t>ated</w:t>
            </w:r>
            <w:r w:rsidR="00F5315D">
              <w:t>.</w:t>
            </w:r>
            <w:r w:rsidR="00FC7971">
              <w:t xml:space="preserve"> </w:t>
            </w:r>
            <w:r w:rsidR="007B394F">
              <w:t xml:space="preserve">Feedback is </w:t>
            </w:r>
            <w:r>
              <w:t xml:space="preserve">essential for </w:t>
            </w:r>
            <w:r w:rsidR="00055A0D">
              <w:t xml:space="preserve">the </w:t>
            </w:r>
            <w:r w:rsidR="00DC658B">
              <w:t>success of any patient safety intervention</w:t>
            </w:r>
            <w:r w:rsidR="00B8512A">
              <w:rPr>
                <w:rFonts w:cstheme="minorHAnsi"/>
              </w:rPr>
              <w:t>—</w:t>
            </w:r>
            <w:r>
              <w:t xml:space="preserve">for </w:t>
            </w:r>
            <w:r w:rsidR="00BC5472">
              <w:t>monitor</w:t>
            </w:r>
            <w:r>
              <w:t>ing</w:t>
            </w:r>
            <w:r w:rsidR="00BC5472">
              <w:t xml:space="preserve"> </w:t>
            </w:r>
            <w:r w:rsidR="33120764">
              <w:t>protocol adherence</w:t>
            </w:r>
            <w:r w:rsidR="00DC658B">
              <w:t>, reinforc</w:t>
            </w:r>
            <w:r>
              <w:t>ing</w:t>
            </w:r>
            <w:r w:rsidR="00DC658B">
              <w:t xml:space="preserve"> training</w:t>
            </w:r>
            <w:r w:rsidR="009941F1">
              <w:t>,</w:t>
            </w:r>
            <w:r w:rsidR="009B4FF2">
              <w:t xml:space="preserve"> and identify</w:t>
            </w:r>
            <w:r>
              <w:t>ing</w:t>
            </w:r>
            <w:r w:rsidR="009B4FF2">
              <w:t xml:space="preserve"> and address</w:t>
            </w:r>
            <w:r>
              <w:t>ing</w:t>
            </w:r>
            <w:r w:rsidR="009B4FF2">
              <w:t xml:space="preserve"> issues</w:t>
            </w:r>
            <w:r w:rsidR="00EB1E72">
              <w:t>.</w:t>
            </w:r>
            <w:r w:rsidR="00630D5B">
              <w:t xml:space="preserve"> </w:t>
            </w:r>
            <w:r w:rsidR="00BC5472">
              <w:t>T</w:t>
            </w:r>
            <w:r w:rsidR="00F5315D">
              <w:t xml:space="preserve">he CUSP team </w:t>
            </w:r>
            <w:r w:rsidR="005161D3">
              <w:t>has</w:t>
            </w:r>
            <w:r w:rsidR="009B2838">
              <w:t xml:space="preserve"> </w:t>
            </w:r>
            <w:r w:rsidR="00630D5B">
              <w:t xml:space="preserve">prudently </w:t>
            </w:r>
            <w:r w:rsidR="00F5315D">
              <w:t xml:space="preserve">been </w:t>
            </w:r>
            <w:r w:rsidR="00630D5B">
              <w:t>thinking about and planning</w:t>
            </w:r>
            <w:r w:rsidR="00BC5472">
              <w:t xml:space="preserve"> </w:t>
            </w:r>
            <w:r w:rsidR="009B2838">
              <w:t xml:space="preserve">feedback </w:t>
            </w:r>
            <w:r w:rsidR="00BC5472">
              <w:t xml:space="preserve">mechanisms </w:t>
            </w:r>
            <w:r w:rsidR="00EB1E72">
              <w:t>since</w:t>
            </w:r>
            <w:r w:rsidR="008C1FD1">
              <w:t xml:space="preserve"> the</w:t>
            </w:r>
            <w:r w:rsidR="009B2838">
              <w:t>ir earl</w:t>
            </w:r>
            <w:r w:rsidR="00BC5472">
              <w:t>iest</w:t>
            </w:r>
            <w:r w:rsidR="009B2838">
              <w:t xml:space="preserve"> discussions on processes and protocols</w:t>
            </w:r>
            <w:r w:rsidR="007C304B">
              <w:t xml:space="preserve">. </w:t>
            </w:r>
          </w:p>
          <w:p w14:paraId="57BCFAA7" w14:textId="559568F9" w:rsidR="009234D3" w:rsidRDefault="00667DA9" w:rsidP="00EB7A6C">
            <w:r>
              <w:t xml:space="preserve">Staff </w:t>
            </w:r>
            <w:r w:rsidR="00B33C84">
              <w:t xml:space="preserve">will </w:t>
            </w:r>
            <w:r w:rsidR="00E62BBC">
              <w:t>document</w:t>
            </w:r>
            <w:r w:rsidR="00B33C84">
              <w:t xml:space="preserve"> </w:t>
            </w:r>
            <w:r>
              <w:t xml:space="preserve">decolonization </w:t>
            </w:r>
            <w:r w:rsidR="007B24A1">
              <w:t xml:space="preserve">in the </w:t>
            </w:r>
            <w:r w:rsidR="00F5100A">
              <w:t>EHR,</w:t>
            </w:r>
            <w:r>
              <w:t xml:space="preserve"> and the </w:t>
            </w:r>
            <w:r w:rsidR="00B33C84">
              <w:t xml:space="preserve">data </w:t>
            </w:r>
            <w:r w:rsidR="00E267D3">
              <w:t>will be used to track</w:t>
            </w:r>
            <w:r w:rsidR="00D30172">
              <w:t xml:space="preserve"> compliance</w:t>
            </w:r>
            <w:r w:rsidR="000A4DFB">
              <w:t xml:space="preserve"> </w:t>
            </w:r>
            <w:r w:rsidR="00CC6EF8">
              <w:t xml:space="preserve">and </w:t>
            </w:r>
            <w:r w:rsidR="00825FCA">
              <w:t>generat</w:t>
            </w:r>
            <w:r w:rsidR="00CC6EF8">
              <w:t>e</w:t>
            </w:r>
            <w:r w:rsidR="00825FCA">
              <w:t xml:space="preserve"> regular </w:t>
            </w:r>
            <w:r w:rsidR="002A571F">
              <w:t>adherence</w:t>
            </w:r>
            <w:r w:rsidR="00825FCA">
              <w:t xml:space="preserve"> reports</w:t>
            </w:r>
            <w:r w:rsidR="00841210">
              <w:t xml:space="preserve"> </w:t>
            </w:r>
            <w:r w:rsidR="008153E3">
              <w:t xml:space="preserve">(A </w:t>
            </w:r>
            <w:hyperlink r:id="rId101" w:history="1">
              <w:r w:rsidR="008153E3" w:rsidRPr="00407E04">
                <w:rPr>
                  <w:rStyle w:val="Hyperlink"/>
                  <w:b/>
                  <w:bCs/>
                  <w:szCs w:val="24"/>
                </w:rPr>
                <w:t>Sample Adherence Report</w:t>
              </w:r>
            </w:hyperlink>
            <w:r w:rsidR="008153E3">
              <w:t xml:space="preserve"> template is available on the Toolkit website).</w:t>
            </w:r>
            <w:r w:rsidR="00007C5B">
              <w:t xml:space="preserve"> </w:t>
            </w:r>
            <w:r w:rsidR="00CC6EF8">
              <w:t xml:space="preserve">These reports are promptly shared with </w:t>
            </w:r>
            <w:r w:rsidR="006A542A">
              <w:t>each unit via the unit champions.</w:t>
            </w:r>
          </w:p>
          <w:p w14:paraId="2CADE957" w14:textId="25735AC4" w:rsidR="005303ED" w:rsidRDefault="00007C5B" w:rsidP="005303ED">
            <w:r>
              <w:t xml:space="preserve">However, </w:t>
            </w:r>
            <w:r w:rsidR="00667DA9">
              <w:t xml:space="preserve">EHR data alone cannot </w:t>
            </w:r>
            <w:r w:rsidR="00910198">
              <w:t xml:space="preserve">indicate whether </w:t>
            </w:r>
            <w:r w:rsidR="00751332">
              <w:t xml:space="preserve">the </w:t>
            </w:r>
            <w:r w:rsidR="0007610A">
              <w:t>decolonization is conducted correctly</w:t>
            </w:r>
            <w:r w:rsidR="00910198">
              <w:t>.</w:t>
            </w:r>
            <w:r>
              <w:t xml:space="preserve"> </w:t>
            </w:r>
            <w:r w:rsidR="006D6EAB">
              <w:t xml:space="preserve">To address </w:t>
            </w:r>
            <w:r w:rsidR="00E62E79">
              <w:t>this, the</w:t>
            </w:r>
            <w:r w:rsidR="00B523C1">
              <w:t xml:space="preserve"> team </w:t>
            </w:r>
            <w:r w:rsidR="00B523C1">
              <w:lastRenderedPageBreak/>
              <w:t xml:space="preserve">will </w:t>
            </w:r>
            <w:r w:rsidR="00E62E79">
              <w:t xml:space="preserve">conduct regular </w:t>
            </w:r>
            <w:r w:rsidR="00B523C1">
              <w:t>audits</w:t>
            </w:r>
            <w:r w:rsidR="00E62E79">
              <w:t xml:space="preserve"> </w:t>
            </w:r>
            <w:r w:rsidR="00B523C1">
              <w:t>by direct observation</w:t>
            </w:r>
            <w:r w:rsidR="00E62E79">
              <w:t xml:space="preserve"> </w:t>
            </w:r>
            <w:r w:rsidR="006D6EAB">
              <w:t xml:space="preserve">in </w:t>
            </w:r>
            <w:r w:rsidR="00E62E79">
              <w:t>each unit</w:t>
            </w:r>
            <w:r w:rsidR="00B523C1">
              <w:t>.</w:t>
            </w:r>
            <w:r w:rsidR="005303ED">
              <w:t xml:space="preserve"> The team decides </w:t>
            </w:r>
            <w:r w:rsidR="00194D19">
              <w:t>that</w:t>
            </w:r>
            <w:r w:rsidR="005303ED">
              <w:t xml:space="preserve"> </w:t>
            </w:r>
            <w:r w:rsidR="00194D19">
              <w:t xml:space="preserve">increased </w:t>
            </w:r>
            <w:r w:rsidR="005303ED">
              <w:t>observation frequen</w:t>
            </w:r>
            <w:r w:rsidR="00194D19">
              <w:t>cy</w:t>
            </w:r>
            <w:r w:rsidR="005303ED">
              <w:t xml:space="preserve"> at the onset of the decolonization program</w:t>
            </w:r>
            <w:r w:rsidR="00194D19">
              <w:t xml:space="preserve"> will help </w:t>
            </w:r>
            <w:r w:rsidR="005303ED">
              <w:t xml:space="preserve">them to </w:t>
            </w:r>
            <w:r w:rsidR="00194D19">
              <w:t xml:space="preserve">identify and correct </w:t>
            </w:r>
            <w:r w:rsidR="005303ED">
              <w:t>errors in technique quickly and to address areas for improvement</w:t>
            </w:r>
            <w:r w:rsidR="00194D19">
              <w:t>.</w:t>
            </w:r>
          </w:p>
          <w:p w14:paraId="41CB705E" w14:textId="4DFAE33B" w:rsidR="005003C1" w:rsidRDefault="005303ED" w:rsidP="0093068C">
            <w:r>
              <w:t xml:space="preserve">At the start, the team encounters some skepticism among </w:t>
            </w:r>
            <w:r w:rsidR="572EED28">
              <w:t>unit personnel</w:t>
            </w:r>
            <w:r>
              <w:t xml:space="preserve">. The decolonization champions in each unit </w:t>
            </w:r>
            <w:r w:rsidR="6E05BEA4">
              <w:t>play</w:t>
            </w:r>
            <w:r>
              <w:t xml:space="preserve"> a crucial role</w:t>
            </w:r>
            <w:r w:rsidR="00B8512A">
              <w:rPr>
                <w:rFonts w:cstheme="minorHAnsi"/>
              </w:rPr>
              <w:t>—</w:t>
            </w:r>
            <w:r>
              <w:t>correcting misperceptions, encouraging colleagues, and building up confidence among the</w:t>
            </w:r>
            <w:r w:rsidR="0F2CFDC4">
              <w:t>ir colleagues.</w:t>
            </w:r>
          </w:p>
        </w:tc>
        <w:tc>
          <w:tcPr>
            <w:tcW w:w="4608" w:type="dxa"/>
          </w:tcPr>
          <w:p w14:paraId="39FF28B7" w14:textId="448F43A3" w:rsidR="00EB7A6C" w:rsidRPr="00BD026C" w:rsidRDefault="1E746F79" w:rsidP="00EB7A6C">
            <w:pPr>
              <w:pStyle w:val="RightColumnFormat"/>
            </w:pPr>
            <w:r>
              <w:lastRenderedPageBreak/>
              <w:t xml:space="preserve">Slide </w:t>
            </w:r>
            <w:r w:rsidR="788630C9" w:rsidRPr="63092E78">
              <w:rPr>
                <w:noProof/>
              </w:rPr>
              <w:t>55</w:t>
            </w:r>
          </w:p>
          <w:p w14:paraId="34A2A72E" w14:textId="0CEB3323" w:rsidR="00EB7A6C" w:rsidRPr="003F2E36" w:rsidRDefault="00D500DC" w:rsidP="00EB7A6C">
            <w:pPr>
              <w:pStyle w:val="RightColumnFormat"/>
            </w:pPr>
            <w:r>
              <w:rPr>
                <w:noProof/>
              </w:rPr>
              <w:drawing>
                <wp:inline distT="0" distB="0" distL="0" distR="0" wp14:anchorId="762C54D7" wp14:editId="47C7D3C4">
                  <wp:extent cx="2743200" cy="2057400"/>
                  <wp:effectExtent l="0" t="0" r="0" b="0"/>
                  <wp:docPr id="301042267"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42267" name="Picture 56">
                            <a:extLst>
                              <a:ext uri="{C183D7F6-B498-43B3-948B-1728B52AA6E4}">
                                <adec:decorative xmlns:adec="http://schemas.microsoft.com/office/drawing/2017/decorative" val="1"/>
                              </a:ext>
                            </a:extLst>
                          </pic:cNvPr>
                          <pic:cNvPicPr>
                            <a:picLocks noChangeAspect="1" noChangeArrowheads="1"/>
                          </pic:cNvPicPr>
                        </pic:nvPicPr>
                        <pic:blipFill>
                          <a:blip r:embed="rId10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B7A6C" w14:paraId="060570F1" w14:textId="77777777" w:rsidTr="63092E78">
        <w:trPr>
          <w:jc w:val="center"/>
        </w:trPr>
        <w:tc>
          <w:tcPr>
            <w:tcW w:w="6192" w:type="dxa"/>
          </w:tcPr>
          <w:p w14:paraId="221A6109" w14:textId="4592AC64" w:rsidR="00EB7A6C" w:rsidRPr="008F290B" w:rsidRDefault="00EB7A6C" w:rsidP="00EB7A6C">
            <w:pPr>
              <w:pStyle w:val="LeftColumnTitle"/>
            </w:pPr>
            <w:r>
              <w:t xml:space="preserve">Case Example: </w:t>
            </w:r>
            <w:r w:rsidR="009A3C28">
              <w:t>Launch, Monitoring, Adjustment</w:t>
            </w:r>
          </w:p>
          <w:p w14:paraId="69095642" w14:textId="77777777" w:rsidR="00EB7A6C" w:rsidRDefault="00EB7A6C" w:rsidP="00EB7A6C">
            <w:r w:rsidRPr="00A85C05">
              <w:t xml:space="preserve">SAY: </w:t>
            </w:r>
          </w:p>
          <w:p w14:paraId="0895098B" w14:textId="0DFA1FEC" w:rsidR="00EC7FCB" w:rsidRDefault="003F78BF" w:rsidP="00755579">
            <w:r>
              <w:t>Effective execution requires continuous evaluation and adjus</w:t>
            </w:r>
            <w:r w:rsidR="00F62239">
              <w:t>t</w:t>
            </w:r>
            <w:r w:rsidR="00C92A94">
              <w:t xml:space="preserve">ment to the </w:t>
            </w:r>
            <w:r w:rsidR="00F62239">
              <w:t xml:space="preserve">intervention </w:t>
            </w:r>
            <w:r w:rsidR="00DD3D28">
              <w:t xml:space="preserve">as </w:t>
            </w:r>
            <w:r w:rsidR="0050474E">
              <w:t xml:space="preserve">new challenges and barriers arise during </w:t>
            </w:r>
            <w:r w:rsidR="00221C2C">
              <w:t>implementation</w:t>
            </w:r>
            <w:r w:rsidR="00DD3D28">
              <w:t xml:space="preserve">. </w:t>
            </w:r>
            <w:r w:rsidR="00755579">
              <w:t>As the program rolls on, the team makes sure to keep communication channels open</w:t>
            </w:r>
            <w:r w:rsidR="0088408F">
              <w:t xml:space="preserve"> </w:t>
            </w:r>
            <w:r w:rsidR="00755579">
              <w:t xml:space="preserve">with staff and with leadership. </w:t>
            </w:r>
            <w:r w:rsidR="0088408F">
              <w:t xml:space="preserve">They share data </w:t>
            </w:r>
            <w:r w:rsidR="00ED20C7">
              <w:t xml:space="preserve">openly, </w:t>
            </w:r>
            <w:r w:rsidR="00F61302">
              <w:t xml:space="preserve">to maintain transparency and foster trust. </w:t>
            </w:r>
            <w:r w:rsidR="00755579">
              <w:t>The team also actively solicits feedback</w:t>
            </w:r>
            <w:r w:rsidR="0050474E">
              <w:t>, which</w:t>
            </w:r>
            <w:r w:rsidR="00ED20C7">
              <w:t xml:space="preserve">, combined with </w:t>
            </w:r>
            <w:r w:rsidR="00755579">
              <w:t xml:space="preserve">the </w:t>
            </w:r>
            <w:r w:rsidR="4FBDAB21">
              <w:t xml:space="preserve">adherence </w:t>
            </w:r>
            <w:r w:rsidR="00755579">
              <w:t>data</w:t>
            </w:r>
            <w:r w:rsidR="00ED20C7">
              <w:t xml:space="preserve">, </w:t>
            </w:r>
            <w:r w:rsidR="00D174C5">
              <w:t xml:space="preserve">helps </w:t>
            </w:r>
            <w:r w:rsidR="00755579">
              <w:t>identify barriers and make</w:t>
            </w:r>
            <w:r w:rsidR="00ED20C7">
              <w:t xml:space="preserve"> necessary</w:t>
            </w:r>
            <w:r w:rsidR="00755579">
              <w:t xml:space="preserve"> adjustments to maximize success. </w:t>
            </w:r>
          </w:p>
          <w:p w14:paraId="7163760E" w14:textId="77777777" w:rsidR="00221C2C" w:rsidRDefault="00221C2C" w:rsidP="00221C2C">
            <w:r>
              <w:t>The day before the launch, the team conducts skin checks in all three units. Documenting any skin issues helps in accurately assessing any potential negative reactions to the CHG. This also provides an opportunity to address any questions or concerns about the decolonization from both staff and patients.</w:t>
            </w:r>
          </w:p>
          <w:p w14:paraId="25367DA2" w14:textId="78C6AEA3" w:rsidR="002E773F" w:rsidRDefault="00410C35" w:rsidP="00EB7A6C">
            <w:r>
              <w:t>Early o</w:t>
            </w:r>
            <w:r w:rsidR="00B717E8">
              <w:t>n, direct observations</w:t>
            </w:r>
            <w:r w:rsidR="00B92781">
              <w:t xml:space="preserve"> reveal </w:t>
            </w:r>
            <w:r w:rsidR="00653D29">
              <w:t xml:space="preserve">that staff </w:t>
            </w:r>
            <w:r w:rsidR="008D0752">
              <w:t>are not</w:t>
            </w:r>
            <w:r w:rsidR="00653D29">
              <w:t xml:space="preserve"> </w:t>
            </w:r>
            <w:r w:rsidR="008D0752">
              <w:t xml:space="preserve">conducting </w:t>
            </w:r>
            <w:r w:rsidR="00653D29">
              <w:t>CHG</w:t>
            </w:r>
            <w:r w:rsidR="008D0752">
              <w:t xml:space="preserve"> bathing thoroughly</w:t>
            </w:r>
            <w:r w:rsidR="00653D29">
              <w:t xml:space="preserve"> </w:t>
            </w:r>
            <w:r w:rsidR="005C60E1">
              <w:t>for</w:t>
            </w:r>
            <w:r w:rsidR="00653D29">
              <w:t xml:space="preserve"> </w:t>
            </w:r>
            <w:r w:rsidR="008D0752">
              <w:t xml:space="preserve">patients with surgical </w:t>
            </w:r>
            <w:r w:rsidR="00653D29">
              <w:t>wounds</w:t>
            </w:r>
            <w:r w:rsidR="00D91601">
              <w:t xml:space="preserve">. </w:t>
            </w:r>
            <w:r w:rsidR="005C60E1">
              <w:t xml:space="preserve">Asking </w:t>
            </w:r>
            <w:r w:rsidR="008D0752">
              <w:t xml:space="preserve">at rounds, </w:t>
            </w:r>
            <w:r w:rsidR="005C60E1">
              <w:t xml:space="preserve">the team learns that </w:t>
            </w:r>
            <w:r w:rsidR="008D0752">
              <w:t>many staff feel uncertain abou</w:t>
            </w:r>
            <w:r w:rsidR="00E12C7C">
              <w:t>t appl</w:t>
            </w:r>
            <w:r w:rsidR="0080717D">
              <w:t>ying</w:t>
            </w:r>
            <w:r w:rsidR="00E12C7C">
              <w:t xml:space="preserve"> </w:t>
            </w:r>
            <w:r w:rsidR="0080717D">
              <w:t xml:space="preserve">CHG </w:t>
            </w:r>
            <w:r w:rsidR="00E12C7C">
              <w:t>over wound</w:t>
            </w:r>
            <w:r w:rsidR="0080717D">
              <w:t>s</w:t>
            </w:r>
            <w:r w:rsidR="00E12C7C">
              <w:t xml:space="preserve">. </w:t>
            </w:r>
            <w:r w:rsidR="0080717D">
              <w:t xml:space="preserve">To address this, the team decides to designate </w:t>
            </w:r>
            <w:r w:rsidR="00C30A53">
              <w:t>wound care champion</w:t>
            </w:r>
            <w:r w:rsidR="00A114FC">
              <w:t>s</w:t>
            </w:r>
            <w:r w:rsidR="00B8512A">
              <w:rPr>
                <w:rFonts w:cstheme="minorHAnsi"/>
              </w:rPr>
              <w:t>—</w:t>
            </w:r>
            <w:r w:rsidR="00C30A53">
              <w:t>expert</w:t>
            </w:r>
            <w:r w:rsidR="00A114FC">
              <w:t xml:space="preserve">s who can </w:t>
            </w:r>
            <w:r w:rsidR="0080717D">
              <w:t>provide guidance to staff</w:t>
            </w:r>
            <w:r w:rsidR="00CE0A32">
              <w:t>.</w:t>
            </w:r>
            <w:r w:rsidR="007C7E55">
              <w:t xml:space="preserve"> The Cardio ICU has a</w:t>
            </w:r>
            <w:r w:rsidR="00D70397">
              <w:t>n assigned</w:t>
            </w:r>
            <w:r w:rsidR="007C7E55">
              <w:t xml:space="preserve"> wound care nurse</w:t>
            </w:r>
            <w:r w:rsidR="002A0E5C">
              <w:t>, who is a</w:t>
            </w:r>
            <w:r w:rsidR="0037055D">
              <w:t xml:space="preserve">n obvious </w:t>
            </w:r>
            <w:r w:rsidR="002A0E5C">
              <w:t xml:space="preserve">candidate. </w:t>
            </w:r>
            <w:r w:rsidR="00DE7F7F">
              <w:t>In t</w:t>
            </w:r>
            <w:r w:rsidR="002A0E5C">
              <w:t>he PCU</w:t>
            </w:r>
            <w:r w:rsidR="00DE7F7F">
              <w:t xml:space="preserve">, the </w:t>
            </w:r>
            <w:r w:rsidR="002A0E5C">
              <w:t>charge nurses</w:t>
            </w:r>
            <w:r w:rsidR="0037055D">
              <w:t xml:space="preserve"> voluntee</w:t>
            </w:r>
            <w:r w:rsidR="00EC036E">
              <w:t xml:space="preserve">r, </w:t>
            </w:r>
            <w:r w:rsidR="00280BB3">
              <w:t>as they have experience with wound care</w:t>
            </w:r>
            <w:r w:rsidR="00DE7F7F">
              <w:t>. The General Med</w:t>
            </w:r>
            <w:r w:rsidR="00280BB3">
              <w:t>icine</w:t>
            </w:r>
            <w:r w:rsidR="00DE7F7F">
              <w:t xml:space="preserve"> </w:t>
            </w:r>
            <w:r w:rsidR="009C7008">
              <w:t>U</w:t>
            </w:r>
            <w:r w:rsidR="00DE7F7F">
              <w:t xml:space="preserve">nit doesn’t have a wound care </w:t>
            </w:r>
            <w:r w:rsidR="00473675">
              <w:t>specialist</w:t>
            </w:r>
            <w:r w:rsidR="00DE7F7F">
              <w:t>,</w:t>
            </w:r>
            <w:r w:rsidR="009C7008">
              <w:t xml:space="preserve"> but the nurse manager</w:t>
            </w:r>
            <w:r w:rsidR="00DE7F7F">
              <w:t xml:space="preserve"> </w:t>
            </w:r>
            <w:r w:rsidR="009C7008">
              <w:t>identifies</w:t>
            </w:r>
            <w:r w:rsidR="009B1251">
              <w:t xml:space="preserve"> </w:t>
            </w:r>
            <w:r w:rsidR="00B94C8B">
              <w:t xml:space="preserve">veteran </w:t>
            </w:r>
            <w:r w:rsidR="0037055D">
              <w:t>n</w:t>
            </w:r>
            <w:r w:rsidR="009C7008">
              <w:t>urses</w:t>
            </w:r>
            <w:r w:rsidR="00B94C8B">
              <w:t xml:space="preserve"> who </w:t>
            </w:r>
            <w:r w:rsidR="009C7008">
              <w:t>are trusted by the staff</w:t>
            </w:r>
            <w:r w:rsidR="00356FD8">
              <w:t xml:space="preserve">. These </w:t>
            </w:r>
            <w:r w:rsidR="00B94C8B">
              <w:t xml:space="preserve">selected </w:t>
            </w:r>
            <w:r w:rsidR="00356FD8">
              <w:t>individuals meet with the CUSP team</w:t>
            </w:r>
            <w:r w:rsidR="000D766E">
              <w:t xml:space="preserve"> to</w:t>
            </w:r>
            <w:r w:rsidR="00356FD8">
              <w:t xml:space="preserve"> review </w:t>
            </w:r>
            <w:r w:rsidR="00B94C8B">
              <w:t xml:space="preserve">clinical </w:t>
            </w:r>
            <w:r w:rsidR="000D766E">
              <w:t xml:space="preserve">guidelines for CHG </w:t>
            </w:r>
            <w:r w:rsidR="00617355">
              <w:t>use</w:t>
            </w:r>
            <w:r w:rsidR="000D766E">
              <w:t xml:space="preserve"> on wounds</w:t>
            </w:r>
            <w:r w:rsidR="001F383D">
              <w:t>.</w:t>
            </w:r>
            <w:r w:rsidR="002E773F">
              <w:t xml:space="preserve"> </w:t>
            </w:r>
          </w:p>
          <w:p w14:paraId="690DBE1B" w14:textId="399F0D2A" w:rsidR="00744AC0" w:rsidRDefault="003B1894" w:rsidP="00EB7A6C">
            <w:r>
              <w:t>Around Month 2, t</w:t>
            </w:r>
            <w:r w:rsidR="00FD1542">
              <w:t>he team starts receiving reports of unused, unopened packets of CHG cloths being found in patient rooms</w:t>
            </w:r>
            <w:r w:rsidR="00D05459">
              <w:t xml:space="preserve"> in the General Medicine Unit</w:t>
            </w:r>
            <w:r w:rsidR="009D57DD">
              <w:t xml:space="preserve">. General Medicine patients </w:t>
            </w:r>
            <w:r w:rsidR="006A06EF">
              <w:t>have the</w:t>
            </w:r>
            <w:r w:rsidR="00D05459">
              <w:t xml:space="preserve"> option </w:t>
            </w:r>
            <w:r w:rsidR="00310ACC">
              <w:t xml:space="preserve">to perform </w:t>
            </w:r>
            <w:r w:rsidR="00D05459">
              <w:t>their own CHG baths</w:t>
            </w:r>
            <w:r w:rsidR="006A06EF">
              <w:t>, but p</w:t>
            </w:r>
            <w:r w:rsidR="0036749B">
              <w:t xml:space="preserve">atients </w:t>
            </w:r>
            <w:r w:rsidR="00236750">
              <w:t>are often unclear about the instructions</w:t>
            </w:r>
            <w:r w:rsidR="00CE6133">
              <w:t>.</w:t>
            </w:r>
            <w:r w:rsidR="000D5F43">
              <w:t xml:space="preserve"> </w:t>
            </w:r>
            <w:r w:rsidR="000B78DE">
              <w:t>The</w:t>
            </w:r>
            <w:r w:rsidR="00D815F3">
              <w:t xml:space="preserve"> team suspends </w:t>
            </w:r>
            <w:r w:rsidR="000B78DE">
              <w:t>patient self-bathing</w:t>
            </w:r>
            <w:r w:rsidR="00D815F3">
              <w:t xml:space="preserve">, </w:t>
            </w:r>
            <w:r w:rsidR="00D346CF">
              <w:t>while the</w:t>
            </w:r>
            <w:r w:rsidR="00D815F3">
              <w:t>y</w:t>
            </w:r>
            <w:r w:rsidR="00D346CF">
              <w:t xml:space="preserve"> develop</w:t>
            </w:r>
            <w:r w:rsidR="00790DDA">
              <w:t xml:space="preserve"> a </w:t>
            </w:r>
            <w:r w:rsidR="00D815F3">
              <w:t xml:space="preserve">staff </w:t>
            </w:r>
            <w:r w:rsidR="00790DDA">
              <w:t xml:space="preserve">training module </w:t>
            </w:r>
            <w:r w:rsidR="00D815F3">
              <w:t xml:space="preserve">to improve </w:t>
            </w:r>
            <w:r w:rsidR="00790DDA">
              <w:t xml:space="preserve">patient </w:t>
            </w:r>
            <w:r w:rsidR="00F93D5B">
              <w:t>education</w:t>
            </w:r>
            <w:r w:rsidR="00790DDA">
              <w:t>.</w:t>
            </w:r>
          </w:p>
          <w:p w14:paraId="586612D5" w14:textId="25D17160" w:rsidR="00054B36" w:rsidRDefault="00054B36" w:rsidP="00054B36">
            <w:r>
              <w:lastRenderedPageBreak/>
              <w:t xml:space="preserve">In Month 4, the team </w:t>
            </w:r>
            <w:r w:rsidR="000C74FE">
              <w:t xml:space="preserve">learns of </w:t>
            </w:r>
            <w:r w:rsidR="00F93D5B">
              <w:t>an unexpected issue</w:t>
            </w:r>
            <w:r w:rsidR="003B1894">
              <w:t>:</w:t>
            </w:r>
            <w:r w:rsidR="00446FF3">
              <w:t xml:space="preserve"> </w:t>
            </w:r>
            <w:r w:rsidR="3B70FB3A">
              <w:t>B</w:t>
            </w:r>
            <w:r>
              <w:t xml:space="preserve">rown stains </w:t>
            </w:r>
            <w:r w:rsidR="003B1894">
              <w:t xml:space="preserve">are </w:t>
            </w:r>
            <w:r w:rsidR="000C74FE">
              <w:t xml:space="preserve">appearing </w:t>
            </w:r>
            <w:r w:rsidR="00446FF3">
              <w:t>mysteriously</w:t>
            </w:r>
            <w:r w:rsidR="000C74FE">
              <w:t xml:space="preserve"> </w:t>
            </w:r>
            <w:r>
              <w:t xml:space="preserve">on </w:t>
            </w:r>
            <w:r w:rsidR="00B14B0A">
              <w:t>freshly laundered</w:t>
            </w:r>
            <w:r w:rsidR="000C74FE">
              <w:t xml:space="preserve"> </w:t>
            </w:r>
            <w:r w:rsidR="6EB50798">
              <w:t>bed sheets</w:t>
            </w:r>
            <w:r w:rsidR="00C51DEC">
              <w:t>.</w:t>
            </w:r>
            <w:r w:rsidR="00B14B0A">
              <w:t xml:space="preserve"> </w:t>
            </w:r>
            <w:r w:rsidR="00C51DEC">
              <w:t>R</w:t>
            </w:r>
            <w:r>
              <w:t xml:space="preserve">umors are circulating </w:t>
            </w:r>
            <w:r w:rsidR="09F08FEE">
              <w:t>about the cause</w:t>
            </w:r>
            <w:r>
              <w:t>. The team investigates and determines that CHG residue i</w:t>
            </w:r>
            <w:r w:rsidR="00215A93">
              <w:t xml:space="preserve">n cotton bedsheets is </w:t>
            </w:r>
            <w:r>
              <w:t xml:space="preserve">reacting </w:t>
            </w:r>
            <w:r w:rsidR="00215A93">
              <w:t>with</w:t>
            </w:r>
            <w:r>
              <w:t xml:space="preserve"> the chlorine bleach used by Laundry Services.</w:t>
            </w:r>
            <w:r w:rsidR="00F41477">
              <w:t xml:space="preserve"> T</w:t>
            </w:r>
            <w:r>
              <w:t xml:space="preserve">he team distributes a document advising staff not to place used CHG cloths on patient beds and to discard them directly after use. </w:t>
            </w:r>
            <w:r w:rsidR="00F41477">
              <w:t xml:space="preserve">Meanwhile, they submit a </w:t>
            </w:r>
            <w:r w:rsidR="009E39E6">
              <w:t>recommendation</w:t>
            </w:r>
            <w:r w:rsidR="00F41477">
              <w:t xml:space="preserve"> </w:t>
            </w:r>
            <w:r w:rsidR="00155DDF">
              <w:t xml:space="preserve">for the hospital </w:t>
            </w:r>
            <w:r w:rsidR="00F41477">
              <w:t>to switch to peroxide bleach</w:t>
            </w:r>
            <w:r w:rsidR="01967305">
              <w:t>.</w:t>
            </w:r>
            <w:r w:rsidR="001C60EF">
              <w:t xml:space="preserve"> </w:t>
            </w:r>
            <w:r w:rsidR="3064CB28">
              <w:t>T</w:t>
            </w:r>
            <w:r>
              <w:t>he brown stains stop appearing.</w:t>
            </w:r>
          </w:p>
          <w:p w14:paraId="386B6D0B" w14:textId="47BAAA40" w:rsidR="00EB7A6C" w:rsidRDefault="00054B36" w:rsidP="0098396E">
            <w:r>
              <w:t xml:space="preserve">After a </w:t>
            </w:r>
            <w:r w:rsidR="001525FB">
              <w:t>later</w:t>
            </w:r>
            <w:r>
              <w:t xml:space="preserve"> incident </w:t>
            </w:r>
            <w:r w:rsidR="0098396E">
              <w:t xml:space="preserve">involving </w:t>
            </w:r>
            <w:r>
              <w:t>an emergency plumbing bill,</w:t>
            </w:r>
            <w:r w:rsidR="0098396E">
              <w:t xml:space="preserve"> the team distributes</w:t>
            </w:r>
            <w:r>
              <w:t xml:space="preserve"> another huddle</w:t>
            </w:r>
            <w:r w:rsidR="0098396E">
              <w:t xml:space="preserve"> document,</w:t>
            </w:r>
            <w:r>
              <w:t xml:space="preserve"> reminding staff to never, ever flush CHG cloths in the toilet.</w:t>
            </w:r>
          </w:p>
        </w:tc>
        <w:tc>
          <w:tcPr>
            <w:tcW w:w="4608" w:type="dxa"/>
          </w:tcPr>
          <w:p w14:paraId="5A018A94" w14:textId="71B6831F" w:rsidR="00EB7A6C" w:rsidRPr="00BD026C" w:rsidRDefault="1E746F79" w:rsidP="00EB7A6C">
            <w:pPr>
              <w:pStyle w:val="RightColumnFormat"/>
            </w:pPr>
            <w:r>
              <w:lastRenderedPageBreak/>
              <w:t xml:space="preserve">Slide </w:t>
            </w:r>
            <w:r w:rsidR="788630C9" w:rsidRPr="63092E78">
              <w:rPr>
                <w:noProof/>
              </w:rPr>
              <w:t>56</w:t>
            </w:r>
          </w:p>
          <w:p w14:paraId="0C431EE8" w14:textId="134FAFF5" w:rsidR="00EB7A6C" w:rsidRPr="003F2E36" w:rsidRDefault="009D63FE" w:rsidP="00EB7A6C">
            <w:pPr>
              <w:pStyle w:val="RightColumnFormat"/>
            </w:pPr>
            <w:r>
              <w:rPr>
                <w:noProof/>
              </w:rPr>
              <w:drawing>
                <wp:inline distT="0" distB="0" distL="0" distR="0" wp14:anchorId="1C8DEA2E" wp14:editId="61AD133C">
                  <wp:extent cx="2743200" cy="2057400"/>
                  <wp:effectExtent l="0" t="0" r="0" b="0"/>
                  <wp:docPr id="19492750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75057" name="Picture 57">
                            <a:extLst>
                              <a:ext uri="{C183D7F6-B498-43B3-948B-1728B52AA6E4}">
                                <adec:decorative xmlns:adec="http://schemas.microsoft.com/office/drawing/2017/decorative" val="1"/>
                              </a:ext>
                            </a:extLst>
                          </pic:cNvPr>
                          <pic:cNvPicPr>
                            <a:picLocks noChangeAspect="1" noChangeArrowheads="1"/>
                          </pic:cNvPicPr>
                        </pic:nvPicPr>
                        <pic:blipFill>
                          <a:blip r:embed="rId10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716E19" w14:paraId="434D21A8" w14:textId="77777777" w:rsidTr="63092E78">
        <w:trPr>
          <w:jc w:val="center"/>
        </w:trPr>
        <w:tc>
          <w:tcPr>
            <w:tcW w:w="6192" w:type="dxa"/>
          </w:tcPr>
          <w:p w14:paraId="1E35919F" w14:textId="02010D30" w:rsidR="00716E19" w:rsidRPr="008F290B" w:rsidRDefault="00716E19" w:rsidP="00716E19">
            <w:pPr>
              <w:pStyle w:val="LeftColumnTitle"/>
            </w:pPr>
            <w:r>
              <w:t>Case Example: Results</w:t>
            </w:r>
          </w:p>
          <w:p w14:paraId="08204BEB" w14:textId="77777777" w:rsidR="00716E19" w:rsidRDefault="00716E19" w:rsidP="00716E19">
            <w:r w:rsidRPr="00A85C05">
              <w:t xml:space="preserve">SAY: </w:t>
            </w:r>
          </w:p>
          <w:p w14:paraId="37261D81" w14:textId="7F601ADB" w:rsidR="007D68F4" w:rsidRDefault="00716E19" w:rsidP="00716E19">
            <w:r>
              <w:t xml:space="preserve">Keeping communications open is also </w:t>
            </w:r>
            <w:r w:rsidR="00685FA1">
              <w:t xml:space="preserve">key to sharing </w:t>
            </w:r>
            <w:r>
              <w:t xml:space="preserve">success! Sharing and celebrating the successful efforts of </w:t>
            </w:r>
            <w:r w:rsidR="009964D6">
              <w:t xml:space="preserve">the </w:t>
            </w:r>
            <w:r>
              <w:t xml:space="preserve">staff not only </w:t>
            </w:r>
            <w:r w:rsidR="009964D6">
              <w:t xml:space="preserve">recognizes their </w:t>
            </w:r>
            <w:r>
              <w:t>hard work but also reinforces t</w:t>
            </w:r>
            <w:r w:rsidR="009964D6">
              <w:t>heir commitment to sustain the intervention</w:t>
            </w:r>
            <w:r>
              <w:t xml:space="preserve">. It’s important that staff are aware of their own success to </w:t>
            </w:r>
            <w:r w:rsidR="00CE5C72">
              <w:t>keep them motivated and r</w:t>
            </w:r>
            <w:r w:rsidR="00AA4051">
              <w:t>emind them of their contributions to patient safety</w:t>
            </w:r>
            <w:r>
              <w:t>.</w:t>
            </w:r>
          </w:p>
          <w:p w14:paraId="5A0D30F7" w14:textId="57B1B023" w:rsidR="00716E19" w:rsidRDefault="00716E19" w:rsidP="00716E19">
            <w:r>
              <w:t xml:space="preserve">After </w:t>
            </w:r>
            <w:r w:rsidR="001568BB">
              <w:t xml:space="preserve">6 </w:t>
            </w:r>
            <w:r>
              <w:t xml:space="preserve">months, the data </w:t>
            </w:r>
            <w:r w:rsidR="00E84EBD">
              <w:t xml:space="preserve">show significant </w:t>
            </w:r>
            <w:r>
              <w:t>improvement</w:t>
            </w:r>
            <w:r w:rsidR="00E84EBD">
              <w:t>s</w:t>
            </w:r>
            <w:r>
              <w:t xml:space="preserve"> across all three units. In the Cardio ICU, the </w:t>
            </w:r>
            <w:r w:rsidR="4DF3A3E5">
              <w:t xml:space="preserve">reduction </w:t>
            </w:r>
            <w:r>
              <w:t xml:space="preserve">in MRSA cultures and bloodstream infections is particularly dramatic. The improvements in the General Medicine Unit and the PCU are less pronounced but still </w:t>
            </w:r>
            <w:r w:rsidR="006962C8">
              <w:t>substantial</w:t>
            </w:r>
            <w:r>
              <w:t xml:space="preserve">. </w:t>
            </w:r>
          </w:p>
          <w:p w14:paraId="12A28B48" w14:textId="56BF1CA2" w:rsidR="007E6A1C" w:rsidRDefault="007E6A1C" w:rsidP="007E6A1C">
            <w:r w:rsidRPr="007E6A1C">
              <w:t>To highlight these achievements, the team published the results in the hospital newsletter, recognizing the units for achieving the lowest HAI rates across the entire MediocreCare</w:t>
            </w:r>
            <w:r w:rsidR="005943F3" w:rsidRPr="00141BF7">
              <w:t>™</w:t>
            </w:r>
            <w:r w:rsidRPr="007E6A1C">
              <w:t xml:space="preserve"> system. This success convince</w:t>
            </w:r>
            <w:r>
              <w:t>s institutional</w:t>
            </w:r>
            <w:r w:rsidRPr="007E6A1C">
              <w:t xml:space="preserve"> leadership to expand the decolonization program </w:t>
            </w:r>
            <w:r w:rsidR="00CE1473" w:rsidRPr="007E6A1C">
              <w:t>hospital</w:t>
            </w:r>
            <w:r w:rsidR="00B8512A">
              <w:t>-</w:t>
            </w:r>
            <w:r w:rsidR="00CE1473" w:rsidRPr="007E6A1C">
              <w:t>wide</w:t>
            </w:r>
            <w:r w:rsidRPr="007E6A1C">
              <w:t>.</w:t>
            </w:r>
            <w:r>
              <w:t xml:space="preserve"> </w:t>
            </w:r>
          </w:p>
          <w:p w14:paraId="50BDD44C" w14:textId="1AF39BFC" w:rsidR="00716E19" w:rsidRDefault="00716E19" w:rsidP="007E6A1C">
            <w:r>
              <w:t xml:space="preserve">The </w:t>
            </w:r>
            <w:r w:rsidR="00C91550">
              <w:t xml:space="preserve">original CUSP </w:t>
            </w:r>
            <w:r>
              <w:t xml:space="preserve">team is eager to </w:t>
            </w:r>
            <w:r w:rsidR="00C91550">
              <w:t xml:space="preserve">support the broader rollout and </w:t>
            </w:r>
            <w:r>
              <w:t xml:space="preserve">share </w:t>
            </w:r>
            <w:r w:rsidR="007C3DFE">
              <w:t xml:space="preserve">the </w:t>
            </w:r>
            <w:r>
              <w:t xml:space="preserve">benefit of their experience. </w:t>
            </w:r>
            <w:r w:rsidR="007C3DFE">
              <w:t>Following the</w:t>
            </w:r>
            <w:r>
              <w:t xml:space="preserve"> CUSP </w:t>
            </w:r>
            <w:r w:rsidR="007C3DFE">
              <w:t>principle of</w:t>
            </w:r>
            <w:r>
              <w:t xml:space="preserve"> “Learn Locally, Share Globally</w:t>
            </w:r>
            <w:r w:rsidR="007C3DFE">
              <w:t>,</w:t>
            </w:r>
            <w:r>
              <w:t xml:space="preserve">” </w:t>
            </w:r>
            <w:r w:rsidR="000139DD">
              <w:t xml:space="preserve">they aim to </w:t>
            </w:r>
            <w:r>
              <w:t>help other</w:t>
            </w:r>
            <w:r w:rsidR="000139DD">
              <w:t xml:space="preserve"> units</w:t>
            </w:r>
            <w:r>
              <w:t xml:space="preserve"> avoid the same </w:t>
            </w:r>
            <w:r w:rsidR="000139DD">
              <w:t xml:space="preserve">pitfalls </w:t>
            </w:r>
            <w:r>
              <w:t>and ensure a smoother process</w:t>
            </w:r>
            <w:r w:rsidR="000139DD">
              <w:t xml:space="preserve"> as the program scales up.</w:t>
            </w:r>
          </w:p>
        </w:tc>
        <w:tc>
          <w:tcPr>
            <w:tcW w:w="4608" w:type="dxa"/>
          </w:tcPr>
          <w:p w14:paraId="471C4F38" w14:textId="752B35C5" w:rsidR="00716E19" w:rsidRPr="00BD026C" w:rsidRDefault="5CA73644" w:rsidP="00716E19">
            <w:pPr>
              <w:pStyle w:val="RightColumnFormat"/>
            </w:pPr>
            <w:r>
              <w:t xml:space="preserve">Slide </w:t>
            </w:r>
            <w:r w:rsidR="788630C9" w:rsidRPr="63092E78">
              <w:rPr>
                <w:noProof/>
              </w:rPr>
              <w:t>57</w:t>
            </w:r>
          </w:p>
          <w:p w14:paraId="1D86468C" w14:textId="03964DD2" w:rsidR="00716E19" w:rsidRPr="003F2E36" w:rsidRDefault="009D63FE" w:rsidP="00716E19">
            <w:pPr>
              <w:pStyle w:val="RightColumnFormat"/>
            </w:pPr>
            <w:r>
              <w:rPr>
                <w:noProof/>
              </w:rPr>
              <w:drawing>
                <wp:inline distT="0" distB="0" distL="0" distR="0" wp14:anchorId="51BF001B" wp14:editId="4EB71BA9">
                  <wp:extent cx="2743200" cy="2057400"/>
                  <wp:effectExtent l="0" t="0" r="0" b="0"/>
                  <wp:docPr id="603253021"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53021" name="Picture 58">
                            <a:extLst>
                              <a:ext uri="{C183D7F6-B498-43B3-948B-1728B52AA6E4}">
                                <adec:decorative xmlns:adec="http://schemas.microsoft.com/office/drawing/2017/decorative" val="1"/>
                              </a:ext>
                            </a:extLst>
                          </pic:cNvPr>
                          <pic:cNvPicPr>
                            <a:picLocks noChangeAspect="1" noChangeArrowheads="1"/>
                          </pic:cNvPicPr>
                        </pic:nvPicPr>
                        <pic:blipFill>
                          <a:blip r:embed="rId10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716E19" w14:paraId="7B180C1F" w14:textId="77777777" w:rsidTr="63092E78">
        <w:trPr>
          <w:jc w:val="center"/>
        </w:trPr>
        <w:tc>
          <w:tcPr>
            <w:tcW w:w="6192" w:type="dxa"/>
          </w:tcPr>
          <w:p w14:paraId="2B2BC7E8" w14:textId="77777777" w:rsidR="00716E19" w:rsidRPr="00DA1D4D" w:rsidRDefault="00716E19" w:rsidP="00716E19">
            <w:pPr>
              <w:pStyle w:val="LeftColumnTitle"/>
            </w:pPr>
            <w:r>
              <w:lastRenderedPageBreak/>
              <w:t>Key Takeaways</w:t>
            </w:r>
          </w:p>
          <w:p w14:paraId="49A0C860" w14:textId="77777777" w:rsidR="00716E19" w:rsidRDefault="00716E19" w:rsidP="00716E19">
            <w:r>
              <w:t xml:space="preserve">SAY: </w:t>
            </w:r>
          </w:p>
          <w:p w14:paraId="06DB5079" w14:textId="193D8815" w:rsidR="00716E19" w:rsidRDefault="38D0EBAB" w:rsidP="1F7C797B">
            <w:r w:rsidRPr="1F7C797B">
              <w:rPr>
                <w:rFonts w:ascii="Calibri" w:eastAsia="Calibri" w:hAnsi="Calibri" w:cs="Calibri"/>
              </w:rPr>
              <w:t>We’ve just reviewed the components of the decolonization process and how they can be applied to your unit. Now, let’s focus on the key takeaways to ensure a successful implementation:</w:t>
            </w:r>
          </w:p>
          <w:p w14:paraId="643F9C5B" w14:textId="7BA3F8AB" w:rsidR="00716E19" w:rsidRDefault="0C32023F" w:rsidP="1F7C797B">
            <w:pPr>
              <w:spacing w:before="240" w:after="240"/>
            </w:pPr>
            <w:r w:rsidRPr="1F7C797B">
              <w:t>To effectively implement decolonization, it's essential to focus on engagement, preparation, and coordination. Utilize the Toolkit for MRSA Prevention, which includes detailed resources such as planning guides, sample protocols, training materials, and patient resources.</w:t>
            </w:r>
          </w:p>
          <w:p w14:paraId="1E23BC0D" w14:textId="6803ED3A" w:rsidR="00716E19" w:rsidRDefault="0C32023F" w:rsidP="1F7C797B">
            <w:pPr>
              <w:spacing w:before="240" w:after="240"/>
            </w:pPr>
            <w:r w:rsidRPr="1F7C797B">
              <w:t>Various decolonization strategies and methods exist, each with its own set of advantages and disadvantages. Choose protocols that are most suitable and appropriate for your unit’s specific needs.</w:t>
            </w:r>
          </w:p>
          <w:p w14:paraId="04C89BC8" w14:textId="5777C787" w:rsidR="00716E19" w:rsidRDefault="0C32023F" w:rsidP="1F7C797B">
            <w:pPr>
              <w:spacing w:before="240" w:after="240"/>
            </w:pPr>
            <w:r w:rsidRPr="1F7C797B">
              <w:t>Establish strong data and feedback mechanisms to monitor compliance, track progress, and identify areas for improvement. Ensure that all staff are thoroughly trained in decolonization procedures and understand their critical role in the process.</w:t>
            </w:r>
          </w:p>
          <w:p w14:paraId="31DE37AE" w14:textId="1738D78B" w:rsidR="00716E19" w:rsidRDefault="0C32023F" w:rsidP="00897D6C">
            <w:pPr>
              <w:spacing w:before="240" w:after="240"/>
            </w:pPr>
            <w:r w:rsidRPr="1F7C797B">
              <w:t xml:space="preserve">Once implementation begins, continually review the </w:t>
            </w:r>
            <w:r w:rsidR="00F7793A" w:rsidRPr="1F7C797B">
              <w:t>data,</w:t>
            </w:r>
            <w:r w:rsidRPr="1F7C797B">
              <w:t xml:space="preserve"> and make necessary adjustments to maintain effectiveness.</w:t>
            </w:r>
          </w:p>
        </w:tc>
        <w:tc>
          <w:tcPr>
            <w:tcW w:w="4608" w:type="dxa"/>
          </w:tcPr>
          <w:p w14:paraId="350AD19C" w14:textId="1CBF0763" w:rsidR="00716E19" w:rsidRPr="003F2E36" w:rsidRDefault="5CA73644" w:rsidP="00716E19">
            <w:pPr>
              <w:pStyle w:val="RightColumnFormat"/>
            </w:pPr>
            <w:r>
              <w:t xml:space="preserve">Slide </w:t>
            </w:r>
            <w:r w:rsidR="788630C9" w:rsidRPr="63092E78">
              <w:rPr>
                <w:noProof/>
              </w:rPr>
              <w:t>58</w:t>
            </w:r>
            <w:r w:rsidR="00344736">
              <w:rPr>
                <w:noProof/>
              </w:rPr>
              <w:drawing>
                <wp:inline distT="0" distB="0" distL="0" distR="0" wp14:anchorId="7592F3E0" wp14:editId="5530DDBA">
                  <wp:extent cx="2743200" cy="2057400"/>
                  <wp:effectExtent l="0" t="0" r="0" b="0"/>
                  <wp:docPr id="191712690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26906" name="Picture 59">
                            <a:extLst>
                              <a:ext uri="{C183D7F6-B498-43B3-948B-1728B52AA6E4}">
                                <adec:decorative xmlns:adec="http://schemas.microsoft.com/office/drawing/2017/decorative" val="1"/>
                              </a:ext>
                            </a:extLst>
                          </pic:cNvPr>
                          <pic:cNvPicPr>
                            <a:picLocks noChangeAspect="1" noChangeArrowheads="1"/>
                          </pic:cNvPicPr>
                        </pic:nvPicPr>
                        <pic:blipFill>
                          <a:blip r:embed="rId10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716E19" w14:paraId="7FD9AF0B" w14:textId="77777777" w:rsidTr="63092E78">
        <w:trPr>
          <w:jc w:val="center"/>
        </w:trPr>
        <w:tc>
          <w:tcPr>
            <w:tcW w:w="6192" w:type="dxa"/>
          </w:tcPr>
          <w:p w14:paraId="44673DF6" w14:textId="77777777" w:rsidR="00716E19" w:rsidRDefault="00716E19" w:rsidP="00716E19">
            <w:pPr>
              <w:pStyle w:val="LeftColumnTitle"/>
              <w:rPr>
                <w:sz w:val="24"/>
                <w:szCs w:val="24"/>
              </w:rPr>
            </w:pPr>
            <w:r w:rsidRPr="00114117">
              <w:t>Disclaimer</w:t>
            </w:r>
          </w:p>
          <w:p w14:paraId="4C18B1ED" w14:textId="77777777" w:rsidR="00716E19" w:rsidRPr="009E24DE" w:rsidRDefault="00716E19" w:rsidP="00716E19">
            <w:pPr>
              <w:rPr>
                <w:rFonts w:ascii="Calibri" w:hAnsi="Calibri" w:cs="Calibri"/>
              </w:rPr>
            </w:pPr>
            <w:r w:rsidRPr="009E24DE">
              <w:rPr>
                <w:rFonts w:ascii="Calibri" w:hAnsi="Calibri" w:cs="Calibri"/>
              </w:rPr>
              <w:t>SAY:</w:t>
            </w:r>
          </w:p>
          <w:p w14:paraId="3535AD1E" w14:textId="0089A9F4" w:rsidR="00716E19" w:rsidRPr="009E24DE" w:rsidRDefault="00716E19" w:rsidP="00716E19">
            <w:pPr>
              <w:rPr>
                <w:rFonts w:ascii="Calibri" w:hAnsi="Calibri" w:cs="Calibri"/>
              </w:rPr>
            </w:pPr>
            <w:r w:rsidRPr="009E24DE">
              <w:rPr>
                <w:rFonts w:ascii="Calibri" w:hAnsi="Calibri" w:cs="Calibri"/>
              </w:rPr>
              <w:t xml:space="preserve">The findings and recommendations in this </w:t>
            </w:r>
            <w:r>
              <w:rPr>
                <w:rFonts w:ascii="Calibri" w:hAnsi="Calibri" w:cs="Calibri"/>
              </w:rPr>
              <w:t>presentation</w:t>
            </w:r>
            <w:r w:rsidRPr="009E24DE">
              <w:rPr>
                <w:rFonts w:ascii="Calibri" w:hAnsi="Calibri" w:cs="Calibri"/>
              </w:rPr>
              <w:t xml:space="preserve"> are those of the authors, who are responsible for its content, and do not necessarily represent the views of AHRQ. No statement in this </w:t>
            </w:r>
            <w:r>
              <w:rPr>
                <w:rFonts w:ascii="Calibri" w:hAnsi="Calibri" w:cs="Calibri"/>
              </w:rPr>
              <w:t>presentation</w:t>
            </w:r>
            <w:r w:rsidRPr="009E24DE">
              <w:rPr>
                <w:rFonts w:ascii="Calibri" w:hAnsi="Calibri" w:cs="Calibri"/>
              </w:rPr>
              <w:t xml:space="preserve"> should be construed as an official position of AHRQ or of the U.S. Department of Health and Human Services.</w:t>
            </w:r>
          </w:p>
          <w:p w14:paraId="3A34C724" w14:textId="735EADD5" w:rsidR="00716E19" w:rsidRPr="00E839B4" w:rsidRDefault="00716E19" w:rsidP="00716E19">
            <w:r w:rsidRPr="009E24DE">
              <w:rPr>
                <w:rFonts w:ascii="Calibri" w:hAnsi="Calibri" w:cs="Calibri"/>
              </w:rPr>
              <w:t xml:space="preserve">Any practice described in this </w:t>
            </w:r>
            <w:r>
              <w:rPr>
                <w:rFonts w:ascii="Calibri" w:hAnsi="Calibri" w:cs="Calibri"/>
              </w:rPr>
              <w:t>presentation</w:t>
            </w:r>
            <w:r w:rsidRPr="009E24DE">
              <w:rPr>
                <w:rFonts w:ascii="Calibri" w:hAnsi="Calibri" w:cs="Calibri"/>
              </w:rPr>
              <w:t xml:space="preserve"> must be applied by </w:t>
            </w:r>
            <w:r w:rsidR="00EA191C">
              <w:rPr>
                <w:rFonts w:ascii="Calibri" w:hAnsi="Calibri" w:cs="Calibri"/>
              </w:rPr>
              <w:t>healthcare</w:t>
            </w:r>
            <w:r w:rsidRPr="009E24DE">
              <w:rPr>
                <w:rFonts w:ascii="Calibri" w:hAnsi="Calibri" w:cs="Calibri"/>
              </w:rPr>
              <w:t xml:space="preserve"> practitioners in accordance with professional judgment and standards of care </w:t>
            </w:r>
            <w:r w:rsidR="00CE1473" w:rsidRPr="009E24DE">
              <w:rPr>
                <w:rFonts w:ascii="Calibri" w:hAnsi="Calibri" w:cs="Calibri"/>
              </w:rPr>
              <w:t>regarding</w:t>
            </w:r>
            <w:r w:rsidRPr="009E24DE">
              <w:rPr>
                <w:rFonts w:ascii="Calibri" w:hAnsi="Calibri" w:cs="Calibri"/>
              </w:rPr>
              <w:t xml:space="preserve"> the unique circumstances that may apply in each situation they encounter. These practices are offered as helpful options for consideration by </w:t>
            </w:r>
            <w:r w:rsidR="00EA191C">
              <w:rPr>
                <w:rFonts w:ascii="Calibri" w:hAnsi="Calibri" w:cs="Calibri"/>
              </w:rPr>
              <w:t>healthcare</w:t>
            </w:r>
            <w:r w:rsidRPr="009E24DE">
              <w:rPr>
                <w:rFonts w:ascii="Calibri" w:hAnsi="Calibri" w:cs="Calibri"/>
              </w:rPr>
              <w:t xml:space="preserve"> practitioners, not as guidelines</w:t>
            </w:r>
            <w:r w:rsidRPr="009E24DE">
              <w:rPr>
                <w:rFonts w:ascii="Calibri" w:hAnsi="Calibri" w:cs="Calibri"/>
                <w:sz w:val="24"/>
                <w:szCs w:val="24"/>
              </w:rPr>
              <w:t>.</w:t>
            </w:r>
          </w:p>
        </w:tc>
        <w:tc>
          <w:tcPr>
            <w:tcW w:w="4608" w:type="dxa"/>
          </w:tcPr>
          <w:p w14:paraId="1D2C9BEE" w14:textId="62BA67C1" w:rsidR="00716E19" w:rsidRPr="00BD026C" w:rsidRDefault="5CA73644" w:rsidP="00716E19">
            <w:pPr>
              <w:pStyle w:val="RightColumnFormat"/>
            </w:pPr>
            <w:r>
              <w:t xml:space="preserve">Slide </w:t>
            </w:r>
            <w:r w:rsidR="788630C9" w:rsidRPr="63092E78">
              <w:rPr>
                <w:noProof/>
              </w:rPr>
              <w:t>59</w:t>
            </w:r>
          </w:p>
          <w:p w14:paraId="46888EC3" w14:textId="3111635E" w:rsidR="00716E19" w:rsidRPr="003F2E36" w:rsidRDefault="00F4563C" w:rsidP="00716E19">
            <w:pPr>
              <w:pStyle w:val="RightColumnFormat"/>
            </w:pPr>
            <w:r>
              <w:rPr>
                <w:noProof/>
              </w:rPr>
              <w:drawing>
                <wp:inline distT="0" distB="0" distL="0" distR="0" wp14:anchorId="20D00727" wp14:editId="02676F98">
                  <wp:extent cx="2743200" cy="2057400"/>
                  <wp:effectExtent l="0" t="0" r="0" b="0"/>
                  <wp:docPr id="1349263408"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63408" name="Picture 60">
                            <a:extLst>
                              <a:ext uri="{C183D7F6-B498-43B3-948B-1728B52AA6E4}">
                                <adec:decorative xmlns:adec="http://schemas.microsoft.com/office/drawing/2017/decorative" val="1"/>
                              </a:ext>
                            </a:extLst>
                          </pic:cNvPr>
                          <pic:cNvPicPr>
                            <a:picLocks noChangeAspect="1" noChangeArrowheads="1"/>
                          </pic:cNvPicPr>
                        </pic:nvPicPr>
                        <pic:blipFill>
                          <a:blip r:embed="rId10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716E19" w14:paraId="589633F9" w14:textId="77777777" w:rsidTr="63092E78">
        <w:trPr>
          <w:jc w:val="center"/>
        </w:trPr>
        <w:tc>
          <w:tcPr>
            <w:tcW w:w="6192" w:type="dxa"/>
          </w:tcPr>
          <w:p w14:paraId="23F42250" w14:textId="654C9F60" w:rsidR="00716E19" w:rsidRPr="00E839B4" w:rsidRDefault="00716E19" w:rsidP="00716E19">
            <w:pPr>
              <w:pStyle w:val="LeftColumnTitle"/>
            </w:pPr>
            <w:r>
              <w:lastRenderedPageBreak/>
              <w:t>Reference List</w:t>
            </w:r>
            <w:r w:rsidR="005D2610">
              <w:t>—</w:t>
            </w:r>
            <w:r w:rsidR="005943F3">
              <w:t xml:space="preserve">1 </w:t>
            </w:r>
          </w:p>
        </w:tc>
        <w:tc>
          <w:tcPr>
            <w:tcW w:w="4608" w:type="dxa"/>
          </w:tcPr>
          <w:p w14:paraId="536BE96B" w14:textId="77777777" w:rsidR="00716E19" w:rsidRDefault="5CA73644" w:rsidP="005943F3">
            <w:pPr>
              <w:pStyle w:val="RightColumnFormat"/>
              <w:rPr>
                <w:noProof/>
              </w:rPr>
            </w:pPr>
            <w:r>
              <w:t xml:space="preserve">Slide </w:t>
            </w:r>
            <w:r w:rsidR="788630C9" w:rsidRPr="63092E78">
              <w:rPr>
                <w:noProof/>
              </w:rPr>
              <w:t>60</w:t>
            </w:r>
            <w:r w:rsidR="00F03279">
              <w:rPr>
                <w:noProof/>
              </w:rPr>
              <w:drawing>
                <wp:inline distT="0" distB="0" distL="0" distR="0" wp14:anchorId="2FEF7939" wp14:editId="7DBCB8FE">
                  <wp:extent cx="2743200" cy="2057400"/>
                  <wp:effectExtent l="0" t="0" r="0" b="0"/>
                  <wp:docPr id="1780347844"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47844" name="Picture 61">
                            <a:extLst>
                              <a:ext uri="{C183D7F6-B498-43B3-948B-1728B52AA6E4}">
                                <adec:decorative xmlns:adec="http://schemas.microsoft.com/office/drawing/2017/decorative" val="1"/>
                              </a:ext>
                            </a:extLst>
                          </pic:cNvPr>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p w14:paraId="770A1360" w14:textId="7A68BBD7" w:rsidR="00F44CFE" w:rsidRPr="003F2E36" w:rsidRDefault="00F44CFE" w:rsidP="005943F3">
            <w:pPr>
              <w:pStyle w:val="RightColumnFormat"/>
            </w:pPr>
          </w:p>
        </w:tc>
      </w:tr>
      <w:tr w:rsidR="00716E19" w14:paraId="13984404" w14:textId="77777777" w:rsidTr="63092E78">
        <w:trPr>
          <w:jc w:val="center"/>
        </w:trPr>
        <w:tc>
          <w:tcPr>
            <w:tcW w:w="6192" w:type="dxa"/>
          </w:tcPr>
          <w:p w14:paraId="3EA8FFFE" w14:textId="18EFC3DE" w:rsidR="00716E19" w:rsidRDefault="00716E19" w:rsidP="00716E19">
            <w:pPr>
              <w:pStyle w:val="LeftColumnTitle"/>
            </w:pPr>
            <w:r>
              <w:t>Reference List</w:t>
            </w:r>
            <w:r w:rsidR="005D2610">
              <w:t>—</w:t>
            </w:r>
            <w:r w:rsidR="005943F3">
              <w:t>2</w:t>
            </w:r>
          </w:p>
        </w:tc>
        <w:tc>
          <w:tcPr>
            <w:tcW w:w="4608" w:type="dxa"/>
          </w:tcPr>
          <w:p w14:paraId="3E7815D4" w14:textId="77777777" w:rsidR="00716E19" w:rsidRDefault="5CA73644" w:rsidP="00716E19">
            <w:pPr>
              <w:pStyle w:val="RightColumnFormat"/>
              <w:rPr>
                <w:noProof/>
              </w:rPr>
            </w:pPr>
            <w:r>
              <w:t xml:space="preserve">Slide </w:t>
            </w:r>
            <w:r w:rsidR="788630C9" w:rsidRPr="63092E78">
              <w:rPr>
                <w:noProof/>
              </w:rPr>
              <w:t>61</w:t>
            </w:r>
            <w:r w:rsidR="00F03279">
              <w:rPr>
                <w:noProof/>
              </w:rPr>
              <w:drawing>
                <wp:inline distT="0" distB="0" distL="0" distR="0" wp14:anchorId="085D8791" wp14:editId="61A1144F">
                  <wp:extent cx="2743200" cy="2057400"/>
                  <wp:effectExtent l="0" t="0" r="0" b="0"/>
                  <wp:docPr id="1543698567"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98567" name="Picture 62">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p w14:paraId="415C78EF" w14:textId="28E8BBF4" w:rsidR="00F44CFE" w:rsidRPr="003F2E36" w:rsidRDefault="00F44CFE" w:rsidP="00716E19">
            <w:pPr>
              <w:pStyle w:val="RightColumnFormat"/>
            </w:pPr>
          </w:p>
        </w:tc>
      </w:tr>
      <w:tr w:rsidR="00716E19" w14:paraId="29649636" w14:textId="77777777" w:rsidTr="63092E78">
        <w:trPr>
          <w:jc w:val="center"/>
        </w:trPr>
        <w:tc>
          <w:tcPr>
            <w:tcW w:w="6192" w:type="dxa"/>
          </w:tcPr>
          <w:p w14:paraId="18A548A7" w14:textId="3E45C096" w:rsidR="00716E19" w:rsidRDefault="00716E19" w:rsidP="00716E19">
            <w:pPr>
              <w:pStyle w:val="LeftColumnTitle"/>
            </w:pPr>
            <w:r>
              <w:t>Reference List</w:t>
            </w:r>
            <w:r w:rsidR="005D2610">
              <w:t>—</w:t>
            </w:r>
            <w:r w:rsidR="005943F3">
              <w:t>3</w:t>
            </w:r>
          </w:p>
        </w:tc>
        <w:tc>
          <w:tcPr>
            <w:tcW w:w="4608" w:type="dxa"/>
          </w:tcPr>
          <w:p w14:paraId="3778553B" w14:textId="77777777" w:rsidR="00716E19" w:rsidRDefault="5CA73644" w:rsidP="00716E19">
            <w:pPr>
              <w:pStyle w:val="RightColumnFormat"/>
              <w:rPr>
                <w:noProof/>
              </w:rPr>
            </w:pPr>
            <w:r>
              <w:t xml:space="preserve">Slide </w:t>
            </w:r>
            <w:r w:rsidR="788630C9" w:rsidRPr="63092E78">
              <w:rPr>
                <w:noProof/>
              </w:rPr>
              <w:t>62</w:t>
            </w:r>
            <w:r w:rsidR="00277CA8">
              <w:rPr>
                <w:noProof/>
              </w:rPr>
              <w:drawing>
                <wp:inline distT="0" distB="0" distL="0" distR="0" wp14:anchorId="7DC374D3" wp14:editId="4C665DEE">
                  <wp:extent cx="2743200" cy="2057400"/>
                  <wp:effectExtent l="0" t="0" r="0" b="0"/>
                  <wp:docPr id="1513593007"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93007" name="Picture 63">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p w14:paraId="17E0E2AC" w14:textId="6B5F6F6E" w:rsidR="00F44CFE" w:rsidRPr="003F2E36" w:rsidRDefault="00F44CFE" w:rsidP="00716E19">
            <w:pPr>
              <w:pStyle w:val="RightColumnFormat"/>
            </w:pPr>
          </w:p>
        </w:tc>
      </w:tr>
      <w:tr w:rsidR="005943F3" w14:paraId="23E57965" w14:textId="77777777" w:rsidTr="63092E78">
        <w:trPr>
          <w:jc w:val="center"/>
        </w:trPr>
        <w:tc>
          <w:tcPr>
            <w:tcW w:w="6192" w:type="dxa"/>
          </w:tcPr>
          <w:p w14:paraId="251AC5C5" w14:textId="1D454AE6" w:rsidR="005943F3" w:rsidRDefault="005943F3" w:rsidP="005943F3">
            <w:pPr>
              <w:pStyle w:val="LeftColumnTitle"/>
            </w:pPr>
            <w:r>
              <w:lastRenderedPageBreak/>
              <w:t>Reference List</w:t>
            </w:r>
            <w:r w:rsidR="005D2610">
              <w:t>—</w:t>
            </w:r>
            <w:r>
              <w:t>4</w:t>
            </w:r>
          </w:p>
        </w:tc>
        <w:tc>
          <w:tcPr>
            <w:tcW w:w="4608" w:type="dxa"/>
          </w:tcPr>
          <w:p w14:paraId="381D41A4" w14:textId="77777777" w:rsidR="005943F3" w:rsidRDefault="788630C9" w:rsidP="005943F3">
            <w:pPr>
              <w:pStyle w:val="RightColumnFormat"/>
              <w:rPr>
                <w:noProof/>
              </w:rPr>
            </w:pPr>
            <w:r>
              <w:t xml:space="preserve">Slide </w:t>
            </w:r>
            <w:r w:rsidRPr="63092E78">
              <w:rPr>
                <w:noProof/>
              </w:rPr>
              <w:t>63</w:t>
            </w:r>
            <w:r w:rsidR="00F03279">
              <w:rPr>
                <w:noProof/>
              </w:rPr>
              <w:drawing>
                <wp:inline distT="0" distB="0" distL="0" distR="0" wp14:anchorId="4ED825C1" wp14:editId="6FED0E35">
                  <wp:extent cx="2743200" cy="2057400"/>
                  <wp:effectExtent l="0" t="0" r="0" b="0"/>
                  <wp:docPr id="1332027497"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27497" name="Picture 64">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p w14:paraId="0F21EF49" w14:textId="7FB2D0C0" w:rsidR="00F44CFE" w:rsidRPr="003F2E36" w:rsidRDefault="00F44CFE" w:rsidP="005943F3">
            <w:pPr>
              <w:pStyle w:val="RightColumnFormat"/>
            </w:pPr>
          </w:p>
        </w:tc>
      </w:tr>
    </w:tbl>
    <w:p w14:paraId="446E6094" w14:textId="77777777" w:rsidR="00213294" w:rsidRDefault="00213294" w:rsidP="00264288">
      <w:pPr>
        <w:tabs>
          <w:tab w:val="left" w:pos="9480"/>
        </w:tabs>
      </w:pPr>
    </w:p>
    <w:p w14:paraId="49A05EF4" w14:textId="77777777" w:rsidR="0043615C" w:rsidRDefault="0043615C" w:rsidP="00264288">
      <w:pPr>
        <w:tabs>
          <w:tab w:val="left" w:pos="9480"/>
        </w:tabs>
      </w:pPr>
    </w:p>
    <w:p w14:paraId="2A7D1512" w14:textId="77777777" w:rsidR="0043615C" w:rsidRDefault="0043615C" w:rsidP="00264288">
      <w:pPr>
        <w:tabs>
          <w:tab w:val="left" w:pos="9480"/>
        </w:tabs>
      </w:pPr>
    </w:p>
    <w:p w14:paraId="1A5A40CA" w14:textId="77777777" w:rsidR="0043615C" w:rsidRDefault="0043615C" w:rsidP="00264288">
      <w:pPr>
        <w:tabs>
          <w:tab w:val="left" w:pos="9480"/>
        </w:tabs>
      </w:pPr>
    </w:p>
    <w:p w14:paraId="6E3A3022" w14:textId="77777777" w:rsidR="0043615C" w:rsidRDefault="0043615C" w:rsidP="00264288">
      <w:pPr>
        <w:tabs>
          <w:tab w:val="left" w:pos="9480"/>
        </w:tabs>
      </w:pPr>
    </w:p>
    <w:p w14:paraId="6E708345" w14:textId="77777777" w:rsidR="0043615C" w:rsidRDefault="0043615C" w:rsidP="00264288">
      <w:pPr>
        <w:tabs>
          <w:tab w:val="left" w:pos="9480"/>
        </w:tabs>
      </w:pPr>
    </w:p>
    <w:p w14:paraId="692B7132" w14:textId="77777777" w:rsidR="0043615C" w:rsidRDefault="0043615C" w:rsidP="00264288">
      <w:pPr>
        <w:tabs>
          <w:tab w:val="left" w:pos="9480"/>
        </w:tabs>
      </w:pPr>
    </w:p>
    <w:p w14:paraId="6BD89FB9" w14:textId="77777777" w:rsidR="0043615C" w:rsidRDefault="0043615C" w:rsidP="00264288">
      <w:pPr>
        <w:tabs>
          <w:tab w:val="left" w:pos="9480"/>
        </w:tabs>
      </w:pPr>
    </w:p>
    <w:p w14:paraId="3B8B8B4B" w14:textId="77777777" w:rsidR="0043615C" w:rsidRDefault="0043615C" w:rsidP="00264288">
      <w:pPr>
        <w:tabs>
          <w:tab w:val="left" w:pos="9480"/>
        </w:tabs>
      </w:pPr>
    </w:p>
    <w:p w14:paraId="029A4DF6" w14:textId="77777777" w:rsidR="0043615C" w:rsidRDefault="0043615C" w:rsidP="00264288">
      <w:pPr>
        <w:tabs>
          <w:tab w:val="left" w:pos="9480"/>
        </w:tabs>
      </w:pPr>
    </w:p>
    <w:p w14:paraId="3E438F87" w14:textId="77777777" w:rsidR="0043615C" w:rsidRDefault="0043615C" w:rsidP="0043615C">
      <w:pPr>
        <w:tabs>
          <w:tab w:val="left" w:pos="9480"/>
        </w:tabs>
        <w:jc w:val="right"/>
      </w:pPr>
    </w:p>
    <w:p w14:paraId="168EC438" w14:textId="77777777" w:rsidR="0043615C" w:rsidRDefault="0043615C" w:rsidP="0043615C">
      <w:pPr>
        <w:tabs>
          <w:tab w:val="left" w:pos="9480"/>
        </w:tabs>
        <w:jc w:val="right"/>
      </w:pPr>
    </w:p>
    <w:p w14:paraId="6E7E2CC4" w14:textId="77777777" w:rsidR="0043615C" w:rsidRDefault="0043615C" w:rsidP="0043615C">
      <w:pPr>
        <w:tabs>
          <w:tab w:val="left" w:pos="9480"/>
        </w:tabs>
        <w:jc w:val="right"/>
      </w:pPr>
    </w:p>
    <w:p w14:paraId="7CAF12FA" w14:textId="77777777" w:rsidR="0043615C" w:rsidRDefault="0043615C" w:rsidP="0043615C">
      <w:pPr>
        <w:tabs>
          <w:tab w:val="left" w:pos="9480"/>
        </w:tabs>
        <w:jc w:val="right"/>
      </w:pPr>
    </w:p>
    <w:p w14:paraId="0CACA1DD" w14:textId="77777777" w:rsidR="0043615C" w:rsidRDefault="0043615C" w:rsidP="0043615C">
      <w:pPr>
        <w:tabs>
          <w:tab w:val="left" w:pos="9480"/>
        </w:tabs>
        <w:jc w:val="right"/>
      </w:pPr>
    </w:p>
    <w:p w14:paraId="4CBB0655" w14:textId="77777777" w:rsidR="0043615C" w:rsidRDefault="0043615C" w:rsidP="0043615C">
      <w:pPr>
        <w:tabs>
          <w:tab w:val="left" w:pos="9480"/>
        </w:tabs>
        <w:jc w:val="right"/>
      </w:pPr>
    </w:p>
    <w:p w14:paraId="0AF8044A" w14:textId="77777777" w:rsidR="0043615C" w:rsidRDefault="0043615C" w:rsidP="0043615C">
      <w:pPr>
        <w:tabs>
          <w:tab w:val="left" w:pos="9480"/>
        </w:tabs>
        <w:jc w:val="right"/>
      </w:pPr>
    </w:p>
    <w:p w14:paraId="2D0E50BE" w14:textId="77777777" w:rsidR="0043615C" w:rsidRDefault="0043615C" w:rsidP="0043615C">
      <w:pPr>
        <w:tabs>
          <w:tab w:val="left" w:pos="9480"/>
        </w:tabs>
        <w:jc w:val="right"/>
      </w:pPr>
    </w:p>
    <w:p w14:paraId="42A8A07F" w14:textId="03F0041D" w:rsidR="0043615C" w:rsidRDefault="0043615C" w:rsidP="0043615C">
      <w:pPr>
        <w:tabs>
          <w:tab w:val="left" w:pos="9480"/>
        </w:tabs>
        <w:spacing w:after="0"/>
        <w:jc w:val="right"/>
      </w:pPr>
      <w:r>
        <w:t>AHRQ Pub. No. 25-0007</w:t>
      </w:r>
    </w:p>
    <w:p w14:paraId="4D2B0919" w14:textId="51AEAFDB" w:rsidR="0043615C" w:rsidRPr="00213294" w:rsidRDefault="0043615C" w:rsidP="0043615C">
      <w:pPr>
        <w:tabs>
          <w:tab w:val="left" w:pos="9480"/>
        </w:tabs>
        <w:spacing w:after="0"/>
        <w:jc w:val="right"/>
      </w:pPr>
      <w:r>
        <w:t>October 2024</w:t>
      </w:r>
    </w:p>
    <w:sectPr w:rsidR="0043615C" w:rsidRPr="00213294" w:rsidSect="00D77F44">
      <w:footerReference w:type="default" r:id="rId111"/>
      <w:headerReference w:type="first" r:id="rId112"/>
      <w:footerReference w:type="first" r:id="rId113"/>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01CD1" w14:textId="77777777" w:rsidR="001D2E7B" w:rsidRDefault="001D2E7B" w:rsidP="00213294">
      <w:r>
        <w:separator/>
      </w:r>
    </w:p>
  </w:endnote>
  <w:endnote w:type="continuationSeparator" w:id="0">
    <w:p w14:paraId="624DD62A" w14:textId="77777777" w:rsidR="001D2E7B" w:rsidRDefault="001D2E7B" w:rsidP="00213294">
      <w:r>
        <w:continuationSeparator/>
      </w:r>
    </w:p>
  </w:endnote>
  <w:endnote w:type="continuationNotice" w:id="1">
    <w:p w14:paraId="1947A020" w14:textId="77777777" w:rsidR="001D2E7B" w:rsidRDefault="001D2E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79349EEA" w:rsidR="007E3D2B" w:rsidRDefault="008F5205">
    <w:pPr>
      <w:pStyle w:val="Footer"/>
    </w:pPr>
    <w:r>
      <w:rPr>
        <w:noProof/>
      </w:rPr>
      <mc:AlternateContent>
        <mc:Choice Requires="wps">
          <w:drawing>
            <wp:anchor distT="45720" distB="45720" distL="114300" distR="114300" simplePos="0" relativeHeight="251658243" behindDoc="0" locked="0" layoutInCell="1" allowOverlap="1" wp14:anchorId="32BCDF01" wp14:editId="68A26503">
              <wp:simplePos x="0" y="0"/>
              <wp:positionH relativeFrom="rightMargin">
                <wp:posOffset>-1978025</wp:posOffset>
              </wp:positionH>
              <wp:positionV relativeFrom="page">
                <wp:posOffset>9587593</wp:posOffset>
              </wp:positionV>
              <wp:extent cx="2011680" cy="1404620"/>
              <wp:effectExtent l="0" t="0" r="7620" b="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5461CF7" w14:textId="0A4AA1A9" w:rsidR="00E839B4" w:rsidRDefault="00886435" w:rsidP="009E5A60">
                          <w:pPr>
                            <w:pStyle w:val="FooterText0"/>
                            <w:spacing w:line="216" w:lineRule="auto"/>
                            <w:jc w:val="right"/>
                          </w:pPr>
                          <w:r>
                            <w:t>Implementation</w:t>
                          </w:r>
                        </w:p>
                        <w:p w14:paraId="68D0B9C2" w14:textId="4747C1A4" w:rsidR="00886435" w:rsidRPr="00F91E7D" w:rsidRDefault="0070412A" w:rsidP="009E5A60">
                          <w:pPr>
                            <w:pStyle w:val="FooterText0"/>
                            <w:spacing w:line="216" w:lineRule="auto"/>
                            <w:jc w:val="right"/>
                            <w:rPr>
                              <w:b/>
                            </w:rPr>
                          </w:pPr>
                          <w:r>
                            <w:t>o</w:t>
                          </w:r>
                          <w:r w:rsidR="00886435">
                            <w:t>f Decolonization</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2BCDF01" id="_x0000_t202" coordsize="21600,21600" o:spt="202" path="m,l,21600r21600,l21600,xe">
              <v:stroke joinstyle="miter"/>
              <v:path gradientshapeok="t" o:connecttype="rect"/>
            </v:shapetype>
            <v:shape id="Text Box 2" o:spid="_x0000_s1026" type="#_x0000_t202" style="position:absolute;margin-left:-155.75pt;margin-top:754.95pt;width:158.4pt;height:110.6pt;z-index:251658243;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" filled="f" stroked="f">
              <v:textbox style="mso-fit-shape-to-text:t" inset="0,0,0,0">
                <w:txbxContent>
                  <w:p w14:paraId="35461CF7" w14:textId="0A4AA1A9" w:rsidR="00E839B4" w:rsidRDefault="00886435" w:rsidP="009E5A60">
                    <w:pPr>
                      <w:pStyle w:val="FooterText0"/>
                      <w:spacing w:line="216" w:lineRule="auto"/>
                      <w:jc w:val="right"/>
                    </w:pPr>
                    <w:r>
                      <w:t>Implementation</w:t>
                    </w:r>
                  </w:p>
                  <w:p w14:paraId="68D0B9C2" w14:textId="4747C1A4" w:rsidR="00886435" w:rsidRPr="00F91E7D" w:rsidRDefault="0070412A" w:rsidP="009E5A60">
                    <w:pPr>
                      <w:pStyle w:val="FooterText0"/>
                      <w:spacing w:line="216" w:lineRule="auto"/>
                      <w:jc w:val="right"/>
                      <w:rPr>
                        <w:b/>
                      </w:rPr>
                    </w:pPr>
                    <w:r>
                      <w:t>o</w:t>
                    </w:r>
                    <w:r w:rsidR="00886435">
                      <w:t>f Decolonization</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2738935C">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2"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C3EFC0E" id="_x0000_s1027"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6874A" w14:textId="77777777" w:rsidR="000665F4" w:rsidRDefault="000665F4" w:rsidP="00103E9C">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DDD4D" w14:textId="77777777" w:rsidR="001D2E7B" w:rsidRDefault="001D2E7B" w:rsidP="00213294">
      <w:r>
        <w:separator/>
      </w:r>
    </w:p>
  </w:footnote>
  <w:footnote w:type="continuationSeparator" w:id="0">
    <w:p w14:paraId="22CC063A" w14:textId="77777777" w:rsidR="001D2E7B" w:rsidRDefault="001D2E7B" w:rsidP="00213294">
      <w:r>
        <w:continuationSeparator/>
      </w:r>
    </w:p>
  </w:footnote>
  <w:footnote w:type="continuationNotice" w:id="1">
    <w:p w14:paraId="0C802979" w14:textId="77777777" w:rsidR="001D2E7B" w:rsidRDefault="001D2E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4C2C8A96" w:rsidR="007E3D2B" w:rsidRDefault="006A6C51" w:rsidP="00B8002E">
    <w:pPr>
      <w:pStyle w:val="HeaderTitle"/>
    </w:pPr>
    <w:r>
      <w:rPr>
        <w:noProof/>
      </w:rPr>
      <w:drawing>
        <wp:anchor distT="0" distB="0" distL="114300" distR="114300" simplePos="0" relativeHeight="251658244" behindDoc="1" locked="1" layoutInCell="1" allowOverlap="1" wp14:anchorId="062DC7BA" wp14:editId="5B15F5DD">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37748"/>
    <w:multiLevelType w:val="hybridMultilevel"/>
    <w:tmpl w:val="8C6EC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80C26"/>
    <w:multiLevelType w:val="hybridMultilevel"/>
    <w:tmpl w:val="A38E0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1714B6"/>
    <w:multiLevelType w:val="hybridMultilevel"/>
    <w:tmpl w:val="700E4382"/>
    <w:lvl w:ilvl="0" w:tplc="444A52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550F6"/>
    <w:multiLevelType w:val="hybridMultilevel"/>
    <w:tmpl w:val="4B02F8F6"/>
    <w:lvl w:ilvl="0" w:tplc="8A52E568">
      <w:start w:val="1"/>
      <w:numFmt w:val="bullet"/>
      <w:lvlText w:val="•"/>
      <w:lvlJc w:val="left"/>
      <w:pPr>
        <w:tabs>
          <w:tab w:val="num" w:pos="720"/>
        </w:tabs>
        <w:ind w:left="720" w:hanging="360"/>
      </w:pPr>
      <w:rPr>
        <w:rFonts w:ascii="Arial" w:hAnsi="Arial" w:hint="default"/>
      </w:rPr>
    </w:lvl>
    <w:lvl w:ilvl="1" w:tplc="55DC6052" w:tentative="1">
      <w:start w:val="1"/>
      <w:numFmt w:val="bullet"/>
      <w:lvlText w:val="•"/>
      <w:lvlJc w:val="left"/>
      <w:pPr>
        <w:tabs>
          <w:tab w:val="num" w:pos="1440"/>
        </w:tabs>
        <w:ind w:left="1440" w:hanging="360"/>
      </w:pPr>
      <w:rPr>
        <w:rFonts w:ascii="Arial" w:hAnsi="Arial" w:hint="default"/>
      </w:rPr>
    </w:lvl>
    <w:lvl w:ilvl="2" w:tplc="89F4E882">
      <w:start w:val="1"/>
      <w:numFmt w:val="bullet"/>
      <w:lvlText w:val="•"/>
      <w:lvlJc w:val="left"/>
      <w:pPr>
        <w:tabs>
          <w:tab w:val="num" w:pos="2160"/>
        </w:tabs>
        <w:ind w:left="2160" w:hanging="360"/>
      </w:pPr>
      <w:rPr>
        <w:rFonts w:ascii="Arial" w:hAnsi="Arial" w:hint="default"/>
      </w:rPr>
    </w:lvl>
    <w:lvl w:ilvl="3" w:tplc="774E85F8" w:tentative="1">
      <w:start w:val="1"/>
      <w:numFmt w:val="bullet"/>
      <w:lvlText w:val="•"/>
      <w:lvlJc w:val="left"/>
      <w:pPr>
        <w:tabs>
          <w:tab w:val="num" w:pos="2880"/>
        </w:tabs>
        <w:ind w:left="2880" w:hanging="360"/>
      </w:pPr>
      <w:rPr>
        <w:rFonts w:ascii="Arial" w:hAnsi="Arial" w:hint="default"/>
      </w:rPr>
    </w:lvl>
    <w:lvl w:ilvl="4" w:tplc="15108A48" w:tentative="1">
      <w:start w:val="1"/>
      <w:numFmt w:val="bullet"/>
      <w:lvlText w:val="•"/>
      <w:lvlJc w:val="left"/>
      <w:pPr>
        <w:tabs>
          <w:tab w:val="num" w:pos="3600"/>
        </w:tabs>
        <w:ind w:left="3600" w:hanging="360"/>
      </w:pPr>
      <w:rPr>
        <w:rFonts w:ascii="Arial" w:hAnsi="Arial" w:hint="default"/>
      </w:rPr>
    </w:lvl>
    <w:lvl w:ilvl="5" w:tplc="63681878" w:tentative="1">
      <w:start w:val="1"/>
      <w:numFmt w:val="bullet"/>
      <w:lvlText w:val="•"/>
      <w:lvlJc w:val="left"/>
      <w:pPr>
        <w:tabs>
          <w:tab w:val="num" w:pos="4320"/>
        </w:tabs>
        <w:ind w:left="4320" w:hanging="360"/>
      </w:pPr>
      <w:rPr>
        <w:rFonts w:ascii="Arial" w:hAnsi="Arial" w:hint="default"/>
      </w:rPr>
    </w:lvl>
    <w:lvl w:ilvl="6" w:tplc="22487222" w:tentative="1">
      <w:start w:val="1"/>
      <w:numFmt w:val="bullet"/>
      <w:lvlText w:val="•"/>
      <w:lvlJc w:val="left"/>
      <w:pPr>
        <w:tabs>
          <w:tab w:val="num" w:pos="5040"/>
        </w:tabs>
        <w:ind w:left="5040" w:hanging="360"/>
      </w:pPr>
      <w:rPr>
        <w:rFonts w:ascii="Arial" w:hAnsi="Arial" w:hint="default"/>
      </w:rPr>
    </w:lvl>
    <w:lvl w:ilvl="7" w:tplc="E3EC5708" w:tentative="1">
      <w:start w:val="1"/>
      <w:numFmt w:val="bullet"/>
      <w:lvlText w:val="•"/>
      <w:lvlJc w:val="left"/>
      <w:pPr>
        <w:tabs>
          <w:tab w:val="num" w:pos="5760"/>
        </w:tabs>
        <w:ind w:left="5760" w:hanging="360"/>
      </w:pPr>
      <w:rPr>
        <w:rFonts w:ascii="Arial" w:hAnsi="Arial" w:hint="default"/>
      </w:rPr>
    </w:lvl>
    <w:lvl w:ilvl="8" w:tplc="574EC32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1418A8"/>
    <w:multiLevelType w:val="hybridMultilevel"/>
    <w:tmpl w:val="42EA7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D46C1E"/>
    <w:multiLevelType w:val="hybridMultilevel"/>
    <w:tmpl w:val="BDEA5958"/>
    <w:lvl w:ilvl="0" w:tplc="DCDA2A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A306E"/>
    <w:multiLevelType w:val="hybridMultilevel"/>
    <w:tmpl w:val="6DD2A1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4"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7925BA"/>
    <w:multiLevelType w:val="hybridMultilevel"/>
    <w:tmpl w:val="08DC4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DA5014"/>
    <w:multiLevelType w:val="hybridMultilevel"/>
    <w:tmpl w:val="A2E01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9"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C2A0587"/>
    <w:multiLevelType w:val="hybridMultilevel"/>
    <w:tmpl w:val="C798CA0C"/>
    <w:lvl w:ilvl="0" w:tplc="E86AB276">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4118AA"/>
    <w:multiLevelType w:val="hybridMultilevel"/>
    <w:tmpl w:val="76AE85CA"/>
    <w:lvl w:ilvl="0" w:tplc="444A526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83C66B0"/>
    <w:multiLevelType w:val="hybridMultilevel"/>
    <w:tmpl w:val="8B384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25"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6"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B7D4972"/>
    <w:multiLevelType w:val="hybridMultilevel"/>
    <w:tmpl w:val="ABE01A9E"/>
    <w:lvl w:ilvl="0" w:tplc="7B26FE52">
      <w:start w:val="1"/>
      <w:numFmt w:val="bullet"/>
      <w:lvlText w:val="•"/>
      <w:lvlJc w:val="left"/>
      <w:pPr>
        <w:tabs>
          <w:tab w:val="num" w:pos="360"/>
        </w:tabs>
        <w:ind w:left="360" w:hanging="360"/>
      </w:pPr>
      <w:rPr>
        <w:rFonts w:ascii="Arial" w:hAnsi="Arial" w:hint="default"/>
      </w:rPr>
    </w:lvl>
    <w:lvl w:ilvl="1" w:tplc="49747F4C">
      <w:numFmt w:val="bullet"/>
      <w:lvlText w:val="o"/>
      <w:lvlJc w:val="left"/>
      <w:pPr>
        <w:tabs>
          <w:tab w:val="num" w:pos="1080"/>
        </w:tabs>
        <w:ind w:left="1080" w:hanging="360"/>
      </w:pPr>
      <w:rPr>
        <w:rFonts w:ascii="Courier New" w:hAnsi="Courier New" w:hint="default"/>
      </w:rPr>
    </w:lvl>
    <w:lvl w:ilvl="2" w:tplc="27D2FEAE">
      <w:numFmt w:val="bullet"/>
      <w:lvlText w:val=""/>
      <w:lvlJc w:val="left"/>
      <w:pPr>
        <w:tabs>
          <w:tab w:val="num" w:pos="1800"/>
        </w:tabs>
        <w:ind w:left="1800" w:hanging="360"/>
      </w:pPr>
      <w:rPr>
        <w:rFonts w:ascii="Wingdings" w:hAnsi="Wingdings" w:hint="default"/>
      </w:rPr>
    </w:lvl>
    <w:lvl w:ilvl="3" w:tplc="EF72804C" w:tentative="1">
      <w:start w:val="1"/>
      <w:numFmt w:val="bullet"/>
      <w:lvlText w:val="•"/>
      <w:lvlJc w:val="left"/>
      <w:pPr>
        <w:tabs>
          <w:tab w:val="num" w:pos="2520"/>
        </w:tabs>
        <w:ind w:left="2520" w:hanging="360"/>
      </w:pPr>
      <w:rPr>
        <w:rFonts w:ascii="Arial" w:hAnsi="Arial" w:hint="default"/>
      </w:rPr>
    </w:lvl>
    <w:lvl w:ilvl="4" w:tplc="4CD602F6" w:tentative="1">
      <w:start w:val="1"/>
      <w:numFmt w:val="bullet"/>
      <w:lvlText w:val="•"/>
      <w:lvlJc w:val="left"/>
      <w:pPr>
        <w:tabs>
          <w:tab w:val="num" w:pos="3240"/>
        </w:tabs>
        <w:ind w:left="3240" w:hanging="360"/>
      </w:pPr>
      <w:rPr>
        <w:rFonts w:ascii="Arial" w:hAnsi="Arial" w:hint="default"/>
      </w:rPr>
    </w:lvl>
    <w:lvl w:ilvl="5" w:tplc="1A245034" w:tentative="1">
      <w:start w:val="1"/>
      <w:numFmt w:val="bullet"/>
      <w:lvlText w:val="•"/>
      <w:lvlJc w:val="left"/>
      <w:pPr>
        <w:tabs>
          <w:tab w:val="num" w:pos="3960"/>
        </w:tabs>
        <w:ind w:left="3960" w:hanging="360"/>
      </w:pPr>
      <w:rPr>
        <w:rFonts w:ascii="Arial" w:hAnsi="Arial" w:hint="default"/>
      </w:rPr>
    </w:lvl>
    <w:lvl w:ilvl="6" w:tplc="58E01402" w:tentative="1">
      <w:start w:val="1"/>
      <w:numFmt w:val="bullet"/>
      <w:lvlText w:val="•"/>
      <w:lvlJc w:val="left"/>
      <w:pPr>
        <w:tabs>
          <w:tab w:val="num" w:pos="4680"/>
        </w:tabs>
        <w:ind w:left="4680" w:hanging="360"/>
      </w:pPr>
      <w:rPr>
        <w:rFonts w:ascii="Arial" w:hAnsi="Arial" w:hint="default"/>
      </w:rPr>
    </w:lvl>
    <w:lvl w:ilvl="7" w:tplc="F7FC21FC" w:tentative="1">
      <w:start w:val="1"/>
      <w:numFmt w:val="bullet"/>
      <w:lvlText w:val="•"/>
      <w:lvlJc w:val="left"/>
      <w:pPr>
        <w:tabs>
          <w:tab w:val="num" w:pos="5400"/>
        </w:tabs>
        <w:ind w:left="5400" w:hanging="360"/>
      </w:pPr>
      <w:rPr>
        <w:rFonts w:ascii="Arial" w:hAnsi="Arial" w:hint="default"/>
      </w:rPr>
    </w:lvl>
    <w:lvl w:ilvl="8" w:tplc="0A14EF10"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467435037">
    <w:abstractNumId w:val="18"/>
  </w:num>
  <w:num w:numId="2" w16cid:durableId="821701249">
    <w:abstractNumId w:val="13"/>
  </w:num>
  <w:num w:numId="3" w16cid:durableId="310601728">
    <w:abstractNumId w:val="24"/>
  </w:num>
  <w:num w:numId="4" w16cid:durableId="578901095">
    <w:abstractNumId w:val="28"/>
  </w:num>
  <w:num w:numId="5" w16cid:durableId="90517289">
    <w:abstractNumId w:val="21"/>
  </w:num>
  <w:num w:numId="6" w16cid:durableId="1444572487">
    <w:abstractNumId w:val="9"/>
  </w:num>
  <w:num w:numId="7" w16cid:durableId="222448387">
    <w:abstractNumId w:val="0"/>
  </w:num>
  <w:num w:numId="8" w16cid:durableId="606163279">
    <w:abstractNumId w:val="14"/>
  </w:num>
  <w:num w:numId="9" w16cid:durableId="1395735856">
    <w:abstractNumId w:val="26"/>
  </w:num>
  <w:num w:numId="10" w16cid:durableId="2041394449">
    <w:abstractNumId w:val="3"/>
  </w:num>
  <w:num w:numId="11" w16cid:durableId="1438940377">
    <w:abstractNumId w:val="19"/>
  </w:num>
  <w:num w:numId="12" w16cid:durableId="1508860070">
    <w:abstractNumId w:val="5"/>
  </w:num>
  <w:num w:numId="13" w16cid:durableId="146170078">
    <w:abstractNumId w:val="1"/>
  </w:num>
  <w:num w:numId="14" w16cid:durableId="660734443">
    <w:abstractNumId w:val="25"/>
  </w:num>
  <w:num w:numId="15" w16cid:durableId="44574046">
    <w:abstractNumId w:val="17"/>
  </w:num>
  <w:num w:numId="16" w16cid:durableId="1244610761">
    <w:abstractNumId w:val="11"/>
  </w:num>
  <w:num w:numId="17" w16cid:durableId="260332655">
    <w:abstractNumId w:val="7"/>
  </w:num>
  <w:num w:numId="18" w16cid:durableId="922450650">
    <w:abstractNumId w:val="8"/>
  </w:num>
  <w:num w:numId="19" w16cid:durableId="1442191670">
    <w:abstractNumId w:val="6"/>
  </w:num>
  <w:num w:numId="20" w16cid:durableId="653408571">
    <w:abstractNumId w:val="2"/>
  </w:num>
  <w:num w:numId="21" w16cid:durableId="1812017111">
    <w:abstractNumId w:val="22"/>
  </w:num>
  <w:num w:numId="22" w16cid:durableId="1928540936">
    <w:abstractNumId w:val="16"/>
  </w:num>
  <w:num w:numId="23" w16cid:durableId="877670616">
    <w:abstractNumId w:val="12"/>
  </w:num>
  <w:num w:numId="24" w16cid:durableId="1041977031">
    <w:abstractNumId w:val="10"/>
  </w:num>
  <w:num w:numId="25" w16cid:durableId="1701978122">
    <w:abstractNumId w:val="20"/>
  </w:num>
  <w:num w:numId="26" w16cid:durableId="29258580">
    <w:abstractNumId w:val="27"/>
  </w:num>
  <w:num w:numId="27" w16cid:durableId="657270063">
    <w:abstractNumId w:val="15"/>
  </w:num>
  <w:num w:numId="28" w16cid:durableId="1537162890">
    <w:abstractNumId w:val="4"/>
  </w:num>
  <w:num w:numId="29" w16cid:durableId="151109538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0810"/>
    <w:rsid w:val="00000A96"/>
    <w:rsid w:val="00001AEF"/>
    <w:rsid w:val="00001F89"/>
    <w:rsid w:val="00002430"/>
    <w:rsid w:val="00002E1B"/>
    <w:rsid w:val="00003156"/>
    <w:rsid w:val="000034CE"/>
    <w:rsid w:val="00005293"/>
    <w:rsid w:val="00005FEB"/>
    <w:rsid w:val="00006CBB"/>
    <w:rsid w:val="000075E3"/>
    <w:rsid w:val="00007C5B"/>
    <w:rsid w:val="00007EC1"/>
    <w:rsid w:val="00010F04"/>
    <w:rsid w:val="000115AC"/>
    <w:rsid w:val="0001195A"/>
    <w:rsid w:val="000121EA"/>
    <w:rsid w:val="00012339"/>
    <w:rsid w:val="00012E3B"/>
    <w:rsid w:val="00013768"/>
    <w:rsid w:val="000139DD"/>
    <w:rsid w:val="00013CF8"/>
    <w:rsid w:val="000140B6"/>
    <w:rsid w:val="000145A3"/>
    <w:rsid w:val="00015380"/>
    <w:rsid w:val="000157FD"/>
    <w:rsid w:val="0001585D"/>
    <w:rsid w:val="00015BAC"/>
    <w:rsid w:val="00016BAC"/>
    <w:rsid w:val="00017092"/>
    <w:rsid w:val="00017319"/>
    <w:rsid w:val="000177AA"/>
    <w:rsid w:val="00017B76"/>
    <w:rsid w:val="00017D51"/>
    <w:rsid w:val="000203F7"/>
    <w:rsid w:val="00020687"/>
    <w:rsid w:val="000217E1"/>
    <w:rsid w:val="000224BD"/>
    <w:rsid w:val="00022593"/>
    <w:rsid w:val="00024858"/>
    <w:rsid w:val="000253C6"/>
    <w:rsid w:val="00025675"/>
    <w:rsid w:val="000256E7"/>
    <w:rsid w:val="0002596E"/>
    <w:rsid w:val="000260BA"/>
    <w:rsid w:val="00026DD3"/>
    <w:rsid w:val="00027672"/>
    <w:rsid w:val="00027B5F"/>
    <w:rsid w:val="00027C64"/>
    <w:rsid w:val="00027E26"/>
    <w:rsid w:val="00030188"/>
    <w:rsid w:val="0003027A"/>
    <w:rsid w:val="00030F2A"/>
    <w:rsid w:val="00031E6F"/>
    <w:rsid w:val="000333B0"/>
    <w:rsid w:val="000340CB"/>
    <w:rsid w:val="000345E8"/>
    <w:rsid w:val="00034660"/>
    <w:rsid w:val="000348E2"/>
    <w:rsid w:val="0003577D"/>
    <w:rsid w:val="00036717"/>
    <w:rsid w:val="00036B64"/>
    <w:rsid w:val="00036F5E"/>
    <w:rsid w:val="000372E7"/>
    <w:rsid w:val="00040C69"/>
    <w:rsid w:val="00040E78"/>
    <w:rsid w:val="0004121B"/>
    <w:rsid w:val="000426FE"/>
    <w:rsid w:val="00042BA3"/>
    <w:rsid w:val="00042FCA"/>
    <w:rsid w:val="000431C0"/>
    <w:rsid w:val="000432AA"/>
    <w:rsid w:val="00043365"/>
    <w:rsid w:val="00043420"/>
    <w:rsid w:val="0004359A"/>
    <w:rsid w:val="000439CE"/>
    <w:rsid w:val="00044249"/>
    <w:rsid w:val="000448BF"/>
    <w:rsid w:val="00044B3B"/>
    <w:rsid w:val="00044E05"/>
    <w:rsid w:val="000453C5"/>
    <w:rsid w:val="00045716"/>
    <w:rsid w:val="00045746"/>
    <w:rsid w:val="0004618B"/>
    <w:rsid w:val="0004632D"/>
    <w:rsid w:val="00046D22"/>
    <w:rsid w:val="00047804"/>
    <w:rsid w:val="00047A3A"/>
    <w:rsid w:val="00047FDF"/>
    <w:rsid w:val="0005057A"/>
    <w:rsid w:val="00050C33"/>
    <w:rsid w:val="00050DC9"/>
    <w:rsid w:val="00052007"/>
    <w:rsid w:val="00053AAE"/>
    <w:rsid w:val="00053DDD"/>
    <w:rsid w:val="0005433C"/>
    <w:rsid w:val="00054971"/>
    <w:rsid w:val="00054B36"/>
    <w:rsid w:val="00054CFC"/>
    <w:rsid w:val="00055A0D"/>
    <w:rsid w:val="00055BF3"/>
    <w:rsid w:val="000560CE"/>
    <w:rsid w:val="00056288"/>
    <w:rsid w:val="000565B8"/>
    <w:rsid w:val="000567D8"/>
    <w:rsid w:val="0005774B"/>
    <w:rsid w:val="0005787E"/>
    <w:rsid w:val="0005E022"/>
    <w:rsid w:val="00060B23"/>
    <w:rsid w:val="00061A6D"/>
    <w:rsid w:val="00062381"/>
    <w:rsid w:val="000629CE"/>
    <w:rsid w:val="00062A89"/>
    <w:rsid w:val="00062C80"/>
    <w:rsid w:val="00063BAC"/>
    <w:rsid w:val="000647FF"/>
    <w:rsid w:val="00064D86"/>
    <w:rsid w:val="00064E27"/>
    <w:rsid w:val="00065893"/>
    <w:rsid w:val="00065BB7"/>
    <w:rsid w:val="00066056"/>
    <w:rsid w:val="0006617B"/>
    <w:rsid w:val="000665F4"/>
    <w:rsid w:val="000668DB"/>
    <w:rsid w:val="0006746B"/>
    <w:rsid w:val="00067ADF"/>
    <w:rsid w:val="000706C2"/>
    <w:rsid w:val="00070725"/>
    <w:rsid w:val="000709E0"/>
    <w:rsid w:val="00071504"/>
    <w:rsid w:val="00071CD4"/>
    <w:rsid w:val="00074696"/>
    <w:rsid w:val="00074F38"/>
    <w:rsid w:val="000750A8"/>
    <w:rsid w:val="00075681"/>
    <w:rsid w:val="00075C86"/>
    <w:rsid w:val="0007610A"/>
    <w:rsid w:val="00076E07"/>
    <w:rsid w:val="00077D5F"/>
    <w:rsid w:val="00077E03"/>
    <w:rsid w:val="00077FC2"/>
    <w:rsid w:val="000804DB"/>
    <w:rsid w:val="00080AF8"/>
    <w:rsid w:val="00081113"/>
    <w:rsid w:val="000824D6"/>
    <w:rsid w:val="000828B1"/>
    <w:rsid w:val="00082B06"/>
    <w:rsid w:val="00083644"/>
    <w:rsid w:val="00083E15"/>
    <w:rsid w:val="00084127"/>
    <w:rsid w:val="000841E1"/>
    <w:rsid w:val="00084D88"/>
    <w:rsid w:val="00084EBF"/>
    <w:rsid w:val="000856D1"/>
    <w:rsid w:val="0008635D"/>
    <w:rsid w:val="00086855"/>
    <w:rsid w:val="00086B45"/>
    <w:rsid w:val="00087253"/>
    <w:rsid w:val="00090166"/>
    <w:rsid w:val="00091B41"/>
    <w:rsid w:val="00092158"/>
    <w:rsid w:val="00093298"/>
    <w:rsid w:val="00093420"/>
    <w:rsid w:val="0009343F"/>
    <w:rsid w:val="00094BE0"/>
    <w:rsid w:val="00095120"/>
    <w:rsid w:val="00095BF3"/>
    <w:rsid w:val="00096000"/>
    <w:rsid w:val="000968F1"/>
    <w:rsid w:val="00096A9A"/>
    <w:rsid w:val="00097EDC"/>
    <w:rsid w:val="000A005A"/>
    <w:rsid w:val="000A07E9"/>
    <w:rsid w:val="000A0D47"/>
    <w:rsid w:val="000A1B9C"/>
    <w:rsid w:val="000A1CA8"/>
    <w:rsid w:val="000A1E94"/>
    <w:rsid w:val="000A290C"/>
    <w:rsid w:val="000A44E1"/>
    <w:rsid w:val="000A4679"/>
    <w:rsid w:val="000A4AD7"/>
    <w:rsid w:val="000A4DFB"/>
    <w:rsid w:val="000A4E97"/>
    <w:rsid w:val="000A4F4B"/>
    <w:rsid w:val="000A5628"/>
    <w:rsid w:val="000A5701"/>
    <w:rsid w:val="000A6413"/>
    <w:rsid w:val="000A6473"/>
    <w:rsid w:val="000A71C5"/>
    <w:rsid w:val="000B0140"/>
    <w:rsid w:val="000B0660"/>
    <w:rsid w:val="000B0791"/>
    <w:rsid w:val="000B0EB7"/>
    <w:rsid w:val="000B1E53"/>
    <w:rsid w:val="000B2307"/>
    <w:rsid w:val="000B2A57"/>
    <w:rsid w:val="000B3D16"/>
    <w:rsid w:val="000B430D"/>
    <w:rsid w:val="000B5116"/>
    <w:rsid w:val="000B5471"/>
    <w:rsid w:val="000B58AF"/>
    <w:rsid w:val="000B602E"/>
    <w:rsid w:val="000B6266"/>
    <w:rsid w:val="000B78DE"/>
    <w:rsid w:val="000B7ACB"/>
    <w:rsid w:val="000B7C6B"/>
    <w:rsid w:val="000B7EA5"/>
    <w:rsid w:val="000C0177"/>
    <w:rsid w:val="000C0736"/>
    <w:rsid w:val="000C0867"/>
    <w:rsid w:val="000C0A3D"/>
    <w:rsid w:val="000C0A7D"/>
    <w:rsid w:val="000C0B1B"/>
    <w:rsid w:val="000C126B"/>
    <w:rsid w:val="000C17CE"/>
    <w:rsid w:val="000C17F1"/>
    <w:rsid w:val="000C25D9"/>
    <w:rsid w:val="000C26BD"/>
    <w:rsid w:val="000C2E5B"/>
    <w:rsid w:val="000C3136"/>
    <w:rsid w:val="000C31CE"/>
    <w:rsid w:val="000C3252"/>
    <w:rsid w:val="000C3647"/>
    <w:rsid w:val="000C392B"/>
    <w:rsid w:val="000C4A55"/>
    <w:rsid w:val="000C54A7"/>
    <w:rsid w:val="000C5E5A"/>
    <w:rsid w:val="000C6B20"/>
    <w:rsid w:val="000C7107"/>
    <w:rsid w:val="000C7214"/>
    <w:rsid w:val="000C74FE"/>
    <w:rsid w:val="000C789F"/>
    <w:rsid w:val="000C79B5"/>
    <w:rsid w:val="000C7DE2"/>
    <w:rsid w:val="000D1639"/>
    <w:rsid w:val="000D1E73"/>
    <w:rsid w:val="000D24A9"/>
    <w:rsid w:val="000D284D"/>
    <w:rsid w:val="000D2E5C"/>
    <w:rsid w:val="000D3131"/>
    <w:rsid w:val="000D35AA"/>
    <w:rsid w:val="000D35D1"/>
    <w:rsid w:val="000D41FE"/>
    <w:rsid w:val="000D426F"/>
    <w:rsid w:val="000D49ED"/>
    <w:rsid w:val="000D4F22"/>
    <w:rsid w:val="000D517A"/>
    <w:rsid w:val="000D5C14"/>
    <w:rsid w:val="000D5F43"/>
    <w:rsid w:val="000D6438"/>
    <w:rsid w:val="000D67B2"/>
    <w:rsid w:val="000D6860"/>
    <w:rsid w:val="000D6EF4"/>
    <w:rsid w:val="000D766E"/>
    <w:rsid w:val="000D7F99"/>
    <w:rsid w:val="000E02A6"/>
    <w:rsid w:val="000E0323"/>
    <w:rsid w:val="000E0C8C"/>
    <w:rsid w:val="000E1E8E"/>
    <w:rsid w:val="000E1F04"/>
    <w:rsid w:val="000E2194"/>
    <w:rsid w:val="000E2302"/>
    <w:rsid w:val="000E2840"/>
    <w:rsid w:val="000E284F"/>
    <w:rsid w:val="000E2CCE"/>
    <w:rsid w:val="000E2CF0"/>
    <w:rsid w:val="000E2D44"/>
    <w:rsid w:val="000E306C"/>
    <w:rsid w:val="000E4147"/>
    <w:rsid w:val="000E4185"/>
    <w:rsid w:val="000E42F5"/>
    <w:rsid w:val="000E446E"/>
    <w:rsid w:val="000E62C4"/>
    <w:rsid w:val="000E6310"/>
    <w:rsid w:val="000E6D77"/>
    <w:rsid w:val="000E7300"/>
    <w:rsid w:val="000E7506"/>
    <w:rsid w:val="000E76EB"/>
    <w:rsid w:val="000E770B"/>
    <w:rsid w:val="000F1204"/>
    <w:rsid w:val="000F190F"/>
    <w:rsid w:val="000F1A86"/>
    <w:rsid w:val="000F1AA9"/>
    <w:rsid w:val="000F3202"/>
    <w:rsid w:val="000F3233"/>
    <w:rsid w:val="000F3861"/>
    <w:rsid w:val="000F3B68"/>
    <w:rsid w:val="000F49CD"/>
    <w:rsid w:val="000F4AD6"/>
    <w:rsid w:val="000F4F4A"/>
    <w:rsid w:val="000F50EB"/>
    <w:rsid w:val="000F546F"/>
    <w:rsid w:val="000F57F0"/>
    <w:rsid w:val="000F5B8A"/>
    <w:rsid w:val="000F5F33"/>
    <w:rsid w:val="000F5FA5"/>
    <w:rsid w:val="000F62D2"/>
    <w:rsid w:val="000F6C6A"/>
    <w:rsid w:val="000F702C"/>
    <w:rsid w:val="000F78CB"/>
    <w:rsid w:val="000F799B"/>
    <w:rsid w:val="000F7AA9"/>
    <w:rsid w:val="000F7B12"/>
    <w:rsid w:val="001005A5"/>
    <w:rsid w:val="0010169A"/>
    <w:rsid w:val="0010276D"/>
    <w:rsid w:val="00102C27"/>
    <w:rsid w:val="00102E3F"/>
    <w:rsid w:val="0010360B"/>
    <w:rsid w:val="00103E9C"/>
    <w:rsid w:val="001040C0"/>
    <w:rsid w:val="00104138"/>
    <w:rsid w:val="0010473D"/>
    <w:rsid w:val="00104851"/>
    <w:rsid w:val="00104C16"/>
    <w:rsid w:val="00104DE8"/>
    <w:rsid w:val="00104F54"/>
    <w:rsid w:val="0010505B"/>
    <w:rsid w:val="001057FA"/>
    <w:rsid w:val="00106075"/>
    <w:rsid w:val="00106FE5"/>
    <w:rsid w:val="00107266"/>
    <w:rsid w:val="001074C8"/>
    <w:rsid w:val="0010778F"/>
    <w:rsid w:val="00107BE8"/>
    <w:rsid w:val="0011113D"/>
    <w:rsid w:val="00111171"/>
    <w:rsid w:val="0011149D"/>
    <w:rsid w:val="00111682"/>
    <w:rsid w:val="0011187A"/>
    <w:rsid w:val="00112A15"/>
    <w:rsid w:val="00112C87"/>
    <w:rsid w:val="00113026"/>
    <w:rsid w:val="00113111"/>
    <w:rsid w:val="0011389C"/>
    <w:rsid w:val="00114051"/>
    <w:rsid w:val="001140DF"/>
    <w:rsid w:val="001140ED"/>
    <w:rsid w:val="00114117"/>
    <w:rsid w:val="0011459A"/>
    <w:rsid w:val="00114C81"/>
    <w:rsid w:val="00114CA0"/>
    <w:rsid w:val="00114FB2"/>
    <w:rsid w:val="0011526B"/>
    <w:rsid w:val="0011566F"/>
    <w:rsid w:val="0011684E"/>
    <w:rsid w:val="00116C06"/>
    <w:rsid w:val="0011757C"/>
    <w:rsid w:val="001201C0"/>
    <w:rsid w:val="00120BEE"/>
    <w:rsid w:val="0012107F"/>
    <w:rsid w:val="00121AE5"/>
    <w:rsid w:val="00121BCA"/>
    <w:rsid w:val="00121E2D"/>
    <w:rsid w:val="001220AC"/>
    <w:rsid w:val="00123272"/>
    <w:rsid w:val="001241C5"/>
    <w:rsid w:val="00124A0F"/>
    <w:rsid w:val="00124BC2"/>
    <w:rsid w:val="00125240"/>
    <w:rsid w:val="00125F9A"/>
    <w:rsid w:val="001261D7"/>
    <w:rsid w:val="0012621A"/>
    <w:rsid w:val="00126A4C"/>
    <w:rsid w:val="00126E45"/>
    <w:rsid w:val="0013009B"/>
    <w:rsid w:val="00130C49"/>
    <w:rsid w:val="00131176"/>
    <w:rsid w:val="001319B7"/>
    <w:rsid w:val="00131B2A"/>
    <w:rsid w:val="001320EA"/>
    <w:rsid w:val="0013223C"/>
    <w:rsid w:val="00133223"/>
    <w:rsid w:val="00133477"/>
    <w:rsid w:val="00133A54"/>
    <w:rsid w:val="00133E7A"/>
    <w:rsid w:val="00134056"/>
    <w:rsid w:val="00134449"/>
    <w:rsid w:val="00134800"/>
    <w:rsid w:val="00134EF5"/>
    <w:rsid w:val="001360B4"/>
    <w:rsid w:val="001366A0"/>
    <w:rsid w:val="00137EF4"/>
    <w:rsid w:val="00140006"/>
    <w:rsid w:val="00140233"/>
    <w:rsid w:val="0014119E"/>
    <w:rsid w:val="001415E2"/>
    <w:rsid w:val="00141949"/>
    <w:rsid w:val="00141BF7"/>
    <w:rsid w:val="00141D04"/>
    <w:rsid w:val="00142200"/>
    <w:rsid w:val="0014237D"/>
    <w:rsid w:val="001423E4"/>
    <w:rsid w:val="001428A9"/>
    <w:rsid w:val="001429D4"/>
    <w:rsid w:val="00142DE8"/>
    <w:rsid w:val="0014320A"/>
    <w:rsid w:val="00143EED"/>
    <w:rsid w:val="0014408D"/>
    <w:rsid w:val="0014409D"/>
    <w:rsid w:val="0014431E"/>
    <w:rsid w:val="00144F0F"/>
    <w:rsid w:val="00145F26"/>
    <w:rsid w:val="0014678F"/>
    <w:rsid w:val="00147958"/>
    <w:rsid w:val="00147B3F"/>
    <w:rsid w:val="00147C93"/>
    <w:rsid w:val="001501B7"/>
    <w:rsid w:val="001503C9"/>
    <w:rsid w:val="00150630"/>
    <w:rsid w:val="00150DD3"/>
    <w:rsid w:val="0015141B"/>
    <w:rsid w:val="00151A9E"/>
    <w:rsid w:val="00151FE7"/>
    <w:rsid w:val="001525FB"/>
    <w:rsid w:val="00153228"/>
    <w:rsid w:val="00153398"/>
    <w:rsid w:val="001538A4"/>
    <w:rsid w:val="00153F87"/>
    <w:rsid w:val="00154A53"/>
    <w:rsid w:val="001554A1"/>
    <w:rsid w:val="001555B2"/>
    <w:rsid w:val="001557AB"/>
    <w:rsid w:val="00155DC5"/>
    <w:rsid w:val="00155DDF"/>
    <w:rsid w:val="00156643"/>
    <w:rsid w:val="001568BB"/>
    <w:rsid w:val="00160184"/>
    <w:rsid w:val="001607A6"/>
    <w:rsid w:val="00160D98"/>
    <w:rsid w:val="00161D2D"/>
    <w:rsid w:val="0016352D"/>
    <w:rsid w:val="00163CB4"/>
    <w:rsid w:val="00163DE8"/>
    <w:rsid w:val="0016424F"/>
    <w:rsid w:val="001644F2"/>
    <w:rsid w:val="001648AA"/>
    <w:rsid w:val="00165868"/>
    <w:rsid w:val="00165A01"/>
    <w:rsid w:val="001665D3"/>
    <w:rsid w:val="00166F40"/>
    <w:rsid w:val="00167DC6"/>
    <w:rsid w:val="00170708"/>
    <w:rsid w:val="00170B79"/>
    <w:rsid w:val="00171F11"/>
    <w:rsid w:val="00172028"/>
    <w:rsid w:val="00172280"/>
    <w:rsid w:val="0017250B"/>
    <w:rsid w:val="0017320A"/>
    <w:rsid w:val="001738D2"/>
    <w:rsid w:val="00174FB0"/>
    <w:rsid w:val="00175B42"/>
    <w:rsid w:val="00175FF3"/>
    <w:rsid w:val="0017696B"/>
    <w:rsid w:val="00180156"/>
    <w:rsid w:val="001802C6"/>
    <w:rsid w:val="001803AC"/>
    <w:rsid w:val="001812FE"/>
    <w:rsid w:val="001819F1"/>
    <w:rsid w:val="00181C4F"/>
    <w:rsid w:val="00182238"/>
    <w:rsid w:val="001827E7"/>
    <w:rsid w:val="00182A41"/>
    <w:rsid w:val="00182AF5"/>
    <w:rsid w:val="00182E7D"/>
    <w:rsid w:val="001838D7"/>
    <w:rsid w:val="00184367"/>
    <w:rsid w:val="0018440B"/>
    <w:rsid w:val="00184709"/>
    <w:rsid w:val="00185083"/>
    <w:rsid w:val="00185123"/>
    <w:rsid w:val="001854C5"/>
    <w:rsid w:val="00185BDE"/>
    <w:rsid w:val="00185CB8"/>
    <w:rsid w:val="00186473"/>
    <w:rsid w:val="001869A6"/>
    <w:rsid w:val="001869C4"/>
    <w:rsid w:val="0018735C"/>
    <w:rsid w:val="00190018"/>
    <w:rsid w:val="00190E9A"/>
    <w:rsid w:val="00190F12"/>
    <w:rsid w:val="0019130A"/>
    <w:rsid w:val="00193AA3"/>
    <w:rsid w:val="00193D6E"/>
    <w:rsid w:val="00194286"/>
    <w:rsid w:val="00194546"/>
    <w:rsid w:val="00194D19"/>
    <w:rsid w:val="00195007"/>
    <w:rsid w:val="001950F5"/>
    <w:rsid w:val="00195316"/>
    <w:rsid w:val="00196155"/>
    <w:rsid w:val="00196684"/>
    <w:rsid w:val="00196D0B"/>
    <w:rsid w:val="00197100"/>
    <w:rsid w:val="00197B95"/>
    <w:rsid w:val="00197FB5"/>
    <w:rsid w:val="0019DD80"/>
    <w:rsid w:val="001A03DD"/>
    <w:rsid w:val="001A0E25"/>
    <w:rsid w:val="001A10DA"/>
    <w:rsid w:val="001A11A3"/>
    <w:rsid w:val="001A20B7"/>
    <w:rsid w:val="001A2338"/>
    <w:rsid w:val="001A26E1"/>
    <w:rsid w:val="001A2A00"/>
    <w:rsid w:val="001A3BFF"/>
    <w:rsid w:val="001A4C79"/>
    <w:rsid w:val="001A4D74"/>
    <w:rsid w:val="001A5D8E"/>
    <w:rsid w:val="001A6455"/>
    <w:rsid w:val="001A6E0B"/>
    <w:rsid w:val="001A6ECA"/>
    <w:rsid w:val="001A7594"/>
    <w:rsid w:val="001A774C"/>
    <w:rsid w:val="001A7D65"/>
    <w:rsid w:val="001B00D2"/>
    <w:rsid w:val="001B0295"/>
    <w:rsid w:val="001B0950"/>
    <w:rsid w:val="001B0E55"/>
    <w:rsid w:val="001B10B5"/>
    <w:rsid w:val="001B1787"/>
    <w:rsid w:val="001B1A4A"/>
    <w:rsid w:val="001B1E5D"/>
    <w:rsid w:val="001B1F12"/>
    <w:rsid w:val="001B2441"/>
    <w:rsid w:val="001B2C82"/>
    <w:rsid w:val="001B3081"/>
    <w:rsid w:val="001B388C"/>
    <w:rsid w:val="001B3F90"/>
    <w:rsid w:val="001B4A8E"/>
    <w:rsid w:val="001B4C4A"/>
    <w:rsid w:val="001B5130"/>
    <w:rsid w:val="001B6145"/>
    <w:rsid w:val="001B635E"/>
    <w:rsid w:val="001B63FE"/>
    <w:rsid w:val="001B66C8"/>
    <w:rsid w:val="001B7170"/>
    <w:rsid w:val="001C0095"/>
    <w:rsid w:val="001C080D"/>
    <w:rsid w:val="001C15CA"/>
    <w:rsid w:val="001C16E0"/>
    <w:rsid w:val="001C18F4"/>
    <w:rsid w:val="001C21F7"/>
    <w:rsid w:val="001C2AB8"/>
    <w:rsid w:val="001C32A5"/>
    <w:rsid w:val="001C3CDA"/>
    <w:rsid w:val="001C439B"/>
    <w:rsid w:val="001C48E4"/>
    <w:rsid w:val="001C4E81"/>
    <w:rsid w:val="001C4F20"/>
    <w:rsid w:val="001C4F48"/>
    <w:rsid w:val="001C5032"/>
    <w:rsid w:val="001C51B4"/>
    <w:rsid w:val="001C5B68"/>
    <w:rsid w:val="001C5B92"/>
    <w:rsid w:val="001C5D72"/>
    <w:rsid w:val="001C60EF"/>
    <w:rsid w:val="001C6386"/>
    <w:rsid w:val="001C66BC"/>
    <w:rsid w:val="001C6CCE"/>
    <w:rsid w:val="001C7809"/>
    <w:rsid w:val="001C7FE8"/>
    <w:rsid w:val="001D0264"/>
    <w:rsid w:val="001D0274"/>
    <w:rsid w:val="001D03B2"/>
    <w:rsid w:val="001D0D24"/>
    <w:rsid w:val="001D0F66"/>
    <w:rsid w:val="001D22A4"/>
    <w:rsid w:val="001D2522"/>
    <w:rsid w:val="001D2A58"/>
    <w:rsid w:val="001D2B26"/>
    <w:rsid w:val="001D2CED"/>
    <w:rsid w:val="001D2E7B"/>
    <w:rsid w:val="001D3237"/>
    <w:rsid w:val="001D3F66"/>
    <w:rsid w:val="001D47CF"/>
    <w:rsid w:val="001D4AD4"/>
    <w:rsid w:val="001D5599"/>
    <w:rsid w:val="001D5BC7"/>
    <w:rsid w:val="001D5C49"/>
    <w:rsid w:val="001D5DEE"/>
    <w:rsid w:val="001D6411"/>
    <w:rsid w:val="001D6A8D"/>
    <w:rsid w:val="001D6BC6"/>
    <w:rsid w:val="001D6C52"/>
    <w:rsid w:val="001D6FEC"/>
    <w:rsid w:val="001E0178"/>
    <w:rsid w:val="001E08CC"/>
    <w:rsid w:val="001E0A25"/>
    <w:rsid w:val="001E0D56"/>
    <w:rsid w:val="001E1A28"/>
    <w:rsid w:val="001E3B15"/>
    <w:rsid w:val="001E3C0A"/>
    <w:rsid w:val="001E3C59"/>
    <w:rsid w:val="001E3CB5"/>
    <w:rsid w:val="001E3CFE"/>
    <w:rsid w:val="001E3D9B"/>
    <w:rsid w:val="001E4270"/>
    <w:rsid w:val="001E5A5B"/>
    <w:rsid w:val="001E5B2C"/>
    <w:rsid w:val="001E5B36"/>
    <w:rsid w:val="001E5BFA"/>
    <w:rsid w:val="001E5D43"/>
    <w:rsid w:val="001E620C"/>
    <w:rsid w:val="001E624E"/>
    <w:rsid w:val="001E632D"/>
    <w:rsid w:val="001E68D8"/>
    <w:rsid w:val="001E6948"/>
    <w:rsid w:val="001E6B40"/>
    <w:rsid w:val="001E6CE3"/>
    <w:rsid w:val="001E6DB3"/>
    <w:rsid w:val="001E7A06"/>
    <w:rsid w:val="001E7B12"/>
    <w:rsid w:val="001F0442"/>
    <w:rsid w:val="001F08D2"/>
    <w:rsid w:val="001F0D23"/>
    <w:rsid w:val="001F0E4F"/>
    <w:rsid w:val="001F0E5B"/>
    <w:rsid w:val="001F13A3"/>
    <w:rsid w:val="001F1C44"/>
    <w:rsid w:val="001F2578"/>
    <w:rsid w:val="001F2A15"/>
    <w:rsid w:val="001F2D0A"/>
    <w:rsid w:val="001F33A3"/>
    <w:rsid w:val="001F383D"/>
    <w:rsid w:val="001F3854"/>
    <w:rsid w:val="001F51D0"/>
    <w:rsid w:val="001F786F"/>
    <w:rsid w:val="002000AA"/>
    <w:rsid w:val="0020012C"/>
    <w:rsid w:val="002002A8"/>
    <w:rsid w:val="00200638"/>
    <w:rsid w:val="00200848"/>
    <w:rsid w:val="00200852"/>
    <w:rsid w:val="002017EE"/>
    <w:rsid w:val="00201907"/>
    <w:rsid w:val="00201DA7"/>
    <w:rsid w:val="0020256A"/>
    <w:rsid w:val="002028E3"/>
    <w:rsid w:val="00203346"/>
    <w:rsid w:val="00203419"/>
    <w:rsid w:val="0020421F"/>
    <w:rsid w:val="00204CC5"/>
    <w:rsid w:val="00205469"/>
    <w:rsid w:val="0020625E"/>
    <w:rsid w:val="00206CB9"/>
    <w:rsid w:val="00206D57"/>
    <w:rsid w:val="00207EA5"/>
    <w:rsid w:val="00210490"/>
    <w:rsid w:val="00210844"/>
    <w:rsid w:val="00210E55"/>
    <w:rsid w:val="002114BA"/>
    <w:rsid w:val="00211D79"/>
    <w:rsid w:val="00211E47"/>
    <w:rsid w:val="00212160"/>
    <w:rsid w:val="00212724"/>
    <w:rsid w:val="00212CD9"/>
    <w:rsid w:val="0021303F"/>
    <w:rsid w:val="00213294"/>
    <w:rsid w:val="002138D0"/>
    <w:rsid w:val="00213B76"/>
    <w:rsid w:val="00213C46"/>
    <w:rsid w:val="00213C52"/>
    <w:rsid w:val="00214651"/>
    <w:rsid w:val="00215192"/>
    <w:rsid w:val="00215A93"/>
    <w:rsid w:val="00220001"/>
    <w:rsid w:val="0022000C"/>
    <w:rsid w:val="002206A7"/>
    <w:rsid w:val="0022113B"/>
    <w:rsid w:val="00221C2A"/>
    <w:rsid w:val="00221C2C"/>
    <w:rsid w:val="002223FC"/>
    <w:rsid w:val="002224D2"/>
    <w:rsid w:val="0022256D"/>
    <w:rsid w:val="002228D5"/>
    <w:rsid w:val="0022298E"/>
    <w:rsid w:val="00223588"/>
    <w:rsid w:val="002237B2"/>
    <w:rsid w:val="00223D31"/>
    <w:rsid w:val="00224FA8"/>
    <w:rsid w:val="002251D4"/>
    <w:rsid w:val="002255C1"/>
    <w:rsid w:val="00225860"/>
    <w:rsid w:val="00225E76"/>
    <w:rsid w:val="002262E9"/>
    <w:rsid w:val="002262F8"/>
    <w:rsid w:val="00226840"/>
    <w:rsid w:val="00226915"/>
    <w:rsid w:val="00227833"/>
    <w:rsid w:val="00227D1D"/>
    <w:rsid w:val="00227EDF"/>
    <w:rsid w:val="002325DE"/>
    <w:rsid w:val="0023271A"/>
    <w:rsid w:val="00233B78"/>
    <w:rsid w:val="002344A3"/>
    <w:rsid w:val="00234D52"/>
    <w:rsid w:val="00235EE1"/>
    <w:rsid w:val="00236678"/>
    <w:rsid w:val="002366C5"/>
    <w:rsid w:val="00236750"/>
    <w:rsid w:val="00236A23"/>
    <w:rsid w:val="00236B45"/>
    <w:rsid w:val="00236CDA"/>
    <w:rsid w:val="00237521"/>
    <w:rsid w:val="00237985"/>
    <w:rsid w:val="00237C26"/>
    <w:rsid w:val="00240E51"/>
    <w:rsid w:val="00240EB4"/>
    <w:rsid w:val="0024158D"/>
    <w:rsid w:val="0024167A"/>
    <w:rsid w:val="00241742"/>
    <w:rsid w:val="002420A6"/>
    <w:rsid w:val="002443AC"/>
    <w:rsid w:val="00244D6C"/>
    <w:rsid w:val="00244EC2"/>
    <w:rsid w:val="00244FF0"/>
    <w:rsid w:val="0024502A"/>
    <w:rsid w:val="00245FE9"/>
    <w:rsid w:val="002465D1"/>
    <w:rsid w:val="00246F51"/>
    <w:rsid w:val="0024707E"/>
    <w:rsid w:val="00247558"/>
    <w:rsid w:val="00250AA5"/>
    <w:rsid w:val="00250B0F"/>
    <w:rsid w:val="00250CAA"/>
    <w:rsid w:val="00250F36"/>
    <w:rsid w:val="00251445"/>
    <w:rsid w:val="00251502"/>
    <w:rsid w:val="002519F5"/>
    <w:rsid w:val="00251D2A"/>
    <w:rsid w:val="0025277E"/>
    <w:rsid w:val="0025289D"/>
    <w:rsid w:val="00253521"/>
    <w:rsid w:val="00253F74"/>
    <w:rsid w:val="002541D8"/>
    <w:rsid w:val="002542FF"/>
    <w:rsid w:val="002545CB"/>
    <w:rsid w:val="00254CCD"/>
    <w:rsid w:val="00254DF6"/>
    <w:rsid w:val="00254E9C"/>
    <w:rsid w:val="00255537"/>
    <w:rsid w:val="002559B7"/>
    <w:rsid w:val="00255AA5"/>
    <w:rsid w:val="00256753"/>
    <w:rsid w:val="00256D26"/>
    <w:rsid w:val="002577B7"/>
    <w:rsid w:val="00257846"/>
    <w:rsid w:val="002579D6"/>
    <w:rsid w:val="00257BB4"/>
    <w:rsid w:val="00257FD3"/>
    <w:rsid w:val="002611A8"/>
    <w:rsid w:val="0026124E"/>
    <w:rsid w:val="0026227B"/>
    <w:rsid w:val="00262C5F"/>
    <w:rsid w:val="0026414F"/>
    <w:rsid w:val="00264288"/>
    <w:rsid w:val="00264BA3"/>
    <w:rsid w:val="00264FB3"/>
    <w:rsid w:val="00265697"/>
    <w:rsid w:val="00266241"/>
    <w:rsid w:val="00266418"/>
    <w:rsid w:val="0026674B"/>
    <w:rsid w:val="00266815"/>
    <w:rsid w:val="00266F50"/>
    <w:rsid w:val="002675C1"/>
    <w:rsid w:val="00267978"/>
    <w:rsid w:val="00267C39"/>
    <w:rsid w:val="002703AD"/>
    <w:rsid w:val="00270FA8"/>
    <w:rsid w:val="0027117E"/>
    <w:rsid w:val="002712FE"/>
    <w:rsid w:val="0027171B"/>
    <w:rsid w:val="00271E56"/>
    <w:rsid w:val="00272363"/>
    <w:rsid w:val="002727D1"/>
    <w:rsid w:val="00272D54"/>
    <w:rsid w:val="00272DBA"/>
    <w:rsid w:val="002730E5"/>
    <w:rsid w:val="0027390F"/>
    <w:rsid w:val="00273AB3"/>
    <w:rsid w:val="00273CB3"/>
    <w:rsid w:val="0027658A"/>
    <w:rsid w:val="002769D2"/>
    <w:rsid w:val="00276B4F"/>
    <w:rsid w:val="00276F0C"/>
    <w:rsid w:val="00276FCE"/>
    <w:rsid w:val="00277027"/>
    <w:rsid w:val="002779E3"/>
    <w:rsid w:val="00277CA8"/>
    <w:rsid w:val="00277DA8"/>
    <w:rsid w:val="0028003C"/>
    <w:rsid w:val="002801FD"/>
    <w:rsid w:val="0028092C"/>
    <w:rsid w:val="00280BB3"/>
    <w:rsid w:val="0028137C"/>
    <w:rsid w:val="00281598"/>
    <w:rsid w:val="00281A8F"/>
    <w:rsid w:val="00281D4D"/>
    <w:rsid w:val="00281D76"/>
    <w:rsid w:val="00282159"/>
    <w:rsid w:val="00282265"/>
    <w:rsid w:val="0028226E"/>
    <w:rsid w:val="00282426"/>
    <w:rsid w:val="002827D6"/>
    <w:rsid w:val="00282B6C"/>
    <w:rsid w:val="002831F3"/>
    <w:rsid w:val="00283C76"/>
    <w:rsid w:val="00283EE8"/>
    <w:rsid w:val="00284630"/>
    <w:rsid w:val="0028601D"/>
    <w:rsid w:val="0028609F"/>
    <w:rsid w:val="002863E6"/>
    <w:rsid w:val="00286CF5"/>
    <w:rsid w:val="0028777F"/>
    <w:rsid w:val="002878FF"/>
    <w:rsid w:val="00287F30"/>
    <w:rsid w:val="002901BA"/>
    <w:rsid w:val="00290243"/>
    <w:rsid w:val="002908C9"/>
    <w:rsid w:val="00290ABB"/>
    <w:rsid w:val="0029185F"/>
    <w:rsid w:val="00291D7E"/>
    <w:rsid w:val="00292096"/>
    <w:rsid w:val="00292192"/>
    <w:rsid w:val="00292E4E"/>
    <w:rsid w:val="0029304E"/>
    <w:rsid w:val="002944D3"/>
    <w:rsid w:val="002945F7"/>
    <w:rsid w:val="00294FBA"/>
    <w:rsid w:val="00295110"/>
    <w:rsid w:val="002951B0"/>
    <w:rsid w:val="0029588B"/>
    <w:rsid w:val="00295EBF"/>
    <w:rsid w:val="002963BE"/>
    <w:rsid w:val="00296487"/>
    <w:rsid w:val="002968DC"/>
    <w:rsid w:val="00297E1F"/>
    <w:rsid w:val="002A05DD"/>
    <w:rsid w:val="002A05E7"/>
    <w:rsid w:val="002A091B"/>
    <w:rsid w:val="002A0E5C"/>
    <w:rsid w:val="002A11F1"/>
    <w:rsid w:val="002A1603"/>
    <w:rsid w:val="002A2106"/>
    <w:rsid w:val="002A281B"/>
    <w:rsid w:val="002A298E"/>
    <w:rsid w:val="002A34A8"/>
    <w:rsid w:val="002A3C72"/>
    <w:rsid w:val="002A4730"/>
    <w:rsid w:val="002A48DC"/>
    <w:rsid w:val="002A4D59"/>
    <w:rsid w:val="002A4D99"/>
    <w:rsid w:val="002A571F"/>
    <w:rsid w:val="002A593F"/>
    <w:rsid w:val="002A5F5F"/>
    <w:rsid w:val="002A640F"/>
    <w:rsid w:val="002A6581"/>
    <w:rsid w:val="002A6701"/>
    <w:rsid w:val="002A7D41"/>
    <w:rsid w:val="002B017E"/>
    <w:rsid w:val="002B02FC"/>
    <w:rsid w:val="002B1310"/>
    <w:rsid w:val="002B2BBD"/>
    <w:rsid w:val="002B35FD"/>
    <w:rsid w:val="002B3713"/>
    <w:rsid w:val="002B3C21"/>
    <w:rsid w:val="002B3FD3"/>
    <w:rsid w:val="002B454D"/>
    <w:rsid w:val="002B562E"/>
    <w:rsid w:val="002B5963"/>
    <w:rsid w:val="002B5A29"/>
    <w:rsid w:val="002B6A33"/>
    <w:rsid w:val="002B7128"/>
    <w:rsid w:val="002B72F1"/>
    <w:rsid w:val="002B73AC"/>
    <w:rsid w:val="002B7E07"/>
    <w:rsid w:val="002B7F48"/>
    <w:rsid w:val="002C01E8"/>
    <w:rsid w:val="002C0AEF"/>
    <w:rsid w:val="002C1675"/>
    <w:rsid w:val="002C172A"/>
    <w:rsid w:val="002C1A01"/>
    <w:rsid w:val="002C1FB6"/>
    <w:rsid w:val="002C212E"/>
    <w:rsid w:val="002C21D6"/>
    <w:rsid w:val="002C2247"/>
    <w:rsid w:val="002C2C86"/>
    <w:rsid w:val="002C303C"/>
    <w:rsid w:val="002C31BD"/>
    <w:rsid w:val="002C350F"/>
    <w:rsid w:val="002C3641"/>
    <w:rsid w:val="002C3E35"/>
    <w:rsid w:val="002C42DB"/>
    <w:rsid w:val="002C4C2A"/>
    <w:rsid w:val="002C4EE8"/>
    <w:rsid w:val="002C5129"/>
    <w:rsid w:val="002C5386"/>
    <w:rsid w:val="002C591E"/>
    <w:rsid w:val="002C60E9"/>
    <w:rsid w:val="002C667A"/>
    <w:rsid w:val="002C6D48"/>
    <w:rsid w:val="002C7465"/>
    <w:rsid w:val="002C79AB"/>
    <w:rsid w:val="002D0C5D"/>
    <w:rsid w:val="002D0EB5"/>
    <w:rsid w:val="002D141E"/>
    <w:rsid w:val="002D16CD"/>
    <w:rsid w:val="002D18B0"/>
    <w:rsid w:val="002D1CB4"/>
    <w:rsid w:val="002D1FEA"/>
    <w:rsid w:val="002D2AFB"/>
    <w:rsid w:val="002D30A3"/>
    <w:rsid w:val="002D3BD8"/>
    <w:rsid w:val="002D40CB"/>
    <w:rsid w:val="002D4F05"/>
    <w:rsid w:val="002D519D"/>
    <w:rsid w:val="002D5893"/>
    <w:rsid w:val="002D5F4C"/>
    <w:rsid w:val="002D719F"/>
    <w:rsid w:val="002D75E4"/>
    <w:rsid w:val="002D7AB5"/>
    <w:rsid w:val="002D7BAA"/>
    <w:rsid w:val="002E02F8"/>
    <w:rsid w:val="002E030B"/>
    <w:rsid w:val="002E098B"/>
    <w:rsid w:val="002E0C95"/>
    <w:rsid w:val="002E0CA7"/>
    <w:rsid w:val="002E0D28"/>
    <w:rsid w:val="002E0F96"/>
    <w:rsid w:val="002E10F4"/>
    <w:rsid w:val="002E1A0B"/>
    <w:rsid w:val="002E1A7D"/>
    <w:rsid w:val="002E2248"/>
    <w:rsid w:val="002E2B64"/>
    <w:rsid w:val="002E322B"/>
    <w:rsid w:val="002E3560"/>
    <w:rsid w:val="002E4273"/>
    <w:rsid w:val="002E451F"/>
    <w:rsid w:val="002E49C7"/>
    <w:rsid w:val="002E5233"/>
    <w:rsid w:val="002E5242"/>
    <w:rsid w:val="002E5736"/>
    <w:rsid w:val="002E5DE1"/>
    <w:rsid w:val="002E617A"/>
    <w:rsid w:val="002E65D3"/>
    <w:rsid w:val="002E6F86"/>
    <w:rsid w:val="002E763E"/>
    <w:rsid w:val="002E773F"/>
    <w:rsid w:val="002E7781"/>
    <w:rsid w:val="002F16AD"/>
    <w:rsid w:val="002F361E"/>
    <w:rsid w:val="002F3670"/>
    <w:rsid w:val="002F3EB6"/>
    <w:rsid w:val="002F40ED"/>
    <w:rsid w:val="002F4483"/>
    <w:rsid w:val="002F51A3"/>
    <w:rsid w:val="002F5392"/>
    <w:rsid w:val="002F5879"/>
    <w:rsid w:val="002F63C5"/>
    <w:rsid w:val="002F7091"/>
    <w:rsid w:val="002F712A"/>
    <w:rsid w:val="002F7176"/>
    <w:rsid w:val="003002F6"/>
    <w:rsid w:val="003004DA"/>
    <w:rsid w:val="00300594"/>
    <w:rsid w:val="00300D80"/>
    <w:rsid w:val="00302299"/>
    <w:rsid w:val="00302F88"/>
    <w:rsid w:val="00302FAD"/>
    <w:rsid w:val="003030EB"/>
    <w:rsid w:val="00303378"/>
    <w:rsid w:val="00303657"/>
    <w:rsid w:val="00304435"/>
    <w:rsid w:val="003046EA"/>
    <w:rsid w:val="00304937"/>
    <w:rsid w:val="00305146"/>
    <w:rsid w:val="00305564"/>
    <w:rsid w:val="00305835"/>
    <w:rsid w:val="00305C49"/>
    <w:rsid w:val="00305EF0"/>
    <w:rsid w:val="00306011"/>
    <w:rsid w:val="0030636A"/>
    <w:rsid w:val="003067D5"/>
    <w:rsid w:val="0030718D"/>
    <w:rsid w:val="0031038F"/>
    <w:rsid w:val="00310563"/>
    <w:rsid w:val="003108BD"/>
    <w:rsid w:val="0031092D"/>
    <w:rsid w:val="00310ACC"/>
    <w:rsid w:val="00311AC5"/>
    <w:rsid w:val="00311EDE"/>
    <w:rsid w:val="003127B7"/>
    <w:rsid w:val="00312C7D"/>
    <w:rsid w:val="00312DA5"/>
    <w:rsid w:val="00313E1B"/>
    <w:rsid w:val="00313FC5"/>
    <w:rsid w:val="003140EE"/>
    <w:rsid w:val="00314726"/>
    <w:rsid w:val="0031498C"/>
    <w:rsid w:val="00314C53"/>
    <w:rsid w:val="00314F36"/>
    <w:rsid w:val="00315272"/>
    <w:rsid w:val="003157F4"/>
    <w:rsid w:val="003159FA"/>
    <w:rsid w:val="00315DBD"/>
    <w:rsid w:val="00316BA1"/>
    <w:rsid w:val="00317ED0"/>
    <w:rsid w:val="00317F67"/>
    <w:rsid w:val="00320648"/>
    <w:rsid w:val="00320F32"/>
    <w:rsid w:val="00321199"/>
    <w:rsid w:val="00321423"/>
    <w:rsid w:val="0032156E"/>
    <w:rsid w:val="00321A09"/>
    <w:rsid w:val="003225E1"/>
    <w:rsid w:val="00323021"/>
    <w:rsid w:val="00325331"/>
    <w:rsid w:val="00325611"/>
    <w:rsid w:val="003258E7"/>
    <w:rsid w:val="00325C9B"/>
    <w:rsid w:val="00325CE0"/>
    <w:rsid w:val="00326D8E"/>
    <w:rsid w:val="00326F64"/>
    <w:rsid w:val="003270BE"/>
    <w:rsid w:val="00327260"/>
    <w:rsid w:val="003274C8"/>
    <w:rsid w:val="00327C14"/>
    <w:rsid w:val="00327C7F"/>
    <w:rsid w:val="003301DC"/>
    <w:rsid w:val="00330F66"/>
    <w:rsid w:val="003317F1"/>
    <w:rsid w:val="00332349"/>
    <w:rsid w:val="0033255D"/>
    <w:rsid w:val="003325FD"/>
    <w:rsid w:val="00333175"/>
    <w:rsid w:val="0033556F"/>
    <w:rsid w:val="00335FB2"/>
    <w:rsid w:val="00336D74"/>
    <w:rsid w:val="0033719A"/>
    <w:rsid w:val="00337CF8"/>
    <w:rsid w:val="00337D00"/>
    <w:rsid w:val="0034004E"/>
    <w:rsid w:val="00340A41"/>
    <w:rsid w:val="00341275"/>
    <w:rsid w:val="003414F4"/>
    <w:rsid w:val="003416A3"/>
    <w:rsid w:val="00342310"/>
    <w:rsid w:val="00342485"/>
    <w:rsid w:val="003424B3"/>
    <w:rsid w:val="003428CE"/>
    <w:rsid w:val="00342BB5"/>
    <w:rsid w:val="00342BD0"/>
    <w:rsid w:val="00343136"/>
    <w:rsid w:val="00343485"/>
    <w:rsid w:val="003439EB"/>
    <w:rsid w:val="003441A7"/>
    <w:rsid w:val="00344736"/>
    <w:rsid w:val="00344D1E"/>
    <w:rsid w:val="00344E62"/>
    <w:rsid w:val="00345440"/>
    <w:rsid w:val="003454A3"/>
    <w:rsid w:val="00345E90"/>
    <w:rsid w:val="003465B2"/>
    <w:rsid w:val="00347238"/>
    <w:rsid w:val="00347594"/>
    <w:rsid w:val="0034798C"/>
    <w:rsid w:val="00350FF3"/>
    <w:rsid w:val="003519CB"/>
    <w:rsid w:val="00351B73"/>
    <w:rsid w:val="00352AE2"/>
    <w:rsid w:val="00352BA2"/>
    <w:rsid w:val="00352CCC"/>
    <w:rsid w:val="00352D4E"/>
    <w:rsid w:val="00352E22"/>
    <w:rsid w:val="00353B2A"/>
    <w:rsid w:val="00353B4C"/>
    <w:rsid w:val="003553E1"/>
    <w:rsid w:val="00355B7B"/>
    <w:rsid w:val="00355D82"/>
    <w:rsid w:val="003569F9"/>
    <w:rsid w:val="00356FD8"/>
    <w:rsid w:val="00357124"/>
    <w:rsid w:val="003573B4"/>
    <w:rsid w:val="0035745B"/>
    <w:rsid w:val="0035756C"/>
    <w:rsid w:val="00357B35"/>
    <w:rsid w:val="003610D7"/>
    <w:rsid w:val="00361C75"/>
    <w:rsid w:val="00361DB0"/>
    <w:rsid w:val="00362B84"/>
    <w:rsid w:val="00362D49"/>
    <w:rsid w:val="00362DA6"/>
    <w:rsid w:val="00363EC1"/>
    <w:rsid w:val="0036456F"/>
    <w:rsid w:val="00365420"/>
    <w:rsid w:val="00367101"/>
    <w:rsid w:val="0036749B"/>
    <w:rsid w:val="0036799D"/>
    <w:rsid w:val="00367E2F"/>
    <w:rsid w:val="00367F13"/>
    <w:rsid w:val="00367FF7"/>
    <w:rsid w:val="00370527"/>
    <w:rsid w:val="0037055D"/>
    <w:rsid w:val="00370CA2"/>
    <w:rsid w:val="00370D16"/>
    <w:rsid w:val="003712CF"/>
    <w:rsid w:val="00371557"/>
    <w:rsid w:val="003715F4"/>
    <w:rsid w:val="00371A87"/>
    <w:rsid w:val="00371F29"/>
    <w:rsid w:val="00372AA6"/>
    <w:rsid w:val="00372FA8"/>
    <w:rsid w:val="00372FE3"/>
    <w:rsid w:val="00373AC1"/>
    <w:rsid w:val="00373CD0"/>
    <w:rsid w:val="00373DA3"/>
    <w:rsid w:val="00374040"/>
    <w:rsid w:val="0037464F"/>
    <w:rsid w:val="003753B5"/>
    <w:rsid w:val="003757CF"/>
    <w:rsid w:val="00375EC2"/>
    <w:rsid w:val="0037695E"/>
    <w:rsid w:val="00376BC2"/>
    <w:rsid w:val="00377355"/>
    <w:rsid w:val="0037748F"/>
    <w:rsid w:val="003776A8"/>
    <w:rsid w:val="003778F0"/>
    <w:rsid w:val="003800FE"/>
    <w:rsid w:val="00380458"/>
    <w:rsid w:val="00380498"/>
    <w:rsid w:val="0038073E"/>
    <w:rsid w:val="003814DB"/>
    <w:rsid w:val="00381B98"/>
    <w:rsid w:val="00382500"/>
    <w:rsid w:val="00382B42"/>
    <w:rsid w:val="00382EF0"/>
    <w:rsid w:val="0038393B"/>
    <w:rsid w:val="00383B8C"/>
    <w:rsid w:val="00383C92"/>
    <w:rsid w:val="00383E20"/>
    <w:rsid w:val="00384031"/>
    <w:rsid w:val="00385130"/>
    <w:rsid w:val="00385340"/>
    <w:rsid w:val="0038537A"/>
    <w:rsid w:val="00385434"/>
    <w:rsid w:val="003857B5"/>
    <w:rsid w:val="00385822"/>
    <w:rsid w:val="003864F8"/>
    <w:rsid w:val="00387540"/>
    <w:rsid w:val="00387A0D"/>
    <w:rsid w:val="00387D08"/>
    <w:rsid w:val="0039044E"/>
    <w:rsid w:val="003913BC"/>
    <w:rsid w:val="00391729"/>
    <w:rsid w:val="00391C7E"/>
    <w:rsid w:val="00391D68"/>
    <w:rsid w:val="00392217"/>
    <w:rsid w:val="00392748"/>
    <w:rsid w:val="0039386F"/>
    <w:rsid w:val="00393F25"/>
    <w:rsid w:val="0039561A"/>
    <w:rsid w:val="00396743"/>
    <w:rsid w:val="00396927"/>
    <w:rsid w:val="00396F12"/>
    <w:rsid w:val="00397836"/>
    <w:rsid w:val="00397EC6"/>
    <w:rsid w:val="003A0135"/>
    <w:rsid w:val="003A3324"/>
    <w:rsid w:val="003A37C0"/>
    <w:rsid w:val="003A4150"/>
    <w:rsid w:val="003A42AB"/>
    <w:rsid w:val="003A48E3"/>
    <w:rsid w:val="003A4A63"/>
    <w:rsid w:val="003A559E"/>
    <w:rsid w:val="003A5CC9"/>
    <w:rsid w:val="003A6F71"/>
    <w:rsid w:val="003A7A46"/>
    <w:rsid w:val="003B0673"/>
    <w:rsid w:val="003B069C"/>
    <w:rsid w:val="003B0787"/>
    <w:rsid w:val="003B0D55"/>
    <w:rsid w:val="003B121C"/>
    <w:rsid w:val="003B14E4"/>
    <w:rsid w:val="003B1894"/>
    <w:rsid w:val="003B18CB"/>
    <w:rsid w:val="003B1A1C"/>
    <w:rsid w:val="003B1F96"/>
    <w:rsid w:val="003B20FB"/>
    <w:rsid w:val="003B3F46"/>
    <w:rsid w:val="003B5850"/>
    <w:rsid w:val="003B5D05"/>
    <w:rsid w:val="003B6121"/>
    <w:rsid w:val="003B6909"/>
    <w:rsid w:val="003B6B0C"/>
    <w:rsid w:val="003B6C2B"/>
    <w:rsid w:val="003B79B6"/>
    <w:rsid w:val="003C013B"/>
    <w:rsid w:val="003C0E03"/>
    <w:rsid w:val="003C1ADD"/>
    <w:rsid w:val="003C204F"/>
    <w:rsid w:val="003C2A22"/>
    <w:rsid w:val="003C2D26"/>
    <w:rsid w:val="003C3C47"/>
    <w:rsid w:val="003C4046"/>
    <w:rsid w:val="003C413C"/>
    <w:rsid w:val="003C488F"/>
    <w:rsid w:val="003C49E2"/>
    <w:rsid w:val="003C5C8F"/>
    <w:rsid w:val="003C620E"/>
    <w:rsid w:val="003C62C7"/>
    <w:rsid w:val="003C6569"/>
    <w:rsid w:val="003C68B3"/>
    <w:rsid w:val="003C6A58"/>
    <w:rsid w:val="003C6C2C"/>
    <w:rsid w:val="003C79D0"/>
    <w:rsid w:val="003D03FB"/>
    <w:rsid w:val="003D052E"/>
    <w:rsid w:val="003D05D6"/>
    <w:rsid w:val="003D064A"/>
    <w:rsid w:val="003D07C0"/>
    <w:rsid w:val="003D0CC9"/>
    <w:rsid w:val="003D20B9"/>
    <w:rsid w:val="003D2537"/>
    <w:rsid w:val="003D2F2F"/>
    <w:rsid w:val="003D3487"/>
    <w:rsid w:val="003D371F"/>
    <w:rsid w:val="003D3766"/>
    <w:rsid w:val="003D4E3B"/>
    <w:rsid w:val="003D4F3E"/>
    <w:rsid w:val="003D4F96"/>
    <w:rsid w:val="003D56DC"/>
    <w:rsid w:val="003D5E80"/>
    <w:rsid w:val="003D62BD"/>
    <w:rsid w:val="003D6654"/>
    <w:rsid w:val="003D6775"/>
    <w:rsid w:val="003D67A3"/>
    <w:rsid w:val="003D6BFB"/>
    <w:rsid w:val="003D73B6"/>
    <w:rsid w:val="003D742F"/>
    <w:rsid w:val="003D78D6"/>
    <w:rsid w:val="003E1C7C"/>
    <w:rsid w:val="003E1C88"/>
    <w:rsid w:val="003E30D0"/>
    <w:rsid w:val="003E325D"/>
    <w:rsid w:val="003E36C5"/>
    <w:rsid w:val="003E38CC"/>
    <w:rsid w:val="003E3AFE"/>
    <w:rsid w:val="003E4373"/>
    <w:rsid w:val="003E4816"/>
    <w:rsid w:val="003E5002"/>
    <w:rsid w:val="003E596D"/>
    <w:rsid w:val="003E59A5"/>
    <w:rsid w:val="003E5B9B"/>
    <w:rsid w:val="003E5D7D"/>
    <w:rsid w:val="003E6A43"/>
    <w:rsid w:val="003E6D9D"/>
    <w:rsid w:val="003F10A0"/>
    <w:rsid w:val="003F1BEF"/>
    <w:rsid w:val="003F1C69"/>
    <w:rsid w:val="003F2E36"/>
    <w:rsid w:val="003F3CC1"/>
    <w:rsid w:val="003F3FBA"/>
    <w:rsid w:val="003F4139"/>
    <w:rsid w:val="003F437D"/>
    <w:rsid w:val="003F4950"/>
    <w:rsid w:val="003F4D1A"/>
    <w:rsid w:val="003F5BFE"/>
    <w:rsid w:val="003F62FB"/>
    <w:rsid w:val="003F6AD2"/>
    <w:rsid w:val="003F6F81"/>
    <w:rsid w:val="003F6FB9"/>
    <w:rsid w:val="003F75B2"/>
    <w:rsid w:val="003F788E"/>
    <w:rsid w:val="003F78BF"/>
    <w:rsid w:val="003F7F6D"/>
    <w:rsid w:val="00400A90"/>
    <w:rsid w:val="004010DF"/>
    <w:rsid w:val="00401162"/>
    <w:rsid w:val="0040205F"/>
    <w:rsid w:val="00402AD9"/>
    <w:rsid w:val="004035DB"/>
    <w:rsid w:val="004036B9"/>
    <w:rsid w:val="00403C0C"/>
    <w:rsid w:val="00404D76"/>
    <w:rsid w:val="00404E6D"/>
    <w:rsid w:val="004052ED"/>
    <w:rsid w:val="00405663"/>
    <w:rsid w:val="0040607E"/>
    <w:rsid w:val="00406DED"/>
    <w:rsid w:val="00407E04"/>
    <w:rsid w:val="00407F3F"/>
    <w:rsid w:val="0041021D"/>
    <w:rsid w:val="0041038A"/>
    <w:rsid w:val="00410541"/>
    <w:rsid w:val="0041060F"/>
    <w:rsid w:val="00410C15"/>
    <w:rsid w:val="00410C35"/>
    <w:rsid w:val="00411D0E"/>
    <w:rsid w:val="0041222A"/>
    <w:rsid w:val="004122B5"/>
    <w:rsid w:val="00412634"/>
    <w:rsid w:val="004127A0"/>
    <w:rsid w:val="00413AEE"/>
    <w:rsid w:val="00413CBD"/>
    <w:rsid w:val="00413E9D"/>
    <w:rsid w:val="004140AB"/>
    <w:rsid w:val="004140B5"/>
    <w:rsid w:val="0041412E"/>
    <w:rsid w:val="00414685"/>
    <w:rsid w:val="004148FD"/>
    <w:rsid w:val="004159C3"/>
    <w:rsid w:val="00416783"/>
    <w:rsid w:val="004168B3"/>
    <w:rsid w:val="00417083"/>
    <w:rsid w:val="00417305"/>
    <w:rsid w:val="004174E3"/>
    <w:rsid w:val="00417D41"/>
    <w:rsid w:val="00417D45"/>
    <w:rsid w:val="00420434"/>
    <w:rsid w:val="004205DB"/>
    <w:rsid w:val="00420B35"/>
    <w:rsid w:val="00420E3B"/>
    <w:rsid w:val="004218EC"/>
    <w:rsid w:val="00421FE6"/>
    <w:rsid w:val="00423775"/>
    <w:rsid w:val="004238FA"/>
    <w:rsid w:val="00423B2B"/>
    <w:rsid w:val="00424815"/>
    <w:rsid w:val="00425244"/>
    <w:rsid w:val="004257E1"/>
    <w:rsid w:val="00425E99"/>
    <w:rsid w:val="00425F02"/>
    <w:rsid w:val="004265C8"/>
    <w:rsid w:val="004266D6"/>
    <w:rsid w:val="00426CE9"/>
    <w:rsid w:val="00426E16"/>
    <w:rsid w:val="00426E82"/>
    <w:rsid w:val="004271E5"/>
    <w:rsid w:val="004274BB"/>
    <w:rsid w:val="00427E79"/>
    <w:rsid w:val="0043031C"/>
    <w:rsid w:val="00430F66"/>
    <w:rsid w:val="0043136D"/>
    <w:rsid w:val="00431451"/>
    <w:rsid w:val="00431C7D"/>
    <w:rsid w:val="00431D31"/>
    <w:rsid w:val="004320EB"/>
    <w:rsid w:val="004333A0"/>
    <w:rsid w:val="00433C3F"/>
    <w:rsid w:val="00433F83"/>
    <w:rsid w:val="0043410E"/>
    <w:rsid w:val="0043587D"/>
    <w:rsid w:val="0043615C"/>
    <w:rsid w:val="00436282"/>
    <w:rsid w:val="00436467"/>
    <w:rsid w:val="004364B0"/>
    <w:rsid w:val="004367CD"/>
    <w:rsid w:val="0043755F"/>
    <w:rsid w:val="00437D79"/>
    <w:rsid w:val="00437F86"/>
    <w:rsid w:val="00440169"/>
    <w:rsid w:val="004409C7"/>
    <w:rsid w:val="00440D34"/>
    <w:rsid w:val="0044109E"/>
    <w:rsid w:val="00441446"/>
    <w:rsid w:val="00441B32"/>
    <w:rsid w:val="0044226E"/>
    <w:rsid w:val="00442A60"/>
    <w:rsid w:val="00442AAD"/>
    <w:rsid w:val="004437A0"/>
    <w:rsid w:val="00444A26"/>
    <w:rsid w:val="00444A3F"/>
    <w:rsid w:val="00444C8E"/>
    <w:rsid w:val="00445205"/>
    <w:rsid w:val="00445B4A"/>
    <w:rsid w:val="00445BB1"/>
    <w:rsid w:val="00446816"/>
    <w:rsid w:val="00446BC2"/>
    <w:rsid w:val="00446FF3"/>
    <w:rsid w:val="00447C04"/>
    <w:rsid w:val="00447C47"/>
    <w:rsid w:val="00447CC8"/>
    <w:rsid w:val="00450BB4"/>
    <w:rsid w:val="00450DB1"/>
    <w:rsid w:val="00450E6B"/>
    <w:rsid w:val="00450EA1"/>
    <w:rsid w:val="004514B8"/>
    <w:rsid w:val="004515A7"/>
    <w:rsid w:val="004515CA"/>
    <w:rsid w:val="00451854"/>
    <w:rsid w:val="00452448"/>
    <w:rsid w:val="00452698"/>
    <w:rsid w:val="00452C18"/>
    <w:rsid w:val="00452DAA"/>
    <w:rsid w:val="00453A84"/>
    <w:rsid w:val="00453C7D"/>
    <w:rsid w:val="00454377"/>
    <w:rsid w:val="004547A8"/>
    <w:rsid w:val="00454AB1"/>
    <w:rsid w:val="00454D17"/>
    <w:rsid w:val="00455752"/>
    <w:rsid w:val="004558A4"/>
    <w:rsid w:val="004564DE"/>
    <w:rsid w:val="004565E7"/>
    <w:rsid w:val="004566E1"/>
    <w:rsid w:val="00456764"/>
    <w:rsid w:val="00456D4E"/>
    <w:rsid w:val="00456E36"/>
    <w:rsid w:val="00457D6E"/>
    <w:rsid w:val="00457E95"/>
    <w:rsid w:val="004618A6"/>
    <w:rsid w:val="00461EE5"/>
    <w:rsid w:val="004625B5"/>
    <w:rsid w:val="004626B5"/>
    <w:rsid w:val="0046286B"/>
    <w:rsid w:val="0046320B"/>
    <w:rsid w:val="004632B8"/>
    <w:rsid w:val="004635AD"/>
    <w:rsid w:val="00463E8A"/>
    <w:rsid w:val="00464707"/>
    <w:rsid w:val="00464A3C"/>
    <w:rsid w:val="00464FBC"/>
    <w:rsid w:val="00465282"/>
    <w:rsid w:val="00465401"/>
    <w:rsid w:val="00465F50"/>
    <w:rsid w:val="004660D3"/>
    <w:rsid w:val="004665E3"/>
    <w:rsid w:val="00466A3C"/>
    <w:rsid w:val="00466FCA"/>
    <w:rsid w:val="00467124"/>
    <w:rsid w:val="004676E1"/>
    <w:rsid w:val="00467E6A"/>
    <w:rsid w:val="00470128"/>
    <w:rsid w:val="00470346"/>
    <w:rsid w:val="004711E6"/>
    <w:rsid w:val="004712A8"/>
    <w:rsid w:val="004720BC"/>
    <w:rsid w:val="00472A5D"/>
    <w:rsid w:val="00472B1A"/>
    <w:rsid w:val="00472FD7"/>
    <w:rsid w:val="00473675"/>
    <w:rsid w:val="004743D3"/>
    <w:rsid w:val="00474D50"/>
    <w:rsid w:val="0047543C"/>
    <w:rsid w:val="00475ADF"/>
    <w:rsid w:val="004767A0"/>
    <w:rsid w:val="0047682E"/>
    <w:rsid w:val="00476ACE"/>
    <w:rsid w:val="00476B26"/>
    <w:rsid w:val="00477BC2"/>
    <w:rsid w:val="00477CBF"/>
    <w:rsid w:val="00480081"/>
    <w:rsid w:val="004806B0"/>
    <w:rsid w:val="0048137C"/>
    <w:rsid w:val="0048264C"/>
    <w:rsid w:val="004828E5"/>
    <w:rsid w:val="00482D99"/>
    <w:rsid w:val="00482FFA"/>
    <w:rsid w:val="004834C3"/>
    <w:rsid w:val="0048373F"/>
    <w:rsid w:val="0048397F"/>
    <w:rsid w:val="0048459F"/>
    <w:rsid w:val="00484620"/>
    <w:rsid w:val="004848AF"/>
    <w:rsid w:val="00484E76"/>
    <w:rsid w:val="00484E82"/>
    <w:rsid w:val="00484F7C"/>
    <w:rsid w:val="00485243"/>
    <w:rsid w:val="0048649B"/>
    <w:rsid w:val="00486784"/>
    <w:rsid w:val="00487A3A"/>
    <w:rsid w:val="00487A99"/>
    <w:rsid w:val="00490518"/>
    <w:rsid w:val="004908F6"/>
    <w:rsid w:val="0049132A"/>
    <w:rsid w:val="00492729"/>
    <w:rsid w:val="0049298C"/>
    <w:rsid w:val="00493242"/>
    <w:rsid w:val="00493373"/>
    <w:rsid w:val="00493B7D"/>
    <w:rsid w:val="0049553A"/>
    <w:rsid w:val="00495A47"/>
    <w:rsid w:val="00496387"/>
    <w:rsid w:val="0049670C"/>
    <w:rsid w:val="0049673B"/>
    <w:rsid w:val="00496D26"/>
    <w:rsid w:val="004975B8"/>
    <w:rsid w:val="00497917"/>
    <w:rsid w:val="004A0795"/>
    <w:rsid w:val="004A0BEE"/>
    <w:rsid w:val="004A0D4E"/>
    <w:rsid w:val="004A0D7C"/>
    <w:rsid w:val="004A0FB2"/>
    <w:rsid w:val="004A13C2"/>
    <w:rsid w:val="004A1709"/>
    <w:rsid w:val="004A181E"/>
    <w:rsid w:val="004A1FCF"/>
    <w:rsid w:val="004A203C"/>
    <w:rsid w:val="004A217C"/>
    <w:rsid w:val="004A2517"/>
    <w:rsid w:val="004A2824"/>
    <w:rsid w:val="004A2DBE"/>
    <w:rsid w:val="004A33A7"/>
    <w:rsid w:val="004A3FF2"/>
    <w:rsid w:val="004A4460"/>
    <w:rsid w:val="004A47F3"/>
    <w:rsid w:val="004A517F"/>
    <w:rsid w:val="004A53B6"/>
    <w:rsid w:val="004A53E2"/>
    <w:rsid w:val="004A5567"/>
    <w:rsid w:val="004A60E7"/>
    <w:rsid w:val="004A647C"/>
    <w:rsid w:val="004A6A6B"/>
    <w:rsid w:val="004A6F03"/>
    <w:rsid w:val="004A708A"/>
    <w:rsid w:val="004B03AE"/>
    <w:rsid w:val="004B0DAB"/>
    <w:rsid w:val="004B1072"/>
    <w:rsid w:val="004B10EA"/>
    <w:rsid w:val="004B1532"/>
    <w:rsid w:val="004B1C5F"/>
    <w:rsid w:val="004B1F19"/>
    <w:rsid w:val="004B262D"/>
    <w:rsid w:val="004B26DF"/>
    <w:rsid w:val="004B2F63"/>
    <w:rsid w:val="004B3386"/>
    <w:rsid w:val="004B3893"/>
    <w:rsid w:val="004B41F0"/>
    <w:rsid w:val="004B4471"/>
    <w:rsid w:val="004B4C1E"/>
    <w:rsid w:val="004B4D78"/>
    <w:rsid w:val="004B4F31"/>
    <w:rsid w:val="004B51EE"/>
    <w:rsid w:val="004B531C"/>
    <w:rsid w:val="004B5B9C"/>
    <w:rsid w:val="004B681E"/>
    <w:rsid w:val="004B731A"/>
    <w:rsid w:val="004B74A8"/>
    <w:rsid w:val="004B7A63"/>
    <w:rsid w:val="004B7F30"/>
    <w:rsid w:val="004C005F"/>
    <w:rsid w:val="004C07C1"/>
    <w:rsid w:val="004C0BB5"/>
    <w:rsid w:val="004C12AB"/>
    <w:rsid w:val="004C1A8D"/>
    <w:rsid w:val="004C2902"/>
    <w:rsid w:val="004C3EF5"/>
    <w:rsid w:val="004C4158"/>
    <w:rsid w:val="004C4813"/>
    <w:rsid w:val="004C4A47"/>
    <w:rsid w:val="004C52B9"/>
    <w:rsid w:val="004C561B"/>
    <w:rsid w:val="004C5B24"/>
    <w:rsid w:val="004C5C73"/>
    <w:rsid w:val="004C5EA5"/>
    <w:rsid w:val="004C605F"/>
    <w:rsid w:val="004C6909"/>
    <w:rsid w:val="004C6D24"/>
    <w:rsid w:val="004C6DD1"/>
    <w:rsid w:val="004C73E2"/>
    <w:rsid w:val="004D0FF0"/>
    <w:rsid w:val="004D1BB0"/>
    <w:rsid w:val="004D2317"/>
    <w:rsid w:val="004D2EE8"/>
    <w:rsid w:val="004D31EF"/>
    <w:rsid w:val="004D35DD"/>
    <w:rsid w:val="004D4314"/>
    <w:rsid w:val="004D46D0"/>
    <w:rsid w:val="004D47BA"/>
    <w:rsid w:val="004D4802"/>
    <w:rsid w:val="004D49DB"/>
    <w:rsid w:val="004D4F09"/>
    <w:rsid w:val="004D5548"/>
    <w:rsid w:val="004D582A"/>
    <w:rsid w:val="004D5A4D"/>
    <w:rsid w:val="004D621C"/>
    <w:rsid w:val="004D62E0"/>
    <w:rsid w:val="004D665D"/>
    <w:rsid w:val="004D6D09"/>
    <w:rsid w:val="004D749D"/>
    <w:rsid w:val="004D7C3B"/>
    <w:rsid w:val="004D7FC7"/>
    <w:rsid w:val="004E070B"/>
    <w:rsid w:val="004E0E22"/>
    <w:rsid w:val="004E2FEE"/>
    <w:rsid w:val="004E378D"/>
    <w:rsid w:val="004E391C"/>
    <w:rsid w:val="004E3C49"/>
    <w:rsid w:val="004E4127"/>
    <w:rsid w:val="004E43C3"/>
    <w:rsid w:val="004E442E"/>
    <w:rsid w:val="004E5573"/>
    <w:rsid w:val="004E5905"/>
    <w:rsid w:val="004E5A41"/>
    <w:rsid w:val="004E5B46"/>
    <w:rsid w:val="004E5DF0"/>
    <w:rsid w:val="004E5F37"/>
    <w:rsid w:val="004E60B0"/>
    <w:rsid w:val="004E6170"/>
    <w:rsid w:val="004E6912"/>
    <w:rsid w:val="004E71A8"/>
    <w:rsid w:val="004E755D"/>
    <w:rsid w:val="004E75C5"/>
    <w:rsid w:val="004E7880"/>
    <w:rsid w:val="004E792C"/>
    <w:rsid w:val="004F0546"/>
    <w:rsid w:val="004F086C"/>
    <w:rsid w:val="004F0E39"/>
    <w:rsid w:val="004F13D4"/>
    <w:rsid w:val="004F15F8"/>
    <w:rsid w:val="004F1C0F"/>
    <w:rsid w:val="004F1C18"/>
    <w:rsid w:val="004F1CBE"/>
    <w:rsid w:val="004F240E"/>
    <w:rsid w:val="004F2BDC"/>
    <w:rsid w:val="004F2CDF"/>
    <w:rsid w:val="004F30EC"/>
    <w:rsid w:val="004F348F"/>
    <w:rsid w:val="004F3BBD"/>
    <w:rsid w:val="004F4CAE"/>
    <w:rsid w:val="004F4FA8"/>
    <w:rsid w:val="004F637C"/>
    <w:rsid w:val="004F6572"/>
    <w:rsid w:val="004F6919"/>
    <w:rsid w:val="004F74F0"/>
    <w:rsid w:val="00500115"/>
    <w:rsid w:val="00500234"/>
    <w:rsid w:val="005003C1"/>
    <w:rsid w:val="005017BC"/>
    <w:rsid w:val="0050180B"/>
    <w:rsid w:val="00501B93"/>
    <w:rsid w:val="00501C85"/>
    <w:rsid w:val="00501E67"/>
    <w:rsid w:val="00502863"/>
    <w:rsid w:val="00503B3A"/>
    <w:rsid w:val="0050474E"/>
    <w:rsid w:val="0050480B"/>
    <w:rsid w:val="0050487C"/>
    <w:rsid w:val="00504B26"/>
    <w:rsid w:val="00504F59"/>
    <w:rsid w:val="005050BE"/>
    <w:rsid w:val="00505261"/>
    <w:rsid w:val="005053D4"/>
    <w:rsid w:val="005065C0"/>
    <w:rsid w:val="0050702A"/>
    <w:rsid w:val="00507CCD"/>
    <w:rsid w:val="00510B37"/>
    <w:rsid w:val="00510D4D"/>
    <w:rsid w:val="005115C9"/>
    <w:rsid w:val="00512CC6"/>
    <w:rsid w:val="005132FD"/>
    <w:rsid w:val="0051397D"/>
    <w:rsid w:val="00513CC1"/>
    <w:rsid w:val="00513E65"/>
    <w:rsid w:val="00514A1E"/>
    <w:rsid w:val="00514C02"/>
    <w:rsid w:val="00515E74"/>
    <w:rsid w:val="005161D3"/>
    <w:rsid w:val="005167E1"/>
    <w:rsid w:val="00517076"/>
    <w:rsid w:val="00517CD7"/>
    <w:rsid w:val="00517E91"/>
    <w:rsid w:val="00520058"/>
    <w:rsid w:val="0052024A"/>
    <w:rsid w:val="00520934"/>
    <w:rsid w:val="00522C10"/>
    <w:rsid w:val="005235FA"/>
    <w:rsid w:val="00524CE7"/>
    <w:rsid w:val="00524F96"/>
    <w:rsid w:val="005251C2"/>
    <w:rsid w:val="005253FB"/>
    <w:rsid w:val="005255EB"/>
    <w:rsid w:val="005258A3"/>
    <w:rsid w:val="00525FA3"/>
    <w:rsid w:val="00527B45"/>
    <w:rsid w:val="00527DB0"/>
    <w:rsid w:val="0053015B"/>
    <w:rsid w:val="00530333"/>
    <w:rsid w:val="005303ED"/>
    <w:rsid w:val="00530679"/>
    <w:rsid w:val="00530C01"/>
    <w:rsid w:val="00531276"/>
    <w:rsid w:val="00531AF0"/>
    <w:rsid w:val="0053297D"/>
    <w:rsid w:val="00532E3D"/>
    <w:rsid w:val="005333A0"/>
    <w:rsid w:val="005335AD"/>
    <w:rsid w:val="0053395E"/>
    <w:rsid w:val="00534AFE"/>
    <w:rsid w:val="00534F32"/>
    <w:rsid w:val="00536EBB"/>
    <w:rsid w:val="00536ED0"/>
    <w:rsid w:val="005371BC"/>
    <w:rsid w:val="0053743A"/>
    <w:rsid w:val="005405DE"/>
    <w:rsid w:val="005405E1"/>
    <w:rsid w:val="005413C6"/>
    <w:rsid w:val="005413F6"/>
    <w:rsid w:val="0054283A"/>
    <w:rsid w:val="00542956"/>
    <w:rsid w:val="00542D66"/>
    <w:rsid w:val="00543045"/>
    <w:rsid w:val="0054342D"/>
    <w:rsid w:val="00543DE7"/>
    <w:rsid w:val="00543EB8"/>
    <w:rsid w:val="00543EC6"/>
    <w:rsid w:val="00544138"/>
    <w:rsid w:val="0054478E"/>
    <w:rsid w:val="005449D5"/>
    <w:rsid w:val="005455CE"/>
    <w:rsid w:val="005459CF"/>
    <w:rsid w:val="00545D10"/>
    <w:rsid w:val="00545FFB"/>
    <w:rsid w:val="00546226"/>
    <w:rsid w:val="00546550"/>
    <w:rsid w:val="00546AD9"/>
    <w:rsid w:val="005471A6"/>
    <w:rsid w:val="00547B44"/>
    <w:rsid w:val="005510CF"/>
    <w:rsid w:val="00551EFF"/>
    <w:rsid w:val="00552799"/>
    <w:rsid w:val="00552BA3"/>
    <w:rsid w:val="00552CF9"/>
    <w:rsid w:val="005533D8"/>
    <w:rsid w:val="00553A14"/>
    <w:rsid w:val="00553D93"/>
    <w:rsid w:val="00553F89"/>
    <w:rsid w:val="0055431D"/>
    <w:rsid w:val="00554538"/>
    <w:rsid w:val="0055470B"/>
    <w:rsid w:val="00554BE2"/>
    <w:rsid w:val="00555D61"/>
    <w:rsid w:val="00556652"/>
    <w:rsid w:val="00556976"/>
    <w:rsid w:val="0055752E"/>
    <w:rsid w:val="00557D74"/>
    <w:rsid w:val="00560B34"/>
    <w:rsid w:val="00561190"/>
    <w:rsid w:val="005617FD"/>
    <w:rsid w:val="00561AE7"/>
    <w:rsid w:val="00562874"/>
    <w:rsid w:val="00562D92"/>
    <w:rsid w:val="00562E6C"/>
    <w:rsid w:val="00562EED"/>
    <w:rsid w:val="0056323D"/>
    <w:rsid w:val="0056343F"/>
    <w:rsid w:val="00563F87"/>
    <w:rsid w:val="005648C4"/>
    <w:rsid w:val="00565364"/>
    <w:rsid w:val="00566DF1"/>
    <w:rsid w:val="00567A22"/>
    <w:rsid w:val="0057022A"/>
    <w:rsid w:val="00570946"/>
    <w:rsid w:val="005712C4"/>
    <w:rsid w:val="005717C0"/>
    <w:rsid w:val="00571E9C"/>
    <w:rsid w:val="00573145"/>
    <w:rsid w:val="0057364B"/>
    <w:rsid w:val="00574A66"/>
    <w:rsid w:val="00574A78"/>
    <w:rsid w:val="0057504B"/>
    <w:rsid w:val="00576D9E"/>
    <w:rsid w:val="00576F50"/>
    <w:rsid w:val="00577256"/>
    <w:rsid w:val="005772AB"/>
    <w:rsid w:val="005802EB"/>
    <w:rsid w:val="00580C68"/>
    <w:rsid w:val="00580D2D"/>
    <w:rsid w:val="0058134C"/>
    <w:rsid w:val="0058156A"/>
    <w:rsid w:val="00581879"/>
    <w:rsid w:val="00581EF9"/>
    <w:rsid w:val="0058208B"/>
    <w:rsid w:val="0058216A"/>
    <w:rsid w:val="005825FE"/>
    <w:rsid w:val="00582DB1"/>
    <w:rsid w:val="00582ECE"/>
    <w:rsid w:val="005837B1"/>
    <w:rsid w:val="005837E0"/>
    <w:rsid w:val="005839AE"/>
    <w:rsid w:val="00583B7B"/>
    <w:rsid w:val="00583F1F"/>
    <w:rsid w:val="00584246"/>
    <w:rsid w:val="00584430"/>
    <w:rsid w:val="00584A06"/>
    <w:rsid w:val="00584ABB"/>
    <w:rsid w:val="00584B2D"/>
    <w:rsid w:val="00584D9D"/>
    <w:rsid w:val="005859A9"/>
    <w:rsid w:val="00585C6C"/>
    <w:rsid w:val="00585D64"/>
    <w:rsid w:val="005865DF"/>
    <w:rsid w:val="00586683"/>
    <w:rsid w:val="00586CFD"/>
    <w:rsid w:val="00586D82"/>
    <w:rsid w:val="005872DD"/>
    <w:rsid w:val="00590006"/>
    <w:rsid w:val="00590632"/>
    <w:rsid w:val="0059085C"/>
    <w:rsid w:val="00590C8A"/>
    <w:rsid w:val="00591153"/>
    <w:rsid w:val="005913FB"/>
    <w:rsid w:val="00591857"/>
    <w:rsid w:val="00591A08"/>
    <w:rsid w:val="00591A23"/>
    <w:rsid w:val="00591CA0"/>
    <w:rsid w:val="00592018"/>
    <w:rsid w:val="00592314"/>
    <w:rsid w:val="0059313C"/>
    <w:rsid w:val="00593712"/>
    <w:rsid w:val="0059378E"/>
    <w:rsid w:val="005937AA"/>
    <w:rsid w:val="00593AE6"/>
    <w:rsid w:val="005943F3"/>
    <w:rsid w:val="00594798"/>
    <w:rsid w:val="00594821"/>
    <w:rsid w:val="00595250"/>
    <w:rsid w:val="00595350"/>
    <w:rsid w:val="00595B50"/>
    <w:rsid w:val="00596199"/>
    <w:rsid w:val="00596D85"/>
    <w:rsid w:val="00596F59"/>
    <w:rsid w:val="00596FC3"/>
    <w:rsid w:val="00597062"/>
    <w:rsid w:val="005972E1"/>
    <w:rsid w:val="00597A0A"/>
    <w:rsid w:val="00597A18"/>
    <w:rsid w:val="00597C7E"/>
    <w:rsid w:val="005A012B"/>
    <w:rsid w:val="005A0A84"/>
    <w:rsid w:val="005A0B8A"/>
    <w:rsid w:val="005A0F8F"/>
    <w:rsid w:val="005A21AE"/>
    <w:rsid w:val="005A2486"/>
    <w:rsid w:val="005A2BD8"/>
    <w:rsid w:val="005A3234"/>
    <w:rsid w:val="005A3498"/>
    <w:rsid w:val="005A39DA"/>
    <w:rsid w:val="005A3A6C"/>
    <w:rsid w:val="005A3D74"/>
    <w:rsid w:val="005A4B92"/>
    <w:rsid w:val="005A52A0"/>
    <w:rsid w:val="005A5365"/>
    <w:rsid w:val="005A54CC"/>
    <w:rsid w:val="005A5E11"/>
    <w:rsid w:val="005A70BF"/>
    <w:rsid w:val="005A71D6"/>
    <w:rsid w:val="005A7FAF"/>
    <w:rsid w:val="005A7FCA"/>
    <w:rsid w:val="005B177E"/>
    <w:rsid w:val="005B1A96"/>
    <w:rsid w:val="005B2187"/>
    <w:rsid w:val="005B2421"/>
    <w:rsid w:val="005B27F2"/>
    <w:rsid w:val="005B2F07"/>
    <w:rsid w:val="005B31C0"/>
    <w:rsid w:val="005B3633"/>
    <w:rsid w:val="005B403A"/>
    <w:rsid w:val="005B410C"/>
    <w:rsid w:val="005B4BA3"/>
    <w:rsid w:val="005B4FBC"/>
    <w:rsid w:val="005B5B8B"/>
    <w:rsid w:val="005B618E"/>
    <w:rsid w:val="005B64F8"/>
    <w:rsid w:val="005B6FFF"/>
    <w:rsid w:val="005B75CE"/>
    <w:rsid w:val="005C00D0"/>
    <w:rsid w:val="005C0120"/>
    <w:rsid w:val="005C0137"/>
    <w:rsid w:val="005C07CB"/>
    <w:rsid w:val="005C0AD1"/>
    <w:rsid w:val="005C0FC8"/>
    <w:rsid w:val="005C11C7"/>
    <w:rsid w:val="005C16BE"/>
    <w:rsid w:val="005C1993"/>
    <w:rsid w:val="005C247F"/>
    <w:rsid w:val="005C2AEC"/>
    <w:rsid w:val="005C2D09"/>
    <w:rsid w:val="005C2FA4"/>
    <w:rsid w:val="005C3102"/>
    <w:rsid w:val="005C3501"/>
    <w:rsid w:val="005C363D"/>
    <w:rsid w:val="005C3BA0"/>
    <w:rsid w:val="005C3E4A"/>
    <w:rsid w:val="005C4093"/>
    <w:rsid w:val="005C40F0"/>
    <w:rsid w:val="005C4334"/>
    <w:rsid w:val="005C4513"/>
    <w:rsid w:val="005C46C5"/>
    <w:rsid w:val="005C534C"/>
    <w:rsid w:val="005C58CB"/>
    <w:rsid w:val="005C60E1"/>
    <w:rsid w:val="005C63B3"/>
    <w:rsid w:val="005C651B"/>
    <w:rsid w:val="005C6CCB"/>
    <w:rsid w:val="005D0115"/>
    <w:rsid w:val="005D056B"/>
    <w:rsid w:val="005D0F4E"/>
    <w:rsid w:val="005D10B9"/>
    <w:rsid w:val="005D1A7F"/>
    <w:rsid w:val="005D1A89"/>
    <w:rsid w:val="005D1E02"/>
    <w:rsid w:val="005D2610"/>
    <w:rsid w:val="005D263F"/>
    <w:rsid w:val="005D270A"/>
    <w:rsid w:val="005D329F"/>
    <w:rsid w:val="005D3C64"/>
    <w:rsid w:val="005D3C7D"/>
    <w:rsid w:val="005D3D7A"/>
    <w:rsid w:val="005D4E00"/>
    <w:rsid w:val="005D51DB"/>
    <w:rsid w:val="005D57D7"/>
    <w:rsid w:val="005D58EA"/>
    <w:rsid w:val="005D5DCB"/>
    <w:rsid w:val="005D6432"/>
    <w:rsid w:val="005D6A38"/>
    <w:rsid w:val="005D7EEB"/>
    <w:rsid w:val="005E0810"/>
    <w:rsid w:val="005E0869"/>
    <w:rsid w:val="005E1ADA"/>
    <w:rsid w:val="005E20AD"/>
    <w:rsid w:val="005E22C1"/>
    <w:rsid w:val="005E2696"/>
    <w:rsid w:val="005E2991"/>
    <w:rsid w:val="005E31FC"/>
    <w:rsid w:val="005E35D0"/>
    <w:rsid w:val="005E37C8"/>
    <w:rsid w:val="005E3F2F"/>
    <w:rsid w:val="005E3FAE"/>
    <w:rsid w:val="005E4CDB"/>
    <w:rsid w:val="005E5106"/>
    <w:rsid w:val="005E5522"/>
    <w:rsid w:val="005E57E8"/>
    <w:rsid w:val="005E588B"/>
    <w:rsid w:val="005E5FB5"/>
    <w:rsid w:val="005E64FF"/>
    <w:rsid w:val="005E6833"/>
    <w:rsid w:val="005E721C"/>
    <w:rsid w:val="005E7D93"/>
    <w:rsid w:val="005F01BE"/>
    <w:rsid w:val="005F0763"/>
    <w:rsid w:val="005F17B4"/>
    <w:rsid w:val="005F2007"/>
    <w:rsid w:val="005F2880"/>
    <w:rsid w:val="005F2ECC"/>
    <w:rsid w:val="005F2F5B"/>
    <w:rsid w:val="005F421E"/>
    <w:rsid w:val="005F4873"/>
    <w:rsid w:val="005F4925"/>
    <w:rsid w:val="005F4B71"/>
    <w:rsid w:val="005F5109"/>
    <w:rsid w:val="005F5D01"/>
    <w:rsid w:val="005F5EB8"/>
    <w:rsid w:val="005F605B"/>
    <w:rsid w:val="005F6134"/>
    <w:rsid w:val="005F6163"/>
    <w:rsid w:val="005F69E9"/>
    <w:rsid w:val="005F6F4A"/>
    <w:rsid w:val="005F72D6"/>
    <w:rsid w:val="005F762C"/>
    <w:rsid w:val="005F7661"/>
    <w:rsid w:val="005F76A9"/>
    <w:rsid w:val="005F76AC"/>
    <w:rsid w:val="005FF5D6"/>
    <w:rsid w:val="00600283"/>
    <w:rsid w:val="0060046D"/>
    <w:rsid w:val="00600910"/>
    <w:rsid w:val="00600AB6"/>
    <w:rsid w:val="0060293A"/>
    <w:rsid w:val="00602A35"/>
    <w:rsid w:val="00603603"/>
    <w:rsid w:val="006044E4"/>
    <w:rsid w:val="0060605F"/>
    <w:rsid w:val="006063E4"/>
    <w:rsid w:val="006064AC"/>
    <w:rsid w:val="00606630"/>
    <w:rsid w:val="00606708"/>
    <w:rsid w:val="006068F2"/>
    <w:rsid w:val="00606948"/>
    <w:rsid w:val="00606B18"/>
    <w:rsid w:val="00607C0A"/>
    <w:rsid w:val="00610072"/>
    <w:rsid w:val="00610764"/>
    <w:rsid w:val="00611922"/>
    <w:rsid w:val="00611A2A"/>
    <w:rsid w:val="006121B1"/>
    <w:rsid w:val="00612A0F"/>
    <w:rsid w:val="00612C26"/>
    <w:rsid w:val="00613436"/>
    <w:rsid w:val="0061383B"/>
    <w:rsid w:val="00614145"/>
    <w:rsid w:val="0061434F"/>
    <w:rsid w:val="0061444E"/>
    <w:rsid w:val="00614924"/>
    <w:rsid w:val="00614B3D"/>
    <w:rsid w:val="00614E6A"/>
    <w:rsid w:val="006153DA"/>
    <w:rsid w:val="006156FF"/>
    <w:rsid w:val="00615F91"/>
    <w:rsid w:val="006165F6"/>
    <w:rsid w:val="00616718"/>
    <w:rsid w:val="00616DF6"/>
    <w:rsid w:val="00617355"/>
    <w:rsid w:val="00617449"/>
    <w:rsid w:val="00617A14"/>
    <w:rsid w:val="00620390"/>
    <w:rsid w:val="006204E9"/>
    <w:rsid w:val="0062072F"/>
    <w:rsid w:val="006208F4"/>
    <w:rsid w:val="00620A80"/>
    <w:rsid w:val="00620F67"/>
    <w:rsid w:val="0062166F"/>
    <w:rsid w:val="0062177C"/>
    <w:rsid w:val="00621B02"/>
    <w:rsid w:val="00621E8F"/>
    <w:rsid w:val="006228B2"/>
    <w:rsid w:val="0062299B"/>
    <w:rsid w:val="006239D1"/>
    <w:rsid w:val="006253B9"/>
    <w:rsid w:val="006255DA"/>
    <w:rsid w:val="00625C60"/>
    <w:rsid w:val="00625D35"/>
    <w:rsid w:val="0062605A"/>
    <w:rsid w:val="00627002"/>
    <w:rsid w:val="006271E5"/>
    <w:rsid w:val="00627C7A"/>
    <w:rsid w:val="006301DF"/>
    <w:rsid w:val="006305DC"/>
    <w:rsid w:val="006306B6"/>
    <w:rsid w:val="00630721"/>
    <w:rsid w:val="00630C09"/>
    <w:rsid w:val="00630D5B"/>
    <w:rsid w:val="00630EBA"/>
    <w:rsid w:val="006311EA"/>
    <w:rsid w:val="00631A2F"/>
    <w:rsid w:val="00631B86"/>
    <w:rsid w:val="00632046"/>
    <w:rsid w:val="006325C3"/>
    <w:rsid w:val="00632AF1"/>
    <w:rsid w:val="00633C9B"/>
    <w:rsid w:val="0063414F"/>
    <w:rsid w:val="0063471C"/>
    <w:rsid w:val="00634728"/>
    <w:rsid w:val="00634832"/>
    <w:rsid w:val="00634AEB"/>
    <w:rsid w:val="006351C3"/>
    <w:rsid w:val="006356F4"/>
    <w:rsid w:val="00635ACF"/>
    <w:rsid w:val="00636C27"/>
    <w:rsid w:val="00636CBE"/>
    <w:rsid w:val="006371D7"/>
    <w:rsid w:val="00637648"/>
    <w:rsid w:val="0063780F"/>
    <w:rsid w:val="00637B98"/>
    <w:rsid w:val="0064136C"/>
    <w:rsid w:val="006415C9"/>
    <w:rsid w:val="00641E6E"/>
    <w:rsid w:val="00642C82"/>
    <w:rsid w:val="006431F8"/>
    <w:rsid w:val="00643291"/>
    <w:rsid w:val="006436B0"/>
    <w:rsid w:val="006439F0"/>
    <w:rsid w:val="00643D14"/>
    <w:rsid w:val="00643E37"/>
    <w:rsid w:val="006443A3"/>
    <w:rsid w:val="00644A3F"/>
    <w:rsid w:val="00645274"/>
    <w:rsid w:val="006457F9"/>
    <w:rsid w:val="006458B5"/>
    <w:rsid w:val="00645F3C"/>
    <w:rsid w:val="0064640A"/>
    <w:rsid w:val="00646549"/>
    <w:rsid w:val="006465AD"/>
    <w:rsid w:val="00646690"/>
    <w:rsid w:val="00646CCB"/>
    <w:rsid w:val="00646DBF"/>
    <w:rsid w:val="00646E8C"/>
    <w:rsid w:val="006473FA"/>
    <w:rsid w:val="00647716"/>
    <w:rsid w:val="00647C3B"/>
    <w:rsid w:val="006502A0"/>
    <w:rsid w:val="00651D63"/>
    <w:rsid w:val="00652816"/>
    <w:rsid w:val="00653013"/>
    <w:rsid w:val="00653254"/>
    <w:rsid w:val="006537AE"/>
    <w:rsid w:val="00653A91"/>
    <w:rsid w:val="00653D29"/>
    <w:rsid w:val="006549A4"/>
    <w:rsid w:val="00654AA9"/>
    <w:rsid w:val="00657217"/>
    <w:rsid w:val="00657996"/>
    <w:rsid w:val="00657DA7"/>
    <w:rsid w:val="0066068F"/>
    <w:rsid w:val="006614E6"/>
    <w:rsid w:val="006619A0"/>
    <w:rsid w:val="0066370A"/>
    <w:rsid w:val="00663EC1"/>
    <w:rsid w:val="00664316"/>
    <w:rsid w:val="0066452B"/>
    <w:rsid w:val="00664F05"/>
    <w:rsid w:val="00665546"/>
    <w:rsid w:val="00665940"/>
    <w:rsid w:val="00665FB6"/>
    <w:rsid w:val="00666419"/>
    <w:rsid w:val="00666501"/>
    <w:rsid w:val="00666777"/>
    <w:rsid w:val="006673F6"/>
    <w:rsid w:val="006674D5"/>
    <w:rsid w:val="00667785"/>
    <w:rsid w:val="00667DA9"/>
    <w:rsid w:val="006708D4"/>
    <w:rsid w:val="00670BC2"/>
    <w:rsid w:val="00670C2B"/>
    <w:rsid w:val="00670CE6"/>
    <w:rsid w:val="006713B6"/>
    <w:rsid w:val="00671BF6"/>
    <w:rsid w:val="00671F6D"/>
    <w:rsid w:val="00672259"/>
    <w:rsid w:val="006724D6"/>
    <w:rsid w:val="00672760"/>
    <w:rsid w:val="0067324E"/>
    <w:rsid w:val="006744EA"/>
    <w:rsid w:val="0067587E"/>
    <w:rsid w:val="00676236"/>
    <w:rsid w:val="0067663A"/>
    <w:rsid w:val="0067691B"/>
    <w:rsid w:val="00676CF4"/>
    <w:rsid w:val="006771D3"/>
    <w:rsid w:val="00680398"/>
    <w:rsid w:val="006809B3"/>
    <w:rsid w:val="00681034"/>
    <w:rsid w:val="006810FE"/>
    <w:rsid w:val="0068232B"/>
    <w:rsid w:val="00682F96"/>
    <w:rsid w:val="00683099"/>
    <w:rsid w:val="00684532"/>
    <w:rsid w:val="00684626"/>
    <w:rsid w:val="0068594A"/>
    <w:rsid w:val="00685A94"/>
    <w:rsid w:val="00685FA1"/>
    <w:rsid w:val="006879BA"/>
    <w:rsid w:val="006900BB"/>
    <w:rsid w:val="0069066D"/>
    <w:rsid w:val="00690E07"/>
    <w:rsid w:val="00691812"/>
    <w:rsid w:val="00691A70"/>
    <w:rsid w:val="00693791"/>
    <w:rsid w:val="00693A5E"/>
    <w:rsid w:val="006944A7"/>
    <w:rsid w:val="00694952"/>
    <w:rsid w:val="006951A4"/>
    <w:rsid w:val="0069603B"/>
    <w:rsid w:val="006962C8"/>
    <w:rsid w:val="006962D3"/>
    <w:rsid w:val="006967AA"/>
    <w:rsid w:val="00696998"/>
    <w:rsid w:val="0069712B"/>
    <w:rsid w:val="006A018A"/>
    <w:rsid w:val="006A0496"/>
    <w:rsid w:val="006A06EF"/>
    <w:rsid w:val="006A07CA"/>
    <w:rsid w:val="006A0AD5"/>
    <w:rsid w:val="006A0CC1"/>
    <w:rsid w:val="006A2490"/>
    <w:rsid w:val="006A2901"/>
    <w:rsid w:val="006A30C1"/>
    <w:rsid w:val="006A32AB"/>
    <w:rsid w:val="006A350D"/>
    <w:rsid w:val="006A384D"/>
    <w:rsid w:val="006A3A01"/>
    <w:rsid w:val="006A3CC4"/>
    <w:rsid w:val="006A3FE0"/>
    <w:rsid w:val="006A3FFC"/>
    <w:rsid w:val="006A4233"/>
    <w:rsid w:val="006A48B2"/>
    <w:rsid w:val="006A542A"/>
    <w:rsid w:val="006A5941"/>
    <w:rsid w:val="006A694F"/>
    <w:rsid w:val="006A6C51"/>
    <w:rsid w:val="006A79C0"/>
    <w:rsid w:val="006A7A54"/>
    <w:rsid w:val="006B0450"/>
    <w:rsid w:val="006B0E1F"/>
    <w:rsid w:val="006B1670"/>
    <w:rsid w:val="006B1A04"/>
    <w:rsid w:val="006B1D0E"/>
    <w:rsid w:val="006B23F6"/>
    <w:rsid w:val="006B395D"/>
    <w:rsid w:val="006B3A9E"/>
    <w:rsid w:val="006B3F5E"/>
    <w:rsid w:val="006B43BF"/>
    <w:rsid w:val="006B465A"/>
    <w:rsid w:val="006B515D"/>
    <w:rsid w:val="006B55A8"/>
    <w:rsid w:val="006B57C6"/>
    <w:rsid w:val="006B5D24"/>
    <w:rsid w:val="006B6CD6"/>
    <w:rsid w:val="006B6D50"/>
    <w:rsid w:val="006B6E5C"/>
    <w:rsid w:val="006B6FD1"/>
    <w:rsid w:val="006B7607"/>
    <w:rsid w:val="006C0005"/>
    <w:rsid w:val="006C04B9"/>
    <w:rsid w:val="006C1530"/>
    <w:rsid w:val="006C1ACC"/>
    <w:rsid w:val="006C1B89"/>
    <w:rsid w:val="006C1C1E"/>
    <w:rsid w:val="006C24B3"/>
    <w:rsid w:val="006C356F"/>
    <w:rsid w:val="006C3E62"/>
    <w:rsid w:val="006C3EDF"/>
    <w:rsid w:val="006C46AF"/>
    <w:rsid w:val="006C46C5"/>
    <w:rsid w:val="006C4DA2"/>
    <w:rsid w:val="006C543A"/>
    <w:rsid w:val="006C5F60"/>
    <w:rsid w:val="006C6519"/>
    <w:rsid w:val="006C6620"/>
    <w:rsid w:val="006C6932"/>
    <w:rsid w:val="006C69C3"/>
    <w:rsid w:val="006C7EB4"/>
    <w:rsid w:val="006D0E0C"/>
    <w:rsid w:val="006D1532"/>
    <w:rsid w:val="006D1653"/>
    <w:rsid w:val="006D1E17"/>
    <w:rsid w:val="006D2738"/>
    <w:rsid w:val="006D3E5C"/>
    <w:rsid w:val="006D4024"/>
    <w:rsid w:val="006D4195"/>
    <w:rsid w:val="006D432A"/>
    <w:rsid w:val="006D46FE"/>
    <w:rsid w:val="006D4E15"/>
    <w:rsid w:val="006D559B"/>
    <w:rsid w:val="006D5D57"/>
    <w:rsid w:val="006D63A1"/>
    <w:rsid w:val="006D6EAB"/>
    <w:rsid w:val="006D7707"/>
    <w:rsid w:val="006D7972"/>
    <w:rsid w:val="006D7E55"/>
    <w:rsid w:val="006E020B"/>
    <w:rsid w:val="006E06C8"/>
    <w:rsid w:val="006E0ED9"/>
    <w:rsid w:val="006E1572"/>
    <w:rsid w:val="006E1AA6"/>
    <w:rsid w:val="006E21A0"/>
    <w:rsid w:val="006E2228"/>
    <w:rsid w:val="006E2384"/>
    <w:rsid w:val="006E28A7"/>
    <w:rsid w:val="006E2DF4"/>
    <w:rsid w:val="006E3055"/>
    <w:rsid w:val="006E430F"/>
    <w:rsid w:val="006E4342"/>
    <w:rsid w:val="006E53E0"/>
    <w:rsid w:val="006E540F"/>
    <w:rsid w:val="006E5647"/>
    <w:rsid w:val="006E5C29"/>
    <w:rsid w:val="006E5D4D"/>
    <w:rsid w:val="006E5FC6"/>
    <w:rsid w:val="006E6231"/>
    <w:rsid w:val="006E6256"/>
    <w:rsid w:val="006E6BB0"/>
    <w:rsid w:val="006E77F1"/>
    <w:rsid w:val="006E7BEE"/>
    <w:rsid w:val="006F06DB"/>
    <w:rsid w:val="006F0989"/>
    <w:rsid w:val="006F0AB5"/>
    <w:rsid w:val="006F2770"/>
    <w:rsid w:val="006F2B27"/>
    <w:rsid w:val="006F2F19"/>
    <w:rsid w:val="006F3048"/>
    <w:rsid w:val="006F3806"/>
    <w:rsid w:val="006F3B7E"/>
    <w:rsid w:val="006F4451"/>
    <w:rsid w:val="006F44D2"/>
    <w:rsid w:val="006F536D"/>
    <w:rsid w:val="006F5581"/>
    <w:rsid w:val="006F55D9"/>
    <w:rsid w:val="006F5CEF"/>
    <w:rsid w:val="006F6037"/>
    <w:rsid w:val="006F697E"/>
    <w:rsid w:val="006F6B85"/>
    <w:rsid w:val="006F74E4"/>
    <w:rsid w:val="006F7876"/>
    <w:rsid w:val="006F7B12"/>
    <w:rsid w:val="006F7BF5"/>
    <w:rsid w:val="00700AE1"/>
    <w:rsid w:val="00700F0D"/>
    <w:rsid w:val="00701B75"/>
    <w:rsid w:val="007025F6"/>
    <w:rsid w:val="0070269E"/>
    <w:rsid w:val="0070274A"/>
    <w:rsid w:val="00702D94"/>
    <w:rsid w:val="00703255"/>
    <w:rsid w:val="00703305"/>
    <w:rsid w:val="007034ED"/>
    <w:rsid w:val="007036CA"/>
    <w:rsid w:val="00703FA5"/>
    <w:rsid w:val="0070412A"/>
    <w:rsid w:val="00704840"/>
    <w:rsid w:val="00704C77"/>
    <w:rsid w:val="0070520E"/>
    <w:rsid w:val="0070533F"/>
    <w:rsid w:val="00706786"/>
    <w:rsid w:val="00706E42"/>
    <w:rsid w:val="00706EDF"/>
    <w:rsid w:val="00706F10"/>
    <w:rsid w:val="007077FF"/>
    <w:rsid w:val="00707C1E"/>
    <w:rsid w:val="00710250"/>
    <w:rsid w:val="00710554"/>
    <w:rsid w:val="00710B39"/>
    <w:rsid w:val="00711009"/>
    <w:rsid w:val="0071162C"/>
    <w:rsid w:val="0071211A"/>
    <w:rsid w:val="0071370D"/>
    <w:rsid w:val="00713BF9"/>
    <w:rsid w:val="00713C77"/>
    <w:rsid w:val="00714214"/>
    <w:rsid w:val="00714503"/>
    <w:rsid w:val="007148E3"/>
    <w:rsid w:val="00714979"/>
    <w:rsid w:val="00714E3F"/>
    <w:rsid w:val="00715366"/>
    <w:rsid w:val="007158B4"/>
    <w:rsid w:val="00715EFF"/>
    <w:rsid w:val="00716277"/>
    <w:rsid w:val="00716780"/>
    <w:rsid w:val="007167BA"/>
    <w:rsid w:val="00716C2D"/>
    <w:rsid w:val="00716DD2"/>
    <w:rsid w:val="00716E19"/>
    <w:rsid w:val="007170CB"/>
    <w:rsid w:val="0071782B"/>
    <w:rsid w:val="0072034A"/>
    <w:rsid w:val="00720E8D"/>
    <w:rsid w:val="00721962"/>
    <w:rsid w:val="0072217C"/>
    <w:rsid w:val="00722C6F"/>
    <w:rsid w:val="00722C85"/>
    <w:rsid w:val="00722DE4"/>
    <w:rsid w:val="007237A2"/>
    <w:rsid w:val="007237E8"/>
    <w:rsid w:val="00724291"/>
    <w:rsid w:val="007245D8"/>
    <w:rsid w:val="00724C3B"/>
    <w:rsid w:val="00724CFD"/>
    <w:rsid w:val="00724DD0"/>
    <w:rsid w:val="00724FAA"/>
    <w:rsid w:val="00724FCA"/>
    <w:rsid w:val="00725FF5"/>
    <w:rsid w:val="007264D1"/>
    <w:rsid w:val="00726907"/>
    <w:rsid w:val="00727180"/>
    <w:rsid w:val="007309CB"/>
    <w:rsid w:val="00730E1C"/>
    <w:rsid w:val="00731613"/>
    <w:rsid w:val="0073175D"/>
    <w:rsid w:val="007317FF"/>
    <w:rsid w:val="00732839"/>
    <w:rsid w:val="007342CE"/>
    <w:rsid w:val="00734478"/>
    <w:rsid w:val="00734B41"/>
    <w:rsid w:val="00734BE7"/>
    <w:rsid w:val="00734EDC"/>
    <w:rsid w:val="007354DB"/>
    <w:rsid w:val="00735676"/>
    <w:rsid w:val="0073602E"/>
    <w:rsid w:val="0073771D"/>
    <w:rsid w:val="00737F93"/>
    <w:rsid w:val="00740271"/>
    <w:rsid w:val="00740953"/>
    <w:rsid w:val="00740B78"/>
    <w:rsid w:val="00740B9F"/>
    <w:rsid w:val="00740C10"/>
    <w:rsid w:val="00741469"/>
    <w:rsid w:val="0074175B"/>
    <w:rsid w:val="00741857"/>
    <w:rsid w:val="00742CA2"/>
    <w:rsid w:val="00742ECC"/>
    <w:rsid w:val="0074351E"/>
    <w:rsid w:val="00743FB0"/>
    <w:rsid w:val="00744AC0"/>
    <w:rsid w:val="00744E7F"/>
    <w:rsid w:val="00745235"/>
    <w:rsid w:val="007453CD"/>
    <w:rsid w:val="007464F2"/>
    <w:rsid w:val="007473C5"/>
    <w:rsid w:val="00747A54"/>
    <w:rsid w:val="00747F51"/>
    <w:rsid w:val="00751332"/>
    <w:rsid w:val="00751414"/>
    <w:rsid w:val="00751776"/>
    <w:rsid w:val="00751B1B"/>
    <w:rsid w:val="00751D27"/>
    <w:rsid w:val="00752232"/>
    <w:rsid w:val="00752458"/>
    <w:rsid w:val="00753854"/>
    <w:rsid w:val="007539F1"/>
    <w:rsid w:val="00753B31"/>
    <w:rsid w:val="00753E57"/>
    <w:rsid w:val="00755579"/>
    <w:rsid w:val="00755732"/>
    <w:rsid w:val="00755CCC"/>
    <w:rsid w:val="00757020"/>
    <w:rsid w:val="00757CE6"/>
    <w:rsid w:val="00760493"/>
    <w:rsid w:val="00760737"/>
    <w:rsid w:val="0076139E"/>
    <w:rsid w:val="00761EAB"/>
    <w:rsid w:val="007621AA"/>
    <w:rsid w:val="00762315"/>
    <w:rsid w:val="0076251D"/>
    <w:rsid w:val="00762CFA"/>
    <w:rsid w:val="00762E8C"/>
    <w:rsid w:val="00763119"/>
    <w:rsid w:val="00763CBA"/>
    <w:rsid w:val="00763EB8"/>
    <w:rsid w:val="00763F03"/>
    <w:rsid w:val="007642A3"/>
    <w:rsid w:val="0076494C"/>
    <w:rsid w:val="00765BDB"/>
    <w:rsid w:val="00765E47"/>
    <w:rsid w:val="00766457"/>
    <w:rsid w:val="007664EE"/>
    <w:rsid w:val="007668F6"/>
    <w:rsid w:val="0076729F"/>
    <w:rsid w:val="007677EC"/>
    <w:rsid w:val="00767A39"/>
    <w:rsid w:val="00767CC7"/>
    <w:rsid w:val="00767E38"/>
    <w:rsid w:val="007706B6"/>
    <w:rsid w:val="007710F5"/>
    <w:rsid w:val="00771197"/>
    <w:rsid w:val="00771240"/>
    <w:rsid w:val="00771279"/>
    <w:rsid w:val="007712C8"/>
    <w:rsid w:val="007716D9"/>
    <w:rsid w:val="007721B2"/>
    <w:rsid w:val="0077327A"/>
    <w:rsid w:val="00774DB2"/>
    <w:rsid w:val="00775187"/>
    <w:rsid w:val="0077536A"/>
    <w:rsid w:val="00775D94"/>
    <w:rsid w:val="007764E0"/>
    <w:rsid w:val="0077659B"/>
    <w:rsid w:val="007766E8"/>
    <w:rsid w:val="00776CAB"/>
    <w:rsid w:val="00776EFF"/>
    <w:rsid w:val="0077732C"/>
    <w:rsid w:val="00777564"/>
    <w:rsid w:val="00777D87"/>
    <w:rsid w:val="00780109"/>
    <w:rsid w:val="0078154B"/>
    <w:rsid w:val="00781C69"/>
    <w:rsid w:val="0078240B"/>
    <w:rsid w:val="007826F7"/>
    <w:rsid w:val="007826FF"/>
    <w:rsid w:val="00782734"/>
    <w:rsid w:val="00784D64"/>
    <w:rsid w:val="00785059"/>
    <w:rsid w:val="00785282"/>
    <w:rsid w:val="0078660F"/>
    <w:rsid w:val="00786B6D"/>
    <w:rsid w:val="007870C8"/>
    <w:rsid w:val="007901AD"/>
    <w:rsid w:val="007906D9"/>
    <w:rsid w:val="00790DDA"/>
    <w:rsid w:val="007912F2"/>
    <w:rsid w:val="007913D6"/>
    <w:rsid w:val="00791B29"/>
    <w:rsid w:val="0079205D"/>
    <w:rsid w:val="007926BA"/>
    <w:rsid w:val="00792968"/>
    <w:rsid w:val="0079299F"/>
    <w:rsid w:val="00792C3D"/>
    <w:rsid w:val="007937F5"/>
    <w:rsid w:val="0079381F"/>
    <w:rsid w:val="00793899"/>
    <w:rsid w:val="00793A08"/>
    <w:rsid w:val="00793C26"/>
    <w:rsid w:val="007940E5"/>
    <w:rsid w:val="00794178"/>
    <w:rsid w:val="007944E8"/>
    <w:rsid w:val="0079479B"/>
    <w:rsid w:val="007947CE"/>
    <w:rsid w:val="00794C76"/>
    <w:rsid w:val="00794FB9"/>
    <w:rsid w:val="00795579"/>
    <w:rsid w:val="00795E82"/>
    <w:rsid w:val="00797017"/>
    <w:rsid w:val="00797245"/>
    <w:rsid w:val="00797904"/>
    <w:rsid w:val="007A0B51"/>
    <w:rsid w:val="007A10ED"/>
    <w:rsid w:val="007A130B"/>
    <w:rsid w:val="007A15AF"/>
    <w:rsid w:val="007A1E78"/>
    <w:rsid w:val="007A2757"/>
    <w:rsid w:val="007A276C"/>
    <w:rsid w:val="007A286F"/>
    <w:rsid w:val="007A33F8"/>
    <w:rsid w:val="007A39C3"/>
    <w:rsid w:val="007A41E2"/>
    <w:rsid w:val="007A458F"/>
    <w:rsid w:val="007A4865"/>
    <w:rsid w:val="007A5265"/>
    <w:rsid w:val="007A530F"/>
    <w:rsid w:val="007A546A"/>
    <w:rsid w:val="007A557D"/>
    <w:rsid w:val="007A5660"/>
    <w:rsid w:val="007A61B9"/>
    <w:rsid w:val="007A627E"/>
    <w:rsid w:val="007A65C5"/>
    <w:rsid w:val="007A65E7"/>
    <w:rsid w:val="007A6DA8"/>
    <w:rsid w:val="007A7231"/>
    <w:rsid w:val="007A7A18"/>
    <w:rsid w:val="007A7E71"/>
    <w:rsid w:val="007B0601"/>
    <w:rsid w:val="007B101F"/>
    <w:rsid w:val="007B19AD"/>
    <w:rsid w:val="007B217E"/>
    <w:rsid w:val="007B22FC"/>
    <w:rsid w:val="007B24A1"/>
    <w:rsid w:val="007B2B97"/>
    <w:rsid w:val="007B394F"/>
    <w:rsid w:val="007B3B13"/>
    <w:rsid w:val="007B3DD5"/>
    <w:rsid w:val="007B4560"/>
    <w:rsid w:val="007B4BAA"/>
    <w:rsid w:val="007B4F0C"/>
    <w:rsid w:val="007B50DE"/>
    <w:rsid w:val="007B589E"/>
    <w:rsid w:val="007B62FE"/>
    <w:rsid w:val="007B749B"/>
    <w:rsid w:val="007B76C5"/>
    <w:rsid w:val="007B7A95"/>
    <w:rsid w:val="007B7E77"/>
    <w:rsid w:val="007C0035"/>
    <w:rsid w:val="007C0380"/>
    <w:rsid w:val="007C0B1D"/>
    <w:rsid w:val="007C1BA8"/>
    <w:rsid w:val="007C1F96"/>
    <w:rsid w:val="007C200A"/>
    <w:rsid w:val="007C241F"/>
    <w:rsid w:val="007C288D"/>
    <w:rsid w:val="007C2B64"/>
    <w:rsid w:val="007C304B"/>
    <w:rsid w:val="007C3DFE"/>
    <w:rsid w:val="007C4B6D"/>
    <w:rsid w:val="007C5265"/>
    <w:rsid w:val="007C6595"/>
    <w:rsid w:val="007C6734"/>
    <w:rsid w:val="007C68F1"/>
    <w:rsid w:val="007C69DA"/>
    <w:rsid w:val="007C70C2"/>
    <w:rsid w:val="007C72C9"/>
    <w:rsid w:val="007C75D0"/>
    <w:rsid w:val="007C7E55"/>
    <w:rsid w:val="007D07FA"/>
    <w:rsid w:val="007D084E"/>
    <w:rsid w:val="007D120D"/>
    <w:rsid w:val="007D1593"/>
    <w:rsid w:val="007D2509"/>
    <w:rsid w:val="007D254F"/>
    <w:rsid w:val="007D257A"/>
    <w:rsid w:val="007D266A"/>
    <w:rsid w:val="007D2A45"/>
    <w:rsid w:val="007D2DA1"/>
    <w:rsid w:val="007D3AF5"/>
    <w:rsid w:val="007D437E"/>
    <w:rsid w:val="007D53F2"/>
    <w:rsid w:val="007D5A86"/>
    <w:rsid w:val="007D5C56"/>
    <w:rsid w:val="007D5DBE"/>
    <w:rsid w:val="007D5EEA"/>
    <w:rsid w:val="007D6073"/>
    <w:rsid w:val="007D6558"/>
    <w:rsid w:val="007D68F4"/>
    <w:rsid w:val="007D6E88"/>
    <w:rsid w:val="007D7A3D"/>
    <w:rsid w:val="007D7E9A"/>
    <w:rsid w:val="007E13EE"/>
    <w:rsid w:val="007E1E7B"/>
    <w:rsid w:val="007E2332"/>
    <w:rsid w:val="007E23BC"/>
    <w:rsid w:val="007E2586"/>
    <w:rsid w:val="007E2606"/>
    <w:rsid w:val="007E2987"/>
    <w:rsid w:val="007E2E91"/>
    <w:rsid w:val="007E3D2B"/>
    <w:rsid w:val="007E3D57"/>
    <w:rsid w:val="007E3F72"/>
    <w:rsid w:val="007E4201"/>
    <w:rsid w:val="007E44D2"/>
    <w:rsid w:val="007E473D"/>
    <w:rsid w:val="007E502D"/>
    <w:rsid w:val="007E6100"/>
    <w:rsid w:val="007E6A1C"/>
    <w:rsid w:val="007E72B9"/>
    <w:rsid w:val="007E7A50"/>
    <w:rsid w:val="007F081C"/>
    <w:rsid w:val="007F101D"/>
    <w:rsid w:val="007F1554"/>
    <w:rsid w:val="007F18B2"/>
    <w:rsid w:val="007F1BFC"/>
    <w:rsid w:val="007F1CFD"/>
    <w:rsid w:val="007F1F0F"/>
    <w:rsid w:val="007F2CE0"/>
    <w:rsid w:val="007F2D0F"/>
    <w:rsid w:val="007F3A8F"/>
    <w:rsid w:val="007F416D"/>
    <w:rsid w:val="007F417B"/>
    <w:rsid w:val="007F4572"/>
    <w:rsid w:val="007F471A"/>
    <w:rsid w:val="007F4AFB"/>
    <w:rsid w:val="007F5470"/>
    <w:rsid w:val="007F54E1"/>
    <w:rsid w:val="007F57E5"/>
    <w:rsid w:val="007F654B"/>
    <w:rsid w:val="007F6EE7"/>
    <w:rsid w:val="007F70E0"/>
    <w:rsid w:val="007F74E0"/>
    <w:rsid w:val="008001E3"/>
    <w:rsid w:val="0080096F"/>
    <w:rsid w:val="00800A15"/>
    <w:rsid w:val="008014F3"/>
    <w:rsid w:val="00801780"/>
    <w:rsid w:val="0080184C"/>
    <w:rsid w:val="00801F39"/>
    <w:rsid w:val="00802A6E"/>
    <w:rsid w:val="00802AEE"/>
    <w:rsid w:val="00804D9E"/>
    <w:rsid w:val="00804EE8"/>
    <w:rsid w:val="008058C2"/>
    <w:rsid w:val="00805EB2"/>
    <w:rsid w:val="008060C2"/>
    <w:rsid w:val="00806160"/>
    <w:rsid w:val="0080616D"/>
    <w:rsid w:val="0080657E"/>
    <w:rsid w:val="0080696A"/>
    <w:rsid w:val="0080717D"/>
    <w:rsid w:val="00807DFF"/>
    <w:rsid w:val="00807ECF"/>
    <w:rsid w:val="0081024F"/>
    <w:rsid w:val="0081046A"/>
    <w:rsid w:val="0081062B"/>
    <w:rsid w:val="00810B68"/>
    <w:rsid w:val="00810C56"/>
    <w:rsid w:val="00810DB6"/>
    <w:rsid w:val="008112E2"/>
    <w:rsid w:val="00812664"/>
    <w:rsid w:val="008129E5"/>
    <w:rsid w:val="00813037"/>
    <w:rsid w:val="00813206"/>
    <w:rsid w:val="00814200"/>
    <w:rsid w:val="008142BA"/>
    <w:rsid w:val="008149AA"/>
    <w:rsid w:val="00814CB0"/>
    <w:rsid w:val="008150B2"/>
    <w:rsid w:val="008150DB"/>
    <w:rsid w:val="008152C3"/>
    <w:rsid w:val="008153E3"/>
    <w:rsid w:val="00816F31"/>
    <w:rsid w:val="00817218"/>
    <w:rsid w:val="00820278"/>
    <w:rsid w:val="008202EE"/>
    <w:rsid w:val="008209CC"/>
    <w:rsid w:val="008216DA"/>
    <w:rsid w:val="00821736"/>
    <w:rsid w:val="0082184C"/>
    <w:rsid w:val="0082185F"/>
    <w:rsid w:val="00821CA8"/>
    <w:rsid w:val="00821CFA"/>
    <w:rsid w:val="00822195"/>
    <w:rsid w:val="00822271"/>
    <w:rsid w:val="008228D7"/>
    <w:rsid w:val="008234B1"/>
    <w:rsid w:val="0082351E"/>
    <w:rsid w:val="0082354F"/>
    <w:rsid w:val="00823680"/>
    <w:rsid w:val="008239FA"/>
    <w:rsid w:val="00823ABC"/>
    <w:rsid w:val="00823FE4"/>
    <w:rsid w:val="00825C90"/>
    <w:rsid w:val="00825FCA"/>
    <w:rsid w:val="0082626E"/>
    <w:rsid w:val="008268D7"/>
    <w:rsid w:val="00826DF3"/>
    <w:rsid w:val="0082770C"/>
    <w:rsid w:val="00827F33"/>
    <w:rsid w:val="00830F5F"/>
    <w:rsid w:val="00830FFB"/>
    <w:rsid w:val="00831B92"/>
    <w:rsid w:val="00831EC6"/>
    <w:rsid w:val="00832383"/>
    <w:rsid w:val="00832D9E"/>
    <w:rsid w:val="00832E6A"/>
    <w:rsid w:val="00832F46"/>
    <w:rsid w:val="00833F92"/>
    <w:rsid w:val="00834E37"/>
    <w:rsid w:val="00834F18"/>
    <w:rsid w:val="008355F5"/>
    <w:rsid w:val="00835CE5"/>
    <w:rsid w:val="008366B8"/>
    <w:rsid w:val="00836F01"/>
    <w:rsid w:val="0083706C"/>
    <w:rsid w:val="00840062"/>
    <w:rsid w:val="008403A2"/>
    <w:rsid w:val="008403A3"/>
    <w:rsid w:val="0084066D"/>
    <w:rsid w:val="00841210"/>
    <w:rsid w:val="0084180A"/>
    <w:rsid w:val="008418BA"/>
    <w:rsid w:val="00841B27"/>
    <w:rsid w:val="00842201"/>
    <w:rsid w:val="00842FC0"/>
    <w:rsid w:val="00843430"/>
    <w:rsid w:val="00843F69"/>
    <w:rsid w:val="00844857"/>
    <w:rsid w:val="008449F4"/>
    <w:rsid w:val="00844C6C"/>
    <w:rsid w:val="00845308"/>
    <w:rsid w:val="0084567F"/>
    <w:rsid w:val="00845911"/>
    <w:rsid w:val="00845A37"/>
    <w:rsid w:val="00845A42"/>
    <w:rsid w:val="00845BB1"/>
    <w:rsid w:val="00845C3F"/>
    <w:rsid w:val="00845C77"/>
    <w:rsid w:val="00845CE1"/>
    <w:rsid w:val="008462DF"/>
    <w:rsid w:val="00846B80"/>
    <w:rsid w:val="008475BE"/>
    <w:rsid w:val="00847625"/>
    <w:rsid w:val="00847D86"/>
    <w:rsid w:val="008502FD"/>
    <w:rsid w:val="00850493"/>
    <w:rsid w:val="00850CFF"/>
    <w:rsid w:val="00851A73"/>
    <w:rsid w:val="008528A6"/>
    <w:rsid w:val="0085357F"/>
    <w:rsid w:val="008541FA"/>
    <w:rsid w:val="008547AA"/>
    <w:rsid w:val="00854927"/>
    <w:rsid w:val="0085518D"/>
    <w:rsid w:val="0085550D"/>
    <w:rsid w:val="0085579F"/>
    <w:rsid w:val="00856825"/>
    <w:rsid w:val="00860D45"/>
    <w:rsid w:val="00861377"/>
    <w:rsid w:val="008614AD"/>
    <w:rsid w:val="00861AB6"/>
    <w:rsid w:val="008629E6"/>
    <w:rsid w:val="00862EB6"/>
    <w:rsid w:val="00862EFA"/>
    <w:rsid w:val="00863399"/>
    <w:rsid w:val="008639C0"/>
    <w:rsid w:val="00863C66"/>
    <w:rsid w:val="0086503C"/>
    <w:rsid w:val="00865188"/>
    <w:rsid w:val="008665BA"/>
    <w:rsid w:val="008665BC"/>
    <w:rsid w:val="00866712"/>
    <w:rsid w:val="00866BE4"/>
    <w:rsid w:val="00867CF1"/>
    <w:rsid w:val="0087006E"/>
    <w:rsid w:val="00870084"/>
    <w:rsid w:val="008701DF"/>
    <w:rsid w:val="00870201"/>
    <w:rsid w:val="00870C89"/>
    <w:rsid w:val="00871495"/>
    <w:rsid w:val="00871B46"/>
    <w:rsid w:val="008724FB"/>
    <w:rsid w:val="00872A7D"/>
    <w:rsid w:val="008735C3"/>
    <w:rsid w:val="008739B6"/>
    <w:rsid w:val="00874A51"/>
    <w:rsid w:val="00874D96"/>
    <w:rsid w:val="00874E6C"/>
    <w:rsid w:val="0087565E"/>
    <w:rsid w:val="00875AE9"/>
    <w:rsid w:val="0087680F"/>
    <w:rsid w:val="00876B86"/>
    <w:rsid w:val="00876BD2"/>
    <w:rsid w:val="00876FD7"/>
    <w:rsid w:val="008778D7"/>
    <w:rsid w:val="00880586"/>
    <w:rsid w:val="008808AE"/>
    <w:rsid w:val="00880E53"/>
    <w:rsid w:val="00880F1B"/>
    <w:rsid w:val="008825BB"/>
    <w:rsid w:val="00882BE9"/>
    <w:rsid w:val="00882CE3"/>
    <w:rsid w:val="00883903"/>
    <w:rsid w:val="00884070"/>
    <w:rsid w:val="0088408F"/>
    <w:rsid w:val="00884B0A"/>
    <w:rsid w:val="00884BCE"/>
    <w:rsid w:val="008852A8"/>
    <w:rsid w:val="00885644"/>
    <w:rsid w:val="00885A3F"/>
    <w:rsid w:val="00886435"/>
    <w:rsid w:val="0088741F"/>
    <w:rsid w:val="0089038D"/>
    <w:rsid w:val="008903D8"/>
    <w:rsid w:val="008904B7"/>
    <w:rsid w:val="008908BE"/>
    <w:rsid w:val="00891FF0"/>
    <w:rsid w:val="00892CCD"/>
    <w:rsid w:val="00892E00"/>
    <w:rsid w:val="00892F10"/>
    <w:rsid w:val="008940FF"/>
    <w:rsid w:val="0089419E"/>
    <w:rsid w:val="008944E5"/>
    <w:rsid w:val="00894954"/>
    <w:rsid w:val="00895548"/>
    <w:rsid w:val="00895744"/>
    <w:rsid w:val="00895856"/>
    <w:rsid w:val="00895B9C"/>
    <w:rsid w:val="00895FE1"/>
    <w:rsid w:val="008961FE"/>
    <w:rsid w:val="008967FB"/>
    <w:rsid w:val="00896A72"/>
    <w:rsid w:val="00896DB6"/>
    <w:rsid w:val="008979F2"/>
    <w:rsid w:val="00897B4C"/>
    <w:rsid w:val="00897D6C"/>
    <w:rsid w:val="008A035A"/>
    <w:rsid w:val="008A0FBA"/>
    <w:rsid w:val="008A135D"/>
    <w:rsid w:val="008A16B5"/>
    <w:rsid w:val="008A1E19"/>
    <w:rsid w:val="008A1E91"/>
    <w:rsid w:val="008A2385"/>
    <w:rsid w:val="008A2E45"/>
    <w:rsid w:val="008A3057"/>
    <w:rsid w:val="008A34A4"/>
    <w:rsid w:val="008A39BC"/>
    <w:rsid w:val="008A41F0"/>
    <w:rsid w:val="008A4268"/>
    <w:rsid w:val="008A4A7F"/>
    <w:rsid w:val="008A54C7"/>
    <w:rsid w:val="008A5B95"/>
    <w:rsid w:val="008A6DAA"/>
    <w:rsid w:val="008A76D3"/>
    <w:rsid w:val="008A7BF2"/>
    <w:rsid w:val="008B01DA"/>
    <w:rsid w:val="008B061A"/>
    <w:rsid w:val="008B0EB1"/>
    <w:rsid w:val="008B0F07"/>
    <w:rsid w:val="008B0FCF"/>
    <w:rsid w:val="008B1128"/>
    <w:rsid w:val="008B3E30"/>
    <w:rsid w:val="008B4534"/>
    <w:rsid w:val="008B54D6"/>
    <w:rsid w:val="008B554C"/>
    <w:rsid w:val="008B60E1"/>
    <w:rsid w:val="008B6DAC"/>
    <w:rsid w:val="008B7321"/>
    <w:rsid w:val="008B7C37"/>
    <w:rsid w:val="008B7D90"/>
    <w:rsid w:val="008C10CD"/>
    <w:rsid w:val="008C13D6"/>
    <w:rsid w:val="008C1C0B"/>
    <w:rsid w:val="008C1FD1"/>
    <w:rsid w:val="008C20FC"/>
    <w:rsid w:val="008C2857"/>
    <w:rsid w:val="008C28FC"/>
    <w:rsid w:val="008C2C95"/>
    <w:rsid w:val="008C2EE7"/>
    <w:rsid w:val="008C3087"/>
    <w:rsid w:val="008C3100"/>
    <w:rsid w:val="008C3A48"/>
    <w:rsid w:val="008C42C9"/>
    <w:rsid w:val="008C4337"/>
    <w:rsid w:val="008C4580"/>
    <w:rsid w:val="008C53B3"/>
    <w:rsid w:val="008C6252"/>
    <w:rsid w:val="008C683C"/>
    <w:rsid w:val="008C6B0B"/>
    <w:rsid w:val="008C70B2"/>
    <w:rsid w:val="008D0273"/>
    <w:rsid w:val="008D0752"/>
    <w:rsid w:val="008D094E"/>
    <w:rsid w:val="008D137A"/>
    <w:rsid w:val="008D21FD"/>
    <w:rsid w:val="008D2848"/>
    <w:rsid w:val="008D2872"/>
    <w:rsid w:val="008D3158"/>
    <w:rsid w:val="008D374A"/>
    <w:rsid w:val="008D3DB0"/>
    <w:rsid w:val="008D4725"/>
    <w:rsid w:val="008D4AD0"/>
    <w:rsid w:val="008D4B36"/>
    <w:rsid w:val="008D5A61"/>
    <w:rsid w:val="008D5D16"/>
    <w:rsid w:val="008D5DA5"/>
    <w:rsid w:val="008D5E48"/>
    <w:rsid w:val="008D63DB"/>
    <w:rsid w:val="008D67CC"/>
    <w:rsid w:val="008D6B40"/>
    <w:rsid w:val="008D7313"/>
    <w:rsid w:val="008D7483"/>
    <w:rsid w:val="008D7EF4"/>
    <w:rsid w:val="008E0294"/>
    <w:rsid w:val="008E090D"/>
    <w:rsid w:val="008E0AEF"/>
    <w:rsid w:val="008E11F8"/>
    <w:rsid w:val="008E1422"/>
    <w:rsid w:val="008E1A02"/>
    <w:rsid w:val="008E1B9C"/>
    <w:rsid w:val="008E2368"/>
    <w:rsid w:val="008E25C4"/>
    <w:rsid w:val="008E28F0"/>
    <w:rsid w:val="008E2E39"/>
    <w:rsid w:val="008E3462"/>
    <w:rsid w:val="008E4375"/>
    <w:rsid w:val="008E4E7E"/>
    <w:rsid w:val="008E5A28"/>
    <w:rsid w:val="008E5B9F"/>
    <w:rsid w:val="008E5DE1"/>
    <w:rsid w:val="008E637C"/>
    <w:rsid w:val="008E6B7E"/>
    <w:rsid w:val="008E773B"/>
    <w:rsid w:val="008E78B7"/>
    <w:rsid w:val="008E7978"/>
    <w:rsid w:val="008F02D9"/>
    <w:rsid w:val="008F08E8"/>
    <w:rsid w:val="008F14E5"/>
    <w:rsid w:val="008F1B69"/>
    <w:rsid w:val="008F204F"/>
    <w:rsid w:val="008F213B"/>
    <w:rsid w:val="008F3B0C"/>
    <w:rsid w:val="008F4598"/>
    <w:rsid w:val="008F4991"/>
    <w:rsid w:val="008F504C"/>
    <w:rsid w:val="008F50C9"/>
    <w:rsid w:val="008F51C7"/>
    <w:rsid w:val="008F5205"/>
    <w:rsid w:val="008F57B7"/>
    <w:rsid w:val="008F6624"/>
    <w:rsid w:val="008F7029"/>
    <w:rsid w:val="008F7E16"/>
    <w:rsid w:val="00900301"/>
    <w:rsid w:val="009003D1"/>
    <w:rsid w:val="00900903"/>
    <w:rsid w:val="0090139B"/>
    <w:rsid w:val="00901D49"/>
    <w:rsid w:val="00902809"/>
    <w:rsid w:val="00902A7D"/>
    <w:rsid w:val="00902EF8"/>
    <w:rsid w:val="00903CA3"/>
    <w:rsid w:val="00903CE8"/>
    <w:rsid w:val="00903D34"/>
    <w:rsid w:val="00904904"/>
    <w:rsid w:val="00904BCE"/>
    <w:rsid w:val="009068FA"/>
    <w:rsid w:val="009070FE"/>
    <w:rsid w:val="009073E1"/>
    <w:rsid w:val="00910198"/>
    <w:rsid w:val="00910659"/>
    <w:rsid w:val="00910CF8"/>
    <w:rsid w:val="0091113C"/>
    <w:rsid w:val="00912024"/>
    <w:rsid w:val="00912CAD"/>
    <w:rsid w:val="00912D4B"/>
    <w:rsid w:val="00913F98"/>
    <w:rsid w:val="0091420D"/>
    <w:rsid w:val="00914A50"/>
    <w:rsid w:val="00915381"/>
    <w:rsid w:val="00915AF3"/>
    <w:rsid w:val="00916296"/>
    <w:rsid w:val="00917F3A"/>
    <w:rsid w:val="00917F93"/>
    <w:rsid w:val="009205A2"/>
    <w:rsid w:val="0092087F"/>
    <w:rsid w:val="0092118D"/>
    <w:rsid w:val="009217D8"/>
    <w:rsid w:val="009234D3"/>
    <w:rsid w:val="009238CE"/>
    <w:rsid w:val="00923C9C"/>
    <w:rsid w:val="00924180"/>
    <w:rsid w:val="0092494D"/>
    <w:rsid w:val="00924AAD"/>
    <w:rsid w:val="00925CBB"/>
    <w:rsid w:val="00925F08"/>
    <w:rsid w:val="00927F0A"/>
    <w:rsid w:val="0093056D"/>
    <w:rsid w:val="0093068C"/>
    <w:rsid w:val="00930BBB"/>
    <w:rsid w:val="00932003"/>
    <w:rsid w:val="009320A3"/>
    <w:rsid w:val="00932553"/>
    <w:rsid w:val="00932E67"/>
    <w:rsid w:val="0093390F"/>
    <w:rsid w:val="00934208"/>
    <w:rsid w:val="009342DE"/>
    <w:rsid w:val="009347D7"/>
    <w:rsid w:val="0093541E"/>
    <w:rsid w:val="0093569D"/>
    <w:rsid w:val="009357C3"/>
    <w:rsid w:val="00935A0A"/>
    <w:rsid w:val="00935F1C"/>
    <w:rsid w:val="00935F41"/>
    <w:rsid w:val="009360BD"/>
    <w:rsid w:val="009360D2"/>
    <w:rsid w:val="0093651E"/>
    <w:rsid w:val="0093669F"/>
    <w:rsid w:val="00936E98"/>
    <w:rsid w:val="009370C8"/>
    <w:rsid w:val="009374C2"/>
    <w:rsid w:val="0093766D"/>
    <w:rsid w:val="00937B5C"/>
    <w:rsid w:val="00937BB4"/>
    <w:rsid w:val="0094168A"/>
    <w:rsid w:val="009418A5"/>
    <w:rsid w:val="009420A8"/>
    <w:rsid w:val="0094229D"/>
    <w:rsid w:val="00942BA9"/>
    <w:rsid w:val="00942F21"/>
    <w:rsid w:val="0094305A"/>
    <w:rsid w:val="00943257"/>
    <w:rsid w:val="009433EE"/>
    <w:rsid w:val="00943517"/>
    <w:rsid w:val="0094392D"/>
    <w:rsid w:val="00943DCC"/>
    <w:rsid w:val="009443CC"/>
    <w:rsid w:val="0094499D"/>
    <w:rsid w:val="0094577F"/>
    <w:rsid w:val="00945A8E"/>
    <w:rsid w:val="009467E6"/>
    <w:rsid w:val="009467F8"/>
    <w:rsid w:val="00946A99"/>
    <w:rsid w:val="00947296"/>
    <w:rsid w:val="0095035B"/>
    <w:rsid w:val="00950923"/>
    <w:rsid w:val="00951489"/>
    <w:rsid w:val="00951DAA"/>
    <w:rsid w:val="009522F3"/>
    <w:rsid w:val="0095271E"/>
    <w:rsid w:val="0095376C"/>
    <w:rsid w:val="00953852"/>
    <w:rsid w:val="009541AF"/>
    <w:rsid w:val="009546B2"/>
    <w:rsid w:val="0095498C"/>
    <w:rsid w:val="00954E70"/>
    <w:rsid w:val="00955121"/>
    <w:rsid w:val="00955ACC"/>
    <w:rsid w:val="009568EA"/>
    <w:rsid w:val="00956F49"/>
    <w:rsid w:val="00957872"/>
    <w:rsid w:val="00957A98"/>
    <w:rsid w:val="00957AB9"/>
    <w:rsid w:val="00961593"/>
    <w:rsid w:val="009620CF"/>
    <w:rsid w:val="00962446"/>
    <w:rsid w:val="00963A21"/>
    <w:rsid w:val="009647F7"/>
    <w:rsid w:val="00964D21"/>
    <w:rsid w:val="00964DDA"/>
    <w:rsid w:val="00964F00"/>
    <w:rsid w:val="009650DC"/>
    <w:rsid w:val="0096549E"/>
    <w:rsid w:val="0096561F"/>
    <w:rsid w:val="009661DB"/>
    <w:rsid w:val="00966302"/>
    <w:rsid w:val="00966614"/>
    <w:rsid w:val="00966D4D"/>
    <w:rsid w:val="00967167"/>
    <w:rsid w:val="00967B47"/>
    <w:rsid w:val="00970D16"/>
    <w:rsid w:val="00971525"/>
    <w:rsid w:val="00971681"/>
    <w:rsid w:val="0097260A"/>
    <w:rsid w:val="009731C9"/>
    <w:rsid w:val="009734FA"/>
    <w:rsid w:val="00973C16"/>
    <w:rsid w:val="009746A9"/>
    <w:rsid w:val="009749B8"/>
    <w:rsid w:val="00975115"/>
    <w:rsid w:val="0097541B"/>
    <w:rsid w:val="00975A18"/>
    <w:rsid w:val="00975EDE"/>
    <w:rsid w:val="0097649E"/>
    <w:rsid w:val="00976959"/>
    <w:rsid w:val="00976B21"/>
    <w:rsid w:val="00977A79"/>
    <w:rsid w:val="00977C17"/>
    <w:rsid w:val="00980509"/>
    <w:rsid w:val="0098067B"/>
    <w:rsid w:val="00980824"/>
    <w:rsid w:val="00980A96"/>
    <w:rsid w:val="00981205"/>
    <w:rsid w:val="0098215F"/>
    <w:rsid w:val="00982243"/>
    <w:rsid w:val="0098396E"/>
    <w:rsid w:val="00983F3F"/>
    <w:rsid w:val="00985809"/>
    <w:rsid w:val="00985AFE"/>
    <w:rsid w:val="00985E4C"/>
    <w:rsid w:val="009861B4"/>
    <w:rsid w:val="00986A1C"/>
    <w:rsid w:val="00987800"/>
    <w:rsid w:val="00987E3F"/>
    <w:rsid w:val="00987E77"/>
    <w:rsid w:val="009909CF"/>
    <w:rsid w:val="009918A9"/>
    <w:rsid w:val="00991934"/>
    <w:rsid w:val="00992744"/>
    <w:rsid w:val="009936D0"/>
    <w:rsid w:val="0099397C"/>
    <w:rsid w:val="00993C9B"/>
    <w:rsid w:val="00993F2A"/>
    <w:rsid w:val="009941F1"/>
    <w:rsid w:val="009942D0"/>
    <w:rsid w:val="009944DF"/>
    <w:rsid w:val="00994571"/>
    <w:rsid w:val="00994AC5"/>
    <w:rsid w:val="00994CA8"/>
    <w:rsid w:val="00995A8F"/>
    <w:rsid w:val="009964D6"/>
    <w:rsid w:val="009969FC"/>
    <w:rsid w:val="00996A5D"/>
    <w:rsid w:val="00996F4B"/>
    <w:rsid w:val="00997869"/>
    <w:rsid w:val="00997C3E"/>
    <w:rsid w:val="009A00B6"/>
    <w:rsid w:val="009A01C7"/>
    <w:rsid w:val="009A066B"/>
    <w:rsid w:val="009A08FD"/>
    <w:rsid w:val="009A1474"/>
    <w:rsid w:val="009A16A8"/>
    <w:rsid w:val="009A1FE9"/>
    <w:rsid w:val="009A2124"/>
    <w:rsid w:val="009A2707"/>
    <w:rsid w:val="009A281C"/>
    <w:rsid w:val="009A360A"/>
    <w:rsid w:val="009A3C28"/>
    <w:rsid w:val="009A40F7"/>
    <w:rsid w:val="009A4264"/>
    <w:rsid w:val="009A430D"/>
    <w:rsid w:val="009A453B"/>
    <w:rsid w:val="009A495F"/>
    <w:rsid w:val="009A559F"/>
    <w:rsid w:val="009A5C56"/>
    <w:rsid w:val="009A5FF3"/>
    <w:rsid w:val="009A633F"/>
    <w:rsid w:val="009A74AC"/>
    <w:rsid w:val="009A7821"/>
    <w:rsid w:val="009B083D"/>
    <w:rsid w:val="009B1251"/>
    <w:rsid w:val="009B1E23"/>
    <w:rsid w:val="009B223B"/>
    <w:rsid w:val="009B232A"/>
    <w:rsid w:val="009B2838"/>
    <w:rsid w:val="009B29D7"/>
    <w:rsid w:val="009B2E64"/>
    <w:rsid w:val="009B3073"/>
    <w:rsid w:val="009B30AB"/>
    <w:rsid w:val="009B3B3E"/>
    <w:rsid w:val="009B3DC3"/>
    <w:rsid w:val="009B4281"/>
    <w:rsid w:val="009B4FF2"/>
    <w:rsid w:val="009B5C76"/>
    <w:rsid w:val="009B6254"/>
    <w:rsid w:val="009B672F"/>
    <w:rsid w:val="009B7083"/>
    <w:rsid w:val="009B757E"/>
    <w:rsid w:val="009C0763"/>
    <w:rsid w:val="009C0853"/>
    <w:rsid w:val="009C0EC5"/>
    <w:rsid w:val="009C189C"/>
    <w:rsid w:val="009C1D87"/>
    <w:rsid w:val="009C1F23"/>
    <w:rsid w:val="009C1FFE"/>
    <w:rsid w:val="009C2F90"/>
    <w:rsid w:val="009C2FF5"/>
    <w:rsid w:val="009C385C"/>
    <w:rsid w:val="009C38A5"/>
    <w:rsid w:val="009C394C"/>
    <w:rsid w:val="009C39B2"/>
    <w:rsid w:val="009C405A"/>
    <w:rsid w:val="009C40CA"/>
    <w:rsid w:val="009C4117"/>
    <w:rsid w:val="009C4345"/>
    <w:rsid w:val="009C48E9"/>
    <w:rsid w:val="009C4FE2"/>
    <w:rsid w:val="009C5C0E"/>
    <w:rsid w:val="009C5F3A"/>
    <w:rsid w:val="009C61D9"/>
    <w:rsid w:val="009C65D7"/>
    <w:rsid w:val="009C6D14"/>
    <w:rsid w:val="009C6F2B"/>
    <w:rsid w:val="009C7008"/>
    <w:rsid w:val="009C71A8"/>
    <w:rsid w:val="009C730E"/>
    <w:rsid w:val="009C73D0"/>
    <w:rsid w:val="009C7891"/>
    <w:rsid w:val="009D0B7C"/>
    <w:rsid w:val="009D191C"/>
    <w:rsid w:val="009D1C12"/>
    <w:rsid w:val="009D2A15"/>
    <w:rsid w:val="009D2F31"/>
    <w:rsid w:val="009D3F85"/>
    <w:rsid w:val="009D47DB"/>
    <w:rsid w:val="009D5011"/>
    <w:rsid w:val="009D5064"/>
    <w:rsid w:val="009D51D3"/>
    <w:rsid w:val="009D5767"/>
    <w:rsid w:val="009D57BD"/>
    <w:rsid w:val="009D57DD"/>
    <w:rsid w:val="009D5FB4"/>
    <w:rsid w:val="009D601D"/>
    <w:rsid w:val="009D6375"/>
    <w:rsid w:val="009D63FE"/>
    <w:rsid w:val="009D662B"/>
    <w:rsid w:val="009D6942"/>
    <w:rsid w:val="009D6B89"/>
    <w:rsid w:val="009D6FCE"/>
    <w:rsid w:val="009E0554"/>
    <w:rsid w:val="009E0565"/>
    <w:rsid w:val="009E0F26"/>
    <w:rsid w:val="009E1729"/>
    <w:rsid w:val="009E1737"/>
    <w:rsid w:val="009E1CC9"/>
    <w:rsid w:val="009E24DE"/>
    <w:rsid w:val="009E2629"/>
    <w:rsid w:val="009E2A6A"/>
    <w:rsid w:val="009E39E6"/>
    <w:rsid w:val="009E3BED"/>
    <w:rsid w:val="009E3F76"/>
    <w:rsid w:val="009E3FC2"/>
    <w:rsid w:val="009E5A60"/>
    <w:rsid w:val="009E5ABD"/>
    <w:rsid w:val="009E609D"/>
    <w:rsid w:val="009E60CA"/>
    <w:rsid w:val="009F0044"/>
    <w:rsid w:val="009F01E9"/>
    <w:rsid w:val="009F04FB"/>
    <w:rsid w:val="009F0569"/>
    <w:rsid w:val="009F1339"/>
    <w:rsid w:val="009F1538"/>
    <w:rsid w:val="009F16E3"/>
    <w:rsid w:val="009F1A24"/>
    <w:rsid w:val="009F1D78"/>
    <w:rsid w:val="009F2809"/>
    <w:rsid w:val="009F360D"/>
    <w:rsid w:val="009F3A49"/>
    <w:rsid w:val="009F46B2"/>
    <w:rsid w:val="009F5600"/>
    <w:rsid w:val="009F69C2"/>
    <w:rsid w:val="009F714A"/>
    <w:rsid w:val="009F71B9"/>
    <w:rsid w:val="009F7200"/>
    <w:rsid w:val="009F7254"/>
    <w:rsid w:val="009F7717"/>
    <w:rsid w:val="009F79ED"/>
    <w:rsid w:val="00A000FA"/>
    <w:rsid w:val="00A0029B"/>
    <w:rsid w:val="00A00578"/>
    <w:rsid w:val="00A016A3"/>
    <w:rsid w:val="00A01AAC"/>
    <w:rsid w:val="00A01C0D"/>
    <w:rsid w:val="00A02735"/>
    <w:rsid w:val="00A02A1A"/>
    <w:rsid w:val="00A03BE5"/>
    <w:rsid w:val="00A04831"/>
    <w:rsid w:val="00A0593E"/>
    <w:rsid w:val="00A06CBC"/>
    <w:rsid w:val="00A07465"/>
    <w:rsid w:val="00A074B2"/>
    <w:rsid w:val="00A1081F"/>
    <w:rsid w:val="00A10C52"/>
    <w:rsid w:val="00A10EAC"/>
    <w:rsid w:val="00A1121C"/>
    <w:rsid w:val="00A114FC"/>
    <w:rsid w:val="00A11F3A"/>
    <w:rsid w:val="00A1203B"/>
    <w:rsid w:val="00A12607"/>
    <w:rsid w:val="00A1268F"/>
    <w:rsid w:val="00A12B3A"/>
    <w:rsid w:val="00A12FDE"/>
    <w:rsid w:val="00A1399D"/>
    <w:rsid w:val="00A139B2"/>
    <w:rsid w:val="00A13B56"/>
    <w:rsid w:val="00A14092"/>
    <w:rsid w:val="00A14A97"/>
    <w:rsid w:val="00A15113"/>
    <w:rsid w:val="00A15253"/>
    <w:rsid w:val="00A15B11"/>
    <w:rsid w:val="00A163C1"/>
    <w:rsid w:val="00A164D6"/>
    <w:rsid w:val="00A17114"/>
    <w:rsid w:val="00A17835"/>
    <w:rsid w:val="00A17F86"/>
    <w:rsid w:val="00A203E5"/>
    <w:rsid w:val="00A20408"/>
    <w:rsid w:val="00A20EB2"/>
    <w:rsid w:val="00A21D7F"/>
    <w:rsid w:val="00A21E0A"/>
    <w:rsid w:val="00A2204F"/>
    <w:rsid w:val="00A225D1"/>
    <w:rsid w:val="00A2260D"/>
    <w:rsid w:val="00A233CB"/>
    <w:rsid w:val="00A23F1F"/>
    <w:rsid w:val="00A24F41"/>
    <w:rsid w:val="00A25806"/>
    <w:rsid w:val="00A25DBA"/>
    <w:rsid w:val="00A26B9C"/>
    <w:rsid w:val="00A26EE9"/>
    <w:rsid w:val="00A27786"/>
    <w:rsid w:val="00A30DEE"/>
    <w:rsid w:val="00A31354"/>
    <w:rsid w:val="00A318CC"/>
    <w:rsid w:val="00A31930"/>
    <w:rsid w:val="00A31950"/>
    <w:rsid w:val="00A31DA9"/>
    <w:rsid w:val="00A32327"/>
    <w:rsid w:val="00A32C64"/>
    <w:rsid w:val="00A33ACD"/>
    <w:rsid w:val="00A34095"/>
    <w:rsid w:val="00A3452F"/>
    <w:rsid w:val="00A34696"/>
    <w:rsid w:val="00A34A4C"/>
    <w:rsid w:val="00A34AE6"/>
    <w:rsid w:val="00A34CFC"/>
    <w:rsid w:val="00A34DC0"/>
    <w:rsid w:val="00A34E47"/>
    <w:rsid w:val="00A37052"/>
    <w:rsid w:val="00A37350"/>
    <w:rsid w:val="00A37C14"/>
    <w:rsid w:val="00A40370"/>
    <w:rsid w:val="00A4079D"/>
    <w:rsid w:val="00A407A4"/>
    <w:rsid w:val="00A41146"/>
    <w:rsid w:val="00A4147F"/>
    <w:rsid w:val="00A41810"/>
    <w:rsid w:val="00A41B20"/>
    <w:rsid w:val="00A41B4E"/>
    <w:rsid w:val="00A41E90"/>
    <w:rsid w:val="00A425E3"/>
    <w:rsid w:val="00A44A62"/>
    <w:rsid w:val="00A44ACD"/>
    <w:rsid w:val="00A452CB"/>
    <w:rsid w:val="00A45BEE"/>
    <w:rsid w:val="00A45FCC"/>
    <w:rsid w:val="00A46831"/>
    <w:rsid w:val="00A478DC"/>
    <w:rsid w:val="00A50167"/>
    <w:rsid w:val="00A5148C"/>
    <w:rsid w:val="00A5171B"/>
    <w:rsid w:val="00A51957"/>
    <w:rsid w:val="00A51C22"/>
    <w:rsid w:val="00A5310E"/>
    <w:rsid w:val="00A5337F"/>
    <w:rsid w:val="00A53411"/>
    <w:rsid w:val="00A53545"/>
    <w:rsid w:val="00A53587"/>
    <w:rsid w:val="00A53C5F"/>
    <w:rsid w:val="00A54EDF"/>
    <w:rsid w:val="00A54F84"/>
    <w:rsid w:val="00A554EF"/>
    <w:rsid w:val="00A55531"/>
    <w:rsid w:val="00A558B3"/>
    <w:rsid w:val="00A55C86"/>
    <w:rsid w:val="00A5617B"/>
    <w:rsid w:val="00A56385"/>
    <w:rsid w:val="00A571A8"/>
    <w:rsid w:val="00A57F24"/>
    <w:rsid w:val="00A6059E"/>
    <w:rsid w:val="00A6095D"/>
    <w:rsid w:val="00A60BFF"/>
    <w:rsid w:val="00A60D55"/>
    <w:rsid w:val="00A60ED2"/>
    <w:rsid w:val="00A616B5"/>
    <w:rsid w:val="00A617B4"/>
    <w:rsid w:val="00A61971"/>
    <w:rsid w:val="00A6260E"/>
    <w:rsid w:val="00A6287F"/>
    <w:rsid w:val="00A628A8"/>
    <w:rsid w:val="00A62C20"/>
    <w:rsid w:val="00A62FD3"/>
    <w:rsid w:val="00A633A2"/>
    <w:rsid w:val="00A64232"/>
    <w:rsid w:val="00A65914"/>
    <w:rsid w:val="00A65C53"/>
    <w:rsid w:val="00A66443"/>
    <w:rsid w:val="00A6649A"/>
    <w:rsid w:val="00A6664D"/>
    <w:rsid w:val="00A675AB"/>
    <w:rsid w:val="00A6794E"/>
    <w:rsid w:val="00A67EAA"/>
    <w:rsid w:val="00A70656"/>
    <w:rsid w:val="00A70B90"/>
    <w:rsid w:val="00A7114D"/>
    <w:rsid w:val="00A719C5"/>
    <w:rsid w:val="00A71A23"/>
    <w:rsid w:val="00A71ECE"/>
    <w:rsid w:val="00A727A9"/>
    <w:rsid w:val="00A72B70"/>
    <w:rsid w:val="00A72FFF"/>
    <w:rsid w:val="00A734D4"/>
    <w:rsid w:val="00A740E2"/>
    <w:rsid w:val="00A744EC"/>
    <w:rsid w:val="00A746B4"/>
    <w:rsid w:val="00A74DEB"/>
    <w:rsid w:val="00A756B5"/>
    <w:rsid w:val="00A758BA"/>
    <w:rsid w:val="00A76113"/>
    <w:rsid w:val="00A7635E"/>
    <w:rsid w:val="00A776C0"/>
    <w:rsid w:val="00A80455"/>
    <w:rsid w:val="00A80CD1"/>
    <w:rsid w:val="00A81A48"/>
    <w:rsid w:val="00A81BFA"/>
    <w:rsid w:val="00A821D9"/>
    <w:rsid w:val="00A82697"/>
    <w:rsid w:val="00A8283F"/>
    <w:rsid w:val="00A82AE8"/>
    <w:rsid w:val="00A82C1B"/>
    <w:rsid w:val="00A82F4D"/>
    <w:rsid w:val="00A83CC3"/>
    <w:rsid w:val="00A83E11"/>
    <w:rsid w:val="00A84251"/>
    <w:rsid w:val="00A8432A"/>
    <w:rsid w:val="00A84A09"/>
    <w:rsid w:val="00A85402"/>
    <w:rsid w:val="00A85548"/>
    <w:rsid w:val="00A85756"/>
    <w:rsid w:val="00A85C05"/>
    <w:rsid w:val="00A85C17"/>
    <w:rsid w:val="00A85FCC"/>
    <w:rsid w:val="00A8726D"/>
    <w:rsid w:val="00A9120E"/>
    <w:rsid w:val="00A91AD7"/>
    <w:rsid w:val="00A92C96"/>
    <w:rsid w:val="00A934FD"/>
    <w:rsid w:val="00A9395A"/>
    <w:rsid w:val="00A9397C"/>
    <w:rsid w:val="00A94103"/>
    <w:rsid w:val="00A941C8"/>
    <w:rsid w:val="00A943FE"/>
    <w:rsid w:val="00A947DC"/>
    <w:rsid w:val="00A95067"/>
    <w:rsid w:val="00A952A4"/>
    <w:rsid w:val="00A95CCB"/>
    <w:rsid w:val="00A95D3D"/>
    <w:rsid w:val="00A96657"/>
    <w:rsid w:val="00A96899"/>
    <w:rsid w:val="00A972BC"/>
    <w:rsid w:val="00A97392"/>
    <w:rsid w:val="00AA0FC0"/>
    <w:rsid w:val="00AA14B1"/>
    <w:rsid w:val="00AA15C9"/>
    <w:rsid w:val="00AA1A4F"/>
    <w:rsid w:val="00AA1BD7"/>
    <w:rsid w:val="00AA26C5"/>
    <w:rsid w:val="00AA2AF4"/>
    <w:rsid w:val="00AA34F7"/>
    <w:rsid w:val="00AA34FA"/>
    <w:rsid w:val="00AA3649"/>
    <w:rsid w:val="00AA4051"/>
    <w:rsid w:val="00AA4B65"/>
    <w:rsid w:val="00AA4C31"/>
    <w:rsid w:val="00AA4C69"/>
    <w:rsid w:val="00AA51C8"/>
    <w:rsid w:val="00AA5A90"/>
    <w:rsid w:val="00AA617B"/>
    <w:rsid w:val="00AA6720"/>
    <w:rsid w:val="00AA6922"/>
    <w:rsid w:val="00AA6F7C"/>
    <w:rsid w:val="00AA75AF"/>
    <w:rsid w:val="00AA7606"/>
    <w:rsid w:val="00AA7A81"/>
    <w:rsid w:val="00AA7C59"/>
    <w:rsid w:val="00AB0870"/>
    <w:rsid w:val="00AB09A3"/>
    <w:rsid w:val="00AB0F2B"/>
    <w:rsid w:val="00AB105B"/>
    <w:rsid w:val="00AB13B5"/>
    <w:rsid w:val="00AB1C53"/>
    <w:rsid w:val="00AB2FDC"/>
    <w:rsid w:val="00AB376E"/>
    <w:rsid w:val="00AB3799"/>
    <w:rsid w:val="00AB3A78"/>
    <w:rsid w:val="00AB3B0B"/>
    <w:rsid w:val="00AB3D10"/>
    <w:rsid w:val="00AB3DCC"/>
    <w:rsid w:val="00AB52F6"/>
    <w:rsid w:val="00AB53C6"/>
    <w:rsid w:val="00AB54BA"/>
    <w:rsid w:val="00AB5B15"/>
    <w:rsid w:val="00AB68AF"/>
    <w:rsid w:val="00AB6D78"/>
    <w:rsid w:val="00AB73CC"/>
    <w:rsid w:val="00AB7AF1"/>
    <w:rsid w:val="00AC23A5"/>
    <w:rsid w:val="00AC2969"/>
    <w:rsid w:val="00AC3D2B"/>
    <w:rsid w:val="00AC3EFA"/>
    <w:rsid w:val="00AC4B92"/>
    <w:rsid w:val="00AC537B"/>
    <w:rsid w:val="00AC554A"/>
    <w:rsid w:val="00AC5816"/>
    <w:rsid w:val="00AC5B09"/>
    <w:rsid w:val="00AC5BAE"/>
    <w:rsid w:val="00AC5D92"/>
    <w:rsid w:val="00AC6099"/>
    <w:rsid w:val="00AC6121"/>
    <w:rsid w:val="00AC6924"/>
    <w:rsid w:val="00AC6CD9"/>
    <w:rsid w:val="00AC7104"/>
    <w:rsid w:val="00AC764A"/>
    <w:rsid w:val="00AD003F"/>
    <w:rsid w:val="00AD05AC"/>
    <w:rsid w:val="00AD076A"/>
    <w:rsid w:val="00AD1083"/>
    <w:rsid w:val="00AD1688"/>
    <w:rsid w:val="00AD1ED9"/>
    <w:rsid w:val="00AD27C4"/>
    <w:rsid w:val="00AD3351"/>
    <w:rsid w:val="00AD3A96"/>
    <w:rsid w:val="00AD43CF"/>
    <w:rsid w:val="00AD4C5D"/>
    <w:rsid w:val="00AD52B5"/>
    <w:rsid w:val="00AD53A8"/>
    <w:rsid w:val="00AD6175"/>
    <w:rsid w:val="00AD61E6"/>
    <w:rsid w:val="00AD622B"/>
    <w:rsid w:val="00AD6CB7"/>
    <w:rsid w:val="00AD6F6C"/>
    <w:rsid w:val="00AD7301"/>
    <w:rsid w:val="00AD73FE"/>
    <w:rsid w:val="00AD7479"/>
    <w:rsid w:val="00AD7540"/>
    <w:rsid w:val="00AD7BB3"/>
    <w:rsid w:val="00AE086A"/>
    <w:rsid w:val="00AE11B4"/>
    <w:rsid w:val="00AE142E"/>
    <w:rsid w:val="00AE14B8"/>
    <w:rsid w:val="00AE1E68"/>
    <w:rsid w:val="00AE284D"/>
    <w:rsid w:val="00AE2856"/>
    <w:rsid w:val="00AE2DBF"/>
    <w:rsid w:val="00AE3682"/>
    <w:rsid w:val="00AE3FE0"/>
    <w:rsid w:val="00AE457C"/>
    <w:rsid w:val="00AE48E6"/>
    <w:rsid w:val="00AE5823"/>
    <w:rsid w:val="00AE5DA0"/>
    <w:rsid w:val="00AE6511"/>
    <w:rsid w:val="00AE687D"/>
    <w:rsid w:val="00AE6A2A"/>
    <w:rsid w:val="00AE7016"/>
    <w:rsid w:val="00AE73C4"/>
    <w:rsid w:val="00AE74BE"/>
    <w:rsid w:val="00AE78FE"/>
    <w:rsid w:val="00AE7FA9"/>
    <w:rsid w:val="00AF0E97"/>
    <w:rsid w:val="00AF11FF"/>
    <w:rsid w:val="00AF1727"/>
    <w:rsid w:val="00AF1CE6"/>
    <w:rsid w:val="00AF3AD5"/>
    <w:rsid w:val="00AF401E"/>
    <w:rsid w:val="00AF533E"/>
    <w:rsid w:val="00AF5A60"/>
    <w:rsid w:val="00AF5BE3"/>
    <w:rsid w:val="00AF5C95"/>
    <w:rsid w:val="00AF605C"/>
    <w:rsid w:val="00AF7DE6"/>
    <w:rsid w:val="00B003EA"/>
    <w:rsid w:val="00B00E0F"/>
    <w:rsid w:val="00B010FB"/>
    <w:rsid w:val="00B0141A"/>
    <w:rsid w:val="00B021DF"/>
    <w:rsid w:val="00B02723"/>
    <w:rsid w:val="00B02948"/>
    <w:rsid w:val="00B02BDF"/>
    <w:rsid w:val="00B02C63"/>
    <w:rsid w:val="00B030B2"/>
    <w:rsid w:val="00B032A5"/>
    <w:rsid w:val="00B03340"/>
    <w:rsid w:val="00B03429"/>
    <w:rsid w:val="00B03798"/>
    <w:rsid w:val="00B04756"/>
    <w:rsid w:val="00B0740D"/>
    <w:rsid w:val="00B074B3"/>
    <w:rsid w:val="00B10621"/>
    <w:rsid w:val="00B108A5"/>
    <w:rsid w:val="00B10C1B"/>
    <w:rsid w:val="00B1185A"/>
    <w:rsid w:val="00B118ED"/>
    <w:rsid w:val="00B11E74"/>
    <w:rsid w:val="00B12822"/>
    <w:rsid w:val="00B12938"/>
    <w:rsid w:val="00B136B0"/>
    <w:rsid w:val="00B147B3"/>
    <w:rsid w:val="00B14B0A"/>
    <w:rsid w:val="00B14EF1"/>
    <w:rsid w:val="00B160E6"/>
    <w:rsid w:val="00B16344"/>
    <w:rsid w:val="00B16733"/>
    <w:rsid w:val="00B16AEC"/>
    <w:rsid w:val="00B17B38"/>
    <w:rsid w:val="00B17F42"/>
    <w:rsid w:val="00B2009F"/>
    <w:rsid w:val="00B210E8"/>
    <w:rsid w:val="00B211C8"/>
    <w:rsid w:val="00B21239"/>
    <w:rsid w:val="00B2137D"/>
    <w:rsid w:val="00B21385"/>
    <w:rsid w:val="00B21D32"/>
    <w:rsid w:val="00B22856"/>
    <w:rsid w:val="00B22BE9"/>
    <w:rsid w:val="00B22D77"/>
    <w:rsid w:val="00B22EF9"/>
    <w:rsid w:val="00B23985"/>
    <w:rsid w:val="00B23D39"/>
    <w:rsid w:val="00B247A5"/>
    <w:rsid w:val="00B2495D"/>
    <w:rsid w:val="00B249F8"/>
    <w:rsid w:val="00B24E13"/>
    <w:rsid w:val="00B25E1F"/>
    <w:rsid w:val="00B263AC"/>
    <w:rsid w:val="00B2684D"/>
    <w:rsid w:val="00B26F46"/>
    <w:rsid w:val="00B270B7"/>
    <w:rsid w:val="00B277AA"/>
    <w:rsid w:val="00B27A1B"/>
    <w:rsid w:val="00B27E55"/>
    <w:rsid w:val="00B30230"/>
    <w:rsid w:val="00B30433"/>
    <w:rsid w:val="00B3054A"/>
    <w:rsid w:val="00B30A37"/>
    <w:rsid w:val="00B31329"/>
    <w:rsid w:val="00B31A2F"/>
    <w:rsid w:val="00B32388"/>
    <w:rsid w:val="00B325AC"/>
    <w:rsid w:val="00B327EF"/>
    <w:rsid w:val="00B33116"/>
    <w:rsid w:val="00B3311A"/>
    <w:rsid w:val="00B333A5"/>
    <w:rsid w:val="00B33C84"/>
    <w:rsid w:val="00B346CE"/>
    <w:rsid w:val="00B34810"/>
    <w:rsid w:val="00B3491D"/>
    <w:rsid w:val="00B34A8E"/>
    <w:rsid w:val="00B34BEF"/>
    <w:rsid w:val="00B34DAB"/>
    <w:rsid w:val="00B34F56"/>
    <w:rsid w:val="00B35484"/>
    <w:rsid w:val="00B35E16"/>
    <w:rsid w:val="00B360B9"/>
    <w:rsid w:val="00B36FD9"/>
    <w:rsid w:val="00B372D7"/>
    <w:rsid w:val="00B3757F"/>
    <w:rsid w:val="00B375FA"/>
    <w:rsid w:val="00B37B98"/>
    <w:rsid w:val="00B37ED2"/>
    <w:rsid w:val="00B4026E"/>
    <w:rsid w:val="00B412C6"/>
    <w:rsid w:val="00B41B12"/>
    <w:rsid w:val="00B41F6B"/>
    <w:rsid w:val="00B4218F"/>
    <w:rsid w:val="00B42ABF"/>
    <w:rsid w:val="00B43A8C"/>
    <w:rsid w:val="00B43EC5"/>
    <w:rsid w:val="00B459E5"/>
    <w:rsid w:val="00B461E7"/>
    <w:rsid w:val="00B46276"/>
    <w:rsid w:val="00B46578"/>
    <w:rsid w:val="00B46644"/>
    <w:rsid w:val="00B47818"/>
    <w:rsid w:val="00B47D66"/>
    <w:rsid w:val="00B50375"/>
    <w:rsid w:val="00B508C1"/>
    <w:rsid w:val="00B523C1"/>
    <w:rsid w:val="00B525E5"/>
    <w:rsid w:val="00B52C68"/>
    <w:rsid w:val="00B52EE5"/>
    <w:rsid w:val="00B5353E"/>
    <w:rsid w:val="00B535BE"/>
    <w:rsid w:val="00B53DD9"/>
    <w:rsid w:val="00B5457C"/>
    <w:rsid w:val="00B5465F"/>
    <w:rsid w:val="00B54A40"/>
    <w:rsid w:val="00B55201"/>
    <w:rsid w:val="00B56EB0"/>
    <w:rsid w:val="00B56F81"/>
    <w:rsid w:val="00B57276"/>
    <w:rsid w:val="00B5764C"/>
    <w:rsid w:val="00B603BE"/>
    <w:rsid w:val="00B60F33"/>
    <w:rsid w:val="00B61200"/>
    <w:rsid w:val="00B6241C"/>
    <w:rsid w:val="00B629FF"/>
    <w:rsid w:val="00B62A95"/>
    <w:rsid w:val="00B62E5B"/>
    <w:rsid w:val="00B630E0"/>
    <w:rsid w:val="00B632D6"/>
    <w:rsid w:val="00B6488C"/>
    <w:rsid w:val="00B649C3"/>
    <w:rsid w:val="00B64E85"/>
    <w:rsid w:val="00B65296"/>
    <w:rsid w:val="00B657D7"/>
    <w:rsid w:val="00B65D59"/>
    <w:rsid w:val="00B6619B"/>
    <w:rsid w:val="00B66455"/>
    <w:rsid w:val="00B66742"/>
    <w:rsid w:val="00B66B80"/>
    <w:rsid w:val="00B67184"/>
    <w:rsid w:val="00B6765E"/>
    <w:rsid w:val="00B703A0"/>
    <w:rsid w:val="00B714E3"/>
    <w:rsid w:val="00B716AD"/>
    <w:rsid w:val="00B717E8"/>
    <w:rsid w:val="00B717F4"/>
    <w:rsid w:val="00B727D8"/>
    <w:rsid w:val="00B739AD"/>
    <w:rsid w:val="00B73FFA"/>
    <w:rsid w:val="00B74034"/>
    <w:rsid w:val="00B747CB"/>
    <w:rsid w:val="00B74C6E"/>
    <w:rsid w:val="00B74E2F"/>
    <w:rsid w:val="00B75C82"/>
    <w:rsid w:val="00B76D2C"/>
    <w:rsid w:val="00B76E31"/>
    <w:rsid w:val="00B77115"/>
    <w:rsid w:val="00B8002E"/>
    <w:rsid w:val="00B80345"/>
    <w:rsid w:val="00B80554"/>
    <w:rsid w:val="00B8060C"/>
    <w:rsid w:val="00B80A0D"/>
    <w:rsid w:val="00B80C69"/>
    <w:rsid w:val="00B81025"/>
    <w:rsid w:val="00B821B6"/>
    <w:rsid w:val="00B8245B"/>
    <w:rsid w:val="00B82D5E"/>
    <w:rsid w:val="00B8358C"/>
    <w:rsid w:val="00B84193"/>
    <w:rsid w:val="00B84479"/>
    <w:rsid w:val="00B84498"/>
    <w:rsid w:val="00B84A45"/>
    <w:rsid w:val="00B84DCD"/>
    <w:rsid w:val="00B84F4B"/>
    <w:rsid w:val="00B8512A"/>
    <w:rsid w:val="00B852DD"/>
    <w:rsid w:val="00B85A7F"/>
    <w:rsid w:val="00B862FF"/>
    <w:rsid w:val="00B86DBF"/>
    <w:rsid w:val="00B902A2"/>
    <w:rsid w:val="00B9086C"/>
    <w:rsid w:val="00B911C2"/>
    <w:rsid w:val="00B9192F"/>
    <w:rsid w:val="00B91E36"/>
    <w:rsid w:val="00B91E50"/>
    <w:rsid w:val="00B92781"/>
    <w:rsid w:val="00B92BD8"/>
    <w:rsid w:val="00B933F9"/>
    <w:rsid w:val="00B9358D"/>
    <w:rsid w:val="00B93D51"/>
    <w:rsid w:val="00B94451"/>
    <w:rsid w:val="00B94B1C"/>
    <w:rsid w:val="00B94C8B"/>
    <w:rsid w:val="00B95770"/>
    <w:rsid w:val="00B95976"/>
    <w:rsid w:val="00B95BD7"/>
    <w:rsid w:val="00B95F15"/>
    <w:rsid w:val="00B965E1"/>
    <w:rsid w:val="00B9679F"/>
    <w:rsid w:val="00B96C0A"/>
    <w:rsid w:val="00B9794F"/>
    <w:rsid w:val="00BA014C"/>
    <w:rsid w:val="00BA0EDE"/>
    <w:rsid w:val="00BA170D"/>
    <w:rsid w:val="00BA1922"/>
    <w:rsid w:val="00BA20E7"/>
    <w:rsid w:val="00BA26F7"/>
    <w:rsid w:val="00BA29B8"/>
    <w:rsid w:val="00BA3E99"/>
    <w:rsid w:val="00BA3F7A"/>
    <w:rsid w:val="00BA4060"/>
    <w:rsid w:val="00BA4991"/>
    <w:rsid w:val="00BA4A36"/>
    <w:rsid w:val="00BA5B4C"/>
    <w:rsid w:val="00BA5C18"/>
    <w:rsid w:val="00BA67F9"/>
    <w:rsid w:val="00BA6BA1"/>
    <w:rsid w:val="00BA7113"/>
    <w:rsid w:val="00BA7BE8"/>
    <w:rsid w:val="00BB0090"/>
    <w:rsid w:val="00BB0808"/>
    <w:rsid w:val="00BB0969"/>
    <w:rsid w:val="00BB0C15"/>
    <w:rsid w:val="00BB144F"/>
    <w:rsid w:val="00BB2400"/>
    <w:rsid w:val="00BB2CE9"/>
    <w:rsid w:val="00BB3436"/>
    <w:rsid w:val="00BB3756"/>
    <w:rsid w:val="00BB4BC3"/>
    <w:rsid w:val="00BB4C20"/>
    <w:rsid w:val="00BB5318"/>
    <w:rsid w:val="00BB5693"/>
    <w:rsid w:val="00BB5710"/>
    <w:rsid w:val="00BC022C"/>
    <w:rsid w:val="00BC046F"/>
    <w:rsid w:val="00BC0AD4"/>
    <w:rsid w:val="00BC0BEA"/>
    <w:rsid w:val="00BC1320"/>
    <w:rsid w:val="00BC1AEB"/>
    <w:rsid w:val="00BC2788"/>
    <w:rsid w:val="00BC2A09"/>
    <w:rsid w:val="00BC2BCC"/>
    <w:rsid w:val="00BC39A4"/>
    <w:rsid w:val="00BC4636"/>
    <w:rsid w:val="00BC4AD6"/>
    <w:rsid w:val="00BC5472"/>
    <w:rsid w:val="00BC5718"/>
    <w:rsid w:val="00BC5B89"/>
    <w:rsid w:val="00BC70CE"/>
    <w:rsid w:val="00BC7821"/>
    <w:rsid w:val="00BC7865"/>
    <w:rsid w:val="00BC7E3F"/>
    <w:rsid w:val="00BD0137"/>
    <w:rsid w:val="00BD026C"/>
    <w:rsid w:val="00BD16AF"/>
    <w:rsid w:val="00BD19FA"/>
    <w:rsid w:val="00BD1FBD"/>
    <w:rsid w:val="00BD2439"/>
    <w:rsid w:val="00BD3726"/>
    <w:rsid w:val="00BD37AF"/>
    <w:rsid w:val="00BD5200"/>
    <w:rsid w:val="00BD6444"/>
    <w:rsid w:val="00BD6969"/>
    <w:rsid w:val="00BD7191"/>
    <w:rsid w:val="00BD73B4"/>
    <w:rsid w:val="00BD78E5"/>
    <w:rsid w:val="00BE01AB"/>
    <w:rsid w:val="00BE0996"/>
    <w:rsid w:val="00BE1C1A"/>
    <w:rsid w:val="00BE20C9"/>
    <w:rsid w:val="00BE21F5"/>
    <w:rsid w:val="00BE21FA"/>
    <w:rsid w:val="00BE22A6"/>
    <w:rsid w:val="00BE25A3"/>
    <w:rsid w:val="00BE2ACD"/>
    <w:rsid w:val="00BE2E6A"/>
    <w:rsid w:val="00BE2F52"/>
    <w:rsid w:val="00BE378C"/>
    <w:rsid w:val="00BE3FB4"/>
    <w:rsid w:val="00BE4D9C"/>
    <w:rsid w:val="00BE4E2F"/>
    <w:rsid w:val="00BE6076"/>
    <w:rsid w:val="00BE623D"/>
    <w:rsid w:val="00BE63AB"/>
    <w:rsid w:val="00BE7203"/>
    <w:rsid w:val="00BE7CB8"/>
    <w:rsid w:val="00BF0059"/>
    <w:rsid w:val="00BF00E4"/>
    <w:rsid w:val="00BF0262"/>
    <w:rsid w:val="00BF0C91"/>
    <w:rsid w:val="00BF1204"/>
    <w:rsid w:val="00BF33D9"/>
    <w:rsid w:val="00BF3407"/>
    <w:rsid w:val="00BF4334"/>
    <w:rsid w:val="00BF4D00"/>
    <w:rsid w:val="00BF55BE"/>
    <w:rsid w:val="00BF5D7C"/>
    <w:rsid w:val="00BF5E2C"/>
    <w:rsid w:val="00BF60E0"/>
    <w:rsid w:val="00BF62B0"/>
    <w:rsid w:val="00BF63FF"/>
    <w:rsid w:val="00BF699D"/>
    <w:rsid w:val="00BF6C0D"/>
    <w:rsid w:val="00BF6CA5"/>
    <w:rsid w:val="00BF6D5D"/>
    <w:rsid w:val="00BF6EB9"/>
    <w:rsid w:val="00BF711A"/>
    <w:rsid w:val="00BF7182"/>
    <w:rsid w:val="00BF7910"/>
    <w:rsid w:val="00C0065A"/>
    <w:rsid w:val="00C00817"/>
    <w:rsid w:val="00C018CB"/>
    <w:rsid w:val="00C02AD5"/>
    <w:rsid w:val="00C02CB1"/>
    <w:rsid w:val="00C02D51"/>
    <w:rsid w:val="00C04267"/>
    <w:rsid w:val="00C04299"/>
    <w:rsid w:val="00C04411"/>
    <w:rsid w:val="00C044A4"/>
    <w:rsid w:val="00C04785"/>
    <w:rsid w:val="00C047A4"/>
    <w:rsid w:val="00C04819"/>
    <w:rsid w:val="00C051BB"/>
    <w:rsid w:val="00C051F8"/>
    <w:rsid w:val="00C05F3C"/>
    <w:rsid w:val="00C06459"/>
    <w:rsid w:val="00C068E2"/>
    <w:rsid w:val="00C06A7A"/>
    <w:rsid w:val="00C06B5B"/>
    <w:rsid w:val="00C06CDD"/>
    <w:rsid w:val="00C06EC1"/>
    <w:rsid w:val="00C073A3"/>
    <w:rsid w:val="00C10799"/>
    <w:rsid w:val="00C10A36"/>
    <w:rsid w:val="00C10A3D"/>
    <w:rsid w:val="00C10AF4"/>
    <w:rsid w:val="00C10DA1"/>
    <w:rsid w:val="00C1122E"/>
    <w:rsid w:val="00C11899"/>
    <w:rsid w:val="00C122DB"/>
    <w:rsid w:val="00C126C9"/>
    <w:rsid w:val="00C128F1"/>
    <w:rsid w:val="00C12D11"/>
    <w:rsid w:val="00C131C6"/>
    <w:rsid w:val="00C13323"/>
    <w:rsid w:val="00C13C5B"/>
    <w:rsid w:val="00C13FE7"/>
    <w:rsid w:val="00C141DD"/>
    <w:rsid w:val="00C141F3"/>
    <w:rsid w:val="00C14420"/>
    <w:rsid w:val="00C14982"/>
    <w:rsid w:val="00C14CF3"/>
    <w:rsid w:val="00C14D23"/>
    <w:rsid w:val="00C15BED"/>
    <w:rsid w:val="00C160F6"/>
    <w:rsid w:val="00C16138"/>
    <w:rsid w:val="00C16300"/>
    <w:rsid w:val="00C16711"/>
    <w:rsid w:val="00C169A5"/>
    <w:rsid w:val="00C17213"/>
    <w:rsid w:val="00C1780F"/>
    <w:rsid w:val="00C179E0"/>
    <w:rsid w:val="00C207ED"/>
    <w:rsid w:val="00C20B80"/>
    <w:rsid w:val="00C211F2"/>
    <w:rsid w:val="00C213C3"/>
    <w:rsid w:val="00C2212A"/>
    <w:rsid w:val="00C2213F"/>
    <w:rsid w:val="00C2214B"/>
    <w:rsid w:val="00C2219E"/>
    <w:rsid w:val="00C222B0"/>
    <w:rsid w:val="00C22BC3"/>
    <w:rsid w:val="00C22F4F"/>
    <w:rsid w:val="00C2348C"/>
    <w:rsid w:val="00C241DA"/>
    <w:rsid w:val="00C24279"/>
    <w:rsid w:val="00C24B7E"/>
    <w:rsid w:val="00C24D1B"/>
    <w:rsid w:val="00C24FF1"/>
    <w:rsid w:val="00C25895"/>
    <w:rsid w:val="00C25A9C"/>
    <w:rsid w:val="00C25B34"/>
    <w:rsid w:val="00C26771"/>
    <w:rsid w:val="00C268BB"/>
    <w:rsid w:val="00C2697A"/>
    <w:rsid w:val="00C26AC2"/>
    <w:rsid w:val="00C26AE4"/>
    <w:rsid w:val="00C272E2"/>
    <w:rsid w:val="00C277EE"/>
    <w:rsid w:val="00C30467"/>
    <w:rsid w:val="00C30A53"/>
    <w:rsid w:val="00C315AA"/>
    <w:rsid w:val="00C31771"/>
    <w:rsid w:val="00C321A5"/>
    <w:rsid w:val="00C322FD"/>
    <w:rsid w:val="00C325B9"/>
    <w:rsid w:val="00C32F2E"/>
    <w:rsid w:val="00C3314E"/>
    <w:rsid w:val="00C33404"/>
    <w:rsid w:val="00C3351B"/>
    <w:rsid w:val="00C34050"/>
    <w:rsid w:val="00C34279"/>
    <w:rsid w:val="00C34868"/>
    <w:rsid w:val="00C34963"/>
    <w:rsid w:val="00C351EE"/>
    <w:rsid w:val="00C3554E"/>
    <w:rsid w:val="00C35BD1"/>
    <w:rsid w:val="00C369DA"/>
    <w:rsid w:val="00C370D8"/>
    <w:rsid w:val="00C376F2"/>
    <w:rsid w:val="00C4035C"/>
    <w:rsid w:val="00C40873"/>
    <w:rsid w:val="00C4092B"/>
    <w:rsid w:val="00C40944"/>
    <w:rsid w:val="00C40B64"/>
    <w:rsid w:val="00C42413"/>
    <w:rsid w:val="00C4272B"/>
    <w:rsid w:val="00C428ED"/>
    <w:rsid w:val="00C42B2F"/>
    <w:rsid w:val="00C43AD6"/>
    <w:rsid w:val="00C43FE5"/>
    <w:rsid w:val="00C44614"/>
    <w:rsid w:val="00C4480E"/>
    <w:rsid w:val="00C44C64"/>
    <w:rsid w:val="00C452D7"/>
    <w:rsid w:val="00C453F6"/>
    <w:rsid w:val="00C454BC"/>
    <w:rsid w:val="00C457F8"/>
    <w:rsid w:val="00C45A32"/>
    <w:rsid w:val="00C45A4C"/>
    <w:rsid w:val="00C46843"/>
    <w:rsid w:val="00C47521"/>
    <w:rsid w:val="00C50D49"/>
    <w:rsid w:val="00C512BD"/>
    <w:rsid w:val="00C5167A"/>
    <w:rsid w:val="00C51DEC"/>
    <w:rsid w:val="00C51F39"/>
    <w:rsid w:val="00C5206B"/>
    <w:rsid w:val="00C52D5F"/>
    <w:rsid w:val="00C52F2B"/>
    <w:rsid w:val="00C52F8F"/>
    <w:rsid w:val="00C5340A"/>
    <w:rsid w:val="00C53591"/>
    <w:rsid w:val="00C546B2"/>
    <w:rsid w:val="00C54843"/>
    <w:rsid w:val="00C55A8A"/>
    <w:rsid w:val="00C55BA5"/>
    <w:rsid w:val="00C55E5E"/>
    <w:rsid w:val="00C5706B"/>
    <w:rsid w:val="00C57206"/>
    <w:rsid w:val="00C57E17"/>
    <w:rsid w:val="00C600B5"/>
    <w:rsid w:val="00C60731"/>
    <w:rsid w:val="00C61B24"/>
    <w:rsid w:val="00C62025"/>
    <w:rsid w:val="00C620E7"/>
    <w:rsid w:val="00C62A52"/>
    <w:rsid w:val="00C62AAC"/>
    <w:rsid w:val="00C62B05"/>
    <w:rsid w:val="00C6325B"/>
    <w:rsid w:val="00C634E7"/>
    <w:rsid w:val="00C63709"/>
    <w:rsid w:val="00C63A4D"/>
    <w:rsid w:val="00C64C4E"/>
    <w:rsid w:val="00C65163"/>
    <w:rsid w:val="00C65169"/>
    <w:rsid w:val="00C659DB"/>
    <w:rsid w:val="00C66D90"/>
    <w:rsid w:val="00C67248"/>
    <w:rsid w:val="00C674C4"/>
    <w:rsid w:val="00C71837"/>
    <w:rsid w:val="00C72A99"/>
    <w:rsid w:val="00C72B84"/>
    <w:rsid w:val="00C73138"/>
    <w:rsid w:val="00C74245"/>
    <w:rsid w:val="00C747D2"/>
    <w:rsid w:val="00C748D4"/>
    <w:rsid w:val="00C74D5D"/>
    <w:rsid w:val="00C754C6"/>
    <w:rsid w:val="00C7595D"/>
    <w:rsid w:val="00C75C9E"/>
    <w:rsid w:val="00C75D76"/>
    <w:rsid w:val="00C76294"/>
    <w:rsid w:val="00C803AE"/>
    <w:rsid w:val="00C80E16"/>
    <w:rsid w:val="00C814A9"/>
    <w:rsid w:val="00C818D6"/>
    <w:rsid w:val="00C818E0"/>
    <w:rsid w:val="00C82912"/>
    <w:rsid w:val="00C82FD4"/>
    <w:rsid w:val="00C830B2"/>
    <w:rsid w:val="00C830F5"/>
    <w:rsid w:val="00C83420"/>
    <w:rsid w:val="00C838A8"/>
    <w:rsid w:val="00C83EA1"/>
    <w:rsid w:val="00C83F98"/>
    <w:rsid w:val="00C848CB"/>
    <w:rsid w:val="00C856FA"/>
    <w:rsid w:val="00C85D9D"/>
    <w:rsid w:val="00C86015"/>
    <w:rsid w:val="00C86048"/>
    <w:rsid w:val="00C8654E"/>
    <w:rsid w:val="00C86647"/>
    <w:rsid w:val="00C86C50"/>
    <w:rsid w:val="00C86CFE"/>
    <w:rsid w:val="00C87840"/>
    <w:rsid w:val="00C90EBB"/>
    <w:rsid w:val="00C91550"/>
    <w:rsid w:val="00C92A94"/>
    <w:rsid w:val="00C93256"/>
    <w:rsid w:val="00C93768"/>
    <w:rsid w:val="00C947C4"/>
    <w:rsid w:val="00C96198"/>
    <w:rsid w:val="00C96BD4"/>
    <w:rsid w:val="00C9710C"/>
    <w:rsid w:val="00C978F2"/>
    <w:rsid w:val="00C97A34"/>
    <w:rsid w:val="00C97AD7"/>
    <w:rsid w:val="00C97D67"/>
    <w:rsid w:val="00CA011B"/>
    <w:rsid w:val="00CA08BD"/>
    <w:rsid w:val="00CA0D5C"/>
    <w:rsid w:val="00CA1561"/>
    <w:rsid w:val="00CA1668"/>
    <w:rsid w:val="00CA1A09"/>
    <w:rsid w:val="00CA1E88"/>
    <w:rsid w:val="00CA1F3F"/>
    <w:rsid w:val="00CA2495"/>
    <w:rsid w:val="00CA3794"/>
    <w:rsid w:val="00CA4E62"/>
    <w:rsid w:val="00CA5189"/>
    <w:rsid w:val="00CA52F7"/>
    <w:rsid w:val="00CA5714"/>
    <w:rsid w:val="00CA5ECA"/>
    <w:rsid w:val="00CA5F44"/>
    <w:rsid w:val="00CA6557"/>
    <w:rsid w:val="00CA692D"/>
    <w:rsid w:val="00CA7892"/>
    <w:rsid w:val="00CA79F1"/>
    <w:rsid w:val="00CA7D76"/>
    <w:rsid w:val="00CB052A"/>
    <w:rsid w:val="00CB07B9"/>
    <w:rsid w:val="00CB08BB"/>
    <w:rsid w:val="00CB09DB"/>
    <w:rsid w:val="00CB1C63"/>
    <w:rsid w:val="00CB213C"/>
    <w:rsid w:val="00CB216F"/>
    <w:rsid w:val="00CB2278"/>
    <w:rsid w:val="00CB287F"/>
    <w:rsid w:val="00CB2D2A"/>
    <w:rsid w:val="00CB386F"/>
    <w:rsid w:val="00CB3FF0"/>
    <w:rsid w:val="00CB40DA"/>
    <w:rsid w:val="00CB42E8"/>
    <w:rsid w:val="00CB4443"/>
    <w:rsid w:val="00CB539A"/>
    <w:rsid w:val="00CB5698"/>
    <w:rsid w:val="00CB57C0"/>
    <w:rsid w:val="00CB6342"/>
    <w:rsid w:val="00CB6D20"/>
    <w:rsid w:val="00CB771C"/>
    <w:rsid w:val="00CB7855"/>
    <w:rsid w:val="00CB7C63"/>
    <w:rsid w:val="00CC02BC"/>
    <w:rsid w:val="00CC0F69"/>
    <w:rsid w:val="00CC0FC5"/>
    <w:rsid w:val="00CC1060"/>
    <w:rsid w:val="00CC11EC"/>
    <w:rsid w:val="00CC1206"/>
    <w:rsid w:val="00CC1F0B"/>
    <w:rsid w:val="00CC20D9"/>
    <w:rsid w:val="00CC20F2"/>
    <w:rsid w:val="00CC22EA"/>
    <w:rsid w:val="00CC2AB4"/>
    <w:rsid w:val="00CC2ACB"/>
    <w:rsid w:val="00CC399E"/>
    <w:rsid w:val="00CC3C0D"/>
    <w:rsid w:val="00CC4349"/>
    <w:rsid w:val="00CC4F8B"/>
    <w:rsid w:val="00CC52B1"/>
    <w:rsid w:val="00CC5F28"/>
    <w:rsid w:val="00CC5FFC"/>
    <w:rsid w:val="00CC635B"/>
    <w:rsid w:val="00CC6396"/>
    <w:rsid w:val="00CC63F3"/>
    <w:rsid w:val="00CC69F7"/>
    <w:rsid w:val="00CC6A82"/>
    <w:rsid w:val="00CC6B08"/>
    <w:rsid w:val="00CC6EF8"/>
    <w:rsid w:val="00CC7453"/>
    <w:rsid w:val="00CC7931"/>
    <w:rsid w:val="00CC7CD6"/>
    <w:rsid w:val="00CD0E0F"/>
    <w:rsid w:val="00CD106D"/>
    <w:rsid w:val="00CD1850"/>
    <w:rsid w:val="00CD1C08"/>
    <w:rsid w:val="00CD407D"/>
    <w:rsid w:val="00CD5AE5"/>
    <w:rsid w:val="00CD6062"/>
    <w:rsid w:val="00CD64AA"/>
    <w:rsid w:val="00CD69D8"/>
    <w:rsid w:val="00CD74D7"/>
    <w:rsid w:val="00CD7506"/>
    <w:rsid w:val="00CD7F29"/>
    <w:rsid w:val="00CE0A32"/>
    <w:rsid w:val="00CE0BC0"/>
    <w:rsid w:val="00CE0F4F"/>
    <w:rsid w:val="00CE1473"/>
    <w:rsid w:val="00CE1797"/>
    <w:rsid w:val="00CE26DB"/>
    <w:rsid w:val="00CE289D"/>
    <w:rsid w:val="00CE2AFF"/>
    <w:rsid w:val="00CE2E46"/>
    <w:rsid w:val="00CE3088"/>
    <w:rsid w:val="00CE3115"/>
    <w:rsid w:val="00CE3A01"/>
    <w:rsid w:val="00CE3AF2"/>
    <w:rsid w:val="00CE5092"/>
    <w:rsid w:val="00CE5724"/>
    <w:rsid w:val="00CE5899"/>
    <w:rsid w:val="00CE5C72"/>
    <w:rsid w:val="00CE6133"/>
    <w:rsid w:val="00CE6DC9"/>
    <w:rsid w:val="00CE764A"/>
    <w:rsid w:val="00CE7ACF"/>
    <w:rsid w:val="00CE7B92"/>
    <w:rsid w:val="00CE7BB5"/>
    <w:rsid w:val="00CF06EF"/>
    <w:rsid w:val="00CF0DFA"/>
    <w:rsid w:val="00CF1AA6"/>
    <w:rsid w:val="00CF2022"/>
    <w:rsid w:val="00CF30D7"/>
    <w:rsid w:val="00CF3990"/>
    <w:rsid w:val="00CF462B"/>
    <w:rsid w:val="00CF53FD"/>
    <w:rsid w:val="00CF5632"/>
    <w:rsid w:val="00CF5714"/>
    <w:rsid w:val="00CF5C56"/>
    <w:rsid w:val="00CF63C9"/>
    <w:rsid w:val="00CF7496"/>
    <w:rsid w:val="00CF752B"/>
    <w:rsid w:val="00D00421"/>
    <w:rsid w:val="00D0053B"/>
    <w:rsid w:val="00D00893"/>
    <w:rsid w:val="00D01BC1"/>
    <w:rsid w:val="00D01D57"/>
    <w:rsid w:val="00D022E1"/>
    <w:rsid w:val="00D02995"/>
    <w:rsid w:val="00D02C4F"/>
    <w:rsid w:val="00D031E0"/>
    <w:rsid w:val="00D03336"/>
    <w:rsid w:val="00D036DA"/>
    <w:rsid w:val="00D044B6"/>
    <w:rsid w:val="00D04732"/>
    <w:rsid w:val="00D048DF"/>
    <w:rsid w:val="00D04F3E"/>
    <w:rsid w:val="00D05459"/>
    <w:rsid w:val="00D061FD"/>
    <w:rsid w:val="00D06314"/>
    <w:rsid w:val="00D065F0"/>
    <w:rsid w:val="00D066DB"/>
    <w:rsid w:val="00D06A44"/>
    <w:rsid w:val="00D07263"/>
    <w:rsid w:val="00D07326"/>
    <w:rsid w:val="00D07495"/>
    <w:rsid w:val="00D10FB4"/>
    <w:rsid w:val="00D11044"/>
    <w:rsid w:val="00D111A3"/>
    <w:rsid w:val="00D119D5"/>
    <w:rsid w:val="00D11AE9"/>
    <w:rsid w:val="00D1202A"/>
    <w:rsid w:val="00D128AF"/>
    <w:rsid w:val="00D1293C"/>
    <w:rsid w:val="00D12A56"/>
    <w:rsid w:val="00D12BF2"/>
    <w:rsid w:val="00D12C14"/>
    <w:rsid w:val="00D14D95"/>
    <w:rsid w:val="00D14F35"/>
    <w:rsid w:val="00D15858"/>
    <w:rsid w:val="00D16292"/>
    <w:rsid w:val="00D16777"/>
    <w:rsid w:val="00D16D03"/>
    <w:rsid w:val="00D16E79"/>
    <w:rsid w:val="00D174C5"/>
    <w:rsid w:val="00D17A4F"/>
    <w:rsid w:val="00D202FC"/>
    <w:rsid w:val="00D203CA"/>
    <w:rsid w:val="00D20B85"/>
    <w:rsid w:val="00D20D2B"/>
    <w:rsid w:val="00D21258"/>
    <w:rsid w:val="00D215F9"/>
    <w:rsid w:val="00D218F9"/>
    <w:rsid w:val="00D21DA0"/>
    <w:rsid w:val="00D22D73"/>
    <w:rsid w:val="00D22F59"/>
    <w:rsid w:val="00D247E4"/>
    <w:rsid w:val="00D2484D"/>
    <w:rsid w:val="00D248BF"/>
    <w:rsid w:val="00D24AA6"/>
    <w:rsid w:val="00D24E49"/>
    <w:rsid w:val="00D2510D"/>
    <w:rsid w:val="00D2525A"/>
    <w:rsid w:val="00D25EB3"/>
    <w:rsid w:val="00D26C28"/>
    <w:rsid w:val="00D26DFB"/>
    <w:rsid w:val="00D30172"/>
    <w:rsid w:val="00D303FA"/>
    <w:rsid w:val="00D308B1"/>
    <w:rsid w:val="00D30D83"/>
    <w:rsid w:val="00D30D89"/>
    <w:rsid w:val="00D321BB"/>
    <w:rsid w:val="00D324F0"/>
    <w:rsid w:val="00D32514"/>
    <w:rsid w:val="00D3355B"/>
    <w:rsid w:val="00D33CBA"/>
    <w:rsid w:val="00D346CF"/>
    <w:rsid w:val="00D347B5"/>
    <w:rsid w:val="00D35524"/>
    <w:rsid w:val="00D3579D"/>
    <w:rsid w:val="00D358C6"/>
    <w:rsid w:val="00D359E3"/>
    <w:rsid w:val="00D35EBF"/>
    <w:rsid w:val="00D35EE1"/>
    <w:rsid w:val="00D367E1"/>
    <w:rsid w:val="00D405A8"/>
    <w:rsid w:val="00D412D2"/>
    <w:rsid w:val="00D41417"/>
    <w:rsid w:val="00D41AFE"/>
    <w:rsid w:val="00D42120"/>
    <w:rsid w:val="00D42B09"/>
    <w:rsid w:val="00D42CEC"/>
    <w:rsid w:val="00D42D1F"/>
    <w:rsid w:val="00D438C9"/>
    <w:rsid w:val="00D439CA"/>
    <w:rsid w:val="00D44481"/>
    <w:rsid w:val="00D4452A"/>
    <w:rsid w:val="00D44A49"/>
    <w:rsid w:val="00D44BBC"/>
    <w:rsid w:val="00D44E0A"/>
    <w:rsid w:val="00D45153"/>
    <w:rsid w:val="00D45264"/>
    <w:rsid w:val="00D456AA"/>
    <w:rsid w:val="00D47380"/>
    <w:rsid w:val="00D47BAF"/>
    <w:rsid w:val="00D500DC"/>
    <w:rsid w:val="00D50398"/>
    <w:rsid w:val="00D50898"/>
    <w:rsid w:val="00D50995"/>
    <w:rsid w:val="00D50F5C"/>
    <w:rsid w:val="00D50FA2"/>
    <w:rsid w:val="00D51467"/>
    <w:rsid w:val="00D5248D"/>
    <w:rsid w:val="00D52BAC"/>
    <w:rsid w:val="00D541E5"/>
    <w:rsid w:val="00D54928"/>
    <w:rsid w:val="00D54B8A"/>
    <w:rsid w:val="00D5539E"/>
    <w:rsid w:val="00D56FC9"/>
    <w:rsid w:val="00D57399"/>
    <w:rsid w:val="00D58650"/>
    <w:rsid w:val="00D60728"/>
    <w:rsid w:val="00D60D30"/>
    <w:rsid w:val="00D60F78"/>
    <w:rsid w:val="00D61A16"/>
    <w:rsid w:val="00D61C65"/>
    <w:rsid w:val="00D625EC"/>
    <w:rsid w:val="00D62A9C"/>
    <w:rsid w:val="00D62F65"/>
    <w:rsid w:val="00D63267"/>
    <w:rsid w:val="00D63432"/>
    <w:rsid w:val="00D635AB"/>
    <w:rsid w:val="00D638A5"/>
    <w:rsid w:val="00D640AF"/>
    <w:rsid w:val="00D6479C"/>
    <w:rsid w:val="00D64999"/>
    <w:rsid w:val="00D654A7"/>
    <w:rsid w:val="00D65B3F"/>
    <w:rsid w:val="00D66914"/>
    <w:rsid w:val="00D66AA1"/>
    <w:rsid w:val="00D66BB9"/>
    <w:rsid w:val="00D66BE2"/>
    <w:rsid w:val="00D672C5"/>
    <w:rsid w:val="00D67356"/>
    <w:rsid w:val="00D674ED"/>
    <w:rsid w:val="00D6784A"/>
    <w:rsid w:val="00D67CEB"/>
    <w:rsid w:val="00D67F6B"/>
    <w:rsid w:val="00D70397"/>
    <w:rsid w:val="00D70403"/>
    <w:rsid w:val="00D70590"/>
    <w:rsid w:val="00D70B9E"/>
    <w:rsid w:val="00D71040"/>
    <w:rsid w:val="00D710B9"/>
    <w:rsid w:val="00D71991"/>
    <w:rsid w:val="00D71ACF"/>
    <w:rsid w:val="00D72151"/>
    <w:rsid w:val="00D726A3"/>
    <w:rsid w:val="00D72CDB"/>
    <w:rsid w:val="00D73116"/>
    <w:rsid w:val="00D731E5"/>
    <w:rsid w:val="00D7330C"/>
    <w:rsid w:val="00D73643"/>
    <w:rsid w:val="00D74360"/>
    <w:rsid w:val="00D74CBE"/>
    <w:rsid w:val="00D75405"/>
    <w:rsid w:val="00D767B2"/>
    <w:rsid w:val="00D772A4"/>
    <w:rsid w:val="00D77657"/>
    <w:rsid w:val="00D778B1"/>
    <w:rsid w:val="00D77C72"/>
    <w:rsid w:val="00D77F44"/>
    <w:rsid w:val="00D803AF"/>
    <w:rsid w:val="00D8045E"/>
    <w:rsid w:val="00D8055F"/>
    <w:rsid w:val="00D81114"/>
    <w:rsid w:val="00D81428"/>
    <w:rsid w:val="00D815F3"/>
    <w:rsid w:val="00D81ADF"/>
    <w:rsid w:val="00D81FFB"/>
    <w:rsid w:val="00D82616"/>
    <w:rsid w:val="00D830A6"/>
    <w:rsid w:val="00D83B28"/>
    <w:rsid w:val="00D83B66"/>
    <w:rsid w:val="00D83D08"/>
    <w:rsid w:val="00D85155"/>
    <w:rsid w:val="00D85191"/>
    <w:rsid w:val="00D854C3"/>
    <w:rsid w:val="00D86700"/>
    <w:rsid w:val="00D87BDF"/>
    <w:rsid w:val="00D9013C"/>
    <w:rsid w:val="00D9095D"/>
    <w:rsid w:val="00D914B8"/>
    <w:rsid w:val="00D91601"/>
    <w:rsid w:val="00D91680"/>
    <w:rsid w:val="00D91E9D"/>
    <w:rsid w:val="00D93119"/>
    <w:rsid w:val="00D936DD"/>
    <w:rsid w:val="00D9397C"/>
    <w:rsid w:val="00D94090"/>
    <w:rsid w:val="00D94254"/>
    <w:rsid w:val="00D943CE"/>
    <w:rsid w:val="00D945C5"/>
    <w:rsid w:val="00D94D02"/>
    <w:rsid w:val="00D94D74"/>
    <w:rsid w:val="00D97311"/>
    <w:rsid w:val="00D977D0"/>
    <w:rsid w:val="00D97D25"/>
    <w:rsid w:val="00DA0D4B"/>
    <w:rsid w:val="00DA10F3"/>
    <w:rsid w:val="00DA139F"/>
    <w:rsid w:val="00DA16E9"/>
    <w:rsid w:val="00DA1A0B"/>
    <w:rsid w:val="00DA1F8E"/>
    <w:rsid w:val="00DA26A2"/>
    <w:rsid w:val="00DA27A1"/>
    <w:rsid w:val="00DA2E52"/>
    <w:rsid w:val="00DA33FB"/>
    <w:rsid w:val="00DA3798"/>
    <w:rsid w:val="00DA3FED"/>
    <w:rsid w:val="00DA4DC9"/>
    <w:rsid w:val="00DA4E92"/>
    <w:rsid w:val="00DA59FF"/>
    <w:rsid w:val="00DA6EBD"/>
    <w:rsid w:val="00DA7384"/>
    <w:rsid w:val="00DA7655"/>
    <w:rsid w:val="00DA78DD"/>
    <w:rsid w:val="00DA7FF4"/>
    <w:rsid w:val="00DB03F9"/>
    <w:rsid w:val="00DB0913"/>
    <w:rsid w:val="00DB0EF4"/>
    <w:rsid w:val="00DB138E"/>
    <w:rsid w:val="00DB1B77"/>
    <w:rsid w:val="00DB2D6D"/>
    <w:rsid w:val="00DB2F89"/>
    <w:rsid w:val="00DB2FBC"/>
    <w:rsid w:val="00DB42B0"/>
    <w:rsid w:val="00DB48C3"/>
    <w:rsid w:val="00DB4E0C"/>
    <w:rsid w:val="00DB5710"/>
    <w:rsid w:val="00DB5ADC"/>
    <w:rsid w:val="00DB5B1A"/>
    <w:rsid w:val="00DB62FB"/>
    <w:rsid w:val="00DB6599"/>
    <w:rsid w:val="00DB663B"/>
    <w:rsid w:val="00DB7E2E"/>
    <w:rsid w:val="00DBFC93"/>
    <w:rsid w:val="00DC0398"/>
    <w:rsid w:val="00DC0704"/>
    <w:rsid w:val="00DC11EA"/>
    <w:rsid w:val="00DC2434"/>
    <w:rsid w:val="00DC312B"/>
    <w:rsid w:val="00DC32CC"/>
    <w:rsid w:val="00DC388B"/>
    <w:rsid w:val="00DC3CAE"/>
    <w:rsid w:val="00DC3F75"/>
    <w:rsid w:val="00DC4965"/>
    <w:rsid w:val="00DC4F38"/>
    <w:rsid w:val="00DC5C5D"/>
    <w:rsid w:val="00DC6366"/>
    <w:rsid w:val="00DC658B"/>
    <w:rsid w:val="00DC6A38"/>
    <w:rsid w:val="00DC732C"/>
    <w:rsid w:val="00DC73B9"/>
    <w:rsid w:val="00DC7BE0"/>
    <w:rsid w:val="00DD0243"/>
    <w:rsid w:val="00DD26F4"/>
    <w:rsid w:val="00DD2A8A"/>
    <w:rsid w:val="00DD360A"/>
    <w:rsid w:val="00DD39A8"/>
    <w:rsid w:val="00DD39BF"/>
    <w:rsid w:val="00DD3C55"/>
    <w:rsid w:val="00DD3D28"/>
    <w:rsid w:val="00DD3E28"/>
    <w:rsid w:val="00DD4537"/>
    <w:rsid w:val="00DD4EF0"/>
    <w:rsid w:val="00DD5D41"/>
    <w:rsid w:val="00DD6103"/>
    <w:rsid w:val="00DD64A9"/>
    <w:rsid w:val="00DD6724"/>
    <w:rsid w:val="00DD6D53"/>
    <w:rsid w:val="00DD7181"/>
    <w:rsid w:val="00DD71F3"/>
    <w:rsid w:val="00DD7646"/>
    <w:rsid w:val="00DD76CD"/>
    <w:rsid w:val="00DD7B83"/>
    <w:rsid w:val="00DD7F65"/>
    <w:rsid w:val="00DE0047"/>
    <w:rsid w:val="00DE0FB9"/>
    <w:rsid w:val="00DE10DE"/>
    <w:rsid w:val="00DE1250"/>
    <w:rsid w:val="00DE2007"/>
    <w:rsid w:val="00DE23D7"/>
    <w:rsid w:val="00DE25F1"/>
    <w:rsid w:val="00DE27E6"/>
    <w:rsid w:val="00DE2A18"/>
    <w:rsid w:val="00DE3338"/>
    <w:rsid w:val="00DE49E3"/>
    <w:rsid w:val="00DE53DB"/>
    <w:rsid w:val="00DE5AE1"/>
    <w:rsid w:val="00DE5BA8"/>
    <w:rsid w:val="00DE5F44"/>
    <w:rsid w:val="00DE65BC"/>
    <w:rsid w:val="00DE6CE6"/>
    <w:rsid w:val="00DE6E4E"/>
    <w:rsid w:val="00DE7342"/>
    <w:rsid w:val="00DE7524"/>
    <w:rsid w:val="00DE7BA1"/>
    <w:rsid w:val="00DE7DFF"/>
    <w:rsid w:val="00DE7F7F"/>
    <w:rsid w:val="00DF046F"/>
    <w:rsid w:val="00DF04C7"/>
    <w:rsid w:val="00DF0C7D"/>
    <w:rsid w:val="00DF101E"/>
    <w:rsid w:val="00DF1BAA"/>
    <w:rsid w:val="00DF28C2"/>
    <w:rsid w:val="00DF2B8C"/>
    <w:rsid w:val="00DF4206"/>
    <w:rsid w:val="00DF43E5"/>
    <w:rsid w:val="00DF692F"/>
    <w:rsid w:val="00DF6F94"/>
    <w:rsid w:val="00DF73DE"/>
    <w:rsid w:val="00DF7442"/>
    <w:rsid w:val="00DF7865"/>
    <w:rsid w:val="00DF79BE"/>
    <w:rsid w:val="00E01655"/>
    <w:rsid w:val="00E021EA"/>
    <w:rsid w:val="00E02476"/>
    <w:rsid w:val="00E02F60"/>
    <w:rsid w:val="00E02F86"/>
    <w:rsid w:val="00E031B6"/>
    <w:rsid w:val="00E036C1"/>
    <w:rsid w:val="00E03C46"/>
    <w:rsid w:val="00E042B9"/>
    <w:rsid w:val="00E0458B"/>
    <w:rsid w:val="00E045E4"/>
    <w:rsid w:val="00E05140"/>
    <w:rsid w:val="00E05893"/>
    <w:rsid w:val="00E0628D"/>
    <w:rsid w:val="00E0629F"/>
    <w:rsid w:val="00E06AFB"/>
    <w:rsid w:val="00E07543"/>
    <w:rsid w:val="00E0794E"/>
    <w:rsid w:val="00E10182"/>
    <w:rsid w:val="00E10901"/>
    <w:rsid w:val="00E10D36"/>
    <w:rsid w:val="00E10DD3"/>
    <w:rsid w:val="00E11103"/>
    <w:rsid w:val="00E115E9"/>
    <w:rsid w:val="00E12C7C"/>
    <w:rsid w:val="00E12F28"/>
    <w:rsid w:val="00E13270"/>
    <w:rsid w:val="00E13E32"/>
    <w:rsid w:val="00E14F34"/>
    <w:rsid w:val="00E15A92"/>
    <w:rsid w:val="00E15ABA"/>
    <w:rsid w:val="00E1634C"/>
    <w:rsid w:val="00E16453"/>
    <w:rsid w:val="00E1649C"/>
    <w:rsid w:val="00E164A9"/>
    <w:rsid w:val="00E166D7"/>
    <w:rsid w:val="00E1698A"/>
    <w:rsid w:val="00E16CE6"/>
    <w:rsid w:val="00E17B2F"/>
    <w:rsid w:val="00E17C40"/>
    <w:rsid w:val="00E2012E"/>
    <w:rsid w:val="00E204EA"/>
    <w:rsid w:val="00E2087D"/>
    <w:rsid w:val="00E20CA7"/>
    <w:rsid w:val="00E21A70"/>
    <w:rsid w:val="00E21AE9"/>
    <w:rsid w:val="00E21B00"/>
    <w:rsid w:val="00E22064"/>
    <w:rsid w:val="00E221D6"/>
    <w:rsid w:val="00E23DAC"/>
    <w:rsid w:val="00E23E69"/>
    <w:rsid w:val="00E24638"/>
    <w:rsid w:val="00E24665"/>
    <w:rsid w:val="00E24742"/>
    <w:rsid w:val="00E24787"/>
    <w:rsid w:val="00E25203"/>
    <w:rsid w:val="00E252CD"/>
    <w:rsid w:val="00E254FF"/>
    <w:rsid w:val="00E25641"/>
    <w:rsid w:val="00E267D3"/>
    <w:rsid w:val="00E268A0"/>
    <w:rsid w:val="00E27041"/>
    <w:rsid w:val="00E27995"/>
    <w:rsid w:val="00E303C4"/>
    <w:rsid w:val="00E304A5"/>
    <w:rsid w:val="00E30A0F"/>
    <w:rsid w:val="00E310B5"/>
    <w:rsid w:val="00E31496"/>
    <w:rsid w:val="00E3179E"/>
    <w:rsid w:val="00E318F2"/>
    <w:rsid w:val="00E32208"/>
    <w:rsid w:val="00E32405"/>
    <w:rsid w:val="00E32529"/>
    <w:rsid w:val="00E32A9C"/>
    <w:rsid w:val="00E3381B"/>
    <w:rsid w:val="00E339A1"/>
    <w:rsid w:val="00E33AA2"/>
    <w:rsid w:val="00E34972"/>
    <w:rsid w:val="00E34E4C"/>
    <w:rsid w:val="00E35933"/>
    <w:rsid w:val="00E36564"/>
    <w:rsid w:val="00E369EE"/>
    <w:rsid w:val="00E36DE4"/>
    <w:rsid w:val="00E37B37"/>
    <w:rsid w:val="00E37C95"/>
    <w:rsid w:val="00E409BD"/>
    <w:rsid w:val="00E40A5B"/>
    <w:rsid w:val="00E40B8F"/>
    <w:rsid w:val="00E40BA2"/>
    <w:rsid w:val="00E41918"/>
    <w:rsid w:val="00E41932"/>
    <w:rsid w:val="00E4240F"/>
    <w:rsid w:val="00E42B83"/>
    <w:rsid w:val="00E42BA5"/>
    <w:rsid w:val="00E44929"/>
    <w:rsid w:val="00E44E41"/>
    <w:rsid w:val="00E44F3D"/>
    <w:rsid w:val="00E45049"/>
    <w:rsid w:val="00E45210"/>
    <w:rsid w:val="00E4534D"/>
    <w:rsid w:val="00E45366"/>
    <w:rsid w:val="00E4540F"/>
    <w:rsid w:val="00E4587A"/>
    <w:rsid w:val="00E460F0"/>
    <w:rsid w:val="00E462A7"/>
    <w:rsid w:val="00E46AC4"/>
    <w:rsid w:val="00E46F9C"/>
    <w:rsid w:val="00E47013"/>
    <w:rsid w:val="00E505FE"/>
    <w:rsid w:val="00E50718"/>
    <w:rsid w:val="00E508FC"/>
    <w:rsid w:val="00E50FA3"/>
    <w:rsid w:val="00E510FA"/>
    <w:rsid w:val="00E51219"/>
    <w:rsid w:val="00E512B7"/>
    <w:rsid w:val="00E51C46"/>
    <w:rsid w:val="00E52285"/>
    <w:rsid w:val="00E527E3"/>
    <w:rsid w:val="00E52C59"/>
    <w:rsid w:val="00E531C8"/>
    <w:rsid w:val="00E532BA"/>
    <w:rsid w:val="00E53701"/>
    <w:rsid w:val="00E544DF"/>
    <w:rsid w:val="00E54E96"/>
    <w:rsid w:val="00E56CB2"/>
    <w:rsid w:val="00E56F44"/>
    <w:rsid w:val="00E576BB"/>
    <w:rsid w:val="00E579DE"/>
    <w:rsid w:val="00E60062"/>
    <w:rsid w:val="00E60612"/>
    <w:rsid w:val="00E610F2"/>
    <w:rsid w:val="00E62290"/>
    <w:rsid w:val="00E62BBC"/>
    <w:rsid w:val="00E62E79"/>
    <w:rsid w:val="00E634F2"/>
    <w:rsid w:val="00E635B4"/>
    <w:rsid w:val="00E6372D"/>
    <w:rsid w:val="00E65257"/>
    <w:rsid w:val="00E65913"/>
    <w:rsid w:val="00E666A0"/>
    <w:rsid w:val="00E66716"/>
    <w:rsid w:val="00E705E4"/>
    <w:rsid w:val="00E705F9"/>
    <w:rsid w:val="00E71382"/>
    <w:rsid w:val="00E71637"/>
    <w:rsid w:val="00E71689"/>
    <w:rsid w:val="00E716B2"/>
    <w:rsid w:val="00E71749"/>
    <w:rsid w:val="00E71892"/>
    <w:rsid w:val="00E71BD3"/>
    <w:rsid w:val="00E72530"/>
    <w:rsid w:val="00E728B7"/>
    <w:rsid w:val="00E72918"/>
    <w:rsid w:val="00E72998"/>
    <w:rsid w:val="00E72FD3"/>
    <w:rsid w:val="00E7339D"/>
    <w:rsid w:val="00E73C49"/>
    <w:rsid w:val="00E7436F"/>
    <w:rsid w:val="00E7467C"/>
    <w:rsid w:val="00E74C94"/>
    <w:rsid w:val="00E75CAA"/>
    <w:rsid w:val="00E76234"/>
    <w:rsid w:val="00E76382"/>
    <w:rsid w:val="00E766DB"/>
    <w:rsid w:val="00E76CCC"/>
    <w:rsid w:val="00E774DB"/>
    <w:rsid w:val="00E779BA"/>
    <w:rsid w:val="00E77D21"/>
    <w:rsid w:val="00E77ED9"/>
    <w:rsid w:val="00E80693"/>
    <w:rsid w:val="00E806E9"/>
    <w:rsid w:val="00E81ACC"/>
    <w:rsid w:val="00E82069"/>
    <w:rsid w:val="00E8239A"/>
    <w:rsid w:val="00E824ED"/>
    <w:rsid w:val="00E82B84"/>
    <w:rsid w:val="00E830AA"/>
    <w:rsid w:val="00E83504"/>
    <w:rsid w:val="00E837C3"/>
    <w:rsid w:val="00E839B4"/>
    <w:rsid w:val="00E8466F"/>
    <w:rsid w:val="00E84EBD"/>
    <w:rsid w:val="00E856F4"/>
    <w:rsid w:val="00E864E2"/>
    <w:rsid w:val="00E8692F"/>
    <w:rsid w:val="00E86C7E"/>
    <w:rsid w:val="00E86D38"/>
    <w:rsid w:val="00E8773C"/>
    <w:rsid w:val="00E9239A"/>
    <w:rsid w:val="00E92700"/>
    <w:rsid w:val="00E92E3E"/>
    <w:rsid w:val="00E93B68"/>
    <w:rsid w:val="00E93FA2"/>
    <w:rsid w:val="00E94239"/>
    <w:rsid w:val="00E9449B"/>
    <w:rsid w:val="00E9485E"/>
    <w:rsid w:val="00E94A2A"/>
    <w:rsid w:val="00E94CDD"/>
    <w:rsid w:val="00E9510E"/>
    <w:rsid w:val="00E952E8"/>
    <w:rsid w:val="00E96062"/>
    <w:rsid w:val="00E961BD"/>
    <w:rsid w:val="00E96A75"/>
    <w:rsid w:val="00E97468"/>
    <w:rsid w:val="00E97606"/>
    <w:rsid w:val="00EA01DE"/>
    <w:rsid w:val="00EA090A"/>
    <w:rsid w:val="00EA1065"/>
    <w:rsid w:val="00EA10D2"/>
    <w:rsid w:val="00EA191C"/>
    <w:rsid w:val="00EA2F35"/>
    <w:rsid w:val="00EA33EB"/>
    <w:rsid w:val="00EA44BF"/>
    <w:rsid w:val="00EA479A"/>
    <w:rsid w:val="00EA49BE"/>
    <w:rsid w:val="00EA4CA0"/>
    <w:rsid w:val="00EA5C73"/>
    <w:rsid w:val="00EA5CDB"/>
    <w:rsid w:val="00EA5E06"/>
    <w:rsid w:val="00EA5E69"/>
    <w:rsid w:val="00EA61D3"/>
    <w:rsid w:val="00EA64AA"/>
    <w:rsid w:val="00EA66B5"/>
    <w:rsid w:val="00EA6ED5"/>
    <w:rsid w:val="00EA7D2B"/>
    <w:rsid w:val="00EB0CD0"/>
    <w:rsid w:val="00EB1C2E"/>
    <w:rsid w:val="00EB1C41"/>
    <w:rsid w:val="00EB1D98"/>
    <w:rsid w:val="00EB1E72"/>
    <w:rsid w:val="00EB2070"/>
    <w:rsid w:val="00EB226C"/>
    <w:rsid w:val="00EB2D2C"/>
    <w:rsid w:val="00EB312F"/>
    <w:rsid w:val="00EB33CE"/>
    <w:rsid w:val="00EB3554"/>
    <w:rsid w:val="00EB3569"/>
    <w:rsid w:val="00EB3F0D"/>
    <w:rsid w:val="00EB4556"/>
    <w:rsid w:val="00EB4EC5"/>
    <w:rsid w:val="00EB5438"/>
    <w:rsid w:val="00EB564A"/>
    <w:rsid w:val="00EB5866"/>
    <w:rsid w:val="00EB58B1"/>
    <w:rsid w:val="00EB5C68"/>
    <w:rsid w:val="00EB6337"/>
    <w:rsid w:val="00EB7031"/>
    <w:rsid w:val="00EB73E5"/>
    <w:rsid w:val="00EB7831"/>
    <w:rsid w:val="00EB7A18"/>
    <w:rsid w:val="00EB7A6C"/>
    <w:rsid w:val="00EC036E"/>
    <w:rsid w:val="00EC06B9"/>
    <w:rsid w:val="00EC1011"/>
    <w:rsid w:val="00EC179E"/>
    <w:rsid w:val="00EC20FB"/>
    <w:rsid w:val="00EC233D"/>
    <w:rsid w:val="00EC3000"/>
    <w:rsid w:val="00EC31DE"/>
    <w:rsid w:val="00EC4543"/>
    <w:rsid w:val="00EC5004"/>
    <w:rsid w:val="00EC5F36"/>
    <w:rsid w:val="00EC646A"/>
    <w:rsid w:val="00EC6AB8"/>
    <w:rsid w:val="00EC7679"/>
    <w:rsid w:val="00EC7FCB"/>
    <w:rsid w:val="00ED01AA"/>
    <w:rsid w:val="00ED0858"/>
    <w:rsid w:val="00ED09B7"/>
    <w:rsid w:val="00ED0B04"/>
    <w:rsid w:val="00ED0FA3"/>
    <w:rsid w:val="00ED1207"/>
    <w:rsid w:val="00ED16D9"/>
    <w:rsid w:val="00ED1CE5"/>
    <w:rsid w:val="00ED204B"/>
    <w:rsid w:val="00ED20C7"/>
    <w:rsid w:val="00ED3718"/>
    <w:rsid w:val="00ED39D3"/>
    <w:rsid w:val="00ED3D34"/>
    <w:rsid w:val="00ED3F79"/>
    <w:rsid w:val="00ED4318"/>
    <w:rsid w:val="00ED461E"/>
    <w:rsid w:val="00ED5AEA"/>
    <w:rsid w:val="00ED5E6F"/>
    <w:rsid w:val="00ED67D5"/>
    <w:rsid w:val="00ED732C"/>
    <w:rsid w:val="00ED7A09"/>
    <w:rsid w:val="00EE0207"/>
    <w:rsid w:val="00EE05AE"/>
    <w:rsid w:val="00EE0734"/>
    <w:rsid w:val="00EE0781"/>
    <w:rsid w:val="00EE07F2"/>
    <w:rsid w:val="00EE1755"/>
    <w:rsid w:val="00EE1C21"/>
    <w:rsid w:val="00EE1D81"/>
    <w:rsid w:val="00EE1FD4"/>
    <w:rsid w:val="00EE26D3"/>
    <w:rsid w:val="00EE296D"/>
    <w:rsid w:val="00EE2E28"/>
    <w:rsid w:val="00EE32AE"/>
    <w:rsid w:val="00EE3604"/>
    <w:rsid w:val="00EE36A7"/>
    <w:rsid w:val="00EE3902"/>
    <w:rsid w:val="00EE40B6"/>
    <w:rsid w:val="00EE4214"/>
    <w:rsid w:val="00EE4548"/>
    <w:rsid w:val="00EE4D9D"/>
    <w:rsid w:val="00EE5127"/>
    <w:rsid w:val="00EE5404"/>
    <w:rsid w:val="00EE5617"/>
    <w:rsid w:val="00EE56D8"/>
    <w:rsid w:val="00EE5772"/>
    <w:rsid w:val="00EE5A7E"/>
    <w:rsid w:val="00EE6C11"/>
    <w:rsid w:val="00EE709E"/>
    <w:rsid w:val="00EE734C"/>
    <w:rsid w:val="00EE7613"/>
    <w:rsid w:val="00EE775C"/>
    <w:rsid w:val="00EE78DD"/>
    <w:rsid w:val="00EE7D06"/>
    <w:rsid w:val="00EE7DB7"/>
    <w:rsid w:val="00EE7F26"/>
    <w:rsid w:val="00EF00E3"/>
    <w:rsid w:val="00EF0BF0"/>
    <w:rsid w:val="00EF1072"/>
    <w:rsid w:val="00EF367B"/>
    <w:rsid w:val="00EF390A"/>
    <w:rsid w:val="00EF3B1A"/>
    <w:rsid w:val="00EF3BED"/>
    <w:rsid w:val="00EF3DEA"/>
    <w:rsid w:val="00EF451F"/>
    <w:rsid w:val="00EF4CB0"/>
    <w:rsid w:val="00EF4F25"/>
    <w:rsid w:val="00EF6026"/>
    <w:rsid w:val="00EF6685"/>
    <w:rsid w:val="00EF6F49"/>
    <w:rsid w:val="00EF70A6"/>
    <w:rsid w:val="00EF74D1"/>
    <w:rsid w:val="00EF787D"/>
    <w:rsid w:val="00EF79F2"/>
    <w:rsid w:val="00EF7E61"/>
    <w:rsid w:val="00F000BB"/>
    <w:rsid w:val="00F004E8"/>
    <w:rsid w:val="00F00C1F"/>
    <w:rsid w:val="00F011EF"/>
    <w:rsid w:val="00F01573"/>
    <w:rsid w:val="00F01A66"/>
    <w:rsid w:val="00F01D2E"/>
    <w:rsid w:val="00F02757"/>
    <w:rsid w:val="00F028FD"/>
    <w:rsid w:val="00F02B26"/>
    <w:rsid w:val="00F02C69"/>
    <w:rsid w:val="00F03279"/>
    <w:rsid w:val="00F03619"/>
    <w:rsid w:val="00F03CF0"/>
    <w:rsid w:val="00F051B0"/>
    <w:rsid w:val="00F055BF"/>
    <w:rsid w:val="00F05B30"/>
    <w:rsid w:val="00F05DD2"/>
    <w:rsid w:val="00F05DED"/>
    <w:rsid w:val="00F0608B"/>
    <w:rsid w:val="00F066C6"/>
    <w:rsid w:val="00F06B54"/>
    <w:rsid w:val="00F06BCF"/>
    <w:rsid w:val="00F07281"/>
    <w:rsid w:val="00F073C5"/>
    <w:rsid w:val="00F07B4E"/>
    <w:rsid w:val="00F07B8C"/>
    <w:rsid w:val="00F07D04"/>
    <w:rsid w:val="00F07E2C"/>
    <w:rsid w:val="00F1006B"/>
    <w:rsid w:val="00F102C4"/>
    <w:rsid w:val="00F1073E"/>
    <w:rsid w:val="00F10B56"/>
    <w:rsid w:val="00F1126E"/>
    <w:rsid w:val="00F11FA3"/>
    <w:rsid w:val="00F127D4"/>
    <w:rsid w:val="00F1359B"/>
    <w:rsid w:val="00F13905"/>
    <w:rsid w:val="00F13BDF"/>
    <w:rsid w:val="00F1472A"/>
    <w:rsid w:val="00F14872"/>
    <w:rsid w:val="00F14C8D"/>
    <w:rsid w:val="00F15459"/>
    <w:rsid w:val="00F16364"/>
    <w:rsid w:val="00F167B3"/>
    <w:rsid w:val="00F178BD"/>
    <w:rsid w:val="00F17CBB"/>
    <w:rsid w:val="00F2042A"/>
    <w:rsid w:val="00F208E2"/>
    <w:rsid w:val="00F222B4"/>
    <w:rsid w:val="00F2244C"/>
    <w:rsid w:val="00F2248C"/>
    <w:rsid w:val="00F2263C"/>
    <w:rsid w:val="00F23039"/>
    <w:rsid w:val="00F233C9"/>
    <w:rsid w:val="00F236A9"/>
    <w:rsid w:val="00F2408E"/>
    <w:rsid w:val="00F24632"/>
    <w:rsid w:val="00F24EDC"/>
    <w:rsid w:val="00F25406"/>
    <w:rsid w:val="00F25619"/>
    <w:rsid w:val="00F25A2E"/>
    <w:rsid w:val="00F2608C"/>
    <w:rsid w:val="00F2656D"/>
    <w:rsid w:val="00F26649"/>
    <w:rsid w:val="00F272B9"/>
    <w:rsid w:val="00F27F16"/>
    <w:rsid w:val="00F302E0"/>
    <w:rsid w:val="00F30A0C"/>
    <w:rsid w:val="00F30AE0"/>
    <w:rsid w:val="00F30C0A"/>
    <w:rsid w:val="00F30D22"/>
    <w:rsid w:val="00F30F38"/>
    <w:rsid w:val="00F3115D"/>
    <w:rsid w:val="00F3116B"/>
    <w:rsid w:val="00F31395"/>
    <w:rsid w:val="00F31DE8"/>
    <w:rsid w:val="00F32439"/>
    <w:rsid w:val="00F326A8"/>
    <w:rsid w:val="00F328D2"/>
    <w:rsid w:val="00F33242"/>
    <w:rsid w:val="00F33356"/>
    <w:rsid w:val="00F3384C"/>
    <w:rsid w:val="00F34BDC"/>
    <w:rsid w:val="00F3503A"/>
    <w:rsid w:val="00F36BCF"/>
    <w:rsid w:val="00F3746A"/>
    <w:rsid w:val="00F37470"/>
    <w:rsid w:val="00F37547"/>
    <w:rsid w:val="00F3773D"/>
    <w:rsid w:val="00F37D2C"/>
    <w:rsid w:val="00F4093C"/>
    <w:rsid w:val="00F40AC9"/>
    <w:rsid w:val="00F40D94"/>
    <w:rsid w:val="00F41477"/>
    <w:rsid w:val="00F41B42"/>
    <w:rsid w:val="00F41C4B"/>
    <w:rsid w:val="00F4215F"/>
    <w:rsid w:val="00F428FC"/>
    <w:rsid w:val="00F4302B"/>
    <w:rsid w:val="00F436B2"/>
    <w:rsid w:val="00F437AB"/>
    <w:rsid w:val="00F43E06"/>
    <w:rsid w:val="00F43F34"/>
    <w:rsid w:val="00F4414D"/>
    <w:rsid w:val="00F4423A"/>
    <w:rsid w:val="00F44820"/>
    <w:rsid w:val="00F44CFE"/>
    <w:rsid w:val="00F451E1"/>
    <w:rsid w:val="00F4563C"/>
    <w:rsid w:val="00F458B3"/>
    <w:rsid w:val="00F45C99"/>
    <w:rsid w:val="00F462C0"/>
    <w:rsid w:val="00F4633D"/>
    <w:rsid w:val="00F470F6"/>
    <w:rsid w:val="00F479AD"/>
    <w:rsid w:val="00F506E7"/>
    <w:rsid w:val="00F5100A"/>
    <w:rsid w:val="00F51451"/>
    <w:rsid w:val="00F515C5"/>
    <w:rsid w:val="00F524CE"/>
    <w:rsid w:val="00F52614"/>
    <w:rsid w:val="00F5295C"/>
    <w:rsid w:val="00F52EA7"/>
    <w:rsid w:val="00F5315D"/>
    <w:rsid w:val="00F53340"/>
    <w:rsid w:val="00F5493F"/>
    <w:rsid w:val="00F54990"/>
    <w:rsid w:val="00F54B9E"/>
    <w:rsid w:val="00F54C6C"/>
    <w:rsid w:val="00F54D40"/>
    <w:rsid w:val="00F551B7"/>
    <w:rsid w:val="00F559E8"/>
    <w:rsid w:val="00F55D13"/>
    <w:rsid w:val="00F55EC2"/>
    <w:rsid w:val="00F55F79"/>
    <w:rsid w:val="00F56460"/>
    <w:rsid w:val="00F56502"/>
    <w:rsid w:val="00F565F9"/>
    <w:rsid w:val="00F56C24"/>
    <w:rsid w:val="00F56F40"/>
    <w:rsid w:val="00F572BB"/>
    <w:rsid w:val="00F5759A"/>
    <w:rsid w:val="00F576F0"/>
    <w:rsid w:val="00F5784D"/>
    <w:rsid w:val="00F57F46"/>
    <w:rsid w:val="00F60281"/>
    <w:rsid w:val="00F60322"/>
    <w:rsid w:val="00F60814"/>
    <w:rsid w:val="00F60C0A"/>
    <w:rsid w:val="00F6112B"/>
    <w:rsid w:val="00F61302"/>
    <w:rsid w:val="00F61C0A"/>
    <w:rsid w:val="00F62239"/>
    <w:rsid w:val="00F63B28"/>
    <w:rsid w:val="00F63C54"/>
    <w:rsid w:val="00F6443D"/>
    <w:rsid w:val="00F65168"/>
    <w:rsid w:val="00F65342"/>
    <w:rsid w:val="00F6608E"/>
    <w:rsid w:val="00F660F0"/>
    <w:rsid w:val="00F66164"/>
    <w:rsid w:val="00F66B30"/>
    <w:rsid w:val="00F66F34"/>
    <w:rsid w:val="00F66F90"/>
    <w:rsid w:val="00F672F1"/>
    <w:rsid w:val="00F67640"/>
    <w:rsid w:val="00F67873"/>
    <w:rsid w:val="00F67E8F"/>
    <w:rsid w:val="00F71142"/>
    <w:rsid w:val="00F72808"/>
    <w:rsid w:val="00F72EA8"/>
    <w:rsid w:val="00F73091"/>
    <w:rsid w:val="00F740E3"/>
    <w:rsid w:val="00F7432D"/>
    <w:rsid w:val="00F753DC"/>
    <w:rsid w:val="00F75830"/>
    <w:rsid w:val="00F7624D"/>
    <w:rsid w:val="00F764BA"/>
    <w:rsid w:val="00F76D86"/>
    <w:rsid w:val="00F77273"/>
    <w:rsid w:val="00F7793A"/>
    <w:rsid w:val="00F77A22"/>
    <w:rsid w:val="00F77BB1"/>
    <w:rsid w:val="00F77D00"/>
    <w:rsid w:val="00F810B6"/>
    <w:rsid w:val="00F81410"/>
    <w:rsid w:val="00F81747"/>
    <w:rsid w:val="00F81FF2"/>
    <w:rsid w:val="00F82DD2"/>
    <w:rsid w:val="00F83302"/>
    <w:rsid w:val="00F8396A"/>
    <w:rsid w:val="00F83D47"/>
    <w:rsid w:val="00F844DF"/>
    <w:rsid w:val="00F84500"/>
    <w:rsid w:val="00F8488E"/>
    <w:rsid w:val="00F84AF7"/>
    <w:rsid w:val="00F855F2"/>
    <w:rsid w:val="00F85831"/>
    <w:rsid w:val="00F86FC0"/>
    <w:rsid w:val="00F8725A"/>
    <w:rsid w:val="00F873F9"/>
    <w:rsid w:val="00F87759"/>
    <w:rsid w:val="00F87D54"/>
    <w:rsid w:val="00F87FEB"/>
    <w:rsid w:val="00F902A7"/>
    <w:rsid w:val="00F907FC"/>
    <w:rsid w:val="00F91340"/>
    <w:rsid w:val="00F9153B"/>
    <w:rsid w:val="00F91BC9"/>
    <w:rsid w:val="00F91E7D"/>
    <w:rsid w:val="00F9264E"/>
    <w:rsid w:val="00F926A8"/>
    <w:rsid w:val="00F934F3"/>
    <w:rsid w:val="00F9363D"/>
    <w:rsid w:val="00F93D5B"/>
    <w:rsid w:val="00F94EB4"/>
    <w:rsid w:val="00F95864"/>
    <w:rsid w:val="00F95B89"/>
    <w:rsid w:val="00F95DA8"/>
    <w:rsid w:val="00F95DB5"/>
    <w:rsid w:val="00F961C2"/>
    <w:rsid w:val="00F96693"/>
    <w:rsid w:val="00F973DE"/>
    <w:rsid w:val="00F974E8"/>
    <w:rsid w:val="00F97711"/>
    <w:rsid w:val="00F978EA"/>
    <w:rsid w:val="00F97D06"/>
    <w:rsid w:val="00FA05CD"/>
    <w:rsid w:val="00FA069C"/>
    <w:rsid w:val="00FA13BB"/>
    <w:rsid w:val="00FA222C"/>
    <w:rsid w:val="00FA250E"/>
    <w:rsid w:val="00FA382E"/>
    <w:rsid w:val="00FA3E51"/>
    <w:rsid w:val="00FA3EA7"/>
    <w:rsid w:val="00FA4B32"/>
    <w:rsid w:val="00FA4B58"/>
    <w:rsid w:val="00FA4BD2"/>
    <w:rsid w:val="00FA4D96"/>
    <w:rsid w:val="00FA56CE"/>
    <w:rsid w:val="00FA573D"/>
    <w:rsid w:val="00FA61BB"/>
    <w:rsid w:val="00FA63D4"/>
    <w:rsid w:val="00FA65EB"/>
    <w:rsid w:val="00FA71E1"/>
    <w:rsid w:val="00FA728D"/>
    <w:rsid w:val="00FA750B"/>
    <w:rsid w:val="00FA795F"/>
    <w:rsid w:val="00FA79AB"/>
    <w:rsid w:val="00FA7AE5"/>
    <w:rsid w:val="00FA7DE3"/>
    <w:rsid w:val="00FB043C"/>
    <w:rsid w:val="00FB1573"/>
    <w:rsid w:val="00FB2B56"/>
    <w:rsid w:val="00FB2F1B"/>
    <w:rsid w:val="00FB4DB8"/>
    <w:rsid w:val="00FB533E"/>
    <w:rsid w:val="00FB54F6"/>
    <w:rsid w:val="00FB5A14"/>
    <w:rsid w:val="00FB6D94"/>
    <w:rsid w:val="00FB77AC"/>
    <w:rsid w:val="00FB7960"/>
    <w:rsid w:val="00FC055F"/>
    <w:rsid w:val="00FC11DA"/>
    <w:rsid w:val="00FC1ADF"/>
    <w:rsid w:val="00FC2BB3"/>
    <w:rsid w:val="00FC3E50"/>
    <w:rsid w:val="00FC5677"/>
    <w:rsid w:val="00FC59E7"/>
    <w:rsid w:val="00FC60FF"/>
    <w:rsid w:val="00FC6338"/>
    <w:rsid w:val="00FC671D"/>
    <w:rsid w:val="00FC67DF"/>
    <w:rsid w:val="00FC796B"/>
    <w:rsid w:val="00FC7971"/>
    <w:rsid w:val="00FD012C"/>
    <w:rsid w:val="00FD0C0C"/>
    <w:rsid w:val="00FD117C"/>
    <w:rsid w:val="00FD1542"/>
    <w:rsid w:val="00FD19CE"/>
    <w:rsid w:val="00FD2391"/>
    <w:rsid w:val="00FD24E4"/>
    <w:rsid w:val="00FD2D5E"/>
    <w:rsid w:val="00FD3141"/>
    <w:rsid w:val="00FD35DB"/>
    <w:rsid w:val="00FD3C29"/>
    <w:rsid w:val="00FD3C3E"/>
    <w:rsid w:val="00FD4BD5"/>
    <w:rsid w:val="00FD4DB8"/>
    <w:rsid w:val="00FD5464"/>
    <w:rsid w:val="00FD551D"/>
    <w:rsid w:val="00FD55DF"/>
    <w:rsid w:val="00FD5CEC"/>
    <w:rsid w:val="00FD662E"/>
    <w:rsid w:val="00FD6DF5"/>
    <w:rsid w:val="00FD7BF3"/>
    <w:rsid w:val="00FD7E7E"/>
    <w:rsid w:val="00FE0A78"/>
    <w:rsid w:val="00FE2661"/>
    <w:rsid w:val="00FE2937"/>
    <w:rsid w:val="00FE32E7"/>
    <w:rsid w:val="00FE3F91"/>
    <w:rsid w:val="00FE4019"/>
    <w:rsid w:val="00FE45EF"/>
    <w:rsid w:val="00FE4C84"/>
    <w:rsid w:val="00FE4D17"/>
    <w:rsid w:val="00FE61DE"/>
    <w:rsid w:val="00FE6620"/>
    <w:rsid w:val="00FE6859"/>
    <w:rsid w:val="00FE75C5"/>
    <w:rsid w:val="00FE76BE"/>
    <w:rsid w:val="00FE7A93"/>
    <w:rsid w:val="00FF066F"/>
    <w:rsid w:val="00FF0D77"/>
    <w:rsid w:val="00FF187E"/>
    <w:rsid w:val="00FF342E"/>
    <w:rsid w:val="00FF3FB9"/>
    <w:rsid w:val="00FF4365"/>
    <w:rsid w:val="00FF444E"/>
    <w:rsid w:val="00FF44C5"/>
    <w:rsid w:val="00FF4554"/>
    <w:rsid w:val="00FF48DA"/>
    <w:rsid w:val="00FF4A26"/>
    <w:rsid w:val="00FF5065"/>
    <w:rsid w:val="00FF61DE"/>
    <w:rsid w:val="00FF6AD8"/>
    <w:rsid w:val="00FF6F80"/>
    <w:rsid w:val="00FF7156"/>
    <w:rsid w:val="00FF78D9"/>
    <w:rsid w:val="00FF7F49"/>
    <w:rsid w:val="01343594"/>
    <w:rsid w:val="0142FCAA"/>
    <w:rsid w:val="01479762"/>
    <w:rsid w:val="016C5546"/>
    <w:rsid w:val="01967305"/>
    <w:rsid w:val="01C3776E"/>
    <w:rsid w:val="021485C0"/>
    <w:rsid w:val="0248AA87"/>
    <w:rsid w:val="025261F4"/>
    <w:rsid w:val="02643D8A"/>
    <w:rsid w:val="034B2530"/>
    <w:rsid w:val="038148E3"/>
    <w:rsid w:val="0399974A"/>
    <w:rsid w:val="039DBC01"/>
    <w:rsid w:val="03C6AEBD"/>
    <w:rsid w:val="040AB28A"/>
    <w:rsid w:val="0462B0A2"/>
    <w:rsid w:val="04720A44"/>
    <w:rsid w:val="049466E2"/>
    <w:rsid w:val="04BD39E6"/>
    <w:rsid w:val="04D3F470"/>
    <w:rsid w:val="05578EF3"/>
    <w:rsid w:val="05A016E5"/>
    <w:rsid w:val="05C10C6C"/>
    <w:rsid w:val="0658406E"/>
    <w:rsid w:val="065DD4B6"/>
    <w:rsid w:val="06792AB4"/>
    <w:rsid w:val="069BE0BF"/>
    <w:rsid w:val="06BBB6D1"/>
    <w:rsid w:val="06EBAD04"/>
    <w:rsid w:val="07201EB2"/>
    <w:rsid w:val="07413926"/>
    <w:rsid w:val="075C907B"/>
    <w:rsid w:val="07896209"/>
    <w:rsid w:val="07D402F7"/>
    <w:rsid w:val="085FC4BE"/>
    <w:rsid w:val="08656481"/>
    <w:rsid w:val="08A86C09"/>
    <w:rsid w:val="0911E675"/>
    <w:rsid w:val="091A1938"/>
    <w:rsid w:val="095C26E2"/>
    <w:rsid w:val="0963DB31"/>
    <w:rsid w:val="09856992"/>
    <w:rsid w:val="09925211"/>
    <w:rsid w:val="09F08FEE"/>
    <w:rsid w:val="0A044841"/>
    <w:rsid w:val="0A3F768D"/>
    <w:rsid w:val="0A713400"/>
    <w:rsid w:val="0AC3234F"/>
    <w:rsid w:val="0ACF6AC9"/>
    <w:rsid w:val="0AF06C4A"/>
    <w:rsid w:val="0B2C7B6A"/>
    <w:rsid w:val="0B48FBEF"/>
    <w:rsid w:val="0B653F42"/>
    <w:rsid w:val="0B90DFC3"/>
    <w:rsid w:val="0C32023F"/>
    <w:rsid w:val="0C5D10B0"/>
    <w:rsid w:val="0C8BD5BB"/>
    <w:rsid w:val="0CB19837"/>
    <w:rsid w:val="0CE998B2"/>
    <w:rsid w:val="0CFFBB7D"/>
    <w:rsid w:val="0D4202BA"/>
    <w:rsid w:val="0D7B8466"/>
    <w:rsid w:val="0D8012F2"/>
    <w:rsid w:val="0DF7F03C"/>
    <w:rsid w:val="0E2C9D35"/>
    <w:rsid w:val="0E3D3B6E"/>
    <w:rsid w:val="0E73F65C"/>
    <w:rsid w:val="0E8CDBD6"/>
    <w:rsid w:val="0EA8D916"/>
    <w:rsid w:val="0EEBC8AD"/>
    <w:rsid w:val="0EF1D4CC"/>
    <w:rsid w:val="0F11C493"/>
    <w:rsid w:val="0F2CFDC4"/>
    <w:rsid w:val="0F7A3827"/>
    <w:rsid w:val="0FAD2626"/>
    <w:rsid w:val="0FB98C1F"/>
    <w:rsid w:val="0FDBF5A6"/>
    <w:rsid w:val="101A9960"/>
    <w:rsid w:val="1030014A"/>
    <w:rsid w:val="10399CF2"/>
    <w:rsid w:val="10FEBDD0"/>
    <w:rsid w:val="112C2A04"/>
    <w:rsid w:val="11346143"/>
    <w:rsid w:val="1144FB9F"/>
    <w:rsid w:val="1174DC30"/>
    <w:rsid w:val="1176E6ED"/>
    <w:rsid w:val="11917356"/>
    <w:rsid w:val="11B27778"/>
    <w:rsid w:val="11D53A82"/>
    <w:rsid w:val="11E12BF5"/>
    <w:rsid w:val="120ADEE5"/>
    <w:rsid w:val="121405F7"/>
    <w:rsid w:val="121F5389"/>
    <w:rsid w:val="123EFDA1"/>
    <w:rsid w:val="12791F42"/>
    <w:rsid w:val="12C80687"/>
    <w:rsid w:val="1315729D"/>
    <w:rsid w:val="1355011F"/>
    <w:rsid w:val="13CAFA27"/>
    <w:rsid w:val="13E8A881"/>
    <w:rsid w:val="14656FE6"/>
    <w:rsid w:val="14666531"/>
    <w:rsid w:val="148451A0"/>
    <w:rsid w:val="14E082D7"/>
    <w:rsid w:val="15176574"/>
    <w:rsid w:val="153F8A8A"/>
    <w:rsid w:val="15586B30"/>
    <w:rsid w:val="15B21D8B"/>
    <w:rsid w:val="15B9E8A8"/>
    <w:rsid w:val="15C7CD4B"/>
    <w:rsid w:val="15DBC766"/>
    <w:rsid w:val="15E5E6CF"/>
    <w:rsid w:val="15F27A9B"/>
    <w:rsid w:val="1600D208"/>
    <w:rsid w:val="160315EB"/>
    <w:rsid w:val="1609F71B"/>
    <w:rsid w:val="160D1D7D"/>
    <w:rsid w:val="16884DD0"/>
    <w:rsid w:val="16ABEEEC"/>
    <w:rsid w:val="16AD75E6"/>
    <w:rsid w:val="16CC7DB9"/>
    <w:rsid w:val="16D9C3E6"/>
    <w:rsid w:val="170A242E"/>
    <w:rsid w:val="17156567"/>
    <w:rsid w:val="178FF91E"/>
    <w:rsid w:val="1796327A"/>
    <w:rsid w:val="179EE2F7"/>
    <w:rsid w:val="17B2E862"/>
    <w:rsid w:val="17D3C574"/>
    <w:rsid w:val="17EB0AB7"/>
    <w:rsid w:val="181AE4F2"/>
    <w:rsid w:val="1821B8FC"/>
    <w:rsid w:val="18329A69"/>
    <w:rsid w:val="185977A1"/>
    <w:rsid w:val="189D3585"/>
    <w:rsid w:val="18A845CD"/>
    <w:rsid w:val="19245BC3"/>
    <w:rsid w:val="1948F3AD"/>
    <w:rsid w:val="198F70A3"/>
    <w:rsid w:val="19D9D037"/>
    <w:rsid w:val="1B027DBA"/>
    <w:rsid w:val="1B23287B"/>
    <w:rsid w:val="1BBA6C01"/>
    <w:rsid w:val="1BD998C7"/>
    <w:rsid w:val="1C015C24"/>
    <w:rsid w:val="1C33F454"/>
    <w:rsid w:val="1C3A05CE"/>
    <w:rsid w:val="1C8F49D5"/>
    <w:rsid w:val="1D06DBCA"/>
    <w:rsid w:val="1D0DC59C"/>
    <w:rsid w:val="1D4731FC"/>
    <w:rsid w:val="1D7D3A4A"/>
    <w:rsid w:val="1D9E5E0F"/>
    <w:rsid w:val="1DAB51CA"/>
    <w:rsid w:val="1DBD73BA"/>
    <w:rsid w:val="1DE91EE8"/>
    <w:rsid w:val="1DF846BB"/>
    <w:rsid w:val="1E01B8F4"/>
    <w:rsid w:val="1E0CE871"/>
    <w:rsid w:val="1E1BEBF0"/>
    <w:rsid w:val="1E3112C0"/>
    <w:rsid w:val="1E3DED68"/>
    <w:rsid w:val="1E746F79"/>
    <w:rsid w:val="1E8F9FF6"/>
    <w:rsid w:val="1E9A42BC"/>
    <w:rsid w:val="1EA21E0C"/>
    <w:rsid w:val="1F7C797B"/>
    <w:rsid w:val="2007617C"/>
    <w:rsid w:val="2026F11F"/>
    <w:rsid w:val="202FB28B"/>
    <w:rsid w:val="203DAD6B"/>
    <w:rsid w:val="204EB8CE"/>
    <w:rsid w:val="2090F905"/>
    <w:rsid w:val="20AB2251"/>
    <w:rsid w:val="20E38409"/>
    <w:rsid w:val="2120BFAA"/>
    <w:rsid w:val="212ACA91"/>
    <w:rsid w:val="212D196B"/>
    <w:rsid w:val="21463C90"/>
    <w:rsid w:val="21592B9D"/>
    <w:rsid w:val="216963F3"/>
    <w:rsid w:val="2176A016"/>
    <w:rsid w:val="218B71D4"/>
    <w:rsid w:val="21B7166D"/>
    <w:rsid w:val="21EECA41"/>
    <w:rsid w:val="221022D8"/>
    <w:rsid w:val="2210EDD6"/>
    <w:rsid w:val="22893E68"/>
    <w:rsid w:val="22A74AB3"/>
    <w:rsid w:val="23372A69"/>
    <w:rsid w:val="233EE4EC"/>
    <w:rsid w:val="238A7311"/>
    <w:rsid w:val="23F7DCFB"/>
    <w:rsid w:val="2486E313"/>
    <w:rsid w:val="24B2D830"/>
    <w:rsid w:val="24ED8442"/>
    <w:rsid w:val="25186B4F"/>
    <w:rsid w:val="25CC142E"/>
    <w:rsid w:val="25D7C838"/>
    <w:rsid w:val="25F781AA"/>
    <w:rsid w:val="265D571F"/>
    <w:rsid w:val="26665630"/>
    <w:rsid w:val="2697052B"/>
    <w:rsid w:val="2699B3AF"/>
    <w:rsid w:val="26C69237"/>
    <w:rsid w:val="270BCD47"/>
    <w:rsid w:val="271E5410"/>
    <w:rsid w:val="27411C51"/>
    <w:rsid w:val="2767E48F"/>
    <w:rsid w:val="279DE8A8"/>
    <w:rsid w:val="281D9FC0"/>
    <w:rsid w:val="2822A5B3"/>
    <w:rsid w:val="282F8CE8"/>
    <w:rsid w:val="2883C421"/>
    <w:rsid w:val="28BF6CC4"/>
    <w:rsid w:val="28CAD386"/>
    <w:rsid w:val="28E5A863"/>
    <w:rsid w:val="2912775C"/>
    <w:rsid w:val="298DE9C5"/>
    <w:rsid w:val="2A6962CC"/>
    <w:rsid w:val="2A6DCDB6"/>
    <w:rsid w:val="2A7E64D6"/>
    <w:rsid w:val="2AFFEE45"/>
    <w:rsid w:val="2B127F85"/>
    <w:rsid w:val="2B682654"/>
    <w:rsid w:val="2BC1CEDB"/>
    <w:rsid w:val="2BD8871F"/>
    <w:rsid w:val="2D170A30"/>
    <w:rsid w:val="2D573544"/>
    <w:rsid w:val="2D8ED039"/>
    <w:rsid w:val="2DB60598"/>
    <w:rsid w:val="2DE13B29"/>
    <w:rsid w:val="2E1C1614"/>
    <w:rsid w:val="2E8ADEB2"/>
    <w:rsid w:val="2E9FE9DA"/>
    <w:rsid w:val="2EB52414"/>
    <w:rsid w:val="2EE2AFBA"/>
    <w:rsid w:val="2EF5A0EE"/>
    <w:rsid w:val="2F07733D"/>
    <w:rsid w:val="2F1C91C8"/>
    <w:rsid w:val="2F2EB6E0"/>
    <w:rsid w:val="2F6245B9"/>
    <w:rsid w:val="2F9A545D"/>
    <w:rsid w:val="2FAD0B80"/>
    <w:rsid w:val="2FBF7670"/>
    <w:rsid w:val="2FCBF32B"/>
    <w:rsid w:val="2FF942D9"/>
    <w:rsid w:val="304233E6"/>
    <w:rsid w:val="305F6DF1"/>
    <w:rsid w:val="3064CB28"/>
    <w:rsid w:val="306916A9"/>
    <w:rsid w:val="30A74727"/>
    <w:rsid w:val="31400A58"/>
    <w:rsid w:val="319ED4F3"/>
    <w:rsid w:val="31E37E20"/>
    <w:rsid w:val="31F0C4CB"/>
    <w:rsid w:val="32024E7E"/>
    <w:rsid w:val="3238B2BC"/>
    <w:rsid w:val="329EFD10"/>
    <w:rsid w:val="32CA7D2E"/>
    <w:rsid w:val="33120764"/>
    <w:rsid w:val="332BB94E"/>
    <w:rsid w:val="333D93E2"/>
    <w:rsid w:val="33721429"/>
    <w:rsid w:val="338D1FBD"/>
    <w:rsid w:val="33EF114A"/>
    <w:rsid w:val="3408BCA7"/>
    <w:rsid w:val="3442AF73"/>
    <w:rsid w:val="34494C01"/>
    <w:rsid w:val="3459B811"/>
    <w:rsid w:val="347054F3"/>
    <w:rsid w:val="35017BF8"/>
    <w:rsid w:val="3537C8C2"/>
    <w:rsid w:val="356E5435"/>
    <w:rsid w:val="35AA657F"/>
    <w:rsid w:val="3642F0B4"/>
    <w:rsid w:val="3661B7EE"/>
    <w:rsid w:val="36687F5F"/>
    <w:rsid w:val="367BF19F"/>
    <w:rsid w:val="36BC562F"/>
    <w:rsid w:val="3701D739"/>
    <w:rsid w:val="3790172F"/>
    <w:rsid w:val="3799B476"/>
    <w:rsid w:val="37A2B3AE"/>
    <w:rsid w:val="37AE127E"/>
    <w:rsid w:val="37C871CD"/>
    <w:rsid w:val="37E41EC8"/>
    <w:rsid w:val="38029867"/>
    <w:rsid w:val="3835A27C"/>
    <w:rsid w:val="3893458A"/>
    <w:rsid w:val="38D0EBAB"/>
    <w:rsid w:val="397554C7"/>
    <w:rsid w:val="39C6ABFC"/>
    <w:rsid w:val="3A06565F"/>
    <w:rsid w:val="3A2D81A5"/>
    <w:rsid w:val="3A602618"/>
    <w:rsid w:val="3AE82214"/>
    <w:rsid w:val="3B24C07A"/>
    <w:rsid w:val="3B36CB33"/>
    <w:rsid w:val="3B47BD13"/>
    <w:rsid w:val="3B4FBD0D"/>
    <w:rsid w:val="3B70FB3A"/>
    <w:rsid w:val="3B732673"/>
    <w:rsid w:val="3BC449BE"/>
    <w:rsid w:val="3BE85CD9"/>
    <w:rsid w:val="3BF4CFA0"/>
    <w:rsid w:val="3BFFE695"/>
    <w:rsid w:val="3C4AE3A1"/>
    <w:rsid w:val="3C521E29"/>
    <w:rsid w:val="3C68296E"/>
    <w:rsid w:val="3C86AD8B"/>
    <w:rsid w:val="3CFCA693"/>
    <w:rsid w:val="3D7B901B"/>
    <w:rsid w:val="3D95538F"/>
    <w:rsid w:val="3DBAD30A"/>
    <w:rsid w:val="3DFCEBDB"/>
    <w:rsid w:val="3E493D1F"/>
    <w:rsid w:val="3E5B7DBB"/>
    <w:rsid w:val="3E66DF58"/>
    <w:rsid w:val="3E73DDBC"/>
    <w:rsid w:val="3E838ECB"/>
    <w:rsid w:val="3EA7BA14"/>
    <w:rsid w:val="3F3D2D5D"/>
    <w:rsid w:val="3F56A36B"/>
    <w:rsid w:val="3FD194C5"/>
    <w:rsid w:val="3FDC6127"/>
    <w:rsid w:val="40BF1D2F"/>
    <w:rsid w:val="410BB7AA"/>
    <w:rsid w:val="41130B5E"/>
    <w:rsid w:val="4157C65A"/>
    <w:rsid w:val="4174583D"/>
    <w:rsid w:val="419D05E8"/>
    <w:rsid w:val="41A60CB7"/>
    <w:rsid w:val="428E19FC"/>
    <w:rsid w:val="43348D24"/>
    <w:rsid w:val="4353CE6C"/>
    <w:rsid w:val="439421D3"/>
    <w:rsid w:val="43AD15BC"/>
    <w:rsid w:val="43F1F4DC"/>
    <w:rsid w:val="441B808A"/>
    <w:rsid w:val="444BA6E8"/>
    <w:rsid w:val="4492477E"/>
    <w:rsid w:val="44ED4172"/>
    <w:rsid w:val="44F4FA68"/>
    <w:rsid w:val="451DD781"/>
    <w:rsid w:val="45232899"/>
    <w:rsid w:val="45264005"/>
    <w:rsid w:val="4532E7A9"/>
    <w:rsid w:val="45449C74"/>
    <w:rsid w:val="457E3D93"/>
    <w:rsid w:val="45B1E887"/>
    <w:rsid w:val="45D1706C"/>
    <w:rsid w:val="45DB1EA3"/>
    <w:rsid w:val="45F7279D"/>
    <w:rsid w:val="4608621C"/>
    <w:rsid w:val="46275A5B"/>
    <w:rsid w:val="4631CB3A"/>
    <w:rsid w:val="46369CF4"/>
    <w:rsid w:val="463D8D15"/>
    <w:rsid w:val="464F91A1"/>
    <w:rsid w:val="46510623"/>
    <w:rsid w:val="46680298"/>
    <w:rsid w:val="4685DEC9"/>
    <w:rsid w:val="4691C7C2"/>
    <w:rsid w:val="472CDAE0"/>
    <w:rsid w:val="478A3373"/>
    <w:rsid w:val="47AA4F35"/>
    <w:rsid w:val="47D26D55"/>
    <w:rsid w:val="47E91D46"/>
    <w:rsid w:val="47F6E36D"/>
    <w:rsid w:val="4802892C"/>
    <w:rsid w:val="484B0790"/>
    <w:rsid w:val="484B6826"/>
    <w:rsid w:val="4877BFB2"/>
    <w:rsid w:val="48D034B8"/>
    <w:rsid w:val="48DF69E1"/>
    <w:rsid w:val="49006075"/>
    <w:rsid w:val="491D498F"/>
    <w:rsid w:val="492428B3"/>
    <w:rsid w:val="4940D2B4"/>
    <w:rsid w:val="495A1C13"/>
    <w:rsid w:val="49B5F7F5"/>
    <w:rsid w:val="49BB3D57"/>
    <w:rsid w:val="4A2732C3"/>
    <w:rsid w:val="4A3C1C90"/>
    <w:rsid w:val="4A4A2C29"/>
    <w:rsid w:val="4A4F0ED7"/>
    <w:rsid w:val="4A659EC6"/>
    <w:rsid w:val="4A847455"/>
    <w:rsid w:val="4A8CDA93"/>
    <w:rsid w:val="4AE1EFF7"/>
    <w:rsid w:val="4AE9AD72"/>
    <w:rsid w:val="4B276D20"/>
    <w:rsid w:val="4B4AA7FE"/>
    <w:rsid w:val="4B997E0D"/>
    <w:rsid w:val="4BD1207C"/>
    <w:rsid w:val="4BF028C7"/>
    <w:rsid w:val="4C163314"/>
    <w:rsid w:val="4C2AB5C0"/>
    <w:rsid w:val="4C5ADEEC"/>
    <w:rsid w:val="4C7DC058"/>
    <w:rsid w:val="4C87713B"/>
    <w:rsid w:val="4CB1C2A8"/>
    <w:rsid w:val="4CBD8C48"/>
    <w:rsid w:val="4CEDE304"/>
    <w:rsid w:val="4D052D78"/>
    <w:rsid w:val="4D0A72A7"/>
    <w:rsid w:val="4D14A2E2"/>
    <w:rsid w:val="4D43C301"/>
    <w:rsid w:val="4D462D80"/>
    <w:rsid w:val="4D7BC233"/>
    <w:rsid w:val="4DC73FE8"/>
    <w:rsid w:val="4DCF69A3"/>
    <w:rsid w:val="4DD63201"/>
    <w:rsid w:val="4DE7EF4C"/>
    <w:rsid w:val="4DF3A3E5"/>
    <w:rsid w:val="4DF43497"/>
    <w:rsid w:val="4DF5BEA5"/>
    <w:rsid w:val="4DF60EA7"/>
    <w:rsid w:val="4DF940C5"/>
    <w:rsid w:val="4E00F53C"/>
    <w:rsid w:val="4E17C9BF"/>
    <w:rsid w:val="4E1990B9"/>
    <w:rsid w:val="4E858B18"/>
    <w:rsid w:val="4E94DDAF"/>
    <w:rsid w:val="4E9DCB5C"/>
    <w:rsid w:val="4F32BCAE"/>
    <w:rsid w:val="4F70A25D"/>
    <w:rsid w:val="4F96EBDB"/>
    <w:rsid w:val="4F9F3702"/>
    <w:rsid w:val="4FBDAB21"/>
    <w:rsid w:val="502BBB9C"/>
    <w:rsid w:val="507973B8"/>
    <w:rsid w:val="50D635CF"/>
    <w:rsid w:val="5132BC3C"/>
    <w:rsid w:val="516BE185"/>
    <w:rsid w:val="518D0583"/>
    <w:rsid w:val="51A9A18C"/>
    <w:rsid w:val="51B08747"/>
    <w:rsid w:val="51BFF2D7"/>
    <w:rsid w:val="51C1E549"/>
    <w:rsid w:val="51DC1B78"/>
    <w:rsid w:val="51E3322C"/>
    <w:rsid w:val="520078AD"/>
    <w:rsid w:val="5216B270"/>
    <w:rsid w:val="5245B324"/>
    <w:rsid w:val="524F7423"/>
    <w:rsid w:val="5251E91A"/>
    <w:rsid w:val="52A7745D"/>
    <w:rsid w:val="52C77A0B"/>
    <w:rsid w:val="52F72969"/>
    <w:rsid w:val="53086FD3"/>
    <w:rsid w:val="534E6DBC"/>
    <w:rsid w:val="535C4CB0"/>
    <w:rsid w:val="53818686"/>
    <w:rsid w:val="53A576A8"/>
    <w:rsid w:val="53D61CA5"/>
    <w:rsid w:val="53F2DCB2"/>
    <w:rsid w:val="5408F113"/>
    <w:rsid w:val="54815A4C"/>
    <w:rsid w:val="5488D23D"/>
    <w:rsid w:val="54C528F9"/>
    <w:rsid w:val="55549BFB"/>
    <w:rsid w:val="55579596"/>
    <w:rsid w:val="55ADC568"/>
    <w:rsid w:val="55AE4B4D"/>
    <w:rsid w:val="55BB295D"/>
    <w:rsid w:val="5607C336"/>
    <w:rsid w:val="5612DDF9"/>
    <w:rsid w:val="56366602"/>
    <w:rsid w:val="5640515D"/>
    <w:rsid w:val="569088BD"/>
    <w:rsid w:val="56A57623"/>
    <w:rsid w:val="570F3FAF"/>
    <w:rsid w:val="57186591"/>
    <w:rsid w:val="572EED28"/>
    <w:rsid w:val="57439213"/>
    <w:rsid w:val="575560FB"/>
    <w:rsid w:val="576D0437"/>
    <w:rsid w:val="576F8C96"/>
    <w:rsid w:val="577DA512"/>
    <w:rsid w:val="57E24893"/>
    <w:rsid w:val="57F83A37"/>
    <w:rsid w:val="58003EEF"/>
    <w:rsid w:val="5807207F"/>
    <w:rsid w:val="582C591E"/>
    <w:rsid w:val="58534524"/>
    <w:rsid w:val="58827218"/>
    <w:rsid w:val="5887E528"/>
    <w:rsid w:val="597B1F19"/>
    <w:rsid w:val="5982F34F"/>
    <w:rsid w:val="59876FE2"/>
    <w:rsid w:val="599AFBE6"/>
    <w:rsid w:val="59AD12F2"/>
    <w:rsid w:val="59E24B16"/>
    <w:rsid w:val="59E8EAD3"/>
    <w:rsid w:val="5A029D66"/>
    <w:rsid w:val="5A2E4919"/>
    <w:rsid w:val="5A43D2A2"/>
    <w:rsid w:val="5A8CBF79"/>
    <w:rsid w:val="5AB4E112"/>
    <w:rsid w:val="5AB61C8D"/>
    <w:rsid w:val="5B043FA0"/>
    <w:rsid w:val="5B31FE2A"/>
    <w:rsid w:val="5B7F1912"/>
    <w:rsid w:val="5BA0E27F"/>
    <w:rsid w:val="5C2CD4E1"/>
    <w:rsid w:val="5C5612FA"/>
    <w:rsid w:val="5C6B97CE"/>
    <w:rsid w:val="5CA73644"/>
    <w:rsid w:val="5CB72DB7"/>
    <w:rsid w:val="5D43EDBE"/>
    <w:rsid w:val="5D6E6A10"/>
    <w:rsid w:val="5D6F0B98"/>
    <w:rsid w:val="5DB65C74"/>
    <w:rsid w:val="5E488436"/>
    <w:rsid w:val="5E776DF9"/>
    <w:rsid w:val="5EB08064"/>
    <w:rsid w:val="5EDAF912"/>
    <w:rsid w:val="5F0EFE1D"/>
    <w:rsid w:val="5F822B37"/>
    <w:rsid w:val="607938D0"/>
    <w:rsid w:val="60B2B3F8"/>
    <w:rsid w:val="612CAD75"/>
    <w:rsid w:val="61401F3E"/>
    <w:rsid w:val="61C99D61"/>
    <w:rsid w:val="6203F557"/>
    <w:rsid w:val="622D1A09"/>
    <w:rsid w:val="623C8704"/>
    <w:rsid w:val="6249218E"/>
    <w:rsid w:val="6281061F"/>
    <w:rsid w:val="629A29D2"/>
    <w:rsid w:val="629AE428"/>
    <w:rsid w:val="62A50FB2"/>
    <w:rsid w:val="62ED18E9"/>
    <w:rsid w:val="63092E78"/>
    <w:rsid w:val="631CB2D1"/>
    <w:rsid w:val="632660E4"/>
    <w:rsid w:val="637CB0D3"/>
    <w:rsid w:val="63D8735A"/>
    <w:rsid w:val="64031BD5"/>
    <w:rsid w:val="64328B94"/>
    <w:rsid w:val="6450ACC8"/>
    <w:rsid w:val="64DBFF81"/>
    <w:rsid w:val="65002204"/>
    <w:rsid w:val="6516D402"/>
    <w:rsid w:val="6526399B"/>
    <w:rsid w:val="6560F520"/>
    <w:rsid w:val="656E3F7B"/>
    <w:rsid w:val="6579C0AD"/>
    <w:rsid w:val="65CD1F06"/>
    <w:rsid w:val="662CE590"/>
    <w:rsid w:val="6642B3EE"/>
    <w:rsid w:val="666DD2C2"/>
    <w:rsid w:val="66CE6250"/>
    <w:rsid w:val="66D0496B"/>
    <w:rsid w:val="66EA6C6E"/>
    <w:rsid w:val="671F888B"/>
    <w:rsid w:val="673E25D6"/>
    <w:rsid w:val="675173DD"/>
    <w:rsid w:val="6787C71A"/>
    <w:rsid w:val="67884D8A"/>
    <w:rsid w:val="67AD3015"/>
    <w:rsid w:val="67ADAC13"/>
    <w:rsid w:val="67C8B5F1"/>
    <w:rsid w:val="67D269F3"/>
    <w:rsid w:val="67E1EDB2"/>
    <w:rsid w:val="6867843F"/>
    <w:rsid w:val="686EB05A"/>
    <w:rsid w:val="68E26221"/>
    <w:rsid w:val="6941E0A5"/>
    <w:rsid w:val="694DB3FA"/>
    <w:rsid w:val="69B67415"/>
    <w:rsid w:val="69D92950"/>
    <w:rsid w:val="69FA08EF"/>
    <w:rsid w:val="6A5DF27B"/>
    <w:rsid w:val="6AD0BED6"/>
    <w:rsid w:val="6ADB5AEC"/>
    <w:rsid w:val="6B55F101"/>
    <w:rsid w:val="6B59C8A8"/>
    <w:rsid w:val="6B8D3354"/>
    <w:rsid w:val="6BAAA9BB"/>
    <w:rsid w:val="6BD196F8"/>
    <w:rsid w:val="6BE6722D"/>
    <w:rsid w:val="6C1C281F"/>
    <w:rsid w:val="6C308B97"/>
    <w:rsid w:val="6C789383"/>
    <w:rsid w:val="6CC80E72"/>
    <w:rsid w:val="6CDD53CA"/>
    <w:rsid w:val="6D050736"/>
    <w:rsid w:val="6D10FC89"/>
    <w:rsid w:val="6D491233"/>
    <w:rsid w:val="6D87E43B"/>
    <w:rsid w:val="6DF088A1"/>
    <w:rsid w:val="6DF7AE4D"/>
    <w:rsid w:val="6E05BEA4"/>
    <w:rsid w:val="6E1ECF18"/>
    <w:rsid w:val="6E203FD1"/>
    <w:rsid w:val="6E4AB676"/>
    <w:rsid w:val="6EB50798"/>
    <w:rsid w:val="6ED4195A"/>
    <w:rsid w:val="6EDEF07E"/>
    <w:rsid w:val="6F0BFEB7"/>
    <w:rsid w:val="6F3E2FF6"/>
    <w:rsid w:val="6F5AB0BF"/>
    <w:rsid w:val="6F906E70"/>
    <w:rsid w:val="6FC15B1B"/>
    <w:rsid w:val="70408AC4"/>
    <w:rsid w:val="70431FCA"/>
    <w:rsid w:val="7062C772"/>
    <w:rsid w:val="7094F1EA"/>
    <w:rsid w:val="70E709D4"/>
    <w:rsid w:val="711B00C3"/>
    <w:rsid w:val="714D2AB0"/>
    <w:rsid w:val="71507B1D"/>
    <w:rsid w:val="7164C647"/>
    <w:rsid w:val="717FEE5C"/>
    <w:rsid w:val="71DB27EB"/>
    <w:rsid w:val="7206CE9F"/>
    <w:rsid w:val="724765AE"/>
    <w:rsid w:val="72556111"/>
    <w:rsid w:val="72642FDB"/>
    <w:rsid w:val="72B93EE1"/>
    <w:rsid w:val="730DAE32"/>
    <w:rsid w:val="73A66129"/>
    <w:rsid w:val="73B075A9"/>
    <w:rsid w:val="73F83922"/>
    <w:rsid w:val="7421F8D6"/>
    <w:rsid w:val="74917034"/>
    <w:rsid w:val="74CACD8F"/>
    <w:rsid w:val="751D68A3"/>
    <w:rsid w:val="755CA66E"/>
    <w:rsid w:val="7563D775"/>
    <w:rsid w:val="75D7F5F6"/>
    <w:rsid w:val="761E31E6"/>
    <w:rsid w:val="7638376A"/>
    <w:rsid w:val="764687F3"/>
    <w:rsid w:val="769538BE"/>
    <w:rsid w:val="76AEE9FA"/>
    <w:rsid w:val="76B69AC6"/>
    <w:rsid w:val="76C74833"/>
    <w:rsid w:val="76CD2018"/>
    <w:rsid w:val="770EEB6C"/>
    <w:rsid w:val="776A17AE"/>
    <w:rsid w:val="7796B0A9"/>
    <w:rsid w:val="7799640C"/>
    <w:rsid w:val="77B30025"/>
    <w:rsid w:val="77B33836"/>
    <w:rsid w:val="77B4E8D2"/>
    <w:rsid w:val="77C5CBE9"/>
    <w:rsid w:val="77C844CB"/>
    <w:rsid w:val="77C95CC4"/>
    <w:rsid w:val="7807F569"/>
    <w:rsid w:val="7827F3F7"/>
    <w:rsid w:val="785F13AB"/>
    <w:rsid w:val="78734275"/>
    <w:rsid w:val="78755D1F"/>
    <w:rsid w:val="788630C9"/>
    <w:rsid w:val="788F3195"/>
    <w:rsid w:val="78923447"/>
    <w:rsid w:val="78B9665E"/>
    <w:rsid w:val="78B97451"/>
    <w:rsid w:val="78D851A1"/>
    <w:rsid w:val="78DE1856"/>
    <w:rsid w:val="7934A632"/>
    <w:rsid w:val="794F3154"/>
    <w:rsid w:val="7969A560"/>
    <w:rsid w:val="796FD82C"/>
    <w:rsid w:val="7981AD34"/>
    <w:rsid w:val="7999A858"/>
    <w:rsid w:val="799DB06F"/>
    <w:rsid w:val="79A68B63"/>
    <w:rsid w:val="79ADF881"/>
    <w:rsid w:val="79D1311C"/>
    <w:rsid w:val="7B2B92BC"/>
    <w:rsid w:val="7B36E1B3"/>
    <w:rsid w:val="7BBA57BC"/>
    <w:rsid w:val="7C1433D8"/>
    <w:rsid w:val="7C3A38C0"/>
    <w:rsid w:val="7C60C470"/>
    <w:rsid w:val="7CA11007"/>
    <w:rsid w:val="7CA516A9"/>
    <w:rsid w:val="7CE20AE7"/>
    <w:rsid w:val="7D6CB560"/>
    <w:rsid w:val="7D8CDCF9"/>
    <w:rsid w:val="7DB5E799"/>
    <w:rsid w:val="7DC5B4D4"/>
    <w:rsid w:val="7DDC69B1"/>
    <w:rsid w:val="7DE1C859"/>
    <w:rsid w:val="7DE27FC2"/>
    <w:rsid w:val="7E3FD303"/>
    <w:rsid w:val="7E5C92EC"/>
    <w:rsid w:val="7E62200E"/>
    <w:rsid w:val="7E701400"/>
    <w:rsid w:val="7E995C15"/>
    <w:rsid w:val="7EB18DC7"/>
    <w:rsid w:val="7EC21AC2"/>
    <w:rsid w:val="7F170A74"/>
    <w:rsid w:val="7F3FF4EC"/>
    <w:rsid w:val="7F549D33"/>
    <w:rsid w:val="7F666765"/>
    <w:rsid w:val="7F6906CD"/>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5BFB6525-7B0F-45B2-98BB-F386C46BB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9D662B"/>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7C0B1D"/>
    <w:pPr>
      <w:spacing w:after="120"/>
      <w:ind w:left="720"/>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cf01">
    <w:name w:val="cf01"/>
    <w:basedOn w:val="DefaultParagraphFont"/>
    <w:rsid w:val="00A44A62"/>
    <w:rPr>
      <w:rFonts w:ascii="Segoe UI" w:hAnsi="Segoe UI" w:cs="Segoe UI" w:hint="default"/>
      <w:sz w:val="18"/>
      <w:szCs w:val="18"/>
    </w:rPr>
  </w:style>
  <w:style w:type="character" w:customStyle="1" w:styleId="cf11">
    <w:name w:val="cf11"/>
    <w:basedOn w:val="DefaultParagraphFont"/>
    <w:rsid w:val="00A44A62"/>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59313C"/>
    <w:rPr>
      <w:color w:val="605E5C"/>
      <w:shd w:val="clear" w:color="auto" w:fill="E1DFDD"/>
    </w:rPr>
  </w:style>
  <w:style w:type="character" w:customStyle="1" w:styleId="italic">
    <w:name w:val="italic"/>
    <w:basedOn w:val="DefaultParagraphFont"/>
    <w:rsid w:val="0080696A"/>
  </w:style>
  <w:style w:type="paragraph" w:styleId="Title">
    <w:name w:val="Title"/>
    <w:basedOn w:val="Normal"/>
    <w:next w:val="Normal"/>
    <w:link w:val="TitleChar"/>
    <w:uiPriority w:val="10"/>
    <w:qFormat/>
    <w:rsid w:val="0080696A"/>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80696A"/>
    <w:rPr>
      <w:b/>
      <w:sz w:val="40"/>
      <w:szCs w:val="40"/>
    </w:rPr>
  </w:style>
  <w:style w:type="paragraph" w:styleId="Subtitle">
    <w:name w:val="Subtitle"/>
    <w:basedOn w:val="Normal"/>
    <w:next w:val="Normal"/>
    <w:link w:val="SubtitleChar"/>
    <w:uiPriority w:val="11"/>
    <w:qFormat/>
    <w:rsid w:val="0080696A"/>
    <w:pPr>
      <w:spacing w:after="120"/>
      <w:jc w:val="center"/>
    </w:pPr>
    <w:rPr>
      <w:sz w:val="32"/>
      <w:szCs w:val="32"/>
    </w:rPr>
  </w:style>
  <w:style w:type="character" w:customStyle="1" w:styleId="SubtitleChar">
    <w:name w:val="Subtitle Char"/>
    <w:basedOn w:val="DefaultParagraphFont"/>
    <w:link w:val="Subtitle"/>
    <w:uiPriority w:val="11"/>
    <w:rsid w:val="0080696A"/>
    <w:rPr>
      <w:sz w:val="32"/>
      <w:szCs w:val="32"/>
    </w:rPr>
  </w:style>
  <w:style w:type="paragraph" w:customStyle="1" w:styleId="RightColumnFormat">
    <w:name w:val="Right Column Format"/>
    <w:link w:val="RightColumnFormatChar"/>
    <w:qFormat/>
    <w:rsid w:val="0080696A"/>
    <w:pPr>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80696A"/>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80696A"/>
    <w:rPr>
      <w:rFonts w:ascii="Calibri" w:eastAsia="Calibri" w:hAnsi="Calibri" w:cs="Times New Roman"/>
      <w:b/>
      <w:bCs/>
      <w:i/>
      <w:sz w:val="28"/>
      <w:szCs w:val="28"/>
      <w:lang w:bidi="en-US"/>
    </w:rPr>
  </w:style>
  <w:style w:type="paragraph" w:customStyle="1" w:styleId="FooterText">
    <w:name w:val="Footer Text"/>
    <w:link w:val="FooterTextChar"/>
    <w:qFormat/>
    <w:rsid w:val="0080696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80696A"/>
    <w:rPr>
      <w:rFonts w:ascii="Calibri" w:eastAsia="Calibri" w:hAnsi="Calibri" w:cs="Times New Roman"/>
      <w:b/>
      <w:bCs/>
      <w:i/>
      <w:sz w:val="28"/>
      <w:szCs w:val="32"/>
      <w:lang w:bidi="en-US"/>
    </w:rPr>
  </w:style>
  <w:style w:type="character" w:customStyle="1" w:styleId="FooterTextChar">
    <w:name w:val="Footer Text Char"/>
    <w:basedOn w:val="DefaultParagraphFont"/>
    <w:link w:val="FooterText"/>
    <w:rsid w:val="0080696A"/>
    <w:rPr>
      <w:rFonts w:ascii="Calibri" w:eastAsia="Calibri" w:hAnsi="Calibri" w:cs="Times New Roman"/>
      <w:bCs/>
      <w:sz w:val="20"/>
      <w:szCs w:val="20"/>
      <w:lang w:bidi="en-US"/>
    </w:rPr>
  </w:style>
  <w:style w:type="paragraph" w:customStyle="1" w:styleId="HeaderTitle">
    <w:name w:val="Header Title"/>
    <w:link w:val="HeaderTitleChar"/>
    <w:qFormat/>
    <w:rsid w:val="00103E9C"/>
    <w:pPr>
      <w:spacing w:before="240" w:after="120"/>
      <w:ind w:left="2880" w:right="2880"/>
      <w:jc w:val="center"/>
    </w:pPr>
    <w:rPr>
      <w:b/>
      <w:sz w:val="44"/>
      <w:szCs w:val="44"/>
    </w:rPr>
  </w:style>
  <w:style w:type="character" w:customStyle="1" w:styleId="HeaderTitleChar">
    <w:name w:val="Header Title Char"/>
    <w:basedOn w:val="TitleChar"/>
    <w:link w:val="HeaderTitle"/>
    <w:rsid w:val="00103E9C"/>
    <w:rPr>
      <w:b/>
      <w:sz w:val="44"/>
      <w:szCs w:val="44"/>
    </w:rPr>
  </w:style>
  <w:style w:type="paragraph" w:customStyle="1" w:styleId="FooterText0">
    <w:name w:val="FooterText"/>
    <w:basedOn w:val="FooterText"/>
    <w:link w:val="FooterTextChar0"/>
    <w:qFormat/>
    <w:rsid w:val="0080696A"/>
  </w:style>
  <w:style w:type="character" w:customStyle="1" w:styleId="FooterTextChar0">
    <w:name w:val="FooterText Char"/>
    <w:basedOn w:val="FooterTextChar"/>
    <w:link w:val="FooterText0"/>
    <w:rsid w:val="0080696A"/>
    <w:rPr>
      <w:rFonts w:ascii="Calibri" w:eastAsia="Calibri" w:hAnsi="Calibri" w:cs="Times New Roman"/>
      <w:bCs/>
      <w:sz w:val="20"/>
      <w:szCs w:val="20"/>
      <w:lang w:bidi="en-US"/>
    </w:rPr>
  </w:style>
  <w:style w:type="paragraph" w:styleId="NormalWeb">
    <w:name w:val="Normal (Web)"/>
    <w:basedOn w:val="Normal"/>
    <w:uiPriority w:val="99"/>
    <w:semiHidden/>
    <w:unhideWhenUsed/>
    <w:rsid w:val="0070269E"/>
    <w:pPr>
      <w:spacing w:before="100" w:beforeAutospacing="1" w:after="100" w:afterAutospacing="1"/>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9B7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4319316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769081023">
      <w:bodyDiv w:val="1"/>
      <w:marLeft w:val="0"/>
      <w:marRight w:val="0"/>
      <w:marTop w:val="0"/>
      <w:marBottom w:val="0"/>
      <w:divBdr>
        <w:top w:val="none" w:sz="0" w:space="0" w:color="auto"/>
        <w:left w:val="none" w:sz="0" w:space="0" w:color="auto"/>
        <w:bottom w:val="none" w:sz="0" w:space="0" w:color="auto"/>
        <w:right w:val="none" w:sz="0" w:space="0" w:color="auto"/>
      </w:divBdr>
      <w:divsChild>
        <w:div w:id="1381900712">
          <w:marLeft w:val="576"/>
          <w:marRight w:val="0"/>
          <w:marTop w:val="120"/>
          <w:marBottom w:val="120"/>
          <w:divBdr>
            <w:top w:val="none" w:sz="0" w:space="0" w:color="auto"/>
            <w:left w:val="none" w:sz="0" w:space="0" w:color="auto"/>
            <w:bottom w:val="none" w:sz="0" w:space="0" w:color="auto"/>
            <w:right w:val="none" w:sz="0" w:space="0" w:color="auto"/>
          </w:divBdr>
        </w:div>
      </w:divsChild>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71846072">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36290609">
      <w:bodyDiv w:val="1"/>
      <w:marLeft w:val="0"/>
      <w:marRight w:val="0"/>
      <w:marTop w:val="0"/>
      <w:marBottom w:val="0"/>
      <w:divBdr>
        <w:top w:val="none" w:sz="0" w:space="0" w:color="auto"/>
        <w:left w:val="none" w:sz="0" w:space="0" w:color="auto"/>
        <w:bottom w:val="none" w:sz="0" w:space="0" w:color="auto"/>
        <w:right w:val="none" w:sz="0" w:space="0" w:color="auto"/>
      </w:divBdr>
      <w:divsChild>
        <w:div w:id="686566401">
          <w:marLeft w:val="1181"/>
          <w:marRight w:val="0"/>
          <w:marTop w:val="0"/>
          <w:marBottom w:val="240"/>
          <w:divBdr>
            <w:top w:val="none" w:sz="0" w:space="0" w:color="auto"/>
            <w:left w:val="none" w:sz="0" w:space="0" w:color="auto"/>
            <w:bottom w:val="none" w:sz="0" w:space="0" w:color="auto"/>
            <w:right w:val="none" w:sz="0" w:space="0" w:color="auto"/>
          </w:divBdr>
        </w:div>
        <w:div w:id="870872688">
          <w:marLeft w:val="1181"/>
          <w:marRight w:val="0"/>
          <w:marTop w:val="0"/>
          <w:marBottom w:val="240"/>
          <w:divBdr>
            <w:top w:val="none" w:sz="0" w:space="0" w:color="auto"/>
            <w:left w:val="none" w:sz="0" w:space="0" w:color="auto"/>
            <w:bottom w:val="none" w:sz="0" w:space="0" w:color="auto"/>
            <w:right w:val="none" w:sz="0" w:space="0" w:color="auto"/>
          </w:divBdr>
        </w:div>
        <w:div w:id="1012300386">
          <w:marLeft w:val="1181"/>
          <w:marRight w:val="0"/>
          <w:marTop w:val="0"/>
          <w:marBottom w:val="240"/>
          <w:divBdr>
            <w:top w:val="none" w:sz="0" w:space="0" w:color="auto"/>
            <w:left w:val="none" w:sz="0" w:space="0" w:color="auto"/>
            <w:bottom w:val="none" w:sz="0" w:space="0" w:color="auto"/>
            <w:right w:val="none" w:sz="0" w:space="0" w:color="auto"/>
          </w:divBdr>
        </w:div>
        <w:div w:id="1741054012">
          <w:marLeft w:val="1181"/>
          <w:marRight w:val="0"/>
          <w:marTop w:val="0"/>
          <w:marBottom w:val="240"/>
          <w:divBdr>
            <w:top w:val="none" w:sz="0" w:space="0" w:color="auto"/>
            <w:left w:val="none" w:sz="0" w:space="0" w:color="auto"/>
            <w:bottom w:val="none" w:sz="0" w:space="0" w:color="auto"/>
            <w:right w:val="none" w:sz="0" w:space="0" w:color="auto"/>
          </w:divBdr>
        </w:div>
      </w:divsChild>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29940543">
      <w:bodyDiv w:val="1"/>
      <w:marLeft w:val="0"/>
      <w:marRight w:val="0"/>
      <w:marTop w:val="0"/>
      <w:marBottom w:val="0"/>
      <w:divBdr>
        <w:top w:val="none" w:sz="0" w:space="0" w:color="auto"/>
        <w:left w:val="none" w:sz="0" w:space="0" w:color="auto"/>
        <w:bottom w:val="none" w:sz="0" w:space="0" w:color="auto"/>
        <w:right w:val="none" w:sz="0" w:space="0" w:color="auto"/>
      </w:divBdr>
      <w:divsChild>
        <w:div w:id="542401551">
          <w:marLeft w:val="1296"/>
          <w:marRight w:val="0"/>
          <w:marTop w:val="200"/>
          <w:marBottom w:val="0"/>
          <w:divBdr>
            <w:top w:val="none" w:sz="0" w:space="0" w:color="auto"/>
            <w:left w:val="none" w:sz="0" w:space="0" w:color="auto"/>
            <w:bottom w:val="none" w:sz="0" w:space="0" w:color="auto"/>
            <w:right w:val="none" w:sz="0" w:space="0" w:color="auto"/>
          </w:divBdr>
        </w:div>
        <w:div w:id="869954413">
          <w:marLeft w:val="1296"/>
          <w:marRight w:val="0"/>
          <w:marTop w:val="200"/>
          <w:marBottom w:val="0"/>
          <w:divBdr>
            <w:top w:val="none" w:sz="0" w:space="0" w:color="auto"/>
            <w:left w:val="none" w:sz="0" w:space="0" w:color="auto"/>
            <w:bottom w:val="none" w:sz="0" w:space="0" w:color="auto"/>
            <w:right w:val="none" w:sz="0" w:space="0" w:color="auto"/>
          </w:divBdr>
        </w:div>
        <w:div w:id="1147816490">
          <w:marLeft w:val="576"/>
          <w:marRight w:val="0"/>
          <w:marTop w:val="200"/>
          <w:marBottom w:val="0"/>
          <w:divBdr>
            <w:top w:val="none" w:sz="0" w:space="0" w:color="auto"/>
            <w:left w:val="none" w:sz="0" w:space="0" w:color="auto"/>
            <w:bottom w:val="none" w:sz="0" w:space="0" w:color="auto"/>
            <w:right w:val="none" w:sz="0" w:space="0" w:color="auto"/>
          </w:divBdr>
        </w:div>
        <w:div w:id="1262179220">
          <w:marLeft w:val="1296"/>
          <w:marRight w:val="0"/>
          <w:marTop w:val="200"/>
          <w:marBottom w:val="0"/>
          <w:divBdr>
            <w:top w:val="none" w:sz="0" w:space="0" w:color="auto"/>
            <w:left w:val="none" w:sz="0" w:space="0" w:color="auto"/>
            <w:bottom w:val="none" w:sz="0" w:space="0" w:color="auto"/>
            <w:right w:val="none" w:sz="0" w:space="0" w:color="auto"/>
          </w:divBdr>
        </w:div>
        <w:div w:id="1365130910">
          <w:marLeft w:val="2016"/>
          <w:marRight w:val="0"/>
          <w:marTop w:val="60"/>
          <w:marBottom w:val="0"/>
          <w:divBdr>
            <w:top w:val="none" w:sz="0" w:space="0" w:color="auto"/>
            <w:left w:val="none" w:sz="0" w:space="0" w:color="auto"/>
            <w:bottom w:val="none" w:sz="0" w:space="0" w:color="auto"/>
            <w:right w:val="none" w:sz="0" w:space="0" w:color="auto"/>
          </w:divBdr>
        </w:div>
        <w:div w:id="1574047938">
          <w:marLeft w:val="1296"/>
          <w:marRight w:val="0"/>
          <w:marTop w:val="200"/>
          <w:marBottom w:val="0"/>
          <w:divBdr>
            <w:top w:val="none" w:sz="0" w:space="0" w:color="auto"/>
            <w:left w:val="none" w:sz="0" w:space="0" w:color="auto"/>
            <w:bottom w:val="none" w:sz="0" w:space="0" w:color="auto"/>
            <w:right w:val="none" w:sz="0" w:space="0" w:color="auto"/>
          </w:divBdr>
        </w:div>
        <w:div w:id="1999114060">
          <w:marLeft w:val="2016"/>
          <w:marRight w:val="0"/>
          <w:marTop w:val="60"/>
          <w:marBottom w:val="0"/>
          <w:divBdr>
            <w:top w:val="none" w:sz="0" w:space="0" w:color="auto"/>
            <w:left w:val="none" w:sz="0" w:space="0" w:color="auto"/>
            <w:bottom w:val="none" w:sz="0" w:space="0" w:color="auto"/>
            <w:right w:val="none" w:sz="0" w:space="0" w:color="auto"/>
          </w:divBdr>
        </w:div>
      </w:divsChild>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4471027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07812356">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3455773">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hyperlink" Target="https://www.ahrq.gov/sites/default/files/wysiwyg/hai/tools/mrsa/066-dec-staff-faqs-safety-side-effects.docx" TargetMode="External"/><Relationship Id="rId68" Type="http://schemas.openxmlformats.org/officeDocument/2006/relationships/hyperlink" Target="https://www.ahrq.gov/hai/tools/abate/index.html" TargetMode="External"/><Relationship Id="rId84" Type="http://schemas.openxmlformats.org/officeDocument/2006/relationships/image" Target="media/image45.jpeg"/><Relationship Id="rId89" Type="http://schemas.openxmlformats.org/officeDocument/2006/relationships/image" Target="media/image49.jpeg"/><Relationship Id="rId112" Type="http://schemas.openxmlformats.org/officeDocument/2006/relationships/header" Target="header1.xml"/><Relationship Id="rId16" Type="http://schemas.openxmlformats.org/officeDocument/2006/relationships/image" Target="media/image4.jpeg"/><Relationship Id="rId107" Type="http://schemas.openxmlformats.org/officeDocument/2006/relationships/image" Target="media/image60.JPG"/><Relationship Id="rId11" Type="http://schemas.openxmlformats.org/officeDocument/2006/relationships/image" Target="media/image1.jpeg"/><Relationship Id="rId24" Type="http://schemas.openxmlformats.org/officeDocument/2006/relationships/hyperlink" Target="https://www.ahrq.gov/sites/default/files/wysiwyg/hai/tools/mrsa/054-dec-guide-pre-launch-activities.docx" TargetMode="External"/><Relationship Id="rId32" Type="http://schemas.openxmlformats.org/officeDocument/2006/relationships/hyperlink" Target="https://www.ahrq.gov/hai/tools/mrsa-prevention/toolkit/decolonization-first-steps.html" TargetMode="External"/><Relationship Id="rId37" Type="http://schemas.openxmlformats.org/officeDocument/2006/relationships/hyperlink" Target="https://www.ahrq.gov/sites/default/files/wysiwyg/hai/tools/mrsa/055-guide-nursing-practice.docx" TargetMode="External"/><Relationship Id="rId40" Type="http://schemas.openxmlformats.org/officeDocument/2006/relationships/image" Target="media/image13.jpeg"/><Relationship Id="rId45" Type="http://schemas.openxmlformats.org/officeDocument/2006/relationships/image" Target="media/image17.jpeg"/><Relationship Id="rId53" Type="http://schemas.openxmlformats.org/officeDocument/2006/relationships/image" Target="media/image24.jpeg"/><Relationship Id="rId58" Type="http://schemas.openxmlformats.org/officeDocument/2006/relationships/image" Target="media/image28.jpeg"/><Relationship Id="rId66" Type="http://schemas.openxmlformats.org/officeDocument/2006/relationships/hyperlink" Target="https://www.ahrq.gov/sites/default/files/wysiwyg/hai/tools/mrsa/072-dec-patient-talking-points-nasal-decolonization.docx" TargetMode="External"/><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hyperlink" Target="https://www.ahrq.gov/sites/default/files/wysiwyg/hai/tools/mrsa/067-dec-staff-sample-adherence-report.docx" TargetMode="External"/><Relationship Id="rId102" Type="http://schemas.openxmlformats.org/officeDocument/2006/relationships/image" Target="media/image55.jpeg"/><Relationship Id="rId110" Type="http://schemas.openxmlformats.org/officeDocument/2006/relationships/image" Target="media/image63.JPG"/><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ahrq.gov/sites/default/files/wysiwyg/hai/tools/mrsa/063-protocol-training-nasal-decolonization-slides.pptx" TargetMode="External"/><Relationship Id="rId82" Type="http://schemas.openxmlformats.org/officeDocument/2006/relationships/image" Target="media/image43.jpeg"/><Relationship Id="rId90" Type="http://schemas.openxmlformats.org/officeDocument/2006/relationships/hyperlink" Target="https://www.ahrq.gov/hai/tools/mrsa-prevention/toolkit/what-are-4e.html" TargetMode="External"/><Relationship Id="rId95" Type="http://schemas.openxmlformats.org/officeDocument/2006/relationships/hyperlink" Target="https://www.ahrq.gov/sites/default/files/wysiwyg/hai/tools/mrsa/159-which-type-decolonization-work-best.docx" TargetMode="External"/><Relationship Id="rId19" Type="http://schemas.openxmlformats.org/officeDocument/2006/relationships/image" Target="media/image6.jpeg"/><Relationship Id="rId14" Type="http://schemas.openxmlformats.org/officeDocument/2006/relationships/hyperlink" Target="https://www.ahrq.gov/hai/tools/mrsa-prevention/toolkit/decolonize-patients.html" TargetMode="External"/><Relationship Id="rId22" Type="http://schemas.openxmlformats.org/officeDocument/2006/relationships/hyperlink" Target="https://www.ahrq.gov/sites/default/files/wysiwyg/hai/tools/mrsa/159-which-type-decolonization-work-best.docx" TargetMode="External"/><Relationship Id="rId27" Type="http://schemas.openxmlformats.org/officeDocument/2006/relationships/hyperlink" Target="https://www.ahrq.gov/sites/default/files/wysiwyg/hai/tools/mrsa/054-dec-guide-pre-launch-activities.docx" TargetMode="External"/><Relationship Id="rId30" Type="http://schemas.openxmlformats.org/officeDocument/2006/relationships/hyperlink" Target="https://www.ahrq.gov/sites/default/files/wysiwyg/hai/tools/mrsa/067-dec-staff-sample-adherence-report.docx" TargetMode="External"/><Relationship Id="rId35" Type="http://schemas.openxmlformats.org/officeDocument/2006/relationships/hyperlink" Target="https://www.ahrq.gov/sites/default/files/wysiwyg/hai/tools/mrsa/159-which-type-decolonization-work-best.docx"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7.jpeg"/><Relationship Id="rId64" Type="http://schemas.openxmlformats.org/officeDocument/2006/relationships/hyperlink" Target="https://www.ahrq.gov/sites/default/files/wysiwyg/hai/tools/mrsa/064-dec-staff-decolonization-dos-donts.docx" TargetMode="External"/><Relationship Id="rId69" Type="http://schemas.openxmlformats.org/officeDocument/2006/relationships/image" Target="media/image30.jpeg"/><Relationship Id="rId77" Type="http://schemas.openxmlformats.org/officeDocument/2006/relationships/image" Target="media/image38.jpeg"/><Relationship Id="rId100" Type="http://schemas.openxmlformats.org/officeDocument/2006/relationships/image" Target="media/image54.jpeg"/><Relationship Id="rId105" Type="http://schemas.openxmlformats.org/officeDocument/2006/relationships/image" Target="media/image58.jpeg"/><Relationship Id="rId113"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ahrq.gov/sites/default/files/wysiwyg/hai/tools/mrsa/063-protocol-training-nasal-decolonization-slides.pptx" TargetMode="External"/><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hyperlink" Target="https://www.ahrq.gov/sites/default/files/wysiwyg/hai/tools/mrsa/053-dec-guide-readiness.docx" TargetMode="External"/><Relationship Id="rId98" Type="http://schemas.openxmlformats.org/officeDocument/2006/relationships/hyperlink" Target="https://www.ahrq.gov/hai/tools/mrsa-prevention/toolkit/integrate-cusp-approach.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ahrq.gov/hai/tools/mrsa-prevention/toolkit/decolonization-protocols.html" TargetMode="External"/><Relationship Id="rId33" Type="http://schemas.openxmlformats.org/officeDocument/2006/relationships/hyperlink" Target="https://www.ahrq.gov/sites/default/files/wysiwyg/hai/tools/mrsa/052-dec-guide-action-chart-implementing-decolonization.docx" TargetMode="External"/><Relationship Id="rId38" Type="http://schemas.openxmlformats.org/officeDocument/2006/relationships/hyperlink" Target="https://www.ahrq.gov/hai/tools/mrsa-prevention/toolkit/decolonization-protocols.html" TargetMode="External"/><Relationship Id="rId46" Type="http://schemas.openxmlformats.org/officeDocument/2006/relationships/image" Target="media/image18.jpeg"/><Relationship Id="rId59" Type="http://schemas.openxmlformats.org/officeDocument/2006/relationships/hyperlink" Target="https://www.ahrq.gov/hai/tools/mrsa-prevention/toolkit/decolonization-training-materials.html" TargetMode="External"/><Relationship Id="rId67" Type="http://schemas.openxmlformats.org/officeDocument/2006/relationships/image" Target="media/image29.jpeg"/><Relationship Id="rId103" Type="http://schemas.openxmlformats.org/officeDocument/2006/relationships/image" Target="media/image56.jpeg"/><Relationship Id="rId108" Type="http://schemas.openxmlformats.org/officeDocument/2006/relationships/image" Target="media/image61.JPG"/><Relationship Id="rId20" Type="http://schemas.openxmlformats.org/officeDocument/2006/relationships/hyperlink" Target="https://www.ahrq.gov/sites/default/files/wysiwyg/hai/tools/mrsa/053-dec-guide-readiness.docx" TargetMode="External"/><Relationship Id="rId41" Type="http://schemas.openxmlformats.org/officeDocument/2006/relationships/hyperlink" Target="https://www.ahrq.gov/sites/default/files/wysiwyg/hai/tools/mrsa/062-protocol-training-decolonization-with-chg.pptx" TargetMode="External"/><Relationship Id="rId54" Type="http://schemas.openxmlformats.org/officeDocument/2006/relationships/image" Target="media/image25.jpeg"/><Relationship Id="rId62" Type="http://schemas.openxmlformats.org/officeDocument/2006/relationships/hyperlink" Target="https://www.ahrq.gov/sites/default/files/wysiwyg/hai/tools/mrsa/065-dec-staff-faqs-decolonization.docx" TargetMode="External"/><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8.jpeg"/><Relationship Id="rId91" Type="http://schemas.openxmlformats.org/officeDocument/2006/relationships/hyperlink" Target="https://www.ahrq.gov/sites/default/files/wysiwyg/hai/tools/mrsa/052-dec-guide-action-chart-implementing-decolonization.docx" TargetMode="External"/><Relationship Id="rId96" Type="http://schemas.openxmlformats.org/officeDocument/2006/relationships/image" Target="media/image52.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hrq.gov/hai/tools/mrsa-prevention/toolkit/tools-resources-decolonization.html"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s://www.ahrq.gov/sites/default/files/wysiwyg/hai/tools/mrsa/054-dec-guide-pre-launch-activities.docx" TargetMode="External"/><Relationship Id="rId49" Type="http://schemas.openxmlformats.org/officeDocument/2006/relationships/image" Target="media/image21.jpeg"/><Relationship Id="rId57" Type="http://schemas.openxmlformats.org/officeDocument/2006/relationships/hyperlink" Target="https://www.ahrq.gov/sites/default/files/wysiwyg/hai/tools/mrsa/064-dec-staff-decolonization-dos-donts.docx" TargetMode="External"/><Relationship Id="rId106" Type="http://schemas.openxmlformats.org/officeDocument/2006/relationships/image" Target="media/image59.jpe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16.jpeg"/><Relationship Id="rId52" Type="http://schemas.openxmlformats.org/officeDocument/2006/relationships/image" Target="media/image23.jpeg"/><Relationship Id="rId60" Type="http://schemas.openxmlformats.org/officeDocument/2006/relationships/hyperlink" Target="https://www.ahrq.gov/sites/default/files/wysiwyg/hai/tools/mrsa/062-protocol-training-decolonization-with-chg.pptx" TargetMode="External"/><Relationship Id="rId65" Type="http://schemas.openxmlformats.org/officeDocument/2006/relationships/hyperlink" Target="https://www.ahrq.gov/sites/default/files/wysiwyg/hai/tools/mrsa/071-dec-patient-talking-points-bathing.docx" TargetMode="External"/><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1.jpeg"/><Relationship Id="rId99" Type="http://schemas.openxmlformats.org/officeDocument/2006/relationships/image" Target="media/image53.jpeg"/><Relationship Id="rId101" Type="http://schemas.openxmlformats.org/officeDocument/2006/relationships/hyperlink" Target="https://www.ahrq.gov/sites/default/files/wysiwyg/hai/tools/mrsa/067-dec-staff-sample-adherence-report.doc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ahrq.gov/sites/default/files/wysiwyg/hai/tools/mrsa/052-dec-guide-action-chart-implementing-decolonization.docx" TargetMode="External"/><Relationship Id="rId39" Type="http://schemas.openxmlformats.org/officeDocument/2006/relationships/image" Target="media/image12.jpeg"/><Relationship Id="rId109" Type="http://schemas.openxmlformats.org/officeDocument/2006/relationships/image" Target="media/image62.JPG"/><Relationship Id="rId34" Type="http://schemas.openxmlformats.org/officeDocument/2006/relationships/hyperlink" Target="https://www.ahrq.gov/sites/default/files/wysiwyg/hai/tools/mrsa/053-dec-guide-readiness.docx" TargetMode="External"/><Relationship Id="rId50" Type="http://schemas.openxmlformats.org/officeDocument/2006/relationships/image" Target="media/image22.jpeg"/><Relationship Id="rId55" Type="http://schemas.openxmlformats.org/officeDocument/2006/relationships/image" Target="media/image26.jpeg"/><Relationship Id="rId76" Type="http://schemas.openxmlformats.org/officeDocument/2006/relationships/image" Target="media/image37.jpeg"/><Relationship Id="rId97" Type="http://schemas.openxmlformats.org/officeDocument/2006/relationships/hyperlink" Target="https://www.ahrq.gov/sites/default/files/wysiwyg/hai/tools/mrsa/054-dec-guide-pre-launch-activities.docx" TargetMode="External"/><Relationship Id="rId104" Type="http://schemas.openxmlformats.org/officeDocument/2006/relationships/image" Target="media/image57.jpeg"/><Relationship Id="rId7" Type="http://schemas.openxmlformats.org/officeDocument/2006/relationships/settings" Target="settings.xml"/><Relationship Id="rId71" Type="http://schemas.openxmlformats.org/officeDocument/2006/relationships/image" Target="media/image32.jpeg"/><Relationship Id="rId92" Type="http://schemas.openxmlformats.org/officeDocument/2006/relationships/image" Target="media/image50.jpeg"/><Relationship Id="rId2" Type="http://schemas.openxmlformats.org/officeDocument/2006/relationships/customXml" Target="../customXml/item2.xml"/><Relationship Id="rId29" Type="http://schemas.openxmlformats.org/officeDocument/2006/relationships/hyperlink" Target="https://www.ahrq.gov/hai/tools/mrsa-prevention/toolkit/decolonization-training-material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65.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E86D465-11C7-4354-B854-9310521D6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A105DE84-31B7-4E7F-9AB8-B7DCC2ED1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32</Pages>
  <Words>9070</Words>
  <Characters>51701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2273</cp:revision>
  <dcterms:created xsi:type="dcterms:W3CDTF">2024-08-22T12:22:00Z</dcterms:created>
  <dcterms:modified xsi:type="dcterms:W3CDTF">2024-10-17T08:05:00Z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xd_Signature">
    <vt:bool>false</vt:bool>
  </property>
  <property fmtid="{D5CDD505-2E9C-101B-9397-08002B2CF9AE}" pid="4" name="xd_ProgID">
    <vt:lpwstr/>
  </property>
  <property fmtid="{D5CDD505-2E9C-101B-9397-08002B2CF9AE}" pid="5" name="_ExtendedDescription">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Order">
    <vt:r8>1604500</vt:r8>
  </property>
  <property fmtid="{D5CDD505-2E9C-101B-9397-08002B2CF9AE}" pid="10" name="TriggerFlowInfo">
    <vt:lpwstr/>
  </property>
</Properties>
</file>