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12951E77" w:rsidR="006549A4" w:rsidRPr="00237F08" w:rsidRDefault="00E749DF" w:rsidP="006A6937">
      <w:pPr>
        <w:pStyle w:val="Title"/>
        <w:spacing w:before="360" w:after="240"/>
        <w:rPr>
          <w:sz w:val="44"/>
          <w:szCs w:val="44"/>
        </w:rPr>
      </w:pPr>
      <w:r w:rsidRPr="00237F08">
        <w:rPr>
          <w:sz w:val="44"/>
          <w:szCs w:val="44"/>
        </w:rPr>
        <w:t>Decolonization Do’s and Don’ts</w:t>
      </w:r>
    </w:p>
    <w:p w14:paraId="15981DAC" w14:textId="045DD5DA" w:rsidR="00E749DF" w:rsidRPr="006A6937" w:rsidRDefault="00E749DF" w:rsidP="006A6937">
      <w:pPr>
        <w:keepNext/>
        <w:keepLines/>
        <w:shd w:val="clear" w:color="auto" w:fill="009900"/>
        <w:spacing w:before="360" w:after="80"/>
        <w:ind w:firstLine="144"/>
        <w:outlineLvl w:val="1"/>
        <w:rPr>
          <w:b/>
          <w:sz w:val="36"/>
          <w:szCs w:val="36"/>
        </w:rPr>
      </w:pPr>
      <w:r w:rsidRPr="006A6937">
        <w:rPr>
          <w:b/>
          <w:color w:val="FFFFFF"/>
          <w:sz w:val="36"/>
          <w:szCs w:val="36"/>
        </w:rPr>
        <w:t>DO</w:t>
      </w:r>
    </w:p>
    <w:p w14:paraId="07B710C0" w14:textId="13D9C3DA" w:rsidR="00E749DF" w:rsidRPr="006A6937" w:rsidRDefault="003D242D" w:rsidP="006A6937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u</w:t>
      </w:r>
      <w:r w:rsidR="00E749DF" w:rsidRPr="006A6937">
        <w:rPr>
          <w:sz w:val="32"/>
          <w:szCs w:val="32"/>
        </w:rPr>
        <w:t xml:space="preserve">se chlorhexidine gluconate (CHG) to replace </w:t>
      </w:r>
      <w:r w:rsidR="00BF3E37" w:rsidRPr="006A6937">
        <w:rPr>
          <w:sz w:val="32"/>
          <w:szCs w:val="32"/>
        </w:rPr>
        <w:t xml:space="preserve">all </w:t>
      </w:r>
      <w:r w:rsidR="00E749DF" w:rsidRPr="006A6937">
        <w:rPr>
          <w:sz w:val="32"/>
          <w:szCs w:val="32"/>
        </w:rPr>
        <w:t xml:space="preserve">bathing </w:t>
      </w:r>
      <w:r w:rsidR="00BF3E37" w:rsidRPr="006A6937">
        <w:rPr>
          <w:sz w:val="32"/>
          <w:szCs w:val="32"/>
        </w:rPr>
        <w:t>needs</w:t>
      </w:r>
      <w:r w:rsidR="00E749DF" w:rsidRPr="006A6937">
        <w:rPr>
          <w:sz w:val="32"/>
          <w:szCs w:val="32"/>
        </w:rPr>
        <w:t xml:space="preserve">. </w:t>
      </w:r>
    </w:p>
    <w:p w14:paraId="150A513F" w14:textId="1CA796F9" w:rsidR="00E749DF" w:rsidRPr="006A6937" w:rsidRDefault="008F51EA" w:rsidP="006A6937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m</w:t>
      </w:r>
      <w:r w:rsidR="00E749DF" w:rsidRPr="006A6937">
        <w:rPr>
          <w:sz w:val="32"/>
          <w:szCs w:val="32"/>
        </w:rPr>
        <w:t xml:space="preserve">assage CHG firmly onto skin to bind skin proteins and prevent bacteria for 24 hours. </w:t>
      </w:r>
    </w:p>
    <w:p w14:paraId="52919D00" w14:textId="5C40F24F" w:rsidR="00117108" w:rsidRPr="006A6937" w:rsidRDefault="00117108" w:rsidP="006A6937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pay special attention to neck, joints, and skin folds.</w:t>
      </w:r>
    </w:p>
    <w:p w14:paraId="44C89C6F" w14:textId="236D84FC" w:rsidR="00117108" w:rsidRPr="006A6937" w:rsidRDefault="00117108" w:rsidP="006A6937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clean 6 inches of any lines, tubing, or devices closest to body. </w:t>
      </w:r>
    </w:p>
    <w:p w14:paraId="47DB99E7" w14:textId="52F720AA" w:rsidR="00E749DF" w:rsidRPr="006A6937" w:rsidRDefault="002F3390" w:rsidP="006A6937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g</w:t>
      </w:r>
      <w:r w:rsidR="00E749DF" w:rsidRPr="006A6937">
        <w:rPr>
          <w:sz w:val="32"/>
          <w:szCs w:val="32"/>
        </w:rPr>
        <w:t xml:space="preserve">ive CHG baths to all patients every day, for entirety of unit stay. </w:t>
      </w:r>
    </w:p>
    <w:p w14:paraId="4EAC1FB7" w14:textId="243B4CC0" w:rsidR="00E749DF" w:rsidRDefault="009B665D" w:rsidP="007670A1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009900"/>
          <w:sz w:val="32"/>
          <w:szCs w:val="32"/>
        </w:rPr>
        <w:t>DO</w:t>
      </w:r>
      <w:r w:rsidRPr="006A6937">
        <w:rPr>
          <w:sz w:val="32"/>
          <w:szCs w:val="32"/>
        </w:rPr>
        <w:t xml:space="preserve"> u</w:t>
      </w:r>
      <w:r w:rsidR="00E749DF" w:rsidRPr="006A6937">
        <w:rPr>
          <w:sz w:val="32"/>
          <w:szCs w:val="32"/>
        </w:rPr>
        <w:t>se nasal decolonization twice a day for 5 days of unit stay.</w:t>
      </w:r>
    </w:p>
    <w:p w14:paraId="6A2A9A9A" w14:textId="426E6D01" w:rsidR="004E4305" w:rsidRDefault="004E4305" w:rsidP="007670A1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F8344E">
        <w:rPr>
          <w:b/>
          <w:bCs/>
          <w:color w:val="009900"/>
          <w:sz w:val="32"/>
          <w:szCs w:val="32"/>
        </w:rPr>
        <w:t>DO</w:t>
      </w:r>
      <w:r w:rsidRPr="00F8344E">
        <w:rPr>
          <w:sz w:val="32"/>
          <w:szCs w:val="32"/>
        </w:rPr>
        <w:t xml:space="preserve"> use over superficial wounds, </w:t>
      </w:r>
      <w:r w:rsidR="008C3D94" w:rsidRPr="00F8344E">
        <w:rPr>
          <w:sz w:val="32"/>
          <w:szCs w:val="32"/>
        </w:rPr>
        <w:t>sutures</w:t>
      </w:r>
      <w:r w:rsidR="002A4BCB" w:rsidRPr="00F8344E">
        <w:rPr>
          <w:sz w:val="32"/>
          <w:szCs w:val="32"/>
        </w:rPr>
        <w:t>,</w:t>
      </w:r>
      <w:r w:rsidR="008C3D94" w:rsidRPr="00F8344E">
        <w:rPr>
          <w:sz w:val="32"/>
          <w:szCs w:val="32"/>
        </w:rPr>
        <w:t xml:space="preserve"> and semipermeable dressings.</w:t>
      </w:r>
    </w:p>
    <w:p w14:paraId="2244F91A" w14:textId="55BF4179" w:rsidR="00F8344E" w:rsidRPr="00F8344E" w:rsidRDefault="00F8344E" w:rsidP="007670A1">
      <w:pPr>
        <w:pStyle w:val="ListParagraph"/>
        <w:numPr>
          <w:ilvl w:val="0"/>
          <w:numId w:val="18"/>
        </w:numPr>
        <w:spacing w:after="80"/>
        <w:contextualSpacing w:val="0"/>
        <w:rPr>
          <w:sz w:val="32"/>
          <w:szCs w:val="32"/>
        </w:rPr>
      </w:pPr>
      <w:r w:rsidRPr="001A36C9">
        <w:rPr>
          <w:b/>
          <w:bCs/>
          <w:color w:val="009900"/>
          <w:sz w:val="32"/>
          <w:szCs w:val="32"/>
        </w:rPr>
        <w:t>DO</w:t>
      </w:r>
      <w:r w:rsidRPr="001A36C9">
        <w:rPr>
          <w:sz w:val="32"/>
          <w:szCs w:val="32"/>
        </w:rPr>
        <w:t xml:space="preserve"> only use CHG-compatible lotions and skin products</w:t>
      </w:r>
      <w:r>
        <w:rPr>
          <w:sz w:val="32"/>
          <w:szCs w:val="32"/>
        </w:rPr>
        <w:t>.</w:t>
      </w:r>
    </w:p>
    <w:p w14:paraId="0149CE46" w14:textId="2F8EF378" w:rsidR="00E749DF" w:rsidRPr="006A6937" w:rsidRDefault="00E749DF" w:rsidP="006A6937">
      <w:pPr>
        <w:keepNext/>
        <w:keepLines/>
        <w:shd w:val="clear" w:color="auto" w:fill="E10000"/>
        <w:spacing w:before="360" w:after="80"/>
        <w:ind w:firstLine="144"/>
        <w:outlineLvl w:val="1"/>
        <w:rPr>
          <w:b/>
          <w:sz w:val="36"/>
          <w:szCs w:val="36"/>
        </w:rPr>
      </w:pPr>
      <w:r w:rsidRPr="006A6937">
        <w:rPr>
          <w:b/>
          <w:color w:val="FFFFFF"/>
          <w:sz w:val="36"/>
          <w:szCs w:val="36"/>
        </w:rPr>
        <w:t>DON’T</w:t>
      </w:r>
    </w:p>
    <w:p w14:paraId="077AFCDE" w14:textId="6AA794EB" w:rsidR="00E749DF" w:rsidRPr="006A6937" w:rsidRDefault="00D813B8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 xml:space="preserve">DO </w:t>
      </w:r>
      <w:r w:rsidR="00E749DF" w:rsidRPr="006A6937">
        <w:rPr>
          <w:b/>
          <w:bCs/>
          <w:color w:val="E10000"/>
          <w:sz w:val="32"/>
          <w:szCs w:val="32"/>
        </w:rPr>
        <w:t>NOT</w:t>
      </w:r>
      <w:r w:rsidR="00E749DF" w:rsidRPr="006A6937">
        <w:rPr>
          <w:sz w:val="32"/>
          <w:szCs w:val="32"/>
        </w:rPr>
        <w:t xml:space="preserve"> get CHG into eyes or ear canals. </w:t>
      </w:r>
    </w:p>
    <w:p w14:paraId="14439549" w14:textId="3491A29D" w:rsidR="00E749DF" w:rsidRPr="006A6937" w:rsidRDefault="00E749DF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>D</w:t>
      </w:r>
      <w:r w:rsidR="00D813B8" w:rsidRPr="006A6937">
        <w:rPr>
          <w:b/>
          <w:bCs/>
          <w:color w:val="E10000"/>
          <w:sz w:val="32"/>
          <w:szCs w:val="32"/>
        </w:rPr>
        <w:t>O</w:t>
      </w:r>
      <w:r w:rsidRPr="007D0296">
        <w:rPr>
          <w:b/>
          <w:bCs/>
          <w:color w:val="E10000"/>
          <w:sz w:val="32"/>
          <w:szCs w:val="32"/>
        </w:rPr>
        <w:t xml:space="preserve"> NOT</w:t>
      </w:r>
      <w:r w:rsidRPr="006A6937">
        <w:rPr>
          <w:sz w:val="32"/>
          <w:szCs w:val="32"/>
        </w:rPr>
        <w:t xml:space="preserve"> rinse or wipe off CHG. Let air dry. </w:t>
      </w:r>
    </w:p>
    <w:p w14:paraId="4E2851A5" w14:textId="2D7CFBB2" w:rsidR="00852893" w:rsidRPr="006A6937" w:rsidRDefault="00852893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>D</w:t>
      </w:r>
      <w:r w:rsidR="00D813B8" w:rsidRPr="006A6937">
        <w:rPr>
          <w:b/>
          <w:bCs/>
          <w:color w:val="E10000"/>
          <w:sz w:val="32"/>
          <w:szCs w:val="32"/>
        </w:rPr>
        <w:t>O</w:t>
      </w:r>
      <w:r w:rsidRPr="006A6937">
        <w:rPr>
          <w:b/>
          <w:bCs/>
          <w:color w:val="E10000"/>
          <w:sz w:val="32"/>
          <w:szCs w:val="32"/>
        </w:rPr>
        <w:t xml:space="preserve"> NOT</w:t>
      </w:r>
      <w:r w:rsidRPr="006A6937">
        <w:rPr>
          <w:sz w:val="32"/>
          <w:szCs w:val="32"/>
        </w:rPr>
        <w:t xml:space="preserve"> use CHG on deep or large wounds.</w:t>
      </w:r>
    </w:p>
    <w:p w14:paraId="7FC2DF2E" w14:textId="244AB157" w:rsidR="00E749DF" w:rsidRPr="006A6937" w:rsidRDefault="00E749DF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>D</w:t>
      </w:r>
      <w:r w:rsidR="00D813B8" w:rsidRPr="006A6937">
        <w:rPr>
          <w:b/>
          <w:bCs/>
          <w:color w:val="E10000"/>
          <w:sz w:val="32"/>
          <w:szCs w:val="32"/>
        </w:rPr>
        <w:t>O</w:t>
      </w:r>
      <w:r w:rsidRPr="007D0296">
        <w:rPr>
          <w:b/>
          <w:bCs/>
          <w:color w:val="E10000"/>
          <w:sz w:val="32"/>
          <w:szCs w:val="32"/>
        </w:rPr>
        <w:t xml:space="preserve"> NOT</w:t>
      </w:r>
      <w:r w:rsidRPr="006A6937">
        <w:rPr>
          <w:sz w:val="32"/>
          <w:szCs w:val="32"/>
        </w:rPr>
        <w:t xml:space="preserve"> flush CHG cloths (discard in trash, not toilet or commode). </w:t>
      </w:r>
    </w:p>
    <w:p w14:paraId="12E3FEEB" w14:textId="277416E4" w:rsidR="00D813B8" w:rsidRPr="006A6937" w:rsidRDefault="00D813B8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>DO NOT</w:t>
      </w:r>
      <w:r w:rsidRPr="006A6937">
        <w:rPr>
          <w:sz w:val="32"/>
          <w:szCs w:val="32"/>
        </w:rPr>
        <w:t xml:space="preserve"> save open CHG packs for later use.</w:t>
      </w:r>
    </w:p>
    <w:p w14:paraId="71F8DF1B" w14:textId="33A98E7B" w:rsidR="00E749DF" w:rsidRPr="006A6937" w:rsidRDefault="00D813B8" w:rsidP="006A6937">
      <w:pPr>
        <w:pStyle w:val="ListParagraph"/>
        <w:numPr>
          <w:ilvl w:val="0"/>
          <w:numId w:val="17"/>
        </w:numPr>
        <w:spacing w:after="80"/>
        <w:contextualSpacing w:val="0"/>
        <w:rPr>
          <w:sz w:val="32"/>
          <w:szCs w:val="32"/>
        </w:rPr>
      </w:pPr>
      <w:r w:rsidRPr="006A6937">
        <w:rPr>
          <w:b/>
          <w:bCs/>
          <w:color w:val="E10000"/>
          <w:sz w:val="32"/>
          <w:szCs w:val="32"/>
        </w:rPr>
        <w:t>DO NOT</w:t>
      </w:r>
      <w:r w:rsidR="00E749DF" w:rsidRPr="006A6937">
        <w:rPr>
          <w:sz w:val="32"/>
          <w:szCs w:val="32"/>
        </w:rPr>
        <w:t xml:space="preserve"> use CHG or nasal decolonization if patient is allergic to the product. </w:t>
      </w:r>
    </w:p>
    <w:p w14:paraId="097A3540" w14:textId="179ABEAF" w:rsidR="00D17D68" w:rsidRDefault="00E749DF" w:rsidP="006A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720" w:right="720"/>
        <w:jc w:val="center"/>
        <w:rPr>
          <w:b/>
          <w:bCs/>
          <w:sz w:val="32"/>
          <w:szCs w:val="32"/>
        </w:rPr>
      </w:pPr>
      <w:r w:rsidRPr="00237F08">
        <w:rPr>
          <w:b/>
          <w:bCs/>
          <w:sz w:val="32"/>
          <w:szCs w:val="32"/>
        </w:rPr>
        <w:t xml:space="preserve">Refer to </w:t>
      </w:r>
      <w:hyperlink r:id="rId11" w:history="1">
        <w:r w:rsidRPr="00C16579">
          <w:rPr>
            <w:rStyle w:val="Hyperlink"/>
            <w:b/>
            <w:bCs/>
            <w:sz w:val="32"/>
            <w:szCs w:val="32"/>
          </w:rPr>
          <w:t xml:space="preserve">Decolonization Protocol </w:t>
        </w:r>
      </w:hyperlink>
      <w:r w:rsidRPr="00237F08">
        <w:rPr>
          <w:b/>
          <w:bCs/>
          <w:sz w:val="32"/>
          <w:szCs w:val="32"/>
        </w:rPr>
        <w:t>for Step-By-Step Instructions</w:t>
      </w:r>
    </w:p>
    <w:p w14:paraId="37EB05A7" w14:textId="2691F5F9" w:rsidR="00D02995" w:rsidRPr="00E015EC" w:rsidRDefault="00C16579" w:rsidP="007D0296">
      <w:pPr>
        <w:spacing w:before="72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CBD13" wp14:editId="53C194EC">
                <wp:simplePos x="0" y="0"/>
                <wp:positionH relativeFrom="column">
                  <wp:posOffset>5346700</wp:posOffset>
                </wp:positionH>
                <wp:positionV relativeFrom="paragraph">
                  <wp:posOffset>860425</wp:posOffset>
                </wp:positionV>
                <wp:extent cx="156591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285C" w14:textId="50ADB902" w:rsidR="00C16579" w:rsidRDefault="00C16579" w:rsidP="00C16579">
                            <w:pPr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16579">
                              <w:rPr>
                                <w:sz w:val="22"/>
                                <w:szCs w:val="22"/>
                              </w:rPr>
                              <w:t>AHRQ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Pub. No. 25-0007</w:t>
                            </w:r>
                          </w:p>
                          <w:p w14:paraId="02972637" w14:textId="4D2C08BF" w:rsidR="00C16579" w:rsidRPr="00C16579" w:rsidRDefault="00C16579" w:rsidP="00C16579">
                            <w:pPr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CB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pt;margin-top:67.75pt;width:12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qD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" filled="f" stroked="f">
                <v:textbox style="mso-fit-shape-to-text:t">
                  <w:txbxContent>
                    <w:p w14:paraId="6AE2285C" w14:textId="50ADB902" w:rsidR="00C16579" w:rsidRDefault="00C16579" w:rsidP="00C16579">
                      <w:pPr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C16579">
                        <w:rPr>
                          <w:sz w:val="22"/>
                          <w:szCs w:val="22"/>
                        </w:rPr>
                        <w:t>AHRQ</w:t>
                      </w:r>
                      <w:r>
                        <w:rPr>
                          <w:sz w:val="22"/>
                          <w:szCs w:val="22"/>
                        </w:rPr>
                        <w:t xml:space="preserve"> Pub. No. 25-0007</w:t>
                      </w:r>
                    </w:p>
                    <w:p w14:paraId="02972637" w14:textId="4D2C08BF" w:rsidR="00C16579" w:rsidRPr="00C16579" w:rsidRDefault="00C16579" w:rsidP="00C16579">
                      <w:pPr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October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9DF" w:rsidRPr="00E015EC">
        <w:rPr>
          <w:noProof/>
        </w:rPr>
        <mc:AlternateContent>
          <mc:Choice Requires="wps">
            <w:drawing>
              <wp:inline distT="0" distB="0" distL="0" distR="0" wp14:anchorId="7019F0E8" wp14:editId="708DDA59">
                <wp:extent cx="3931920" cy="886968"/>
                <wp:effectExtent l="0" t="0" r="0" b="889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8869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03553" w14:textId="77777777" w:rsidR="00E749DF" w:rsidRPr="00C941E2" w:rsidRDefault="00E749DF" w:rsidP="00E749DF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941E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Adapted from</w:t>
                            </w:r>
                            <w:r w:rsidRPr="00C941E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“Universal ICU Decolonization: An Enhanced Protocol”:</w:t>
                            </w:r>
                          </w:p>
                          <w:p w14:paraId="31CAA511" w14:textId="77777777" w:rsidR="00E749DF" w:rsidRPr="00C941E2" w:rsidRDefault="00000000" w:rsidP="00E749DF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E749DF" w:rsidRPr="00C941E2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https://www.ahrq.gov/hai/universal-icu-decolonization/index.html</w:t>
                              </w:r>
                            </w:hyperlink>
                            <w:r w:rsidR="00E749DF" w:rsidRPr="00C941E2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2B56F1" w14:textId="77777777" w:rsidR="00E749DF" w:rsidRPr="00C941E2" w:rsidRDefault="00E749DF" w:rsidP="00E749DF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941E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7B32642" w14:textId="77777777" w:rsidR="00E749DF" w:rsidRPr="00C941E2" w:rsidRDefault="00E749DF" w:rsidP="00E749DF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941E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“Toolkit for Decolonization of Non-ICU Patients </w:t>
                            </w:r>
                            <w:proofErr w:type="gramStart"/>
                            <w:r w:rsidRPr="00C941E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 w:rsidRPr="00C941E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Devices”:</w:t>
                            </w:r>
                          </w:p>
                          <w:p w14:paraId="7ECF691F" w14:textId="77777777" w:rsidR="00E749DF" w:rsidRPr="00C941E2" w:rsidRDefault="00000000" w:rsidP="00E749DF">
                            <w:pPr>
                              <w:pStyle w:val="Footer"/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E749DF" w:rsidRPr="00C941E2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https://www.ahrq.gov/hai/tools/abate/index.html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9F0E8" id="Text Box 3" o:spid="_x0000_s1027" type="#_x0000_t202" style="width:309.6pt;height: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" fillcolor="#fef7cb [661]" stroked="f" strokeweight=".5pt">
                <v:textbox>
                  <w:txbxContent>
                    <w:p w14:paraId="5DC03553" w14:textId="77777777" w:rsidR="00E749DF" w:rsidRPr="00C941E2" w:rsidRDefault="00E749DF" w:rsidP="00E749DF">
                      <w:pPr>
                        <w:pStyle w:val="Footer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941E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Adapted from</w:t>
                      </w:r>
                      <w:r w:rsidRPr="00C941E2">
                        <w:rPr>
                          <w:rFonts w:cstheme="minorHAnsi"/>
                          <w:sz w:val="20"/>
                          <w:szCs w:val="20"/>
                        </w:rPr>
                        <w:t xml:space="preserve"> “Universal ICU Decolonization: An Enhanced Protocol”:</w:t>
                      </w:r>
                    </w:p>
                    <w:p w14:paraId="31CAA511" w14:textId="77777777" w:rsidR="00E749DF" w:rsidRPr="00C941E2" w:rsidRDefault="00000000" w:rsidP="00E749DF">
                      <w:pPr>
                        <w:pStyle w:val="Footer"/>
                        <w:spacing w:after="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hyperlink r:id="rId14" w:history="1">
                        <w:r w:rsidR="00E749DF" w:rsidRPr="00C941E2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https://www.ahrq.gov/hai/universal-icu-decolonization/index.html</w:t>
                        </w:r>
                      </w:hyperlink>
                      <w:r w:rsidR="00E749DF" w:rsidRPr="00C941E2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2B56F1" w14:textId="77777777" w:rsidR="00E749DF" w:rsidRPr="00C941E2" w:rsidRDefault="00E749DF" w:rsidP="00E749DF">
                      <w:pPr>
                        <w:pStyle w:val="Footer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941E2">
                        <w:rPr>
                          <w:rFonts w:cstheme="minorHAnsi"/>
                          <w:sz w:val="20"/>
                          <w:szCs w:val="20"/>
                        </w:rPr>
                        <w:t>and</w:t>
                      </w:r>
                    </w:p>
                    <w:p w14:paraId="07B32642" w14:textId="77777777" w:rsidR="00E749DF" w:rsidRPr="00C941E2" w:rsidRDefault="00E749DF" w:rsidP="00E749DF">
                      <w:pPr>
                        <w:pStyle w:val="Footer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941E2">
                        <w:rPr>
                          <w:rFonts w:cstheme="minorHAnsi"/>
                          <w:sz w:val="20"/>
                          <w:szCs w:val="20"/>
                        </w:rPr>
                        <w:t xml:space="preserve">“Toolkit for Decolonization of Non-ICU Patients </w:t>
                      </w:r>
                      <w:proofErr w:type="gramStart"/>
                      <w:r w:rsidRPr="00C941E2">
                        <w:rPr>
                          <w:rFonts w:cstheme="minorHAnsi"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Pr="00C941E2">
                        <w:rPr>
                          <w:rFonts w:cstheme="minorHAnsi"/>
                          <w:sz w:val="20"/>
                          <w:szCs w:val="20"/>
                        </w:rPr>
                        <w:t xml:space="preserve"> Devices”:</w:t>
                      </w:r>
                    </w:p>
                    <w:p w14:paraId="7ECF691F" w14:textId="77777777" w:rsidR="00E749DF" w:rsidRPr="00C941E2" w:rsidRDefault="00000000" w:rsidP="00E749DF">
                      <w:pPr>
                        <w:pStyle w:val="Footer"/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5" w:history="1">
                        <w:r w:rsidR="00E749DF" w:rsidRPr="00C941E2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https://www.ahrq.gov/hai/tools/abate/index.html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2995" w:rsidRPr="00E015EC" w:rsidSect="00F60CEB"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2D27" w14:textId="77777777" w:rsidR="00BB7219" w:rsidRDefault="00BB7219" w:rsidP="00213294">
      <w:r>
        <w:separator/>
      </w:r>
    </w:p>
  </w:endnote>
  <w:endnote w:type="continuationSeparator" w:id="0">
    <w:p w14:paraId="6BB109A0" w14:textId="77777777" w:rsidR="00BB7219" w:rsidRDefault="00BB7219" w:rsidP="00213294">
      <w:r>
        <w:continuationSeparator/>
      </w:r>
    </w:p>
  </w:endnote>
  <w:endnote w:type="continuationNotice" w:id="1">
    <w:p w14:paraId="6BB6DD5E" w14:textId="77777777" w:rsidR="00BB7219" w:rsidRDefault="00BB7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4913608" w:rsidR="00073E9C" w:rsidRDefault="00D67D95" w:rsidP="00F63CAD">
                          <w:pPr>
                            <w:pStyle w:val="FooterText0"/>
                            <w:jc w:val="right"/>
                          </w:pPr>
                          <w:r>
                            <w:t>&lt;Use this line only if necessary&gt;</w:t>
                          </w:r>
                        </w:p>
                        <w:p w14:paraId="093763F9" w14:textId="43D5579E" w:rsidR="00073E9C" w:rsidRPr="00F91E7D" w:rsidRDefault="00073E9C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5D7EEB">
                            <w:t>&lt;</w:t>
                          </w:r>
                          <w:r w:rsidR="0002297B">
                            <w:t xml:space="preserve">DOCUMENT 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14913608" w:rsidR="00073E9C" w:rsidRDefault="00D67D95" w:rsidP="00F63CAD">
                    <w:pPr>
                      <w:pStyle w:val="FooterText0"/>
                      <w:jc w:val="right"/>
                    </w:pPr>
                    <w:r>
                      <w:t>&lt;Use this line only if necessary&gt;</w:t>
                    </w:r>
                  </w:p>
                  <w:p w14:paraId="093763F9" w14:textId="43D5579E" w:rsidR="00073E9C" w:rsidRPr="00F91E7D" w:rsidRDefault="00073E9C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5D7EEB">
                      <w:t>&lt;</w:t>
                    </w:r>
                    <w:r w:rsidR="0002297B">
                      <w:t xml:space="preserve">DOCUMENT </w:t>
                    </w:r>
                    <w:r>
                      <w:t>TITLE</w:t>
                    </w:r>
                    <w:r w:rsidRPr="005D7EEB">
                      <w:t>&gt;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9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30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AD3C" w14:textId="77777777" w:rsidR="009B7AD4" w:rsidRDefault="009B7AD4" w:rsidP="006A6937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6DC2" w14:textId="77777777" w:rsidR="00BB7219" w:rsidRDefault="00BB7219" w:rsidP="00213294">
      <w:r>
        <w:separator/>
      </w:r>
    </w:p>
  </w:footnote>
  <w:footnote w:type="continuationSeparator" w:id="0">
    <w:p w14:paraId="497C4226" w14:textId="77777777" w:rsidR="00BB7219" w:rsidRDefault="00BB7219" w:rsidP="00213294">
      <w:r>
        <w:continuationSeparator/>
      </w:r>
    </w:p>
  </w:footnote>
  <w:footnote w:type="continuationNotice" w:id="1">
    <w:p w14:paraId="5CE252BA" w14:textId="77777777" w:rsidR="00BB7219" w:rsidRDefault="00BB7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Default="00487023" w:rsidP="00F102F7">
    <w:pPr>
      <w:pStyle w:val="HeaderTitle"/>
      <w:spacing w:before="240" w:after="120"/>
      <w:ind w:left="2880" w:right="2880"/>
    </w:pPr>
    <w:r>
      <w:rPr>
        <w:noProof/>
      </w:rPr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7278"/>
    <w:multiLevelType w:val="hybridMultilevel"/>
    <w:tmpl w:val="4ECA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781"/>
    <w:multiLevelType w:val="hybridMultilevel"/>
    <w:tmpl w:val="1154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1708701">
    <w:abstractNumId w:val="10"/>
  </w:num>
  <w:num w:numId="2" w16cid:durableId="1874538923">
    <w:abstractNumId w:val="7"/>
  </w:num>
  <w:num w:numId="3" w16cid:durableId="249658131">
    <w:abstractNumId w:val="14"/>
  </w:num>
  <w:num w:numId="4" w16cid:durableId="1448500641">
    <w:abstractNumId w:val="17"/>
  </w:num>
  <w:num w:numId="5" w16cid:durableId="67650810">
    <w:abstractNumId w:val="13"/>
  </w:num>
  <w:num w:numId="6" w16cid:durableId="1824464039">
    <w:abstractNumId w:val="4"/>
  </w:num>
  <w:num w:numId="7" w16cid:durableId="1751923846">
    <w:abstractNumId w:val="0"/>
  </w:num>
  <w:num w:numId="8" w16cid:durableId="1504006635">
    <w:abstractNumId w:val="8"/>
  </w:num>
  <w:num w:numId="9" w16cid:durableId="1197623647">
    <w:abstractNumId w:val="16"/>
  </w:num>
  <w:num w:numId="10" w16cid:durableId="1921403451">
    <w:abstractNumId w:val="2"/>
  </w:num>
  <w:num w:numId="11" w16cid:durableId="933172469">
    <w:abstractNumId w:val="12"/>
  </w:num>
  <w:num w:numId="12" w16cid:durableId="630787164">
    <w:abstractNumId w:val="3"/>
  </w:num>
  <w:num w:numId="13" w16cid:durableId="445514214">
    <w:abstractNumId w:val="1"/>
  </w:num>
  <w:num w:numId="14" w16cid:durableId="1715881325">
    <w:abstractNumId w:val="15"/>
  </w:num>
  <w:num w:numId="15" w16cid:durableId="1951933660">
    <w:abstractNumId w:val="9"/>
  </w:num>
  <w:num w:numId="16" w16cid:durableId="714739614">
    <w:abstractNumId w:val="5"/>
  </w:num>
  <w:num w:numId="17" w16cid:durableId="1465391704">
    <w:abstractNumId w:val="6"/>
  </w:num>
  <w:num w:numId="18" w16cid:durableId="34162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43365"/>
    <w:rsid w:val="000439CE"/>
    <w:rsid w:val="0004632D"/>
    <w:rsid w:val="00047804"/>
    <w:rsid w:val="00050C33"/>
    <w:rsid w:val="00055771"/>
    <w:rsid w:val="00056288"/>
    <w:rsid w:val="000565B8"/>
    <w:rsid w:val="0005E022"/>
    <w:rsid w:val="00062A89"/>
    <w:rsid w:val="00067ADF"/>
    <w:rsid w:val="00070725"/>
    <w:rsid w:val="00071464"/>
    <w:rsid w:val="00073E9C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4E1"/>
    <w:rsid w:val="000B0660"/>
    <w:rsid w:val="000C0177"/>
    <w:rsid w:val="000C2E5B"/>
    <w:rsid w:val="000C3252"/>
    <w:rsid w:val="000C392B"/>
    <w:rsid w:val="000C6B20"/>
    <w:rsid w:val="000D35D1"/>
    <w:rsid w:val="000D47FD"/>
    <w:rsid w:val="000D67B2"/>
    <w:rsid w:val="000D7F99"/>
    <w:rsid w:val="000E02A6"/>
    <w:rsid w:val="000E0C47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17108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4DB2"/>
    <w:rsid w:val="00147958"/>
    <w:rsid w:val="001503C9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3426"/>
    <w:rsid w:val="001A6F5B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251D4"/>
    <w:rsid w:val="002255C1"/>
    <w:rsid w:val="00225860"/>
    <w:rsid w:val="002262E2"/>
    <w:rsid w:val="00227833"/>
    <w:rsid w:val="00235BA2"/>
    <w:rsid w:val="00236CDA"/>
    <w:rsid w:val="00237985"/>
    <w:rsid w:val="00237F08"/>
    <w:rsid w:val="0024158D"/>
    <w:rsid w:val="00250CAA"/>
    <w:rsid w:val="0025289D"/>
    <w:rsid w:val="00253F74"/>
    <w:rsid w:val="00256753"/>
    <w:rsid w:val="00257846"/>
    <w:rsid w:val="002579D6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A4BCB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519D"/>
    <w:rsid w:val="002D719F"/>
    <w:rsid w:val="002D75E4"/>
    <w:rsid w:val="002E10F4"/>
    <w:rsid w:val="002E2B64"/>
    <w:rsid w:val="002E65D3"/>
    <w:rsid w:val="002F16AD"/>
    <w:rsid w:val="002F3390"/>
    <w:rsid w:val="002F361E"/>
    <w:rsid w:val="002F3670"/>
    <w:rsid w:val="002F4483"/>
    <w:rsid w:val="002F51A3"/>
    <w:rsid w:val="002F7091"/>
    <w:rsid w:val="002F7176"/>
    <w:rsid w:val="00300286"/>
    <w:rsid w:val="003004DA"/>
    <w:rsid w:val="00300D80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719A"/>
    <w:rsid w:val="0034004E"/>
    <w:rsid w:val="00344D1E"/>
    <w:rsid w:val="003465B2"/>
    <w:rsid w:val="00347594"/>
    <w:rsid w:val="00352D4E"/>
    <w:rsid w:val="00357124"/>
    <w:rsid w:val="003610D7"/>
    <w:rsid w:val="00361C75"/>
    <w:rsid w:val="0036456F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7798F"/>
    <w:rsid w:val="003779C8"/>
    <w:rsid w:val="0038017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242D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050F"/>
    <w:rsid w:val="004208B0"/>
    <w:rsid w:val="00423775"/>
    <w:rsid w:val="00424815"/>
    <w:rsid w:val="00426CE9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229B"/>
    <w:rsid w:val="004C4158"/>
    <w:rsid w:val="004C52B9"/>
    <w:rsid w:val="004C6909"/>
    <w:rsid w:val="004C73E2"/>
    <w:rsid w:val="004E070B"/>
    <w:rsid w:val="004E0E22"/>
    <w:rsid w:val="004E4305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1EB7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17596"/>
    <w:rsid w:val="006204E9"/>
    <w:rsid w:val="0062072F"/>
    <w:rsid w:val="0062166F"/>
    <w:rsid w:val="006253B9"/>
    <w:rsid w:val="006255DA"/>
    <w:rsid w:val="0062605A"/>
    <w:rsid w:val="006304ED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91AE0"/>
    <w:rsid w:val="006A0496"/>
    <w:rsid w:val="006A3FFC"/>
    <w:rsid w:val="006A6937"/>
    <w:rsid w:val="006B1D0E"/>
    <w:rsid w:val="006B515D"/>
    <w:rsid w:val="006C1B89"/>
    <w:rsid w:val="006C3E62"/>
    <w:rsid w:val="006C6279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6057E"/>
    <w:rsid w:val="0076139E"/>
    <w:rsid w:val="0076163C"/>
    <w:rsid w:val="00762315"/>
    <w:rsid w:val="00762E8C"/>
    <w:rsid w:val="00763EB8"/>
    <w:rsid w:val="00765BDB"/>
    <w:rsid w:val="007670A1"/>
    <w:rsid w:val="00771240"/>
    <w:rsid w:val="007716D9"/>
    <w:rsid w:val="00774DB2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0296"/>
    <w:rsid w:val="007D5A86"/>
    <w:rsid w:val="007E2586"/>
    <w:rsid w:val="007E4201"/>
    <w:rsid w:val="007E473D"/>
    <w:rsid w:val="007F416D"/>
    <w:rsid w:val="007F6216"/>
    <w:rsid w:val="007F74C6"/>
    <w:rsid w:val="00801296"/>
    <w:rsid w:val="00810C56"/>
    <w:rsid w:val="008112E2"/>
    <w:rsid w:val="00814CB0"/>
    <w:rsid w:val="0081636C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2893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3D94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51EA"/>
    <w:rsid w:val="008F6624"/>
    <w:rsid w:val="00902A7D"/>
    <w:rsid w:val="00903D34"/>
    <w:rsid w:val="00910CF8"/>
    <w:rsid w:val="00914A50"/>
    <w:rsid w:val="00915381"/>
    <w:rsid w:val="00917F3A"/>
    <w:rsid w:val="00925F08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4D21"/>
    <w:rsid w:val="00965A78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65D"/>
    <w:rsid w:val="009B672F"/>
    <w:rsid w:val="009B757E"/>
    <w:rsid w:val="009B7AD4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4079D"/>
    <w:rsid w:val="00A407A4"/>
    <w:rsid w:val="00A41146"/>
    <w:rsid w:val="00A44ACD"/>
    <w:rsid w:val="00A452C9"/>
    <w:rsid w:val="00A45BEE"/>
    <w:rsid w:val="00A45FCC"/>
    <w:rsid w:val="00A46538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091"/>
    <w:rsid w:val="00A62C20"/>
    <w:rsid w:val="00A66443"/>
    <w:rsid w:val="00A72B70"/>
    <w:rsid w:val="00A72FFF"/>
    <w:rsid w:val="00A734D4"/>
    <w:rsid w:val="00A74DEB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5CCB"/>
    <w:rsid w:val="00AA0FC0"/>
    <w:rsid w:val="00AA15C9"/>
    <w:rsid w:val="00AA1A37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F3AD5"/>
    <w:rsid w:val="00AF5A60"/>
    <w:rsid w:val="00AF605C"/>
    <w:rsid w:val="00AF7BB4"/>
    <w:rsid w:val="00B02723"/>
    <w:rsid w:val="00B02BDF"/>
    <w:rsid w:val="00B117A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7D66"/>
    <w:rsid w:val="00B50375"/>
    <w:rsid w:val="00B525E5"/>
    <w:rsid w:val="00B629FF"/>
    <w:rsid w:val="00B62A95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2BD8"/>
    <w:rsid w:val="00B9597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B40B6"/>
    <w:rsid w:val="00BB7219"/>
    <w:rsid w:val="00BC046F"/>
    <w:rsid w:val="00BC4636"/>
    <w:rsid w:val="00BC4AD6"/>
    <w:rsid w:val="00BC7821"/>
    <w:rsid w:val="00BD026C"/>
    <w:rsid w:val="00BD16AF"/>
    <w:rsid w:val="00BD2439"/>
    <w:rsid w:val="00BD5159"/>
    <w:rsid w:val="00BD78E5"/>
    <w:rsid w:val="00BE01AB"/>
    <w:rsid w:val="00BE20C9"/>
    <w:rsid w:val="00BE623D"/>
    <w:rsid w:val="00BF3407"/>
    <w:rsid w:val="00BF3E3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ED"/>
    <w:rsid w:val="00C16579"/>
    <w:rsid w:val="00C222B0"/>
    <w:rsid w:val="00C22F4F"/>
    <w:rsid w:val="00C24279"/>
    <w:rsid w:val="00C24B7E"/>
    <w:rsid w:val="00C25A9C"/>
    <w:rsid w:val="00C2697A"/>
    <w:rsid w:val="00C278AC"/>
    <w:rsid w:val="00C3039A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17D6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3B8"/>
    <w:rsid w:val="00D81ADF"/>
    <w:rsid w:val="00D83D08"/>
    <w:rsid w:val="00D85155"/>
    <w:rsid w:val="00D854C3"/>
    <w:rsid w:val="00D90B16"/>
    <w:rsid w:val="00D91680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15EC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9DF"/>
    <w:rsid w:val="00E74C94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4556"/>
    <w:rsid w:val="00EB5C68"/>
    <w:rsid w:val="00EB6337"/>
    <w:rsid w:val="00EB7031"/>
    <w:rsid w:val="00EC20FB"/>
    <w:rsid w:val="00EC31DE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28FD"/>
    <w:rsid w:val="00F03CF0"/>
    <w:rsid w:val="00F0608B"/>
    <w:rsid w:val="00F102F7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2A87"/>
    <w:rsid w:val="00F36BCF"/>
    <w:rsid w:val="00F37470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73091"/>
    <w:rsid w:val="00F740E3"/>
    <w:rsid w:val="00F7432D"/>
    <w:rsid w:val="00F77BB1"/>
    <w:rsid w:val="00F77D00"/>
    <w:rsid w:val="00F81747"/>
    <w:rsid w:val="00F8344E"/>
    <w:rsid w:val="00F8488E"/>
    <w:rsid w:val="00F84AF7"/>
    <w:rsid w:val="00F87D54"/>
    <w:rsid w:val="00F902A7"/>
    <w:rsid w:val="00F9153B"/>
    <w:rsid w:val="00F91E7D"/>
    <w:rsid w:val="00F97711"/>
    <w:rsid w:val="00F97D06"/>
    <w:rsid w:val="00FA250E"/>
    <w:rsid w:val="00FA4D96"/>
    <w:rsid w:val="00FA57D7"/>
    <w:rsid w:val="00FA65EB"/>
    <w:rsid w:val="00FA750B"/>
    <w:rsid w:val="00FA7DE3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F5EC4126-3BC2-4B29-B169-D8F1FD14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2">
    <w:name w:val="heading 2"/>
    <w:next w:val="Normal"/>
    <w:link w:val="Heading2Char"/>
    <w:uiPriority w:val="9"/>
    <w:unhideWhenUsed/>
    <w:qFormat/>
    <w:rsid w:val="007F74C6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74C6"/>
    <w:rPr>
      <w:rFonts w:eastAsia="Calibri" w:cstheme="minorHAnsi"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q.gov/hai/tools/abate/index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hrq.gov/hai/universal-icu-decolonization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hrq.gov/hai/tools/mrsa-prevention/toolkit/decolonization-protocol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hrq.gov/hai/tools/abate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hrq.gov/hai/universal-icu-decolonization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2.xml><?xml version="1.0" encoding="utf-8"?>
<ds:datastoreItem xmlns:ds="http://schemas.openxmlformats.org/officeDocument/2006/customXml" ds:itemID="{FCDEE906-6E42-45DB-8886-FFA09346A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9452A-31D0-4E55-9E9C-DBA9C00B4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42</cp:revision>
  <dcterms:created xsi:type="dcterms:W3CDTF">2024-06-21T18:32:00Z</dcterms:created>
  <dcterms:modified xsi:type="dcterms:W3CDTF">2024-10-16T00:54:00Z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