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2C158B73" w:rsidR="006549A4" w:rsidRPr="00084D88" w:rsidRDefault="00A40A44" w:rsidP="00353E91">
      <w:pPr>
        <w:pStyle w:val="Title"/>
        <w:spacing w:after="240"/>
      </w:pPr>
      <w:r>
        <w:t>Decolonization:</w:t>
      </w:r>
      <w:r w:rsidR="00353E91">
        <w:br/>
      </w:r>
      <w:r>
        <w:t>Staff Frequently Asked Questions</w:t>
      </w:r>
      <w:r w:rsidR="00353E91">
        <w:br/>
      </w:r>
      <w:r w:rsidR="006C78CD">
        <w:t>CHG, Nasal, &amp; Wound Care</w:t>
      </w:r>
      <w:r>
        <w:t xml:space="preserve"> </w:t>
      </w:r>
    </w:p>
    <w:p w14:paraId="12552495" w14:textId="77777777" w:rsidR="006C78CD" w:rsidRPr="00A73DBA" w:rsidRDefault="006C78CD" w:rsidP="00504858">
      <w:pPr>
        <w:rPr>
          <w:rFonts w:cstheme="minorHAnsi"/>
          <w:b/>
          <w:bCs/>
          <w:color w:val="B30000"/>
        </w:rPr>
      </w:pPr>
      <w:r w:rsidRPr="00A73DBA">
        <w:rPr>
          <w:rFonts w:cstheme="minorHAnsi"/>
          <w:b/>
          <w:bCs/>
          <w:color w:val="B30000"/>
        </w:rPr>
        <w:t>This document provides questions and answers to commonly asked questions. Some questions and answers may not be relevant to your unit. You should remove or edit information to match your unit’s protocols.</w:t>
      </w:r>
    </w:p>
    <w:p w14:paraId="67692E56" w14:textId="77777777" w:rsidR="006C78CD" w:rsidRPr="006B4F0F" w:rsidRDefault="006C78CD" w:rsidP="00504858">
      <w:pPr>
        <w:textAlignment w:val="baseline"/>
        <w:rPr>
          <w:rFonts w:eastAsia="Times New Roman"/>
          <w:sz w:val="18"/>
          <w:szCs w:val="18"/>
        </w:rPr>
      </w:pPr>
      <w:r w:rsidRPr="270B3A6C">
        <w:rPr>
          <w:rFonts w:eastAsia="Times New Roman"/>
        </w:rPr>
        <w:t xml:space="preserve">Our unit will be conducting skin and nasal decolonization to reduce bacteria that can cause infection in adult patients. Skin decolonization will be conducted using </w:t>
      </w:r>
      <w:r w:rsidRPr="00153962">
        <w:rPr>
          <w:rFonts w:eastAsia="Times New Roman"/>
          <w:b/>
          <w:bCs/>
        </w:rPr>
        <w:t>chlorhexidine gluconate (CHG)</w:t>
      </w:r>
      <w:r w:rsidRPr="270B3A6C">
        <w:rPr>
          <w:rFonts w:eastAsia="Times New Roman"/>
        </w:rPr>
        <w:t xml:space="preserve">. For nasal decolonization, we will use </w:t>
      </w:r>
      <w:r w:rsidRPr="00153962">
        <w:rPr>
          <w:rFonts w:eastAsia="Times New Roman"/>
          <w:b/>
          <w:bCs/>
        </w:rPr>
        <w:t>mupirocin ointment</w:t>
      </w:r>
      <w:r>
        <w:rPr>
          <w:rFonts w:eastAsia="Times New Roman"/>
        </w:rPr>
        <w:t>/</w:t>
      </w:r>
      <w:r w:rsidRPr="00153962">
        <w:rPr>
          <w:rFonts w:eastAsia="Times New Roman"/>
          <w:b/>
          <w:bCs/>
        </w:rPr>
        <w:t>nasal iodophor</w:t>
      </w:r>
      <w:r w:rsidRPr="270B3A6C">
        <w:rPr>
          <w:rFonts w:eastAsia="Times New Roman"/>
        </w:rPr>
        <w:t xml:space="preserve">. </w:t>
      </w:r>
    </w:p>
    <w:p w14:paraId="49237AA6" w14:textId="77777777" w:rsidR="006C78CD" w:rsidRPr="006B4F0F" w:rsidRDefault="006C78CD" w:rsidP="001547DD">
      <w:pPr>
        <w:pStyle w:val="Heading2"/>
        <w:rPr>
          <w:sz w:val="18"/>
          <w:szCs w:val="18"/>
        </w:rPr>
      </w:pPr>
      <w:r w:rsidRPr="006B4F0F">
        <w:t xml:space="preserve">Can </w:t>
      </w:r>
      <w:r>
        <w:t>P</w:t>
      </w:r>
      <w:r w:rsidRPr="006B4F0F">
        <w:t xml:space="preserve">atients </w:t>
      </w:r>
      <w:r>
        <w:t>R</w:t>
      </w:r>
      <w:r w:rsidRPr="006B4F0F">
        <w:t xml:space="preserve">efuse </w:t>
      </w:r>
      <w:r>
        <w:t>D</w:t>
      </w:r>
      <w:r w:rsidRPr="006B4F0F">
        <w:t>ecolonization?</w:t>
      </w:r>
      <w:r>
        <w:t xml:space="preserve"> </w:t>
      </w:r>
    </w:p>
    <w:p w14:paraId="7125113C" w14:textId="1444B00C" w:rsidR="006C78CD" w:rsidRPr="006B4F0F" w:rsidRDefault="00D02814" w:rsidP="001547DD">
      <w:pPr>
        <w:rPr>
          <w:sz w:val="18"/>
          <w:szCs w:val="18"/>
        </w:rPr>
      </w:pPr>
      <w:r>
        <w:t xml:space="preserve">Yes. </w:t>
      </w:r>
      <w:r w:rsidR="006C78CD" w:rsidRPr="006B4F0F">
        <w:t xml:space="preserve">As is the case with other medical care, patients can refuse any </w:t>
      </w:r>
      <w:r w:rsidR="00541515">
        <w:t>part</w:t>
      </w:r>
      <w:r w:rsidR="00541515" w:rsidRPr="006B4F0F">
        <w:t xml:space="preserve"> </w:t>
      </w:r>
      <w:r w:rsidR="006C78CD" w:rsidRPr="006B4F0F">
        <w:t>of decolonization</w:t>
      </w:r>
      <w:r w:rsidR="00920952">
        <w:rPr>
          <w:rFonts w:cstheme="minorHAnsi"/>
        </w:rPr>
        <w:t>—</w:t>
      </w:r>
      <w:r w:rsidR="006C78CD" w:rsidRPr="006B4F0F">
        <w:t xml:space="preserve">either the CHG bath or the nasal product. </w:t>
      </w:r>
      <w:r w:rsidR="006C78CD" w:rsidRPr="00385064">
        <w:t xml:space="preserve">However, most patients will accept </w:t>
      </w:r>
      <w:r w:rsidR="001F2713">
        <w:t>decolonization once</w:t>
      </w:r>
      <w:r w:rsidR="006C78CD" w:rsidRPr="00385064">
        <w:t xml:space="preserve"> they understand that it is given to prevent infection. </w:t>
      </w:r>
    </w:p>
    <w:p w14:paraId="36133052" w14:textId="1EA7003F" w:rsidR="006C78CD" w:rsidRPr="006B4F0F" w:rsidRDefault="006C78CD" w:rsidP="001547DD">
      <w:pPr>
        <w:textAlignment w:val="baseline"/>
        <w:rPr>
          <w:rFonts w:eastAsia="Times New Roman" w:cstheme="minorHAnsi"/>
          <w:sz w:val="18"/>
          <w:szCs w:val="18"/>
        </w:rPr>
      </w:pPr>
      <w:r w:rsidRPr="006B4F0F">
        <w:rPr>
          <w:rFonts w:eastAsia="Times New Roman" w:cstheme="minorHAnsi"/>
        </w:rPr>
        <w:t>For more detail, please re</w:t>
      </w:r>
      <w:r>
        <w:rPr>
          <w:rFonts w:eastAsia="Times New Roman" w:cstheme="minorHAnsi"/>
        </w:rPr>
        <w:t xml:space="preserve">view </w:t>
      </w:r>
      <w:r w:rsidRPr="006B4F0F">
        <w:rPr>
          <w:rFonts w:eastAsia="Times New Roman" w:cstheme="minorHAnsi"/>
        </w:rPr>
        <w:t xml:space="preserve">the </w:t>
      </w:r>
      <w:hyperlink r:id="rId11" w:history="1">
        <w:r w:rsidRPr="00025598">
          <w:rPr>
            <w:rStyle w:val="Hyperlink"/>
            <w:rFonts w:eastAsia="Times New Roman" w:cstheme="minorHAnsi"/>
            <w:b/>
            <w:bCs/>
          </w:rPr>
          <w:t>Talking Points for Patients: CHG Bathing</w:t>
        </w:r>
      </w:hyperlink>
      <w:r w:rsidRPr="006B4F0F">
        <w:rPr>
          <w:rFonts w:eastAsia="Times New Roman" w:cstheme="minorHAnsi"/>
        </w:rPr>
        <w:t xml:space="preserve"> and </w:t>
      </w:r>
      <w:hyperlink r:id="rId12" w:history="1">
        <w:r w:rsidRPr="00025598">
          <w:rPr>
            <w:rStyle w:val="Hyperlink"/>
            <w:rFonts w:eastAsia="Times New Roman" w:cstheme="minorHAnsi"/>
            <w:b/>
            <w:bCs/>
          </w:rPr>
          <w:t>Talking Points for Patients: Nasal Decolonization</w:t>
        </w:r>
      </w:hyperlink>
      <w:r w:rsidRPr="006B4F0F">
        <w:rPr>
          <w:rFonts w:eastAsia="Times New Roman" w:cstheme="minorHAnsi"/>
        </w:rPr>
        <w:t xml:space="preserve"> in the</w:t>
      </w:r>
      <w:r>
        <w:rPr>
          <w:rFonts w:eastAsia="Times New Roman" w:cstheme="minorHAnsi"/>
          <w:b/>
          <w:bCs/>
          <w:u w:val="single"/>
        </w:rPr>
        <w:t xml:space="preserve"> </w:t>
      </w:r>
      <w:hyperlink r:id="rId13" w:history="1">
        <w:r w:rsidRPr="00025598">
          <w:rPr>
            <w:rStyle w:val="Hyperlink"/>
            <w:rFonts w:eastAsia="Times New Roman" w:cstheme="minorHAnsi"/>
            <w:b/>
            <w:bCs/>
          </w:rPr>
          <w:t>Decolonization Patient Educationa</w:t>
        </w:r>
        <w:r w:rsidRPr="00025598">
          <w:rPr>
            <w:rStyle w:val="Hyperlink"/>
            <w:rFonts w:eastAsia="Times New Roman" w:cstheme="minorHAnsi"/>
            <w:b/>
            <w:bCs/>
          </w:rPr>
          <w:t>l</w:t>
        </w:r>
        <w:r w:rsidRPr="00025598">
          <w:rPr>
            <w:rStyle w:val="Hyperlink"/>
            <w:rFonts w:eastAsia="Times New Roman" w:cstheme="minorHAnsi"/>
            <w:b/>
            <w:bCs/>
          </w:rPr>
          <w:t xml:space="preserve"> R</w:t>
        </w:r>
        <w:r w:rsidRPr="00025598">
          <w:rPr>
            <w:rStyle w:val="Hyperlink"/>
            <w:rFonts w:eastAsia="Times New Roman" w:cstheme="minorHAnsi"/>
            <w:b/>
            <w:bCs/>
          </w:rPr>
          <w:t>e</w:t>
        </w:r>
        <w:r w:rsidRPr="00025598">
          <w:rPr>
            <w:rStyle w:val="Hyperlink"/>
            <w:rFonts w:eastAsia="Times New Roman" w:cstheme="minorHAnsi"/>
            <w:b/>
            <w:bCs/>
          </w:rPr>
          <w:t>sources</w:t>
        </w:r>
      </w:hyperlink>
      <w:r w:rsidRPr="006B4F0F">
        <w:rPr>
          <w:rFonts w:eastAsia="Times New Roman" w:cstheme="minorHAnsi"/>
        </w:rPr>
        <w:t xml:space="preserve"> section.</w:t>
      </w:r>
      <w:r>
        <w:rPr>
          <w:rFonts w:eastAsia="Times New Roman" w:cstheme="minorHAnsi"/>
        </w:rPr>
        <w:t xml:space="preserve"> </w:t>
      </w:r>
    </w:p>
    <w:p w14:paraId="193187A4" w14:textId="77777777" w:rsidR="006C78CD" w:rsidRPr="006B4F0F" w:rsidRDefault="006C78CD" w:rsidP="001547DD">
      <w:pPr>
        <w:pStyle w:val="Heading3"/>
        <w:rPr>
          <w:sz w:val="18"/>
          <w:szCs w:val="18"/>
        </w:rPr>
      </w:pPr>
      <w:r w:rsidRPr="006B4F0F">
        <w:t>What if a patient or patient’s family would like more information?</w:t>
      </w:r>
      <w:r>
        <w:t xml:space="preserve"> </w:t>
      </w:r>
    </w:p>
    <w:p w14:paraId="1C2D6DDB" w14:textId="246024C4" w:rsidR="006C78CD" w:rsidRPr="006B4F0F" w:rsidRDefault="006C78CD" w:rsidP="001547DD">
      <w:pPr>
        <w:textAlignment w:val="baseline"/>
        <w:rPr>
          <w:rFonts w:eastAsia="Times New Roman" w:cstheme="minorHAnsi"/>
          <w:sz w:val="18"/>
          <w:szCs w:val="18"/>
        </w:rPr>
      </w:pPr>
      <w:r>
        <w:rPr>
          <w:rFonts w:eastAsia="Times New Roman" w:cstheme="minorHAnsi"/>
        </w:rPr>
        <w:t xml:space="preserve">The </w:t>
      </w:r>
      <w:hyperlink r:id="rId14" w:history="1">
        <w:r w:rsidRPr="00025598">
          <w:rPr>
            <w:rStyle w:val="Hyperlink"/>
            <w:rFonts w:eastAsia="Times New Roman" w:cstheme="minorHAnsi"/>
            <w:b/>
            <w:bCs/>
          </w:rPr>
          <w:t xml:space="preserve">Daily Bathing </w:t>
        </w:r>
        <w:r w:rsidR="00920952" w:rsidRPr="00025598">
          <w:rPr>
            <w:rStyle w:val="Hyperlink"/>
            <w:rFonts w:eastAsia="Times New Roman" w:cstheme="minorHAnsi"/>
            <w:b/>
            <w:bCs/>
          </w:rPr>
          <w:t>W</w:t>
        </w:r>
        <w:r w:rsidRPr="00025598">
          <w:rPr>
            <w:rStyle w:val="Hyperlink"/>
            <w:rFonts w:eastAsia="Times New Roman" w:cstheme="minorHAnsi"/>
            <w:b/>
            <w:bCs/>
          </w:rPr>
          <w:t>ith Chlorhexidi</w:t>
        </w:r>
        <w:r w:rsidRPr="00025598">
          <w:rPr>
            <w:rStyle w:val="Hyperlink"/>
            <w:rFonts w:eastAsia="Times New Roman" w:cstheme="minorHAnsi"/>
            <w:b/>
            <w:bCs/>
          </w:rPr>
          <w:t>n</w:t>
        </w:r>
        <w:r w:rsidRPr="00025598">
          <w:rPr>
            <w:rStyle w:val="Hyperlink"/>
            <w:rFonts w:eastAsia="Times New Roman" w:cstheme="minorHAnsi"/>
            <w:b/>
            <w:bCs/>
          </w:rPr>
          <w:t xml:space="preserve">e </w:t>
        </w:r>
        <w:r w:rsidR="0027351D" w:rsidRPr="00025598">
          <w:rPr>
            <w:rStyle w:val="Hyperlink"/>
            <w:rFonts w:eastAsia="Times New Roman" w:cstheme="minorHAnsi"/>
            <w:b/>
            <w:bCs/>
          </w:rPr>
          <w:t xml:space="preserve">Gluconate </w:t>
        </w:r>
        <w:r w:rsidRPr="00025598">
          <w:rPr>
            <w:rStyle w:val="Hyperlink"/>
            <w:rFonts w:eastAsia="Times New Roman" w:cstheme="minorHAnsi"/>
            <w:b/>
            <w:bCs/>
          </w:rPr>
          <w:t>(CHG)</w:t>
        </w:r>
      </w:hyperlink>
      <w:r>
        <w:rPr>
          <w:rFonts w:eastAsia="Times New Roman" w:cstheme="minorHAnsi"/>
        </w:rPr>
        <w:t xml:space="preserve"> patient handout presents basic information about CHG bathing and decolonization</w:t>
      </w:r>
      <w:r w:rsidRPr="006B4F0F">
        <w:rPr>
          <w:rFonts w:eastAsia="Times New Roman" w:cstheme="minorHAnsi"/>
        </w:rPr>
        <w:t>. If more information is needed, the patient</w:t>
      </w:r>
      <w:r w:rsidR="00E946A7">
        <w:rPr>
          <w:rFonts w:eastAsia="Times New Roman" w:cstheme="minorHAnsi"/>
        </w:rPr>
        <w:t xml:space="preserve"> or </w:t>
      </w:r>
      <w:r w:rsidRPr="006B4F0F">
        <w:rPr>
          <w:rFonts w:eastAsia="Times New Roman" w:cstheme="minorHAnsi"/>
        </w:rPr>
        <w:t>family</w:t>
      </w:r>
      <w:r w:rsidR="00E946A7">
        <w:rPr>
          <w:rFonts w:eastAsia="Times New Roman" w:cstheme="minorHAnsi"/>
        </w:rPr>
        <w:t xml:space="preserve"> </w:t>
      </w:r>
      <w:r w:rsidRPr="006B4F0F">
        <w:rPr>
          <w:rFonts w:eastAsia="Times New Roman" w:cstheme="minorHAnsi"/>
        </w:rPr>
        <w:t>should be directed to the patient’s nurse or the unit’s nurse manager.</w:t>
      </w:r>
    </w:p>
    <w:p w14:paraId="15DC24C8" w14:textId="410A260D" w:rsidR="006C78CD" w:rsidRPr="006B4F0F" w:rsidRDefault="006C78CD" w:rsidP="00461F08">
      <w:pPr>
        <w:pStyle w:val="Heading2"/>
        <w:rPr>
          <w:sz w:val="18"/>
          <w:szCs w:val="18"/>
        </w:rPr>
      </w:pPr>
      <w:r w:rsidRPr="006B4F0F">
        <w:t xml:space="preserve">Chlorhexidine </w:t>
      </w:r>
      <w:r w:rsidRPr="00461F08">
        <w:t>Gluconate</w:t>
      </w:r>
      <w:r w:rsidRPr="006B4F0F">
        <w:t xml:space="preserve"> for Bathing</w:t>
      </w:r>
      <w:r>
        <w:t xml:space="preserve"> </w:t>
      </w:r>
    </w:p>
    <w:p w14:paraId="397BC54E" w14:textId="77777777" w:rsidR="006C78CD" w:rsidRPr="006B4F0F" w:rsidRDefault="006C78CD" w:rsidP="00461F08">
      <w:pPr>
        <w:pStyle w:val="Heading3"/>
        <w:rPr>
          <w:sz w:val="18"/>
          <w:szCs w:val="18"/>
        </w:rPr>
      </w:pPr>
      <w:r w:rsidRPr="006B4F0F">
        <w:t>Do MRSA-negative patients receive decolonization?</w:t>
      </w:r>
      <w:r>
        <w:t xml:space="preserve"> </w:t>
      </w:r>
    </w:p>
    <w:p w14:paraId="5C4D0119" w14:textId="740080A1" w:rsidR="006C78CD" w:rsidRPr="006B4F0F" w:rsidRDefault="0027231E" w:rsidP="00461F08">
      <w:pPr>
        <w:textAlignment w:val="baseline"/>
        <w:rPr>
          <w:rFonts w:eastAsia="Times New Roman" w:cstheme="minorHAnsi"/>
          <w:sz w:val="18"/>
          <w:szCs w:val="18"/>
        </w:rPr>
      </w:pPr>
      <w:r>
        <w:rPr>
          <w:rFonts w:eastAsia="Times New Roman" w:cstheme="minorHAnsi"/>
        </w:rPr>
        <w:t xml:space="preserve">Yes. </w:t>
      </w:r>
      <w:r w:rsidR="006C78CD" w:rsidRPr="006B4F0F">
        <w:rPr>
          <w:rFonts w:eastAsia="Times New Roman" w:cstheme="minorHAnsi"/>
        </w:rPr>
        <w:t xml:space="preserve">MRSA-negative patients should also receive </w:t>
      </w:r>
      <w:r w:rsidR="0027351D">
        <w:rPr>
          <w:rFonts w:eastAsia="Times New Roman" w:cstheme="minorHAnsi"/>
        </w:rPr>
        <w:t>CHG</w:t>
      </w:r>
      <w:r w:rsidR="00920952">
        <w:rPr>
          <w:rFonts w:eastAsia="Times New Roman" w:cstheme="minorHAnsi"/>
        </w:rPr>
        <w:t xml:space="preserve"> </w:t>
      </w:r>
      <w:r w:rsidR="006C78CD" w:rsidRPr="006B4F0F">
        <w:rPr>
          <w:rFonts w:eastAsia="Times New Roman" w:cstheme="minorHAnsi"/>
        </w:rPr>
        <w:t xml:space="preserve">and nasal decolonization. This decolonization protocol applies to </w:t>
      </w:r>
      <w:r w:rsidR="006C78CD" w:rsidRPr="006B4F0F">
        <w:rPr>
          <w:rFonts w:eastAsia="Times New Roman" w:cstheme="minorHAnsi"/>
          <w:b/>
          <w:bCs/>
        </w:rPr>
        <w:t>ALL</w:t>
      </w:r>
      <w:r w:rsidR="006C78CD" w:rsidRPr="006B4F0F">
        <w:rPr>
          <w:rFonts w:eastAsia="Times New Roman" w:cstheme="minorHAnsi"/>
        </w:rPr>
        <w:t xml:space="preserve"> unit patients, regardless of their MRSA status.</w:t>
      </w:r>
      <w:r w:rsidR="006C78CD">
        <w:rPr>
          <w:rFonts w:eastAsia="Times New Roman" w:cstheme="minorHAnsi"/>
        </w:rPr>
        <w:t xml:space="preserve"> </w:t>
      </w:r>
      <w:r w:rsidR="00DF3351">
        <w:rPr>
          <w:rFonts w:eastAsia="Times New Roman" w:cstheme="minorHAnsi"/>
        </w:rPr>
        <w:t xml:space="preserve">Note: </w:t>
      </w:r>
      <w:r w:rsidR="00DF3351" w:rsidRPr="006B4F0F">
        <w:rPr>
          <w:rFonts w:eastAsia="Times New Roman" w:cstheme="minorHAnsi"/>
        </w:rPr>
        <w:t xml:space="preserve">All prior policies for preoperative </w:t>
      </w:r>
      <w:r w:rsidR="00DF3351">
        <w:rPr>
          <w:rFonts w:eastAsia="Times New Roman" w:cstheme="minorHAnsi"/>
        </w:rPr>
        <w:t>decolonization</w:t>
      </w:r>
      <w:r w:rsidR="00FF3D3D">
        <w:rPr>
          <w:rFonts w:eastAsia="Times New Roman" w:cstheme="minorHAnsi"/>
        </w:rPr>
        <w:t xml:space="preserve"> remain unchanged</w:t>
      </w:r>
      <w:r w:rsidR="00DF3351" w:rsidRPr="006B4F0F">
        <w:rPr>
          <w:rFonts w:eastAsia="Times New Roman" w:cstheme="minorHAnsi"/>
        </w:rPr>
        <w:t>.</w:t>
      </w:r>
    </w:p>
    <w:p w14:paraId="11300C07" w14:textId="77777777" w:rsidR="006C78CD" w:rsidRPr="006B4F0F" w:rsidRDefault="006C78CD" w:rsidP="00461F08">
      <w:pPr>
        <w:pStyle w:val="Heading3"/>
        <w:rPr>
          <w:sz w:val="18"/>
          <w:szCs w:val="18"/>
        </w:rPr>
      </w:pPr>
      <w:r w:rsidRPr="006B4F0F">
        <w:t xml:space="preserve">Do CHG baths have to be </w:t>
      </w:r>
      <w:r w:rsidRPr="00461F08">
        <w:t>given</w:t>
      </w:r>
      <w:r w:rsidRPr="006B4F0F">
        <w:t xml:space="preserve"> daily?</w:t>
      </w:r>
      <w:r>
        <w:t xml:space="preserve"> </w:t>
      </w:r>
    </w:p>
    <w:p w14:paraId="7B4A2A40" w14:textId="3F261369" w:rsidR="006C78CD" w:rsidRPr="006B4F0F" w:rsidRDefault="00913C25" w:rsidP="00461F08">
      <w:pPr>
        <w:textAlignment w:val="baseline"/>
        <w:rPr>
          <w:rFonts w:eastAsia="Times New Roman" w:cstheme="minorHAnsi"/>
        </w:rPr>
      </w:pPr>
      <w:r>
        <w:rPr>
          <w:rFonts w:eastAsia="Times New Roman" w:cstheme="minorHAnsi"/>
        </w:rPr>
        <w:t xml:space="preserve">Yes. </w:t>
      </w:r>
      <w:r w:rsidR="006C78CD" w:rsidRPr="006B4F0F">
        <w:rPr>
          <w:rFonts w:eastAsia="Times New Roman" w:cstheme="minorHAnsi"/>
        </w:rPr>
        <w:t>CHG keep</w:t>
      </w:r>
      <w:r w:rsidR="00324288">
        <w:rPr>
          <w:rFonts w:eastAsia="Times New Roman" w:cstheme="minorHAnsi"/>
        </w:rPr>
        <w:t>s</w:t>
      </w:r>
      <w:r w:rsidR="006C78CD" w:rsidRPr="006B4F0F">
        <w:rPr>
          <w:rFonts w:eastAsia="Times New Roman" w:cstheme="minorHAnsi"/>
        </w:rPr>
        <w:t xml:space="preserve"> bacteria off the skin for up to 24 hours. </w:t>
      </w:r>
      <w:r w:rsidR="00324288">
        <w:rPr>
          <w:rFonts w:eastAsia="Times New Roman" w:cstheme="minorHAnsi"/>
        </w:rPr>
        <w:t>P</w:t>
      </w:r>
      <w:r w:rsidR="006C78CD" w:rsidRPr="006B4F0F">
        <w:rPr>
          <w:rFonts w:eastAsia="Times New Roman" w:cstheme="minorHAnsi"/>
        </w:rPr>
        <w:t xml:space="preserve">atients are bathed daily with CHG to </w:t>
      </w:r>
      <w:r w:rsidR="00026DE6">
        <w:rPr>
          <w:rFonts w:eastAsia="Times New Roman" w:cstheme="minorHAnsi"/>
        </w:rPr>
        <w:t xml:space="preserve">provide </w:t>
      </w:r>
      <w:r w:rsidR="006C78CD" w:rsidRPr="006B4F0F">
        <w:rPr>
          <w:rFonts w:eastAsia="Times New Roman" w:cstheme="minorHAnsi"/>
        </w:rPr>
        <w:t>continuous protect</w:t>
      </w:r>
      <w:r w:rsidR="00026DE6">
        <w:rPr>
          <w:rFonts w:eastAsia="Times New Roman" w:cstheme="minorHAnsi"/>
        </w:rPr>
        <w:t>ion</w:t>
      </w:r>
      <w:r w:rsidR="006C78CD" w:rsidRPr="006B4F0F">
        <w:rPr>
          <w:rFonts w:eastAsia="Times New Roman" w:cstheme="minorHAnsi"/>
        </w:rPr>
        <w:t xml:space="preserve"> from infection </w:t>
      </w:r>
      <w:r w:rsidR="00D455E9">
        <w:rPr>
          <w:rFonts w:eastAsia="Times New Roman" w:cstheme="minorHAnsi"/>
        </w:rPr>
        <w:t>throughout</w:t>
      </w:r>
      <w:r w:rsidR="00D455E9" w:rsidRPr="006B4F0F">
        <w:rPr>
          <w:rFonts w:eastAsia="Times New Roman" w:cstheme="minorHAnsi"/>
        </w:rPr>
        <w:t xml:space="preserve"> </w:t>
      </w:r>
      <w:r w:rsidR="006C78CD" w:rsidRPr="006B4F0F">
        <w:rPr>
          <w:rFonts w:eastAsia="Times New Roman" w:cstheme="minorHAnsi"/>
        </w:rPr>
        <w:t>the</w:t>
      </w:r>
      <w:r w:rsidR="00D455E9">
        <w:rPr>
          <w:rFonts w:eastAsia="Times New Roman" w:cstheme="minorHAnsi"/>
        </w:rPr>
        <w:t>ir</w:t>
      </w:r>
      <w:r w:rsidR="006C78CD" w:rsidRPr="006B4F0F">
        <w:rPr>
          <w:rFonts w:eastAsia="Times New Roman" w:cstheme="minorHAnsi"/>
        </w:rPr>
        <w:t xml:space="preserve"> entire </w:t>
      </w:r>
      <w:r w:rsidR="00D455E9">
        <w:rPr>
          <w:rFonts w:eastAsia="Times New Roman" w:cstheme="minorHAnsi"/>
        </w:rPr>
        <w:t>stay</w:t>
      </w:r>
      <w:r w:rsidR="006C78CD" w:rsidRPr="006B4F0F">
        <w:rPr>
          <w:rFonts w:eastAsia="Times New Roman" w:cstheme="minorHAnsi"/>
        </w:rPr>
        <w:t>.</w:t>
      </w:r>
      <w:r w:rsidR="006C78CD">
        <w:rPr>
          <w:rFonts w:eastAsia="Times New Roman" w:cstheme="minorHAnsi"/>
        </w:rPr>
        <w:t xml:space="preserve"> </w:t>
      </w:r>
    </w:p>
    <w:p w14:paraId="6743E4EA" w14:textId="77777777" w:rsidR="006C78CD" w:rsidRPr="006B4F0F" w:rsidRDefault="006C78CD" w:rsidP="00461F08">
      <w:pPr>
        <w:pStyle w:val="Heading3"/>
        <w:rPr>
          <w:sz w:val="18"/>
          <w:szCs w:val="18"/>
        </w:rPr>
      </w:pPr>
      <w:r w:rsidRPr="006B4F0F">
        <w:t>Is CHG safe to use on the perineum?</w:t>
      </w:r>
      <w:r>
        <w:t xml:space="preserve"> </w:t>
      </w:r>
    </w:p>
    <w:p w14:paraId="32B1D507" w14:textId="77FC7590" w:rsidR="00A81B6F" w:rsidRDefault="006C78CD" w:rsidP="00461F08">
      <w:pPr>
        <w:textAlignment w:val="baseline"/>
        <w:rPr>
          <w:rFonts w:eastAsia="Times New Roman" w:cstheme="minorHAnsi"/>
        </w:rPr>
      </w:pPr>
      <w:r w:rsidRPr="006B4F0F">
        <w:rPr>
          <w:rFonts w:eastAsia="Times New Roman" w:cstheme="minorHAnsi"/>
        </w:rPr>
        <w:t xml:space="preserve">Yes, CHG is safe to use on the perineum, including the female labia and genital surface. Over 1 million CHG baths have been given in clinical trials with the direct instruction to clean the male and female perineum </w:t>
      </w:r>
      <w:r w:rsidR="007B74F8">
        <w:rPr>
          <w:rFonts w:eastAsia="Times New Roman" w:cstheme="minorHAnsi"/>
        </w:rPr>
        <w:t>thoroughly</w:t>
      </w:r>
      <w:r w:rsidRPr="006B4F0F">
        <w:rPr>
          <w:rFonts w:eastAsia="Times New Roman" w:cstheme="minorHAnsi"/>
        </w:rPr>
        <w:t>.</w:t>
      </w:r>
      <w:r>
        <w:rPr>
          <w:rFonts w:eastAsia="Times New Roman" w:cstheme="minorHAnsi"/>
        </w:rPr>
        <w:t xml:space="preserve"> </w:t>
      </w:r>
    </w:p>
    <w:p w14:paraId="6B463639" w14:textId="77777777" w:rsidR="006C78CD" w:rsidRPr="006B4F0F" w:rsidRDefault="006C78CD" w:rsidP="00461F08">
      <w:pPr>
        <w:pStyle w:val="Heading3"/>
        <w:rPr>
          <w:sz w:val="18"/>
          <w:szCs w:val="18"/>
        </w:rPr>
      </w:pPr>
      <w:r w:rsidRPr="006B4F0F">
        <w:lastRenderedPageBreak/>
        <w:t>Are there special instructions for large or obese patients?</w:t>
      </w:r>
      <w:r>
        <w:t xml:space="preserve"> </w:t>
      </w:r>
    </w:p>
    <w:p w14:paraId="7F9B09E3" w14:textId="28CFCE9F" w:rsidR="006C78CD" w:rsidRPr="006B4F0F" w:rsidRDefault="006C78CD" w:rsidP="00461F08">
      <w:pPr>
        <w:textAlignment w:val="baseline"/>
        <w:rPr>
          <w:rFonts w:eastAsia="Times New Roman" w:cstheme="minorHAnsi"/>
        </w:rPr>
      </w:pPr>
      <w:r w:rsidRPr="006B4F0F">
        <w:rPr>
          <w:rFonts w:eastAsia="Times New Roman" w:cstheme="minorHAnsi"/>
        </w:rPr>
        <w:t xml:space="preserve">Yes. </w:t>
      </w:r>
      <w:r>
        <w:rPr>
          <w:rFonts w:eastAsia="Times New Roman" w:cstheme="minorHAnsi"/>
        </w:rPr>
        <w:t>T</w:t>
      </w:r>
      <w:r w:rsidRPr="006B4F0F">
        <w:rPr>
          <w:rFonts w:eastAsia="Times New Roman" w:cstheme="minorHAnsi"/>
        </w:rPr>
        <w:t xml:space="preserve">o be effective at removing germs, it is important </w:t>
      </w:r>
      <w:r w:rsidR="00324288">
        <w:rPr>
          <w:rFonts w:eastAsia="Times New Roman" w:cstheme="minorHAnsi"/>
        </w:rPr>
        <w:t xml:space="preserve">to apply CHG </w:t>
      </w:r>
      <w:r w:rsidRPr="006B4F0F">
        <w:rPr>
          <w:rFonts w:eastAsia="Times New Roman" w:cstheme="minorHAnsi"/>
        </w:rPr>
        <w:t xml:space="preserve">with a firm massage on all skin areas </w:t>
      </w:r>
      <w:r>
        <w:rPr>
          <w:rFonts w:eastAsia="Times New Roman" w:cstheme="minorHAnsi"/>
        </w:rPr>
        <w:t xml:space="preserve">and </w:t>
      </w:r>
      <w:r w:rsidR="00273594">
        <w:rPr>
          <w:rFonts w:eastAsia="Times New Roman" w:cstheme="minorHAnsi"/>
        </w:rPr>
        <w:t xml:space="preserve">with </w:t>
      </w:r>
      <w:r>
        <w:rPr>
          <w:rFonts w:eastAsia="Times New Roman" w:cstheme="minorHAnsi"/>
        </w:rPr>
        <w:t xml:space="preserve">a </w:t>
      </w:r>
      <w:r w:rsidRPr="006B4F0F">
        <w:rPr>
          <w:rFonts w:eastAsia="Times New Roman" w:cstheme="minorHAnsi"/>
        </w:rPr>
        <w:t>gentl</w:t>
      </w:r>
      <w:r>
        <w:rPr>
          <w:rFonts w:eastAsia="Times New Roman" w:cstheme="minorHAnsi"/>
        </w:rPr>
        <w:t>e</w:t>
      </w:r>
      <w:r w:rsidRPr="006B4F0F">
        <w:rPr>
          <w:rFonts w:eastAsia="Times New Roman" w:cstheme="minorHAnsi"/>
        </w:rPr>
        <w:t xml:space="preserve"> massage on wounds. </w:t>
      </w:r>
      <w:r w:rsidR="00273594">
        <w:rPr>
          <w:rFonts w:eastAsia="Times New Roman" w:cstheme="minorHAnsi"/>
        </w:rPr>
        <w:t>Pay special attention to</w:t>
      </w:r>
      <w:r w:rsidRPr="006B4F0F">
        <w:rPr>
          <w:rFonts w:eastAsia="Times New Roman" w:cstheme="minorHAnsi"/>
        </w:rPr>
        <w:t xml:space="preserve"> skin folds </w:t>
      </w:r>
      <w:r w:rsidR="00711917">
        <w:rPr>
          <w:rFonts w:eastAsia="Times New Roman" w:cstheme="minorHAnsi"/>
        </w:rPr>
        <w:t xml:space="preserve">where </w:t>
      </w:r>
      <w:r w:rsidRPr="006B4F0F">
        <w:rPr>
          <w:rFonts w:eastAsia="Times New Roman" w:cstheme="minorHAnsi"/>
        </w:rPr>
        <w:t xml:space="preserve">dirt, sweat, and germs can accumulate. Make sure that after the CHG is applied, the skin fold areas are allowed </w:t>
      </w:r>
      <w:proofErr w:type="gramStart"/>
      <w:r w:rsidRPr="006B4F0F">
        <w:rPr>
          <w:rFonts w:eastAsia="Times New Roman" w:cstheme="minorHAnsi"/>
        </w:rPr>
        <w:t>to</w:t>
      </w:r>
      <w:proofErr w:type="gramEnd"/>
      <w:r w:rsidRPr="006B4F0F">
        <w:rPr>
          <w:rFonts w:eastAsia="Times New Roman" w:cstheme="minorHAnsi"/>
        </w:rPr>
        <w:t xml:space="preserve"> fully dry. </w:t>
      </w:r>
      <w:r w:rsidR="009829A1">
        <w:rPr>
          <w:rFonts w:eastAsia="Times New Roman" w:cstheme="minorHAnsi"/>
        </w:rPr>
        <w:t>P</w:t>
      </w:r>
      <w:r w:rsidRPr="006B4F0F">
        <w:rPr>
          <w:rFonts w:eastAsia="Times New Roman" w:cstheme="minorHAnsi"/>
        </w:rPr>
        <w:t xml:space="preserve">lacing rolled towels to prop open skin folds may help with the application or drying process. Use as many </w:t>
      </w:r>
      <w:r w:rsidR="009829A1">
        <w:rPr>
          <w:rFonts w:eastAsia="Times New Roman" w:cstheme="minorHAnsi"/>
        </w:rPr>
        <w:t xml:space="preserve">extra </w:t>
      </w:r>
      <w:r w:rsidRPr="006B4F0F">
        <w:rPr>
          <w:rFonts w:eastAsia="Times New Roman" w:cstheme="minorHAnsi"/>
        </w:rPr>
        <w:t>cloths as necessary.</w:t>
      </w:r>
      <w:r>
        <w:rPr>
          <w:rFonts w:eastAsia="Times New Roman" w:cstheme="minorHAnsi"/>
        </w:rPr>
        <w:t xml:space="preserve"> </w:t>
      </w:r>
    </w:p>
    <w:p w14:paraId="79D739EE" w14:textId="77777777" w:rsidR="006C78CD" w:rsidRPr="006B4F0F" w:rsidRDefault="006C78CD" w:rsidP="00461F08">
      <w:pPr>
        <w:pStyle w:val="Heading3"/>
        <w:rPr>
          <w:sz w:val="18"/>
          <w:szCs w:val="18"/>
        </w:rPr>
      </w:pPr>
      <w:r w:rsidRPr="006B4F0F">
        <w:t xml:space="preserve">Is CHG safe to use on lines, tubes, </w:t>
      </w:r>
      <w:r>
        <w:t>or</w:t>
      </w:r>
      <w:r w:rsidRPr="006B4F0F">
        <w:t xml:space="preserve"> drains?</w:t>
      </w:r>
      <w:r>
        <w:t xml:space="preserve"> </w:t>
      </w:r>
    </w:p>
    <w:p w14:paraId="50D65207" w14:textId="5293C9DB" w:rsidR="006C78CD" w:rsidRPr="006B4F0F" w:rsidRDefault="006C78CD" w:rsidP="00461F08">
      <w:pPr>
        <w:textAlignment w:val="baseline"/>
        <w:rPr>
          <w:rFonts w:eastAsia="Times New Roman" w:cstheme="minorHAnsi"/>
          <w:sz w:val="18"/>
          <w:szCs w:val="18"/>
        </w:rPr>
      </w:pPr>
      <w:r w:rsidRPr="006B4F0F">
        <w:rPr>
          <w:rFonts w:eastAsia="Times New Roman" w:cstheme="minorHAnsi"/>
        </w:rPr>
        <w:t>Yes</w:t>
      </w:r>
      <w:r w:rsidR="0040374D">
        <w:rPr>
          <w:rFonts w:eastAsia="Times New Roman" w:cstheme="minorHAnsi"/>
        </w:rPr>
        <w:t>!</w:t>
      </w:r>
      <w:r w:rsidRPr="006B4F0F">
        <w:rPr>
          <w:rFonts w:eastAsia="Times New Roman" w:cstheme="minorHAnsi"/>
        </w:rPr>
        <w:t xml:space="preserve"> </w:t>
      </w:r>
      <w:r w:rsidR="0040374D">
        <w:rPr>
          <w:rFonts w:eastAsia="Times New Roman" w:cstheme="minorHAnsi"/>
        </w:rPr>
        <w:t>I</w:t>
      </w:r>
      <w:r w:rsidRPr="006B4F0F">
        <w:rPr>
          <w:rFonts w:eastAsia="Times New Roman" w:cstheme="minorHAnsi"/>
        </w:rPr>
        <w:t xml:space="preserve">t is very important to clean lines, tubes, and drains in addition to the skin surrounding these devices to prevent infection. Be sure to clean </w:t>
      </w:r>
      <w:r>
        <w:rPr>
          <w:rFonts w:eastAsia="Times New Roman" w:cstheme="minorHAnsi"/>
        </w:rPr>
        <w:t xml:space="preserve">at least </w:t>
      </w:r>
      <w:r w:rsidRPr="006B4F0F">
        <w:rPr>
          <w:rFonts w:eastAsia="Times New Roman" w:cstheme="minorHAnsi"/>
        </w:rPr>
        <w:t>6 inches of any line, tube, or drain closest to the body with a clean portion of a CHG-soaked cloth or a new cloth. Nonabsorbable (non-gauze) dressings should also be wiped with a clean portion of the CHG-soaked cloth or a new cloth after the skin is cleaned.</w:t>
      </w:r>
    </w:p>
    <w:p w14:paraId="4915A60B" w14:textId="77777777" w:rsidR="006C78CD" w:rsidRPr="006B4F0F" w:rsidRDefault="006C78CD" w:rsidP="00461F08">
      <w:pPr>
        <w:pStyle w:val="Heading3"/>
        <w:rPr>
          <w:sz w:val="18"/>
          <w:szCs w:val="18"/>
        </w:rPr>
      </w:pPr>
      <w:r w:rsidRPr="006B4F0F">
        <w:t>If my patient also has a urinary catheter, should the urinary catheter be cleaned with CHG as well?</w:t>
      </w:r>
      <w:r>
        <w:t xml:space="preserve"> </w:t>
      </w:r>
    </w:p>
    <w:p w14:paraId="5E8FC31E" w14:textId="1B10EB1B" w:rsidR="006C78CD" w:rsidRPr="006B4F0F" w:rsidRDefault="006C78CD" w:rsidP="00461F08">
      <w:pPr>
        <w:textAlignment w:val="baseline"/>
        <w:rPr>
          <w:rFonts w:eastAsia="Times New Roman" w:cstheme="minorHAnsi"/>
          <w:sz w:val="18"/>
          <w:szCs w:val="18"/>
        </w:rPr>
      </w:pPr>
      <w:r w:rsidRPr="006B4F0F">
        <w:rPr>
          <w:rFonts w:eastAsia="Times New Roman" w:cstheme="minorHAnsi"/>
        </w:rPr>
        <w:t xml:space="preserve">Yes. For any patient who receives a CHG bath, it is important that you clean </w:t>
      </w:r>
      <w:r>
        <w:rPr>
          <w:rFonts w:eastAsia="Times New Roman" w:cstheme="minorHAnsi"/>
        </w:rPr>
        <w:t xml:space="preserve">the </w:t>
      </w:r>
      <w:r w:rsidRPr="006B4F0F">
        <w:rPr>
          <w:rFonts w:eastAsia="Times New Roman" w:cstheme="minorHAnsi"/>
        </w:rPr>
        <w:t xml:space="preserve">6 inches closest to the body of </w:t>
      </w:r>
      <w:r w:rsidRPr="00A73DBA">
        <w:rPr>
          <w:rFonts w:eastAsia="Times New Roman" w:cstheme="minorHAnsi"/>
          <w:b/>
        </w:rPr>
        <w:t>ALL</w:t>
      </w:r>
      <w:r w:rsidRPr="006B4F0F">
        <w:rPr>
          <w:rFonts w:eastAsia="Times New Roman" w:cstheme="minorHAnsi"/>
        </w:rPr>
        <w:t xml:space="preserve"> the patient’s devices, lines, tubes, and drains.</w:t>
      </w:r>
      <w:r>
        <w:rPr>
          <w:rFonts w:eastAsia="Times New Roman" w:cstheme="minorHAnsi"/>
        </w:rPr>
        <w:t xml:space="preserve"> </w:t>
      </w:r>
    </w:p>
    <w:p w14:paraId="4C3D4EE8" w14:textId="77777777" w:rsidR="006C78CD" w:rsidRPr="006B4F0F" w:rsidRDefault="006C78CD" w:rsidP="00461F08">
      <w:pPr>
        <w:pStyle w:val="Heading3"/>
        <w:rPr>
          <w:sz w:val="18"/>
          <w:szCs w:val="18"/>
        </w:rPr>
      </w:pPr>
      <w:r w:rsidRPr="006B4F0F">
        <w:t>Some patients can perform their own bath. What should be used, and can the patient bathe themselves?</w:t>
      </w:r>
      <w:r>
        <w:t xml:space="preserve"> </w:t>
      </w:r>
    </w:p>
    <w:p w14:paraId="67090188" w14:textId="01C4B2C7" w:rsidR="006C78CD" w:rsidRPr="00997C50" w:rsidRDefault="006C78CD" w:rsidP="00461F08">
      <w:pPr>
        <w:textAlignment w:val="baseline"/>
        <w:rPr>
          <w:rFonts w:eastAsia="Times New Roman" w:cstheme="minorHAnsi"/>
        </w:rPr>
      </w:pPr>
      <w:r w:rsidRPr="006B4F0F">
        <w:rPr>
          <w:rFonts w:eastAsia="Times New Roman" w:cstheme="minorHAnsi"/>
        </w:rPr>
        <w:t xml:space="preserve">If able, and if the appropriate facilities are available, the patient </w:t>
      </w:r>
      <w:r>
        <w:rPr>
          <w:rFonts w:eastAsia="Times New Roman" w:cstheme="minorHAnsi"/>
        </w:rPr>
        <w:t>can</w:t>
      </w:r>
      <w:r w:rsidRPr="006B4F0F">
        <w:rPr>
          <w:rFonts w:eastAsia="Times New Roman" w:cstheme="minorHAnsi"/>
        </w:rPr>
        <w:t xml:space="preserve"> perform their own bath. To ensure consistent application, the nurse should provide instructions and supervision</w:t>
      </w:r>
      <w:r>
        <w:rPr>
          <w:rFonts w:eastAsia="Times New Roman" w:cstheme="minorHAnsi"/>
        </w:rPr>
        <w:t>, and help with hard-to-reach areas.</w:t>
      </w:r>
      <w:r w:rsidR="0023479C" w:rsidRPr="0023479C">
        <w:rPr>
          <w:rFonts w:eastAsia="Times New Roman" w:cstheme="minorHAnsi"/>
        </w:rPr>
        <w:t xml:space="preserve"> </w:t>
      </w:r>
      <w:r w:rsidR="0023479C">
        <w:rPr>
          <w:rFonts w:eastAsia="Times New Roman" w:cstheme="minorHAnsi"/>
        </w:rPr>
        <w:t xml:space="preserve">Remember, </w:t>
      </w:r>
      <w:r w:rsidR="0023479C" w:rsidRPr="006B4F0F">
        <w:rPr>
          <w:rFonts w:eastAsia="Times New Roman" w:cstheme="minorHAnsi"/>
        </w:rPr>
        <w:t xml:space="preserve">CHG bathing should replace </w:t>
      </w:r>
      <w:r w:rsidR="0023479C">
        <w:rPr>
          <w:rFonts w:eastAsia="Times New Roman" w:cstheme="minorHAnsi"/>
        </w:rPr>
        <w:t xml:space="preserve">all </w:t>
      </w:r>
      <w:r w:rsidR="0023479C" w:rsidRPr="006B4F0F">
        <w:rPr>
          <w:rFonts w:eastAsia="Times New Roman" w:cstheme="minorHAnsi"/>
        </w:rPr>
        <w:t>bathing</w:t>
      </w:r>
      <w:r w:rsidR="0023479C">
        <w:rPr>
          <w:rFonts w:eastAsia="Times New Roman" w:cstheme="minorHAnsi"/>
        </w:rPr>
        <w:t xml:space="preserve"> needs</w:t>
      </w:r>
      <w:r w:rsidR="0023479C" w:rsidRPr="006B4F0F">
        <w:rPr>
          <w:rFonts w:eastAsia="Times New Roman" w:cstheme="minorHAnsi"/>
        </w:rPr>
        <w:t>.</w:t>
      </w:r>
    </w:p>
    <w:p w14:paraId="5F8CA3C8" w14:textId="77777777" w:rsidR="006C78CD" w:rsidRPr="006B4F0F" w:rsidRDefault="006C78CD" w:rsidP="00461F08">
      <w:pPr>
        <w:pStyle w:val="Heading3"/>
        <w:rPr>
          <w:sz w:val="18"/>
          <w:szCs w:val="18"/>
        </w:rPr>
      </w:pPr>
      <w:r w:rsidRPr="006B4F0F">
        <w:t xml:space="preserve">Some patients report that their skin feels sticky after </w:t>
      </w:r>
      <w:r>
        <w:t>a bed</w:t>
      </w:r>
      <w:r w:rsidRPr="006B4F0F">
        <w:t xml:space="preserve"> bath.</w:t>
      </w:r>
      <w:r>
        <w:t xml:space="preserve"> </w:t>
      </w:r>
    </w:p>
    <w:p w14:paraId="317426A5" w14:textId="23FE68CF" w:rsidR="006C78CD" w:rsidRPr="006B4823" w:rsidRDefault="006C78CD" w:rsidP="00461F08">
      <w:pPr>
        <w:textAlignment w:val="baseline"/>
        <w:rPr>
          <w:rFonts w:eastAsia="Times New Roman" w:cstheme="minorHAnsi"/>
        </w:rPr>
      </w:pPr>
      <w:r w:rsidRPr="006B4F0F">
        <w:rPr>
          <w:rFonts w:eastAsia="Times New Roman" w:cstheme="minorHAnsi"/>
        </w:rPr>
        <w:t xml:space="preserve">The sticky feeling is due to the moisturizing ingredients in </w:t>
      </w:r>
      <w:r>
        <w:rPr>
          <w:rFonts w:eastAsia="Times New Roman" w:cstheme="minorHAnsi"/>
        </w:rPr>
        <w:t>pre-</w:t>
      </w:r>
      <w:r w:rsidR="00E42BDB">
        <w:rPr>
          <w:rFonts w:eastAsia="Times New Roman" w:cstheme="minorHAnsi"/>
        </w:rPr>
        <w:t>soaked</w:t>
      </w:r>
      <w:r w:rsidR="00E42BDB" w:rsidRPr="006B4F0F">
        <w:rPr>
          <w:rFonts w:eastAsia="Times New Roman" w:cstheme="minorHAnsi"/>
        </w:rPr>
        <w:t xml:space="preserve"> </w:t>
      </w:r>
      <w:r w:rsidRPr="006B4F0F">
        <w:rPr>
          <w:rFonts w:eastAsia="Times New Roman" w:cstheme="minorHAnsi"/>
        </w:rPr>
        <w:t>CHG</w:t>
      </w:r>
      <w:r w:rsidR="00E42BDB">
        <w:rPr>
          <w:rFonts w:eastAsia="Times New Roman" w:cstheme="minorHAnsi"/>
        </w:rPr>
        <w:t xml:space="preserve"> </w:t>
      </w:r>
      <w:r>
        <w:rPr>
          <w:rFonts w:eastAsia="Times New Roman" w:cstheme="minorHAnsi"/>
        </w:rPr>
        <w:t xml:space="preserve">cloths </w:t>
      </w:r>
      <w:r w:rsidRPr="006B4F0F">
        <w:rPr>
          <w:rFonts w:eastAsia="Times New Roman" w:cstheme="minorHAnsi"/>
        </w:rPr>
        <w:t xml:space="preserve">and will </w:t>
      </w:r>
      <w:r>
        <w:rPr>
          <w:rFonts w:eastAsia="Times New Roman" w:cstheme="minorHAnsi"/>
        </w:rPr>
        <w:t xml:space="preserve">completely </w:t>
      </w:r>
      <w:r w:rsidRPr="006B4F0F">
        <w:rPr>
          <w:rFonts w:eastAsia="Times New Roman" w:cstheme="minorHAnsi"/>
        </w:rPr>
        <w:t xml:space="preserve">go away as </w:t>
      </w:r>
      <w:r w:rsidR="00E42BDB">
        <w:rPr>
          <w:rFonts w:eastAsia="Times New Roman" w:cstheme="minorHAnsi"/>
        </w:rPr>
        <w:t>the CHG</w:t>
      </w:r>
      <w:r w:rsidR="00E42BDB" w:rsidRPr="006B4F0F">
        <w:rPr>
          <w:rFonts w:eastAsia="Times New Roman" w:cstheme="minorHAnsi"/>
        </w:rPr>
        <w:t xml:space="preserve"> </w:t>
      </w:r>
      <w:r w:rsidRPr="006B4F0F">
        <w:rPr>
          <w:rFonts w:eastAsia="Times New Roman" w:cstheme="minorHAnsi"/>
        </w:rPr>
        <w:t>dries.</w:t>
      </w:r>
      <w:r>
        <w:rPr>
          <w:rFonts w:eastAsia="Times New Roman" w:cstheme="minorHAnsi"/>
        </w:rPr>
        <w:t xml:space="preserve"> </w:t>
      </w:r>
    </w:p>
    <w:p w14:paraId="4FFB4C80" w14:textId="77777777" w:rsidR="006C78CD" w:rsidRPr="006B4F0F" w:rsidRDefault="006C78CD" w:rsidP="00461F08">
      <w:pPr>
        <w:pStyle w:val="Heading3"/>
        <w:rPr>
          <w:sz w:val="18"/>
          <w:szCs w:val="18"/>
        </w:rPr>
      </w:pPr>
      <w:r w:rsidRPr="006B4F0F">
        <w:t>Is it true that CHG can stain sheets?</w:t>
      </w:r>
      <w:r>
        <w:t xml:space="preserve"> </w:t>
      </w:r>
    </w:p>
    <w:p w14:paraId="76B2AC0E" w14:textId="207B9B8C" w:rsidR="006C78CD" w:rsidRPr="002363DA" w:rsidRDefault="006C78CD" w:rsidP="00461F08">
      <w:pPr>
        <w:textAlignment w:val="baseline"/>
        <w:rPr>
          <w:rFonts w:eastAsia="Times New Roman" w:cstheme="minorHAnsi"/>
        </w:rPr>
      </w:pPr>
      <w:r w:rsidRPr="006B4F0F">
        <w:rPr>
          <w:rFonts w:eastAsia="Times New Roman" w:cstheme="minorHAnsi"/>
        </w:rPr>
        <w:t xml:space="preserve">When CHG </w:t>
      </w:r>
      <w:proofErr w:type="gramStart"/>
      <w:r w:rsidRPr="006B4F0F">
        <w:rPr>
          <w:rFonts w:eastAsia="Times New Roman" w:cstheme="minorHAnsi"/>
        </w:rPr>
        <w:t>comes into contact with</w:t>
      </w:r>
      <w:proofErr w:type="gramEnd"/>
      <w:r w:rsidRPr="006B4F0F">
        <w:rPr>
          <w:rFonts w:eastAsia="Times New Roman" w:cstheme="minorHAnsi"/>
        </w:rPr>
        <w:t xml:space="preserve"> </w:t>
      </w:r>
      <w:r w:rsidR="00344D83">
        <w:rPr>
          <w:rFonts w:eastAsia="Times New Roman" w:cstheme="minorHAnsi"/>
        </w:rPr>
        <w:t xml:space="preserve">chlorine </w:t>
      </w:r>
      <w:r w:rsidRPr="006B4F0F">
        <w:rPr>
          <w:rFonts w:eastAsia="Times New Roman" w:cstheme="minorHAnsi"/>
        </w:rPr>
        <w:t xml:space="preserve">bleach during the laundry cycle, a chemical interaction can produce a brown stain. To avoid this, </w:t>
      </w:r>
      <w:r w:rsidR="00050CAA">
        <w:rPr>
          <w:rFonts w:eastAsia="Times New Roman" w:cstheme="minorHAnsi"/>
        </w:rPr>
        <w:t>do not</w:t>
      </w:r>
      <w:r w:rsidR="00050CAA" w:rsidRPr="006B4F0F">
        <w:rPr>
          <w:rFonts w:eastAsia="Times New Roman" w:cstheme="minorHAnsi"/>
        </w:rPr>
        <w:t xml:space="preserve"> </w:t>
      </w:r>
      <w:r w:rsidRPr="006B4F0F">
        <w:rPr>
          <w:rFonts w:eastAsia="Times New Roman" w:cstheme="minorHAnsi"/>
        </w:rPr>
        <w:t>plac</w:t>
      </w:r>
      <w:r w:rsidR="00050CAA">
        <w:rPr>
          <w:rFonts w:eastAsia="Times New Roman" w:cstheme="minorHAnsi"/>
        </w:rPr>
        <w:t>e</w:t>
      </w:r>
      <w:r w:rsidRPr="006B4F0F">
        <w:rPr>
          <w:rFonts w:eastAsia="Times New Roman" w:cstheme="minorHAnsi"/>
        </w:rPr>
        <w:t xml:space="preserve"> CHG</w:t>
      </w:r>
      <w:r w:rsidR="00050CAA">
        <w:rPr>
          <w:rFonts w:eastAsia="Times New Roman" w:cstheme="minorHAnsi"/>
        </w:rPr>
        <w:t>-soaked cloths</w:t>
      </w:r>
      <w:r w:rsidRPr="006B4F0F">
        <w:rPr>
          <w:rFonts w:eastAsia="Times New Roman" w:cstheme="minorHAnsi"/>
        </w:rPr>
        <w:t xml:space="preserve"> directly on sheets. Once</w:t>
      </w:r>
      <w:r w:rsidR="00050CAA">
        <w:rPr>
          <w:rFonts w:eastAsia="Times New Roman" w:cstheme="minorHAnsi"/>
        </w:rPr>
        <w:t xml:space="preserve"> it is</w:t>
      </w:r>
      <w:r w:rsidRPr="006B4F0F">
        <w:rPr>
          <w:rFonts w:eastAsia="Times New Roman" w:cstheme="minorHAnsi"/>
        </w:rPr>
        <w:t xml:space="preserve"> applied to skin, CHG will bind to skin proteins and will not stain sheets.</w:t>
      </w:r>
      <w:r>
        <w:rPr>
          <w:rFonts w:eastAsia="Times New Roman" w:cstheme="minorHAnsi"/>
        </w:rPr>
        <w:t xml:space="preserve"> </w:t>
      </w:r>
    </w:p>
    <w:p w14:paraId="3F7F81F5" w14:textId="77777777" w:rsidR="006C78CD" w:rsidRPr="006B4F0F" w:rsidRDefault="006C78CD" w:rsidP="00461F08">
      <w:pPr>
        <w:pStyle w:val="Heading3"/>
        <w:rPr>
          <w:sz w:val="18"/>
          <w:szCs w:val="18"/>
        </w:rPr>
      </w:pPr>
      <w:r w:rsidRPr="006B4F0F">
        <w:t>I am having trouble applying bandages after bathing my patients with CHG. Does CHG weaken bandage adhesive?</w:t>
      </w:r>
      <w:r>
        <w:t xml:space="preserve"> </w:t>
      </w:r>
    </w:p>
    <w:p w14:paraId="19A96B00" w14:textId="1BEE097B" w:rsidR="006C78CD" w:rsidRPr="00FC2C9E" w:rsidRDefault="006C78CD" w:rsidP="00461F08">
      <w:pPr>
        <w:textAlignment w:val="baseline"/>
        <w:rPr>
          <w:rFonts w:eastAsia="Times New Roman" w:cstheme="minorHAnsi"/>
        </w:rPr>
      </w:pPr>
      <w:r w:rsidRPr="006B4F0F">
        <w:rPr>
          <w:rFonts w:eastAsia="Times New Roman" w:cstheme="minorHAnsi"/>
        </w:rPr>
        <w:t xml:space="preserve">If you are having trouble reapplying a bandage after </w:t>
      </w:r>
      <w:r w:rsidR="00DC0F22">
        <w:rPr>
          <w:rFonts w:eastAsia="Times New Roman" w:cstheme="minorHAnsi"/>
        </w:rPr>
        <w:t xml:space="preserve">a </w:t>
      </w:r>
      <w:r w:rsidRPr="006B4F0F">
        <w:rPr>
          <w:rFonts w:eastAsia="Times New Roman" w:cstheme="minorHAnsi"/>
        </w:rPr>
        <w:t>CHG</w:t>
      </w:r>
      <w:r w:rsidR="00DC0F22">
        <w:rPr>
          <w:rFonts w:eastAsia="Times New Roman" w:cstheme="minorHAnsi"/>
        </w:rPr>
        <w:t xml:space="preserve"> bath</w:t>
      </w:r>
      <w:r w:rsidRPr="006B4F0F">
        <w:rPr>
          <w:rFonts w:eastAsia="Times New Roman" w:cstheme="minorHAnsi"/>
        </w:rPr>
        <w:t xml:space="preserve">, </w:t>
      </w:r>
      <w:r w:rsidR="00A81B6F">
        <w:rPr>
          <w:rFonts w:eastAsia="Times New Roman" w:cstheme="minorHAnsi"/>
        </w:rPr>
        <w:t>it</w:t>
      </w:r>
      <w:r w:rsidR="00DC0F22">
        <w:rPr>
          <w:rFonts w:eastAsia="Times New Roman" w:cstheme="minorHAnsi"/>
        </w:rPr>
        <w:t>’</w:t>
      </w:r>
      <w:r w:rsidR="00773E1F">
        <w:rPr>
          <w:rFonts w:eastAsia="Times New Roman" w:cstheme="minorHAnsi"/>
        </w:rPr>
        <w:t>s</w:t>
      </w:r>
      <w:r w:rsidRPr="006B4F0F">
        <w:rPr>
          <w:rFonts w:eastAsia="Times New Roman" w:cstheme="minorHAnsi"/>
        </w:rPr>
        <w:t xml:space="preserve"> usually because not enough time has elapsed for drying. </w:t>
      </w:r>
      <w:r w:rsidR="00773E1F">
        <w:rPr>
          <w:rFonts w:eastAsia="Times New Roman" w:cstheme="minorHAnsi"/>
        </w:rPr>
        <w:t>A</w:t>
      </w:r>
      <w:r w:rsidRPr="006B4F0F">
        <w:rPr>
          <w:rFonts w:eastAsia="Times New Roman" w:cstheme="minorHAnsi"/>
        </w:rPr>
        <w:t>llow the CHG to dry for about 5 minutes, which should be enough time for the CHG to absorb and not affect the bandage adhesive. If you cannot wait the full 5 minutes and if the patient’s skin still feels tacky, fan the area of the skin until fully dry. Do not wipe the CHG off as this will reduce its infection prevention abilities.</w:t>
      </w:r>
      <w:r>
        <w:rPr>
          <w:rFonts w:eastAsia="Times New Roman" w:cstheme="minorHAnsi"/>
        </w:rPr>
        <w:t xml:space="preserve"> </w:t>
      </w:r>
    </w:p>
    <w:p w14:paraId="137A8E0F" w14:textId="77777777" w:rsidR="006C78CD" w:rsidRPr="006B4F0F" w:rsidRDefault="006C78CD" w:rsidP="00461F08">
      <w:pPr>
        <w:pStyle w:val="Heading3"/>
        <w:rPr>
          <w:sz w:val="18"/>
          <w:szCs w:val="18"/>
        </w:rPr>
      </w:pPr>
      <w:r w:rsidRPr="006B4F0F">
        <w:t>What if my patient has an incontinence episode or needs freshening up throughout the day?</w:t>
      </w:r>
      <w:r>
        <w:t xml:space="preserve"> </w:t>
      </w:r>
    </w:p>
    <w:p w14:paraId="5FA88B9F" w14:textId="00321C6C" w:rsidR="006C78CD" w:rsidRPr="00767786" w:rsidRDefault="00C52C90" w:rsidP="00461F08">
      <w:pPr>
        <w:textAlignment w:val="baseline"/>
        <w:rPr>
          <w:rFonts w:eastAsia="Times New Roman" w:cstheme="minorHAnsi"/>
        </w:rPr>
      </w:pPr>
      <w:r>
        <w:rPr>
          <w:rFonts w:eastAsia="Times New Roman" w:cstheme="minorHAnsi"/>
        </w:rPr>
        <w:t xml:space="preserve">Use </w:t>
      </w:r>
      <w:r w:rsidR="006C78CD" w:rsidRPr="006B4F0F">
        <w:rPr>
          <w:rFonts w:eastAsia="Times New Roman" w:cstheme="minorHAnsi"/>
        </w:rPr>
        <w:t>CHG for all bathing purposes, including skin cleansing after soiling, or any other additional cleaning. Do not use soap to clean incontinent patients because soap can inactivate CHG. First remove urine</w:t>
      </w:r>
      <w:r w:rsidR="00A81B6F">
        <w:rPr>
          <w:rFonts w:eastAsia="Times New Roman" w:cstheme="minorHAnsi"/>
        </w:rPr>
        <w:t xml:space="preserve"> and </w:t>
      </w:r>
      <w:r w:rsidR="006C78CD" w:rsidRPr="006B4F0F">
        <w:rPr>
          <w:rFonts w:eastAsia="Times New Roman" w:cstheme="minorHAnsi"/>
        </w:rPr>
        <w:t xml:space="preserve">stool with usual incontinence wipes or cloths and water. Next, clean with CHG and allow to air dry. Be especially </w:t>
      </w:r>
      <w:r w:rsidR="006C78CD" w:rsidRPr="006B4F0F">
        <w:rPr>
          <w:rFonts w:eastAsia="Times New Roman" w:cstheme="minorHAnsi"/>
        </w:rPr>
        <w:lastRenderedPageBreak/>
        <w:t xml:space="preserve">thorough if there are any nearby wounds, </w:t>
      </w:r>
      <w:r w:rsidR="006C78CD">
        <w:rPr>
          <w:rFonts w:eastAsia="Times New Roman" w:cstheme="minorHAnsi"/>
        </w:rPr>
        <w:t>pressure injurie</w:t>
      </w:r>
      <w:r w:rsidR="006C78CD" w:rsidRPr="006B4F0F">
        <w:rPr>
          <w:rFonts w:eastAsia="Times New Roman" w:cstheme="minorHAnsi"/>
        </w:rPr>
        <w:t>s, or breaks in the skin. Finally, apply CHG-compatible barrier protection over the area. Repeat as often as needed throughout the day.</w:t>
      </w:r>
      <w:r w:rsidR="006C78CD">
        <w:rPr>
          <w:rFonts w:eastAsia="Times New Roman" w:cstheme="minorHAnsi"/>
        </w:rPr>
        <w:t xml:space="preserve"> </w:t>
      </w:r>
    </w:p>
    <w:p w14:paraId="6001391D" w14:textId="77777777" w:rsidR="006C78CD" w:rsidRPr="006B4F0F" w:rsidRDefault="006C78CD" w:rsidP="00461F08">
      <w:pPr>
        <w:pStyle w:val="Heading3"/>
        <w:rPr>
          <w:sz w:val="18"/>
          <w:szCs w:val="18"/>
        </w:rPr>
      </w:pPr>
      <w:r w:rsidRPr="006B4F0F">
        <w:t xml:space="preserve">What are the </w:t>
      </w:r>
      <w:proofErr w:type="gramStart"/>
      <w:r w:rsidRPr="006B4F0F">
        <w:t>most commonly missed</w:t>
      </w:r>
      <w:proofErr w:type="gramEnd"/>
      <w:r w:rsidRPr="006B4F0F">
        <w:t xml:space="preserve"> bathing practices that need reinforcement?</w:t>
      </w:r>
      <w:r>
        <w:t xml:space="preserve"> </w:t>
      </w:r>
    </w:p>
    <w:p w14:paraId="29F8EC05" w14:textId="5B88181F" w:rsidR="006C78CD" w:rsidRPr="006B4F0F" w:rsidRDefault="006C78CD" w:rsidP="00461F08">
      <w:pPr>
        <w:numPr>
          <w:ilvl w:val="0"/>
          <w:numId w:val="17"/>
        </w:numPr>
        <w:textAlignment w:val="baseline"/>
        <w:rPr>
          <w:rFonts w:eastAsia="Times New Roman" w:cstheme="minorHAnsi"/>
        </w:rPr>
      </w:pPr>
      <w:r w:rsidRPr="006B4F0F">
        <w:rPr>
          <w:rFonts w:eastAsia="Times New Roman" w:cstheme="minorHAnsi"/>
        </w:rPr>
        <w:t>Clean the 6 inches of any lines, drains, and tubes closest to the body</w:t>
      </w:r>
      <w:r w:rsidR="00C15DCA">
        <w:rPr>
          <w:rFonts w:eastAsia="Times New Roman" w:cstheme="minorHAnsi"/>
        </w:rPr>
        <w:t>,</w:t>
      </w:r>
      <w:r w:rsidRPr="006B4F0F">
        <w:rPr>
          <w:rFonts w:eastAsia="Times New Roman" w:cstheme="minorHAnsi"/>
        </w:rPr>
        <w:t xml:space="preserve"> </w:t>
      </w:r>
      <w:r w:rsidR="00C15DCA">
        <w:rPr>
          <w:rFonts w:eastAsia="Times New Roman" w:cstheme="minorHAnsi"/>
        </w:rPr>
        <w:t xml:space="preserve">and </w:t>
      </w:r>
      <w:r w:rsidRPr="006B4F0F">
        <w:rPr>
          <w:rFonts w:eastAsia="Times New Roman" w:cstheme="minorHAnsi"/>
        </w:rPr>
        <w:t>over non-absorbable dressings</w:t>
      </w:r>
      <w:r>
        <w:rPr>
          <w:rFonts w:eastAsia="Times New Roman" w:cstheme="minorHAnsi"/>
        </w:rPr>
        <w:t>.</w:t>
      </w:r>
    </w:p>
    <w:p w14:paraId="4D835787" w14:textId="7A5A13A2" w:rsidR="006C78CD" w:rsidRPr="006B4F0F" w:rsidRDefault="006C78CD" w:rsidP="00461F08">
      <w:pPr>
        <w:numPr>
          <w:ilvl w:val="0"/>
          <w:numId w:val="18"/>
        </w:numPr>
        <w:textAlignment w:val="baseline"/>
        <w:rPr>
          <w:rFonts w:eastAsia="Times New Roman" w:cstheme="minorHAnsi"/>
        </w:rPr>
      </w:pPr>
      <w:r w:rsidRPr="006B4F0F">
        <w:rPr>
          <w:rFonts w:eastAsia="Times New Roman" w:cstheme="minorHAnsi"/>
        </w:rPr>
        <w:t>Ensur</w:t>
      </w:r>
      <w:r w:rsidR="00C15DCA">
        <w:rPr>
          <w:rFonts w:eastAsia="Times New Roman" w:cstheme="minorHAnsi"/>
        </w:rPr>
        <w:t>e</w:t>
      </w:r>
      <w:r w:rsidRPr="006B4F0F">
        <w:rPr>
          <w:rFonts w:eastAsia="Times New Roman" w:cstheme="minorHAnsi"/>
        </w:rPr>
        <w:t xml:space="preserve"> that CHG is applied to skin with </w:t>
      </w:r>
      <w:r>
        <w:rPr>
          <w:rFonts w:eastAsia="Times New Roman" w:cstheme="minorHAnsi"/>
        </w:rPr>
        <w:t xml:space="preserve">a </w:t>
      </w:r>
      <w:r w:rsidRPr="006B4F0F">
        <w:rPr>
          <w:rFonts w:eastAsia="Times New Roman" w:cstheme="minorHAnsi"/>
        </w:rPr>
        <w:t>firm massage.</w:t>
      </w:r>
      <w:r>
        <w:rPr>
          <w:rFonts w:eastAsia="Times New Roman" w:cstheme="minorHAnsi"/>
        </w:rPr>
        <w:t xml:space="preserve"> </w:t>
      </w:r>
    </w:p>
    <w:p w14:paraId="42C1BC78" w14:textId="2F6AC300" w:rsidR="006C78CD" w:rsidRPr="0046774F" w:rsidRDefault="006C78CD" w:rsidP="00461F08">
      <w:pPr>
        <w:numPr>
          <w:ilvl w:val="0"/>
          <w:numId w:val="19"/>
        </w:numPr>
        <w:textAlignment w:val="baseline"/>
        <w:rPr>
          <w:rFonts w:eastAsia="Times New Roman" w:cstheme="minorHAnsi"/>
        </w:rPr>
      </w:pPr>
      <w:r w:rsidRPr="006B4F0F">
        <w:rPr>
          <w:rFonts w:eastAsia="Times New Roman" w:cstheme="minorHAnsi"/>
        </w:rPr>
        <w:t>Us</w:t>
      </w:r>
      <w:r w:rsidR="00C15DCA">
        <w:rPr>
          <w:rFonts w:eastAsia="Times New Roman" w:cstheme="minorHAnsi"/>
        </w:rPr>
        <w:t>e</w:t>
      </w:r>
      <w:r w:rsidRPr="006B4F0F">
        <w:rPr>
          <w:rFonts w:eastAsia="Times New Roman" w:cstheme="minorHAnsi"/>
        </w:rPr>
        <w:t xml:space="preserve"> the CHG on superficial wounds</w:t>
      </w:r>
      <w:r w:rsidR="00F54D11">
        <w:rPr>
          <w:rFonts w:eastAsia="Times New Roman" w:cstheme="minorHAnsi"/>
        </w:rPr>
        <w:t xml:space="preserve"> </w:t>
      </w:r>
      <w:r w:rsidR="00324288">
        <w:rPr>
          <w:rFonts w:eastAsia="Times New Roman" w:cstheme="minorHAnsi"/>
        </w:rPr>
        <w:t>and</w:t>
      </w:r>
      <w:r w:rsidR="00324288" w:rsidRPr="006B4F0F">
        <w:rPr>
          <w:rFonts w:eastAsia="Times New Roman" w:cstheme="minorHAnsi"/>
        </w:rPr>
        <w:t xml:space="preserve"> stage</w:t>
      </w:r>
      <w:r w:rsidRPr="006B4F0F">
        <w:rPr>
          <w:rFonts w:eastAsia="Times New Roman" w:cstheme="minorHAnsi"/>
        </w:rPr>
        <w:t xml:space="preserve"> 1 and 2 </w:t>
      </w:r>
      <w:r>
        <w:rPr>
          <w:rFonts w:eastAsia="Times New Roman" w:cstheme="minorHAnsi"/>
        </w:rPr>
        <w:t>pressure injurie</w:t>
      </w:r>
      <w:r w:rsidRPr="006B4F0F">
        <w:rPr>
          <w:rFonts w:eastAsia="Times New Roman" w:cstheme="minorHAnsi"/>
        </w:rPr>
        <w:t>s</w:t>
      </w:r>
      <w:r>
        <w:rPr>
          <w:rFonts w:eastAsia="Times New Roman" w:cstheme="minorHAnsi"/>
        </w:rPr>
        <w:t>.</w:t>
      </w:r>
    </w:p>
    <w:p w14:paraId="1D682D0D" w14:textId="77777777" w:rsidR="006C78CD" w:rsidRPr="006B4F0F" w:rsidRDefault="006C78CD" w:rsidP="00461F08">
      <w:pPr>
        <w:pStyle w:val="Heading3"/>
        <w:rPr>
          <w:sz w:val="18"/>
          <w:szCs w:val="18"/>
        </w:rPr>
      </w:pPr>
      <w:r w:rsidRPr="006B4F0F">
        <w:t>How should we dispose of the used cloths?</w:t>
      </w:r>
      <w:r>
        <w:t xml:space="preserve"> </w:t>
      </w:r>
    </w:p>
    <w:p w14:paraId="4094FCF3" w14:textId="77777777" w:rsidR="006C78CD" w:rsidRPr="006F3C09" w:rsidRDefault="006C78CD" w:rsidP="00461F08">
      <w:pPr>
        <w:textAlignment w:val="baseline"/>
        <w:rPr>
          <w:rFonts w:eastAsia="Times New Roman" w:cstheme="minorHAnsi"/>
        </w:rPr>
      </w:pPr>
      <w:r w:rsidRPr="006B4F0F">
        <w:rPr>
          <w:rFonts w:eastAsia="Times New Roman" w:cstheme="minorHAnsi"/>
        </w:rPr>
        <w:t>Used cloths should be disposed of in the trash. The cloths will clog plumbing.</w:t>
      </w:r>
      <w:r w:rsidRPr="006B4F0F">
        <w:rPr>
          <w:rFonts w:eastAsia="Times New Roman" w:cstheme="minorHAnsi"/>
          <w:b/>
          <w:bCs/>
        </w:rPr>
        <w:t xml:space="preserve"> Do not flush. Instruct patients NOT to place the cloths in the commode or toilet.</w:t>
      </w:r>
      <w:r>
        <w:rPr>
          <w:rFonts w:eastAsia="Times New Roman" w:cstheme="minorHAnsi"/>
        </w:rPr>
        <w:t xml:space="preserve"> </w:t>
      </w:r>
    </w:p>
    <w:p w14:paraId="2EB8DD15" w14:textId="77777777" w:rsidR="006C78CD" w:rsidRPr="006B4F0F" w:rsidRDefault="006C78CD" w:rsidP="00461F08">
      <w:pPr>
        <w:pStyle w:val="Heading3"/>
        <w:rPr>
          <w:sz w:val="18"/>
          <w:szCs w:val="18"/>
        </w:rPr>
      </w:pPr>
      <w:r w:rsidRPr="006B4F0F">
        <w:t>Will long-term use of CHG cause bacteria to become resistant?</w:t>
      </w:r>
      <w:r>
        <w:t xml:space="preserve"> </w:t>
      </w:r>
    </w:p>
    <w:p w14:paraId="05062A33" w14:textId="594F3A8D" w:rsidR="006C78CD" w:rsidRPr="00844D57" w:rsidRDefault="00F54D11" w:rsidP="00461F08">
      <w:pPr>
        <w:textAlignment w:val="baseline"/>
        <w:rPr>
          <w:rFonts w:eastAsia="Times New Roman" w:cstheme="minorHAnsi"/>
        </w:rPr>
      </w:pPr>
      <w:r>
        <w:rPr>
          <w:rFonts w:eastAsia="Times New Roman" w:cstheme="minorHAnsi"/>
        </w:rPr>
        <w:t>D</w:t>
      </w:r>
      <w:r w:rsidR="006C78CD" w:rsidRPr="006B4F0F">
        <w:rPr>
          <w:rFonts w:eastAsia="Times New Roman" w:cstheme="minorHAnsi"/>
        </w:rPr>
        <w:t xml:space="preserve">espite </w:t>
      </w:r>
      <w:r>
        <w:rPr>
          <w:rFonts w:eastAsia="Times New Roman" w:cstheme="minorHAnsi"/>
        </w:rPr>
        <w:t>widespread</w:t>
      </w:r>
      <w:r w:rsidRPr="006B4F0F">
        <w:rPr>
          <w:rFonts w:eastAsia="Times New Roman" w:cstheme="minorHAnsi"/>
        </w:rPr>
        <w:t xml:space="preserve"> </w:t>
      </w:r>
      <w:r w:rsidR="006C78CD" w:rsidRPr="006B4F0F">
        <w:rPr>
          <w:rFonts w:eastAsia="Times New Roman" w:cstheme="minorHAnsi"/>
        </w:rPr>
        <w:t>CHG use in most hospitals, CHG resistance has rarely been reported in the United States.</w:t>
      </w:r>
    </w:p>
    <w:p w14:paraId="588DA983" w14:textId="77777777" w:rsidR="006C78CD" w:rsidRPr="006B4F0F" w:rsidRDefault="006C78CD" w:rsidP="00461F08">
      <w:pPr>
        <w:pStyle w:val="Heading3"/>
        <w:rPr>
          <w:sz w:val="18"/>
          <w:szCs w:val="18"/>
        </w:rPr>
      </w:pPr>
      <w:r w:rsidRPr="006B4F0F">
        <w:t>I think my patient may be having a reaction to the CHG. What should I do?</w:t>
      </w:r>
      <w:r>
        <w:t xml:space="preserve"> </w:t>
      </w:r>
    </w:p>
    <w:p w14:paraId="4DACEF44" w14:textId="2E650D8C" w:rsidR="006C78CD" w:rsidRPr="006B4F0F" w:rsidRDefault="006C78CD" w:rsidP="00461F08">
      <w:pPr>
        <w:textAlignment w:val="baseline"/>
        <w:rPr>
          <w:rFonts w:eastAsia="Times New Roman" w:cstheme="minorHAnsi"/>
          <w:sz w:val="18"/>
          <w:szCs w:val="18"/>
        </w:rPr>
      </w:pPr>
      <w:r w:rsidRPr="006B4F0F">
        <w:rPr>
          <w:rFonts w:eastAsia="Times New Roman" w:cstheme="minorHAnsi"/>
        </w:rPr>
        <w:t>Severe allergic reactions to CHG are extremely rare</w:t>
      </w:r>
      <w:r>
        <w:rPr>
          <w:rFonts w:eastAsia="Times New Roman" w:cstheme="minorHAnsi"/>
        </w:rPr>
        <w:t xml:space="preserve">. </w:t>
      </w:r>
      <w:r w:rsidR="002C099F">
        <w:rPr>
          <w:rFonts w:eastAsia="Times New Roman" w:cstheme="minorHAnsi"/>
        </w:rPr>
        <w:t>Bring a</w:t>
      </w:r>
      <w:r>
        <w:rPr>
          <w:rFonts w:eastAsia="Times New Roman" w:cstheme="minorHAnsi"/>
        </w:rPr>
        <w:t xml:space="preserve">ny potential issues related to decolonization to the attention of the treating nurse and physician, who will </w:t>
      </w:r>
      <w:r w:rsidR="007773B4">
        <w:rPr>
          <w:rFonts w:eastAsia="Times New Roman" w:cstheme="minorHAnsi"/>
        </w:rPr>
        <w:t xml:space="preserve">assess and </w:t>
      </w:r>
      <w:r>
        <w:rPr>
          <w:rFonts w:eastAsia="Times New Roman" w:cstheme="minorHAnsi"/>
        </w:rPr>
        <w:t>decide necessary actions related to discontinuing the product and ordering any medications to address the reaction.</w:t>
      </w:r>
    </w:p>
    <w:p w14:paraId="7E63D406" w14:textId="561BE507" w:rsidR="006C78CD" w:rsidRPr="006B4F0F" w:rsidRDefault="006C78CD" w:rsidP="00461F08">
      <w:pPr>
        <w:pStyle w:val="Heading2"/>
        <w:rPr>
          <w:sz w:val="18"/>
          <w:szCs w:val="18"/>
        </w:rPr>
      </w:pPr>
      <w:r w:rsidRPr="006B4F0F">
        <w:t>Nasal Decolonization</w:t>
      </w:r>
    </w:p>
    <w:p w14:paraId="56C9DF97" w14:textId="130E438A" w:rsidR="006C78CD" w:rsidRPr="006B4F0F" w:rsidRDefault="006C78CD" w:rsidP="00461F08">
      <w:pPr>
        <w:pStyle w:val="Heading3"/>
        <w:rPr>
          <w:sz w:val="18"/>
          <w:szCs w:val="18"/>
        </w:rPr>
      </w:pPr>
      <w:r w:rsidRPr="006B4F0F">
        <w:t xml:space="preserve">Is it </w:t>
      </w:r>
      <w:r w:rsidR="00920952">
        <w:t>okay</w:t>
      </w:r>
      <w:r w:rsidR="00920952" w:rsidRPr="006B4F0F">
        <w:t xml:space="preserve"> </w:t>
      </w:r>
      <w:r w:rsidRPr="006B4F0F">
        <w:t>to provide nasal decolonization</w:t>
      </w:r>
      <w:r w:rsidRPr="003F023A">
        <w:t xml:space="preserve"> </w:t>
      </w:r>
      <w:r w:rsidRPr="006B4F0F">
        <w:t>if my patient is not alert?</w:t>
      </w:r>
      <w:r>
        <w:t xml:space="preserve"> </w:t>
      </w:r>
    </w:p>
    <w:p w14:paraId="199395F9" w14:textId="1831BDA8" w:rsidR="006C78CD" w:rsidRPr="006B4F0F" w:rsidRDefault="007F57A8" w:rsidP="00461F08">
      <w:pPr>
        <w:textAlignment w:val="baseline"/>
        <w:rPr>
          <w:rFonts w:eastAsia="Times New Roman" w:cstheme="minorHAnsi"/>
          <w:sz w:val="18"/>
          <w:szCs w:val="18"/>
        </w:rPr>
      </w:pPr>
      <w:r>
        <w:rPr>
          <w:rFonts w:eastAsia="Times New Roman" w:cstheme="minorHAnsi"/>
        </w:rPr>
        <w:t xml:space="preserve">Yes. </w:t>
      </w:r>
      <w:proofErr w:type="gramStart"/>
      <w:r w:rsidR="006C78CD">
        <w:rPr>
          <w:rFonts w:eastAsia="Times New Roman" w:cstheme="minorHAnsi"/>
        </w:rPr>
        <w:t>Similar to</w:t>
      </w:r>
      <w:proofErr w:type="gramEnd"/>
      <w:r w:rsidR="006C78CD" w:rsidRPr="006B4F0F">
        <w:rPr>
          <w:rFonts w:eastAsia="Times New Roman" w:cstheme="minorHAnsi"/>
        </w:rPr>
        <w:t xml:space="preserve"> other standing nursing protocols or order sets, the standard of care is to provide </w:t>
      </w:r>
      <w:r w:rsidR="004F6E29">
        <w:rPr>
          <w:rFonts w:eastAsia="Times New Roman" w:cstheme="minorHAnsi"/>
        </w:rPr>
        <w:t>nasal decolonization</w:t>
      </w:r>
      <w:r w:rsidR="006C78CD" w:rsidRPr="006B4F0F">
        <w:rPr>
          <w:rFonts w:eastAsia="Times New Roman" w:cstheme="minorHAnsi"/>
        </w:rPr>
        <w:t xml:space="preserve"> unless a patient refuses. Patients who are unable to refuse will be provided nasal decolonization as the unit’s infection prevention standard of care for patients.</w:t>
      </w:r>
      <w:r w:rsidR="006C78CD">
        <w:rPr>
          <w:rFonts w:eastAsia="Times New Roman" w:cstheme="minorHAnsi"/>
        </w:rPr>
        <w:t xml:space="preserve"> </w:t>
      </w:r>
    </w:p>
    <w:p w14:paraId="4DED3D6F" w14:textId="77777777" w:rsidR="006C78CD" w:rsidRPr="006B4F0F" w:rsidRDefault="006C78CD" w:rsidP="00461F08">
      <w:pPr>
        <w:pStyle w:val="Heading3"/>
        <w:rPr>
          <w:sz w:val="18"/>
          <w:szCs w:val="18"/>
        </w:rPr>
      </w:pPr>
      <w:r w:rsidRPr="006B4F0F">
        <w:t>What if my patients have been prescribed other nasal medications?</w:t>
      </w:r>
      <w:r>
        <w:t xml:space="preserve"> </w:t>
      </w:r>
    </w:p>
    <w:p w14:paraId="215AAC35" w14:textId="0911633F" w:rsidR="006C78CD" w:rsidRPr="006B4F0F" w:rsidRDefault="009330DD" w:rsidP="00461F08">
      <w:pPr>
        <w:textAlignment w:val="baseline"/>
        <w:rPr>
          <w:rFonts w:eastAsia="Times New Roman" w:cstheme="minorHAnsi"/>
          <w:sz w:val="18"/>
          <w:szCs w:val="18"/>
        </w:rPr>
      </w:pPr>
      <w:r>
        <w:rPr>
          <w:rFonts w:eastAsia="Times New Roman" w:cstheme="minorHAnsi"/>
        </w:rPr>
        <w:t>T</w:t>
      </w:r>
      <w:r w:rsidRPr="006B4F0F">
        <w:rPr>
          <w:rFonts w:eastAsia="Times New Roman" w:cstheme="minorHAnsi"/>
        </w:rPr>
        <w:t xml:space="preserve">he patient should continue to use </w:t>
      </w:r>
      <w:r>
        <w:rPr>
          <w:rFonts w:eastAsia="Times New Roman" w:cstheme="minorHAnsi"/>
        </w:rPr>
        <w:t>any nasal medications</w:t>
      </w:r>
      <w:r w:rsidRPr="006B4F0F">
        <w:rPr>
          <w:rFonts w:eastAsia="Times New Roman" w:cstheme="minorHAnsi"/>
        </w:rPr>
        <w:t xml:space="preserve"> as prescribed.</w:t>
      </w:r>
      <w:r>
        <w:rPr>
          <w:rFonts w:eastAsia="Times New Roman" w:cstheme="minorHAnsi"/>
        </w:rPr>
        <w:t xml:space="preserve"> </w:t>
      </w:r>
      <w:r w:rsidR="006C78CD" w:rsidRPr="006B4F0F">
        <w:rPr>
          <w:rFonts w:eastAsia="Times New Roman" w:cstheme="minorHAnsi"/>
        </w:rPr>
        <w:t xml:space="preserve">Some nasal products may </w:t>
      </w:r>
      <w:r w:rsidR="00C67C07">
        <w:rPr>
          <w:rFonts w:eastAsia="Times New Roman" w:cstheme="minorHAnsi"/>
        </w:rPr>
        <w:t>interfere with</w:t>
      </w:r>
      <w:r w:rsidR="00C67C07" w:rsidRPr="006B4F0F">
        <w:rPr>
          <w:rFonts w:eastAsia="Times New Roman" w:cstheme="minorHAnsi"/>
        </w:rPr>
        <w:t xml:space="preserve"> </w:t>
      </w:r>
      <w:r w:rsidR="006C78CD" w:rsidRPr="006B4F0F">
        <w:rPr>
          <w:rFonts w:eastAsia="Times New Roman" w:cstheme="minorHAnsi"/>
        </w:rPr>
        <w:t xml:space="preserve">the decolonization agent. If possible, separate the provision of those medications from </w:t>
      </w:r>
      <w:r w:rsidR="00324288">
        <w:rPr>
          <w:rFonts w:eastAsia="Times New Roman" w:cstheme="minorHAnsi"/>
        </w:rPr>
        <w:t xml:space="preserve">the </w:t>
      </w:r>
      <w:r w:rsidR="00C51069">
        <w:rPr>
          <w:rFonts w:eastAsia="Times New Roman" w:cstheme="minorHAnsi"/>
        </w:rPr>
        <w:t xml:space="preserve">application of </w:t>
      </w:r>
      <w:r w:rsidR="006C78CD" w:rsidRPr="006B4F0F">
        <w:rPr>
          <w:rFonts w:eastAsia="Times New Roman" w:cstheme="minorHAnsi"/>
        </w:rPr>
        <w:t>nasal decolonization by several hours.</w:t>
      </w:r>
      <w:r w:rsidR="006C78CD">
        <w:rPr>
          <w:rFonts w:eastAsia="Times New Roman" w:cstheme="minorHAnsi"/>
        </w:rPr>
        <w:t xml:space="preserve"> </w:t>
      </w:r>
    </w:p>
    <w:p w14:paraId="2E8D41C6" w14:textId="77777777" w:rsidR="006C78CD" w:rsidRPr="006B4F0F" w:rsidRDefault="006C78CD" w:rsidP="00461F08">
      <w:pPr>
        <w:pStyle w:val="Heading3"/>
        <w:rPr>
          <w:sz w:val="18"/>
          <w:szCs w:val="18"/>
        </w:rPr>
      </w:pPr>
      <w:r w:rsidRPr="006B4F0F">
        <w:t>What if my patient want</w:t>
      </w:r>
      <w:r>
        <w:t>s</w:t>
      </w:r>
      <w:r w:rsidRPr="006B4F0F">
        <w:t xml:space="preserve"> to blow their nose after application?</w:t>
      </w:r>
      <w:r>
        <w:t xml:space="preserve"> </w:t>
      </w:r>
    </w:p>
    <w:p w14:paraId="7C211E92" w14:textId="199E2554" w:rsidR="006C78CD" w:rsidRPr="00F82211" w:rsidRDefault="006C78CD" w:rsidP="00461F08">
      <w:pPr>
        <w:textAlignment w:val="baseline"/>
        <w:rPr>
          <w:rFonts w:eastAsia="Times New Roman" w:cstheme="minorHAnsi"/>
        </w:rPr>
      </w:pPr>
      <w:r w:rsidRPr="006B4F0F">
        <w:rPr>
          <w:rFonts w:eastAsia="Times New Roman" w:cstheme="minorHAnsi"/>
        </w:rPr>
        <w:t xml:space="preserve">Patients should be told to blow their noses </w:t>
      </w:r>
      <w:r w:rsidRPr="00F82211">
        <w:rPr>
          <w:rFonts w:eastAsia="Times New Roman" w:cstheme="minorHAnsi"/>
          <w:b/>
          <w:bCs/>
        </w:rPr>
        <w:t>before</w:t>
      </w:r>
      <w:r w:rsidRPr="006B4F0F">
        <w:rPr>
          <w:rFonts w:eastAsia="Times New Roman" w:cstheme="minorHAnsi"/>
        </w:rPr>
        <w:t xml:space="preserve"> the application to help clear the nasal area. For the best effect, </w:t>
      </w:r>
      <w:r w:rsidR="007D42BB" w:rsidRPr="00324288">
        <w:rPr>
          <w:rFonts w:eastAsia="Times New Roman" w:cstheme="minorHAnsi"/>
          <w:b/>
          <w:bCs/>
        </w:rPr>
        <w:t>encourage patients</w:t>
      </w:r>
      <w:r w:rsidRPr="006B4F0F">
        <w:rPr>
          <w:rFonts w:eastAsia="Times New Roman" w:cstheme="minorHAnsi"/>
        </w:rPr>
        <w:t xml:space="preserve"> </w:t>
      </w:r>
      <w:r w:rsidRPr="00F82211">
        <w:rPr>
          <w:rFonts w:eastAsia="Times New Roman" w:cstheme="minorHAnsi"/>
          <w:b/>
          <w:bCs/>
        </w:rPr>
        <w:t>not to blow their noses immediately after</w:t>
      </w:r>
      <w:r w:rsidRPr="006B4F0F">
        <w:rPr>
          <w:rFonts w:eastAsia="Times New Roman" w:cstheme="minorHAnsi"/>
        </w:rPr>
        <w:t xml:space="preserve"> application.</w:t>
      </w:r>
      <w:r>
        <w:rPr>
          <w:rFonts w:eastAsia="Times New Roman" w:cstheme="minorHAnsi"/>
        </w:rPr>
        <w:t xml:space="preserve"> </w:t>
      </w:r>
    </w:p>
    <w:p w14:paraId="1D9EB87C" w14:textId="77777777" w:rsidR="006C78CD" w:rsidRPr="006B4F0F" w:rsidRDefault="006C78CD" w:rsidP="00461F08">
      <w:pPr>
        <w:pStyle w:val="Heading3"/>
        <w:rPr>
          <w:sz w:val="18"/>
          <w:szCs w:val="18"/>
        </w:rPr>
      </w:pPr>
      <w:r w:rsidRPr="006B4F0F">
        <w:t xml:space="preserve">How important is it for the patient’s nose to be massaged for 60 seconds after the nasal </w:t>
      </w:r>
      <w:r w:rsidRPr="00743051">
        <w:rPr>
          <w:color w:val="auto"/>
          <w:u w:val="single"/>
        </w:rPr>
        <w:t>mupirocin ointment</w:t>
      </w:r>
      <w:r w:rsidRPr="006B4F0F">
        <w:t xml:space="preserve"> is applied?</w:t>
      </w:r>
      <w:r>
        <w:t xml:space="preserve"> </w:t>
      </w:r>
    </w:p>
    <w:p w14:paraId="6D1820D2" w14:textId="6C39F265" w:rsidR="006C78CD" w:rsidRPr="006B4F0F" w:rsidRDefault="006C78CD" w:rsidP="00461F08">
      <w:pPr>
        <w:textAlignment w:val="baseline"/>
        <w:rPr>
          <w:rFonts w:eastAsia="Times New Roman" w:cstheme="minorHAnsi"/>
          <w:sz w:val="18"/>
          <w:szCs w:val="18"/>
        </w:rPr>
      </w:pPr>
      <w:r w:rsidRPr="006B4F0F">
        <w:rPr>
          <w:rFonts w:eastAsia="Times New Roman" w:cstheme="minorHAnsi"/>
        </w:rPr>
        <w:t xml:space="preserve">Massaging the patient’s nose will ensure that the ointment is </w:t>
      </w:r>
      <w:r w:rsidR="007D42BB">
        <w:rPr>
          <w:rFonts w:eastAsia="Times New Roman" w:cstheme="minorHAnsi"/>
        </w:rPr>
        <w:t xml:space="preserve">evenly </w:t>
      </w:r>
      <w:r w:rsidRPr="006B4F0F">
        <w:rPr>
          <w:rFonts w:eastAsia="Times New Roman" w:cstheme="minorHAnsi"/>
        </w:rPr>
        <w:t>spread throughout the nostrils. Massaging can also make the patient feel more comfortable</w:t>
      </w:r>
      <w:r w:rsidR="00F02699">
        <w:rPr>
          <w:rFonts w:eastAsia="Times New Roman" w:cstheme="minorHAnsi"/>
        </w:rPr>
        <w:t>,</w:t>
      </w:r>
      <w:r w:rsidRPr="006B4F0F">
        <w:rPr>
          <w:rFonts w:eastAsia="Times New Roman" w:cstheme="minorHAnsi"/>
        </w:rPr>
        <w:t xml:space="preserve"> </w:t>
      </w:r>
      <w:r w:rsidR="00F02699">
        <w:rPr>
          <w:rFonts w:eastAsia="Times New Roman" w:cstheme="minorHAnsi"/>
        </w:rPr>
        <w:t>as</w:t>
      </w:r>
      <w:r w:rsidR="00F02699" w:rsidRPr="006B4F0F">
        <w:rPr>
          <w:rFonts w:eastAsia="Times New Roman" w:cstheme="minorHAnsi"/>
        </w:rPr>
        <w:t xml:space="preserve"> </w:t>
      </w:r>
      <w:r w:rsidRPr="006B4F0F">
        <w:rPr>
          <w:rFonts w:eastAsia="Times New Roman" w:cstheme="minorHAnsi"/>
        </w:rPr>
        <w:t xml:space="preserve">the ointment is thick. Sixty seconds may feel like a long time, so </w:t>
      </w:r>
      <w:r w:rsidR="00F02699">
        <w:rPr>
          <w:rFonts w:eastAsia="Times New Roman" w:cstheme="minorHAnsi"/>
        </w:rPr>
        <w:t xml:space="preserve">you </w:t>
      </w:r>
      <w:r w:rsidRPr="006B4F0F">
        <w:rPr>
          <w:rFonts w:eastAsia="Times New Roman" w:cstheme="minorHAnsi"/>
        </w:rPr>
        <w:t>can also encourage patients to perform the massag</w:t>
      </w:r>
      <w:r w:rsidR="00F02699">
        <w:rPr>
          <w:rFonts w:eastAsia="Times New Roman" w:cstheme="minorHAnsi"/>
        </w:rPr>
        <w:t>e</w:t>
      </w:r>
      <w:r w:rsidRPr="006B4F0F">
        <w:rPr>
          <w:rFonts w:eastAsia="Times New Roman" w:cstheme="minorHAnsi"/>
        </w:rPr>
        <w:t xml:space="preserve"> themselves if they are able.</w:t>
      </w:r>
      <w:r>
        <w:rPr>
          <w:rFonts w:eastAsia="Times New Roman" w:cstheme="minorHAnsi"/>
        </w:rPr>
        <w:t xml:space="preserve"> </w:t>
      </w:r>
    </w:p>
    <w:p w14:paraId="51B005D5" w14:textId="77777777" w:rsidR="006C78CD" w:rsidRPr="006B4F0F" w:rsidRDefault="006C78CD" w:rsidP="00461F08">
      <w:pPr>
        <w:pStyle w:val="Heading3"/>
        <w:rPr>
          <w:sz w:val="18"/>
          <w:szCs w:val="18"/>
        </w:rPr>
      </w:pPr>
      <w:r w:rsidRPr="006B4F0F">
        <w:lastRenderedPageBreak/>
        <w:t>How do I handle missed doses of nasal decolonization?</w:t>
      </w:r>
      <w:r>
        <w:t xml:space="preserve"> </w:t>
      </w:r>
    </w:p>
    <w:p w14:paraId="68DCABCC" w14:textId="57524FA9" w:rsidR="006C78CD" w:rsidRPr="006B4F0F" w:rsidRDefault="006C78CD" w:rsidP="00461F08">
      <w:pPr>
        <w:textAlignment w:val="baseline"/>
        <w:rPr>
          <w:rFonts w:eastAsia="Times New Roman" w:cstheme="minorHAnsi"/>
        </w:rPr>
      </w:pPr>
      <w:r w:rsidRPr="006B4F0F">
        <w:rPr>
          <w:rFonts w:eastAsia="Times New Roman" w:cstheme="minorHAnsi"/>
        </w:rPr>
        <w:t>In general, if one dose is missed, resume nasal decolonization as soon as possible on the original schedule. Do not double-up doses. If more than two doses are missed, the protocol should be restarted and a new count for 5 days of therapy should begin.</w:t>
      </w:r>
      <w:r>
        <w:rPr>
          <w:rFonts w:eastAsia="Times New Roman" w:cstheme="minorHAnsi"/>
        </w:rPr>
        <w:t xml:space="preserve"> </w:t>
      </w:r>
    </w:p>
    <w:p w14:paraId="74B78EC4" w14:textId="77777777" w:rsidR="006C78CD" w:rsidRPr="003D7F55" w:rsidRDefault="006C78CD" w:rsidP="00461F08">
      <w:pPr>
        <w:pStyle w:val="Heading3"/>
      </w:pPr>
      <w:r w:rsidRPr="003D7F55">
        <w:t xml:space="preserve">Some patients transfer </w:t>
      </w:r>
      <w:r>
        <w:t>out of</w:t>
      </w:r>
      <w:r w:rsidRPr="003D7F55">
        <w:t xml:space="preserve"> the unit for a short time and return in less than 24 hours. Does the 5-day nasal decolonization regimen pick up where a patient left off (e.g., day 3) or start over at day 1? </w:t>
      </w:r>
    </w:p>
    <w:p w14:paraId="40ECF75B" w14:textId="4970F6B3" w:rsidR="006C78CD" w:rsidRPr="007F2DCE" w:rsidRDefault="00BE6993" w:rsidP="00461F08">
      <w:pPr>
        <w:rPr>
          <w:szCs w:val="28"/>
        </w:rPr>
      </w:pPr>
      <w:r>
        <w:rPr>
          <w:szCs w:val="28"/>
        </w:rPr>
        <w:t>No, t</w:t>
      </w:r>
      <w:r w:rsidRPr="007F2DCE">
        <w:rPr>
          <w:szCs w:val="28"/>
        </w:rPr>
        <w:t xml:space="preserve">he </w:t>
      </w:r>
      <w:r w:rsidR="006C78CD" w:rsidRPr="007F2DCE">
        <w:rPr>
          <w:szCs w:val="28"/>
        </w:rPr>
        <w:t xml:space="preserve">nasal </w:t>
      </w:r>
      <w:r>
        <w:rPr>
          <w:szCs w:val="28"/>
        </w:rPr>
        <w:t xml:space="preserve">decolonization </w:t>
      </w:r>
      <w:r w:rsidR="006C78CD" w:rsidRPr="007F2DCE">
        <w:rPr>
          <w:szCs w:val="28"/>
        </w:rPr>
        <w:t xml:space="preserve">protocol </w:t>
      </w:r>
      <w:r>
        <w:rPr>
          <w:szCs w:val="28"/>
        </w:rPr>
        <w:t xml:space="preserve">should </w:t>
      </w:r>
      <w:r w:rsidR="006C78CD" w:rsidRPr="007F2DCE">
        <w:rPr>
          <w:szCs w:val="28"/>
        </w:rPr>
        <w:t>start over, regardless of the duration of absence.</w:t>
      </w:r>
      <w:r w:rsidR="006C78CD">
        <w:rPr>
          <w:szCs w:val="28"/>
        </w:rPr>
        <w:t xml:space="preserve"> This ensure</w:t>
      </w:r>
      <w:r w:rsidR="00172653">
        <w:rPr>
          <w:szCs w:val="28"/>
        </w:rPr>
        <w:t>s</w:t>
      </w:r>
      <w:r w:rsidR="006C78CD">
        <w:rPr>
          <w:szCs w:val="28"/>
        </w:rPr>
        <w:t xml:space="preserve"> that all patients in the unit are protected for their stay.</w:t>
      </w:r>
    </w:p>
    <w:p w14:paraId="5DDA252A" w14:textId="77777777" w:rsidR="006C78CD" w:rsidRPr="006B4F0F" w:rsidRDefault="006C78CD" w:rsidP="00461F08">
      <w:pPr>
        <w:pStyle w:val="Heading3"/>
        <w:rPr>
          <w:sz w:val="18"/>
          <w:szCs w:val="18"/>
        </w:rPr>
      </w:pPr>
      <w:r w:rsidRPr="006B4F0F">
        <w:t>If a patient is transferred in from a unit where they received fully or partially completed nasal decolonization, does the nasal decolonization start again?</w:t>
      </w:r>
      <w:r>
        <w:t xml:space="preserve"> </w:t>
      </w:r>
    </w:p>
    <w:p w14:paraId="14D0A490" w14:textId="0DB4FCDC" w:rsidR="006C78CD" w:rsidRPr="006B4F0F" w:rsidRDefault="006C78CD" w:rsidP="00461F08">
      <w:pPr>
        <w:textAlignment w:val="baseline"/>
        <w:rPr>
          <w:rFonts w:eastAsia="Times New Roman" w:cstheme="minorHAnsi"/>
        </w:rPr>
      </w:pPr>
      <w:r w:rsidRPr="006B4F0F">
        <w:rPr>
          <w:rFonts w:eastAsia="Times New Roman" w:cstheme="minorHAnsi"/>
        </w:rPr>
        <w:t>Yes. They should receive a new 5-day course when they arrive in the unit, even if they already received a partial or complete 5-day course of nasal decolonization in another unit.</w:t>
      </w:r>
      <w:r>
        <w:rPr>
          <w:rFonts w:eastAsia="Times New Roman" w:cstheme="minorHAnsi"/>
        </w:rPr>
        <w:t xml:space="preserve"> </w:t>
      </w:r>
    </w:p>
    <w:p w14:paraId="2345D5CC" w14:textId="77777777" w:rsidR="006C78CD" w:rsidRPr="006B4F0F" w:rsidRDefault="006C78CD" w:rsidP="00461F08">
      <w:pPr>
        <w:pStyle w:val="Heading3"/>
        <w:rPr>
          <w:sz w:val="18"/>
          <w:szCs w:val="18"/>
        </w:rPr>
      </w:pPr>
      <w:r w:rsidRPr="006B4F0F">
        <w:t>What if my patient develops a reaction?</w:t>
      </w:r>
      <w:r>
        <w:t xml:space="preserve"> </w:t>
      </w:r>
    </w:p>
    <w:p w14:paraId="4927B067" w14:textId="77777777" w:rsidR="006C78CD" w:rsidRPr="00125F47" w:rsidRDefault="006C78CD" w:rsidP="00461F08">
      <w:pPr>
        <w:textAlignment w:val="baseline"/>
        <w:rPr>
          <w:rFonts w:eastAsia="Times New Roman" w:cstheme="minorHAnsi"/>
        </w:rPr>
      </w:pPr>
      <w:r w:rsidRPr="006B4F0F">
        <w:rPr>
          <w:rFonts w:eastAsia="Times New Roman" w:cstheme="minorHAnsi"/>
        </w:rPr>
        <w:t>Any potential issues related to nasal decolonization should be brought to the attention of the treating nurse and physician, who will decide all necessary actions related to discontinuing the product and ordering any medications to address the reaction.</w:t>
      </w:r>
      <w:r>
        <w:rPr>
          <w:rFonts w:eastAsia="Times New Roman" w:cstheme="minorHAnsi"/>
        </w:rPr>
        <w:t xml:space="preserve"> </w:t>
      </w:r>
    </w:p>
    <w:p w14:paraId="12A7293A" w14:textId="77777777" w:rsidR="006C78CD" w:rsidRPr="006B4F0F" w:rsidRDefault="006C78CD" w:rsidP="00461F08">
      <w:pPr>
        <w:pStyle w:val="Heading3"/>
        <w:rPr>
          <w:sz w:val="18"/>
          <w:szCs w:val="18"/>
        </w:rPr>
      </w:pPr>
      <w:r w:rsidRPr="006B4F0F">
        <w:t>If my patient refused the last dose, should I offer it again?</w:t>
      </w:r>
      <w:r>
        <w:t xml:space="preserve"> </w:t>
      </w:r>
    </w:p>
    <w:p w14:paraId="31E54653" w14:textId="2B2ECBA6" w:rsidR="006C78CD" w:rsidRDefault="00270D6D" w:rsidP="00461F08">
      <w:pPr>
        <w:textAlignment w:val="baseline"/>
        <w:rPr>
          <w:rFonts w:eastAsia="Times New Roman" w:cstheme="minorHAnsi"/>
        </w:rPr>
      </w:pPr>
      <w:r>
        <w:rPr>
          <w:rFonts w:eastAsia="Times New Roman" w:cstheme="minorHAnsi"/>
        </w:rPr>
        <w:t xml:space="preserve">Yes. </w:t>
      </w:r>
      <w:r w:rsidR="006C78CD" w:rsidRPr="006B4F0F">
        <w:rPr>
          <w:rFonts w:eastAsia="Times New Roman" w:cstheme="minorHAnsi"/>
        </w:rPr>
        <w:t xml:space="preserve">This protective regimen should be encouraged among unit patients. Nasal decolonization should be considered </w:t>
      </w:r>
      <w:proofErr w:type="gramStart"/>
      <w:r w:rsidR="006C78CD" w:rsidRPr="006B4F0F">
        <w:rPr>
          <w:rFonts w:eastAsia="Times New Roman" w:cstheme="minorHAnsi"/>
        </w:rPr>
        <w:t>similar to</w:t>
      </w:r>
      <w:proofErr w:type="gramEnd"/>
      <w:r w:rsidR="006C78CD" w:rsidRPr="006B4F0F">
        <w:rPr>
          <w:rFonts w:eastAsia="Times New Roman" w:cstheme="minorHAnsi"/>
        </w:rPr>
        <w:t xml:space="preserve"> administration of any other medication. </w:t>
      </w:r>
      <w:r w:rsidR="004336D4">
        <w:rPr>
          <w:rFonts w:eastAsia="Times New Roman" w:cstheme="minorHAnsi"/>
        </w:rPr>
        <w:t>If</w:t>
      </w:r>
      <w:r w:rsidR="006C78CD" w:rsidRPr="006B4F0F">
        <w:rPr>
          <w:rFonts w:eastAsia="Times New Roman" w:cstheme="minorHAnsi"/>
        </w:rPr>
        <w:t xml:space="preserve"> a patient refuses a protective bath, then staff should try to </w:t>
      </w:r>
      <w:proofErr w:type="gramStart"/>
      <w:r w:rsidR="004336D4">
        <w:rPr>
          <w:rFonts w:eastAsia="Times New Roman" w:cstheme="minorHAnsi"/>
        </w:rPr>
        <w:t>offering</w:t>
      </w:r>
      <w:proofErr w:type="gramEnd"/>
      <w:r w:rsidR="004336D4">
        <w:rPr>
          <w:rFonts w:eastAsia="Times New Roman" w:cstheme="minorHAnsi"/>
        </w:rPr>
        <w:t xml:space="preserve"> </w:t>
      </w:r>
      <w:r w:rsidR="006C78CD" w:rsidRPr="006B4F0F">
        <w:rPr>
          <w:rFonts w:eastAsia="Times New Roman" w:cstheme="minorHAnsi"/>
        </w:rPr>
        <w:t>a bath</w:t>
      </w:r>
      <w:r w:rsidR="004336D4">
        <w:rPr>
          <w:rFonts w:eastAsia="Times New Roman" w:cstheme="minorHAnsi"/>
        </w:rPr>
        <w:t xml:space="preserve"> again</w:t>
      </w:r>
      <w:r w:rsidR="006C78CD" w:rsidRPr="006B4F0F">
        <w:rPr>
          <w:rFonts w:eastAsia="Times New Roman" w:cstheme="minorHAnsi"/>
        </w:rPr>
        <w:t xml:space="preserve"> at a later time. </w:t>
      </w:r>
    </w:p>
    <w:p w14:paraId="43C7B718" w14:textId="60DBF1ED" w:rsidR="006C78CD" w:rsidRPr="006B4F0F" w:rsidRDefault="004336D4" w:rsidP="00461F08">
      <w:pPr>
        <w:textAlignment w:val="baseline"/>
        <w:rPr>
          <w:rFonts w:eastAsia="Times New Roman" w:cstheme="minorHAnsi"/>
          <w:sz w:val="18"/>
          <w:szCs w:val="18"/>
        </w:rPr>
      </w:pPr>
      <w:r>
        <w:rPr>
          <w:rFonts w:eastAsia="Times New Roman" w:cstheme="minorHAnsi"/>
        </w:rPr>
        <w:t>Staff should a</w:t>
      </w:r>
      <w:r w:rsidR="006C78CD" w:rsidRPr="006B4F0F">
        <w:rPr>
          <w:rFonts w:eastAsia="Times New Roman" w:cstheme="minorHAnsi"/>
        </w:rPr>
        <w:t>ssess whether the patient is refusing only at th</w:t>
      </w:r>
      <w:r w:rsidR="006C78CD">
        <w:rPr>
          <w:rFonts w:eastAsia="Times New Roman" w:cstheme="minorHAnsi"/>
        </w:rPr>
        <w:t>e current</w:t>
      </w:r>
      <w:r w:rsidR="006C78CD" w:rsidRPr="006B4F0F">
        <w:rPr>
          <w:rFonts w:eastAsia="Times New Roman" w:cstheme="minorHAnsi"/>
        </w:rPr>
        <w:t xml:space="preserve"> time (e.g., because they are tired, in pain, or feeling irritable), or whether the patient </w:t>
      </w:r>
      <w:r w:rsidR="00491E5D">
        <w:rPr>
          <w:rFonts w:eastAsia="Times New Roman" w:cstheme="minorHAnsi"/>
        </w:rPr>
        <w:t>intends to refuse</w:t>
      </w:r>
      <w:r w:rsidR="006C78CD" w:rsidRPr="006B4F0F">
        <w:rPr>
          <w:rFonts w:eastAsia="Times New Roman" w:cstheme="minorHAnsi"/>
        </w:rPr>
        <w:t xml:space="preserve"> all further doses. Staff also should determine </w:t>
      </w:r>
      <w:proofErr w:type="gramStart"/>
      <w:r w:rsidR="006C78CD" w:rsidRPr="006B4F0F">
        <w:rPr>
          <w:rFonts w:eastAsia="Times New Roman" w:cstheme="minorHAnsi"/>
        </w:rPr>
        <w:t>whether or not</w:t>
      </w:r>
      <w:proofErr w:type="gramEnd"/>
      <w:r w:rsidR="006C78CD" w:rsidRPr="006B4F0F">
        <w:rPr>
          <w:rFonts w:eastAsia="Times New Roman" w:cstheme="minorHAnsi"/>
        </w:rPr>
        <w:t xml:space="preserve"> the patient understands the reasons for nasal decolonization (i.e., to prevent infection due to MRSA and other bacteria). Most patients </w:t>
      </w:r>
      <w:r w:rsidR="008B3F44">
        <w:rPr>
          <w:rFonts w:eastAsia="Times New Roman" w:cstheme="minorHAnsi"/>
        </w:rPr>
        <w:t xml:space="preserve">will agree to nasal decolonization once they </w:t>
      </w:r>
      <w:r w:rsidR="006C78CD" w:rsidRPr="006B4F0F">
        <w:rPr>
          <w:rFonts w:eastAsia="Times New Roman" w:cstheme="minorHAnsi"/>
        </w:rPr>
        <w:t xml:space="preserve">understand that </w:t>
      </w:r>
      <w:r w:rsidR="008B3F44">
        <w:rPr>
          <w:rFonts w:eastAsia="Times New Roman" w:cstheme="minorHAnsi"/>
        </w:rPr>
        <w:t xml:space="preserve">it </w:t>
      </w:r>
      <w:r w:rsidR="006C78CD" w:rsidRPr="006B4F0F">
        <w:rPr>
          <w:rFonts w:eastAsia="Times New Roman" w:cstheme="minorHAnsi"/>
        </w:rPr>
        <w:t>protects them from infection.</w:t>
      </w:r>
      <w:r w:rsidR="006C78CD">
        <w:rPr>
          <w:rFonts w:eastAsia="Times New Roman" w:cstheme="minorHAnsi"/>
        </w:rPr>
        <w:t xml:space="preserve"> </w:t>
      </w:r>
    </w:p>
    <w:p w14:paraId="5FC7DE7F" w14:textId="5D56FADB" w:rsidR="006C78CD" w:rsidRDefault="006C78CD" w:rsidP="00461F08">
      <w:pPr>
        <w:textAlignment w:val="baseline"/>
        <w:rPr>
          <w:rFonts w:eastAsia="Times New Roman" w:cstheme="minorHAnsi"/>
        </w:rPr>
      </w:pPr>
      <w:r w:rsidRPr="006B4F0F">
        <w:rPr>
          <w:rFonts w:eastAsia="Times New Roman" w:cstheme="minorHAnsi"/>
        </w:rPr>
        <w:t>For more details, please refer to</w:t>
      </w:r>
      <w:r w:rsidRPr="00E02377">
        <w:rPr>
          <w:rFonts w:eastAsia="Times New Roman" w:cstheme="minorHAnsi"/>
          <w:b/>
          <w:bCs/>
          <w:color w:val="3333FF"/>
          <w:u w:val="single"/>
        </w:rPr>
        <w:t xml:space="preserve"> </w:t>
      </w:r>
      <w:hyperlink r:id="rId15" w:history="1">
        <w:r w:rsidRPr="00025598">
          <w:rPr>
            <w:rStyle w:val="Hyperlink"/>
            <w:rFonts w:eastAsia="Times New Roman" w:cstheme="minorHAnsi"/>
            <w:b/>
            <w:bCs/>
          </w:rPr>
          <w:t>Talking Points for Patients: Nasal Decolonization</w:t>
        </w:r>
      </w:hyperlink>
      <w:r w:rsidRPr="006B4F0F">
        <w:rPr>
          <w:rFonts w:eastAsia="Times New Roman" w:cstheme="minorHAnsi"/>
        </w:rPr>
        <w:t xml:space="preserve"> in the</w:t>
      </w:r>
      <w:r>
        <w:rPr>
          <w:rFonts w:eastAsia="Times New Roman" w:cstheme="minorHAnsi"/>
          <w:b/>
          <w:bCs/>
          <w:u w:val="single"/>
        </w:rPr>
        <w:t xml:space="preserve"> </w:t>
      </w:r>
      <w:hyperlink r:id="rId16" w:history="1">
        <w:r w:rsidRPr="00025598">
          <w:rPr>
            <w:rStyle w:val="Hyperlink"/>
            <w:rFonts w:eastAsia="Times New Roman" w:cstheme="minorHAnsi"/>
            <w:b/>
            <w:bCs/>
          </w:rPr>
          <w:t>Decolon</w:t>
        </w:r>
        <w:r w:rsidRPr="00025598">
          <w:rPr>
            <w:rStyle w:val="Hyperlink"/>
            <w:rFonts w:eastAsia="Times New Roman" w:cstheme="minorHAnsi"/>
            <w:b/>
            <w:bCs/>
          </w:rPr>
          <w:t>i</w:t>
        </w:r>
        <w:r w:rsidRPr="00025598">
          <w:rPr>
            <w:rStyle w:val="Hyperlink"/>
            <w:rFonts w:eastAsia="Times New Roman" w:cstheme="minorHAnsi"/>
            <w:b/>
            <w:bCs/>
          </w:rPr>
          <w:t>zation Patient Educational Resources</w:t>
        </w:r>
      </w:hyperlink>
      <w:r w:rsidRPr="006B4F0F">
        <w:rPr>
          <w:rFonts w:eastAsia="Times New Roman" w:cstheme="minorHAnsi"/>
        </w:rPr>
        <w:t xml:space="preserve"> section</w:t>
      </w:r>
      <w:r>
        <w:rPr>
          <w:rFonts w:eastAsia="Times New Roman" w:cstheme="minorHAnsi"/>
        </w:rPr>
        <w:t xml:space="preserve"> for more </w:t>
      </w:r>
      <w:r w:rsidRPr="006B4F0F">
        <w:rPr>
          <w:rFonts w:eastAsia="Times New Roman" w:cstheme="minorHAnsi"/>
        </w:rPr>
        <w:t>on how to address common patient questions.</w:t>
      </w:r>
      <w:r>
        <w:rPr>
          <w:rFonts w:eastAsia="Times New Roman" w:cstheme="minorHAnsi"/>
        </w:rPr>
        <w:t xml:space="preserve"> </w:t>
      </w:r>
    </w:p>
    <w:p w14:paraId="11AF929E" w14:textId="77777777" w:rsidR="006C78CD" w:rsidRPr="002006BD" w:rsidRDefault="006C78CD" w:rsidP="00461F08">
      <w:pPr>
        <w:pStyle w:val="Heading2"/>
      </w:pPr>
      <w:r w:rsidRPr="002006BD">
        <w:t>Wound Cleaning</w:t>
      </w:r>
    </w:p>
    <w:p w14:paraId="17988121" w14:textId="77777777" w:rsidR="006C78CD" w:rsidRPr="002006BD" w:rsidRDefault="006C78CD" w:rsidP="00461F08">
      <w:pPr>
        <w:pStyle w:val="Heading3"/>
      </w:pPr>
      <w:r w:rsidRPr="002006BD">
        <w:t xml:space="preserve">For what types of wounds is CHG safe? </w:t>
      </w:r>
    </w:p>
    <w:p w14:paraId="509E9EA3" w14:textId="1528C807" w:rsidR="006C78CD" w:rsidRPr="002006BD" w:rsidRDefault="006C78CD" w:rsidP="00461F08">
      <w:pPr>
        <w:textAlignment w:val="baseline"/>
        <w:rPr>
          <w:rFonts w:eastAsia="Times New Roman" w:cstheme="minorHAnsi"/>
        </w:rPr>
      </w:pPr>
      <w:r w:rsidRPr="002006BD">
        <w:rPr>
          <w:rFonts w:eastAsia="Times New Roman" w:cstheme="minorHAnsi"/>
        </w:rPr>
        <w:t>CHG can be applied to any superficial wound</w:t>
      </w:r>
      <w:r w:rsidR="008B3F44">
        <w:rPr>
          <w:rFonts w:eastAsia="Times New Roman" w:cstheme="minorHAnsi"/>
        </w:rPr>
        <w:t>s</w:t>
      </w:r>
      <w:r w:rsidRPr="002006BD">
        <w:rPr>
          <w:rFonts w:eastAsia="Times New Roman" w:cstheme="minorHAnsi"/>
        </w:rPr>
        <w:t xml:space="preserve">, including stage 1 and </w:t>
      </w:r>
      <w:r w:rsidRPr="00BD02E7">
        <w:rPr>
          <w:rFonts w:eastAsia="Times New Roman" w:cstheme="minorHAnsi"/>
        </w:rPr>
        <w:t>2 pressure injuries</w:t>
      </w:r>
      <w:r w:rsidRPr="002006BD">
        <w:rPr>
          <w:rFonts w:eastAsia="Times New Roman" w:cstheme="minorHAnsi"/>
        </w:rPr>
        <w:t>, friable skin</w:t>
      </w:r>
      <w:r w:rsidR="008B3F44">
        <w:rPr>
          <w:rFonts w:eastAsia="Times New Roman" w:cstheme="minorHAnsi"/>
        </w:rPr>
        <w:t>,</w:t>
      </w:r>
      <w:r w:rsidR="00E055DC">
        <w:rPr>
          <w:rFonts w:eastAsia="Times New Roman" w:cstheme="minorHAnsi"/>
        </w:rPr>
        <w:t xml:space="preserve"> </w:t>
      </w:r>
      <w:r w:rsidRPr="002006BD">
        <w:rPr>
          <w:rFonts w:eastAsia="Times New Roman" w:cstheme="minorHAnsi"/>
        </w:rPr>
        <w:t xml:space="preserve">rashes, and superficial burns. We do not recommend using CHG on packed wounds or wounds that are large or deep. </w:t>
      </w:r>
      <w:r w:rsidR="00E055DC">
        <w:rPr>
          <w:rFonts w:eastAsia="Times New Roman" w:cstheme="minorHAnsi"/>
        </w:rPr>
        <w:t>Always clean s</w:t>
      </w:r>
      <w:r w:rsidRPr="002006BD">
        <w:rPr>
          <w:rFonts w:eastAsia="Times New Roman" w:cstheme="minorHAnsi"/>
        </w:rPr>
        <w:t>kin near and surrounding any wound</w:t>
      </w:r>
      <w:r w:rsidR="00E055DC">
        <w:rPr>
          <w:rFonts w:eastAsia="Times New Roman" w:cstheme="minorHAnsi"/>
        </w:rPr>
        <w:t>s thoroughly</w:t>
      </w:r>
      <w:r w:rsidRPr="002006BD">
        <w:rPr>
          <w:rFonts w:eastAsia="Times New Roman" w:cstheme="minorHAnsi"/>
        </w:rPr>
        <w:t>.</w:t>
      </w:r>
    </w:p>
    <w:p w14:paraId="7038B046" w14:textId="1DAC578A" w:rsidR="006C78CD" w:rsidRPr="002006BD" w:rsidRDefault="006C78CD" w:rsidP="00461F08">
      <w:pPr>
        <w:pStyle w:val="Heading3"/>
      </w:pPr>
      <w:r w:rsidRPr="002006BD">
        <w:t>How firmly should I apply CHG to a wound?</w:t>
      </w:r>
    </w:p>
    <w:p w14:paraId="49CF5E32" w14:textId="70F20BF6" w:rsidR="006C78CD" w:rsidRPr="002006BD" w:rsidRDefault="006C78CD" w:rsidP="00461F08">
      <w:pPr>
        <w:textAlignment w:val="baseline"/>
        <w:rPr>
          <w:rFonts w:eastAsia="Times New Roman" w:cstheme="minorHAnsi"/>
        </w:rPr>
      </w:pPr>
      <w:r w:rsidRPr="002006BD">
        <w:rPr>
          <w:rFonts w:eastAsia="Times New Roman" w:cstheme="minorHAnsi"/>
        </w:rPr>
        <w:t>It depends on whether the wound is over a bony prominence. If the wound is not over a bony prominence, then CHG should be applied with a firm massage to ensure adequate contact and anti</w:t>
      </w:r>
      <w:r>
        <w:rPr>
          <w:rFonts w:eastAsia="Times New Roman" w:cstheme="minorHAnsi"/>
        </w:rPr>
        <w:t xml:space="preserve">microbial </w:t>
      </w:r>
      <w:r w:rsidRPr="002006BD">
        <w:rPr>
          <w:rFonts w:eastAsia="Times New Roman" w:cstheme="minorHAnsi"/>
        </w:rPr>
        <w:t xml:space="preserve">activity. </w:t>
      </w:r>
      <w:r w:rsidRPr="002006BD">
        <w:rPr>
          <w:rFonts w:eastAsia="Times New Roman" w:cstheme="minorHAnsi"/>
        </w:rPr>
        <w:lastRenderedPageBreak/>
        <w:t xml:space="preserve">However, if the wound is in the location of a bony prominence, a gentle massaging motion should be used to avoid causing additional soft tissue damage or extension of the wound. </w:t>
      </w:r>
    </w:p>
    <w:p w14:paraId="335D8C3E" w14:textId="77777777" w:rsidR="006C78CD" w:rsidRPr="002006BD" w:rsidRDefault="006C78CD" w:rsidP="00461F08">
      <w:pPr>
        <w:pStyle w:val="Heading3"/>
      </w:pPr>
      <w:r w:rsidRPr="002006BD">
        <w:t>Will CHG be absorbed if I put it on a superficial wound?</w:t>
      </w:r>
    </w:p>
    <w:p w14:paraId="26D9E577" w14:textId="77777777" w:rsidR="006C78CD" w:rsidRPr="002006BD" w:rsidRDefault="006C78CD" w:rsidP="00461F08">
      <w:pPr>
        <w:textAlignment w:val="baseline"/>
        <w:rPr>
          <w:rFonts w:eastAsia="Times New Roman" w:cstheme="minorHAnsi"/>
        </w:rPr>
      </w:pPr>
      <w:r w:rsidRPr="002006BD">
        <w:rPr>
          <w:rFonts w:eastAsia="Times New Roman" w:cstheme="minorHAnsi"/>
        </w:rPr>
        <w:t xml:space="preserve">There is minimal if any systemic absorption when using CHG on a superficial wound. CHG use is particularly important on open wounds to kill germs and prevent infection. </w:t>
      </w:r>
    </w:p>
    <w:p w14:paraId="1044CFE3" w14:textId="77777777" w:rsidR="006C78CD" w:rsidRPr="002006BD" w:rsidRDefault="006C78CD" w:rsidP="00461F08">
      <w:pPr>
        <w:pStyle w:val="Heading3"/>
      </w:pPr>
      <w:r w:rsidRPr="002006BD">
        <w:t>Should I be concerned about CHG having a stinging effect on wounds?</w:t>
      </w:r>
    </w:p>
    <w:p w14:paraId="3AE80025" w14:textId="26215D28" w:rsidR="006C78CD" w:rsidRPr="002006BD" w:rsidRDefault="006C78CD" w:rsidP="00461F08">
      <w:pPr>
        <w:textAlignment w:val="baseline"/>
        <w:rPr>
          <w:rFonts w:eastAsia="Times New Roman" w:cstheme="minorHAnsi"/>
        </w:rPr>
      </w:pPr>
      <w:r w:rsidRPr="002006BD">
        <w:rPr>
          <w:rFonts w:eastAsia="Times New Roman" w:cstheme="minorHAnsi"/>
        </w:rPr>
        <w:t xml:space="preserve">Antiseptic over-the-counter products often contain alcohol and will sting when applied to wounds. In contrast, </w:t>
      </w:r>
      <w:r>
        <w:rPr>
          <w:rFonts w:eastAsia="Times New Roman" w:cstheme="minorHAnsi"/>
        </w:rPr>
        <w:t xml:space="preserve">CHG formulations used for bathing or showering have not been found to sting across trials and studies in which over a million patients collectively have been bathed. </w:t>
      </w:r>
      <w:r w:rsidR="00364654">
        <w:rPr>
          <w:rFonts w:eastAsia="Times New Roman" w:cstheme="minorHAnsi"/>
        </w:rPr>
        <w:t>P</w:t>
      </w:r>
      <w:r>
        <w:rPr>
          <w:rFonts w:eastAsia="Times New Roman" w:cstheme="minorHAnsi"/>
        </w:rPr>
        <w:t xml:space="preserve">re-packaged </w:t>
      </w:r>
      <w:r w:rsidRPr="002006BD">
        <w:rPr>
          <w:rFonts w:eastAsia="Times New Roman" w:cstheme="minorHAnsi"/>
        </w:rPr>
        <w:t xml:space="preserve">CHG </w:t>
      </w:r>
      <w:r>
        <w:rPr>
          <w:rFonts w:eastAsia="Times New Roman" w:cstheme="minorHAnsi"/>
        </w:rPr>
        <w:t>cloths</w:t>
      </w:r>
      <w:r w:rsidR="00364654">
        <w:rPr>
          <w:rFonts w:eastAsia="Times New Roman" w:cstheme="minorHAnsi"/>
        </w:rPr>
        <w:t xml:space="preserve"> also</w:t>
      </w:r>
      <w:r>
        <w:rPr>
          <w:rFonts w:eastAsia="Times New Roman" w:cstheme="minorHAnsi"/>
        </w:rPr>
        <w:t xml:space="preserve"> </w:t>
      </w:r>
      <w:r w:rsidRPr="002006BD">
        <w:rPr>
          <w:rFonts w:eastAsia="Times New Roman" w:cstheme="minorHAnsi"/>
        </w:rPr>
        <w:t xml:space="preserve">contain moisturizers that </w:t>
      </w:r>
      <w:r w:rsidR="004336D4">
        <w:rPr>
          <w:rFonts w:eastAsia="Times New Roman" w:cstheme="minorHAnsi"/>
        </w:rPr>
        <w:t xml:space="preserve">can </w:t>
      </w:r>
      <w:r w:rsidRPr="002006BD">
        <w:rPr>
          <w:rFonts w:eastAsia="Times New Roman" w:cstheme="minorHAnsi"/>
        </w:rPr>
        <w:t>have a soothing effect on superficial wounds.</w:t>
      </w:r>
    </w:p>
    <w:p w14:paraId="715A6C9F" w14:textId="77777777" w:rsidR="006C78CD" w:rsidRPr="002006BD" w:rsidRDefault="006C78CD" w:rsidP="00461F08">
      <w:pPr>
        <w:pStyle w:val="Heading3"/>
      </w:pPr>
      <w:r w:rsidRPr="002006BD">
        <w:t>Can I use CHG over a closed surgical incision?</w:t>
      </w:r>
    </w:p>
    <w:p w14:paraId="35060028" w14:textId="77777777" w:rsidR="006C78CD" w:rsidRPr="002006BD" w:rsidRDefault="006C78CD" w:rsidP="00461F08">
      <w:pPr>
        <w:textAlignment w:val="baseline"/>
        <w:rPr>
          <w:rFonts w:eastAsia="Times New Roman" w:cstheme="minorHAnsi"/>
        </w:rPr>
      </w:pPr>
      <w:r w:rsidRPr="002006BD">
        <w:rPr>
          <w:rFonts w:eastAsia="Times New Roman" w:cstheme="minorHAnsi"/>
        </w:rPr>
        <w:t xml:space="preserve">Yes. CHG is beneficial and should be applied over a closed surgical incision to kill bacteria and reduce risk of infection. </w:t>
      </w:r>
    </w:p>
    <w:p w14:paraId="4240C3B1" w14:textId="77777777" w:rsidR="006C78CD" w:rsidRPr="002006BD" w:rsidRDefault="006C78CD" w:rsidP="00461F08">
      <w:pPr>
        <w:pStyle w:val="Heading3"/>
      </w:pPr>
      <w:r w:rsidRPr="002006BD">
        <w:t>What if my surgical patient has a wound vacuum-assisted closure (VAC), dressing, or closed wound?</w:t>
      </w:r>
    </w:p>
    <w:p w14:paraId="368EAAE7" w14:textId="77777777" w:rsidR="00D96F06" w:rsidRDefault="006C78CD" w:rsidP="00461F08">
      <w:pPr>
        <w:textAlignment w:val="baseline"/>
        <w:rPr>
          <w:rFonts w:eastAsia="Times New Roman" w:cstheme="minorHAnsi"/>
        </w:rPr>
      </w:pPr>
      <w:r w:rsidRPr="002006BD">
        <w:rPr>
          <w:rFonts w:eastAsia="Times New Roman" w:cstheme="minorHAnsi"/>
        </w:rPr>
        <w:t xml:space="preserve">CHG should be applied over any semipermeable or occlusive dressing. This includes wound dressings that meet those criteria, as well as wound VACs. Apply CHG over the dressing and clean any parts of a device that is within 6 inches of the body, including wound VACs and surgical drains. CHG also can be applied over sutured or stapled wounds. </w:t>
      </w:r>
    </w:p>
    <w:p w14:paraId="49A029E1" w14:textId="76DA7A31" w:rsidR="006C78CD" w:rsidRPr="002006BD" w:rsidRDefault="006C78CD" w:rsidP="00461F08">
      <w:pPr>
        <w:textAlignment w:val="baseline"/>
        <w:rPr>
          <w:rFonts w:eastAsia="Times New Roman" w:cstheme="minorHAnsi"/>
        </w:rPr>
      </w:pPr>
      <w:r w:rsidRPr="002006BD">
        <w:rPr>
          <w:rFonts w:eastAsia="Times New Roman" w:cstheme="minorHAnsi"/>
        </w:rPr>
        <w:t>If the dressing is permeable (e.g., gauze), then use CHG up to the edge of the dressing but not on its surface.</w:t>
      </w:r>
    </w:p>
    <w:p w14:paraId="207368A5" w14:textId="77777777" w:rsidR="006C78CD" w:rsidRPr="002006BD" w:rsidRDefault="006C78CD" w:rsidP="00461F08">
      <w:pPr>
        <w:pStyle w:val="Heading3"/>
      </w:pPr>
      <w:r w:rsidRPr="002006BD">
        <w:t xml:space="preserve">I am having trouble applying bandages after bathing my patients with CHG. Does CHG weaken bandage adhesive? </w:t>
      </w:r>
    </w:p>
    <w:p w14:paraId="0682357F" w14:textId="341B0CE4" w:rsidR="006C78CD" w:rsidRDefault="006C78CD" w:rsidP="00461F08">
      <w:pPr>
        <w:textAlignment w:val="baseline"/>
        <w:rPr>
          <w:rFonts w:eastAsia="Times New Roman" w:cstheme="minorHAnsi"/>
        </w:rPr>
      </w:pPr>
      <w:r w:rsidRPr="002006BD">
        <w:rPr>
          <w:rFonts w:eastAsia="Times New Roman" w:cstheme="minorHAnsi"/>
        </w:rPr>
        <w:t xml:space="preserve">If you are having trouble reapplying a bandage after bathing a patient with CHG, </w:t>
      </w:r>
      <w:r w:rsidR="00D85BDF">
        <w:rPr>
          <w:rFonts w:eastAsia="Times New Roman" w:cstheme="minorHAnsi"/>
        </w:rPr>
        <w:t>it is</w:t>
      </w:r>
      <w:r w:rsidRPr="002006BD">
        <w:rPr>
          <w:rFonts w:eastAsia="Times New Roman" w:cstheme="minorHAnsi"/>
        </w:rPr>
        <w:t xml:space="preserve"> usually because not enough time has elapsed for drying. After bathing a patient, allow the CHG to dry for about 5 minutes, which should be enough time for the CHG to absorb and not affect the bandage adhesive. If you cannot wait the full 5 minutes and if the patient’s skin still feels tacky, fan the area of the skin until fully dry. Otherwise, the bandage will not stick properly. Do not wipe off the CHG as this will reduce its infection prevention abilities.</w:t>
      </w:r>
    </w:p>
    <w:p w14:paraId="4C4AFB6A" w14:textId="77777777" w:rsidR="006C78CD" w:rsidRPr="003D7F55" w:rsidRDefault="006C78CD" w:rsidP="00461F08">
      <w:pPr>
        <w:pStyle w:val="Heading3"/>
      </w:pPr>
      <w:r w:rsidRPr="003D7F55">
        <w:t xml:space="preserve">Can I use benzoin or another product to help with bandage adhesive? </w:t>
      </w:r>
    </w:p>
    <w:p w14:paraId="739BE6C6" w14:textId="2D5E145D" w:rsidR="006C78CD" w:rsidRDefault="006C78CD" w:rsidP="00461F08">
      <w:pPr>
        <w:pStyle w:val="ParagraphtextCalibri"/>
        <w:spacing w:after="120"/>
        <w:rPr>
          <w:rFonts w:asciiTheme="minorHAnsi" w:hAnsiTheme="minorHAnsi" w:cstheme="minorHAnsi"/>
        </w:rPr>
      </w:pPr>
      <w:r w:rsidRPr="003D7F55">
        <w:rPr>
          <w:rFonts w:asciiTheme="minorHAnsi" w:hAnsiTheme="minorHAnsi" w:cstheme="minorHAnsi"/>
        </w:rPr>
        <w:t>Tincture of benzoin can inhibit CHG</w:t>
      </w:r>
      <w:r w:rsidR="00470C33">
        <w:rPr>
          <w:rFonts w:asciiTheme="minorHAnsi" w:hAnsiTheme="minorHAnsi" w:cstheme="minorHAnsi"/>
        </w:rPr>
        <w:t>’s</w:t>
      </w:r>
      <w:r w:rsidRPr="003D7F55">
        <w:rPr>
          <w:rFonts w:asciiTheme="minorHAnsi" w:hAnsiTheme="minorHAnsi" w:cstheme="minorHAnsi"/>
        </w:rPr>
        <w:t xml:space="preserve"> </w:t>
      </w:r>
      <w:r w:rsidR="00470C33">
        <w:rPr>
          <w:rFonts w:asciiTheme="minorHAnsi" w:hAnsiTheme="minorHAnsi" w:cstheme="minorHAnsi"/>
        </w:rPr>
        <w:t>effectiveness</w:t>
      </w:r>
      <w:r w:rsidRPr="003D7F55">
        <w:rPr>
          <w:rFonts w:asciiTheme="minorHAnsi" w:hAnsiTheme="minorHAnsi" w:cstheme="minorHAnsi"/>
        </w:rPr>
        <w:t xml:space="preserve">. </w:t>
      </w:r>
      <w:r w:rsidR="00470C33">
        <w:rPr>
          <w:rFonts w:asciiTheme="minorHAnsi" w:hAnsiTheme="minorHAnsi" w:cstheme="minorHAnsi"/>
        </w:rPr>
        <w:t>C</w:t>
      </w:r>
      <w:r w:rsidRPr="003D7F55">
        <w:rPr>
          <w:rFonts w:asciiTheme="minorHAnsi" w:hAnsiTheme="minorHAnsi" w:cstheme="minorHAnsi"/>
        </w:rPr>
        <w:t xml:space="preserve">onfirm with the manufacturer that a product is CHG-compatible before </w:t>
      </w:r>
      <w:r w:rsidR="002B4D23">
        <w:rPr>
          <w:rFonts w:asciiTheme="minorHAnsi" w:hAnsiTheme="minorHAnsi" w:cstheme="minorHAnsi"/>
        </w:rPr>
        <w:t>use</w:t>
      </w:r>
      <w:r w:rsidRPr="003D7F55">
        <w:rPr>
          <w:rFonts w:asciiTheme="minorHAnsi" w:hAnsiTheme="minorHAnsi" w:cstheme="minorHAnsi"/>
        </w:rPr>
        <w:t>.</w:t>
      </w:r>
    </w:p>
    <w:p w14:paraId="3EF12EE5" w14:textId="77777777" w:rsidR="006C78CD" w:rsidRPr="002006BD" w:rsidRDefault="006C78CD" w:rsidP="00461F08">
      <w:pPr>
        <w:pStyle w:val="Heading3"/>
      </w:pPr>
      <w:r w:rsidRPr="002006BD">
        <w:t xml:space="preserve">There are some new nurses and nursing assistants on our unit. How can I ease any concerns </w:t>
      </w:r>
      <w:r>
        <w:t xml:space="preserve">they may have related </w:t>
      </w:r>
      <w:r w:rsidRPr="002006BD">
        <w:t>to wound cleaning?</w:t>
      </w:r>
    </w:p>
    <w:p w14:paraId="70AF1A7C" w14:textId="68EE0656" w:rsidR="00273228" w:rsidRDefault="006C78CD" w:rsidP="0042601E">
      <w:pPr>
        <w:textAlignment w:val="baseline"/>
        <w:rPr>
          <w:rFonts w:eastAsia="Times New Roman" w:cstheme="minorHAnsi"/>
        </w:rPr>
      </w:pPr>
      <w:r w:rsidRPr="002006BD">
        <w:rPr>
          <w:rFonts w:eastAsia="Times New Roman" w:cstheme="minorHAnsi"/>
        </w:rPr>
        <w:t xml:space="preserve">Some nurses and nursing assistants feel comfortable using </w:t>
      </w:r>
      <w:r>
        <w:rPr>
          <w:rFonts w:eastAsia="Times New Roman" w:cstheme="minorHAnsi"/>
        </w:rPr>
        <w:t>CHG</w:t>
      </w:r>
      <w:r w:rsidRPr="002006BD">
        <w:rPr>
          <w:rFonts w:eastAsia="Times New Roman" w:cstheme="minorHAnsi"/>
        </w:rPr>
        <w:t xml:space="preserve"> on superficial wounds. Remind all nursing staff that over 1 million patients have been bathed with CHG in clinical trials with explicit instructions to clean superficial wounds and stage 1 and 2 </w:t>
      </w:r>
      <w:r>
        <w:rPr>
          <w:rFonts w:eastAsia="Times New Roman" w:cstheme="minorHAnsi"/>
        </w:rPr>
        <w:t>pressure injurie</w:t>
      </w:r>
      <w:r w:rsidRPr="002006BD">
        <w:rPr>
          <w:rFonts w:eastAsia="Times New Roman" w:cstheme="minorHAnsi"/>
        </w:rPr>
        <w:t xml:space="preserve">s. Use the buddy system to pair staff who are less comfortable cleaning such sites with more </w:t>
      </w:r>
      <w:r w:rsidR="002B4D23">
        <w:rPr>
          <w:rFonts w:eastAsia="Times New Roman" w:cstheme="minorHAnsi"/>
        </w:rPr>
        <w:t>experienced colleagues</w:t>
      </w:r>
      <w:r w:rsidRPr="002006BD">
        <w:rPr>
          <w:rFonts w:eastAsia="Times New Roman" w:cstheme="minorHAnsi"/>
        </w:rPr>
        <w:t xml:space="preserve">. Wound care nurses who are advocates of CHG bathing can also help. </w:t>
      </w:r>
    </w:p>
    <w:p w14:paraId="74116A88" w14:textId="77777777" w:rsidR="00273228" w:rsidRDefault="00273228" w:rsidP="0042601E">
      <w:pPr>
        <w:textAlignment w:val="baseline"/>
        <w:rPr>
          <w:rFonts w:eastAsia="Times New Roman" w:cstheme="minorHAnsi"/>
        </w:rPr>
      </w:pPr>
    </w:p>
    <w:p w14:paraId="1DD4B1AC" w14:textId="77777777" w:rsidR="00504858" w:rsidRDefault="00504858" w:rsidP="0042601E">
      <w:pPr>
        <w:textAlignment w:val="baseline"/>
        <w:rPr>
          <w:rFonts w:eastAsia="Times New Roman" w:cstheme="minorHAnsi"/>
        </w:rPr>
      </w:pPr>
    </w:p>
    <w:p w14:paraId="37EB05A7" w14:textId="26B7CBC7" w:rsidR="00D02995" w:rsidRDefault="006C78CD" w:rsidP="0042601E">
      <w:pPr>
        <w:textAlignment w:val="baseline"/>
      </w:pPr>
      <w:r w:rsidRPr="003D7F55">
        <w:rPr>
          <w:noProof/>
          <w:lang w:eastAsia="ko-KR"/>
        </w:rPr>
        <mc:AlternateContent>
          <mc:Choice Requires="wps">
            <w:drawing>
              <wp:inline distT="0" distB="0" distL="0" distR="0" wp14:anchorId="65400B0E" wp14:editId="3F94DC2C">
                <wp:extent cx="3931920" cy="950595"/>
                <wp:effectExtent l="0" t="0" r="0" b="3175"/>
                <wp:docPr id="1" name="Text Box 1"/>
                <wp:cNvGraphicFramePr/>
                <a:graphic xmlns:a="http://schemas.openxmlformats.org/drawingml/2006/main">
                  <a:graphicData uri="http://schemas.microsoft.com/office/word/2010/wordprocessingShape">
                    <wps:wsp>
                      <wps:cNvSpPr txBox="1"/>
                      <wps:spPr>
                        <a:xfrm>
                          <a:off x="0" y="0"/>
                          <a:ext cx="3931920" cy="950595"/>
                        </a:xfrm>
                        <a:prstGeom prst="rect">
                          <a:avLst/>
                        </a:prstGeom>
                        <a:solidFill>
                          <a:schemeClr val="accent2">
                            <a:lumMod val="20000"/>
                            <a:lumOff val="80000"/>
                          </a:schemeClr>
                        </a:solidFill>
                        <a:ln w="6350">
                          <a:noFill/>
                        </a:ln>
                      </wps:spPr>
                      <wps:txbx>
                        <w:txbxContent>
                          <w:p w14:paraId="7057D429" w14:textId="77777777" w:rsidR="006C78CD" w:rsidRPr="00C97BAF" w:rsidRDefault="006C78CD" w:rsidP="006C78CD">
                            <w:pPr>
                              <w:pStyle w:val="Footer"/>
                              <w:spacing w:after="0"/>
                              <w:contextualSpacing/>
                              <w:rPr>
                                <w:sz w:val="20"/>
                                <w:szCs w:val="18"/>
                              </w:rPr>
                            </w:pPr>
                            <w:r w:rsidRPr="00C97BAF">
                              <w:rPr>
                                <w:b/>
                                <w:sz w:val="20"/>
                                <w:szCs w:val="18"/>
                              </w:rPr>
                              <w:t>Adapted from</w:t>
                            </w:r>
                            <w:r w:rsidRPr="00C97BAF">
                              <w:rPr>
                                <w:sz w:val="20"/>
                                <w:szCs w:val="18"/>
                              </w:rPr>
                              <w:t xml:space="preserve"> “Universal ICU Decolonization: An Enhanced Protocol”:</w:t>
                            </w:r>
                          </w:p>
                          <w:p w14:paraId="747322E0" w14:textId="77777777" w:rsidR="006C78CD" w:rsidRPr="00C97BAF" w:rsidRDefault="00000000" w:rsidP="006C78CD">
                            <w:pPr>
                              <w:pStyle w:val="Footer"/>
                              <w:spacing w:after="0"/>
                              <w:contextualSpacing/>
                              <w:rPr>
                                <w:rFonts w:cstheme="minorHAnsi"/>
                                <w:i/>
                                <w:iCs/>
                                <w:sz w:val="18"/>
                                <w:szCs w:val="18"/>
                              </w:rPr>
                            </w:pPr>
                            <w:hyperlink r:id="rId17" w:history="1">
                              <w:r w:rsidR="006C78CD" w:rsidRPr="00C97BAF">
                                <w:rPr>
                                  <w:rStyle w:val="Hyperlink"/>
                                  <w:rFonts w:cstheme="minorHAnsi"/>
                                  <w:i/>
                                  <w:iCs/>
                                  <w:sz w:val="20"/>
                                  <w:szCs w:val="18"/>
                                </w:rPr>
                                <w:t>https://www.ahrq.gov/hai/universal-icu-decolonization/index.html</w:t>
                              </w:r>
                            </w:hyperlink>
                            <w:r w:rsidR="006C78CD" w:rsidRPr="00C97BAF">
                              <w:rPr>
                                <w:rFonts w:cstheme="minorHAnsi"/>
                                <w:i/>
                                <w:iCs/>
                                <w:sz w:val="18"/>
                                <w:szCs w:val="18"/>
                              </w:rPr>
                              <w:t xml:space="preserve"> </w:t>
                            </w:r>
                          </w:p>
                          <w:p w14:paraId="000DE07E" w14:textId="77777777" w:rsidR="006C78CD" w:rsidRPr="00C97BAF" w:rsidRDefault="006C78CD" w:rsidP="006C78CD">
                            <w:pPr>
                              <w:pStyle w:val="Footer"/>
                              <w:spacing w:after="0"/>
                              <w:contextualSpacing/>
                              <w:rPr>
                                <w:sz w:val="20"/>
                                <w:szCs w:val="18"/>
                              </w:rPr>
                            </w:pPr>
                            <w:r w:rsidRPr="00C97BAF">
                              <w:rPr>
                                <w:sz w:val="20"/>
                                <w:szCs w:val="18"/>
                              </w:rPr>
                              <w:t>and</w:t>
                            </w:r>
                          </w:p>
                          <w:p w14:paraId="2F69F1A7" w14:textId="77777777" w:rsidR="006C78CD" w:rsidRPr="00C97BAF" w:rsidRDefault="006C78CD" w:rsidP="006C78CD">
                            <w:pPr>
                              <w:pStyle w:val="Footer"/>
                              <w:spacing w:after="0"/>
                              <w:contextualSpacing/>
                              <w:rPr>
                                <w:sz w:val="20"/>
                                <w:szCs w:val="18"/>
                              </w:rPr>
                            </w:pPr>
                            <w:r w:rsidRPr="00C97BAF">
                              <w:rPr>
                                <w:sz w:val="20"/>
                                <w:szCs w:val="18"/>
                              </w:rPr>
                              <w:t>“Toolkit for Decolonization of Non-ICU Patients With Devices”:</w:t>
                            </w:r>
                          </w:p>
                          <w:p w14:paraId="0E687022" w14:textId="77777777" w:rsidR="006C78CD" w:rsidRPr="00C97BAF" w:rsidRDefault="00000000" w:rsidP="006C78CD">
                            <w:pPr>
                              <w:pStyle w:val="Footer"/>
                              <w:spacing w:after="0"/>
                              <w:contextualSpacing/>
                              <w:rPr>
                                <w:rFonts w:cstheme="minorHAnsi"/>
                                <w:sz w:val="18"/>
                                <w:szCs w:val="18"/>
                              </w:rPr>
                            </w:pPr>
                            <w:hyperlink r:id="rId18" w:history="1">
                              <w:r w:rsidR="006C78CD" w:rsidRPr="00C97BAF">
                                <w:rPr>
                                  <w:rStyle w:val="Hyperlink"/>
                                  <w:rFonts w:cstheme="minorHAnsi"/>
                                  <w:i/>
                                  <w:iCs/>
                                  <w:sz w:val="20"/>
                                  <w:szCs w:val="18"/>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du="http://schemas.microsoft.com/office/word/2023/wordml/word16du">
            <w:pict>
              <v:shapetype w14:anchorId="65400B0E" id="_x0000_t202" coordsize="21600,21600" o:spt="202" path="m,l,21600r21600,l21600,xe">
                <v:stroke joinstyle="miter"/>
                <v:path gradientshapeok="t" o:connecttype="rect"/>
              </v:shapetype>
              <v:shape id="Text Box 1" o:spid="_x0000_s1026" type="#_x0000_t202" style="width:309.6pt;height: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" fillcolor="#fef7cb [661]" stroked="f" strokeweight=".5pt">
                <v:textbox style="mso-fit-shape-to-text:t">
                  <w:txbxContent>
                    <w:p w14:paraId="7057D429" w14:textId="77777777" w:rsidR="006C78CD" w:rsidRPr="00C97BAF" w:rsidRDefault="006C78CD" w:rsidP="006C78CD">
                      <w:pPr>
                        <w:pStyle w:val="Footer"/>
                        <w:spacing w:after="0"/>
                        <w:contextualSpacing/>
                        <w:rPr>
                          <w:sz w:val="20"/>
                          <w:szCs w:val="18"/>
                        </w:rPr>
                      </w:pPr>
                      <w:r w:rsidRPr="00C97BAF">
                        <w:rPr>
                          <w:b/>
                          <w:sz w:val="20"/>
                          <w:szCs w:val="18"/>
                        </w:rPr>
                        <w:t>Adapted from</w:t>
                      </w:r>
                      <w:r w:rsidRPr="00C97BAF">
                        <w:rPr>
                          <w:sz w:val="20"/>
                          <w:szCs w:val="18"/>
                        </w:rPr>
                        <w:t xml:space="preserve"> “Universal ICU Decolonization: An Enhanced Protocol”:</w:t>
                      </w:r>
                    </w:p>
                    <w:p w14:paraId="747322E0" w14:textId="77777777" w:rsidR="006C78CD" w:rsidRPr="00C97BAF" w:rsidRDefault="004336D4" w:rsidP="006C78CD">
                      <w:pPr>
                        <w:pStyle w:val="Footer"/>
                        <w:spacing w:after="0"/>
                        <w:contextualSpacing/>
                        <w:rPr>
                          <w:rFonts w:cstheme="minorHAnsi"/>
                          <w:i/>
                          <w:iCs/>
                          <w:sz w:val="18"/>
                          <w:szCs w:val="18"/>
                        </w:rPr>
                      </w:pPr>
                      <w:hyperlink r:id="rId19" w:history="1">
                        <w:r w:rsidR="006C78CD" w:rsidRPr="00C97BAF">
                          <w:rPr>
                            <w:rStyle w:val="Hyperlink"/>
                            <w:rFonts w:cstheme="minorHAnsi"/>
                            <w:i/>
                            <w:iCs/>
                            <w:sz w:val="20"/>
                            <w:szCs w:val="18"/>
                          </w:rPr>
                          <w:t>https://www.ahrq.gov/hai/universal-icu-decolonization/index.html</w:t>
                        </w:r>
                      </w:hyperlink>
                      <w:r w:rsidR="006C78CD" w:rsidRPr="00C97BAF">
                        <w:rPr>
                          <w:rFonts w:cstheme="minorHAnsi"/>
                          <w:i/>
                          <w:iCs/>
                          <w:sz w:val="18"/>
                          <w:szCs w:val="18"/>
                        </w:rPr>
                        <w:t xml:space="preserve"> </w:t>
                      </w:r>
                    </w:p>
                    <w:p w14:paraId="000DE07E" w14:textId="77777777" w:rsidR="006C78CD" w:rsidRPr="00C97BAF" w:rsidRDefault="006C78CD" w:rsidP="006C78CD">
                      <w:pPr>
                        <w:pStyle w:val="Footer"/>
                        <w:spacing w:after="0"/>
                        <w:contextualSpacing/>
                        <w:rPr>
                          <w:sz w:val="20"/>
                          <w:szCs w:val="18"/>
                        </w:rPr>
                      </w:pPr>
                      <w:r w:rsidRPr="00C97BAF">
                        <w:rPr>
                          <w:sz w:val="20"/>
                          <w:szCs w:val="18"/>
                        </w:rPr>
                        <w:t>and</w:t>
                      </w:r>
                    </w:p>
                    <w:p w14:paraId="2F69F1A7" w14:textId="77777777" w:rsidR="006C78CD" w:rsidRPr="00C97BAF" w:rsidRDefault="006C78CD" w:rsidP="006C78CD">
                      <w:pPr>
                        <w:pStyle w:val="Footer"/>
                        <w:spacing w:after="0"/>
                        <w:contextualSpacing/>
                        <w:rPr>
                          <w:sz w:val="20"/>
                          <w:szCs w:val="18"/>
                        </w:rPr>
                      </w:pPr>
                      <w:r w:rsidRPr="00C97BAF">
                        <w:rPr>
                          <w:sz w:val="20"/>
                          <w:szCs w:val="18"/>
                        </w:rPr>
                        <w:t>“Toolkit for Decolonization of Non-ICU Patients With Devices”:</w:t>
                      </w:r>
                    </w:p>
                    <w:p w14:paraId="0E687022" w14:textId="77777777" w:rsidR="006C78CD" w:rsidRPr="00C97BAF" w:rsidRDefault="004336D4" w:rsidP="006C78CD">
                      <w:pPr>
                        <w:pStyle w:val="Footer"/>
                        <w:spacing w:after="0"/>
                        <w:contextualSpacing/>
                        <w:rPr>
                          <w:rFonts w:cstheme="minorHAnsi"/>
                          <w:sz w:val="18"/>
                          <w:szCs w:val="18"/>
                        </w:rPr>
                      </w:pPr>
                      <w:hyperlink r:id="rId20" w:history="1">
                        <w:r w:rsidR="006C78CD" w:rsidRPr="00C97BAF">
                          <w:rPr>
                            <w:rStyle w:val="Hyperlink"/>
                            <w:rFonts w:cstheme="minorHAnsi"/>
                            <w:i/>
                            <w:iCs/>
                            <w:sz w:val="20"/>
                            <w:szCs w:val="18"/>
                          </w:rPr>
                          <w:t>https://www.ahrq.gov/hai/tools/abate/index.html</w:t>
                        </w:r>
                      </w:hyperlink>
                    </w:p>
                  </w:txbxContent>
                </v:textbox>
                <w10:anchorlock/>
              </v:shape>
            </w:pict>
          </mc:Fallback>
        </mc:AlternateContent>
      </w:r>
    </w:p>
    <w:p w14:paraId="7DA5BCCC" w14:textId="77777777" w:rsidR="00C0314A" w:rsidRDefault="00C0314A" w:rsidP="0042601E">
      <w:pPr>
        <w:textAlignment w:val="baseline"/>
      </w:pPr>
    </w:p>
    <w:p w14:paraId="376BC17C" w14:textId="77777777" w:rsidR="00C0314A" w:rsidRDefault="00C0314A" w:rsidP="0042601E">
      <w:pPr>
        <w:textAlignment w:val="baseline"/>
      </w:pPr>
    </w:p>
    <w:p w14:paraId="2E47C92F" w14:textId="77777777" w:rsidR="00C0314A" w:rsidRDefault="00C0314A" w:rsidP="0042601E">
      <w:pPr>
        <w:textAlignment w:val="baseline"/>
      </w:pPr>
    </w:p>
    <w:p w14:paraId="2FEFBF9B" w14:textId="77777777" w:rsidR="00C0314A" w:rsidRDefault="00C0314A" w:rsidP="0042601E">
      <w:pPr>
        <w:textAlignment w:val="baseline"/>
      </w:pPr>
    </w:p>
    <w:p w14:paraId="7599A7A8" w14:textId="77777777" w:rsidR="00C0314A" w:rsidRDefault="00C0314A" w:rsidP="0042601E">
      <w:pPr>
        <w:textAlignment w:val="baseline"/>
      </w:pPr>
    </w:p>
    <w:p w14:paraId="7F5B0118" w14:textId="77777777" w:rsidR="00C0314A" w:rsidRDefault="00C0314A" w:rsidP="0042601E">
      <w:pPr>
        <w:textAlignment w:val="baseline"/>
      </w:pPr>
    </w:p>
    <w:p w14:paraId="512C70C2" w14:textId="77777777" w:rsidR="00C0314A" w:rsidRDefault="00C0314A" w:rsidP="0042601E">
      <w:pPr>
        <w:textAlignment w:val="baseline"/>
      </w:pPr>
    </w:p>
    <w:p w14:paraId="4D823A80" w14:textId="77777777" w:rsidR="00C0314A" w:rsidRDefault="00C0314A" w:rsidP="0042601E">
      <w:pPr>
        <w:textAlignment w:val="baseline"/>
      </w:pPr>
    </w:p>
    <w:p w14:paraId="7FEC8B85" w14:textId="77777777" w:rsidR="00C0314A" w:rsidRDefault="00C0314A" w:rsidP="0042601E">
      <w:pPr>
        <w:textAlignment w:val="baseline"/>
      </w:pPr>
    </w:p>
    <w:p w14:paraId="217B7C60" w14:textId="77777777" w:rsidR="00C0314A" w:rsidRDefault="00C0314A" w:rsidP="0042601E">
      <w:pPr>
        <w:textAlignment w:val="baseline"/>
      </w:pPr>
    </w:p>
    <w:p w14:paraId="71EC45E8" w14:textId="77777777" w:rsidR="00C0314A" w:rsidRDefault="00C0314A" w:rsidP="0042601E">
      <w:pPr>
        <w:textAlignment w:val="baseline"/>
      </w:pPr>
    </w:p>
    <w:p w14:paraId="6EB72B35" w14:textId="77777777" w:rsidR="00C0314A" w:rsidRDefault="00C0314A" w:rsidP="0042601E">
      <w:pPr>
        <w:textAlignment w:val="baseline"/>
      </w:pPr>
    </w:p>
    <w:p w14:paraId="4A6BD1B2" w14:textId="77777777" w:rsidR="00C0314A" w:rsidRDefault="00C0314A" w:rsidP="0042601E">
      <w:pPr>
        <w:textAlignment w:val="baseline"/>
      </w:pPr>
    </w:p>
    <w:p w14:paraId="500E6E1C" w14:textId="77777777" w:rsidR="00C0314A" w:rsidRDefault="00C0314A" w:rsidP="0042601E">
      <w:pPr>
        <w:textAlignment w:val="baseline"/>
      </w:pPr>
    </w:p>
    <w:p w14:paraId="0BE76665" w14:textId="77777777" w:rsidR="00C0314A" w:rsidRDefault="00C0314A" w:rsidP="0042601E">
      <w:pPr>
        <w:textAlignment w:val="baseline"/>
      </w:pPr>
    </w:p>
    <w:p w14:paraId="60D121B2" w14:textId="77777777" w:rsidR="00C0314A" w:rsidRDefault="00C0314A" w:rsidP="0042601E">
      <w:pPr>
        <w:textAlignment w:val="baseline"/>
      </w:pPr>
    </w:p>
    <w:p w14:paraId="5F379A4D" w14:textId="77777777" w:rsidR="00C0314A" w:rsidRDefault="00C0314A" w:rsidP="0042601E">
      <w:pPr>
        <w:textAlignment w:val="baseline"/>
      </w:pPr>
    </w:p>
    <w:p w14:paraId="48D16A30" w14:textId="77777777" w:rsidR="00C0314A" w:rsidRDefault="00C0314A" w:rsidP="0042601E">
      <w:pPr>
        <w:textAlignment w:val="baseline"/>
      </w:pPr>
    </w:p>
    <w:p w14:paraId="4AA3D7F6" w14:textId="77777777" w:rsidR="00C0314A" w:rsidRDefault="00C0314A" w:rsidP="0042601E">
      <w:pPr>
        <w:textAlignment w:val="baseline"/>
      </w:pPr>
    </w:p>
    <w:p w14:paraId="5861F944" w14:textId="77777777" w:rsidR="00C0314A" w:rsidRDefault="00C0314A" w:rsidP="0042601E">
      <w:pPr>
        <w:textAlignment w:val="baseline"/>
      </w:pPr>
    </w:p>
    <w:p w14:paraId="62895D74" w14:textId="77777777" w:rsidR="00C0314A" w:rsidRDefault="00C0314A" w:rsidP="0042601E">
      <w:pPr>
        <w:textAlignment w:val="baseline"/>
      </w:pPr>
    </w:p>
    <w:p w14:paraId="205B35DA" w14:textId="77777777" w:rsidR="00C0314A" w:rsidRDefault="00C0314A" w:rsidP="0042601E">
      <w:pPr>
        <w:textAlignment w:val="baseline"/>
      </w:pPr>
    </w:p>
    <w:p w14:paraId="02CE7312" w14:textId="77777777" w:rsidR="00C0314A" w:rsidRDefault="00C0314A" w:rsidP="0042601E">
      <w:pPr>
        <w:textAlignment w:val="baseline"/>
      </w:pPr>
    </w:p>
    <w:p w14:paraId="22FCD8D2" w14:textId="77777777" w:rsidR="00C0314A" w:rsidRDefault="00C0314A" w:rsidP="0042601E">
      <w:pPr>
        <w:textAlignment w:val="baseline"/>
      </w:pPr>
    </w:p>
    <w:p w14:paraId="590A9488" w14:textId="77777777" w:rsidR="00C0314A" w:rsidRDefault="00C0314A" w:rsidP="0042601E">
      <w:pPr>
        <w:textAlignment w:val="baseline"/>
      </w:pPr>
    </w:p>
    <w:p w14:paraId="0B73EEEE" w14:textId="77777777" w:rsidR="00C0314A" w:rsidRDefault="00C0314A" w:rsidP="00C0314A">
      <w:pPr>
        <w:jc w:val="right"/>
        <w:textAlignment w:val="baseline"/>
      </w:pPr>
    </w:p>
    <w:p w14:paraId="59997CDE" w14:textId="77777777" w:rsidR="00C0314A" w:rsidRDefault="00C0314A" w:rsidP="00C0314A">
      <w:pPr>
        <w:spacing w:after="0"/>
        <w:jc w:val="right"/>
        <w:textAlignment w:val="baseline"/>
        <w:rPr>
          <w:sz w:val="22"/>
          <w:szCs w:val="22"/>
        </w:rPr>
      </w:pPr>
    </w:p>
    <w:p w14:paraId="040090F4" w14:textId="77777777" w:rsidR="00C0314A" w:rsidRDefault="00C0314A" w:rsidP="00C0314A">
      <w:pPr>
        <w:spacing w:after="0"/>
        <w:jc w:val="right"/>
        <w:textAlignment w:val="baseline"/>
        <w:rPr>
          <w:sz w:val="22"/>
          <w:szCs w:val="22"/>
        </w:rPr>
      </w:pPr>
    </w:p>
    <w:p w14:paraId="770CE9D9" w14:textId="70583BF1" w:rsidR="00C0314A" w:rsidRDefault="00C0314A" w:rsidP="00C0314A">
      <w:pPr>
        <w:spacing w:after="0"/>
        <w:jc w:val="right"/>
        <w:textAlignment w:val="baseline"/>
        <w:rPr>
          <w:sz w:val="22"/>
          <w:szCs w:val="22"/>
        </w:rPr>
      </w:pPr>
      <w:r>
        <w:rPr>
          <w:sz w:val="22"/>
          <w:szCs w:val="22"/>
        </w:rPr>
        <w:t>AHRQ Pub. No. 25-0007</w:t>
      </w:r>
    </w:p>
    <w:p w14:paraId="2689FBFE" w14:textId="1E01FE42" w:rsidR="00C0314A" w:rsidRPr="00C0314A" w:rsidRDefault="00C0314A" w:rsidP="00C0314A">
      <w:pPr>
        <w:spacing w:after="0"/>
        <w:jc w:val="right"/>
        <w:textAlignment w:val="baseline"/>
        <w:rPr>
          <w:sz w:val="22"/>
          <w:szCs w:val="22"/>
        </w:rPr>
      </w:pPr>
      <w:r>
        <w:rPr>
          <w:sz w:val="22"/>
          <w:szCs w:val="22"/>
        </w:rPr>
        <w:t>October 2024</w:t>
      </w:r>
    </w:p>
    <w:sectPr w:rsidR="00C0314A" w:rsidRPr="00C0314A" w:rsidSect="00F60CEB">
      <w:footerReference w:type="default" r:id="rId21"/>
      <w:headerReference w:type="first" r:id="rId22"/>
      <w:footerReference w:type="first" r:id="rId23"/>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6FAA" w14:textId="77777777" w:rsidR="004A03BF" w:rsidRDefault="004A03BF" w:rsidP="00213294">
      <w:r>
        <w:separator/>
      </w:r>
    </w:p>
  </w:endnote>
  <w:endnote w:type="continuationSeparator" w:id="0">
    <w:p w14:paraId="1C87C1AC" w14:textId="77777777" w:rsidR="004A03BF" w:rsidRDefault="004A03BF" w:rsidP="00213294">
      <w:r>
        <w:continuationSeparator/>
      </w:r>
    </w:p>
  </w:endnote>
  <w:endnote w:type="continuationNotice" w:id="1">
    <w:p w14:paraId="51BB98EC" w14:textId="77777777" w:rsidR="004A03BF" w:rsidRDefault="004A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093763F9" w14:textId="217D70B6" w:rsidR="00073E9C" w:rsidRPr="00F91E7D" w:rsidRDefault="006C78CD" w:rsidP="006C78CD">
                          <w:pPr>
                            <w:pStyle w:val="FooterText0"/>
                            <w:ind w:firstLine="720"/>
                            <w:jc w:val="right"/>
                            <w:rPr>
                              <w:b/>
                            </w:rPr>
                          </w:pPr>
                          <w:r>
                            <w:t xml:space="preserve">Staff </w:t>
                          </w:r>
                          <w:r w:rsidR="00461F08">
                            <w:t>FAQs</w:t>
                          </w:r>
                          <w:r w:rsidR="00461F08">
                            <w:br/>
                          </w:r>
                          <w:r>
                            <w:t>CHG, Nasal, &amp; Wound Care</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7"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" filled="f" stroked="f">
              <v:textbox style="mso-fit-shape-to-text:t" inset="0,0,0,0">
                <w:txbxContent>
                  <w:p w14:paraId="093763F9" w14:textId="217D70B6" w:rsidR="00073E9C" w:rsidRPr="00F91E7D" w:rsidRDefault="006C78CD" w:rsidP="006C78CD">
                    <w:pPr>
                      <w:pStyle w:val="FooterText0"/>
                      <w:ind w:firstLine="720"/>
                      <w:jc w:val="right"/>
                      <w:rPr>
                        <w:b/>
                      </w:rPr>
                    </w:pPr>
                    <w:r>
                      <w:t xml:space="preserve">Staff </w:t>
                    </w:r>
                    <w:r w:rsidR="00461F08">
                      <w:t>FAQs</w:t>
                    </w:r>
                    <w:r w:rsidR="00461F08">
                      <w:br/>
                    </w:r>
                    <w:r>
                      <w:t>CHG, Nasal, &amp; Wound Care</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C3EFC0E" id="_x0000_s1028"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9"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A7A9" w14:textId="77777777" w:rsidR="00461F08" w:rsidRDefault="00461F08" w:rsidP="00461F08">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857A" w14:textId="77777777" w:rsidR="004A03BF" w:rsidRDefault="004A03BF" w:rsidP="00213294">
      <w:r>
        <w:separator/>
      </w:r>
    </w:p>
  </w:footnote>
  <w:footnote w:type="continuationSeparator" w:id="0">
    <w:p w14:paraId="772EE71E" w14:textId="77777777" w:rsidR="004A03BF" w:rsidRDefault="004A03BF" w:rsidP="00213294">
      <w:r>
        <w:continuationSeparator/>
      </w:r>
    </w:p>
  </w:footnote>
  <w:footnote w:type="continuationNotice" w:id="1">
    <w:p w14:paraId="154B48B7" w14:textId="77777777" w:rsidR="004A03BF" w:rsidRDefault="004A0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Default="00487023" w:rsidP="00ED49CE">
    <w:pPr>
      <w:pStyle w:val="HeaderTitle"/>
      <w:spacing w:before="240" w:after="120"/>
      <w:ind w:left="2880" w:right="2880"/>
    </w:pPr>
    <w:r>
      <w:rPr>
        <w:noProof/>
      </w:rPr>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412634">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C6CEC"/>
    <w:multiLevelType w:val="hybridMultilevel"/>
    <w:tmpl w:val="A6FC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2322EE"/>
    <w:multiLevelType w:val="multilevel"/>
    <w:tmpl w:val="6B727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9" w15:restartNumberingAfterBreak="0">
    <w:nsid w:val="35F35863"/>
    <w:multiLevelType w:val="multilevel"/>
    <w:tmpl w:val="42F88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3"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8138A4"/>
    <w:multiLevelType w:val="multilevel"/>
    <w:tmpl w:val="68B0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7"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8"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21661617">
    <w:abstractNumId w:val="12"/>
  </w:num>
  <w:num w:numId="2" w16cid:durableId="1814712673">
    <w:abstractNumId w:val="8"/>
  </w:num>
  <w:num w:numId="3" w16cid:durableId="1356423117">
    <w:abstractNumId w:val="16"/>
  </w:num>
  <w:num w:numId="4" w16cid:durableId="940647155">
    <w:abstractNumId w:val="19"/>
  </w:num>
  <w:num w:numId="5" w16cid:durableId="967903755">
    <w:abstractNumId w:val="14"/>
  </w:num>
  <w:num w:numId="6" w16cid:durableId="1997294642">
    <w:abstractNumId w:val="6"/>
  </w:num>
  <w:num w:numId="7" w16cid:durableId="1286886738">
    <w:abstractNumId w:val="0"/>
  </w:num>
  <w:num w:numId="8" w16cid:durableId="545681558">
    <w:abstractNumId w:val="10"/>
  </w:num>
  <w:num w:numId="9" w16cid:durableId="48261557">
    <w:abstractNumId w:val="18"/>
  </w:num>
  <w:num w:numId="10" w16cid:durableId="294722956">
    <w:abstractNumId w:val="3"/>
  </w:num>
  <w:num w:numId="11" w16cid:durableId="1649279966">
    <w:abstractNumId w:val="13"/>
  </w:num>
  <w:num w:numId="12" w16cid:durableId="212281167">
    <w:abstractNumId w:val="4"/>
  </w:num>
  <w:num w:numId="13" w16cid:durableId="1116406442">
    <w:abstractNumId w:val="2"/>
  </w:num>
  <w:num w:numId="14" w16cid:durableId="562524946">
    <w:abstractNumId w:val="17"/>
  </w:num>
  <w:num w:numId="15" w16cid:durableId="782769688">
    <w:abstractNumId w:val="11"/>
  </w:num>
  <w:num w:numId="16" w16cid:durableId="1197234899">
    <w:abstractNumId w:val="7"/>
  </w:num>
  <w:num w:numId="17" w16cid:durableId="875897556">
    <w:abstractNumId w:val="15"/>
  </w:num>
  <w:num w:numId="18" w16cid:durableId="593325254">
    <w:abstractNumId w:val="9"/>
  </w:num>
  <w:num w:numId="19" w16cid:durableId="465271819">
    <w:abstractNumId w:val="5"/>
  </w:num>
  <w:num w:numId="20" w16cid:durableId="72190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5598"/>
    <w:rsid w:val="00026DD3"/>
    <w:rsid w:val="00026DE6"/>
    <w:rsid w:val="00027B5F"/>
    <w:rsid w:val="00030F2A"/>
    <w:rsid w:val="000345E8"/>
    <w:rsid w:val="0003577D"/>
    <w:rsid w:val="00043365"/>
    <w:rsid w:val="000439CE"/>
    <w:rsid w:val="0004632D"/>
    <w:rsid w:val="00047804"/>
    <w:rsid w:val="00050C33"/>
    <w:rsid w:val="00050CAA"/>
    <w:rsid w:val="00055771"/>
    <w:rsid w:val="00056288"/>
    <w:rsid w:val="000565B8"/>
    <w:rsid w:val="0005E022"/>
    <w:rsid w:val="00062A89"/>
    <w:rsid w:val="00067ADF"/>
    <w:rsid w:val="00070725"/>
    <w:rsid w:val="00071464"/>
    <w:rsid w:val="00073E9C"/>
    <w:rsid w:val="000750A8"/>
    <w:rsid w:val="00076E07"/>
    <w:rsid w:val="00077D5F"/>
    <w:rsid w:val="00080AF8"/>
    <w:rsid w:val="000824D6"/>
    <w:rsid w:val="000841E1"/>
    <w:rsid w:val="00084D88"/>
    <w:rsid w:val="00084EBF"/>
    <w:rsid w:val="00086855"/>
    <w:rsid w:val="00090166"/>
    <w:rsid w:val="00094F0E"/>
    <w:rsid w:val="00096A9A"/>
    <w:rsid w:val="000A1B9C"/>
    <w:rsid w:val="000A1CA8"/>
    <w:rsid w:val="000A1E94"/>
    <w:rsid w:val="000A44E1"/>
    <w:rsid w:val="000B0660"/>
    <w:rsid w:val="000C0177"/>
    <w:rsid w:val="000C2E5B"/>
    <w:rsid w:val="000C3252"/>
    <w:rsid w:val="000C392B"/>
    <w:rsid w:val="000C6B20"/>
    <w:rsid w:val="000D35D1"/>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47DD"/>
    <w:rsid w:val="001555B2"/>
    <w:rsid w:val="001608D6"/>
    <w:rsid w:val="00170708"/>
    <w:rsid w:val="00171F11"/>
    <w:rsid w:val="00172653"/>
    <w:rsid w:val="0017696B"/>
    <w:rsid w:val="001819F1"/>
    <w:rsid w:val="00181C4F"/>
    <w:rsid w:val="001827E7"/>
    <w:rsid w:val="00182E7D"/>
    <w:rsid w:val="00184367"/>
    <w:rsid w:val="00185CB8"/>
    <w:rsid w:val="001950F5"/>
    <w:rsid w:val="00196684"/>
    <w:rsid w:val="0019DD80"/>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2713"/>
    <w:rsid w:val="001F3854"/>
    <w:rsid w:val="001F701E"/>
    <w:rsid w:val="00200424"/>
    <w:rsid w:val="00200638"/>
    <w:rsid w:val="0020256A"/>
    <w:rsid w:val="002028E3"/>
    <w:rsid w:val="00205469"/>
    <w:rsid w:val="00206CB9"/>
    <w:rsid w:val="00207EA5"/>
    <w:rsid w:val="00210844"/>
    <w:rsid w:val="00211E47"/>
    <w:rsid w:val="00213294"/>
    <w:rsid w:val="00213B76"/>
    <w:rsid w:val="002251D4"/>
    <w:rsid w:val="002255C1"/>
    <w:rsid w:val="00225860"/>
    <w:rsid w:val="00227833"/>
    <w:rsid w:val="0023479C"/>
    <w:rsid w:val="00236CDA"/>
    <w:rsid w:val="00237985"/>
    <w:rsid w:val="0024158D"/>
    <w:rsid w:val="00250CAA"/>
    <w:rsid w:val="0025289D"/>
    <w:rsid w:val="00253F74"/>
    <w:rsid w:val="00256753"/>
    <w:rsid w:val="00257846"/>
    <w:rsid w:val="002579D6"/>
    <w:rsid w:val="00266418"/>
    <w:rsid w:val="00266815"/>
    <w:rsid w:val="002675C1"/>
    <w:rsid w:val="00270D6D"/>
    <w:rsid w:val="0027117E"/>
    <w:rsid w:val="0027231E"/>
    <w:rsid w:val="00273228"/>
    <w:rsid w:val="0027351D"/>
    <w:rsid w:val="00273594"/>
    <w:rsid w:val="0027390F"/>
    <w:rsid w:val="00273CB3"/>
    <w:rsid w:val="002769D2"/>
    <w:rsid w:val="00281B76"/>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B02FC"/>
    <w:rsid w:val="002B35FD"/>
    <w:rsid w:val="002B3C21"/>
    <w:rsid w:val="002B445A"/>
    <w:rsid w:val="002B4D23"/>
    <w:rsid w:val="002B7F48"/>
    <w:rsid w:val="002C099F"/>
    <w:rsid w:val="002C1FB6"/>
    <w:rsid w:val="002C212E"/>
    <w:rsid w:val="002C350F"/>
    <w:rsid w:val="002C4123"/>
    <w:rsid w:val="002C42DB"/>
    <w:rsid w:val="002C7465"/>
    <w:rsid w:val="002D16CD"/>
    <w:rsid w:val="002D519D"/>
    <w:rsid w:val="002D5E79"/>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835"/>
    <w:rsid w:val="00305C49"/>
    <w:rsid w:val="00312C7D"/>
    <w:rsid w:val="003157F4"/>
    <w:rsid w:val="00315DBD"/>
    <w:rsid w:val="00320648"/>
    <w:rsid w:val="00323021"/>
    <w:rsid w:val="00324288"/>
    <w:rsid w:val="003274C8"/>
    <w:rsid w:val="0033719A"/>
    <w:rsid w:val="0034004E"/>
    <w:rsid w:val="00344D1E"/>
    <w:rsid w:val="00344D83"/>
    <w:rsid w:val="003465B2"/>
    <w:rsid w:val="00347594"/>
    <w:rsid w:val="00352D4E"/>
    <w:rsid w:val="00353E91"/>
    <w:rsid w:val="00357124"/>
    <w:rsid w:val="003610D7"/>
    <w:rsid w:val="00361C75"/>
    <w:rsid w:val="0036456F"/>
    <w:rsid w:val="00364654"/>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6E1F"/>
    <w:rsid w:val="00397EC6"/>
    <w:rsid w:val="003A7168"/>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374D"/>
    <w:rsid w:val="00404D76"/>
    <w:rsid w:val="00407F3F"/>
    <w:rsid w:val="00410541"/>
    <w:rsid w:val="004122B5"/>
    <w:rsid w:val="00413139"/>
    <w:rsid w:val="00413AEE"/>
    <w:rsid w:val="00413CBD"/>
    <w:rsid w:val="00417083"/>
    <w:rsid w:val="00417305"/>
    <w:rsid w:val="00417605"/>
    <w:rsid w:val="00423775"/>
    <w:rsid w:val="00424815"/>
    <w:rsid w:val="0042601E"/>
    <w:rsid w:val="00426CE9"/>
    <w:rsid w:val="0043136D"/>
    <w:rsid w:val="004320EB"/>
    <w:rsid w:val="004336D4"/>
    <w:rsid w:val="00436467"/>
    <w:rsid w:val="00442A60"/>
    <w:rsid w:val="00442AAD"/>
    <w:rsid w:val="00450BB4"/>
    <w:rsid w:val="004515CA"/>
    <w:rsid w:val="00452448"/>
    <w:rsid w:val="00452EA5"/>
    <w:rsid w:val="00453A84"/>
    <w:rsid w:val="00454D17"/>
    <w:rsid w:val="00455752"/>
    <w:rsid w:val="00456764"/>
    <w:rsid w:val="00457D6E"/>
    <w:rsid w:val="00461F08"/>
    <w:rsid w:val="004625B5"/>
    <w:rsid w:val="004632B8"/>
    <w:rsid w:val="00465F50"/>
    <w:rsid w:val="004660D3"/>
    <w:rsid w:val="004676E1"/>
    <w:rsid w:val="00470C33"/>
    <w:rsid w:val="00471740"/>
    <w:rsid w:val="004720BC"/>
    <w:rsid w:val="00472A5D"/>
    <w:rsid w:val="00475ADF"/>
    <w:rsid w:val="0047682E"/>
    <w:rsid w:val="004802AF"/>
    <w:rsid w:val="004806B0"/>
    <w:rsid w:val="00484620"/>
    <w:rsid w:val="00487023"/>
    <w:rsid w:val="00487A99"/>
    <w:rsid w:val="00490518"/>
    <w:rsid w:val="004908F6"/>
    <w:rsid w:val="00491E5D"/>
    <w:rsid w:val="004A03BF"/>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D2B80"/>
    <w:rsid w:val="004E070B"/>
    <w:rsid w:val="004E0E22"/>
    <w:rsid w:val="004E5B46"/>
    <w:rsid w:val="004E5DF0"/>
    <w:rsid w:val="004E6170"/>
    <w:rsid w:val="004E6912"/>
    <w:rsid w:val="004E792C"/>
    <w:rsid w:val="004F0546"/>
    <w:rsid w:val="004F15F8"/>
    <w:rsid w:val="004F1CBE"/>
    <w:rsid w:val="004F2BDC"/>
    <w:rsid w:val="004F6E29"/>
    <w:rsid w:val="00501C85"/>
    <w:rsid w:val="00503B3A"/>
    <w:rsid w:val="00504858"/>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1515"/>
    <w:rsid w:val="00541719"/>
    <w:rsid w:val="0054342D"/>
    <w:rsid w:val="005455CE"/>
    <w:rsid w:val="00546226"/>
    <w:rsid w:val="005510CF"/>
    <w:rsid w:val="00552BA3"/>
    <w:rsid w:val="00553A14"/>
    <w:rsid w:val="00553D93"/>
    <w:rsid w:val="0055470B"/>
    <w:rsid w:val="00555D61"/>
    <w:rsid w:val="005617FD"/>
    <w:rsid w:val="00565364"/>
    <w:rsid w:val="00567042"/>
    <w:rsid w:val="00571E9C"/>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253"/>
    <w:rsid w:val="005C363D"/>
    <w:rsid w:val="005C40F0"/>
    <w:rsid w:val="005D0F4E"/>
    <w:rsid w:val="005D10B9"/>
    <w:rsid w:val="005D1E02"/>
    <w:rsid w:val="005D2F18"/>
    <w:rsid w:val="005D5C3E"/>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52FC"/>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1D75"/>
    <w:rsid w:val="00682F96"/>
    <w:rsid w:val="00684532"/>
    <w:rsid w:val="006879BA"/>
    <w:rsid w:val="0069066D"/>
    <w:rsid w:val="00690E07"/>
    <w:rsid w:val="006A0496"/>
    <w:rsid w:val="006A3FFC"/>
    <w:rsid w:val="006B1D0E"/>
    <w:rsid w:val="006B515D"/>
    <w:rsid w:val="006C1B89"/>
    <w:rsid w:val="006C3E62"/>
    <w:rsid w:val="006C6932"/>
    <w:rsid w:val="006C78CD"/>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1917"/>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4685"/>
    <w:rsid w:val="00755732"/>
    <w:rsid w:val="0076139E"/>
    <w:rsid w:val="0076163C"/>
    <w:rsid w:val="00762315"/>
    <w:rsid w:val="00762E8C"/>
    <w:rsid w:val="00763EB8"/>
    <w:rsid w:val="00765BDB"/>
    <w:rsid w:val="00771240"/>
    <w:rsid w:val="007716D9"/>
    <w:rsid w:val="00773E1F"/>
    <w:rsid w:val="00774DB2"/>
    <w:rsid w:val="00776CAB"/>
    <w:rsid w:val="007773B4"/>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0C3F"/>
    <w:rsid w:val="007B101F"/>
    <w:rsid w:val="007B22FC"/>
    <w:rsid w:val="007B4F0C"/>
    <w:rsid w:val="007B62FE"/>
    <w:rsid w:val="007B74F8"/>
    <w:rsid w:val="007B76C5"/>
    <w:rsid w:val="007B7A95"/>
    <w:rsid w:val="007C0035"/>
    <w:rsid w:val="007D42BB"/>
    <w:rsid w:val="007D5A86"/>
    <w:rsid w:val="007E2586"/>
    <w:rsid w:val="007E4201"/>
    <w:rsid w:val="007E473D"/>
    <w:rsid w:val="007F416D"/>
    <w:rsid w:val="007F47DB"/>
    <w:rsid w:val="007F57A8"/>
    <w:rsid w:val="007F74C6"/>
    <w:rsid w:val="00810C56"/>
    <w:rsid w:val="008112E2"/>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453D"/>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3F44"/>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3C25"/>
    <w:rsid w:val="00914A50"/>
    <w:rsid w:val="00915381"/>
    <w:rsid w:val="00917F3A"/>
    <w:rsid w:val="00920952"/>
    <w:rsid w:val="00925F08"/>
    <w:rsid w:val="009330DD"/>
    <w:rsid w:val="009357C3"/>
    <w:rsid w:val="0093669F"/>
    <w:rsid w:val="00936E98"/>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1606"/>
    <w:rsid w:val="009829A1"/>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3542"/>
    <w:rsid w:val="009C405A"/>
    <w:rsid w:val="009C4117"/>
    <w:rsid w:val="009C4FE2"/>
    <w:rsid w:val="009C61D9"/>
    <w:rsid w:val="009C730E"/>
    <w:rsid w:val="009C73D0"/>
    <w:rsid w:val="009D57BD"/>
    <w:rsid w:val="009D662B"/>
    <w:rsid w:val="009D6FCE"/>
    <w:rsid w:val="009E0554"/>
    <w:rsid w:val="009E0F26"/>
    <w:rsid w:val="009E1CC9"/>
    <w:rsid w:val="009E3687"/>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4079D"/>
    <w:rsid w:val="00A407A4"/>
    <w:rsid w:val="00A40A4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3DBA"/>
    <w:rsid w:val="00A74DEB"/>
    <w:rsid w:val="00A81A48"/>
    <w:rsid w:val="00A81B6F"/>
    <w:rsid w:val="00A81BFA"/>
    <w:rsid w:val="00A82697"/>
    <w:rsid w:val="00A82AE8"/>
    <w:rsid w:val="00A82F4D"/>
    <w:rsid w:val="00A8432A"/>
    <w:rsid w:val="00A84A09"/>
    <w:rsid w:val="00A85402"/>
    <w:rsid w:val="00A85C05"/>
    <w:rsid w:val="00A85FCC"/>
    <w:rsid w:val="00A91AD7"/>
    <w:rsid w:val="00A95CCB"/>
    <w:rsid w:val="00AA0FC0"/>
    <w:rsid w:val="00AA15C9"/>
    <w:rsid w:val="00AA176B"/>
    <w:rsid w:val="00AA2AF4"/>
    <w:rsid w:val="00AA6F7C"/>
    <w:rsid w:val="00AB2FDC"/>
    <w:rsid w:val="00AB3A78"/>
    <w:rsid w:val="00AB3B0B"/>
    <w:rsid w:val="00AB4EE8"/>
    <w:rsid w:val="00AB52F6"/>
    <w:rsid w:val="00AB54BA"/>
    <w:rsid w:val="00AB5B15"/>
    <w:rsid w:val="00AB610E"/>
    <w:rsid w:val="00AB68AF"/>
    <w:rsid w:val="00AC5816"/>
    <w:rsid w:val="00AC7104"/>
    <w:rsid w:val="00AD3351"/>
    <w:rsid w:val="00AD3A96"/>
    <w:rsid w:val="00AD622B"/>
    <w:rsid w:val="00AE086A"/>
    <w:rsid w:val="00AF3AD5"/>
    <w:rsid w:val="00AF5A60"/>
    <w:rsid w:val="00AF605C"/>
    <w:rsid w:val="00B02723"/>
    <w:rsid w:val="00B02BDF"/>
    <w:rsid w:val="00B113FE"/>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7D66"/>
    <w:rsid w:val="00B50375"/>
    <w:rsid w:val="00B525E5"/>
    <w:rsid w:val="00B5275B"/>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E99"/>
    <w:rsid w:val="00BA5B4C"/>
    <w:rsid w:val="00BA5C18"/>
    <w:rsid w:val="00BA6EBD"/>
    <w:rsid w:val="00BA7BE8"/>
    <w:rsid w:val="00BB032B"/>
    <w:rsid w:val="00BB40B6"/>
    <w:rsid w:val="00BC046F"/>
    <w:rsid w:val="00BC4636"/>
    <w:rsid w:val="00BC4AD6"/>
    <w:rsid w:val="00BC7821"/>
    <w:rsid w:val="00BD026C"/>
    <w:rsid w:val="00BD16AF"/>
    <w:rsid w:val="00BD2439"/>
    <w:rsid w:val="00BD78E5"/>
    <w:rsid w:val="00BE01AB"/>
    <w:rsid w:val="00BE20C9"/>
    <w:rsid w:val="00BE623D"/>
    <w:rsid w:val="00BE6993"/>
    <w:rsid w:val="00BF3407"/>
    <w:rsid w:val="00BF5E2C"/>
    <w:rsid w:val="00BF62B0"/>
    <w:rsid w:val="00BF6CA5"/>
    <w:rsid w:val="00BF7910"/>
    <w:rsid w:val="00C0065A"/>
    <w:rsid w:val="00C02D51"/>
    <w:rsid w:val="00C0314A"/>
    <w:rsid w:val="00C04411"/>
    <w:rsid w:val="00C047A4"/>
    <w:rsid w:val="00C06CDD"/>
    <w:rsid w:val="00C07BA8"/>
    <w:rsid w:val="00C10DA1"/>
    <w:rsid w:val="00C11899"/>
    <w:rsid w:val="00C12D11"/>
    <w:rsid w:val="00C13FE7"/>
    <w:rsid w:val="00C14CF3"/>
    <w:rsid w:val="00C15BED"/>
    <w:rsid w:val="00C15DCA"/>
    <w:rsid w:val="00C222B0"/>
    <w:rsid w:val="00C22F4F"/>
    <w:rsid w:val="00C24279"/>
    <w:rsid w:val="00C24B7E"/>
    <w:rsid w:val="00C25A9C"/>
    <w:rsid w:val="00C26226"/>
    <w:rsid w:val="00C2697A"/>
    <w:rsid w:val="00C325B9"/>
    <w:rsid w:val="00C32F2E"/>
    <w:rsid w:val="00C369DA"/>
    <w:rsid w:val="00C4092B"/>
    <w:rsid w:val="00C40B64"/>
    <w:rsid w:val="00C42B2F"/>
    <w:rsid w:val="00C44C64"/>
    <w:rsid w:val="00C457F8"/>
    <w:rsid w:val="00C51069"/>
    <w:rsid w:val="00C52C90"/>
    <w:rsid w:val="00C54843"/>
    <w:rsid w:val="00C55A8A"/>
    <w:rsid w:val="00C57E17"/>
    <w:rsid w:val="00C61B24"/>
    <w:rsid w:val="00C62B05"/>
    <w:rsid w:val="00C634E7"/>
    <w:rsid w:val="00C63709"/>
    <w:rsid w:val="00C64C4E"/>
    <w:rsid w:val="00C65163"/>
    <w:rsid w:val="00C665F5"/>
    <w:rsid w:val="00C67C07"/>
    <w:rsid w:val="00C72A99"/>
    <w:rsid w:val="00C72B84"/>
    <w:rsid w:val="00C72EA9"/>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29B0"/>
    <w:rsid w:val="00CA3794"/>
    <w:rsid w:val="00CA4E62"/>
    <w:rsid w:val="00CB052A"/>
    <w:rsid w:val="00CB09DB"/>
    <w:rsid w:val="00CB216F"/>
    <w:rsid w:val="00CB42E8"/>
    <w:rsid w:val="00CB6D20"/>
    <w:rsid w:val="00CC0F69"/>
    <w:rsid w:val="00CC20D9"/>
    <w:rsid w:val="00CC5F28"/>
    <w:rsid w:val="00CC63F3"/>
    <w:rsid w:val="00CC71B7"/>
    <w:rsid w:val="00CC7453"/>
    <w:rsid w:val="00CC7CD6"/>
    <w:rsid w:val="00CD0E0F"/>
    <w:rsid w:val="00CD1C08"/>
    <w:rsid w:val="00CD4C3C"/>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814"/>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455E9"/>
    <w:rsid w:val="00D50898"/>
    <w:rsid w:val="00D51467"/>
    <w:rsid w:val="00D541E5"/>
    <w:rsid w:val="00D57399"/>
    <w:rsid w:val="00D60F78"/>
    <w:rsid w:val="00D61C65"/>
    <w:rsid w:val="00D640AF"/>
    <w:rsid w:val="00D6479C"/>
    <w:rsid w:val="00D66914"/>
    <w:rsid w:val="00D66BB9"/>
    <w:rsid w:val="00D67D95"/>
    <w:rsid w:val="00D67F6B"/>
    <w:rsid w:val="00D726A3"/>
    <w:rsid w:val="00D73116"/>
    <w:rsid w:val="00D73643"/>
    <w:rsid w:val="00D74CBE"/>
    <w:rsid w:val="00D7678A"/>
    <w:rsid w:val="00D81114"/>
    <w:rsid w:val="00D81ADF"/>
    <w:rsid w:val="00D83D08"/>
    <w:rsid w:val="00D85155"/>
    <w:rsid w:val="00D854C3"/>
    <w:rsid w:val="00D85BDF"/>
    <w:rsid w:val="00D91680"/>
    <w:rsid w:val="00D91E9D"/>
    <w:rsid w:val="00D94090"/>
    <w:rsid w:val="00D94D02"/>
    <w:rsid w:val="00D94D74"/>
    <w:rsid w:val="00D96F06"/>
    <w:rsid w:val="00DA0D4B"/>
    <w:rsid w:val="00DA27A1"/>
    <w:rsid w:val="00DA2E52"/>
    <w:rsid w:val="00DA48A9"/>
    <w:rsid w:val="00DB0EF4"/>
    <w:rsid w:val="00DB2F89"/>
    <w:rsid w:val="00DB48C3"/>
    <w:rsid w:val="00DB6599"/>
    <w:rsid w:val="00DB7E2E"/>
    <w:rsid w:val="00DC0F22"/>
    <w:rsid w:val="00DC32CC"/>
    <w:rsid w:val="00DC732C"/>
    <w:rsid w:val="00DD360A"/>
    <w:rsid w:val="00DD39A8"/>
    <w:rsid w:val="00DD4537"/>
    <w:rsid w:val="00DD4EF0"/>
    <w:rsid w:val="00DD6103"/>
    <w:rsid w:val="00DD64A9"/>
    <w:rsid w:val="00DD6724"/>
    <w:rsid w:val="00DE1250"/>
    <w:rsid w:val="00DE25F1"/>
    <w:rsid w:val="00DE7342"/>
    <w:rsid w:val="00DF101E"/>
    <w:rsid w:val="00DF3351"/>
    <w:rsid w:val="00DF4206"/>
    <w:rsid w:val="00DF45F1"/>
    <w:rsid w:val="00DF692F"/>
    <w:rsid w:val="00E042B9"/>
    <w:rsid w:val="00E055DC"/>
    <w:rsid w:val="00E0629F"/>
    <w:rsid w:val="00E0794E"/>
    <w:rsid w:val="00E10901"/>
    <w:rsid w:val="00E10D36"/>
    <w:rsid w:val="00E13270"/>
    <w:rsid w:val="00E14F34"/>
    <w:rsid w:val="00E15126"/>
    <w:rsid w:val="00E15A92"/>
    <w:rsid w:val="00E1634C"/>
    <w:rsid w:val="00E16453"/>
    <w:rsid w:val="00E1649C"/>
    <w:rsid w:val="00E1698A"/>
    <w:rsid w:val="00E16EB5"/>
    <w:rsid w:val="00E17B2F"/>
    <w:rsid w:val="00E21AE9"/>
    <w:rsid w:val="00E23DAC"/>
    <w:rsid w:val="00E23E69"/>
    <w:rsid w:val="00E24787"/>
    <w:rsid w:val="00E256EE"/>
    <w:rsid w:val="00E30A0F"/>
    <w:rsid w:val="00E310B5"/>
    <w:rsid w:val="00E31FC9"/>
    <w:rsid w:val="00E3381B"/>
    <w:rsid w:val="00E33AA2"/>
    <w:rsid w:val="00E34972"/>
    <w:rsid w:val="00E37C95"/>
    <w:rsid w:val="00E42BA5"/>
    <w:rsid w:val="00E42BDB"/>
    <w:rsid w:val="00E44F3D"/>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6A7"/>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D01AA"/>
    <w:rsid w:val="00ED0858"/>
    <w:rsid w:val="00ED16D9"/>
    <w:rsid w:val="00ED1CE5"/>
    <w:rsid w:val="00ED3D34"/>
    <w:rsid w:val="00ED461E"/>
    <w:rsid w:val="00ED49C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699"/>
    <w:rsid w:val="00F028FD"/>
    <w:rsid w:val="00F03CF0"/>
    <w:rsid w:val="00F0608B"/>
    <w:rsid w:val="00F07B15"/>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515C5"/>
    <w:rsid w:val="00F54B9E"/>
    <w:rsid w:val="00F54D11"/>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387B"/>
    <w:rsid w:val="00F97711"/>
    <w:rsid w:val="00F97D06"/>
    <w:rsid w:val="00FA250E"/>
    <w:rsid w:val="00FA2597"/>
    <w:rsid w:val="00FA4D96"/>
    <w:rsid w:val="00FA65EB"/>
    <w:rsid w:val="00FA750B"/>
    <w:rsid w:val="00FA7DE3"/>
    <w:rsid w:val="00FB77AC"/>
    <w:rsid w:val="00FC28AA"/>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3D3D"/>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541719"/>
    <w:pPr>
      <w:keepNext/>
      <w:keepLines/>
      <w:spacing w:before="240" w:after="0"/>
      <w:outlineLvl w:val="0"/>
    </w:pPr>
    <w:rPr>
      <w:rFonts w:eastAsiaTheme="majorEastAsia" w:cstheme="majorBidi"/>
      <w:b/>
      <w:color w:val="005D7A" w:themeColor="accent1" w:themeShade="BF"/>
      <w:sz w:val="32"/>
      <w:szCs w:val="32"/>
    </w:rPr>
  </w:style>
  <w:style w:type="paragraph" w:styleId="Heading2">
    <w:name w:val="heading 2"/>
    <w:next w:val="Normal"/>
    <w:link w:val="Heading2Char"/>
    <w:uiPriority w:val="9"/>
    <w:unhideWhenUsed/>
    <w:qFormat/>
    <w:rsid w:val="00541719"/>
    <w:pPr>
      <w:keepNext/>
      <w:keepLines/>
      <w:shd w:val="clear" w:color="auto" w:fill="007DA3"/>
      <w:spacing w:before="240" w:after="120"/>
      <w:ind w:firstLine="144"/>
      <w:outlineLvl w:val="1"/>
    </w:pPr>
    <w:rPr>
      <w:rFonts w:eastAsia="Calibri" w:cstheme="minorHAnsi"/>
      <w:b/>
      <w:color w:val="FFFFFF" w:themeColor="background1"/>
      <w:sz w:val="40"/>
      <w:szCs w:val="44"/>
    </w:rPr>
  </w:style>
  <w:style w:type="paragraph" w:styleId="Heading3">
    <w:name w:val="heading 3"/>
    <w:next w:val="Normal"/>
    <w:link w:val="Heading3Char"/>
    <w:uiPriority w:val="9"/>
    <w:unhideWhenUsed/>
    <w:qFormat/>
    <w:rsid w:val="00AA176B"/>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6549A4"/>
    <w:pPr>
      <w:jc w:val="center"/>
    </w:pPr>
    <w:rPr>
      <w:b/>
      <w:sz w:val="44"/>
      <w:szCs w:val="44"/>
    </w:rPr>
  </w:style>
  <w:style w:type="character" w:customStyle="1" w:styleId="HeaderTitleChar">
    <w:name w:val="Header Title Char"/>
    <w:basedOn w:val="TitleChar"/>
    <w:link w:val="HeaderTitle"/>
    <w:rsid w:val="006549A4"/>
    <w:rPr>
      <w:b/>
      <w:sz w:val="44"/>
      <w:szCs w:val="44"/>
    </w:rPr>
  </w:style>
  <w:style w:type="character" w:customStyle="1" w:styleId="Heading2Char">
    <w:name w:val="Heading 2 Char"/>
    <w:basedOn w:val="DefaultParagraphFont"/>
    <w:link w:val="Heading2"/>
    <w:uiPriority w:val="9"/>
    <w:rsid w:val="00541719"/>
    <w:rPr>
      <w:rFonts w:eastAsia="Calibri" w:cstheme="minorHAnsi"/>
      <w:b/>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AA176B"/>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paragraph" w:customStyle="1" w:styleId="ParagraphtextCalibri">
    <w:name w:val="Paragraph text Calibri"/>
    <w:qFormat/>
    <w:rsid w:val="006C78CD"/>
    <w:pPr>
      <w:spacing w:after="160"/>
    </w:pPr>
    <w:rPr>
      <w:rFonts w:ascii="Calibri" w:eastAsia="Calibri" w:hAnsi="Calibri" w:cs="Times New Roman"/>
      <w:szCs w:val="22"/>
    </w:rPr>
  </w:style>
  <w:style w:type="character" w:customStyle="1" w:styleId="Heading1Char">
    <w:name w:val="Heading 1 Char"/>
    <w:basedOn w:val="DefaultParagraphFont"/>
    <w:link w:val="Heading1"/>
    <w:uiPriority w:val="9"/>
    <w:rsid w:val="00541719"/>
    <w:rPr>
      <w:rFonts w:eastAsiaTheme="majorEastAsia" w:cstheme="majorBidi"/>
      <w:b/>
      <w:color w:val="005D7A" w:themeColor="accent1" w:themeShade="BF"/>
      <w:sz w:val="32"/>
      <w:szCs w:val="32"/>
    </w:rPr>
  </w:style>
  <w:style w:type="character" w:styleId="UnresolvedMention">
    <w:name w:val="Unresolved Mention"/>
    <w:basedOn w:val="DefaultParagraphFont"/>
    <w:uiPriority w:val="99"/>
    <w:semiHidden/>
    <w:unhideWhenUsed/>
    <w:rsid w:val="00025598"/>
    <w:rPr>
      <w:color w:val="605E5C"/>
      <w:shd w:val="clear" w:color="auto" w:fill="E1DFDD"/>
    </w:rPr>
  </w:style>
  <w:style w:type="character" w:styleId="FollowedHyperlink">
    <w:name w:val="FollowedHyperlink"/>
    <w:basedOn w:val="DefaultParagraphFont"/>
    <w:uiPriority w:val="99"/>
    <w:semiHidden/>
    <w:unhideWhenUsed/>
    <w:rsid w:val="00025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tools/mrsa-prevention/toolkit/decolonization-patient.html" TargetMode="External"/><Relationship Id="rId18" Type="http://schemas.openxmlformats.org/officeDocument/2006/relationships/hyperlink" Target="https://www.ahrq.gov/hai/tools/abate/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hrq.gov/sites/default/files/wysiwyg/hai/tools/mrsa/072-dec-patient-talking-points-nasal-decolonization.docx" TargetMode="External"/><Relationship Id="rId17" Type="http://schemas.openxmlformats.org/officeDocument/2006/relationships/hyperlink" Target="https://www.ahrq.gov/hai/universal-icu-decolonization/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hrq.gov/hai/tools/mrsa-prevention/toolkit/decolonization-patient.html" TargetMode="External"/><Relationship Id="rId20" Type="http://schemas.openxmlformats.org/officeDocument/2006/relationships/hyperlink" Target="https://www.ahrq.gov/hai/tools/abat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sites/default/files/wysiwyg/hai/tools/mrsa/071-dec-patient-talking-points-bathing.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hrq.gov/sites/default/files/wysiwyg/hai/tools/mrsa/072-dec-patient-talking-points-nasal-decolonization.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hrq.gov/hai/universal-icu-decolonizatio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sites/default/files/wysiwyg/hai/tools/mrsa/130-dec-patient-daily-bathing-chg-handout.doc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BC21F-D8E3-4C6A-BA8C-1CE1919C7965}">
  <ds:schemaRefs>
    <ds:schemaRef ds:uri="http://schemas.openxmlformats.org/officeDocument/2006/bibliography"/>
  </ds:schemaRefs>
</ds:datastoreItem>
</file>

<file path=customXml/itemProps2.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3.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4.xml><?xml version="1.0" encoding="utf-8"?>
<ds:datastoreItem xmlns:ds="http://schemas.openxmlformats.org/officeDocument/2006/customXml" ds:itemID="{ED3E2D9A-3D20-4F1B-AAAE-E5C1E997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Links>
    <vt:vector size="12" baseType="variant">
      <vt:variant>
        <vt:i4>3932215</vt:i4>
      </vt:variant>
      <vt:variant>
        <vt:i4>3</vt:i4>
      </vt:variant>
      <vt:variant>
        <vt:i4>0</vt:i4>
      </vt:variant>
      <vt:variant>
        <vt:i4>5</vt:i4>
      </vt:variant>
      <vt:variant>
        <vt:lpwstr>https://www.ahrq.gov/hai/tools/abate/index.html</vt:lpwstr>
      </vt:variant>
      <vt:variant>
        <vt:lpwstr/>
      </vt:variant>
      <vt:variant>
        <vt:i4>5046273</vt:i4>
      </vt:variant>
      <vt:variant>
        <vt:i4>0</vt:i4>
      </vt:variant>
      <vt:variant>
        <vt:i4>0</vt:i4>
      </vt:variant>
      <vt:variant>
        <vt:i4>5</vt:i4>
      </vt:variant>
      <vt:variant>
        <vt:lpwstr>https://www.ahrq.gov/hai/universal-icu-decolonization/index.html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86</cp:revision>
  <dcterms:created xsi:type="dcterms:W3CDTF">2024-06-21T17:50:00Z</dcterms:created>
  <dcterms:modified xsi:type="dcterms:W3CDTF">2024-10-16T01:06:00Z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