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586E" w14:textId="20870A09" w:rsidR="006549A4" w:rsidRPr="00084D88" w:rsidRDefault="00093269" w:rsidP="00A97392">
      <w:pPr>
        <w:pStyle w:val="Title"/>
      </w:pPr>
      <w:r w:rsidRPr="00093269">
        <w:t>CUSP Program</w:t>
      </w:r>
      <w:r w:rsidR="004D4FE7">
        <w:t>:</w:t>
      </w:r>
      <w:r w:rsidRPr="00093269">
        <w:t xml:space="preserve"> Sustainability</w:t>
      </w:r>
    </w:p>
    <w:p w14:paraId="23D537E3" w14:textId="201CEF6A" w:rsidR="006549A4" w:rsidRPr="00084D88" w:rsidRDefault="00564563" w:rsidP="004F086C">
      <w:pPr>
        <w:pStyle w:val="Subtitle"/>
      </w:pPr>
      <w:r w:rsidRPr="00564563">
        <w:t>ICU &amp; Non-ICU</w:t>
      </w:r>
    </w:p>
    <w:tbl>
      <w:tblPr>
        <w:tblStyle w:val="TableGrid"/>
        <w:tblW w:w="10800" w:type="dxa"/>
        <w:jc w:val="center"/>
        <w:tblLayout w:type="fixed"/>
        <w:tblCellMar>
          <w:left w:w="144" w:type="dxa"/>
          <w:right w:w="144" w:type="dxa"/>
        </w:tblCellMar>
        <w:tblLook w:val="04A0" w:firstRow="1" w:lastRow="0" w:firstColumn="1" w:lastColumn="0" w:noHBand="0" w:noVBand="1"/>
      </w:tblPr>
      <w:tblGrid>
        <w:gridCol w:w="6192"/>
        <w:gridCol w:w="4608"/>
      </w:tblGrid>
      <w:tr w:rsidR="00E42BA5" w:rsidRPr="00084114" w14:paraId="33633587" w14:textId="77777777" w:rsidTr="00411480">
        <w:trPr>
          <w:cantSplit/>
          <w:tblHeader/>
          <w:jc w:val="center"/>
        </w:trPr>
        <w:tc>
          <w:tcPr>
            <w:tcW w:w="6192" w:type="dxa"/>
            <w:shd w:val="clear" w:color="auto" w:fill="auto"/>
          </w:tcPr>
          <w:p w14:paraId="35BE8ACA" w14:textId="77777777" w:rsidR="009D662B" w:rsidRPr="008D67CC" w:rsidRDefault="009D662B" w:rsidP="00E4157E">
            <w:pPr>
              <w:pStyle w:val="TableTitles"/>
            </w:pPr>
            <w:r w:rsidRPr="00084D88">
              <w:t xml:space="preserve">Slide Title and </w:t>
            </w:r>
            <w:r w:rsidRPr="00E4157E">
              <w:t>Commentary</w:t>
            </w:r>
          </w:p>
        </w:tc>
        <w:tc>
          <w:tcPr>
            <w:tcW w:w="4608" w:type="dxa"/>
            <w:shd w:val="clear" w:color="auto" w:fill="auto"/>
          </w:tcPr>
          <w:p w14:paraId="69DF378E" w14:textId="77777777" w:rsidR="009D662B" w:rsidRPr="003F2E36" w:rsidRDefault="009D662B" w:rsidP="00E4157E">
            <w:pPr>
              <w:pStyle w:val="TableTitles"/>
            </w:pPr>
            <w:r w:rsidRPr="003F2E36">
              <w:t xml:space="preserve">Slide </w:t>
            </w:r>
            <w:r w:rsidRPr="008D67CC">
              <w:t>Number</w:t>
            </w:r>
            <w:r w:rsidRPr="003F2E36">
              <w:t xml:space="preserve"> and Slide</w:t>
            </w:r>
          </w:p>
        </w:tc>
      </w:tr>
      <w:tr w:rsidR="00186BE9" w:rsidRPr="00084114" w14:paraId="1B509012" w14:textId="77777777" w:rsidTr="00411480">
        <w:trPr>
          <w:cantSplit/>
          <w:jc w:val="center"/>
        </w:trPr>
        <w:tc>
          <w:tcPr>
            <w:tcW w:w="6192" w:type="dxa"/>
          </w:tcPr>
          <w:p w14:paraId="0C1313FA" w14:textId="77777777" w:rsidR="00186BE9" w:rsidRPr="00450BB4" w:rsidRDefault="00186BE9" w:rsidP="00186BE9">
            <w:pPr>
              <w:pStyle w:val="LeftColumnTitle"/>
            </w:pPr>
            <w:r>
              <w:t>Program Sustainability</w:t>
            </w:r>
          </w:p>
          <w:p w14:paraId="1019ED81" w14:textId="77777777" w:rsidR="00E4157E" w:rsidRDefault="00186BE9" w:rsidP="00866713">
            <w:r w:rsidRPr="00A85C05">
              <w:t>SAY:</w:t>
            </w:r>
          </w:p>
          <w:p w14:paraId="3CB784A0" w14:textId="7EF3A81B" w:rsidR="00186BE9" w:rsidRPr="00377355" w:rsidRDefault="00186BE9" w:rsidP="00866713">
            <w:r>
              <w:rPr>
                <w:rStyle w:val="ui-provider"/>
              </w:rPr>
              <w:t>Welcome to this</w:t>
            </w:r>
            <w:r w:rsidR="00866713">
              <w:rPr>
                <w:rStyle w:val="ui-provider"/>
              </w:rPr>
              <w:t xml:space="preserve"> </w:t>
            </w:r>
            <w:r>
              <w:rPr>
                <w:rStyle w:val="ui-provider"/>
              </w:rPr>
              <w:t>presentation on</w:t>
            </w:r>
            <w:r w:rsidR="00866713">
              <w:rPr>
                <w:rStyle w:val="ui-provider"/>
              </w:rPr>
              <w:t xml:space="preserve"> </w:t>
            </w:r>
            <w:r>
              <w:rPr>
                <w:rStyle w:val="ui-provider"/>
              </w:rPr>
              <w:t>optimizing CUSP Program sustainability as part of the overall approach to preventing MRSA in ICU and non-ICU settings.</w:t>
            </w:r>
            <w:r>
              <w:rPr>
                <w:rFonts w:ascii="Times New Roman" w:eastAsia="Times New Roman" w:hAnsi="Times New Roman"/>
                <w:szCs w:val="24"/>
              </w:rPr>
              <w:t xml:space="preserve"> </w:t>
            </w:r>
          </w:p>
        </w:tc>
        <w:tc>
          <w:tcPr>
            <w:tcW w:w="4608" w:type="dxa"/>
          </w:tcPr>
          <w:p w14:paraId="09D3BEEF" w14:textId="0A1A795B" w:rsidR="00186BE9" w:rsidRPr="00CC7453" w:rsidRDefault="00186BE9" w:rsidP="00E4157E">
            <w:pPr>
              <w:pStyle w:val="RightColumnFormat"/>
              <w:rPr>
                <w:noProof/>
              </w:rPr>
            </w:pPr>
            <w:r w:rsidRPr="21DD8BA3">
              <w:t xml:space="preserve">Slide </w:t>
            </w:r>
            <w:r>
              <w:rPr>
                <w:noProof/>
              </w:rPr>
              <w:t>1</w:t>
            </w:r>
            <w:r>
              <w:rPr>
                <w:noProof/>
              </w:rPr>
              <w:drawing>
                <wp:inline distT="0" distB="0" distL="0" distR="0" wp14:anchorId="404542B5" wp14:editId="4ED23156">
                  <wp:extent cx="2743200" cy="2057400"/>
                  <wp:effectExtent l="0" t="0" r="0" b="0"/>
                  <wp:docPr id="141890020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900203"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186BE9" w:rsidRPr="00084114" w14:paraId="24F24683" w14:textId="77777777" w:rsidTr="00411480">
        <w:trPr>
          <w:cantSplit/>
          <w:jc w:val="center"/>
        </w:trPr>
        <w:tc>
          <w:tcPr>
            <w:tcW w:w="6192" w:type="dxa"/>
          </w:tcPr>
          <w:p w14:paraId="26A8D1B0" w14:textId="5CF7750F" w:rsidR="00186BE9" w:rsidRPr="00E4157E" w:rsidRDefault="00186BE9" w:rsidP="00186BE9">
            <w:pPr>
              <w:rPr>
                <w:b/>
                <w:sz w:val="28"/>
                <w:szCs w:val="28"/>
              </w:rPr>
            </w:pPr>
            <w:r>
              <w:rPr>
                <w:b/>
                <w:bCs/>
                <w:sz w:val="28"/>
                <w:szCs w:val="28"/>
              </w:rPr>
              <w:t>Educational Objectives</w:t>
            </w:r>
          </w:p>
          <w:p w14:paraId="22A20BB9" w14:textId="77777777" w:rsidR="00E4157E" w:rsidRDefault="00186BE9" w:rsidP="00866713">
            <w:r w:rsidRPr="00A85C05">
              <w:t>SAY:</w:t>
            </w:r>
          </w:p>
          <w:p w14:paraId="65F4C169" w14:textId="20A2DA6B" w:rsidR="00186BE9" w:rsidRDefault="00186BE9" w:rsidP="00866713">
            <w:r>
              <w:t>Viewers of this presentation will be able to:</w:t>
            </w:r>
          </w:p>
          <w:p w14:paraId="79ACD440" w14:textId="77777777" w:rsidR="00186BE9" w:rsidRPr="008A5430" w:rsidRDefault="00186BE9" w:rsidP="00866713">
            <w:pPr>
              <w:pStyle w:val="ListParagraph"/>
              <w:numPr>
                <w:ilvl w:val="0"/>
                <w:numId w:val="17"/>
              </w:numPr>
              <w:spacing w:after="120"/>
              <w:contextualSpacing w:val="0"/>
              <w:rPr>
                <w:szCs w:val="28"/>
              </w:rPr>
            </w:pPr>
            <w:r w:rsidRPr="008A5430">
              <w:rPr>
                <w:szCs w:val="28"/>
              </w:rPr>
              <w:t xml:space="preserve">Define sustainability for quality improvement </w:t>
            </w:r>
            <w:r>
              <w:rPr>
                <w:szCs w:val="28"/>
              </w:rPr>
              <w:t>success</w:t>
            </w:r>
          </w:p>
          <w:p w14:paraId="765785CC" w14:textId="77777777" w:rsidR="00186BE9" w:rsidRDefault="00186BE9" w:rsidP="00866713">
            <w:pPr>
              <w:pStyle w:val="ListParagraph"/>
              <w:numPr>
                <w:ilvl w:val="0"/>
                <w:numId w:val="17"/>
              </w:numPr>
              <w:spacing w:after="120"/>
              <w:contextualSpacing w:val="0"/>
              <w:rPr>
                <w:szCs w:val="28"/>
              </w:rPr>
            </w:pPr>
            <w:r>
              <w:rPr>
                <w:szCs w:val="28"/>
              </w:rPr>
              <w:t>Identify key components of sustainability</w:t>
            </w:r>
          </w:p>
          <w:p w14:paraId="16B4C857" w14:textId="77777777" w:rsidR="00186BE9" w:rsidRDefault="00186BE9" w:rsidP="00866713">
            <w:pPr>
              <w:pStyle w:val="ListParagraph"/>
              <w:numPr>
                <w:ilvl w:val="0"/>
                <w:numId w:val="17"/>
              </w:numPr>
              <w:spacing w:after="120"/>
              <w:contextualSpacing w:val="0"/>
              <w:rPr>
                <w:szCs w:val="28"/>
              </w:rPr>
            </w:pPr>
            <w:r>
              <w:rPr>
                <w:szCs w:val="28"/>
              </w:rPr>
              <w:t>Identify challenges and successes in sustainability</w:t>
            </w:r>
          </w:p>
          <w:p w14:paraId="3076745E" w14:textId="77777777" w:rsidR="00186BE9" w:rsidRPr="008A5430" w:rsidRDefault="00186BE9" w:rsidP="00866713">
            <w:pPr>
              <w:pStyle w:val="ListParagraph"/>
              <w:numPr>
                <w:ilvl w:val="0"/>
                <w:numId w:val="17"/>
              </w:numPr>
              <w:spacing w:after="120"/>
              <w:contextualSpacing w:val="0"/>
              <w:rPr>
                <w:szCs w:val="28"/>
              </w:rPr>
            </w:pPr>
            <w:r w:rsidRPr="008A5430">
              <w:rPr>
                <w:szCs w:val="28"/>
              </w:rPr>
              <w:t>Describe steps to create and implement a sustainability plan</w:t>
            </w:r>
          </w:p>
          <w:p w14:paraId="4B5B0DEB" w14:textId="77777777" w:rsidR="00186BE9" w:rsidRPr="008A5430" w:rsidRDefault="00186BE9" w:rsidP="00866713">
            <w:pPr>
              <w:pStyle w:val="ListParagraph"/>
              <w:numPr>
                <w:ilvl w:val="0"/>
                <w:numId w:val="17"/>
              </w:numPr>
              <w:spacing w:after="120"/>
              <w:contextualSpacing w:val="0"/>
              <w:rPr>
                <w:szCs w:val="28"/>
              </w:rPr>
            </w:pPr>
            <w:r w:rsidRPr="008A5430">
              <w:rPr>
                <w:szCs w:val="28"/>
              </w:rPr>
              <w:t xml:space="preserve">Define </w:t>
            </w:r>
            <w:r>
              <w:rPr>
                <w:szCs w:val="28"/>
              </w:rPr>
              <w:t>a</w:t>
            </w:r>
            <w:r w:rsidRPr="008A5430">
              <w:rPr>
                <w:szCs w:val="28"/>
              </w:rPr>
              <w:t xml:space="preserve"> core </w:t>
            </w:r>
            <w:r>
              <w:rPr>
                <w:szCs w:val="28"/>
              </w:rPr>
              <w:t>Comprehensive Unit-based Safety Program (</w:t>
            </w:r>
            <w:r w:rsidRPr="008A5430">
              <w:rPr>
                <w:szCs w:val="28"/>
              </w:rPr>
              <w:t>CUSP</w:t>
            </w:r>
            <w:r>
              <w:rPr>
                <w:szCs w:val="28"/>
              </w:rPr>
              <w:t>)</w:t>
            </w:r>
            <w:r w:rsidRPr="008A5430">
              <w:rPr>
                <w:szCs w:val="28"/>
              </w:rPr>
              <w:t xml:space="preserve"> team, roles</w:t>
            </w:r>
            <w:r>
              <w:rPr>
                <w:szCs w:val="28"/>
              </w:rPr>
              <w:t>,</w:t>
            </w:r>
            <w:r w:rsidRPr="008A5430">
              <w:rPr>
                <w:szCs w:val="28"/>
              </w:rPr>
              <w:t xml:space="preserve"> and responsibilities</w:t>
            </w:r>
          </w:p>
          <w:p w14:paraId="7F31CD0E" w14:textId="77777777" w:rsidR="00186BE9" w:rsidRPr="008A5430" w:rsidRDefault="00186BE9" w:rsidP="00866713">
            <w:pPr>
              <w:pStyle w:val="ListParagraph"/>
              <w:numPr>
                <w:ilvl w:val="0"/>
                <w:numId w:val="17"/>
              </w:numPr>
              <w:spacing w:after="120"/>
              <w:contextualSpacing w:val="0"/>
              <w:rPr>
                <w:szCs w:val="28"/>
              </w:rPr>
            </w:pPr>
            <w:r w:rsidRPr="008A5430">
              <w:rPr>
                <w:szCs w:val="28"/>
              </w:rPr>
              <w:t>Discuss challenges and successes in sustainability</w:t>
            </w:r>
          </w:p>
          <w:p w14:paraId="2A692AFF" w14:textId="77777777" w:rsidR="00866713" w:rsidRDefault="00186BE9" w:rsidP="00866713">
            <w:pPr>
              <w:pStyle w:val="ListParagraph"/>
              <w:numPr>
                <w:ilvl w:val="0"/>
                <w:numId w:val="17"/>
              </w:numPr>
              <w:spacing w:after="120"/>
              <w:contextualSpacing w:val="0"/>
            </w:pPr>
            <w:r>
              <w:t>Describe strategies to sustain interventions</w:t>
            </w:r>
          </w:p>
          <w:p w14:paraId="738A785C" w14:textId="42BEBD18" w:rsidR="00186BE9" w:rsidRPr="00866713" w:rsidRDefault="00186BE9" w:rsidP="00801EE8">
            <w:pPr>
              <w:pStyle w:val="ListParagraph"/>
              <w:numPr>
                <w:ilvl w:val="0"/>
                <w:numId w:val="17"/>
              </w:numPr>
              <w:spacing w:after="220"/>
              <w:contextualSpacing w:val="0"/>
            </w:pPr>
            <w:r w:rsidRPr="00866713">
              <w:t>Identify tools to help maintain success</w:t>
            </w:r>
          </w:p>
        </w:tc>
        <w:tc>
          <w:tcPr>
            <w:tcW w:w="4608" w:type="dxa"/>
          </w:tcPr>
          <w:p w14:paraId="3B3615E2" w14:textId="34AE4072" w:rsidR="00186BE9" w:rsidRPr="00E4157E" w:rsidRDefault="00186BE9" w:rsidP="00E4157E">
            <w:pPr>
              <w:pStyle w:val="RightColumnFormat"/>
            </w:pPr>
            <w:r w:rsidRPr="21DD8BA3">
              <w:t xml:space="preserve">Slide </w:t>
            </w:r>
            <w:r>
              <w:rPr>
                <w:noProof/>
              </w:rPr>
              <w:t>2</w:t>
            </w:r>
            <w:r>
              <w:rPr>
                <w:noProof/>
              </w:rPr>
              <w:drawing>
                <wp:inline distT="0" distB="0" distL="0" distR="0" wp14:anchorId="14D5BF72" wp14:editId="68337C70">
                  <wp:extent cx="2743200" cy="2057400"/>
                  <wp:effectExtent l="0" t="0" r="0" b="0"/>
                  <wp:docPr id="65193188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931882" name="Picture 3">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186BE9" w:rsidRPr="00084114" w14:paraId="63FFA9F2" w14:textId="77777777" w:rsidTr="00411480">
        <w:trPr>
          <w:cantSplit/>
          <w:jc w:val="center"/>
        </w:trPr>
        <w:tc>
          <w:tcPr>
            <w:tcW w:w="6192" w:type="dxa"/>
          </w:tcPr>
          <w:p w14:paraId="63889CB3" w14:textId="493CA25D" w:rsidR="00186BE9" w:rsidRPr="00E4157E" w:rsidRDefault="00186BE9" w:rsidP="00866713">
            <w:pPr>
              <w:pStyle w:val="LeftColumnTitle"/>
            </w:pPr>
            <w:r>
              <w:lastRenderedPageBreak/>
              <w:t>Sustainability Defined</w:t>
            </w:r>
          </w:p>
          <w:p w14:paraId="03577D02" w14:textId="77777777" w:rsidR="00E4157E" w:rsidRDefault="00186BE9" w:rsidP="00866713">
            <w:r w:rsidRPr="00A85C05">
              <w:t>SAY:</w:t>
            </w:r>
          </w:p>
          <w:p w14:paraId="03712A36" w14:textId="77777777" w:rsidR="00E4157E" w:rsidRDefault="00186BE9" w:rsidP="00866713">
            <w:r>
              <w:t>Once gains are made through a quality improvement project, it is important to make and execute a plan to ensure the sustainability of the improvements.</w:t>
            </w:r>
          </w:p>
          <w:p w14:paraId="1B2B82B7" w14:textId="267F79D2" w:rsidR="00186BE9" w:rsidRDefault="00186BE9" w:rsidP="00866713">
            <w:r>
              <w:t>Sustainability ensures that gains of a quality improvement program are maintained beyond the project's life. In essence, sustainability is achieved when the improved processes and interventions are embedded into the culture and norms of an organization to improve overall patient care delivery and patient safety. At the beginning of a patient safety or quality improvement project, the team gathers information about the problem, uncovers gaps in processes, implements new strategies to tackle the problem, and evaluates the outcomes. The Comprehensive Unit Based Safety Program, or CUSP, fosters a culture of patient safety by improving patient care through evidence-based interventions and ongoing evaluation of outcomes. Throughout this process, the concept of sustainability ensures that improvements made throughout the safety initiative are maintained over time and embedded into the organization's culture.</w:t>
            </w:r>
          </w:p>
        </w:tc>
        <w:tc>
          <w:tcPr>
            <w:tcW w:w="4608" w:type="dxa"/>
          </w:tcPr>
          <w:p w14:paraId="6F4277ED" w14:textId="78DE34AB" w:rsidR="00186BE9" w:rsidRPr="003F2E36" w:rsidRDefault="00186BE9" w:rsidP="00801EE8">
            <w:pPr>
              <w:pStyle w:val="RightColumnFormat"/>
              <w:rPr>
                <w:noProof/>
              </w:rPr>
            </w:pPr>
            <w:r w:rsidRPr="21DD8BA3">
              <w:t xml:space="preserve">Slide </w:t>
            </w:r>
            <w:r>
              <w:rPr>
                <w:noProof/>
              </w:rPr>
              <w:t>3</w:t>
            </w:r>
            <w:r>
              <w:rPr>
                <w:noProof/>
              </w:rPr>
              <w:drawing>
                <wp:inline distT="0" distB="0" distL="0" distR="0" wp14:anchorId="4D78B28B" wp14:editId="0C099F5D">
                  <wp:extent cx="2743200" cy="2057400"/>
                  <wp:effectExtent l="0" t="0" r="0" b="0"/>
                  <wp:docPr id="14348694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86943" name="Picture 4">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186BE9" w:rsidRPr="00084114" w14:paraId="485BCDB1" w14:textId="77777777" w:rsidTr="00411480">
        <w:trPr>
          <w:cantSplit/>
          <w:jc w:val="center"/>
        </w:trPr>
        <w:tc>
          <w:tcPr>
            <w:tcW w:w="6192" w:type="dxa"/>
          </w:tcPr>
          <w:p w14:paraId="2AD0BB30" w14:textId="77777777" w:rsidR="00E4157E" w:rsidRDefault="00186BE9" w:rsidP="00866713">
            <w:pPr>
              <w:pStyle w:val="LeftColumnTitle"/>
            </w:pPr>
            <w:r>
              <w:lastRenderedPageBreak/>
              <w:t>Keys to Sustainability</w:t>
            </w:r>
          </w:p>
          <w:p w14:paraId="65FB20E9" w14:textId="77777777" w:rsidR="00E4157E" w:rsidRDefault="00186BE9" w:rsidP="00BF4269">
            <w:r w:rsidRPr="00A85C05">
              <w:t>SAY:</w:t>
            </w:r>
          </w:p>
          <w:p w14:paraId="1559BEF7" w14:textId="77777777" w:rsidR="00E4157E" w:rsidRDefault="00186BE9" w:rsidP="00BF4269">
            <w:r>
              <w:t>It is vital to think about the sustainability of the interventions and program implementation early in the quality improvement process, not at the end of the project or after the outcome is improved.</w:t>
            </w:r>
          </w:p>
          <w:p w14:paraId="3F4E03E8" w14:textId="1F2624AD" w:rsidR="00E4157E" w:rsidRDefault="00186BE9" w:rsidP="00BF4269">
            <w:r>
              <w:t>For example, when a CUSP team initially gathers to discuss ways to lower MRSA rates, the team should consider interventions that can be sustained and long-lasting, not just actions that will help in the short term.</w:t>
            </w:r>
          </w:p>
          <w:p w14:paraId="4F3561DB" w14:textId="77777777" w:rsidR="00E4157E" w:rsidRDefault="00186BE9" w:rsidP="00BF4269">
            <w:r>
              <w:t xml:space="preserve">Quality improvement efforts should be constructed in a way that enhances current patient care processes and the delivery of patient care in a manner that can continue over time. The process of sustainability starts in the early stages of any QI project; therefore, the interventions should align with the institution's mission and </w:t>
            </w:r>
            <w:r w:rsidDel="00BF56E9">
              <w:t>vision</w:t>
            </w:r>
            <w:r>
              <w:t xml:space="preserve"> and fit seamlessly into the workflow of the unit. The interventions must be designed in a way that does not overburden unit personnel</w:t>
            </w:r>
            <w:r w:rsidDel="00BF56E9">
              <w:t xml:space="preserve"> </w:t>
            </w:r>
            <w:r>
              <w:t>with tasks that are unrealistic or that cannot be maintained.</w:t>
            </w:r>
          </w:p>
          <w:p w14:paraId="10AEAA1A" w14:textId="4DCA369D" w:rsidR="00186BE9" w:rsidRDefault="00186BE9" w:rsidP="00BF4269">
            <w:r>
              <w:t xml:space="preserve">Another important piece to the long-term impact of the QI project is the continued involvement and engagement of the CUSP team members, including leadership and staff members, after the initial phase of the project ends. </w:t>
            </w:r>
            <w:hyperlink r:id="rId14" w:history="1">
              <w:r w:rsidRPr="00B738F8">
                <w:rPr>
                  <w:rStyle w:val="Hyperlink"/>
                  <w:b/>
                  <w:bCs/>
                </w:rPr>
                <w:t>Psychological safety</w:t>
              </w:r>
            </w:hyperlink>
            <w:r w:rsidRPr="002D5EEA">
              <w:rPr>
                <w:color w:val="0070C0"/>
              </w:rPr>
              <w:t xml:space="preserve"> </w:t>
            </w:r>
            <w:r>
              <w:t>should be incorporated into the work environment so that everyone is comfortable with speaking up when they see problems. This continued involvement should be maintained throughout all phases of the project, including before, during, and after project implementation so that momentum remains. Finally, the project’s interventions must be designed with the necessary resources, processes, leadership, engagement, and ongoing evaluation to ensure that they can endure.</w:t>
            </w:r>
          </w:p>
        </w:tc>
        <w:tc>
          <w:tcPr>
            <w:tcW w:w="4608" w:type="dxa"/>
          </w:tcPr>
          <w:p w14:paraId="17C053CE" w14:textId="7BA795EE" w:rsidR="00186BE9" w:rsidRPr="003F2E36" w:rsidRDefault="00186BE9" w:rsidP="00E4157E">
            <w:pPr>
              <w:pStyle w:val="RightColumnFormat"/>
              <w:rPr>
                <w:noProof/>
              </w:rPr>
            </w:pPr>
            <w:r w:rsidRPr="63A71217">
              <w:t xml:space="preserve">Slide </w:t>
            </w:r>
            <w:r w:rsidRPr="63A71217">
              <w:rPr>
                <w:noProof/>
              </w:rPr>
              <w:t>4</w:t>
            </w:r>
            <w:r>
              <w:rPr>
                <w:noProof/>
              </w:rPr>
              <w:drawing>
                <wp:inline distT="0" distB="0" distL="0" distR="0" wp14:anchorId="22952731" wp14:editId="6C58217D">
                  <wp:extent cx="2743200" cy="2057400"/>
                  <wp:effectExtent l="0" t="0" r="0" b="0"/>
                  <wp:docPr id="198082674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826745" name="Picture 25">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186BE9" w:rsidRPr="00084114" w14:paraId="6C5A0758" w14:textId="77777777" w:rsidTr="00411480">
        <w:trPr>
          <w:cantSplit/>
          <w:jc w:val="center"/>
        </w:trPr>
        <w:tc>
          <w:tcPr>
            <w:tcW w:w="6192" w:type="dxa"/>
          </w:tcPr>
          <w:p w14:paraId="3390623E" w14:textId="77777777" w:rsidR="00E4157E" w:rsidRDefault="00186BE9" w:rsidP="00BF4269">
            <w:pPr>
              <w:pStyle w:val="LeftColumnTitle"/>
            </w:pPr>
            <w:r>
              <w:lastRenderedPageBreak/>
              <w:t xml:space="preserve">Identify Challenges and </w:t>
            </w:r>
            <w:r w:rsidRPr="00BF4269">
              <w:t>Successes</w:t>
            </w:r>
          </w:p>
          <w:p w14:paraId="7688E50E" w14:textId="77777777" w:rsidR="00E4157E" w:rsidRDefault="00186BE9" w:rsidP="00BF4269">
            <w:r w:rsidRPr="00A85C05">
              <w:t>SAY:</w:t>
            </w:r>
          </w:p>
          <w:p w14:paraId="5FBB1453" w14:textId="006324D6" w:rsidR="00186BE9" w:rsidRDefault="00186BE9" w:rsidP="00BF4269">
            <w:r>
              <w:t>When considering any QI project and whether it will be successful, it is important to identify challenges and outcomes that might occur over time. Once these potential challenges and possible outcomes have been considered, the team should make plans and implement strategies to guard against factors that might undermine the project or cause its success to diminish over time.</w:t>
            </w:r>
          </w:p>
        </w:tc>
        <w:tc>
          <w:tcPr>
            <w:tcW w:w="4608" w:type="dxa"/>
          </w:tcPr>
          <w:p w14:paraId="2707ABE4" w14:textId="672FD0AE" w:rsidR="00186BE9" w:rsidRPr="003F2E36" w:rsidRDefault="00186BE9" w:rsidP="00E4157E">
            <w:pPr>
              <w:pStyle w:val="RightColumnFormat"/>
              <w:rPr>
                <w:noProof/>
              </w:rPr>
            </w:pPr>
            <w:r w:rsidRPr="21DD8BA3">
              <w:t xml:space="preserve">Slide </w:t>
            </w:r>
            <w:r>
              <w:rPr>
                <w:noProof/>
              </w:rPr>
              <w:t>5</w:t>
            </w:r>
            <w:r>
              <w:rPr>
                <w:noProof/>
              </w:rPr>
              <w:drawing>
                <wp:inline distT="0" distB="0" distL="0" distR="0" wp14:anchorId="5A8F6755" wp14:editId="175328FD">
                  <wp:extent cx="2743200" cy="2057400"/>
                  <wp:effectExtent l="0" t="0" r="0" b="0"/>
                  <wp:docPr id="26254755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547552" name="Picture 6">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186BE9" w14:paraId="6B50CFAC" w14:textId="77777777" w:rsidTr="00411480">
        <w:trPr>
          <w:cantSplit/>
          <w:jc w:val="center"/>
        </w:trPr>
        <w:tc>
          <w:tcPr>
            <w:tcW w:w="6192" w:type="dxa"/>
          </w:tcPr>
          <w:p w14:paraId="55A7AD60" w14:textId="77777777" w:rsidR="00E4157E" w:rsidRDefault="00186BE9" w:rsidP="00BF4269">
            <w:pPr>
              <w:pStyle w:val="LeftColumnTitle"/>
            </w:pPr>
            <w:r w:rsidRPr="63A71217">
              <w:lastRenderedPageBreak/>
              <w:t xml:space="preserve">Challenges and </w:t>
            </w:r>
            <w:r w:rsidRPr="00BF4269">
              <w:t>Successes</w:t>
            </w:r>
            <w:r w:rsidRPr="63A71217">
              <w:t>: Personnel</w:t>
            </w:r>
          </w:p>
          <w:p w14:paraId="448A6499" w14:textId="77777777" w:rsidR="00E4157E" w:rsidRDefault="00186BE9" w:rsidP="00BF4269">
            <w:r w:rsidRPr="00A85C05">
              <w:t>SAY:</w:t>
            </w:r>
          </w:p>
          <w:p w14:paraId="5F26D543" w14:textId="77777777" w:rsidR="00E4157E" w:rsidRDefault="00186BE9" w:rsidP="00BF4269">
            <w:r>
              <w:t>All quality improvement projects involve and have an impact on personnel. Whether it is a change in workflow, the introduction of new equipment, or new processes or steps in the care of patients, all interventions will require staff members to participate. Involving</w:t>
            </w:r>
            <w:r w:rsidDel="00E11C32">
              <w:t xml:space="preserve"> </w:t>
            </w:r>
            <w:r>
              <w:t>personnel in the process of designing interventions provides a sense of engagement and empowers individuals to contribute their perspective and expertise. Asking frontline</w:t>
            </w:r>
            <w:r w:rsidDel="00D858E7">
              <w:t xml:space="preserve"> </w:t>
            </w:r>
            <w:r>
              <w:t xml:space="preserve">personnel to help identify gaps in patient care or how processes can be improved engages members of the team and leads to better interventions. Actively incorporating psychological safety into the program allows all participants to speak up. </w:t>
            </w:r>
            <w:r w:rsidDel="004C071B">
              <w:t xml:space="preserve">All </w:t>
            </w:r>
            <w:r>
              <w:t xml:space="preserve">these tactics </w:t>
            </w:r>
            <w:r w:rsidDel="004C071B">
              <w:t>together</w:t>
            </w:r>
            <w:r>
              <w:t xml:space="preserve"> lead to professional growth and opportunities for personnel, including leadership skills, teamwork, accountability, and communication.</w:t>
            </w:r>
          </w:p>
          <w:p w14:paraId="277EB143" w14:textId="6A294467" w:rsidR="00E4157E" w:rsidRDefault="00186BE9" w:rsidP="00BF4269">
            <w:r>
              <w:t>On the other hand, participating in QI projects can be daunting for some. It can increase staff workload, which may have a negative impact on morale, causing stress or fatigue. Engaging in QI projects may require additional training, as staff may not have the requisite skills for project implementation or communication. This additional training can lead to burnout or disengagement. It is essential to consider these factors when implementing and sustaining a QI project.</w:t>
            </w:r>
          </w:p>
          <w:p w14:paraId="758BAB0E" w14:textId="4C3211DD" w:rsidR="00186BE9" w:rsidRPr="00D02995" w:rsidRDefault="00186BE9" w:rsidP="00BF4269">
            <w:pPr>
              <w:rPr>
                <w:color w:val="FFFFFF" w:themeColor="background1"/>
                <w:szCs w:val="28"/>
                <w14:textFill>
                  <w14:noFill/>
                </w14:textFill>
              </w:rPr>
            </w:pPr>
            <w:r>
              <w:t>Other sustainability challenges related to personnel include turnover rates and changes to the available team members. If</w:t>
            </w:r>
            <w:r w:rsidDel="00AC5723">
              <w:t xml:space="preserve"> the</w:t>
            </w:r>
            <w:r>
              <w:t xml:space="preserve"> team is composed of a mixture of full- and part-time staff, or agency or temporary staff, they may have incomplete knowledge of the project and unit protocols. Some personnel may</w:t>
            </w:r>
            <w:r w:rsidDel="00AC5723">
              <w:t xml:space="preserve"> </w:t>
            </w:r>
            <w:r>
              <w:t>be resistant to change and may not understand the need for new interventions. Therefore, ongoing communication and training might be necessary. Being aware of and actively addressing these potential challenges enhances the sustainability of the project.</w:t>
            </w:r>
          </w:p>
        </w:tc>
        <w:tc>
          <w:tcPr>
            <w:tcW w:w="4608" w:type="dxa"/>
          </w:tcPr>
          <w:p w14:paraId="7F1532F5" w14:textId="3065A1EA" w:rsidR="00186BE9" w:rsidRDefault="00186BE9" w:rsidP="00E4157E">
            <w:pPr>
              <w:pStyle w:val="RightColumnFormat"/>
              <w:rPr>
                <w:noProof/>
              </w:rPr>
            </w:pPr>
            <w:r w:rsidRPr="63A71217">
              <w:t xml:space="preserve">Slide </w:t>
            </w:r>
            <w:r w:rsidRPr="63A71217">
              <w:rPr>
                <w:noProof/>
              </w:rPr>
              <w:t>6</w:t>
            </w:r>
            <w:r>
              <w:rPr>
                <w:noProof/>
              </w:rPr>
              <w:drawing>
                <wp:inline distT="0" distB="0" distL="0" distR="0" wp14:anchorId="1242E730" wp14:editId="047854A0">
                  <wp:extent cx="2743200" cy="2057400"/>
                  <wp:effectExtent l="0" t="0" r="0" b="0"/>
                  <wp:docPr id="2097524443"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524443" name="Picture 7">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186BE9" w14:paraId="0D799E26" w14:textId="77777777" w:rsidTr="00411480">
        <w:trPr>
          <w:cantSplit/>
          <w:jc w:val="center"/>
        </w:trPr>
        <w:tc>
          <w:tcPr>
            <w:tcW w:w="6192" w:type="dxa"/>
          </w:tcPr>
          <w:p w14:paraId="183420C6" w14:textId="77777777" w:rsidR="00E4157E" w:rsidRDefault="00186BE9" w:rsidP="00BF4269">
            <w:pPr>
              <w:pStyle w:val="LeftColumnTitle"/>
            </w:pPr>
            <w:r>
              <w:lastRenderedPageBreak/>
              <w:t>Challenges and Successes: Reaching Goals</w:t>
            </w:r>
          </w:p>
          <w:p w14:paraId="755A6C7B" w14:textId="77777777" w:rsidR="00E4157E" w:rsidRDefault="00186BE9" w:rsidP="00BF4269">
            <w:r w:rsidRPr="00A85C05">
              <w:t>SAY:</w:t>
            </w:r>
          </w:p>
          <w:p w14:paraId="6D08368C" w14:textId="77777777" w:rsidR="00E4157E" w:rsidRDefault="00186BE9" w:rsidP="00BF4269">
            <w:r w:rsidRPr="63A71217">
              <w:t>Not all QI projects are successful or sustainable.</w:t>
            </w:r>
            <w:r w:rsidRPr="63A71217">
              <w:rPr>
                <w:rFonts w:eastAsiaTheme="minorEastAsia" w:hAnsi="Calibri"/>
                <w:color w:val="000000" w:themeColor="text1"/>
                <w:kern w:val="24"/>
              </w:rPr>
              <w:t xml:space="preserve"> </w:t>
            </w:r>
            <w:r w:rsidRPr="63A71217">
              <w:t xml:space="preserve">Reaching and sustaining the </w:t>
            </w:r>
            <w:r>
              <w:t xml:space="preserve">desired </w:t>
            </w:r>
            <w:r w:rsidRPr="63A71217">
              <w:t xml:space="preserve">outcome </w:t>
            </w:r>
            <w:r>
              <w:t>is</w:t>
            </w:r>
            <w:r w:rsidRPr="63A71217">
              <w:t xml:space="preserve"> a challenge. </w:t>
            </w:r>
            <w:r>
              <w:t>Once the goal of</w:t>
            </w:r>
            <w:r w:rsidRPr="63A71217">
              <w:t xml:space="preserve"> lower MRSA rates is achieved, </w:t>
            </w:r>
            <w:r>
              <w:t>congratulate the team and celebrate the success</w:t>
            </w:r>
            <w:r w:rsidRPr="63A71217">
              <w:t xml:space="preserve">! Continue to focus on the project’s interventions and monitor the team’s progress over time to ensure </w:t>
            </w:r>
            <w:r>
              <w:t>practices continue and don’t slip back into previous behavior patterns</w:t>
            </w:r>
            <w:r w:rsidRPr="63A71217">
              <w:t xml:space="preserve">. If MRSA rates rise, again identify areas that need improvement. </w:t>
            </w:r>
            <w:r>
              <w:t>Use</w:t>
            </w:r>
            <w:r w:rsidRPr="63A71217">
              <w:t xml:space="preserve"> the data to </w:t>
            </w:r>
            <w:r>
              <w:t>inform the team’s</w:t>
            </w:r>
            <w:r w:rsidRPr="63A71217">
              <w:t xml:space="preserve"> decisions. Ask questions about the processes</w:t>
            </w:r>
            <w:r>
              <w:t>.</w:t>
            </w:r>
            <w:r w:rsidRPr="63A71217">
              <w:t xml:space="preserve"> For example</w:t>
            </w:r>
            <w:r>
              <w:t>:</w:t>
            </w:r>
          </w:p>
          <w:p w14:paraId="4BC69840" w14:textId="57E4511A" w:rsidR="00186BE9" w:rsidRPr="006B5C53" w:rsidRDefault="00186BE9" w:rsidP="00186BE9">
            <w:pPr>
              <w:pStyle w:val="ListParagraph"/>
              <w:numPr>
                <w:ilvl w:val="0"/>
                <w:numId w:val="18"/>
              </w:numPr>
            </w:pPr>
            <w:r>
              <w:t>Are staff still adherent with MRSA decolonization practices?</w:t>
            </w:r>
          </w:p>
          <w:p w14:paraId="1CCBBC20" w14:textId="77777777" w:rsidR="00186BE9" w:rsidRPr="006B5C53" w:rsidRDefault="00186BE9" w:rsidP="00186BE9">
            <w:pPr>
              <w:pStyle w:val="ListParagraph"/>
              <w:numPr>
                <w:ilvl w:val="0"/>
                <w:numId w:val="18"/>
              </w:numPr>
              <w:rPr>
                <w:szCs w:val="28"/>
              </w:rPr>
            </w:pPr>
            <w:r w:rsidRPr="006B5C53">
              <w:rPr>
                <w:szCs w:val="28"/>
              </w:rPr>
              <w:t>Are patient rooms still being disinfected appropriately?</w:t>
            </w:r>
          </w:p>
          <w:p w14:paraId="6DCE60AF" w14:textId="77777777" w:rsidR="00E4157E" w:rsidRDefault="00186BE9" w:rsidP="00186BE9">
            <w:pPr>
              <w:pStyle w:val="ListParagraph"/>
              <w:numPr>
                <w:ilvl w:val="0"/>
                <w:numId w:val="18"/>
              </w:numPr>
              <w:rPr>
                <w:szCs w:val="28"/>
              </w:rPr>
            </w:pPr>
            <w:r w:rsidRPr="006B5C53">
              <w:rPr>
                <w:szCs w:val="28"/>
              </w:rPr>
              <w:t>Has antibiotic stewardship changed?</w:t>
            </w:r>
          </w:p>
          <w:p w14:paraId="52985B29" w14:textId="09F3ECC1" w:rsidR="00186BE9" w:rsidRPr="006B5C53" w:rsidRDefault="00186BE9" w:rsidP="00186BE9">
            <w:pPr>
              <w:pStyle w:val="ListParagraph"/>
              <w:numPr>
                <w:ilvl w:val="0"/>
                <w:numId w:val="18"/>
              </w:numPr>
            </w:pPr>
            <w:r>
              <w:t>Are central lines being removed as soon as possible?</w:t>
            </w:r>
          </w:p>
          <w:p w14:paraId="39EE148D" w14:textId="77777777" w:rsidR="00186BE9" w:rsidRDefault="00186BE9" w:rsidP="00186BE9">
            <w:pPr>
              <w:pStyle w:val="ListParagraph"/>
              <w:numPr>
                <w:ilvl w:val="0"/>
                <w:numId w:val="18"/>
              </w:numPr>
            </w:pPr>
            <w:r>
              <w:t>Are the necessary resources still available?</w:t>
            </w:r>
          </w:p>
          <w:p w14:paraId="7D974B32" w14:textId="77777777" w:rsidR="00186BE9" w:rsidRPr="006B5C53" w:rsidRDefault="00186BE9" w:rsidP="00186BE9">
            <w:pPr>
              <w:pStyle w:val="ListParagraph"/>
              <w:numPr>
                <w:ilvl w:val="0"/>
                <w:numId w:val="18"/>
              </w:numPr>
              <w:rPr>
                <w:szCs w:val="28"/>
              </w:rPr>
            </w:pPr>
            <w:r>
              <w:rPr>
                <w:szCs w:val="28"/>
              </w:rPr>
              <w:t>Is data capture accurate and timely?</w:t>
            </w:r>
          </w:p>
          <w:p w14:paraId="272993E7" w14:textId="06FA6765" w:rsidR="00186BE9" w:rsidRPr="00C76294" w:rsidRDefault="00186BE9" w:rsidP="00BF4269">
            <w:pPr>
              <w:rPr>
                <w:szCs w:val="28"/>
              </w:rPr>
            </w:pPr>
            <w:r>
              <w:t>Asking tough questions about the project and examining the data helps identify areas of weakness so that changes can be made to ensure the sustainability of the project’s interventions.</w:t>
            </w:r>
          </w:p>
        </w:tc>
        <w:tc>
          <w:tcPr>
            <w:tcW w:w="4608" w:type="dxa"/>
          </w:tcPr>
          <w:p w14:paraId="7CF63C70" w14:textId="32181863" w:rsidR="00186BE9" w:rsidRDefault="00186BE9" w:rsidP="00E4157E">
            <w:pPr>
              <w:pStyle w:val="RightColumnFormat"/>
              <w:rPr>
                <w:noProof/>
              </w:rPr>
            </w:pPr>
            <w:r w:rsidRPr="21DD8BA3">
              <w:t xml:space="preserve">Slide </w:t>
            </w:r>
            <w:r>
              <w:rPr>
                <w:noProof/>
              </w:rPr>
              <w:t>7</w:t>
            </w:r>
            <w:r>
              <w:rPr>
                <w:noProof/>
              </w:rPr>
              <w:drawing>
                <wp:inline distT="0" distB="0" distL="0" distR="0" wp14:anchorId="1EF6848A" wp14:editId="1BA783CF">
                  <wp:extent cx="2743200" cy="2057400"/>
                  <wp:effectExtent l="0" t="0" r="0" b="0"/>
                  <wp:docPr id="52056530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565301" name="Picture 8">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186BE9" w14:paraId="7F7C280C" w14:textId="77777777" w:rsidTr="00411480">
        <w:trPr>
          <w:cantSplit/>
          <w:jc w:val="center"/>
        </w:trPr>
        <w:tc>
          <w:tcPr>
            <w:tcW w:w="6192" w:type="dxa"/>
          </w:tcPr>
          <w:p w14:paraId="3774483C" w14:textId="77777777" w:rsidR="00E4157E" w:rsidRDefault="00186BE9" w:rsidP="00BF4269">
            <w:pPr>
              <w:pStyle w:val="LeftColumnTitle"/>
            </w:pPr>
            <w:r>
              <w:lastRenderedPageBreak/>
              <w:t>Steps to Create and Implement a Sustainability Plan</w:t>
            </w:r>
          </w:p>
          <w:p w14:paraId="36B0FFB0" w14:textId="77777777" w:rsidR="00E4157E" w:rsidRDefault="00186BE9" w:rsidP="00BF4269">
            <w:r w:rsidRPr="00A85C05">
              <w:t>SAY:</w:t>
            </w:r>
          </w:p>
          <w:p w14:paraId="2E7B0ACE" w14:textId="77777777" w:rsidR="00E4157E" w:rsidRDefault="00186BE9" w:rsidP="00BF4269">
            <w:r>
              <w:t>Start drafting your sustainability plan at the beginning of the project. Clearly define the project outcomes and make sure they are congruent with the institution's mission. Identify and maintain the CUSP team and identify members with clearly defined roles. This includes CUSP champions, key stakeholders, frontline staff, executive and local leadership, and other professionals who will be impacted and involved in the process.</w:t>
            </w:r>
          </w:p>
          <w:p w14:paraId="54BA7FE7" w14:textId="4DE483C7" w:rsidR="00186BE9" w:rsidRDefault="00186BE9" w:rsidP="00BF4269">
            <w:r>
              <w:t xml:space="preserve">Perform </w:t>
            </w:r>
            <w:hyperlink r:id="rId19" w:history="1">
              <w:r w:rsidRPr="00B738F8">
                <w:rPr>
                  <w:rStyle w:val="Hyperlink"/>
                  <w:b/>
                  <w:bCs/>
                </w:rPr>
                <w:t>a gap analysis</w:t>
              </w:r>
            </w:hyperlink>
            <w:r w:rsidRPr="002D5EEA">
              <w:rPr>
                <w:color w:val="0070C0"/>
              </w:rPr>
              <w:t xml:space="preserve"> </w:t>
            </w:r>
            <w:r>
              <w:t>to identify issues and provide data about gaps that need to be addressed. As the interventions are implemented, continue to collect data on the impact of the program, analyze the data, and implement changes as needed based on outcomes. A key part of the sustainability plan is to identify potential challenges or barriers and design strategies to overcome them. It is important to keep open lines of bi-directional communication with stakeholders so that the project can be adjusted as necessary to maintain success. As always, recognize the efforts of team members and personnel to celebrate their successes.</w:t>
            </w:r>
          </w:p>
        </w:tc>
        <w:tc>
          <w:tcPr>
            <w:tcW w:w="4608" w:type="dxa"/>
          </w:tcPr>
          <w:p w14:paraId="711E4885" w14:textId="77777777" w:rsidR="00801EE8" w:rsidRDefault="00186BE9" w:rsidP="00E4157E">
            <w:pPr>
              <w:pStyle w:val="RightColumnFormat"/>
              <w:rPr>
                <w:noProof/>
              </w:rPr>
            </w:pPr>
            <w:r w:rsidRPr="63A71217">
              <w:t xml:space="preserve">Slide </w:t>
            </w:r>
            <w:r w:rsidRPr="63A71217">
              <w:rPr>
                <w:noProof/>
              </w:rPr>
              <w:t>8</w:t>
            </w:r>
          </w:p>
          <w:p w14:paraId="11C9A2ED" w14:textId="7F977988" w:rsidR="00186BE9" w:rsidRPr="003F2E36" w:rsidRDefault="00186BE9" w:rsidP="00E4157E">
            <w:pPr>
              <w:pStyle w:val="RightColumnFormat"/>
              <w:rPr>
                <w:noProof/>
              </w:rPr>
            </w:pPr>
            <w:r>
              <w:rPr>
                <w:noProof/>
              </w:rPr>
              <w:drawing>
                <wp:inline distT="0" distB="0" distL="0" distR="0" wp14:anchorId="0DF60B83" wp14:editId="198197C1">
                  <wp:extent cx="2743200" cy="2057400"/>
                  <wp:effectExtent l="0" t="0" r="0" b="0"/>
                  <wp:docPr id="147870838"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70838" name="Picture 27">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186BE9" w14:paraId="23793682" w14:textId="77777777" w:rsidTr="00411480">
        <w:trPr>
          <w:cantSplit/>
          <w:jc w:val="center"/>
        </w:trPr>
        <w:tc>
          <w:tcPr>
            <w:tcW w:w="6192" w:type="dxa"/>
          </w:tcPr>
          <w:p w14:paraId="08FE97CE" w14:textId="77777777" w:rsidR="00E4157E" w:rsidRDefault="00186BE9" w:rsidP="00BF4269">
            <w:pPr>
              <w:pStyle w:val="LeftColumnTitle"/>
            </w:pPr>
            <w:r>
              <w:t>Maintaining Sustainability</w:t>
            </w:r>
          </w:p>
          <w:p w14:paraId="1338589A" w14:textId="77777777" w:rsidR="00E4157E" w:rsidRDefault="00186BE9" w:rsidP="00BF4269">
            <w:r w:rsidRPr="00A85C05">
              <w:t>SAY:</w:t>
            </w:r>
          </w:p>
          <w:p w14:paraId="7EF1280A" w14:textId="37E41B16" w:rsidR="00186BE9" w:rsidRDefault="00186BE9" w:rsidP="00BF4269">
            <w:r>
              <w:t>Strategies to achieve sustainability in QI programs involve ongoing education and training on CUSP, patient safety, infection prevention interventions, evidence-based practices, and principles of patient safety. Maintaining</w:t>
            </w:r>
            <w:r w:rsidDel="761F038C">
              <w:t xml:space="preserve"> </w:t>
            </w:r>
            <w:r>
              <w:t>hospital leadership engagement alongside frontline personnel helps to build a strong team for long-lasting impact. Organizational leaders</w:t>
            </w:r>
            <w:r w:rsidDel="761F038C">
              <w:t xml:space="preserve"> </w:t>
            </w:r>
            <w:r>
              <w:t>help ensure resource allocation and provide support for the concerns and input from the frontline staff. An established sustainable data collection process and ongoing evaluation and feedback are essential to measure the impact of interventions on outcomes and the need for improvement. Routinely evaluating and sharing data maintains engagement and prompts periodic changes as appropriate.</w:t>
            </w:r>
          </w:p>
        </w:tc>
        <w:tc>
          <w:tcPr>
            <w:tcW w:w="4608" w:type="dxa"/>
          </w:tcPr>
          <w:p w14:paraId="049A0332" w14:textId="155E8C74" w:rsidR="00186BE9" w:rsidRPr="003F2E36" w:rsidRDefault="00186BE9" w:rsidP="00E4157E">
            <w:pPr>
              <w:pStyle w:val="RightColumnFormat"/>
              <w:rPr>
                <w:noProof/>
              </w:rPr>
            </w:pPr>
            <w:r w:rsidRPr="63A71217">
              <w:t xml:space="preserve">Slide </w:t>
            </w:r>
            <w:r w:rsidRPr="63A71217">
              <w:rPr>
                <w:noProof/>
              </w:rPr>
              <w:t>9</w:t>
            </w:r>
            <w:r>
              <w:rPr>
                <w:noProof/>
              </w:rPr>
              <w:drawing>
                <wp:inline distT="0" distB="0" distL="0" distR="0" wp14:anchorId="571D9E1B" wp14:editId="20773D91">
                  <wp:extent cx="2743200" cy="2057400"/>
                  <wp:effectExtent l="0" t="0" r="0" b="0"/>
                  <wp:docPr id="1990283779"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283779" name="Picture 10">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186BE9" w14:paraId="470FCF5D" w14:textId="77777777" w:rsidTr="00411480">
        <w:trPr>
          <w:cantSplit/>
          <w:jc w:val="center"/>
        </w:trPr>
        <w:tc>
          <w:tcPr>
            <w:tcW w:w="6192" w:type="dxa"/>
          </w:tcPr>
          <w:p w14:paraId="1715A247" w14:textId="77777777" w:rsidR="00E4157E" w:rsidRDefault="00186BE9" w:rsidP="00BF4269">
            <w:pPr>
              <w:pStyle w:val="LeftColumnTitle"/>
            </w:pPr>
            <w:r w:rsidRPr="1FBD4017">
              <w:lastRenderedPageBreak/>
              <w:t>Key Members of the CUSP Team</w:t>
            </w:r>
          </w:p>
          <w:p w14:paraId="4B55D52C" w14:textId="77777777" w:rsidR="00E4157E" w:rsidRDefault="00186BE9" w:rsidP="00BF4269">
            <w:r w:rsidRPr="00A85C05">
              <w:t>SAY:</w:t>
            </w:r>
          </w:p>
          <w:p w14:paraId="2E803DDF" w14:textId="77777777" w:rsidR="00E4157E" w:rsidRDefault="00186BE9" w:rsidP="00BF4269">
            <w:r>
              <w:t>The CUSP team has a vital role in delivering the patient safety initiatives and in transforming the unit's culture. The infrastructure of the CUSP team plays an important role in sustainability of the QI efforts.</w:t>
            </w:r>
          </w:p>
          <w:p w14:paraId="0EB1C02E" w14:textId="77777777" w:rsidR="00E4157E" w:rsidRDefault="00186BE9" w:rsidP="00BF4269">
            <w:r w:rsidRPr="63A71217">
              <w:rPr>
                <w:b/>
                <w:bCs/>
              </w:rPr>
              <w:t xml:space="preserve">Patients and their families </w:t>
            </w:r>
            <w:r>
              <w:t xml:space="preserve">are at the heart of the work of the QI project. When possible, it </w:t>
            </w:r>
            <w:r w:rsidRPr="00654E9F">
              <w:t>is</w:t>
            </w:r>
            <w:r>
              <w:t xml:space="preserve"> valuable to invite a patient or family member to serve on the CUSP team. Their unique perspectives provide insight into the approach used and how it is received by the care recipients.</w:t>
            </w:r>
          </w:p>
          <w:p w14:paraId="54DD4C05" w14:textId="77777777" w:rsidR="00E4157E" w:rsidRDefault="00186BE9" w:rsidP="00BF4269">
            <w:r w:rsidRPr="63A71217">
              <w:rPr>
                <w:b/>
                <w:bCs/>
              </w:rPr>
              <w:t xml:space="preserve">Frontline personnel </w:t>
            </w:r>
            <w:r>
              <w:t>should always be part of the team and attend CUSP meetings. Including frontline personnel provides their vital perspectives and promotes engagement.</w:t>
            </w:r>
          </w:p>
          <w:p w14:paraId="0DB9DA94" w14:textId="77777777" w:rsidR="00E4157E" w:rsidRDefault="00186BE9" w:rsidP="00BF4269">
            <w:r w:rsidRPr="63A71217">
              <w:rPr>
                <w:b/>
                <w:bCs/>
              </w:rPr>
              <w:t xml:space="preserve">The senior executive </w:t>
            </w:r>
            <w:r>
              <w:t>member of the CUSP team partners with team members to achieve safety and quality improvement goals and develop problem-solving and leadership skills. The executive helps to provide resources and remove barriers. They disseminate information about the initiative to other members of the organizational leadership.</w:t>
            </w:r>
          </w:p>
          <w:p w14:paraId="51144AF6" w14:textId="77777777" w:rsidR="00E4157E" w:rsidRDefault="00186BE9" w:rsidP="00BF4269">
            <w:r>
              <w:t xml:space="preserve">A </w:t>
            </w:r>
            <w:r w:rsidRPr="002D5EEA">
              <w:rPr>
                <w:b/>
                <w:bCs/>
              </w:rPr>
              <w:t>CUSP Facilitator</w:t>
            </w:r>
            <w:r>
              <w:t xml:space="preserve"> contributes structure and process to interactions so that groups can function effectively and make high-quality decisions. This person(s) supports the goal and should have expertise in safety and quality. The facilitator should be present and visible at meetings</w:t>
            </w:r>
            <w:r w:rsidDel="00996304">
              <w:t xml:space="preserve"> </w:t>
            </w:r>
            <w:r>
              <w:t>to coach the team members as needed.</w:t>
            </w:r>
          </w:p>
          <w:p w14:paraId="203575F4" w14:textId="77777777" w:rsidR="00E4157E" w:rsidRDefault="00186BE9" w:rsidP="00BF4269">
            <w:r w:rsidRPr="63A71217">
              <w:rPr>
                <w:b/>
                <w:bCs/>
              </w:rPr>
              <w:t xml:space="preserve">The Provider Champion, </w:t>
            </w:r>
            <w:r>
              <w:t>who is often a physician,</w:t>
            </w:r>
            <w:r w:rsidRPr="63A71217">
              <w:rPr>
                <w:b/>
                <w:bCs/>
              </w:rPr>
              <w:t xml:space="preserve"> </w:t>
            </w:r>
            <w:r>
              <w:t>models leadership for the CUSP team and demonstrates commitment to the program by actively participating in CUSP work</w:t>
            </w:r>
            <w:r w:rsidDel="00996304">
              <w:t xml:space="preserve">. </w:t>
            </w:r>
            <w:r>
              <w:t>The provider champion brings their perspective to the project and helps to disseminate information and influence practices among their colleagues.</w:t>
            </w:r>
          </w:p>
          <w:p w14:paraId="000C5FEB" w14:textId="77777777" w:rsidR="00E4157E" w:rsidRDefault="00186BE9" w:rsidP="00BF4269">
            <w:r w:rsidRPr="63A71217">
              <w:rPr>
                <w:b/>
                <w:bCs/>
              </w:rPr>
              <w:t>The Unit Champion</w:t>
            </w:r>
            <w:r>
              <w:t xml:space="preserve"> works to ensure that the vision of CUSP is translated into action and that all </w:t>
            </w:r>
            <w:r w:rsidRPr="63A71217">
              <w:rPr>
                <w:b/>
                <w:bCs/>
              </w:rPr>
              <w:t xml:space="preserve">unit personnel </w:t>
            </w:r>
            <w:r>
              <w:t xml:space="preserve">are engaged in CUSP work. This person is at the heart of operations and is often a nurse, technician, or </w:t>
            </w:r>
            <w:r w:rsidRPr="63A71217">
              <w:rPr>
                <w:b/>
                <w:bCs/>
              </w:rPr>
              <w:t>another</w:t>
            </w:r>
            <w:r>
              <w:t xml:space="preserve"> role who is willing and able to dedicate time and effort to the project.</w:t>
            </w:r>
          </w:p>
          <w:p w14:paraId="11CFF313" w14:textId="44EFDFA0" w:rsidR="00E4157E" w:rsidRDefault="00186BE9" w:rsidP="00BF4269">
            <w:r w:rsidRPr="63A71217">
              <w:rPr>
                <w:b/>
                <w:bCs/>
              </w:rPr>
              <w:t xml:space="preserve">The Director/Clinical Manager, </w:t>
            </w:r>
            <w:r>
              <w:t>who is often a Nurse Manager,</w:t>
            </w:r>
            <w:r w:rsidRPr="63A71217">
              <w:rPr>
                <w:b/>
                <w:bCs/>
              </w:rPr>
              <w:t xml:space="preserve"> </w:t>
            </w:r>
            <w:r>
              <w:t>plays an essential role supporting a unit’s CUSP work. In this supportive role, it is important for the manager to support the champions rather than leading the work. The manager supports providing the time and resources that are needed for the project to be successful.</w:t>
            </w:r>
          </w:p>
          <w:p w14:paraId="02E3FF3A" w14:textId="77777777" w:rsidR="00E4157E" w:rsidRDefault="00186BE9" w:rsidP="00BF4269">
            <w:r>
              <w:lastRenderedPageBreak/>
              <w:t>Creating co-champions for each role is</w:t>
            </w:r>
            <w:r w:rsidDel="776AA679">
              <w:t xml:space="preserve"> </w:t>
            </w:r>
            <w:r>
              <w:t>an important strategy for sustainability because staffing and work responsibilities shift over time.</w:t>
            </w:r>
          </w:p>
          <w:p w14:paraId="3953F5CF" w14:textId="4CEF720C" w:rsidR="00186BE9" w:rsidRDefault="00186BE9" w:rsidP="00BF4269">
            <w:r>
              <w:t xml:space="preserve">View the </w:t>
            </w:r>
            <w:hyperlink r:id="rId22" w:history="1">
              <w:r w:rsidRPr="00B738F8">
                <w:rPr>
                  <w:rStyle w:val="Hyperlink"/>
                  <w:b/>
                  <w:bCs/>
                </w:rPr>
                <w:t>CUSP Roles and Responsibilities</w:t>
              </w:r>
            </w:hyperlink>
            <w:r>
              <w:t xml:space="preserve"> document for more information on the positions in a CUSP team.</w:t>
            </w:r>
          </w:p>
        </w:tc>
        <w:tc>
          <w:tcPr>
            <w:tcW w:w="4608" w:type="dxa"/>
          </w:tcPr>
          <w:p w14:paraId="6509E129" w14:textId="673EF3F0" w:rsidR="00186BE9" w:rsidRPr="003F2E36" w:rsidRDefault="00186BE9" w:rsidP="00E4157E">
            <w:pPr>
              <w:pStyle w:val="RightColumnFormat"/>
              <w:rPr>
                <w:noProof/>
              </w:rPr>
            </w:pPr>
            <w:r w:rsidRPr="63A71217">
              <w:lastRenderedPageBreak/>
              <w:t xml:space="preserve">Slide </w:t>
            </w:r>
            <w:r w:rsidRPr="63A71217">
              <w:rPr>
                <w:noProof/>
              </w:rPr>
              <w:t>10</w:t>
            </w:r>
            <w:r>
              <w:rPr>
                <w:noProof/>
              </w:rPr>
              <w:drawing>
                <wp:inline distT="0" distB="0" distL="0" distR="0" wp14:anchorId="35AB1770" wp14:editId="73586067">
                  <wp:extent cx="2743200" cy="2057400"/>
                  <wp:effectExtent l="0" t="0" r="0" b="0"/>
                  <wp:docPr id="735589066"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589066" name="Picture 11">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186BE9" w14:paraId="233B4B9E" w14:textId="77777777" w:rsidTr="00411480">
        <w:trPr>
          <w:cantSplit/>
          <w:jc w:val="center"/>
        </w:trPr>
        <w:tc>
          <w:tcPr>
            <w:tcW w:w="6192" w:type="dxa"/>
          </w:tcPr>
          <w:p w14:paraId="2143440D" w14:textId="4162E5A6" w:rsidR="00E4157E" w:rsidRDefault="00186BE9" w:rsidP="00BF4269">
            <w:pPr>
              <w:pStyle w:val="LeftColumnTitle"/>
            </w:pPr>
            <w:r>
              <w:t>The Importance of the CUSP Team</w:t>
            </w:r>
          </w:p>
          <w:p w14:paraId="468A17AD" w14:textId="77777777" w:rsidR="00E4157E" w:rsidRDefault="00186BE9" w:rsidP="00BF4269">
            <w:r w:rsidRPr="00A85C05">
              <w:t>SAY:</w:t>
            </w:r>
          </w:p>
          <w:p w14:paraId="249023FC" w14:textId="77777777" w:rsidR="00E4157E" w:rsidRDefault="00186BE9" w:rsidP="00BF4269">
            <w:r>
              <w:t>Re-evaluate your team as the project progresses. Are all the roles filled? Do members regularly attend meetings? Do you have co-champions in place to ensure continuity and sustainability? If not, seek new members to join the team.</w:t>
            </w:r>
          </w:p>
          <w:p w14:paraId="752C2A11" w14:textId="77777777" w:rsidR="00E4157E" w:rsidRDefault="00186BE9" w:rsidP="00BF4269">
            <w:r>
              <w:t xml:space="preserve">Identify additional key stakeholders that should be a part of the team. </w:t>
            </w:r>
            <w:r w:rsidDel="00BF56E9">
              <w:t>For MRSA prevention and evaluation, infection preventionists or IPs should be active participants</w:t>
            </w:r>
            <w:r w:rsidDel="00107443">
              <w:t xml:space="preserve"> in addition to non-clinical staff</w:t>
            </w:r>
            <w:r w:rsidDel="00B345C8">
              <w:t>,</w:t>
            </w:r>
            <w:r w:rsidDel="00107443">
              <w:t xml:space="preserve"> such as e</w:t>
            </w:r>
            <w:r w:rsidDel="00BF56E9">
              <w:t>nvironmental service personnel</w:t>
            </w:r>
            <w:r w:rsidDel="00107443">
              <w:t>.</w:t>
            </w:r>
            <w:r>
              <w:t xml:space="preserve"> Database personnel or an informaticist who has a working knowledge of electronic medical records is also very helpful.</w:t>
            </w:r>
          </w:p>
          <w:p w14:paraId="1DB90D61" w14:textId="77777777" w:rsidR="00E4157E" w:rsidRDefault="00186BE9" w:rsidP="00BF4269">
            <w:r>
              <w:t>Provide ongoing training to ensure the team understands the expectations, goals, and outcomes of the project.</w:t>
            </w:r>
          </w:p>
          <w:p w14:paraId="518202AA" w14:textId="77777777" w:rsidR="00E4157E" w:rsidRDefault="00186BE9" w:rsidP="00BF4269">
            <w:r>
              <w:t xml:space="preserve">Check in routinely with the team to measure engagement and continued participation. Ask for their </w:t>
            </w:r>
            <w:r w:rsidRPr="00741A05">
              <w:t>perceptions of value and any potential barriers that might prevent them from participating.</w:t>
            </w:r>
          </w:p>
          <w:p w14:paraId="7034DB65" w14:textId="0A10FA0F" w:rsidR="00186BE9" w:rsidRDefault="00186BE9" w:rsidP="00BF4269">
            <w:r>
              <w:t>The team is the breath that gives life to problem identification, learning from defects and ongoing success with any or all interventions.</w:t>
            </w:r>
          </w:p>
        </w:tc>
        <w:tc>
          <w:tcPr>
            <w:tcW w:w="4608" w:type="dxa"/>
          </w:tcPr>
          <w:p w14:paraId="3B48D5DC" w14:textId="77777777" w:rsidR="00801EE8" w:rsidRDefault="00186BE9" w:rsidP="00E4157E">
            <w:pPr>
              <w:pStyle w:val="RightColumnFormat"/>
              <w:rPr>
                <w:noProof/>
              </w:rPr>
            </w:pPr>
            <w:r w:rsidRPr="63A71217">
              <w:t xml:space="preserve">Slide </w:t>
            </w:r>
            <w:r w:rsidRPr="63A71217">
              <w:rPr>
                <w:noProof/>
              </w:rPr>
              <w:t>11</w:t>
            </w:r>
          </w:p>
          <w:p w14:paraId="36D1A1DC" w14:textId="31D108BC" w:rsidR="00186BE9" w:rsidRPr="003F2E36" w:rsidRDefault="00186BE9" w:rsidP="00E4157E">
            <w:pPr>
              <w:pStyle w:val="RightColumnFormat"/>
              <w:rPr>
                <w:noProof/>
              </w:rPr>
            </w:pPr>
            <w:r>
              <w:rPr>
                <w:noProof/>
              </w:rPr>
              <w:drawing>
                <wp:inline distT="0" distB="0" distL="0" distR="0" wp14:anchorId="11F2491B" wp14:editId="5A43BA8C">
                  <wp:extent cx="2743200" cy="2057400"/>
                  <wp:effectExtent l="0" t="0" r="0" b="0"/>
                  <wp:docPr id="354033287"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033287" name="Picture 12">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186BE9" w14:paraId="33DE1976" w14:textId="77777777" w:rsidTr="00411480">
        <w:trPr>
          <w:cantSplit/>
          <w:jc w:val="center"/>
        </w:trPr>
        <w:tc>
          <w:tcPr>
            <w:tcW w:w="6192" w:type="dxa"/>
          </w:tcPr>
          <w:p w14:paraId="7DF1941C" w14:textId="4855C261" w:rsidR="00E4157E" w:rsidRDefault="00186BE9" w:rsidP="00BF4269">
            <w:pPr>
              <w:pStyle w:val="LeftColumnTitle"/>
            </w:pPr>
            <w:r w:rsidRPr="63A71217">
              <w:lastRenderedPageBreak/>
              <w:t>Where, When, and How?</w:t>
            </w:r>
          </w:p>
          <w:p w14:paraId="25830FFD" w14:textId="77777777" w:rsidR="00E4157E" w:rsidRDefault="00186BE9" w:rsidP="00BF4269">
            <w:r w:rsidRPr="00A85C05">
              <w:t>SAY:</w:t>
            </w:r>
          </w:p>
          <w:p w14:paraId="2E21D7CD" w14:textId="77777777" w:rsidR="00E4157E" w:rsidRDefault="00186BE9" w:rsidP="00BF4269">
            <w:r>
              <w:t>Standardizing meetings, agendas, and meeting times are important parts of the sustainability of the program. Periodically revisit the location and times for the CUSP meetings. Meetings should be conducted at times that work for the key stakeholders and unit operations. Separate implementation or work group meetings may be required to continue the work. It is vital that the team stay connected monthly to keep the project at the forefront of unit operations. Consider virtual or hybrid (in person and virtual) options to improve team members’ ability to regularly attend meetings.</w:t>
            </w:r>
          </w:p>
          <w:p w14:paraId="6011F4E4" w14:textId="2894B9E5" w:rsidR="00186BE9" w:rsidRDefault="00186BE9" w:rsidP="00BF4269">
            <w:r>
              <w:t xml:space="preserve">Use a standard methodology like </w:t>
            </w:r>
            <w:hyperlink r:id="rId25" w:history="1">
              <w:r w:rsidRPr="00B738F8">
                <w:rPr>
                  <w:rStyle w:val="Hyperlink"/>
                  <w:b/>
                  <w:bCs/>
                </w:rPr>
                <w:t>Learning From Defects</w:t>
              </w:r>
            </w:hyperlink>
            <w:r>
              <w:t>, and/or sharing a dashboard that is easy to interpret so that team members know what to expect from the meeting format. Share the dashboard and results with leaders across the organization. Update these formats as necessary and make</w:t>
            </w:r>
            <w:r w:rsidDel="7E62B576">
              <w:t xml:space="preserve"> </w:t>
            </w:r>
            <w:r>
              <w:t>it as easy as possible for team members to stay involved and informed.</w:t>
            </w:r>
          </w:p>
        </w:tc>
        <w:tc>
          <w:tcPr>
            <w:tcW w:w="4608" w:type="dxa"/>
          </w:tcPr>
          <w:p w14:paraId="31164947" w14:textId="77777777" w:rsidR="00E4157E" w:rsidRDefault="00186BE9" w:rsidP="00E4157E">
            <w:pPr>
              <w:pStyle w:val="RightColumnFormat"/>
              <w:rPr>
                <w:noProof/>
              </w:rPr>
            </w:pPr>
            <w:r w:rsidRPr="21DD8BA3">
              <w:t xml:space="preserve">Slide </w:t>
            </w:r>
            <w:r>
              <w:rPr>
                <w:noProof/>
              </w:rPr>
              <w:t>12</w:t>
            </w:r>
          </w:p>
          <w:p w14:paraId="2BECBB67" w14:textId="0B96BE7C" w:rsidR="00186BE9" w:rsidRPr="003F2E36" w:rsidRDefault="00186BE9" w:rsidP="00E4157E">
            <w:pPr>
              <w:pStyle w:val="RightColumnFormat"/>
              <w:rPr>
                <w:noProof/>
              </w:rPr>
            </w:pPr>
            <w:r>
              <w:rPr>
                <w:noProof/>
              </w:rPr>
              <w:drawing>
                <wp:inline distT="0" distB="0" distL="0" distR="0" wp14:anchorId="0175FFCC" wp14:editId="7CAED58F">
                  <wp:extent cx="2743200" cy="2057400"/>
                  <wp:effectExtent l="0" t="0" r="0" b="0"/>
                  <wp:docPr id="31904454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044546" name="Picture 26">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186BE9" w14:paraId="5615178F" w14:textId="77777777" w:rsidTr="00411480">
        <w:trPr>
          <w:cantSplit/>
          <w:jc w:val="center"/>
        </w:trPr>
        <w:tc>
          <w:tcPr>
            <w:tcW w:w="6192" w:type="dxa"/>
          </w:tcPr>
          <w:p w14:paraId="4B4B9087" w14:textId="77777777" w:rsidR="00E4157E" w:rsidRDefault="00186BE9" w:rsidP="00BF4269">
            <w:pPr>
              <w:pStyle w:val="LeftColumnTitle"/>
            </w:pPr>
            <w:r>
              <w:t>Create a 12-Month CUSP Meeting Schedule</w:t>
            </w:r>
          </w:p>
          <w:p w14:paraId="00E77045" w14:textId="77777777" w:rsidR="00E4157E" w:rsidRDefault="00186BE9" w:rsidP="00BF4269">
            <w:r w:rsidRPr="00A85C05">
              <w:t>SAY:</w:t>
            </w:r>
          </w:p>
          <w:p w14:paraId="7E3A2D10" w14:textId="77777777" w:rsidR="00E4157E" w:rsidRDefault="00186BE9" w:rsidP="00BF4269">
            <w:r>
              <w:t>Ensure that everyone knows meetings are important, not only during the project but also after implementation is complete.</w:t>
            </w:r>
          </w:p>
          <w:p w14:paraId="25400089" w14:textId="77777777" w:rsidR="00E4157E" w:rsidRDefault="00186BE9" w:rsidP="00BF4269">
            <w:r>
              <w:t>Having a schedule allows core team members and frontline personnel to plan the meeting into their calendars.</w:t>
            </w:r>
            <w:r w:rsidDel="00BF56E9">
              <w:t xml:space="preserve"> </w:t>
            </w:r>
            <w:r>
              <w:t>This facilitates better team member participation.</w:t>
            </w:r>
          </w:p>
          <w:p w14:paraId="2059218E" w14:textId="03C99601" w:rsidR="00186BE9" w:rsidRDefault="00186BE9" w:rsidP="00BF4269">
            <w:r>
              <w:t>Create a calendar invite with a virtual link and/or the room location 12 months in advance.</w:t>
            </w:r>
            <w:r w:rsidR="00E4157E">
              <w:t xml:space="preserve"> </w:t>
            </w:r>
            <w:r>
              <w:t xml:space="preserve">Choose dates and times that promote the most engagement and allow all to be involved. </w:t>
            </w:r>
          </w:p>
        </w:tc>
        <w:tc>
          <w:tcPr>
            <w:tcW w:w="4608" w:type="dxa"/>
          </w:tcPr>
          <w:p w14:paraId="3DA51B0A" w14:textId="77777777" w:rsidR="00E4157E" w:rsidRDefault="00186BE9" w:rsidP="00E4157E">
            <w:pPr>
              <w:pStyle w:val="RightColumnFormat"/>
              <w:rPr>
                <w:noProof/>
              </w:rPr>
            </w:pPr>
            <w:r w:rsidRPr="63A71217">
              <w:t xml:space="preserve">Slide </w:t>
            </w:r>
            <w:r w:rsidRPr="63A71217">
              <w:rPr>
                <w:noProof/>
              </w:rPr>
              <w:t>13</w:t>
            </w:r>
          </w:p>
          <w:p w14:paraId="166905ED" w14:textId="238B9A24" w:rsidR="00186BE9" w:rsidRPr="003F2E36" w:rsidRDefault="00186BE9" w:rsidP="00E4157E">
            <w:pPr>
              <w:pStyle w:val="RightColumnFormat"/>
              <w:rPr>
                <w:noProof/>
              </w:rPr>
            </w:pPr>
            <w:r>
              <w:rPr>
                <w:noProof/>
              </w:rPr>
              <w:drawing>
                <wp:inline distT="0" distB="0" distL="0" distR="0" wp14:anchorId="48B6BE75" wp14:editId="31BB6217">
                  <wp:extent cx="2743200" cy="2057400"/>
                  <wp:effectExtent l="0" t="0" r="0" b="0"/>
                  <wp:docPr id="1429078683"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078683" name="Picture 14">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186BE9" w14:paraId="3B6196D4" w14:textId="77777777" w:rsidTr="00411480">
        <w:trPr>
          <w:cantSplit/>
          <w:jc w:val="center"/>
        </w:trPr>
        <w:tc>
          <w:tcPr>
            <w:tcW w:w="6192" w:type="dxa"/>
          </w:tcPr>
          <w:p w14:paraId="2BA14E54" w14:textId="77777777" w:rsidR="00E4157E" w:rsidRDefault="00186BE9" w:rsidP="00BF4269">
            <w:pPr>
              <w:pStyle w:val="LeftColumnTitle"/>
            </w:pPr>
            <w:r>
              <w:lastRenderedPageBreak/>
              <w:t>CUSP Meeting Agenda</w:t>
            </w:r>
          </w:p>
          <w:p w14:paraId="764A3AE2" w14:textId="77777777" w:rsidR="00E4157E" w:rsidRDefault="00186BE9" w:rsidP="00BF4269">
            <w:r w:rsidRPr="00A85C05">
              <w:t>SAY:</w:t>
            </w:r>
          </w:p>
          <w:p w14:paraId="1701A4B0" w14:textId="77777777" w:rsidR="00E4157E" w:rsidRDefault="00186BE9" w:rsidP="00BF4269">
            <w:r>
              <w:t>A meeting agenda helps team members anticipate and prepare for the meeting topics. Don’t fill the allotted time with speakers and topics so that you allow time for discussion and input from the team members. Set time limits for presentations leaving time for team members to respond and discuss the information or propose new topics.</w:t>
            </w:r>
          </w:p>
          <w:p w14:paraId="40FAD7F4" w14:textId="77777777" w:rsidR="00E4157E" w:rsidRDefault="00186BE9" w:rsidP="00BF4269">
            <w:r>
              <w:t>Change it up! Empowering the frontline staff to run meetings is highly effective!</w:t>
            </w:r>
          </w:p>
          <w:p w14:paraId="7C10E706" w14:textId="2AEF8B3D" w:rsidR="00186BE9" w:rsidRDefault="00186BE9" w:rsidP="00BF4269">
            <w:r>
              <w:t xml:space="preserve">However, all team members may not know how to run a meeting. Helping them to create an </w:t>
            </w:r>
            <w:hyperlink r:id="rId28" w:history="1">
              <w:r w:rsidRPr="00B738F8">
                <w:rPr>
                  <w:rStyle w:val="Hyperlink"/>
                  <w:b/>
                </w:rPr>
                <w:t>agenda</w:t>
              </w:r>
            </w:hyperlink>
            <w:r>
              <w:t xml:space="preserve"> is a great first step to support them. For additional examples, please review the </w:t>
            </w:r>
            <w:hyperlink r:id="rId29" w:history="1">
              <w:r w:rsidRPr="00B738F8">
                <w:rPr>
                  <w:rStyle w:val="Hyperlink"/>
                  <w:b/>
                  <w:bCs/>
                </w:rPr>
                <w:t>CUSP Monthly Meeting Pre-Work</w:t>
              </w:r>
            </w:hyperlink>
            <w:r>
              <w:t>.</w:t>
            </w:r>
          </w:p>
        </w:tc>
        <w:tc>
          <w:tcPr>
            <w:tcW w:w="4608" w:type="dxa"/>
          </w:tcPr>
          <w:p w14:paraId="5142B255" w14:textId="77777777" w:rsidR="002C1A32" w:rsidRDefault="00186BE9" w:rsidP="00E4157E">
            <w:pPr>
              <w:pStyle w:val="RightColumnFormat"/>
              <w:rPr>
                <w:noProof/>
              </w:rPr>
            </w:pPr>
            <w:r w:rsidRPr="63A71217">
              <w:t xml:space="preserve">Slide </w:t>
            </w:r>
            <w:r w:rsidRPr="63A71217">
              <w:rPr>
                <w:noProof/>
              </w:rPr>
              <w:t>14</w:t>
            </w:r>
          </w:p>
          <w:p w14:paraId="2F7BCC83" w14:textId="2CA1ABA5" w:rsidR="00186BE9" w:rsidRPr="003F2E36" w:rsidRDefault="00186BE9" w:rsidP="00E4157E">
            <w:pPr>
              <w:pStyle w:val="RightColumnFormat"/>
              <w:rPr>
                <w:noProof/>
              </w:rPr>
            </w:pPr>
            <w:r>
              <w:rPr>
                <w:noProof/>
              </w:rPr>
              <w:drawing>
                <wp:inline distT="0" distB="0" distL="0" distR="0" wp14:anchorId="3D4E2B58" wp14:editId="6DDF8B4F">
                  <wp:extent cx="2743200" cy="2057400"/>
                  <wp:effectExtent l="0" t="0" r="0" b="0"/>
                  <wp:docPr id="44556206"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6206" name="Picture 15">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186BE9" w14:paraId="197BD697" w14:textId="77777777" w:rsidTr="00411480">
        <w:trPr>
          <w:cantSplit/>
          <w:jc w:val="center"/>
        </w:trPr>
        <w:tc>
          <w:tcPr>
            <w:tcW w:w="6192" w:type="dxa"/>
          </w:tcPr>
          <w:p w14:paraId="2B40A3A0" w14:textId="77777777" w:rsidR="00E4157E" w:rsidRDefault="00186BE9" w:rsidP="00BF4269">
            <w:pPr>
              <w:pStyle w:val="LeftColumnTitle"/>
            </w:pPr>
            <w:r>
              <w:t>A Sample Agenda</w:t>
            </w:r>
          </w:p>
          <w:p w14:paraId="1834E3B0" w14:textId="77777777" w:rsidR="00E4157E" w:rsidRDefault="00186BE9" w:rsidP="00BF4269">
            <w:r w:rsidRPr="00A85C05">
              <w:t>SAY:</w:t>
            </w:r>
          </w:p>
          <w:p w14:paraId="4F095F52" w14:textId="3A4A4B54" w:rsidR="00E4157E" w:rsidRDefault="00186BE9" w:rsidP="00BF4269">
            <w:r>
              <w:t>What might a sample agenda look like? This slide shows some standard discussion topics.</w:t>
            </w:r>
          </w:p>
          <w:p w14:paraId="1AAA9F21" w14:textId="509C58A7" w:rsidR="00186BE9" w:rsidRDefault="00186BE9" w:rsidP="00BF4269">
            <w:r>
              <w:t xml:space="preserve">For examples, please review the </w:t>
            </w:r>
            <w:hyperlink r:id="rId31" w:history="1">
              <w:r w:rsidRPr="00B738F8">
                <w:rPr>
                  <w:rStyle w:val="Hyperlink"/>
                  <w:b/>
                  <w:bCs/>
                </w:rPr>
                <w:t>CUSP Monthly Meeting Pre-Work</w:t>
              </w:r>
            </w:hyperlink>
            <w:r>
              <w:t xml:space="preserve"> and </w:t>
            </w:r>
            <w:hyperlink r:id="rId32" w:history="1">
              <w:r w:rsidRPr="00B738F8">
                <w:rPr>
                  <w:rStyle w:val="Hyperlink"/>
                  <w:b/>
                  <w:bCs/>
                </w:rPr>
                <w:t>CUSP Monthly Meeting Agenda Template</w:t>
              </w:r>
            </w:hyperlink>
            <w:r>
              <w:t xml:space="preserve"> documents.</w:t>
            </w:r>
          </w:p>
        </w:tc>
        <w:tc>
          <w:tcPr>
            <w:tcW w:w="4608" w:type="dxa"/>
          </w:tcPr>
          <w:p w14:paraId="1EA7768E" w14:textId="06C0351C" w:rsidR="00186BE9" w:rsidRPr="003F2E36" w:rsidRDefault="00186BE9" w:rsidP="00E4157E">
            <w:pPr>
              <w:pStyle w:val="RightColumnFormat"/>
              <w:rPr>
                <w:noProof/>
              </w:rPr>
            </w:pPr>
            <w:r w:rsidRPr="21DD8BA3">
              <w:t xml:space="preserve">Slide </w:t>
            </w:r>
            <w:r>
              <w:rPr>
                <w:noProof/>
              </w:rPr>
              <w:t>15</w:t>
            </w:r>
            <w:r>
              <w:rPr>
                <w:noProof/>
              </w:rPr>
              <w:drawing>
                <wp:inline distT="0" distB="0" distL="0" distR="0" wp14:anchorId="0DF5A89B" wp14:editId="0F85EB63">
                  <wp:extent cx="2743200" cy="2057400"/>
                  <wp:effectExtent l="0" t="0" r="0" b="0"/>
                  <wp:docPr id="902604473"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04473" name="Picture 16">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186BE9" w14:paraId="2C1D08E8" w14:textId="77777777" w:rsidTr="00411480">
        <w:trPr>
          <w:cantSplit/>
          <w:jc w:val="center"/>
        </w:trPr>
        <w:tc>
          <w:tcPr>
            <w:tcW w:w="6192" w:type="dxa"/>
          </w:tcPr>
          <w:p w14:paraId="0D67EDB4" w14:textId="77777777" w:rsidR="00E4157E" w:rsidRDefault="00186BE9" w:rsidP="003F11A2">
            <w:pPr>
              <w:pStyle w:val="LeftColumnTitle"/>
            </w:pPr>
            <w:r>
              <w:lastRenderedPageBreak/>
              <w:t>Data Sources and CUSP Tools</w:t>
            </w:r>
          </w:p>
          <w:p w14:paraId="7D50FB07" w14:textId="77777777" w:rsidR="00E4157E" w:rsidRDefault="00186BE9" w:rsidP="003F11A2">
            <w:r w:rsidRPr="00A85C05">
              <w:t>SAY:</w:t>
            </w:r>
          </w:p>
          <w:p w14:paraId="1B04327A" w14:textId="4AC91D75" w:rsidR="00E4157E" w:rsidRDefault="00186BE9" w:rsidP="003F11A2">
            <w:r>
              <w:t>Data are collected throughout the QI project to track progress on outcomes and examine whether the project is on the right track. Collecting data from a variety of sources informs the team. It is important to continue data collection after implementation of the intervention is complete. This helps to ensure the sustainability of the project’s outcomes.</w:t>
            </w:r>
          </w:p>
          <w:p w14:paraId="22F58046" w14:textId="207BECB2" w:rsidR="00E4157E" w:rsidRDefault="00186BE9" w:rsidP="003F11A2">
            <w:r>
              <w:t>The team can decide the desired number and frequency of audits, what to audit, and who should perform the audits. Unit-specific data can also be qualitative and captured at unit huddles. It is important to utilize metrics that are pertinent to the QI initiatives and not outside the scope of the project.</w:t>
            </w:r>
          </w:p>
          <w:p w14:paraId="197F894C" w14:textId="77777777" w:rsidR="00E4157E" w:rsidRDefault="00186BE9" w:rsidP="003F11A2">
            <w:r>
              <w:t>For more information on data sources for monitoring QI initiative progress, please see the following documents:</w:t>
            </w:r>
          </w:p>
          <w:p w14:paraId="3D95694A" w14:textId="7CB64530" w:rsidR="00186BE9" w:rsidRPr="002D5EEA" w:rsidRDefault="00000000" w:rsidP="00E23091">
            <w:pPr>
              <w:pStyle w:val="ListParagraph"/>
              <w:numPr>
                <w:ilvl w:val="0"/>
                <w:numId w:val="19"/>
              </w:numPr>
              <w:rPr>
                <w:b/>
                <w:bCs/>
                <w:color w:val="0070C0"/>
                <w:u w:val="single"/>
              </w:rPr>
            </w:pPr>
            <w:hyperlink r:id="rId34" w:history="1">
              <w:r w:rsidR="00186BE9" w:rsidRPr="00B738F8">
                <w:rPr>
                  <w:rStyle w:val="Hyperlink"/>
                  <w:b/>
                  <w:bCs/>
                </w:rPr>
                <w:t>Staff Safety Assessment</w:t>
              </w:r>
            </w:hyperlink>
          </w:p>
          <w:p w14:paraId="27F50C22" w14:textId="66A4335A" w:rsidR="00186BE9" w:rsidRPr="002D5EEA" w:rsidRDefault="00000000" w:rsidP="00E23091">
            <w:pPr>
              <w:pStyle w:val="ListParagraph"/>
              <w:numPr>
                <w:ilvl w:val="0"/>
                <w:numId w:val="19"/>
              </w:numPr>
              <w:rPr>
                <w:b/>
                <w:bCs/>
                <w:color w:val="0070C0"/>
                <w:u w:val="single"/>
              </w:rPr>
            </w:pPr>
            <w:hyperlink r:id="rId35" w:history="1">
              <w:r w:rsidR="00186BE9" w:rsidRPr="00B738F8">
                <w:rPr>
                  <w:rStyle w:val="Hyperlink"/>
                  <w:b/>
                  <w:bCs/>
                </w:rPr>
                <w:t>Learning From Defects Tool</w:t>
              </w:r>
            </w:hyperlink>
          </w:p>
          <w:p w14:paraId="73159A91" w14:textId="1255C68D" w:rsidR="003F11A2" w:rsidRDefault="00000000" w:rsidP="003F11A2">
            <w:pPr>
              <w:pStyle w:val="ListParagraph"/>
              <w:numPr>
                <w:ilvl w:val="0"/>
                <w:numId w:val="19"/>
              </w:numPr>
              <w:rPr>
                <w:b/>
                <w:bCs/>
                <w:color w:val="0070C0"/>
                <w:u w:val="single"/>
              </w:rPr>
            </w:pPr>
            <w:hyperlink r:id="rId36" w:history="1">
              <w:r w:rsidR="00B738F8" w:rsidRPr="00B738F8">
                <w:rPr>
                  <w:rStyle w:val="Hyperlink"/>
                  <w:b/>
                  <w:bCs/>
                </w:rPr>
                <w:t>LFD Investigating a Defect</w:t>
              </w:r>
              <w:r w:rsidR="00186BE9" w:rsidRPr="00B738F8">
                <w:rPr>
                  <w:rStyle w:val="Hyperlink"/>
                  <w:b/>
                  <w:bCs/>
                </w:rPr>
                <w:t xml:space="preserve"> Worksheet</w:t>
              </w:r>
            </w:hyperlink>
          </w:p>
          <w:p w14:paraId="5286A238" w14:textId="6826E4A3" w:rsidR="00186BE9" w:rsidRPr="003F11A2" w:rsidRDefault="00000000" w:rsidP="00E23091">
            <w:pPr>
              <w:pStyle w:val="ListParagraph"/>
              <w:numPr>
                <w:ilvl w:val="0"/>
                <w:numId w:val="19"/>
              </w:numPr>
              <w:spacing w:after="240"/>
              <w:rPr>
                <w:b/>
                <w:bCs/>
                <w:color w:val="0070C0"/>
                <w:u w:val="single"/>
              </w:rPr>
            </w:pPr>
            <w:hyperlink r:id="rId37" w:history="1">
              <w:r w:rsidR="00186BE9" w:rsidRPr="00B738F8">
                <w:rPr>
                  <w:rStyle w:val="Hyperlink"/>
                  <w:b/>
                  <w:bCs/>
                </w:rPr>
                <w:t>Example of Completed L</w:t>
              </w:r>
              <w:r w:rsidR="00CD51EA" w:rsidRPr="00B738F8">
                <w:rPr>
                  <w:rStyle w:val="Hyperlink"/>
                  <w:b/>
                  <w:bCs/>
                </w:rPr>
                <w:t xml:space="preserve">earning </w:t>
              </w:r>
              <w:r w:rsidR="00186BE9" w:rsidRPr="00B738F8">
                <w:rPr>
                  <w:rStyle w:val="Hyperlink"/>
                  <w:b/>
                  <w:bCs/>
                </w:rPr>
                <w:t>F</w:t>
              </w:r>
              <w:r w:rsidR="00CD51EA" w:rsidRPr="00B738F8">
                <w:rPr>
                  <w:rStyle w:val="Hyperlink"/>
                  <w:b/>
                  <w:bCs/>
                </w:rPr>
                <w:t xml:space="preserve">rom </w:t>
              </w:r>
              <w:r w:rsidR="00186BE9" w:rsidRPr="00B738F8">
                <w:rPr>
                  <w:rStyle w:val="Hyperlink"/>
                  <w:b/>
                  <w:bCs/>
                </w:rPr>
                <w:t>D</w:t>
              </w:r>
              <w:r w:rsidR="00CD51EA" w:rsidRPr="00B738F8">
                <w:rPr>
                  <w:rStyle w:val="Hyperlink"/>
                  <w:b/>
                  <w:bCs/>
                </w:rPr>
                <w:t>efects Tool</w:t>
              </w:r>
            </w:hyperlink>
          </w:p>
        </w:tc>
        <w:tc>
          <w:tcPr>
            <w:tcW w:w="4608" w:type="dxa"/>
          </w:tcPr>
          <w:p w14:paraId="120A3196" w14:textId="59D28BD3" w:rsidR="00186BE9" w:rsidRPr="003F2E36" w:rsidRDefault="00186BE9" w:rsidP="00E4157E">
            <w:pPr>
              <w:pStyle w:val="RightColumnFormat"/>
              <w:rPr>
                <w:noProof/>
              </w:rPr>
            </w:pPr>
            <w:r w:rsidRPr="21DD8BA3">
              <w:t xml:space="preserve">Slide </w:t>
            </w:r>
            <w:r>
              <w:rPr>
                <w:noProof/>
              </w:rPr>
              <w:t>16</w:t>
            </w:r>
            <w:r>
              <w:rPr>
                <w:noProof/>
              </w:rPr>
              <w:drawing>
                <wp:inline distT="0" distB="0" distL="0" distR="0" wp14:anchorId="560C4C72" wp14:editId="6B6EAA3E">
                  <wp:extent cx="2743200" cy="2057400"/>
                  <wp:effectExtent l="0" t="0" r="0" b="0"/>
                  <wp:docPr id="709963321"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963321" name="Picture 17">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186BE9" w14:paraId="11A17317" w14:textId="77777777" w:rsidTr="00411480">
        <w:trPr>
          <w:cantSplit/>
          <w:jc w:val="center"/>
        </w:trPr>
        <w:tc>
          <w:tcPr>
            <w:tcW w:w="6192" w:type="dxa"/>
          </w:tcPr>
          <w:p w14:paraId="795F2DF5" w14:textId="77777777" w:rsidR="00E4157E" w:rsidRDefault="00186BE9" w:rsidP="003F11A2">
            <w:pPr>
              <w:pStyle w:val="LeftColumnTitle"/>
            </w:pPr>
            <w:r>
              <w:t>Share the Data and Celebrate Success!</w:t>
            </w:r>
          </w:p>
          <w:p w14:paraId="7CC267D3" w14:textId="77777777" w:rsidR="00E4157E" w:rsidRDefault="00186BE9" w:rsidP="003F11A2">
            <w:r w:rsidRPr="00A85C05">
              <w:t>SAY:</w:t>
            </w:r>
          </w:p>
          <w:p w14:paraId="36AA283C" w14:textId="53B9BCCC" w:rsidR="00186BE9" w:rsidRDefault="00186BE9" w:rsidP="003F11A2">
            <w:r>
              <w:t xml:space="preserve">Sharing data and celebrating successes are key components of sustainability. Disseminating the project’s results provides an opportunity to demonstrate its value and discuss issues, progress, setbacks, and next steps. Open discussions help to continually improve the process and inform future collaborations or innovations. All members of the team contribute to the </w:t>
            </w:r>
            <w:r w:rsidDel="22940C04">
              <w:t>outcomes</w:t>
            </w:r>
            <w:r>
              <w:t>; thus, it is important to celebrate achievements to visibly show the impact of the work. Embedding patient safety into the culture of the unit leads to long-lasting impact and motivation for future QI projects.</w:t>
            </w:r>
          </w:p>
        </w:tc>
        <w:tc>
          <w:tcPr>
            <w:tcW w:w="4608" w:type="dxa"/>
          </w:tcPr>
          <w:p w14:paraId="38D655AC" w14:textId="7D4AF1A5" w:rsidR="00186BE9" w:rsidRPr="003F2E36" w:rsidRDefault="00186BE9" w:rsidP="00E4157E">
            <w:pPr>
              <w:pStyle w:val="RightColumnFormat"/>
              <w:rPr>
                <w:noProof/>
              </w:rPr>
            </w:pPr>
            <w:r w:rsidRPr="63A71217">
              <w:t xml:space="preserve">Slide </w:t>
            </w:r>
            <w:r w:rsidRPr="63A71217">
              <w:rPr>
                <w:noProof/>
              </w:rPr>
              <w:t>17</w:t>
            </w:r>
            <w:r>
              <w:rPr>
                <w:noProof/>
              </w:rPr>
              <w:drawing>
                <wp:inline distT="0" distB="0" distL="0" distR="0" wp14:anchorId="63DF3D0D" wp14:editId="61769CC5">
                  <wp:extent cx="2743200" cy="2057400"/>
                  <wp:effectExtent l="0" t="0" r="0" b="0"/>
                  <wp:docPr id="1649316395"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316395" name="Picture 18">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186BE9" w14:paraId="76A46482" w14:textId="77777777" w:rsidTr="00411480">
        <w:trPr>
          <w:cantSplit/>
          <w:jc w:val="center"/>
        </w:trPr>
        <w:tc>
          <w:tcPr>
            <w:tcW w:w="6192" w:type="dxa"/>
          </w:tcPr>
          <w:p w14:paraId="274A9741" w14:textId="77777777" w:rsidR="00E4157E" w:rsidRDefault="00186BE9" w:rsidP="003F11A2">
            <w:pPr>
              <w:pStyle w:val="LeftColumnTitle"/>
            </w:pPr>
            <w:r>
              <w:lastRenderedPageBreak/>
              <w:t>Key Takeaways</w:t>
            </w:r>
          </w:p>
          <w:p w14:paraId="488BE645" w14:textId="19D89574" w:rsidR="00E4157E" w:rsidRDefault="003F11A2" w:rsidP="003F11A2">
            <w:r>
              <w:t>SAY</w:t>
            </w:r>
            <w:r w:rsidR="00186BE9" w:rsidRPr="00CA59F6">
              <w:t>:</w:t>
            </w:r>
          </w:p>
          <w:p w14:paraId="642313C5" w14:textId="21253571" w:rsidR="00186BE9" w:rsidRDefault="00186BE9" w:rsidP="003F11A2">
            <w:r>
              <w:t xml:space="preserve">In summary, start planning for sustainability early in the QI process. Establish, maintain, and periodically re-evaluate the CUSP team membership. Seek ongoing executive leadership engagement for continued success. Engage the frontline personnel and encourage their active participation. Co-champions are a good way to ensure sustainability as staffing and workloads shift. Identify and address challenges along the </w:t>
            </w:r>
            <w:r w:rsidDel="002D4D3F">
              <w:t>way</w:t>
            </w:r>
            <w:r>
              <w:t>. Review and disseminate data to</w:t>
            </w:r>
            <w:r w:rsidDel="002D4D3F">
              <w:t xml:space="preserve"> </w:t>
            </w:r>
            <w:r>
              <w:t>evaluate the project’s impact even after implementation is complete. Following these steps can ensure the sustainability of the project’s impact and embed the initiative into a culture of safety that improves long-term patient outcomes.</w:t>
            </w:r>
          </w:p>
        </w:tc>
        <w:tc>
          <w:tcPr>
            <w:tcW w:w="4608" w:type="dxa"/>
          </w:tcPr>
          <w:p w14:paraId="30BA5039" w14:textId="17B4BC80" w:rsidR="00186BE9" w:rsidRPr="00E4157E" w:rsidRDefault="00186BE9" w:rsidP="00E4157E">
            <w:pPr>
              <w:pStyle w:val="RightColumnFormat"/>
              <w:rPr>
                <w:noProof/>
              </w:rPr>
            </w:pPr>
            <w:r w:rsidRPr="63A71217">
              <w:t xml:space="preserve">Slide </w:t>
            </w:r>
            <w:r w:rsidRPr="63A71217">
              <w:rPr>
                <w:noProof/>
              </w:rPr>
              <w:t>18</w:t>
            </w:r>
            <w:r>
              <w:rPr>
                <w:noProof/>
              </w:rPr>
              <w:drawing>
                <wp:inline distT="0" distB="0" distL="0" distR="0" wp14:anchorId="5467D566" wp14:editId="7BF42D31">
                  <wp:extent cx="2743200" cy="2057400"/>
                  <wp:effectExtent l="0" t="0" r="0" b="0"/>
                  <wp:docPr id="388988105"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988105" name="Picture 19">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186BE9" w14:paraId="36DEBCA3" w14:textId="77777777" w:rsidTr="00411480">
        <w:trPr>
          <w:cantSplit/>
          <w:jc w:val="center"/>
        </w:trPr>
        <w:tc>
          <w:tcPr>
            <w:tcW w:w="6192" w:type="dxa"/>
          </w:tcPr>
          <w:p w14:paraId="4B13489A" w14:textId="5396D0ED" w:rsidR="00E4157E" w:rsidRDefault="00186BE9" w:rsidP="003F11A2">
            <w:pPr>
              <w:pStyle w:val="LeftColumnTitle"/>
            </w:pPr>
            <w:r w:rsidRPr="002D4D3F">
              <w:t>Disclaimer</w:t>
            </w:r>
          </w:p>
          <w:p w14:paraId="7BC236B6" w14:textId="73C2F908" w:rsidR="00E4157E" w:rsidRDefault="003F11A2" w:rsidP="003F11A2">
            <w:r>
              <w:t>SAY</w:t>
            </w:r>
            <w:r w:rsidR="00186BE9" w:rsidRPr="00CA59F6">
              <w:t>:</w:t>
            </w:r>
          </w:p>
          <w:p w14:paraId="472544E0" w14:textId="637BBEFF" w:rsidR="00E4157E" w:rsidRDefault="00186BE9" w:rsidP="003F11A2">
            <w:r w:rsidRPr="00CA59F6">
              <w:t xml:space="preserve">The findings and recommendations </w:t>
            </w:r>
            <w:r>
              <w:t xml:space="preserve">in this presentation </w:t>
            </w:r>
            <w:r w:rsidRPr="00CA59F6">
              <w:t>are those of the authors who are responsible for its content and do not necessarily represent the views of AHRQ. No statement in this</w:t>
            </w:r>
            <w:r>
              <w:t xml:space="preserve"> presentation</w:t>
            </w:r>
            <w:r w:rsidRPr="00CA59F6">
              <w:t xml:space="preserve"> should be construed as an official position of AHRQ or the U.S. Department of Health and Human Services.</w:t>
            </w:r>
          </w:p>
          <w:p w14:paraId="0009D6F2" w14:textId="4F7EFE2F" w:rsidR="00186BE9" w:rsidRDefault="00186BE9" w:rsidP="003F11A2">
            <w:r>
              <w:t xml:space="preserve">Any practice described in this presentation must be applied by healthcare practitioners in accordance with professional judgment and standards of care regarding the unique circumstances that may apply in each situation they encounter. These practices are offered as helpful options for consideration by healthcare practitioners, not as guidelines. </w:t>
            </w:r>
          </w:p>
        </w:tc>
        <w:tc>
          <w:tcPr>
            <w:tcW w:w="4608" w:type="dxa"/>
          </w:tcPr>
          <w:p w14:paraId="27C659E4" w14:textId="77777777" w:rsidR="00801EE8" w:rsidRDefault="00186BE9" w:rsidP="00E4157E">
            <w:pPr>
              <w:pStyle w:val="RightColumnFormat"/>
              <w:rPr>
                <w:noProof/>
              </w:rPr>
            </w:pPr>
            <w:r w:rsidRPr="21DD8BA3">
              <w:t xml:space="preserve">Slide </w:t>
            </w:r>
            <w:r>
              <w:rPr>
                <w:noProof/>
              </w:rPr>
              <w:t>19</w:t>
            </w:r>
          </w:p>
          <w:p w14:paraId="1487C008" w14:textId="39D47CD9" w:rsidR="00186BE9" w:rsidRPr="00E4157E" w:rsidRDefault="00186BE9" w:rsidP="00E4157E">
            <w:pPr>
              <w:pStyle w:val="RightColumnFormat"/>
            </w:pPr>
            <w:r>
              <w:rPr>
                <w:noProof/>
              </w:rPr>
              <w:drawing>
                <wp:inline distT="0" distB="0" distL="0" distR="0" wp14:anchorId="44551C43" wp14:editId="73C8DDDC">
                  <wp:extent cx="2743200" cy="2057400"/>
                  <wp:effectExtent l="0" t="0" r="0" b="0"/>
                  <wp:docPr id="208381505"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1505" name="Picture 20">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E4157E" w14:paraId="7A19D3E4" w14:textId="77777777" w:rsidTr="00411480">
        <w:trPr>
          <w:cantSplit/>
          <w:jc w:val="center"/>
        </w:trPr>
        <w:tc>
          <w:tcPr>
            <w:tcW w:w="6192" w:type="dxa"/>
          </w:tcPr>
          <w:p w14:paraId="6A724257" w14:textId="55EA29CA" w:rsidR="00E4157E" w:rsidRPr="003F11A2" w:rsidRDefault="00E4157E" w:rsidP="003F11A2">
            <w:pPr>
              <w:pStyle w:val="LeftColumnTitle"/>
            </w:pPr>
            <w:r>
              <w:t>Reference List</w:t>
            </w:r>
          </w:p>
        </w:tc>
        <w:tc>
          <w:tcPr>
            <w:tcW w:w="4608" w:type="dxa"/>
          </w:tcPr>
          <w:p w14:paraId="3C67EDC8" w14:textId="409DB01E" w:rsidR="00E4157E" w:rsidRPr="00E4157E" w:rsidRDefault="00E4157E" w:rsidP="00267F3F">
            <w:pPr>
              <w:pStyle w:val="RightColumnFormat"/>
            </w:pPr>
            <w:r w:rsidRPr="21DD8BA3">
              <w:t xml:space="preserve">Slide </w:t>
            </w:r>
            <w:r>
              <w:rPr>
                <w:noProof/>
              </w:rPr>
              <w:t>20</w:t>
            </w:r>
            <w:r>
              <w:rPr>
                <w:noProof/>
              </w:rPr>
              <w:drawing>
                <wp:inline distT="0" distB="0" distL="0" distR="0" wp14:anchorId="0E188075" wp14:editId="25F6452F">
                  <wp:extent cx="2743200" cy="2057400"/>
                  <wp:effectExtent l="0" t="0" r="0" b="0"/>
                  <wp:docPr id="170988264"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88264" name="Picture 22">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bl>
    <w:p w14:paraId="4B99B0BC" w14:textId="15F99643" w:rsidR="005020B0" w:rsidRPr="00A361C0" w:rsidRDefault="005020B0" w:rsidP="005020B0">
      <w:pPr>
        <w:tabs>
          <w:tab w:val="left" w:pos="9480"/>
        </w:tabs>
        <w:spacing w:after="0"/>
        <w:jc w:val="right"/>
      </w:pPr>
      <w:r w:rsidRPr="00A361C0">
        <w:t>AHRQ Pub. No. 25-0007</w:t>
      </w:r>
    </w:p>
    <w:p w14:paraId="461E9D1F" w14:textId="621E02A6" w:rsidR="00264288" w:rsidRPr="00A361C0" w:rsidRDefault="005020B0" w:rsidP="005020B0">
      <w:pPr>
        <w:tabs>
          <w:tab w:val="left" w:pos="9480"/>
        </w:tabs>
        <w:spacing w:after="0"/>
        <w:jc w:val="right"/>
      </w:pPr>
      <w:r w:rsidRPr="00A361C0">
        <w:t>October 2024</w:t>
      </w:r>
    </w:p>
    <w:sectPr w:rsidR="00264288" w:rsidRPr="00A361C0" w:rsidSect="00D77F44">
      <w:footerReference w:type="default" r:id="rId43"/>
      <w:headerReference w:type="first" r:id="rId44"/>
      <w:footerReference w:type="first" r:id="rId45"/>
      <w:type w:val="continuous"/>
      <w:pgSz w:w="12240" w:h="15840"/>
      <w:pgMar w:top="720" w:right="720" w:bottom="720" w:left="720" w:header="14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4F7A3" w14:textId="77777777" w:rsidR="00BD67F9" w:rsidRDefault="00BD67F9" w:rsidP="00213294">
      <w:r>
        <w:separator/>
      </w:r>
    </w:p>
  </w:endnote>
  <w:endnote w:type="continuationSeparator" w:id="0">
    <w:p w14:paraId="53EAD679" w14:textId="77777777" w:rsidR="00BD67F9" w:rsidRDefault="00BD67F9" w:rsidP="00213294">
      <w:r>
        <w:continuationSeparator/>
      </w:r>
    </w:p>
  </w:endnote>
  <w:endnote w:type="continuationNotice" w:id="1">
    <w:p w14:paraId="001C4A19" w14:textId="77777777" w:rsidR="00BD67F9" w:rsidRDefault="00BD67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DDE03" w14:textId="0E3CAFC4" w:rsidR="008355F5" w:rsidRDefault="00620F67">
    <w:pPr>
      <w:pStyle w:val="Footer"/>
    </w:pPr>
    <w:r>
      <w:rPr>
        <w:noProof/>
      </w:rPr>
      <w:drawing>
        <wp:anchor distT="0" distB="0" distL="114300" distR="114300" simplePos="0" relativeHeight="251657219" behindDoc="0" locked="1" layoutInCell="1" allowOverlap="1" wp14:anchorId="3DBB3B4C" wp14:editId="323FD7AE">
          <wp:simplePos x="0" y="0"/>
          <wp:positionH relativeFrom="page">
            <wp:align>right</wp:align>
          </wp:positionH>
          <wp:positionV relativeFrom="page">
            <wp:align>bottom</wp:align>
          </wp:positionV>
          <wp:extent cx="2738725" cy="777240"/>
          <wp:effectExtent l="0" t="0" r="5080" b="3810"/>
          <wp:wrapNone/>
          <wp:docPr id="20987474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4744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8725" cy="777240"/>
                  </a:xfrm>
                  <a:prstGeom prst="rect">
                    <a:avLst/>
                  </a:prstGeom>
                </pic:spPr>
              </pic:pic>
            </a:graphicData>
          </a:graphic>
          <wp14:sizeRelH relativeFrom="margin">
            <wp14:pctWidth>0</wp14:pctWidth>
          </wp14:sizeRelH>
          <wp14:sizeRelV relativeFrom="margin">
            <wp14:pctHeight>0</wp14:pctHeight>
          </wp14:sizeRelV>
        </wp:anchor>
      </w:drawing>
    </w:r>
    <w:r w:rsidR="002206A7">
      <w:rPr>
        <w:noProof/>
      </w:rPr>
      <mc:AlternateContent>
        <mc:Choice Requires="wps">
          <w:drawing>
            <wp:anchor distT="45720" distB="45720" distL="114300" distR="114300" simplePos="0" relativeHeight="251667461" behindDoc="0" locked="0" layoutInCell="1" allowOverlap="1" wp14:anchorId="32BCDF01" wp14:editId="559BFBCE">
              <wp:simplePos x="0" y="0"/>
              <wp:positionH relativeFrom="rightMargin">
                <wp:posOffset>-1947545</wp:posOffset>
              </wp:positionH>
              <mc:AlternateContent>
                <mc:Choice Requires="wp14">
                  <wp:positionV relativeFrom="page">
                    <wp14:pctPosVOffset>95000</wp14:pctPosVOffset>
                  </wp:positionV>
                </mc:Choice>
                <mc:Fallback>
                  <wp:positionV relativeFrom="page">
                    <wp:posOffset>9555480</wp:posOffset>
                  </wp:positionV>
                </mc:Fallback>
              </mc:AlternateContent>
              <wp:extent cx="2011680" cy="1404620"/>
              <wp:effectExtent l="0" t="0" r="0" b="5080"/>
              <wp:wrapNone/>
              <wp:docPr id="920933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6778FACD" w14:textId="77777777" w:rsidR="002F4D09" w:rsidRDefault="00BB2B39" w:rsidP="00BB2B39">
                          <w:pPr>
                            <w:pStyle w:val="FooterText0"/>
                            <w:jc w:val="right"/>
                          </w:pPr>
                          <w:r w:rsidRPr="00BB2B39">
                            <w:t>CUSP</w:t>
                          </w:r>
                        </w:p>
                        <w:p w14:paraId="307C6210" w14:textId="17245260" w:rsidR="002206A7" w:rsidRPr="00F91E7D" w:rsidRDefault="00BB2B39" w:rsidP="00BB2B39">
                          <w:pPr>
                            <w:pStyle w:val="FooterText0"/>
                            <w:jc w:val="right"/>
                            <w:rPr>
                              <w:b/>
                            </w:rPr>
                          </w:pPr>
                          <w:r w:rsidRPr="00BB2B39">
                            <w:t>Program Sustainability</w:t>
                          </w:r>
                        </w:p>
                      </w:txbxContent>
                    </wps:txbx>
                    <wps:bodyPr rot="0" vert="horz" wrap="square" lIns="0" tIns="0" rIns="4572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type w14:anchorId="32BCDF01" id="_x0000_t202" coordsize="21600,21600" o:spt="202" path="m,l,21600r21600,l21600,xe">
              <v:stroke joinstyle="miter"/>
              <v:path gradientshapeok="t" o:connecttype="rect"/>
            </v:shapetype>
            <v:shape id="Text Box 2" o:spid="_x0000_s1026" type="#_x0000_t202" style="position:absolute;margin-left:-153.35pt;margin-top:0;width:158.4pt;height:110.6pt;z-index:251667461;visibility:visible;mso-wrap-style:square;mso-width-percent:0;mso-height-percent:200;mso-top-percent:950;mso-wrap-distance-left:9pt;mso-wrap-distance-top:3.6pt;mso-wrap-distance-right:9pt;mso-wrap-distance-bottom:3.6pt;mso-position-horizontal:absolute;mso-position-horizontal-relative:right-margin-area;mso-position-vertical-relative:page;mso-width-percent:0;mso-height-percent:20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j2x9AEAAMIDAAAOAAAAZHJzL2Uyb0RvYy54bWysU8GO0zAQvSPxD5bvNGnVlhLVXS27FCEt&#10;C9LCBziO01jYHmO7TcrXM3bS7gpuiBysie15M+/N8/ZmMJqcpA8KLKPzWUmJtAIaZQ+Mfv+2f7Oh&#10;JERuG67BSkbPMtCb3etX295VcgEd6EZ6giA2VL1jtIvRVUURRCcNDzNw0uJhC97wiL/+UDSe94hu&#10;dLEoy3XRg2+cByFDwN378ZDuMn7bShG/tG2QkWhGsbeYV5/XOq3Fbsurg+euU2Jqg/9DF4Yri0Wv&#10;UPc8cnL06i8oo4SHAG2cCTAFtK0SMnNANvPyDzZPHXcyc0FxgrvKFP4frHg8PbmvnsThPQw4wEwi&#10;uAcQPwKxcNdxe5C33kPfSd5g4XmSrOhdqKbUJHWoQgKp+8/Q4JD5MUIGGlpvkirIkyA6DuB8FV0O&#10;kQjcRN7z9QaPBJ7Nl+VyvchjKXh1SXc+xI8SDEkBox6nmuH56SHE1A6vLldSNQt7pXWerLakZ/Td&#10;arHKCS9OjIpoPK0Mo5syfaMVEssPtsnJkSs9xlhA24l2YjpyjkM94MVEv4bmjAJ4GA2GDwKDDvwv&#10;Sno0F6Ph55F7SYn+ZFHE5MRL4HOwXL1F2qS+7HIrMJ3RmpIxvIvZtYlfcLco8F5l6s/Vp/7QKFmR&#10;ydTJiS//863np7f7DQAA//8DAFBLAwQUAAYACAAAACEAPoMmLN8AAAAIAQAADwAAAGRycy9kb3du&#10;cmV2LnhtbEyPzU7DMBCE70i8g7VIXFBrJ5XaErKpEBISJ/oDF25uvCSBeB3FTpry9LgnOI5mNPNN&#10;vplsK0bqfeMYIZkrEMSlMw1XCO9vz7M1CB80G906JoQzedgU11e5zow78Z7GQ6hELGGfaYQ6hC6T&#10;0pc1We3nriOO3qfrrQ5R9pU0vT7FctvKVKmltLrhuFDrjp5qKr8Pg0XYLnYvwd2pr9V9+PnYrvfD&#10;eTe+It7eTI8PIAJN4S8MF/yIDkVkOrqBjRctwmyhlquYRYiXLr5KQBwR0jRJQRa5/H+g+AUAAP//&#10;AwBQSwECLQAUAAYACAAAACEAtoM4kv4AAADhAQAAEwAAAAAAAAAAAAAAAAAAAAAAW0NvbnRlbnRf&#10;VHlwZXNdLnhtbFBLAQItABQABgAIAAAAIQA4/SH/1gAAAJQBAAALAAAAAAAAAAAAAAAAAC8BAABf&#10;cmVscy8ucmVsc1BLAQItABQABgAIAAAAIQCP7j2x9AEAAMIDAAAOAAAAAAAAAAAAAAAAAC4CAABk&#10;cnMvZTJvRG9jLnhtbFBLAQItABQABgAIAAAAIQA+gyYs3wAAAAgBAAAPAAAAAAAAAAAAAAAAAE4E&#10;AABkcnMvZG93bnJldi54bWxQSwUGAAAAAAQABADzAAAAWgUAAAAA&#10;" filled="f" stroked="f">
              <v:textbox style="mso-fit-shape-to-text:t" inset="0,0,3.6pt,0">
                <w:txbxContent>
                  <w:p w14:paraId="6778FACD" w14:textId="77777777" w:rsidR="002F4D09" w:rsidRDefault="00BB2B39" w:rsidP="00BB2B39">
                    <w:pPr>
                      <w:pStyle w:val="FooterText0"/>
                      <w:jc w:val="right"/>
                    </w:pPr>
                    <w:r w:rsidRPr="00BB2B39">
                      <w:t>CUSP</w:t>
                    </w:r>
                  </w:p>
                  <w:p w14:paraId="307C6210" w14:textId="17245260" w:rsidR="002206A7" w:rsidRPr="00F91E7D" w:rsidRDefault="00BB2B39" w:rsidP="00BB2B39">
                    <w:pPr>
                      <w:pStyle w:val="FooterText0"/>
                      <w:jc w:val="right"/>
                      <w:rPr>
                        <w:b/>
                      </w:rPr>
                    </w:pPr>
                    <w:r w:rsidRPr="00BB2B39">
                      <w:t>Program Sustainability</w:t>
                    </w:r>
                  </w:p>
                </w:txbxContent>
              </v:textbox>
              <w10:wrap anchorx="margin" anchory="page"/>
            </v:shape>
          </w:pict>
        </mc:Fallback>
      </mc:AlternateContent>
    </w:r>
    <w:r w:rsidR="00264288">
      <w:rPr>
        <w:noProof/>
      </w:rPr>
      <mc:AlternateContent>
        <mc:Choice Requires="wps">
          <w:drawing>
            <wp:anchor distT="45720" distB="45720" distL="114300" distR="114300" simplePos="0" relativeHeight="251658245" behindDoc="0" locked="0" layoutInCell="1" allowOverlap="1" wp14:anchorId="0C3EFC0E" wp14:editId="3E2E7E51">
              <wp:simplePos x="0" y="0"/>
              <mc:AlternateContent>
                <mc:Choice Requires="wp14">
                  <wp:positionH relativeFrom="rightMargin">
                    <wp14:pctPosHOffset>0</wp14:pctPosHOffset>
                  </wp:positionH>
                </mc:Choice>
                <mc:Fallback>
                  <wp:positionH relativeFrom="page">
                    <wp:posOffset>7315200</wp:posOffset>
                  </wp:positionH>
                </mc:Fallback>
              </mc:AlternateContent>
              <mc:AlternateContent>
                <mc:Choice Requires="wp14">
                  <wp:positionV relativeFrom="page">
                    <wp14:pctPosVOffset>95000</wp14:pctPosVOffset>
                  </wp:positionV>
                </mc:Choice>
                <mc:Fallback>
                  <wp:positionV relativeFrom="page">
                    <wp:posOffset>9555480</wp:posOffset>
                  </wp:positionV>
                </mc:Fallback>
              </mc:AlternateContent>
              <wp:extent cx="256032" cy="1404620"/>
              <wp:effectExtent l="0" t="0" r="10795" b="5080"/>
              <wp:wrapNone/>
              <wp:docPr id="969725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 cy="1404620"/>
                      </a:xfrm>
                      <a:prstGeom prst="rect">
                        <a:avLst/>
                      </a:prstGeom>
                      <a:noFill/>
                      <a:ln w="9525">
                        <a:noFill/>
                        <a:miter lim="800000"/>
                        <a:headEnd/>
                        <a:tailEnd/>
                      </a:ln>
                    </wps:spPr>
                    <wps:txbx>
                      <w:txbxContent>
                        <w:p w14:paraId="625186F0" w14:textId="77777777" w:rsidR="009731C9" w:rsidRDefault="009731C9" w:rsidP="0012621A">
                          <w:pPr>
                            <w:pStyle w:val="FooterText"/>
                            <w:jc w:val="right"/>
                          </w:pPr>
                        </w:p>
                        <w:p w14:paraId="28A51C5A" w14:textId="1E2AA31A" w:rsidR="000824D6" w:rsidRPr="00F91E7D" w:rsidRDefault="0012621A" w:rsidP="0012621A">
                          <w:pPr>
                            <w:pStyle w:val="FooterText"/>
                            <w:jc w:val="righ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0C3EFC0E" id="_x0000_s1027" type="#_x0000_t202" style="position:absolute;margin-left:0;margin-top:0;width:20.15pt;height:110.6pt;z-index:251658245;visibility:visible;mso-wrap-style:square;mso-width-percent:0;mso-height-percent:200;mso-left-percent:0;mso-top-percent:950;mso-wrap-distance-left:9pt;mso-wrap-distance-top:3.6pt;mso-wrap-distance-right:9pt;mso-wrap-distance-bottom:3.6pt;mso-position-horizontal-relative:right-margin-area;mso-position-vertical-relative:page;mso-width-percent:0;mso-height-percent:200;mso-left-percent: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qr8wEAAMQDAAAOAAAAZHJzL2Uyb0RvYy54bWysU8GO0zAQvSPxD5bvNGnYVktUd7XsUoS0&#10;LEgLH+A4TmNhe4ztNilfz9hJuyu4IXKwxnbmzbw3z5ub0WhylD4osIwuFyUl0gpold0z+v3b7s01&#10;JSFy23INVjJ6koHebF+/2gyulhX0oFvpCYLYUA+O0T5GVxdFEL00PCzASYuXHXjDI279vmg9HxDd&#10;6KIqy3UxgG+dByFDwNP76ZJuM37XSRG/dF2QkWhGsbeYV5/XJq3FdsPrveeuV2Jug/9DF4Yri0Uv&#10;UPc8cnLw6i8oo4SHAF1cCDAFdJ0SMnNANsvyDzZPPXcyc0FxgrvIFP4frHg8PrmvnsTxPYw4wEwi&#10;uAcQPwKxcNdzu5e33sPQS95i4WWSrBhcqOfUJHWoQwJphs/Q4pD5IUIGGjtvkirIkyA6DuB0EV2O&#10;kQg8rFbr8m1FicCr5VV5ta7yVApen7OdD/GjBENSwKjHoWZ0fnwIMXXD6/MvqZiFndI6D1ZbMjD6&#10;blWtcsKLG6Mi+k4rw+h1mb7JCYnkB9vm5MiVnmIsoO3MOhGdKMexGYlqZ0mSCA20J5TBw2QzfBYY&#10;9OB/UTKgxRgNPw/cS0r0J4tSJj+eA38OmnPArcBURhtKpvAuZt8misHdosQ7ldk/V55bRKtkUWZb&#10;Jy++3Oe/nh/f9jcAAAD//wMAUEsDBBQABgAIAAAAIQCnMpEy2gAAAAQBAAAPAAAAZHJzL2Rvd25y&#10;ZXYueG1sTI/BTsMwEETvSPyDtUjcqFODUEnjVFElLu2JwIXbNl4Sq/Y6it028PUYLnBZaTSjmbfV&#10;ZvZOnGmKNrCG5aIAQdwFY7nX8Pb6fLcCEROyQReYNHxShE19fVVhacKFX+jcpl7kEo4lahhSGksp&#10;YzeQx7gII3H2PsLkMWU59dJMeMnl3klVFI/So+W8MOBI24G6Y3vyGnbvX3bfNG63d41t07b3qyep&#10;tL69mZs1iERz+gvDD35GhzozHcKJTRROQ34k/d7sPRT3IA4alFoqkHUl/8PX3wAAAP//AwBQSwEC&#10;LQAUAAYACAAAACEAtoM4kv4AAADhAQAAEwAAAAAAAAAAAAAAAAAAAAAAW0NvbnRlbnRfVHlwZXNd&#10;LnhtbFBLAQItABQABgAIAAAAIQA4/SH/1gAAAJQBAAALAAAAAAAAAAAAAAAAAC8BAABfcmVscy8u&#10;cmVsc1BLAQItABQABgAIAAAAIQAWvXqr8wEAAMQDAAAOAAAAAAAAAAAAAAAAAC4CAABkcnMvZTJv&#10;RG9jLnhtbFBLAQItABQABgAIAAAAIQCnMpEy2gAAAAQBAAAPAAAAAAAAAAAAAAAAAE0EAABkcnMv&#10;ZG93bnJldi54bWxQSwUGAAAAAAQABADzAAAAVAUAAAAA&#10;" filled="f" stroked="f">
              <v:textbox style="mso-fit-shape-to-text:t" inset="0,0,0,0">
                <w:txbxContent>
                  <w:p w14:paraId="625186F0" w14:textId="77777777" w:rsidR="009731C9" w:rsidRDefault="009731C9" w:rsidP="0012621A">
                    <w:pPr>
                      <w:pStyle w:val="FooterText"/>
                      <w:jc w:val="right"/>
                    </w:pPr>
                  </w:p>
                  <w:p w14:paraId="28A51C5A" w14:textId="1E2AA31A" w:rsidR="000824D6" w:rsidRPr="00F91E7D" w:rsidRDefault="0012621A" w:rsidP="0012621A">
                    <w:pPr>
                      <w:pStyle w:val="FooterText"/>
                      <w:jc w:val="righ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v:textbox>
              <w10:wrap anchorx="margin" anchory="page"/>
            </v:shape>
          </w:pict>
        </mc:Fallback>
      </mc:AlternateContent>
    </w:r>
    <w:r w:rsidR="008E773B">
      <w:rPr>
        <w:noProof/>
      </w:rPr>
      <mc:AlternateContent>
        <mc:Choice Requires="wps">
          <w:drawing>
            <wp:anchor distT="45720" distB="45720" distL="114300" distR="114300" simplePos="0" relativeHeight="251658244" behindDoc="0" locked="0" layoutInCell="1" allowOverlap="1" wp14:anchorId="74F14F38" wp14:editId="66E55338">
              <wp:simplePos x="0" y="0"/>
              <wp:positionH relativeFrom="leftMargin">
                <wp:posOffset>457200</wp:posOffset>
              </wp:positionH>
              <mc:AlternateContent>
                <mc:Choice Requires="wp14">
                  <wp:positionV relativeFrom="page">
                    <wp14:pctPosVOffset>95000</wp14:pctPosVOffset>
                  </wp:positionV>
                </mc:Choice>
                <mc:Fallback>
                  <wp:positionV relativeFrom="page">
                    <wp:posOffset>9555480</wp:posOffset>
                  </wp:positionV>
                </mc:Fallback>
              </mc:AlternateContent>
              <wp:extent cx="3483864" cy="1404620"/>
              <wp:effectExtent l="0" t="0" r="254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864" cy="1404620"/>
                      </a:xfrm>
                      <a:prstGeom prst="rect">
                        <a:avLst/>
                      </a:prstGeom>
                      <a:solidFill>
                        <a:srgbClr val="FFFFFF"/>
                      </a:solidFill>
                      <a:ln w="9525">
                        <a:noFill/>
                        <a:miter lim="800000"/>
                        <a:headEnd/>
                        <a:tailEnd/>
                      </a:ln>
                    </wps:spPr>
                    <wps:txbx>
                      <w:txbxContent>
                        <w:p w14:paraId="77E45DC4" w14:textId="77777777" w:rsidR="009731C9" w:rsidRDefault="009731C9" w:rsidP="0012621A">
                          <w:pPr>
                            <w:pStyle w:val="FooterText"/>
                            <w:rPr>
                              <w:b/>
                              <w:bCs w:val="0"/>
                            </w:rPr>
                          </w:pPr>
                        </w:p>
                        <w:p w14:paraId="56670468" w14:textId="32295D13" w:rsidR="002D75E4" w:rsidRPr="00F91E7D" w:rsidRDefault="002D75E4" w:rsidP="0012621A">
                          <w:pPr>
                            <w:pStyle w:val="FooterText"/>
                          </w:pPr>
                          <w:r w:rsidRPr="00F91E7D">
                            <w:rPr>
                              <w:b/>
                              <w:bCs w:val="0"/>
                            </w:rPr>
                            <w:t>AHRQ Safety Program for MRSA Prevention</w:t>
                          </w:r>
                          <w:r w:rsidR="005D7EEB">
                            <w:rPr>
                              <w:b/>
                              <w:bCs w:val="0"/>
                            </w:rPr>
                            <w:t xml:space="preserve"> |</w:t>
                          </w:r>
                          <w:r w:rsidRPr="00F91E7D">
                            <w:rPr>
                              <w:b/>
                              <w:bCs w:val="0"/>
                            </w:rPr>
                            <w:t xml:space="preserve"> </w:t>
                          </w:r>
                          <w:r w:rsidRPr="00F91E7D">
                            <w:t>ICU</w:t>
                          </w:r>
                          <w:r w:rsidR="00CA3794" w:rsidRPr="00F91E7D">
                            <w:t xml:space="preserve"> </w:t>
                          </w:r>
                          <w:r w:rsidR="005D7EEB">
                            <w:t xml:space="preserve">&amp; </w:t>
                          </w:r>
                          <w:r w:rsidR="00CA3794" w:rsidRPr="00F91E7D">
                            <w:t>Non-ICU</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74F14F38" id="_x0000_s1028" type="#_x0000_t202" style="position:absolute;margin-left:36pt;margin-top:0;width:274.3pt;height:110.6pt;z-index:251658244;visibility:visible;mso-wrap-style:square;mso-width-percent:0;mso-height-percent:200;mso-top-percent:950;mso-wrap-distance-left:9pt;mso-wrap-distance-top:3.6pt;mso-wrap-distance-right:9pt;mso-wrap-distance-bottom:3.6pt;mso-position-horizontal:absolute;mso-position-horizontal-relative:left-margin-area;mso-position-vertical-relative:page;mso-width-percent:0;mso-height-percent:20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0zVCQIAAO4DAAAOAAAAZHJzL2Uyb0RvYy54bWysU9tu2zAMfR+wfxD0vthJ0yAz4hRdugwD&#10;ugvQ7QNkWY6FyaJGKbGzrx8lO+nQvQ3Tg0BJ5CF5eLS5GzrDTgq9Blvy+SznTFkJtbaHkn//tn+z&#10;5swHYWthwKqSn5Xnd9vXrza9K9QCWjC1QkYg1he9K3kbgiuyzMtWdcLPwClLjw1gJwId8ZDVKHpC&#10;70y2yPNV1gPWDkEq7+n2YXzk24TfNEqGL03jVWCm5FRbSDumvYp7tt2I4oDCtVpOZYh/qKIT2lLS&#10;K9SDCIIdUf8F1WmJ4KEJMwldBk2jpUo9UDfz/EU3T61wKvVC5Hh3pcn/P1j5+fTkviILwzsYaICp&#10;Ce8eQf7wzMKuFfag7hGhb5WoKfE8Upb1zhdTaKTaFz6CVP0nqGnI4hggAQ0NdpEV6pMROg3gfCVd&#10;DYFJurxZrm/WqyVnkt7my3y5WqSxZKK4hDv04YOCjkWj5EhTTfDi9OhDLEcUF5eYzYPR9V4bkw54&#10;qHYG2UmQAvZppQ5euBnL+pK/vV3cJmQLMT6Jo9OBFGp0V/J1HteomUjHe1snlyC0GW2qxNiJn0jJ&#10;SE4YqoHpuuSLGBvpqqA+E2EIoyDpA5HRAv7irCcxltz/PApUnJmPlkiPyr0YeDGqiyGspNCSV5yN&#10;5i4khaf23T0NY68TTc+ZpxJJVIm96QNE1f55Tl7P33T7GwAA//8DAFBLAwQUAAYACAAAACEAYE82&#10;z98AAAAHAQAADwAAAGRycy9kb3ducmV2LnhtbEyPwU7DMBBE70j8g7VIXBB1aqFQhThVhUDiwKWl&#10;cN7GSxKI18F205SvrzmVy0qjGc28LZeT7cVIPnSONcxnGQji2pmOGw3bt+fbBYgQkQ32jknDkQIs&#10;q8uLEgvjDrymcRMbkUo4FKihjXEopAx1SxbDzA3Eyft03mJM0jfSeDykcttLlWW5tNhxWmhxoMeW&#10;6u/N3mr4wo/Vj1q8Pt3Q9mX6Xfvx/Xg3an19Na0eQESa4jkMf/gJHarEtHN7NkH0Gu5VeiVqSDe5&#10;ucpyEDsNSs0VyKqU//mrEwAAAP//AwBQSwECLQAUAAYACAAAACEAtoM4kv4AAADhAQAAEwAAAAAA&#10;AAAAAAAAAAAAAAAAW0NvbnRlbnRfVHlwZXNdLnhtbFBLAQItABQABgAIAAAAIQA4/SH/1gAAAJQB&#10;AAALAAAAAAAAAAAAAAAAAC8BAABfcmVscy8ucmVsc1BLAQItABQABgAIAAAAIQAx30zVCQIAAO4D&#10;AAAOAAAAAAAAAAAAAAAAAC4CAABkcnMvZTJvRG9jLnhtbFBLAQItABQABgAIAAAAIQBgTzbP3wAA&#10;AAcBAAAPAAAAAAAAAAAAAAAAAGMEAABkcnMvZG93bnJldi54bWxQSwUGAAAAAAQABADzAAAAbwUA&#10;AAAA&#10;" stroked="f">
              <v:textbox style="mso-fit-shape-to-text:t" inset="0,0,0,0">
                <w:txbxContent>
                  <w:p w14:paraId="77E45DC4" w14:textId="77777777" w:rsidR="009731C9" w:rsidRDefault="009731C9" w:rsidP="0012621A">
                    <w:pPr>
                      <w:pStyle w:val="FooterText"/>
                      <w:rPr>
                        <w:b/>
                        <w:bCs w:val="0"/>
                      </w:rPr>
                    </w:pPr>
                  </w:p>
                  <w:p w14:paraId="56670468" w14:textId="32295D13" w:rsidR="002D75E4" w:rsidRPr="00F91E7D" w:rsidRDefault="002D75E4" w:rsidP="0012621A">
                    <w:pPr>
                      <w:pStyle w:val="FooterText"/>
                    </w:pPr>
                    <w:r w:rsidRPr="00F91E7D">
                      <w:rPr>
                        <w:b/>
                        <w:bCs w:val="0"/>
                      </w:rPr>
                      <w:t>AHRQ Safety Program for MRSA Prevention</w:t>
                    </w:r>
                    <w:r w:rsidR="005D7EEB">
                      <w:rPr>
                        <w:b/>
                        <w:bCs w:val="0"/>
                      </w:rPr>
                      <w:t xml:space="preserve"> |</w:t>
                    </w:r>
                    <w:r w:rsidRPr="00F91E7D">
                      <w:rPr>
                        <w:b/>
                        <w:bCs w:val="0"/>
                      </w:rPr>
                      <w:t xml:space="preserve"> </w:t>
                    </w:r>
                    <w:r w:rsidRPr="00F91E7D">
                      <w:t>ICU</w:t>
                    </w:r>
                    <w:r w:rsidR="00CA3794" w:rsidRPr="00F91E7D">
                      <w:t xml:space="preserve"> </w:t>
                    </w:r>
                    <w:r w:rsidR="005D7EEB">
                      <w:t xml:space="preserve">&amp; </w:t>
                    </w:r>
                    <w:r w:rsidR="00CA3794" w:rsidRPr="00F91E7D">
                      <w:t>Non-ICU</w:t>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A58A1" w14:textId="77777777" w:rsidR="00E6578C" w:rsidRDefault="00E6578C" w:rsidP="00E6578C">
    <w:pPr>
      <w:pStyle w:val="Footer"/>
      <w:spacing w:before="120"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42003" w14:textId="77777777" w:rsidR="00BD67F9" w:rsidRDefault="00BD67F9" w:rsidP="00213294">
      <w:r>
        <w:separator/>
      </w:r>
    </w:p>
  </w:footnote>
  <w:footnote w:type="continuationSeparator" w:id="0">
    <w:p w14:paraId="49BC958C" w14:textId="77777777" w:rsidR="00BD67F9" w:rsidRDefault="00BD67F9" w:rsidP="00213294">
      <w:r>
        <w:continuationSeparator/>
      </w:r>
    </w:p>
  </w:footnote>
  <w:footnote w:type="continuationNotice" w:id="1">
    <w:p w14:paraId="482C2C7B" w14:textId="77777777" w:rsidR="00BD67F9" w:rsidRDefault="00BD67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28D8B" w14:textId="71640E6E" w:rsidR="003E59A5" w:rsidRPr="00B8002E" w:rsidRDefault="006A6C51" w:rsidP="008E1B32">
    <w:pPr>
      <w:pStyle w:val="HeaderTitle"/>
      <w:spacing w:before="240" w:after="120"/>
    </w:pPr>
    <w:r>
      <w:rPr>
        <w:noProof/>
      </w:rPr>
      <w:drawing>
        <wp:anchor distT="0" distB="0" distL="114300" distR="114300" simplePos="0" relativeHeight="251669509" behindDoc="1" locked="1" layoutInCell="1" allowOverlap="1" wp14:anchorId="062DC7BA" wp14:editId="7C916E56">
          <wp:simplePos x="0" y="0"/>
          <wp:positionH relativeFrom="page">
            <wp:align>left</wp:align>
          </wp:positionH>
          <wp:positionV relativeFrom="page">
            <wp:align>top</wp:align>
          </wp:positionV>
          <wp:extent cx="7772400" cy="10058400"/>
          <wp:effectExtent l="0" t="0" r="0" b="0"/>
          <wp:wrapNone/>
          <wp:docPr id="5333582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5826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412634" w:rsidRPr="00412634">
      <w:t>A</w:t>
    </w:r>
    <w:r w:rsidR="00412634" w:rsidRPr="00B8002E">
      <w:t>HRQ Safety Program for MRSA Prevention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2.2pt;height:13.2pt;visibility:visible;mso-wrap-style:square" o:bullet="t">
        <v:imagedata r:id="rId1" o:title=""/>
      </v:shape>
    </w:pict>
  </w:numPicBullet>
  <w:abstractNum w:abstractNumId="0" w15:restartNumberingAfterBreak="0">
    <w:nsid w:val="046C538C"/>
    <w:multiLevelType w:val="hybridMultilevel"/>
    <w:tmpl w:val="BD40C354"/>
    <w:lvl w:ilvl="0" w:tplc="EBC68E56">
      <w:start w:val="1"/>
      <w:numFmt w:val="bullet"/>
      <w:lvlText w:val="•"/>
      <w:lvlJc w:val="left"/>
      <w:pPr>
        <w:tabs>
          <w:tab w:val="num" w:pos="720"/>
        </w:tabs>
        <w:ind w:left="720" w:hanging="360"/>
      </w:pPr>
      <w:rPr>
        <w:rFonts w:ascii="Arial" w:hAnsi="Arial" w:hint="default"/>
      </w:rPr>
    </w:lvl>
    <w:lvl w:ilvl="1" w:tplc="1F0C625A">
      <w:start w:val="84"/>
      <w:numFmt w:val="bullet"/>
      <w:lvlText w:val="–"/>
      <w:lvlJc w:val="left"/>
      <w:pPr>
        <w:tabs>
          <w:tab w:val="num" w:pos="1440"/>
        </w:tabs>
        <w:ind w:left="1440" w:hanging="360"/>
      </w:pPr>
      <w:rPr>
        <w:rFonts w:ascii="Arial" w:hAnsi="Arial" w:hint="default"/>
      </w:rPr>
    </w:lvl>
    <w:lvl w:ilvl="2" w:tplc="A776DA32">
      <w:start w:val="1"/>
      <w:numFmt w:val="bullet"/>
      <w:lvlText w:val="•"/>
      <w:lvlJc w:val="left"/>
      <w:pPr>
        <w:tabs>
          <w:tab w:val="num" w:pos="2160"/>
        </w:tabs>
        <w:ind w:left="2160" w:hanging="360"/>
      </w:pPr>
      <w:rPr>
        <w:rFonts w:ascii="Arial" w:hAnsi="Arial" w:hint="default"/>
      </w:rPr>
    </w:lvl>
    <w:lvl w:ilvl="3" w:tplc="345067C2" w:tentative="1">
      <w:start w:val="1"/>
      <w:numFmt w:val="bullet"/>
      <w:lvlText w:val="•"/>
      <w:lvlJc w:val="left"/>
      <w:pPr>
        <w:tabs>
          <w:tab w:val="num" w:pos="2880"/>
        </w:tabs>
        <w:ind w:left="2880" w:hanging="360"/>
      </w:pPr>
      <w:rPr>
        <w:rFonts w:ascii="Arial" w:hAnsi="Arial" w:hint="default"/>
      </w:rPr>
    </w:lvl>
    <w:lvl w:ilvl="4" w:tplc="087E3FEE" w:tentative="1">
      <w:start w:val="1"/>
      <w:numFmt w:val="bullet"/>
      <w:lvlText w:val="•"/>
      <w:lvlJc w:val="left"/>
      <w:pPr>
        <w:tabs>
          <w:tab w:val="num" w:pos="3600"/>
        </w:tabs>
        <w:ind w:left="3600" w:hanging="360"/>
      </w:pPr>
      <w:rPr>
        <w:rFonts w:ascii="Arial" w:hAnsi="Arial" w:hint="default"/>
      </w:rPr>
    </w:lvl>
    <w:lvl w:ilvl="5" w:tplc="E65E5862" w:tentative="1">
      <w:start w:val="1"/>
      <w:numFmt w:val="bullet"/>
      <w:lvlText w:val="•"/>
      <w:lvlJc w:val="left"/>
      <w:pPr>
        <w:tabs>
          <w:tab w:val="num" w:pos="4320"/>
        </w:tabs>
        <w:ind w:left="4320" w:hanging="360"/>
      </w:pPr>
      <w:rPr>
        <w:rFonts w:ascii="Arial" w:hAnsi="Arial" w:hint="default"/>
      </w:rPr>
    </w:lvl>
    <w:lvl w:ilvl="6" w:tplc="44980606" w:tentative="1">
      <w:start w:val="1"/>
      <w:numFmt w:val="bullet"/>
      <w:lvlText w:val="•"/>
      <w:lvlJc w:val="left"/>
      <w:pPr>
        <w:tabs>
          <w:tab w:val="num" w:pos="5040"/>
        </w:tabs>
        <w:ind w:left="5040" w:hanging="360"/>
      </w:pPr>
      <w:rPr>
        <w:rFonts w:ascii="Arial" w:hAnsi="Arial" w:hint="default"/>
      </w:rPr>
    </w:lvl>
    <w:lvl w:ilvl="7" w:tplc="8B6AE6BA" w:tentative="1">
      <w:start w:val="1"/>
      <w:numFmt w:val="bullet"/>
      <w:lvlText w:val="•"/>
      <w:lvlJc w:val="left"/>
      <w:pPr>
        <w:tabs>
          <w:tab w:val="num" w:pos="5760"/>
        </w:tabs>
        <w:ind w:left="5760" w:hanging="360"/>
      </w:pPr>
      <w:rPr>
        <w:rFonts w:ascii="Arial" w:hAnsi="Arial" w:hint="default"/>
      </w:rPr>
    </w:lvl>
    <w:lvl w:ilvl="8" w:tplc="13AE759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105455"/>
    <w:multiLevelType w:val="hybridMultilevel"/>
    <w:tmpl w:val="FBE8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D7739F"/>
    <w:multiLevelType w:val="hybridMultilevel"/>
    <w:tmpl w:val="D27C7C60"/>
    <w:lvl w:ilvl="0" w:tplc="C798CE9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753AE"/>
    <w:multiLevelType w:val="hybridMultilevel"/>
    <w:tmpl w:val="F812578E"/>
    <w:lvl w:ilvl="0" w:tplc="697AE474">
      <w:start w:val="1"/>
      <w:numFmt w:val="bullet"/>
      <w:lvlText w:val="•"/>
      <w:lvlJc w:val="left"/>
      <w:pPr>
        <w:tabs>
          <w:tab w:val="num" w:pos="720"/>
        </w:tabs>
        <w:ind w:left="720" w:hanging="360"/>
      </w:pPr>
      <w:rPr>
        <w:rFonts w:ascii="Arial" w:hAnsi="Arial" w:hint="default"/>
      </w:rPr>
    </w:lvl>
    <w:lvl w:ilvl="1" w:tplc="FCA4A692" w:tentative="1">
      <w:start w:val="1"/>
      <w:numFmt w:val="bullet"/>
      <w:lvlText w:val="•"/>
      <w:lvlJc w:val="left"/>
      <w:pPr>
        <w:tabs>
          <w:tab w:val="num" w:pos="1440"/>
        </w:tabs>
        <w:ind w:left="1440" w:hanging="360"/>
      </w:pPr>
      <w:rPr>
        <w:rFonts w:ascii="Arial" w:hAnsi="Arial" w:hint="default"/>
      </w:rPr>
    </w:lvl>
    <w:lvl w:ilvl="2" w:tplc="C2E2DEA8" w:tentative="1">
      <w:start w:val="1"/>
      <w:numFmt w:val="bullet"/>
      <w:lvlText w:val="•"/>
      <w:lvlJc w:val="left"/>
      <w:pPr>
        <w:tabs>
          <w:tab w:val="num" w:pos="2160"/>
        </w:tabs>
        <w:ind w:left="2160" w:hanging="360"/>
      </w:pPr>
      <w:rPr>
        <w:rFonts w:ascii="Arial" w:hAnsi="Arial" w:hint="default"/>
      </w:rPr>
    </w:lvl>
    <w:lvl w:ilvl="3" w:tplc="82BCF8A6" w:tentative="1">
      <w:start w:val="1"/>
      <w:numFmt w:val="bullet"/>
      <w:lvlText w:val="•"/>
      <w:lvlJc w:val="left"/>
      <w:pPr>
        <w:tabs>
          <w:tab w:val="num" w:pos="2880"/>
        </w:tabs>
        <w:ind w:left="2880" w:hanging="360"/>
      </w:pPr>
      <w:rPr>
        <w:rFonts w:ascii="Arial" w:hAnsi="Arial" w:hint="default"/>
      </w:rPr>
    </w:lvl>
    <w:lvl w:ilvl="4" w:tplc="88386562" w:tentative="1">
      <w:start w:val="1"/>
      <w:numFmt w:val="bullet"/>
      <w:lvlText w:val="•"/>
      <w:lvlJc w:val="left"/>
      <w:pPr>
        <w:tabs>
          <w:tab w:val="num" w:pos="3600"/>
        </w:tabs>
        <w:ind w:left="3600" w:hanging="360"/>
      </w:pPr>
      <w:rPr>
        <w:rFonts w:ascii="Arial" w:hAnsi="Arial" w:hint="default"/>
      </w:rPr>
    </w:lvl>
    <w:lvl w:ilvl="5" w:tplc="F44A6446" w:tentative="1">
      <w:start w:val="1"/>
      <w:numFmt w:val="bullet"/>
      <w:lvlText w:val="•"/>
      <w:lvlJc w:val="left"/>
      <w:pPr>
        <w:tabs>
          <w:tab w:val="num" w:pos="4320"/>
        </w:tabs>
        <w:ind w:left="4320" w:hanging="360"/>
      </w:pPr>
      <w:rPr>
        <w:rFonts w:ascii="Arial" w:hAnsi="Arial" w:hint="default"/>
      </w:rPr>
    </w:lvl>
    <w:lvl w:ilvl="6" w:tplc="5022BBD0" w:tentative="1">
      <w:start w:val="1"/>
      <w:numFmt w:val="bullet"/>
      <w:lvlText w:val="•"/>
      <w:lvlJc w:val="left"/>
      <w:pPr>
        <w:tabs>
          <w:tab w:val="num" w:pos="5040"/>
        </w:tabs>
        <w:ind w:left="5040" w:hanging="360"/>
      </w:pPr>
      <w:rPr>
        <w:rFonts w:ascii="Arial" w:hAnsi="Arial" w:hint="default"/>
      </w:rPr>
    </w:lvl>
    <w:lvl w:ilvl="7" w:tplc="A4247948" w:tentative="1">
      <w:start w:val="1"/>
      <w:numFmt w:val="bullet"/>
      <w:lvlText w:val="•"/>
      <w:lvlJc w:val="left"/>
      <w:pPr>
        <w:tabs>
          <w:tab w:val="num" w:pos="5760"/>
        </w:tabs>
        <w:ind w:left="5760" w:hanging="360"/>
      </w:pPr>
      <w:rPr>
        <w:rFonts w:ascii="Arial" w:hAnsi="Arial" w:hint="default"/>
      </w:rPr>
    </w:lvl>
    <w:lvl w:ilvl="8" w:tplc="29E0F8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B2B5075"/>
    <w:multiLevelType w:val="hybridMultilevel"/>
    <w:tmpl w:val="B22833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EAA6B49"/>
    <w:multiLevelType w:val="hybridMultilevel"/>
    <w:tmpl w:val="1D6E8C80"/>
    <w:lvl w:ilvl="0" w:tplc="7BCE111A">
      <w:start w:val="1"/>
      <w:numFmt w:val="bullet"/>
      <w:lvlText w:val="•"/>
      <w:lvlJc w:val="left"/>
      <w:pPr>
        <w:tabs>
          <w:tab w:val="num" w:pos="720"/>
        </w:tabs>
        <w:ind w:left="720" w:hanging="360"/>
      </w:pPr>
      <w:rPr>
        <w:rFonts w:ascii="Arial" w:hAnsi="Arial" w:hint="default"/>
      </w:rPr>
    </w:lvl>
    <w:lvl w:ilvl="1" w:tplc="67F6A4DA">
      <w:start w:val="1"/>
      <w:numFmt w:val="bullet"/>
      <w:lvlText w:val="•"/>
      <w:lvlJc w:val="left"/>
      <w:pPr>
        <w:tabs>
          <w:tab w:val="num" w:pos="1440"/>
        </w:tabs>
        <w:ind w:left="1440" w:hanging="360"/>
      </w:pPr>
      <w:rPr>
        <w:rFonts w:ascii="Arial" w:hAnsi="Arial" w:hint="default"/>
      </w:rPr>
    </w:lvl>
    <w:lvl w:ilvl="2" w:tplc="E07A48CE" w:tentative="1">
      <w:start w:val="1"/>
      <w:numFmt w:val="bullet"/>
      <w:lvlText w:val="•"/>
      <w:lvlJc w:val="left"/>
      <w:pPr>
        <w:tabs>
          <w:tab w:val="num" w:pos="2160"/>
        </w:tabs>
        <w:ind w:left="2160" w:hanging="360"/>
      </w:pPr>
      <w:rPr>
        <w:rFonts w:ascii="Arial" w:hAnsi="Arial" w:hint="default"/>
      </w:rPr>
    </w:lvl>
    <w:lvl w:ilvl="3" w:tplc="8320DE3A" w:tentative="1">
      <w:start w:val="1"/>
      <w:numFmt w:val="bullet"/>
      <w:lvlText w:val="•"/>
      <w:lvlJc w:val="left"/>
      <w:pPr>
        <w:tabs>
          <w:tab w:val="num" w:pos="2880"/>
        </w:tabs>
        <w:ind w:left="2880" w:hanging="360"/>
      </w:pPr>
      <w:rPr>
        <w:rFonts w:ascii="Arial" w:hAnsi="Arial" w:hint="default"/>
      </w:rPr>
    </w:lvl>
    <w:lvl w:ilvl="4" w:tplc="D69E0B78" w:tentative="1">
      <w:start w:val="1"/>
      <w:numFmt w:val="bullet"/>
      <w:lvlText w:val="•"/>
      <w:lvlJc w:val="left"/>
      <w:pPr>
        <w:tabs>
          <w:tab w:val="num" w:pos="3600"/>
        </w:tabs>
        <w:ind w:left="3600" w:hanging="360"/>
      </w:pPr>
      <w:rPr>
        <w:rFonts w:ascii="Arial" w:hAnsi="Arial" w:hint="default"/>
      </w:rPr>
    </w:lvl>
    <w:lvl w:ilvl="5" w:tplc="3C002544" w:tentative="1">
      <w:start w:val="1"/>
      <w:numFmt w:val="bullet"/>
      <w:lvlText w:val="•"/>
      <w:lvlJc w:val="left"/>
      <w:pPr>
        <w:tabs>
          <w:tab w:val="num" w:pos="4320"/>
        </w:tabs>
        <w:ind w:left="4320" w:hanging="360"/>
      </w:pPr>
      <w:rPr>
        <w:rFonts w:ascii="Arial" w:hAnsi="Arial" w:hint="default"/>
      </w:rPr>
    </w:lvl>
    <w:lvl w:ilvl="6" w:tplc="EF529FE6" w:tentative="1">
      <w:start w:val="1"/>
      <w:numFmt w:val="bullet"/>
      <w:lvlText w:val="•"/>
      <w:lvlJc w:val="left"/>
      <w:pPr>
        <w:tabs>
          <w:tab w:val="num" w:pos="5040"/>
        </w:tabs>
        <w:ind w:left="5040" w:hanging="360"/>
      </w:pPr>
      <w:rPr>
        <w:rFonts w:ascii="Arial" w:hAnsi="Arial" w:hint="default"/>
      </w:rPr>
    </w:lvl>
    <w:lvl w:ilvl="7" w:tplc="DADE1CF6" w:tentative="1">
      <w:start w:val="1"/>
      <w:numFmt w:val="bullet"/>
      <w:lvlText w:val="•"/>
      <w:lvlJc w:val="left"/>
      <w:pPr>
        <w:tabs>
          <w:tab w:val="num" w:pos="5760"/>
        </w:tabs>
        <w:ind w:left="5760" w:hanging="360"/>
      </w:pPr>
      <w:rPr>
        <w:rFonts w:ascii="Arial" w:hAnsi="Arial" w:hint="default"/>
      </w:rPr>
    </w:lvl>
    <w:lvl w:ilvl="8" w:tplc="73CE2F9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1123914"/>
    <w:multiLevelType w:val="hybridMultilevel"/>
    <w:tmpl w:val="DCFC4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F2266B"/>
    <w:multiLevelType w:val="hybridMultilevel"/>
    <w:tmpl w:val="27C05364"/>
    <w:lvl w:ilvl="0" w:tplc="76EE2248">
      <w:start w:val="1"/>
      <w:numFmt w:val="decimal"/>
      <w:lvlText w:val="%1."/>
      <w:lvlJc w:val="left"/>
      <w:pPr>
        <w:tabs>
          <w:tab w:val="num" w:pos="720"/>
        </w:tabs>
        <w:ind w:left="720" w:hanging="360"/>
      </w:pPr>
    </w:lvl>
    <w:lvl w:ilvl="1" w:tplc="9E3E581A" w:tentative="1">
      <w:start w:val="1"/>
      <w:numFmt w:val="decimal"/>
      <w:lvlText w:val="%2."/>
      <w:lvlJc w:val="left"/>
      <w:pPr>
        <w:tabs>
          <w:tab w:val="num" w:pos="1440"/>
        </w:tabs>
        <w:ind w:left="1440" w:hanging="360"/>
      </w:pPr>
    </w:lvl>
    <w:lvl w:ilvl="2" w:tplc="65EEB25C" w:tentative="1">
      <w:start w:val="1"/>
      <w:numFmt w:val="decimal"/>
      <w:lvlText w:val="%3."/>
      <w:lvlJc w:val="left"/>
      <w:pPr>
        <w:tabs>
          <w:tab w:val="num" w:pos="2160"/>
        </w:tabs>
        <w:ind w:left="2160" w:hanging="360"/>
      </w:pPr>
    </w:lvl>
    <w:lvl w:ilvl="3" w:tplc="268644B4" w:tentative="1">
      <w:start w:val="1"/>
      <w:numFmt w:val="decimal"/>
      <w:lvlText w:val="%4."/>
      <w:lvlJc w:val="left"/>
      <w:pPr>
        <w:tabs>
          <w:tab w:val="num" w:pos="2880"/>
        </w:tabs>
        <w:ind w:left="2880" w:hanging="360"/>
      </w:pPr>
    </w:lvl>
    <w:lvl w:ilvl="4" w:tplc="22C2E726" w:tentative="1">
      <w:start w:val="1"/>
      <w:numFmt w:val="decimal"/>
      <w:lvlText w:val="%5."/>
      <w:lvlJc w:val="left"/>
      <w:pPr>
        <w:tabs>
          <w:tab w:val="num" w:pos="3600"/>
        </w:tabs>
        <w:ind w:left="3600" w:hanging="360"/>
      </w:pPr>
    </w:lvl>
    <w:lvl w:ilvl="5" w:tplc="5FB28348" w:tentative="1">
      <w:start w:val="1"/>
      <w:numFmt w:val="decimal"/>
      <w:lvlText w:val="%6."/>
      <w:lvlJc w:val="left"/>
      <w:pPr>
        <w:tabs>
          <w:tab w:val="num" w:pos="4320"/>
        </w:tabs>
        <w:ind w:left="4320" w:hanging="360"/>
      </w:pPr>
    </w:lvl>
    <w:lvl w:ilvl="6" w:tplc="03A422FE" w:tentative="1">
      <w:start w:val="1"/>
      <w:numFmt w:val="decimal"/>
      <w:lvlText w:val="%7."/>
      <w:lvlJc w:val="left"/>
      <w:pPr>
        <w:tabs>
          <w:tab w:val="num" w:pos="5040"/>
        </w:tabs>
        <w:ind w:left="5040" w:hanging="360"/>
      </w:pPr>
    </w:lvl>
    <w:lvl w:ilvl="7" w:tplc="C7BAE554" w:tentative="1">
      <w:start w:val="1"/>
      <w:numFmt w:val="decimal"/>
      <w:lvlText w:val="%8."/>
      <w:lvlJc w:val="left"/>
      <w:pPr>
        <w:tabs>
          <w:tab w:val="num" w:pos="5760"/>
        </w:tabs>
        <w:ind w:left="5760" w:hanging="360"/>
      </w:pPr>
    </w:lvl>
    <w:lvl w:ilvl="8" w:tplc="84424C1A" w:tentative="1">
      <w:start w:val="1"/>
      <w:numFmt w:val="decimal"/>
      <w:lvlText w:val="%9."/>
      <w:lvlJc w:val="left"/>
      <w:pPr>
        <w:tabs>
          <w:tab w:val="num" w:pos="6480"/>
        </w:tabs>
        <w:ind w:left="6480" w:hanging="360"/>
      </w:pPr>
    </w:lvl>
  </w:abstractNum>
  <w:abstractNum w:abstractNumId="8" w15:restartNumberingAfterBreak="0">
    <w:nsid w:val="353850D1"/>
    <w:multiLevelType w:val="hybridMultilevel"/>
    <w:tmpl w:val="6218C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41330A"/>
    <w:multiLevelType w:val="hybridMultilevel"/>
    <w:tmpl w:val="8C4A778E"/>
    <w:lvl w:ilvl="0" w:tplc="FE1C3B86">
      <w:start w:val="1"/>
      <w:numFmt w:val="bullet"/>
      <w:lvlText w:val="•"/>
      <w:lvlJc w:val="left"/>
      <w:pPr>
        <w:tabs>
          <w:tab w:val="num" w:pos="720"/>
        </w:tabs>
        <w:ind w:left="720" w:hanging="360"/>
      </w:pPr>
      <w:rPr>
        <w:rFonts w:ascii="Arial" w:hAnsi="Arial" w:hint="default"/>
      </w:rPr>
    </w:lvl>
    <w:lvl w:ilvl="1" w:tplc="DF708002">
      <w:start w:val="84"/>
      <w:numFmt w:val="bullet"/>
      <w:lvlText w:val="–"/>
      <w:lvlJc w:val="left"/>
      <w:pPr>
        <w:tabs>
          <w:tab w:val="num" w:pos="1440"/>
        </w:tabs>
        <w:ind w:left="1440" w:hanging="360"/>
      </w:pPr>
      <w:rPr>
        <w:rFonts w:ascii="Arial" w:hAnsi="Arial" w:hint="default"/>
      </w:rPr>
    </w:lvl>
    <w:lvl w:ilvl="2" w:tplc="7410E718">
      <w:start w:val="1"/>
      <w:numFmt w:val="bullet"/>
      <w:lvlText w:val="•"/>
      <w:lvlJc w:val="left"/>
      <w:pPr>
        <w:tabs>
          <w:tab w:val="num" w:pos="2160"/>
        </w:tabs>
        <w:ind w:left="2160" w:hanging="360"/>
      </w:pPr>
      <w:rPr>
        <w:rFonts w:ascii="Arial" w:hAnsi="Arial" w:hint="default"/>
      </w:rPr>
    </w:lvl>
    <w:lvl w:ilvl="3" w:tplc="38CEBAC8" w:tentative="1">
      <w:start w:val="1"/>
      <w:numFmt w:val="bullet"/>
      <w:lvlText w:val="•"/>
      <w:lvlJc w:val="left"/>
      <w:pPr>
        <w:tabs>
          <w:tab w:val="num" w:pos="2880"/>
        </w:tabs>
        <w:ind w:left="2880" w:hanging="360"/>
      </w:pPr>
      <w:rPr>
        <w:rFonts w:ascii="Arial" w:hAnsi="Arial" w:hint="default"/>
      </w:rPr>
    </w:lvl>
    <w:lvl w:ilvl="4" w:tplc="FCE8E1DA" w:tentative="1">
      <w:start w:val="1"/>
      <w:numFmt w:val="bullet"/>
      <w:lvlText w:val="•"/>
      <w:lvlJc w:val="left"/>
      <w:pPr>
        <w:tabs>
          <w:tab w:val="num" w:pos="3600"/>
        </w:tabs>
        <w:ind w:left="3600" w:hanging="360"/>
      </w:pPr>
      <w:rPr>
        <w:rFonts w:ascii="Arial" w:hAnsi="Arial" w:hint="default"/>
      </w:rPr>
    </w:lvl>
    <w:lvl w:ilvl="5" w:tplc="10C6DEE2" w:tentative="1">
      <w:start w:val="1"/>
      <w:numFmt w:val="bullet"/>
      <w:lvlText w:val="•"/>
      <w:lvlJc w:val="left"/>
      <w:pPr>
        <w:tabs>
          <w:tab w:val="num" w:pos="4320"/>
        </w:tabs>
        <w:ind w:left="4320" w:hanging="360"/>
      </w:pPr>
      <w:rPr>
        <w:rFonts w:ascii="Arial" w:hAnsi="Arial" w:hint="default"/>
      </w:rPr>
    </w:lvl>
    <w:lvl w:ilvl="6" w:tplc="348C354C" w:tentative="1">
      <w:start w:val="1"/>
      <w:numFmt w:val="bullet"/>
      <w:lvlText w:val="•"/>
      <w:lvlJc w:val="left"/>
      <w:pPr>
        <w:tabs>
          <w:tab w:val="num" w:pos="5040"/>
        </w:tabs>
        <w:ind w:left="5040" w:hanging="360"/>
      </w:pPr>
      <w:rPr>
        <w:rFonts w:ascii="Arial" w:hAnsi="Arial" w:hint="default"/>
      </w:rPr>
    </w:lvl>
    <w:lvl w:ilvl="7" w:tplc="219E36A8" w:tentative="1">
      <w:start w:val="1"/>
      <w:numFmt w:val="bullet"/>
      <w:lvlText w:val="•"/>
      <w:lvlJc w:val="left"/>
      <w:pPr>
        <w:tabs>
          <w:tab w:val="num" w:pos="5760"/>
        </w:tabs>
        <w:ind w:left="5760" w:hanging="360"/>
      </w:pPr>
      <w:rPr>
        <w:rFonts w:ascii="Arial" w:hAnsi="Arial" w:hint="default"/>
      </w:rPr>
    </w:lvl>
    <w:lvl w:ilvl="8" w:tplc="5A9801B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6846F5F"/>
    <w:multiLevelType w:val="hybridMultilevel"/>
    <w:tmpl w:val="C542F42A"/>
    <w:lvl w:ilvl="0" w:tplc="7C44E3B2">
      <w:start w:val="1"/>
      <w:numFmt w:val="bullet"/>
      <w:lvlText w:val="•"/>
      <w:lvlJc w:val="left"/>
      <w:pPr>
        <w:tabs>
          <w:tab w:val="num" w:pos="720"/>
        </w:tabs>
        <w:ind w:left="720" w:hanging="360"/>
      </w:pPr>
      <w:rPr>
        <w:rFonts w:ascii="Arial" w:hAnsi="Arial" w:hint="default"/>
      </w:rPr>
    </w:lvl>
    <w:lvl w:ilvl="1" w:tplc="B7E41E24" w:tentative="1">
      <w:start w:val="1"/>
      <w:numFmt w:val="bullet"/>
      <w:lvlText w:val="•"/>
      <w:lvlJc w:val="left"/>
      <w:pPr>
        <w:tabs>
          <w:tab w:val="num" w:pos="1440"/>
        </w:tabs>
        <w:ind w:left="1440" w:hanging="360"/>
      </w:pPr>
      <w:rPr>
        <w:rFonts w:ascii="Arial" w:hAnsi="Arial" w:hint="default"/>
      </w:rPr>
    </w:lvl>
    <w:lvl w:ilvl="2" w:tplc="CA9EC41C" w:tentative="1">
      <w:start w:val="1"/>
      <w:numFmt w:val="bullet"/>
      <w:lvlText w:val="•"/>
      <w:lvlJc w:val="left"/>
      <w:pPr>
        <w:tabs>
          <w:tab w:val="num" w:pos="2160"/>
        </w:tabs>
        <w:ind w:left="2160" w:hanging="360"/>
      </w:pPr>
      <w:rPr>
        <w:rFonts w:ascii="Arial" w:hAnsi="Arial" w:hint="default"/>
      </w:rPr>
    </w:lvl>
    <w:lvl w:ilvl="3" w:tplc="11EE4606" w:tentative="1">
      <w:start w:val="1"/>
      <w:numFmt w:val="bullet"/>
      <w:lvlText w:val="•"/>
      <w:lvlJc w:val="left"/>
      <w:pPr>
        <w:tabs>
          <w:tab w:val="num" w:pos="2880"/>
        </w:tabs>
        <w:ind w:left="2880" w:hanging="360"/>
      </w:pPr>
      <w:rPr>
        <w:rFonts w:ascii="Arial" w:hAnsi="Arial" w:hint="default"/>
      </w:rPr>
    </w:lvl>
    <w:lvl w:ilvl="4" w:tplc="C2248F02" w:tentative="1">
      <w:start w:val="1"/>
      <w:numFmt w:val="bullet"/>
      <w:lvlText w:val="•"/>
      <w:lvlJc w:val="left"/>
      <w:pPr>
        <w:tabs>
          <w:tab w:val="num" w:pos="3600"/>
        </w:tabs>
        <w:ind w:left="3600" w:hanging="360"/>
      </w:pPr>
      <w:rPr>
        <w:rFonts w:ascii="Arial" w:hAnsi="Arial" w:hint="default"/>
      </w:rPr>
    </w:lvl>
    <w:lvl w:ilvl="5" w:tplc="A636F05E" w:tentative="1">
      <w:start w:val="1"/>
      <w:numFmt w:val="bullet"/>
      <w:lvlText w:val="•"/>
      <w:lvlJc w:val="left"/>
      <w:pPr>
        <w:tabs>
          <w:tab w:val="num" w:pos="4320"/>
        </w:tabs>
        <w:ind w:left="4320" w:hanging="360"/>
      </w:pPr>
      <w:rPr>
        <w:rFonts w:ascii="Arial" w:hAnsi="Arial" w:hint="default"/>
      </w:rPr>
    </w:lvl>
    <w:lvl w:ilvl="6" w:tplc="C88C37E0" w:tentative="1">
      <w:start w:val="1"/>
      <w:numFmt w:val="bullet"/>
      <w:lvlText w:val="•"/>
      <w:lvlJc w:val="left"/>
      <w:pPr>
        <w:tabs>
          <w:tab w:val="num" w:pos="5040"/>
        </w:tabs>
        <w:ind w:left="5040" w:hanging="360"/>
      </w:pPr>
      <w:rPr>
        <w:rFonts w:ascii="Arial" w:hAnsi="Arial" w:hint="default"/>
      </w:rPr>
    </w:lvl>
    <w:lvl w:ilvl="7" w:tplc="EB5CD76C" w:tentative="1">
      <w:start w:val="1"/>
      <w:numFmt w:val="bullet"/>
      <w:lvlText w:val="•"/>
      <w:lvlJc w:val="left"/>
      <w:pPr>
        <w:tabs>
          <w:tab w:val="num" w:pos="5760"/>
        </w:tabs>
        <w:ind w:left="5760" w:hanging="360"/>
      </w:pPr>
      <w:rPr>
        <w:rFonts w:ascii="Arial" w:hAnsi="Arial" w:hint="default"/>
      </w:rPr>
    </w:lvl>
    <w:lvl w:ilvl="8" w:tplc="EA8EDB7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AD63507"/>
    <w:multiLevelType w:val="hybridMultilevel"/>
    <w:tmpl w:val="0E52CB3C"/>
    <w:lvl w:ilvl="0" w:tplc="6F849AF6">
      <w:start w:val="1"/>
      <w:numFmt w:val="bullet"/>
      <w:lvlText w:val=""/>
      <w:lvlJc w:val="left"/>
      <w:pPr>
        <w:ind w:left="720" w:hanging="360"/>
      </w:pPr>
      <w:rPr>
        <w:rFonts w:ascii="Symbol" w:hAnsi="Symbol" w:hint="default"/>
      </w:rPr>
    </w:lvl>
    <w:lvl w:ilvl="1" w:tplc="768A1ABA">
      <w:start w:val="1"/>
      <w:numFmt w:val="bullet"/>
      <w:lvlText w:val="o"/>
      <w:lvlJc w:val="left"/>
      <w:pPr>
        <w:ind w:left="1440" w:hanging="360"/>
      </w:pPr>
      <w:rPr>
        <w:rFonts w:ascii="Courier New" w:hAnsi="Courier New" w:hint="default"/>
      </w:rPr>
    </w:lvl>
    <w:lvl w:ilvl="2" w:tplc="CE02C6A6">
      <w:start w:val="1"/>
      <w:numFmt w:val="bullet"/>
      <w:lvlText w:val=""/>
      <w:lvlJc w:val="left"/>
      <w:pPr>
        <w:ind w:left="2160" w:hanging="360"/>
      </w:pPr>
      <w:rPr>
        <w:rFonts w:ascii="Wingdings" w:hAnsi="Wingdings" w:hint="default"/>
      </w:rPr>
    </w:lvl>
    <w:lvl w:ilvl="3" w:tplc="6E624812">
      <w:start w:val="1"/>
      <w:numFmt w:val="bullet"/>
      <w:lvlText w:val=""/>
      <w:lvlJc w:val="left"/>
      <w:pPr>
        <w:ind w:left="2880" w:hanging="360"/>
      </w:pPr>
      <w:rPr>
        <w:rFonts w:ascii="Symbol" w:hAnsi="Symbol" w:hint="default"/>
      </w:rPr>
    </w:lvl>
    <w:lvl w:ilvl="4" w:tplc="6AACA946">
      <w:start w:val="1"/>
      <w:numFmt w:val="bullet"/>
      <w:lvlText w:val="o"/>
      <w:lvlJc w:val="left"/>
      <w:pPr>
        <w:ind w:left="3600" w:hanging="360"/>
      </w:pPr>
      <w:rPr>
        <w:rFonts w:ascii="Courier New" w:hAnsi="Courier New" w:hint="default"/>
      </w:rPr>
    </w:lvl>
    <w:lvl w:ilvl="5" w:tplc="71541538">
      <w:start w:val="1"/>
      <w:numFmt w:val="bullet"/>
      <w:lvlText w:val=""/>
      <w:lvlJc w:val="left"/>
      <w:pPr>
        <w:ind w:left="4320" w:hanging="360"/>
      </w:pPr>
      <w:rPr>
        <w:rFonts w:ascii="Wingdings" w:hAnsi="Wingdings" w:hint="default"/>
      </w:rPr>
    </w:lvl>
    <w:lvl w:ilvl="6" w:tplc="4D6C786E">
      <w:start w:val="1"/>
      <w:numFmt w:val="bullet"/>
      <w:lvlText w:val=""/>
      <w:lvlJc w:val="left"/>
      <w:pPr>
        <w:ind w:left="5040" w:hanging="360"/>
      </w:pPr>
      <w:rPr>
        <w:rFonts w:ascii="Symbol" w:hAnsi="Symbol" w:hint="default"/>
      </w:rPr>
    </w:lvl>
    <w:lvl w:ilvl="7" w:tplc="8E00066C">
      <w:start w:val="1"/>
      <w:numFmt w:val="bullet"/>
      <w:lvlText w:val="o"/>
      <w:lvlJc w:val="left"/>
      <w:pPr>
        <w:ind w:left="5760" w:hanging="360"/>
      </w:pPr>
      <w:rPr>
        <w:rFonts w:ascii="Courier New" w:hAnsi="Courier New" w:hint="default"/>
      </w:rPr>
    </w:lvl>
    <w:lvl w:ilvl="8" w:tplc="A06CD312">
      <w:start w:val="1"/>
      <w:numFmt w:val="bullet"/>
      <w:lvlText w:val=""/>
      <w:lvlJc w:val="left"/>
      <w:pPr>
        <w:ind w:left="6480" w:hanging="360"/>
      </w:pPr>
      <w:rPr>
        <w:rFonts w:ascii="Wingdings" w:hAnsi="Wingdings" w:hint="default"/>
      </w:rPr>
    </w:lvl>
  </w:abstractNum>
  <w:abstractNum w:abstractNumId="12" w15:restartNumberingAfterBreak="0">
    <w:nsid w:val="5BE64ECF"/>
    <w:multiLevelType w:val="hybridMultilevel"/>
    <w:tmpl w:val="459C08DA"/>
    <w:lvl w:ilvl="0" w:tplc="0106B412">
      <w:start w:val="1"/>
      <w:numFmt w:val="bullet"/>
      <w:lvlText w:val="•"/>
      <w:lvlJc w:val="left"/>
      <w:pPr>
        <w:tabs>
          <w:tab w:val="num" w:pos="720"/>
        </w:tabs>
        <w:ind w:left="720" w:hanging="360"/>
      </w:pPr>
      <w:rPr>
        <w:rFonts w:ascii="Arial" w:hAnsi="Arial" w:hint="default"/>
      </w:rPr>
    </w:lvl>
    <w:lvl w:ilvl="1" w:tplc="C0EA6792">
      <w:start w:val="84"/>
      <w:numFmt w:val="bullet"/>
      <w:lvlText w:val="–"/>
      <w:lvlJc w:val="left"/>
      <w:pPr>
        <w:tabs>
          <w:tab w:val="num" w:pos="1440"/>
        </w:tabs>
        <w:ind w:left="1440" w:hanging="360"/>
      </w:pPr>
      <w:rPr>
        <w:rFonts w:ascii="Arial" w:hAnsi="Arial" w:hint="default"/>
      </w:rPr>
    </w:lvl>
    <w:lvl w:ilvl="2" w:tplc="CECE3980" w:tentative="1">
      <w:start w:val="1"/>
      <w:numFmt w:val="bullet"/>
      <w:lvlText w:val="•"/>
      <w:lvlJc w:val="left"/>
      <w:pPr>
        <w:tabs>
          <w:tab w:val="num" w:pos="2160"/>
        </w:tabs>
        <w:ind w:left="2160" w:hanging="360"/>
      </w:pPr>
      <w:rPr>
        <w:rFonts w:ascii="Arial" w:hAnsi="Arial" w:hint="default"/>
      </w:rPr>
    </w:lvl>
    <w:lvl w:ilvl="3" w:tplc="2EF82B28" w:tentative="1">
      <w:start w:val="1"/>
      <w:numFmt w:val="bullet"/>
      <w:lvlText w:val="•"/>
      <w:lvlJc w:val="left"/>
      <w:pPr>
        <w:tabs>
          <w:tab w:val="num" w:pos="2880"/>
        </w:tabs>
        <w:ind w:left="2880" w:hanging="360"/>
      </w:pPr>
      <w:rPr>
        <w:rFonts w:ascii="Arial" w:hAnsi="Arial" w:hint="default"/>
      </w:rPr>
    </w:lvl>
    <w:lvl w:ilvl="4" w:tplc="1A244172" w:tentative="1">
      <w:start w:val="1"/>
      <w:numFmt w:val="bullet"/>
      <w:lvlText w:val="•"/>
      <w:lvlJc w:val="left"/>
      <w:pPr>
        <w:tabs>
          <w:tab w:val="num" w:pos="3600"/>
        </w:tabs>
        <w:ind w:left="3600" w:hanging="360"/>
      </w:pPr>
      <w:rPr>
        <w:rFonts w:ascii="Arial" w:hAnsi="Arial" w:hint="default"/>
      </w:rPr>
    </w:lvl>
    <w:lvl w:ilvl="5" w:tplc="0B60A504" w:tentative="1">
      <w:start w:val="1"/>
      <w:numFmt w:val="bullet"/>
      <w:lvlText w:val="•"/>
      <w:lvlJc w:val="left"/>
      <w:pPr>
        <w:tabs>
          <w:tab w:val="num" w:pos="4320"/>
        </w:tabs>
        <w:ind w:left="4320" w:hanging="360"/>
      </w:pPr>
      <w:rPr>
        <w:rFonts w:ascii="Arial" w:hAnsi="Arial" w:hint="default"/>
      </w:rPr>
    </w:lvl>
    <w:lvl w:ilvl="6" w:tplc="FE2ED6FA" w:tentative="1">
      <w:start w:val="1"/>
      <w:numFmt w:val="bullet"/>
      <w:lvlText w:val="•"/>
      <w:lvlJc w:val="left"/>
      <w:pPr>
        <w:tabs>
          <w:tab w:val="num" w:pos="5040"/>
        </w:tabs>
        <w:ind w:left="5040" w:hanging="360"/>
      </w:pPr>
      <w:rPr>
        <w:rFonts w:ascii="Arial" w:hAnsi="Arial" w:hint="default"/>
      </w:rPr>
    </w:lvl>
    <w:lvl w:ilvl="7" w:tplc="B228319A" w:tentative="1">
      <w:start w:val="1"/>
      <w:numFmt w:val="bullet"/>
      <w:lvlText w:val="•"/>
      <w:lvlJc w:val="left"/>
      <w:pPr>
        <w:tabs>
          <w:tab w:val="num" w:pos="5760"/>
        </w:tabs>
        <w:ind w:left="5760" w:hanging="360"/>
      </w:pPr>
      <w:rPr>
        <w:rFonts w:ascii="Arial" w:hAnsi="Arial" w:hint="default"/>
      </w:rPr>
    </w:lvl>
    <w:lvl w:ilvl="8" w:tplc="338A9D3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BFD4017"/>
    <w:multiLevelType w:val="hybridMultilevel"/>
    <w:tmpl w:val="7FB0087A"/>
    <w:lvl w:ilvl="0" w:tplc="C390DE14">
      <w:start w:val="1"/>
      <w:numFmt w:val="bullet"/>
      <w:lvlText w:val=""/>
      <w:lvlJc w:val="left"/>
      <w:pPr>
        <w:ind w:left="720" w:hanging="360"/>
      </w:pPr>
      <w:rPr>
        <w:rFonts w:ascii="Symbol" w:hAnsi="Symbol" w:hint="default"/>
        <w:color w:val="000000" w:themeColor="text1"/>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63E058DD"/>
    <w:multiLevelType w:val="hybridMultilevel"/>
    <w:tmpl w:val="AF76EFF6"/>
    <w:lvl w:ilvl="0" w:tplc="74D0E388">
      <w:start w:val="1"/>
      <w:numFmt w:val="bullet"/>
      <w:lvlText w:val="•"/>
      <w:lvlJc w:val="left"/>
      <w:pPr>
        <w:tabs>
          <w:tab w:val="num" w:pos="720"/>
        </w:tabs>
        <w:ind w:left="720" w:hanging="360"/>
      </w:pPr>
      <w:rPr>
        <w:rFonts w:ascii="Arial" w:hAnsi="Arial" w:hint="default"/>
      </w:rPr>
    </w:lvl>
    <w:lvl w:ilvl="1" w:tplc="775CA77C" w:tentative="1">
      <w:start w:val="1"/>
      <w:numFmt w:val="bullet"/>
      <w:lvlText w:val="•"/>
      <w:lvlJc w:val="left"/>
      <w:pPr>
        <w:tabs>
          <w:tab w:val="num" w:pos="1440"/>
        </w:tabs>
        <w:ind w:left="1440" w:hanging="360"/>
      </w:pPr>
      <w:rPr>
        <w:rFonts w:ascii="Arial" w:hAnsi="Arial" w:hint="default"/>
      </w:rPr>
    </w:lvl>
    <w:lvl w:ilvl="2" w:tplc="D284C120" w:tentative="1">
      <w:start w:val="1"/>
      <w:numFmt w:val="bullet"/>
      <w:lvlText w:val="•"/>
      <w:lvlJc w:val="left"/>
      <w:pPr>
        <w:tabs>
          <w:tab w:val="num" w:pos="2160"/>
        </w:tabs>
        <w:ind w:left="2160" w:hanging="360"/>
      </w:pPr>
      <w:rPr>
        <w:rFonts w:ascii="Arial" w:hAnsi="Arial" w:hint="default"/>
      </w:rPr>
    </w:lvl>
    <w:lvl w:ilvl="3" w:tplc="974A937A" w:tentative="1">
      <w:start w:val="1"/>
      <w:numFmt w:val="bullet"/>
      <w:lvlText w:val="•"/>
      <w:lvlJc w:val="left"/>
      <w:pPr>
        <w:tabs>
          <w:tab w:val="num" w:pos="2880"/>
        </w:tabs>
        <w:ind w:left="2880" w:hanging="360"/>
      </w:pPr>
      <w:rPr>
        <w:rFonts w:ascii="Arial" w:hAnsi="Arial" w:hint="default"/>
      </w:rPr>
    </w:lvl>
    <w:lvl w:ilvl="4" w:tplc="5942BEAA" w:tentative="1">
      <w:start w:val="1"/>
      <w:numFmt w:val="bullet"/>
      <w:lvlText w:val="•"/>
      <w:lvlJc w:val="left"/>
      <w:pPr>
        <w:tabs>
          <w:tab w:val="num" w:pos="3600"/>
        </w:tabs>
        <w:ind w:left="3600" w:hanging="360"/>
      </w:pPr>
      <w:rPr>
        <w:rFonts w:ascii="Arial" w:hAnsi="Arial" w:hint="default"/>
      </w:rPr>
    </w:lvl>
    <w:lvl w:ilvl="5" w:tplc="0B646902" w:tentative="1">
      <w:start w:val="1"/>
      <w:numFmt w:val="bullet"/>
      <w:lvlText w:val="•"/>
      <w:lvlJc w:val="left"/>
      <w:pPr>
        <w:tabs>
          <w:tab w:val="num" w:pos="4320"/>
        </w:tabs>
        <w:ind w:left="4320" w:hanging="360"/>
      </w:pPr>
      <w:rPr>
        <w:rFonts w:ascii="Arial" w:hAnsi="Arial" w:hint="default"/>
      </w:rPr>
    </w:lvl>
    <w:lvl w:ilvl="6" w:tplc="D1508F50" w:tentative="1">
      <w:start w:val="1"/>
      <w:numFmt w:val="bullet"/>
      <w:lvlText w:val="•"/>
      <w:lvlJc w:val="left"/>
      <w:pPr>
        <w:tabs>
          <w:tab w:val="num" w:pos="5040"/>
        </w:tabs>
        <w:ind w:left="5040" w:hanging="360"/>
      </w:pPr>
      <w:rPr>
        <w:rFonts w:ascii="Arial" w:hAnsi="Arial" w:hint="default"/>
      </w:rPr>
    </w:lvl>
    <w:lvl w:ilvl="7" w:tplc="826609E8" w:tentative="1">
      <w:start w:val="1"/>
      <w:numFmt w:val="bullet"/>
      <w:lvlText w:val="•"/>
      <w:lvlJc w:val="left"/>
      <w:pPr>
        <w:tabs>
          <w:tab w:val="num" w:pos="5760"/>
        </w:tabs>
        <w:ind w:left="5760" w:hanging="360"/>
      </w:pPr>
      <w:rPr>
        <w:rFonts w:ascii="Arial" w:hAnsi="Arial" w:hint="default"/>
      </w:rPr>
    </w:lvl>
    <w:lvl w:ilvl="8" w:tplc="6B284C7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889735B"/>
    <w:multiLevelType w:val="hybridMultilevel"/>
    <w:tmpl w:val="833AD928"/>
    <w:lvl w:ilvl="0" w:tplc="5FEE9B92">
      <w:start w:val="1"/>
      <w:numFmt w:val="decimal"/>
      <w:lvlText w:val="%1."/>
      <w:lvlJc w:val="left"/>
      <w:pPr>
        <w:tabs>
          <w:tab w:val="num" w:pos="720"/>
        </w:tabs>
        <w:ind w:left="720" w:hanging="360"/>
      </w:pPr>
    </w:lvl>
    <w:lvl w:ilvl="1" w:tplc="96CA61AA" w:tentative="1">
      <w:start w:val="1"/>
      <w:numFmt w:val="decimal"/>
      <w:lvlText w:val="%2."/>
      <w:lvlJc w:val="left"/>
      <w:pPr>
        <w:tabs>
          <w:tab w:val="num" w:pos="1440"/>
        </w:tabs>
        <w:ind w:left="1440" w:hanging="360"/>
      </w:pPr>
    </w:lvl>
    <w:lvl w:ilvl="2" w:tplc="1C88F4D2" w:tentative="1">
      <w:start w:val="1"/>
      <w:numFmt w:val="decimal"/>
      <w:lvlText w:val="%3."/>
      <w:lvlJc w:val="left"/>
      <w:pPr>
        <w:tabs>
          <w:tab w:val="num" w:pos="2160"/>
        </w:tabs>
        <w:ind w:left="2160" w:hanging="360"/>
      </w:pPr>
    </w:lvl>
    <w:lvl w:ilvl="3" w:tplc="BA5834D2" w:tentative="1">
      <w:start w:val="1"/>
      <w:numFmt w:val="decimal"/>
      <w:lvlText w:val="%4."/>
      <w:lvlJc w:val="left"/>
      <w:pPr>
        <w:tabs>
          <w:tab w:val="num" w:pos="2880"/>
        </w:tabs>
        <w:ind w:left="2880" w:hanging="360"/>
      </w:pPr>
    </w:lvl>
    <w:lvl w:ilvl="4" w:tplc="CE14791C" w:tentative="1">
      <w:start w:val="1"/>
      <w:numFmt w:val="decimal"/>
      <w:lvlText w:val="%5."/>
      <w:lvlJc w:val="left"/>
      <w:pPr>
        <w:tabs>
          <w:tab w:val="num" w:pos="3600"/>
        </w:tabs>
        <w:ind w:left="3600" w:hanging="360"/>
      </w:pPr>
    </w:lvl>
    <w:lvl w:ilvl="5" w:tplc="904882D2" w:tentative="1">
      <w:start w:val="1"/>
      <w:numFmt w:val="decimal"/>
      <w:lvlText w:val="%6."/>
      <w:lvlJc w:val="left"/>
      <w:pPr>
        <w:tabs>
          <w:tab w:val="num" w:pos="4320"/>
        </w:tabs>
        <w:ind w:left="4320" w:hanging="360"/>
      </w:pPr>
    </w:lvl>
    <w:lvl w:ilvl="6" w:tplc="4E30F1CA" w:tentative="1">
      <w:start w:val="1"/>
      <w:numFmt w:val="decimal"/>
      <w:lvlText w:val="%7."/>
      <w:lvlJc w:val="left"/>
      <w:pPr>
        <w:tabs>
          <w:tab w:val="num" w:pos="5040"/>
        </w:tabs>
        <w:ind w:left="5040" w:hanging="360"/>
      </w:pPr>
    </w:lvl>
    <w:lvl w:ilvl="7" w:tplc="6F8CB10A" w:tentative="1">
      <w:start w:val="1"/>
      <w:numFmt w:val="decimal"/>
      <w:lvlText w:val="%8."/>
      <w:lvlJc w:val="left"/>
      <w:pPr>
        <w:tabs>
          <w:tab w:val="num" w:pos="5760"/>
        </w:tabs>
        <w:ind w:left="5760" w:hanging="360"/>
      </w:pPr>
    </w:lvl>
    <w:lvl w:ilvl="8" w:tplc="80D04424" w:tentative="1">
      <w:start w:val="1"/>
      <w:numFmt w:val="decimal"/>
      <w:lvlText w:val="%9."/>
      <w:lvlJc w:val="left"/>
      <w:pPr>
        <w:tabs>
          <w:tab w:val="num" w:pos="6480"/>
        </w:tabs>
        <w:ind w:left="6480" w:hanging="360"/>
      </w:pPr>
    </w:lvl>
  </w:abstractNum>
  <w:abstractNum w:abstractNumId="16" w15:restartNumberingAfterBreak="0">
    <w:nsid w:val="78C14441"/>
    <w:multiLevelType w:val="hybridMultilevel"/>
    <w:tmpl w:val="635EA734"/>
    <w:lvl w:ilvl="0" w:tplc="EDB6EB8C">
      <w:start w:val="1"/>
      <w:numFmt w:val="bullet"/>
      <w:lvlText w:val="ꟷ"/>
      <w:lvlJc w:val="left"/>
      <w:pPr>
        <w:tabs>
          <w:tab w:val="num" w:pos="720"/>
        </w:tabs>
        <w:ind w:left="720" w:hanging="360"/>
      </w:pPr>
      <w:rPr>
        <w:rFonts w:ascii="Calibri" w:hAnsi="Calibri" w:hint="default"/>
      </w:rPr>
    </w:lvl>
    <w:lvl w:ilvl="1" w:tplc="E4344F5C">
      <w:start w:val="1"/>
      <w:numFmt w:val="bullet"/>
      <w:lvlText w:val="ꟷ"/>
      <w:lvlJc w:val="left"/>
      <w:pPr>
        <w:tabs>
          <w:tab w:val="num" w:pos="1440"/>
        </w:tabs>
        <w:ind w:left="1440" w:hanging="360"/>
      </w:pPr>
      <w:rPr>
        <w:rFonts w:ascii="Calibri" w:hAnsi="Calibri" w:hint="default"/>
      </w:rPr>
    </w:lvl>
    <w:lvl w:ilvl="2" w:tplc="D54419A8" w:tentative="1">
      <w:start w:val="1"/>
      <w:numFmt w:val="bullet"/>
      <w:lvlText w:val="ꟷ"/>
      <w:lvlJc w:val="left"/>
      <w:pPr>
        <w:tabs>
          <w:tab w:val="num" w:pos="2160"/>
        </w:tabs>
        <w:ind w:left="2160" w:hanging="360"/>
      </w:pPr>
      <w:rPr>
        <w:rFonts w:ascii="Calibri" w:hAnsi="Calibri" w:hint="default"/>
      </w:rPr>
    </w:lvl>
    <w:lvl w:ilvl="3" w:tplc="8CDECB3C" w:tentative="1">
      <w:start w:val="1"/>
      <w:numFmt w:val="bullet"/>
      <w:lvlText w:val="ꟷ"/>
      <w:lvlJc w:val="left"/>
      <w:pPr>
        <w:tabs>
          <w:tab w:val="num" w:pos="2880"/>
        </w:tabs>
        <w:ind w:left="2880" w:hanging="360"/>
      </w:pPr>
      <w:rPr>
        <w:rFonts w:ascii="Calibri" w:hAnsi="Calibri" w:hint="default"/>
      </w:rPr>
    </w:lvl>
    <w:lvl w:ilvl="4" w:tplc="3BD83D9E" w:tentative="1">
      <w:start w:val="1"/>
      <w:numFmt w:val="bullet"/>
      <w:lvlText w:val="ꟷ"/>
      <w:lvlJc w:val="left"/>
      <w:pPr>
        <w:tabs>
          <w:tab w:val="num" w:pos="3600"/>
        </w:tabs>
        <w:ind w:left="3600" w:hanging="360"/>
      </w:pPr>
      <w:rPr>
        <w:rFonts w:ascii="Calibri" w:hAnsi="Calibri" w:hint="default"/>
      </w:rPr>
    </w:lvl>
    <w:lvl w:ilvl="5" w:tplc="67B27746" w:tentative="1">
      <w:start w:val="1"/>
      <w:numFmt w:val="bullet"/>
      <w:lvlText w:val="ꟷ"/>
      <w:lvlJc w:val="left"/>
      <w:pPr>
        <w:tabs>
          <w:tab w:val="num" w:pos="4320"/>
        </w:tabs>
        <w:ind w:left="4320" w:hanging="360"/>
      </w:pPr>
      <w:rPr>
        <w:rFonts w:ascii="Calibri" w:hAnsi="Calibri" w:hint="default"/>
      </w:rPr>
    </w:lvl>
    <w:lvl w:ilvl="6" w:tplc="58D6839A" w:tentative="1">
      <w:start w:val="1"/>
      <w:numFmt w:val="bullet"/>
      <w:lvlText w:val="ꟷ"/>
      <w:lvlJc w:val="left"/>
      <w:pPr>
        <w:tabs>
          <w:tab w:val="num" w:pos="5040"/>
        </w:tabs>
        <w:ind w:left="5040" w:hanging="360"/>
      </w:pPr>
      <w:rPr>
        <w:rFonts w:ascii="Calibri" w:hAnsi="Calibri" w:hint="default"/>
      </w:rPr>
    </w:lvl>
    <w:lvl w:ilvl="7" w:tplc="51D60C8C" w:tentative="1">
      <w:start w:val="1"/>
      <w:numFmt w:val="bullet"/>
      <w:lvlText w:val="ꟷ"/>
      <w:lvlJc w:val="left"/>
      <w:pPr>
        <w:tabs>
          <w:tab w:val="num" w:pos="5760"/>
        </w:tabs>
        <w:ind w:left="5760" w:hanging="360"/>
      </w:pPr>
      <w:rPr>
        <w:rFonts w:ascii="Calibri" w:hAnsi="Calibri" w:hint="default"/>
      </w:rPr>
    </w:lvl>
    <w:lvl w:ilvl="8" w:tplc="9BF69290" w:tentative="1">
      <w:start w:val="1"/>
      <w:numFmt w:val="bullet"/>
      <w:lvlText w:val="ꟷ"/>
      <w:lvlJc w:val="left"/>
      <w:pPr>
        <w:tabs>
          <w:tab w:val="num" w:pos="6480"/>
        </w:tabs>
        <w:ind w:left="6480" w:hanging="360"/>
      </w:pPr>
      <w:rPr>
        <w:rFonts w:ascii="Calibri" w:hAnsi="Calibri" w:hint="default"/>
      </w:rPr>
    </w:lvl>
  </w:abstractNum>
  <w:abstractNum w:abstractNumId="17" w15:restartNumberingAfterBreak="0">
    <w:nsid w:val="7A5A331A"/>
    <w:multiLevelType w:val="hybridMultilevel"/>
    <w:tmpl w:val="367C902C"/>
    <w:lvl w:ilvl="0" w:tplc="4A7A91B8">
      <w:start w:val="1"/>
      <w:numFmt w:val="bullet"/>
      <w:lvlText w:val="•"/>
      <w:lvlJc w:val="left"/>
      <w:pPr>
        <w:tabs>
          <w:tab w:val="num" w:pos="720"/>
        </w:tabs>
        <w:ind w:left="720" w:hanging="360"/>
      </w:pPr>
      <w:rPr>
        <w:rFonts w:ascii="Arial" w:hAnsi="Arial" w:hint="default"/>
      </w:rPr>
    </w:lvl>
    <w:lvl w:ilvl="1" w:tplc="BADE6580">
      <w:start w:val="84"/>
      <w:numFmt w:val="bullet"/>
      <w:lvlText w:val="–"/>
      <w:lvlJc w:val="left"/>
      <w:pPr>
        <w:tabs>
          <w:tab w:val="num" w:pos="1440"/>
        </w:tabs>
        <w:ind w:left="1440" w:hanging="360"/>
      </w:pPr>
      <w:rPr>
        <w:rFonts w:ascii="Arial" w:hAnsi="Arial" w:hint="default"/>
      </w:rPr>
    </w:lvl>
    <w:lvl w:ilvl="2" w:tplc="6CB862A2" w:tentative="1">
      <w:start w:val="1"/>
      <w:numFmt w:val="bullet"/>
      <w:lvlText w:val="•"/>
      <w:lvlJc w:val="left"/>
      <w:pPr>
        <w:tabs>
          <w:tab w:val="num" w:pos="2160"/>
        </w:tabs>
        <w:ind w:left="2160" w:hanging="360"/>
      </w:pPr>
      <w:rPr>
        <w:rFonts w:ascii="Arial" w:hAnsi="Arial" w:hint="default"/>
      </w:rPr>
    </w:lvl>
    <w:lvl w:ilvl="3" w:tplc="5E6A648A" w:tentative="1">
      <w:start w:val="1"/>
      <w:numFmt w:val="bullet"/>
      <w:lvlText w:val="•"/>
      <w:lvlJc w:val="left"/>
      <w:pPr>
        <w:tabs>
          <w:tab w:val="num" w:pos="2880"/>
        </w:tabs>
        <w:ind w:left="2880" w:hanging="360"/>
      </w:pPr>
      <w:rPr>
        <w:rFonts w:ascii="Arial" w:hAnsi="Arial" w:hint="default"/>
      </w:rPr>
    </w:lvl>
    <w:lvl w:ilvl="4" w:tplc="77F0A94E" w:tentative="1">
      <w:start w:val="1"/>
      <w:numFmt w:val="bullet"/>
      <w:lvlText w:val="•"/>
      <w:lvlJc w:val="left"/>
      <w:pPr>
        <w:tabs>
          <w:tab w:val="num" w:pos="3600"/>
        </w:tabs>
        <w:ind w:left="3600" w:hanging="360"/>
      </w:pPr>
      <w:rPr>
        <w:rFonts w:ascii="Arial" w:hAnsi="Arial" w:hint="default"/>
      </w:rPr>
    </w:lvl>
    <w:lvl w:ilvl="5" w:tplc="8F4864B0" w:tentative="1">
      <w:start w:val="1"/>
      <w:numFmt w:val="bullet"/>
      <w:lvlText w:val="•"/>
      <w:lvlJc w:val="left"/>
      <w:pPr>
        <w:tabs>
          <w:tab w:val="num" w:pos="4320"/>
        </w:tabs>
        <w:ind w:left="4320" w:hanging="360"/>
      </w:pPr>
      <w:rPr>
        <w:rFonts w:ascii="Arial" w:hAnsi="Arial" w:hint="default"/>
      </w:rPr>
    </w:lvl>
    <w:lvl w:ilvl="6" w:tplc="24F2AF84" w:tentative="1">
      <w:start w:val="1"/>
      <w:numFmt w:val="bullet"/>
      <w:lvlText w:val="•"/>
      <w:lvlJc w:val="left"/>
      <w:pPr>
        <w:tabs>
          <w:tab w:val="num" w:pos="5040"/>
        </w:tabs>
        <w:ind w:left="5040" w:hanging="360"/>
      </w:pPr>
      <w:rPr>
        <w:rFonts w:ascii="Arial" w:hAnsi="Arial" w:hint="default"/>
      </w:rPr>
    </w:lvl>
    <w:lvl w:ilvl="7" w:tplc="D29A161C" w:tentative="1">
      <w:start w:val="1"/>
      <w:numFmt w:val="bullet"/>
      <w:lvlText w:val="•"/>
      <w:lvlJc w:val="left"/>
      <w:pPr>
        <w:tabs>
          <w:tab w:val="num" w:pos="5760"/>
        </w:tabs>
        <w:ind w:left="5760" w:hanging="360"/>
      </w:pPr>
      <w:rPr>
        <w:rFonts w:ascii="Arial" w:hAnsi="Arial" w:hint="default"/>
      </w:rPr>
    </w:lvl>
    <w:lvl w:ilvl="8" w:tplc="8012B83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EC07117"/>
    <w:multiLevelType w:val="hybridMultilevel"/>
    <w:tmpl w:val="81C0148C"/>
    <w:lvl w:ilvl="0" w:tplc="A83A6C2A">
      <w:start w:val="1"/>
      <w:numFmt w:val="bullet"/>
      <w:lvlText w:val="•"/>
      <w:lvlJc w:val="left"/>
      <w:pPr>
        <w:tabs>
          <w:tab w:val="num" w:pos="720"/>
        </w:tabs>
        <w:ind w:left="720" w:hanging="360"/>
      </w:pPr>
      <w:rPr>
        <w:rFonts w:ascii="Arial" w:hAnsi="Arial" w:hint="default"/>
      </w:rPr>
    </w:lvl>
    <w:lvl w:ilvl="1" w:tplc="05D8681E" w:tentative="1">
      <w:start w:val="1"/>
      <w:numFmt w:val="bullet"/>
      <w:lvlText w:val="•"/>
      <w:lvlJc w:val="left"/>
      <w:pPr>
        <w:tabs>
          <w:tab w:val="num" w:pos="1440"/>
        </w:tabs>
        <w:ind w:left="1440" w:hanging="360"/>
      </w:pPr>
      <w:rPr>
        <w:rFonts w:ascii="Arial" w:hAnsi="Arial" w:hint="default"/>
      </w:rPr>
    </w:lvl>
    <w:lvl w:ilvl="2" w:tplc="AE8EF2DC" w:tentative="1">
      <w:start w:val="1"/>
      <w:numFmt w:val="bullet"/>
      <w:lvlText w:val="•"/>
      <w:lvlJc w:val="left"/>
      <w:pPr>
        <w:tabs>
          <w:tab w:val="num" w:pos="2160"/>
        </w:tabs>
        <w:ind w:left="2160" w:hanging="360"/>
      </w:pPr>
      <w:rPr>
        <w:rFonts w:ascii="Arial" w:hAnsi="Arial" w:hint="default"/>
      </w:rPr>
    </w:lvl>
    <w:lvl w:ilvl="3" w:tplc="AB2E9BF4" w:tentative="1">
      <w:start w:val="1"/>
      <w:numFmt w:val="bullet"/>
      <w:lvlText w:val="•"/>
      <w:lvlJc w:val="left"/>
      <w:pPr>
        <w:tabs>
          <w:tab w:val="num" w:pos="2880"/>
        </w:tabs>
        <w:ind w:left="2880" w:hanging="360"/>
      </w:pPr>
      <w:rPr>
        <w:rFonts w:ascii="Arial" w:hAnsi="Arial" w:hint="default"/>
      </w:rPr>
    </w:lvl>
    <w:lvl w:ilvl="4" w:tplc="66E01580" w:tentative="1">
      <w:start w:val="1"/>
      <w:numFmt w:val="bullet"/>
      <w:lvlText w:val="•"/>
      <w:lvlJc w:val="left"/>
      <w:pPr>
        <w:tabs>
          <w:tab w:val="num" w:pos="3600"/>
        </w:tabs>
        <w:ind w:left="3600" w:hanging="360"/>
      </w:pPr>
      <w:rPr>
        <w:rFonts w:ascii="Arial" w:hAnsi="Arial" w:hint="default"/>
      </w:rPr>
    </w:lvl>
    <w:lvl w:ilvl="5" w:tplc="1F66D566" w:tentative="1">
      <w:start w:val="1"/>
      <w:numFmt w:val="bullet"/>
      <w:lvlText w:val="•"/>
      <w:lvlJc w:val="left"/>
      <w:pPr>
        <w:tabs>
          <w:tab w:val="num" w:pos="4320"/>
        </w:tabs>
        <w:ind w:left="4320" w:hanging="360"/>
      </w:pPr>
      <w:rPr>
        <w:rFonts w:ascii="Arial" w:hAnsi="Arial" w:hint="default"/>
      </w:rPr>
    </w:lvl>
    <w:lvl w:ilvl="6" w:tplc="454CE142" w:tentative="1">
      <w:start w:val="1"/>
      <w:numFmt w:val="bullet"/>
      <w:lvlText w:val="•"/>
      <w:lvlJc w:val="left"/>
      <w:pPr>
        <w:tabs>
          <w:tab w:val="num" w:pos="5040"/>
        </w:tabs>
        <w:ind w:left="5040" w:hanging="360"/>
      </w:pPr>
      <w:rPr>
        <w:rFonts w:ascii="Arial" w:hAnsi="Arial" w:hint="default"/>
      </w:rPr>
    </w:lvl>
    <w:lvl w:ilvl="7" w:tplc="5F467B8E" w:tentative="1">
      <w:start w:val="1"/>
      <w:numFmt w:val="bullet"/>
      <w:lvlText w:val="•"/>
      <w:lvlJc w:val="left"/>
      <w:pPr>
        <w:tabs>
          <w:tab w:val="num" w:pos="5760"/>
        </w:tabs>
        <w:ind w:left="5760" w:hanging="360"/>
      </w:pPr>
      <w:rPr>
        <w:rFonts w:ascii="Arial" w:hAnsi="Arial" w:hint="default"/>
      </w:rPr>
    </w:lvl>
    <w:lvl w:ilvl="8" w:tplc="5F3881BE" w:tentative="1">
      <w:start w:val="1"/>
      <w:numFmt w:val="bullet"/>
      <w:lvlText w:val="•"/>
      <w:lvlJc w:val="left"/>
      <w:pPr>
        <w:tabs>
          <w:tab w:val="num" w:pos="6480"/>
        </w:tabs>
        <w:ind w:left="6480" w:hanging="360"/>
      </w:pPr>
      <w:rPr>
        <w:rFonts w:ascii="Arial" w:hAnsi="Arial" w:hint="default"/>
      </w:rPr>
    </w:lvl>
  </w:abstractNum>
  <w:num w:numId="1" w16cid:durableId="1497724494">
    <w:abstractNumId w:val="11"/>
  </w:num>
  <w:num w:numId="2" w16cid:durableId="1570964813">
    <w:abstractNumId w:val="7"/>
  </w:num>
  <w:num w:numId="3" w16cid:durableId="772896200">
    <w:abstractNumId w:val="15"/>
  </w:num>
  <w:num w:numId="4" w16cid:durableId="550193930">
    <w:abstractNumId w:val="18"/>
  </w:num>
  <w:num w:numId="5" w16cid:durableId="433285731">
    <w:abstractNumId w:val="14"/>
  </w:num>
  <w:num w:numId="6" w16cid:durableId="1099837070">
    <w:abstractNumId w:val="5"/>
  </w:num>
  <w:num w:numId="7" w16cid:durableId="1512453856">
    <w:abstractNumId w:val="0"/>
  </w:num>
  <w:num w:numId="8" w16cid:durableId="1854297083">
    <w:abstractNumId w:val="9"/>
  </w:num>
  <w:num w:numId="9" w16cid:durableId="263728621">
    <w:abstractNumId w:val="17"/>
  </w:num>
  <w:num w:numId="10" w16cid:durableId="563218139">
    <w:abstractNumId w:val="2"/>
  </w:num>
  <w:num w:numId="11" w16cid:durableId="1576012982">
    <w:abstractNumId w:val="12"/>
  </w:num>
  <w:num w:numId="12" w16cid:durableId="1630236870">
    <w:abstractNumId w:val="3"/>
  </w:num>
  <w:num w:numId="13" w16cid:durableId="769277218">
    <w:abstractNumId w:val="1"/>
  </w:num>
  <w:num w:numId="14" w16cid:durableId="1044712359">
    <w:abstractNumId w:val="16"/>
  </w:num>
  <w:num w:numId="15" w16cid:durableId="885795819">
    <w:abstractNumId w:val="10"/>
  </w:num>
  <w:num w:numId="16" w16cid:durableId="1418088046">
    <w:abstractNumId w:val="6"/>
  </w:num>
  <w:num w:numId="17" w16cid:durableId="1546601281">
    <w:abstractNumId w:val="4"/>
  </w:num>
  <w:num w:numId="18" w16cid:durableId="1461190672">
    <w:abstractNumId w:val="8"/>
  </w:num>
  <w:num w:numId="19" w16cid:durableId="59575096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14"/>
    <w:rsid w:val="00000109"/>
    <w:rsid w:val="00003156"/>
    <w:rsid w:val="00005293"/>
    <w:rsid w:val="00007EC1"/>
    <w:rsid w:val="0001195A"/>
    <w:rsid w:val="000121EA"/>
    <w:rsid w:val="00013768"/>
    <w:rsid w:val="00014339"/>
    <w:rsid w:val="000157FD"/>
    <w:rsid w:val="00015BAC"/>
    <w:rsid w:val="00020687"/>
    <w:rsid w:val="00023DDD"/>
    <w:rsid w:val="00026DD3"/>
    <w:rsid w:val="00027B5F"/>
    <w:rsid w:val="00030F2A"/>
    <w:rsid w:val="000345E8"/>
    <w:rsid w:val="0003577D"/>
    <w:rsid w:val="00043365"/>
    <w:rsid w:val="000439CE"/>
    <w:rsid w:val="0004632D"/>
    <w:rsid w:val="00047804"/>
    <w:rsid w:val="00050C33"/>
    <w:rsid w:val="00056288"/>
    <w:rsid w:val="000565B8"/>
    <w:rsid w:val="0005E022"/>
    <w:rsid w:val="00062A89"/>
    <w:rsid w:val="00067ADF"/>
    <w:rsid w:val="00070725"/>
    <w:rsid w:val="000750A8"/>
    <w:rsid w:val="00076E07"/>
    <w:rsid w:val="00077D5F"/>
    <w:rsid w:val="00080AF8"/>
    <w:rsid w:val="000824D6"/>
    <w:rsid w:val="000841E1"/>
    <w:rsid w:val="00084D88"/>
    <w:rsid w:val="00084EBF"/>
    <w:rsid w:val="00086855"/>
    <w:rsid w:val="00090166"/>
    <w:rsid w:val="00093269"/>
    <w:rsid w:val="00096A9A"/>
    <w:rsid w:val="000A1B9C"/>
    <w:rsid w:val="000A1CA8"/>
    <w:rsid w:val="000A1E94"/>
    <w:rsid w:val="000A334C"/>
    <w:rsid w:val="000A44E1"/>
    <w:rsid w:val="000B0660"/>
    <w:rsid w:val="000C0177"/>
    <w:rsid w:val="000C2E5B"/>
    <w:rsid w:val="000C3252"/>
    <w:rsid w:val="000C392B"/>
    <w:rsid w:val="000C6B20"/>
    <w:rsid w:val="000D35D1"/>
    <w:rsid w:val="000D67B2"/>
    <w:rsid w:val="000D7F99"/>
    <w:rsid w:val="000E02A6"/>
    <w:rsid w:val="000E306C"/>
    <w:rsid w:val="000E6310"/>
    <w:rsid w:val="000E770B"/>
    <w:rsid w:val="000F1204"/>
    <w:rsid w:val="000F3861"/>
    <w:rsid w:val="000F57F0"/>
    <w:rsid w:val="000F5B8A"/>
    <w:rsid w:val="000F5F33"/>
    <w:rsid w:val="000F702C"/>
    <w:rsid w:val="000F78CB"/>
    <w:rsid w:val="000F799B"/>
    <w:rsid w:val="00100683"/>
    <w:rsid w:val="00104DE8"/>
    <w:rsid w:val="0010505B"/>
    <w:rsid w:val="00106075"/>
    <w:rsid w:val="00106FE5"/>
    <w:rsid w:val="00107266"/>
    <w:rsid w:val="0010778F"/>
    <w:rsid w:val="0011113D"/>
    <w:rsid w:val="00111171"/>
    <w:rsid w:val="00113111"/>
    <w:rsid w:val="00114117"/>
    <w:rsid w:val="0011684E"/>
    <w:rsid w:val="00116C06"/>
    <w:rsid w:val="00121BCA"/>
    <w:rsid w:val="001241C5"/>
    <w:rsid w:val="00125240"/>
    <w:rsid w:val="00125F9A"/>
    <w:rsid w:val="0012621A"/>
    <w:rsid w:val="0013009B"/>
    <w:rsid w:val="00134449"/>
    <w:rsid w:val="00134800"/>
    <w:rsid w:val="00134EF5"/>
    <w:rsid w:val="001360B4"/>
    <w:rsid w:val="001366A0"/>
    <w:rsid w:val="0014237D"/>
    <w:rsid w:val="0014408D"/>
    <w:rsid w:val="00147958"/>
    <w:rsid w:val="001503C9"/>
    <w:rsid w:val="001555B2"/>
    <w:rsid w:val="00170708"/>
    <w:rsid w:val="00171F11"/>
    <w:rsid w:val="001735A7"/>
    <w:rsid w:val="0017696B"/>
    <w:rsid w:val="001819F1"/>
    <w:rsid w:val="00181C4F"/>
    <w:rsid w:val="001827E7"/>
    <w:rsid w:val="00182E7D"/>
    <w:rsid w:val="00184367"/>
    <w:rsid w:val="00185CB8"/>
    <w:rsid w:val="00186BE9"/>
    <w:rsid w:val="001950F5"/>
    <w:rsid w:val="00196684"/>
    <w:rsid w:val="0019DD80"/>
    <w:rsid w:val="001A7D65"/>
    <w:rsid w:val="001B0950"/>
    <w:rsid w:val="001B0E55"/>
    <w:rsid w:val="001B1787"/>
    <w:rsid w:val="001B4A8E"/>
    <w:rsid w:val="001B63FE"/>
    <w:rsid w:val="001B66C8"/>
    <w:rsid w:val="001C32A5"/>
    <w:rsid w:val="001C6CCE"/>
    <w:rsid w:val="001C7FE8"/>
    <w:rsid w:val="001D0264"/>
    <w:rsid w:val="001D0D24"/>
    <w:rsid w:val="001D0F66"/>
    <w:rsid w:val="001D2A58"/>
    <w:rsid w:val="001D2B26"/>
    <w:rsid w:val="001D3237"/>
    <w:rsid w:val="001D6FEC"/>
    <w:rsid w:val="001E0178"/>
    <w:rsid w:val="001E08CC"/>
    <w:rsid w:val="001E3C59"/>
    <w:rsid w:val="001E3D9B"/>
    <w:rsid w:val="001E4270"/>
    <w:rsid w:val="001F1C44"/>
    <w:rsid w:val="001F2578"/>
    <w:rsid w:val="001F3854"/>
    <w:rsid w:val="00200638"/>
    <w:rsid w:val="0020256A"/>
    <w:rsid w:val="002028E3"/>
    <w:rsid w:val="00205469"/>
    <w:rsid w:val="00206CB9"/>
    <w:rsid w:val="00207EA5"/>
    <w:rsid w:val="00210844"/>
    <w:rsid w:val="002114BA"/>
    <w:rsid w:val="00211E47"/>
    <w:rsid w:val="00213294"/>
    <w:rsid w:val="00213B76"/>
    <w:rsid w:val="002206A7"/>
    <w:rsid w:val="002251D4"/>
    <w:rsid w:val="002255C1"/>
    <w:rsid w:val="00225860"/>
    <w:rsid w:val="00227833"/>
    <w:rsid w:val="00236CDA"/>
    <w:rsid w:val="00237985"/>
    <w:rsid w:val="0024158D"/>
    <w:rsid w:val="00250CAA"/>
    <w:rsid w:val="0025289D"/>
    <w:rsid w:val="00253F74"/>
    <w:rsid w:val="00256753"/>
    <w:rsid w:val="00257846"/>
    <w:rsid w:val="002579D6"/>
    <w:rsid w:val="00264288"/>
    <w:rsid w:val="00266418"/>
    <w:rsid w:val="00266815"/>
    <w:rsid w:val="002675C1"/>
    <w:rsid w:val="00267F3F"/>
    <w:rsid w:val="0027117E"/>
    <w:rsid w:val="0027390F"/>
    <w:rsid w:val="00273C6C"/>
    <w:rsid w:val="00273CB3"/>
    <w:rsid w:val="002769D2"/>
    <w:rsid w:val="00281D4D"/>
    <w:rsid w:val="00283C76"/>
    <w:rsid w:val="002863E6"/>
    <w:rsid w:val="0028777F"/>
    <w:rsid w:val="002901BA"/>
    <w:rsid w:val="00290243"/>
    <w:rsid w:val="00292192"/>
    <w:rsid w:val="00292E4E"/>
    <w:rsid w:val="002944D3"/>
    <w:rsid w:val="00295110"/>
    <w:rsid w:val="0029588B"/>
    <w:rsid w:val="002963BE"/>
    <w:rsid w:val="002A091B"/>
    <w:rsid w:val="002A281B"/>
    <w:rsid w:val="002B02FC"/>
    <w:rsid w:val="002B35FD"/>
    <w:rsid w:val="002B3C21"/>
    <w:rsid w:val="002B7F48"/>
    <w:rsid w:val="002C1A32"/>
    <w:rsid w:val="002C1FB6"/>
    <w:rsid w:val="002C212E"/>
    <w:rsid w:val="002C350F"/>
    <w:rsid w:val="002C42DB"/>
    <w:rsid w:val="002C7465"/>
    <w:rsid w:val="002D16CD"/>
    <w:rsid w:val="002D519D"/>
    <w:rsid w:val="002D719F"/>
    <w:rsid w:val="002D75E4"/>
    <w:rsid w:val="002E10F4"/>
    <w:rsid w:val="002E2B64"/>
    <w:rsid w:val="002E65D3"/>
    <w:rsid w:val="002F16AD"/>
    <w:rsid w:val="002F361E"/>
    <w:rsid w:val="002F3670"/>
    <w:rsid w:val="002F4483"/>
    <w:rsid w:val="002F4D09"/>
    <w:rsid w:val="002F51A3"/>
    <w:rsid w:val="002F7091"/>
    <w:rsid w:val="002F7176"/>
    <w:rsid w:val="003004DA"/>
    <w:rsid w:val="00300D80"/>
    <w:rsid w:val="003030EB"/>
    <w:rsid w:val="00303378"/>
    <w:rsid w:val="00305835"/>
    <w:rsid w:val="00305C49"/>
    <w:rsid w:val="00312C7D"/>
    <w:rsid w:val="003157F4"/>
    <w:rsid w:val="00315DBD"/>
    <w:rsid w:val="00320648"/>
    <w:rsid w:val="00323021"/>
    <w:rsid w:val="00327397"/>
    <w:rsid w:val="003274C8"/>
    <w:rsid w:val="0033719A"/>
    <w:rsid w:val="0034004E"/>
    <w:rsid w:val="00344D1E"/>
    <w:rsid w:val="003465B2"/>
    <w:rsid w:val="00347594"/>
    <w:rsid w:val="00352D4E"/>
    <w:rsid w:val="00357124"/>
    <w:rsid w:val="003610D7"/>
    <w:rsid w:val="00361C75"/>
    <w:rsid w:val="0036456F"/>
    <w:rsid w:val="00370D16"/>
    <w:rsid w:val="00371557"/>
    <w:rsid w:val="00371A87"/>
    <w:rsid w:val="00372AA6"/>
    <w:rsid w:val="00373CD0"/>
    <w:rsid w:val="0037464F"/>
    <w:rsid w:val="003753B5"/>
    <w:rsid w:val="00377355"/>
    <w:rsid w:val="003814DB"/>
    <w:rsid w:val="00383E20"/>
    <w:rsid w:val="00384031"/>
    <w:rsid w:val="00385434"/>
    <w:rsid w:val="00387540"/>
    <w:rsid w:val="00387A0D"/>
    <w:rsid w:val="0039044E"/>
    <w:rsid w:val="00391729"/>
    <w:rsid w:val="00391D68"/>
    <w:rsid w:val="00392748"/>
    <w:rsid w:val="0039561A"/>
    <w:rsid w:val="00396743"/>
    <w:rsid w:val="00397EC6"/>
    <w:rsid w:val="003B0D55"/>
    <w:rsid w:val="003B3F46"/>
    <w:rsid w:val="003B771A"/>
    <w:rsid w:val="003C1ADD"/>
    <w:rsid w:val="003C2D26"/>
    <w:rsid w:val="003C3C47"/>
    <w:rsid w:val="003C413C"/>
    <w:rsid w:val="003C6569"/>
    <w:rsid w:val="003D03FB"/>
    <w:rsid w:val="003D052E"/>
    <w:rsid w:val="003D0CC9"/>
    <w:rsid w:val="003D4F3E"/>
    <w:rsid w:val="003D56DC"/>
    <w:rsid w:val="003D5E80"/>
    <w:rsid w:val="003D6654"/>
    <w:rsid w:val="003D6775"/>
    <w:rsid w:val="003E4816"/>
    <w:rsid w:val="003E59A5"/>
    <w:rsid w:val="003E5B9B"/>
    <w:rsid w:val="003E5D7D"/>
    <w:rsid w:val="003E6D9D"/>
    <w:rsid w:val="003F11A2"/>
    <w:rsid w:val="003F1C69"/>
    <w:rsid w:val="003F2E36"/>
    <w:rsid w:val="003F3CC1"/>
    <w:rsid w:val="003F3FBA"/>
    <w:rsid w:val="00401162"/>
    <w:rsid w:val="004035DB"/>
    <w:rsid w:val="004036B9"/>
    <w:rsid w:val="00404D76"/>
    <w:rsid w:val="00407F3F"/>
    <w:rsid w:val="00410541"/>
    <w:rsid w:val="00411480"/>
    <w:rsid w:val="004122B5"/>
    <w:rsid w:val="00412634"/>
    <w:rsid w:val="00413AEE"/>
    <w:rsid w:val="00413CBD"/>
    <w:rsid w:val="00417083"/>
    <w:rsid w:val="00417305"/>
    <w:rsid w:val="00423775"/>
    <w:rsid w:val="00424815"/>
    <w:rsid w:val="00426CE9"/>
    <w:rsid w:val="0043136D"/>
    <w:rsid w:val="004320EB"/>
    <w:rsid w:val="00436467"/>
    <w:rsid w:val="00442A60"/>
    <w:rsid w:val="00442AAD"/>
    <w:rsid w:val="00450BB4"/>
    <w:rsid w:val="004515CA"/>
    <w:rsid w:val="00452448"/>
    <w:rsid w:val="00453A84"/>
    <w:rsid w:val="00454D17"/>
    <w:rsid w:val="00455752"/>
    <w:rsid w:val="00456764"/>
    <w:rsid w:val="00457D6E"/>
    <w:rsid w:val="004625B5"/>
    <w:rsid w:val="004632B8"/>
    <w:rsid w:val="00465F50"/>
    <w:rsid w:val="004660D3"/>
    <w:rsid w:val="004676E1"/>
    <w:rsid w:val="004720BC"/>
    <w:rsid w:val="00472A5D"/>
    <w:rsid w:val="00475ADF"/>
    <w:rsid w:val="0047682E"/>
    <w:rsid w:val="004806B0"/>
    <w:rsid w:val="0048264C"/>
    <w:rsid w:val="00484620"/>
    <w:rsid w:val="00487A99"/>
    <w:rsid w:val="00490518"/>
    <w:rsid w:val="004908F6"/>
    <w:rsid w:val="004A181E"/>
    <w:rsid w:val="004A6F03"/>
    <w:rsid w:val="004B03AE"/>
    <w:rsid w:val="004B1072"/>
    <w:rsid w:val="004B10EA"/>
    <w:rsid w:val="004B41F0"/>
    <w:rsid w:val="004B4471"/>
    <w:rsid w:val="004B51EE"/>
    <w:rsid w:val="004B681E"/>
    <w:rsid w:val="004C005F"/>
    <w:rsid w:val="004C4158"/>
    <w:rsid w:val="004C52B9"/>
    <w:rsid w:val="004C6909"/>
    <w:rsid w:val="004C73E2"/>
    <w:rsid w:val="004D4FE7"/>
    <w:rsid w:val="004E070B"/>
    <w:rsid w:val="004E0E22"/>
    <w:rsid w:val="004E5B46"/>
    <w:rsid w:val="004E5DF0"/>
    <w:rsid w:val="004E6170"/>
    <w:rsid w:val="004E6912"/>
    <w:rsid w:val="004E792C"/>
    <w:rsid w:val="004F0546"/>
    <w:rsid w:val="004F086C"/>
    <w:rsid w:val="004F15F8"/>
    <w:rsid w:val="004F1CBE"/>
    <w:rsid w:val="004F2BDC"/>
    <w:rsid w:val="00501C85"/>
    <w:rsid w:val="005020B0"/>
    <w:rsid w:val="00503B3A"/>
    <w:rsid w:val="00511C3B"/>
    <w:rsid w:val="0051397D"/>
    <w:rsid w:val="00517CD7"/>
    <w:rsid w:val="00520934"/>
    <w:rsid w:val="00521132"/>
    <w:rsid w:val="005229A8"/>
    <w:rsid w:val="005235FA"/>
    <w:rsid w:val="005251C2"/>
    <w:rsid w:val="005255EB"/>
    <w:rsid w:val="00530C01"/>
    <w:rsid w:val="0053297D"/>
    <w:rsid w:val="005335AD"/>
    <w:rsid w:val="0053743A"/>
    <w:rsid w:val="005405DE"/>
    <w:rsid w:val="005405E1"/>
    <w:rsid w:val="005413F6"/>
    <w:rsid w:val="0054342D"/>
    <w:rsid w:val="005449D5"/>
    <w:rsid w:val="005455CE"/>
    <w:rsid w:val="00546226"/>
    <w:rsid w:val="005510CF"/>
    <w:rsid w:val="00552BA3"/>
    <w:rsid w:val="00553A14"/>
    <w:rsid w:val="00553D93"/>
    <w:rsid w:val="0055470B"/>
    <w:rsid w:val="00555D61"/>
    <w:rsid w:val="005617FD"/>
    <w:rsid w:val="00564563"/>
    <w:rsid w:val="00565364"/>
    <w:rsid w:val="00571E9C"/>
    <w:rsid w:val="005802EB"/>
    <w:rsid w:val="005825FE"/>
    <w:rsid w:val="00582ECE"/>
    <w:rsid w:val="005839AE"/>
    <w:rsid w:val="00583F1F"/>
    <w:rsid w:val="00590632"/>
    <w:rsid w:val="00591CA0"/>
    <w:rsid w:val="00592314"/>
    <w:rsid w:val="00595250"/>
    <w:rsid w:val="00595350"/>
    <w:rsid w:val="00596F59"/>
    <w:rsid w:val="00596FC3"/>
    <w:rsid w:val="00597A0A"/>
    <w:rsid w:val="005A0F8F"/>
    <w:rsid w:val="005A3234"/>
    <w:rsid w:val="005A52A0"/>
    <w:rsid w:val="005A5E11"/>
    <w:rsid w:val="005B410C"/>
    <w:rsid w:val="005B4BA3"/>
    <w:rsid w:val="005C07CB"/>
    <w:rsid w:val="005C247F"/>
    <w:rsid w:val="005C363D"/>
    <w:rsid w:val="005C40F0"/>
    <w:rsid w:val="005D0F4E"/>
    <w:rsid w:val="005D10B9"/>
    <w:rsid w:val="005D1E02"/>
    <w:rsid w:val="005D333E"/>
    <w:rsid w:val="005D6A38"/>
    <w:rsid w:val="005D7EEB"/>
    <w:rsid w:val="005E0810"/>
    <w:rsid w:val="005E37C8"/>
    <w:rsid w:val="005E3F2F"/>
    <w:rsid w:val="005E3FAE"/>
    <w:rsid w:val="005E5FB5"/>
    <w:rsid w:val="005F01BE"/>
    <w:rsid w:val="005F2F5B"/>
    <w:rsid w:val="005F5109"/>
    <w:rsid w:val="005F5D01"/>
    <w:rsid w:val="005F6134"/>
    <w:rsid w:val="005F76AC"/>
    <w:rsid w:val="0060293A"/>
    <w:rsid w:val="006044E4"/>
    <w:rsid w:val="006064AC"/>
    <w:rsid w:val="006068F2"/>
    <w:rsid w:val="00610072"/>
    <w:rsid w:val="00612A0F"/>
    <w:rsid w:val="00613436"/>
    <w:rsid w:val="0061434F"/>
    <w:rsid w:val="00614B3D"/>
    <w:rsid w:val="006156FF"/>
    <w:rsid w:val="00616DF6"/>
    <w:rsid w:val="006204E9"/>
    <w:rsid w:val="0062072F"/>
    <w:rsid w:val="00620F67"/>
    <w:rsid w:val="0062166F"/>
    <w:rsid w:val="006253B9"/>
    <w:rsid w:val="006255DA"/>
    <w:rsid w:val="0062605A"/>
    <w:rsid w:val="00632046"/>
    <w:rsid w:val="006325C3"/>
    <w:rsid w:val="00634728"/>
    <w:rsid w:val="006431F8"/>
    <w:rsid w:val="006436B0"/>
    <w:rsid w:val="00643D14"/>
    <w:rsid w:val="00643E37"/>
    <w:rsid w:val="00645274"/>
    <w:rsid w:val="006457F9"/>
    <w:rsid w:val="00645F3C"/>
    <w:rsid w:val="006465AD"/>
    <w:rsid w:val="00646690"/>
    <w:rsid w:val="00647C3B"/>
    <w:rsid w:val="00651D63"/>
    <w:rsid w:val="00653A91"/>
    <w:rsid w:val="006549A4"/>
    <w:rsid w:val="00657217"/>
    <w:rsid w:val="006614E6"/>
    <w:rsid w:val="0066370A"/>
    <w:rsid w:val="0066452B"/>
    <w:rsid w:val="00664F05"/>
    <w:rsid w:val="00665FB6"/>
    <w:rsid w:val="00666777"/>
    <w:rsid w:val="00667B0D"/>
    <w:rsid w:val="006708D4"/>
    <w:rsid w:val="00671F6D"/>
    <w:rsid w:val="00672259"/>
    <w:rsid w:val="0067587E"/>
    <w:rsid w:val="006809B3"/>
    <w:rsid w:val="00682F96"/>
    <w:rsid w:val="00683B41"/>
    <w:rsid w:val="00684532"/>
    <w:rsid w:val="006879BA"/>
    <w:rsid w:val="0069066D"/>
    <w:rsid w:val="00690E07"/>
    <w:rsid w:val="006A0496"/>
    <w:rsid w:val="006A3FFC"/>
    <w:rsid w:val="006A6C51"/>
    <w:rsid w:val="006B1D0E"/>
    <w:rsid w:val="006B515D"/>
    <w:rsid w:val="006C1B89"/>
    <w:rsid w:val="006C3E62"/>
    <w:rsid w:val="006C6932"/>
    <w:rsid w:val="006D2738"/>
    <w:rsid w:val="006D432A"/>
    <w:rsid w:val="006D559B"/>
    <w:rsid w:val="006E21A0"/>
    <w:rsid w:val="006E2384"/>
    <w:rsid w:val="006E430F"/>
    <w:rsid w:val="006E5D4D"/>
    <w:rsid w:val="006E6256"/>
    <w:rsid w:val="006F06DB"/>
    <w:rsid w:val="006F0AB5"/>
    <w:rsid w:val="006F5581"/>
    <w:rsid w:val="006F6037"/>
    <w:rsid w:val="006F7876"/>
    <w:rsid w:val="006F7B12"/>
    <w:rsid w:val="00700AE1"/>
    <w:rsid w:val="007034F9"/>
    <w:rsid w:val="007036CA"/>
    <w:rsid w:val="00704C77"/>
    <w:rsid w:val="00710250"/>
    <w:rsid w:val="0071211A"/>
    <w:rsid w:val="0071370D"/>
    <w:rsid w:val="00713C77"/>
    <w:rsid w:val="007148E3"/>
    <w:rsid w:val="00714E3F"/>
    <w:rsid w:val="00715366"/>
    <w:rsid w:val="007158B4"/>
    <w:rsid w:val="00715EFF"/>
    <w:rsid w:val="00716C2D"/>
    <w:rsid w:val="00720E8D"/>
    <w:rsid w:val="007237A2"/>
    <w:rsid w:val="007237E8"/>
    <w:rsid w:val="00724C3B"/>
    <w:rsid w:val="00724CFD"/>
    <w:rsid w:val="00724FAA"/>
    <w:rsid w:val="00725FF5"/>
    <w:rsid w:val="00732839"/>
    <w:rsid w:val="00734EDC"/>
    <w:rsid w:val="00740B78"/>
    <w:rsid w:val="00742CA2"/>
    <w:rsid w:val="00743FB0"/>
    <w:rsid w:val="00744E7F"/>
    <w:rsid w:val="007464F2"/>
    <w:rsid w:val="00755732"/>
    <w:rsid w:val="0076139E"/>
    <w:rsid w:val="00762315"/>
    <w:rsid w:val="00762E8C"/>
    <w:rsid w:val="00763EB8"/>
    <w:rsid w:val="00765BDB"/>
    <w:rsid w:val="00771240"/>
    <w:rsid w:val="007716D9"/>
    <w:rsid w:val="00774DB2"/>
    <w:rsid w:val="00776CAB"/>
    <w:rsid w:val="00780109"/>
    <w:rsid w:val="007826FF"/>
    <w:rsid w:val="007912F2"/>
    <w:rsid w:val="0079205D"/>
    <w:rsid w:val="00792C3D"/>
    <w:rsid w:val="00793C26"/>
    <w:rsid w:val="00794178"/>
    <w:rsid w:val="00794FB9"/>
    <w:rsid w:val="007A15AF"/>
    <w:rsid w:val="007A276C"/>
    <w:rsid w:val="007A530F"/>
    <w:rsid w:val="007A557D"/>
    <w:rsid w:val="007A61B9"/>
    <w:rsid w:val="007A65E7"/>
    <w:rsid w:val="007A7A18"/>
    <w:rsid w:val="007B101F"/>
    <w:rsid w:val="007B22FC"/>
    <w:rsid w:val="007B4F0C"/>
    <w:rsid w:val="007B62FE"/>
    <w:rsid w:val="007B76C5"/>
    <w:rsid w:val="007B7A95"/>
    <w:rsid w:val="007C0035"/>
    <w:rsid w:val="007C6C8A"/>
    <w:rsid w:val="007D4FBB"/>
    <w:rsid w:val="007D5A86"/>
    <w:rsid w:val="007E2586"/>
    <w:rsid w:val="007E4201"/>
    <w:rsid w:val="007E473D"/>
    <w:rsid w:val="007E64B2"/>
    <w:rsid w:val="007F37A1"/>
    <w:rsid w:val="007F416D"/>
    <w:rsid w:val="00801EE8"/>
    <w:rsid w:val="00810C56"/>
    <w:rsid w:val="008112E2"/>
    <w:rsid w:val="008140DA"/>
    <w:rsid w:val="00814CB0"/>
    <w:rsid w:val="008216DA"/>
    <w:rsid w:val="0082354F"/>
    <w:rsid w:val="00832E6A"/>
    <w:rsid w:val="00832F46"/>
    <w:rsid w:val="008355F5"/>
    <w:rsid w:val="00835CE5"/>
    <w:rsid w:val="00842FC0"/>
    <w:rsid w:val="00843430"/>
    <w:rsid w:val="008449F4"/>
    <w:rsid w:val="00845137"/>
    <w:rsid w:val="00845911"/>
    <w:rsid w:val="00845C3F"/>
    <w:rsid w:val="00845C77"/>
    <w:rsid w:val="0085518D"/>
    <w:rsid w:val="0085550D"/>
    <w:rsid w:val="00861377"/>
    <w:rsid w:val="00863C66"/>
    <w:rsid w:val="0086503C"/>
    <w:rsid w:val="00865188"/>
    <w:rsid w:val="00866713"/>
    <w:rsid w:val="0087006E"/>
    <w:rsid w:val="00870201"/>
    <w:rsid w:val="00871B46"/>
    <w:rsid w:val="008735C3"/>
    <w:rsid w:val="00874A51"/>
    <w:rsid w:val="00874E6C"/>
    <w:rsid w:val="00876B86"/>
    <w:rsid w:val="00876FD7"/>
    <w:rsid w:val="00880E53"/>
    <w:rsid w:val="00882BE9"/>
    <w:rsid w:val="00885644"/>
    <w:rsid w:val="00885A3F"/>
    <w:rsid w:val="008904B7"/>
    <w:rsid w:val="00892E00"/>
    <w:rsid w:val="00892F10"/>
    <w:rsid w:val="008940FF"/>
    <w:rsid w:val="00894954"/>
    <w:rsid w:val="00895744"/>
    <w:rsid w:val="008A035A"/>
    <w:rsid w:val="008A1E91"/>
    <w:rsid w:val="008A39BC"/>
    <w:rsid w:val="008A4268"/>
    <w:rsid w:val="008B061A"/>
    <w:rsid w:val="008B0F07"/>
    <w:rsid w:val="008B0FCF"/>
    <w:rsid w:val="008B3E30"/>
    <w:rsid w:val="008B60E1"/>
    <w:rsid w:val="008C13D6"/>
    <w:rsid w:val="008C20FC"/>
    <w:rsid w:val="008C28FC"/>
    <w:rsid w:val="008C2C95"/>
    <w:rsid w:val="008C4337"/>
    <w:rsid w:val="008C4580"/>
    <w:rsid w:val="008C683C"/>
    <w:rsid w:val="008C6B0B"/>
    <w:rsid w:val="008D0273"/>
    <w:rsid w:val="008D2872"/>
    <w:rsid w:val="008D3158"/>
    <w:rsid w:val="008D67CC"/>
    <w:rsid w:val="008D7313"/>
    <w:rsid w:val="008E0AEF"/>
    <w:rsid w:val="008E1B32"/>
    <w:rsid w:val="008E25C4"/>
    <w:rsid w:val="008E4E7E"/>
    <w:rsid w:val="008E5B9F"/>
    <w:rsid w:val="008E773B"/>
    <w:rsid w:val="008E78B7"/>
    <w:rsid w:val="008F213B"/>
    <w:rsid w:val="008F4598"/>
    <w:rsid w:val="008F6624"/>
    <w:rsid w:val="00902A7D"/>
    <w:rsid w:val="00903D34"/>
    <w:rsid w:val="00910CF8"/>
    <w:rsid w:val="00914A50"/>
    <w:rsid w:val="00915381"/>
    <w:rsid w:val="00917F3A"/>
    <w:rsid w:val="00925F08"/>
    <w:rsid w:val="009357C3"/>
    <w:rsid w:val="0093669F"/>
    <w:rsid w:val="00936E98"/>
    <w:rsid w:val="00943257"/>
    <w:rsid w:val="009433EE"/>
    <w:rsid w:val="00943517"/>
    <w:rsid w:val="00943DCC"/>
    <w:rsid w:val="0094499D"/>
    <w:rsid w:val="0094577F"/>
    <w:rsid w:val="0095376C"/>
    <w:rsid w:val="00954E70"/>
    <w:rsid w:val="00955121"/>
    <w:rsid w:val="00955ACC"/>
    <w:rsid w:val="009568EA"/>
    <w:rsid w:val="00963A21"/>
    <w:rsid w:val="00964D21"/>
    <w:rsid w:val="0096561F"/>
    <w:rsid w:val="00966302"/>
    <w:rsid w:val="00967B47"/>
    <w:rsid w:val="009731C9"/>
    <w:rsid w:val="009746A9"/>
    <w:rsid w:val="0097541B"/>
    <w:rsid w:val="00976B21"/>
    <w:rsid w:val="00980824"/>
    <w:rsid w:val="00981205"/>
    <w:rsid w:val="009861B4"/>
    <w:rsid w:val="00986A1C"/>
    <w:rsid w:val="00991934"/>
    <w:rsid w:val="00993C9B"/>
    <w:rsid w:val="00994CA8"/>
    <w:rsid w:val="00996F4B"/>
    <w:rsid w:val="009A00B6"/>
    <w:rsid w:val="009A066B"/>
    <w:rsid w:val="009A08FD"/>
    <w:rsid w:val="009A2124"/>
    <w:rsid w:val="009A4264"/>
    <w:rsid w:val="009A430D"/>
    <w:rsid w:val="009A5FF3"/>
    <w:rsid w:val="009B083D"/>
    <w:rsid w:val="009B1E23"/>
    <w:rsid w:val="009B223B"/>
    <w:rsid w:val="009B30AB"/>
    <w:rsid w:val="009B5C76"/>
    <w:rsid w:val="009B672F"/>
    <w:rsid w:val="009B757E"/>
    <w:rsid w:val="009C0853"/>
    <w:rsid w:val="009C0EC5"/>
    <w:rsid w:val="009C2F90"/>
    <w:rsid w:val="009C2FF5"/>
    <w:rsid w:val="009C405A"/>
    <w:rsid w:val="009C4117"/>
    <w:rsid w:val="009C4FE2"/>
    <w:rsid w:val="009C61D9"/>
    <w:rsid w:val="009C730E"/>
    <w:rsid w:val="009C73D0"/>
    <w:rsid w:val="009D57BD"/>
    <w:rsid w:val="009D662B"/>
    <w:rsid w:val="009D6FCE"/>
    <w:rsid w:val="009E0554"/>
    <w:rsid w:val="009E0F26"/>
    <w:rsid w:val="009E1CC9"/>
    <w:rsid w:val="009F0569"/>
    <w:rsid w:val="009F714A"/>
    <w:rsid w:val="009F7254"/>
    <w:rsid w:val="009F7717"/>
    <w:rsid w:val="00A02735"/>
    <w:rsid w:val="00A1081F"/>
    <w:rsid w:val="00A1399D"/>
    <w:rsid w:val="00A17835"/>
    <w:rsid w:val="00A203E5"/>
    <w:rsid w:val="00A23F1F"/>
    <w:rsid w:val="00A24F41"/>
    <w:rsid w:val="00A32327"/>
    <w:rsid w:val="00A32C64"/>
    <w:rsid w:val="00A33ACD"/>
    <w:rsid w:val="00A34696"/>
    <w:rsid w:val="00A361C0"/>
    <w:rsid w:val="00A4079D"/>
    <w:rsid w:val="00A407A4"/>
    <w:rsid w:val="00A41146"/>
    <w:rsid w:val="00A44ACD"/>
    <w:rsid w:val="00A45BEE"/>
    <w:rsid w:val="00A45FCC"/>
    <w:rsid w:val="00A46A91"/>
    <w:rsid w:val="00A478DC"/>
    <w:rsid w:val="00A5148C"/>
    <w:rsid w:val="00A53411"/>
    <w:rsid w:val="00A53C5F"/>
    <w:rsid w:val="00A554EF"/>
    <w:rsid w:val="00A57F24"/>
    <w:rsid w:val="00A6059E"/>
    <w:rsid w:val="00A6095D"/>
    <w:rsid w:val="00A60ED2"/>
    <w:rsid w:val="00A616B5"/>
    <w:rsid w:val="00A61971"/>
    <w:rsid w:val="00A62C20"/>
    <w:rsid w:val="00A66443"/>
    <w:rsid w:val="00A72B70"/>
    <w:rsid w:val="00A72FFF"/>
    <w:rsid w:val="00A734D4"/>
    <w:rsid w:val="00A74DEB"/>
    <w:rsid w:val="00A81A48"/>
    <w:rsid w:val="00A81BFA"/>
    <w:rsid w:val="00A82697"/>
    <w:rsid w:val="00A82AE8"/>
    <w:rsid w:val="00A82F4D"/>
    <w:rsid w:val="00A8432A"/>
    <w:rsid w:val="00A84A09"/>
    <w:rsid w:val="00A85402"/>
    <w:rsid w:val="00A85C05"/>
    <w:rsid w:val="00A85FCC"/>
    <w:rsid w:val="00A91AD7"/>
    <w:rsid w:val="00A95CCB"/>
    <w:rsid w:val="00A97392"/>
    <w:rsid w:val="00AA0FC0"/>
    <w:rsid w:val="00AA15C9"/>
    <w:rsid w:val="00AA2AF4"/>
    <w:rsid w:val="00AA6F7C"/>
    <w:rsid w:val="00AB0870"/>
    <w:rsid w:val="00AB2FDC"/>
    <w:rsid w:val="00AB376E"/>
    <w:rsid w:val="00AB3A78"/>
    <w:rsid w:val="00AB3B0B"/>
    <w:rsid w:val="00AB52F6"/>
    <w:rsid w:val="00AB54BA"/>
    <w:rsid w:val="00AB5B15"/>
    <w:rsid w:val="00AB68AF"/>
    <w:rsid w:val="00AC5816"/>
    <w:rsid w:val="00AC7104"/>
    <w:rsid w:val="00AD3351"/>
    <w:rsid w:val="00AD3A96"/>
    <w:rsid w:val="00AD622B"/>
    <w:rsid w:val="00AE086A"/>
    <w:rsid w:val="00AE6A2A"/>
    <w:rsid w:val="00AE7033"/>
    <w:rsid w:val="00AF3AD5"/>
    <w:rsid w:val="00AF5A60"/>
    <w:rsid w:val="00AF605C"/>
    <w:rsid w:val="00B02723"/>
    <w:rsid w:val="00B02BDF"/>
    <w:rsid w:val="00B11E74"/>
    <w:rsid w:val="00B147B3"/>
    <w:rsid w:val="00B160E6"/>
    <w:rsid w:val="00B16733"/>
    <w:rsid w:val="00B17F42"/>
    <w:rsid w:val="00B2137D"/>
    <w:rsid w:val="00B270B7"/>
    <w:rsid w:val="00B30A37"/>
    <w:rsid w:val="00B333A5"/>
    <w:rsid w:val="00B34810"/>
    <w:rsid w:val="00B3491D"/>
    <w:rsid w:val="00B35484"/>
    <w:rsid w:val="00B35E16"/>
    <w:rsid w:val="00B37B98"/>
    <w:rsid w:val="00B4026E"/>
    <w:rsid w:val="00B412E8"/>
    <w:rsid w:val="00B41B12"/>
    <w:rsid w:val="00B47D66"/>
    <w:rsid w:val="00B50375"/>
    <w:rsid w:val="00B525E5"/>
    <w:rsid w:val="00B629FF"/>
    <w:rsid w:val="00B62A95"/>
    <w:rsid w:val="00B64E85"/>
    <w:rsid w:val="00B6765E"/>
    <w:rsid w:val="00B714E3"/>
    <w:rsid w:val="00B716AD"/>
    <w:rsid w:val="00B738F8"/>
    <w:rsid w:val="00B76E31"/>
    <w:rsid w:val="00B8002E"/>
    <w:rsid w:val="00B80345"/>
    <w:rsid w:val="00B8060C"/>
    <w:rsid w:val="00B80A0D"/>
    <w:rsid w:val="00B84479"/>
    <w:rsid w:val="00B84A45"/>
    <w:rsid w:val="00B92BD8"/>
    <w:rsid w:val="00B95976"/>
    <w:rsid w:val="00B9679F"/>
    <w:rsid w:val="00BA0EDE"/>
    <w:rsid w:val="00BA1922"/>
    <w:rsid w:val="00BA20E7"/>
    <w:rsid w:val="00BA3E99"/>
    <w:rsid w:val="00BA5B4C"/>
    <w:rsid w:val="00BA5C18"/>
    <w:rsid w:val="00BA7BE8"/>
    <w:rsid w:val="00BB2B39"/>
    <w:rsid w:val="00BC046F"/>
    <w:rsid w:val="00BC4636"/>
    <w:rsid w:val="00BC4AD6"/>
    <w:rsid w:val="00BC7821"/>
    <w:rsid w:val="00BD026C"/>
    <w:rsid w:val="00BD16AF"/>
    <w:rsid w:val="00BD2439"/>
    <w:rsid w:val="00BD67F9"/>
    <w:rsid w:val="00BD78E5"/>
    <w:rsid w:val="00BE01AB"/>
    <w:rsid w:val="00BE20C9"/>
    <w:rsid w:val="00BE623D"/>
    <w:rsid w:val="00BF3407"/>
    <w:rsid w:val="00BF4269"/>
    <w:rsid w:val="00BF5E2C"/>
    <w:rsid w:val="00BF62B0"/>
    <w:rsid w:val="00BF6CA5"/>
    <w:rsid w:val="00BF7910"/>
    <w:rsid w:val="00C0065A"/>
    <w:rsid w:val="00C020AE"/>
    <w:rsid w:val="00C02D51"/>
    <w:rsid w:val="00C04411"/>
    <w:rsid w:val="00C047A4"/>
    <w:rsid w:val="00C06CDD"/>
    <w:rsid w:val="00C10DA1"/>
    <w:rsid w:val="00C11899"/>
    <w:rsid w:val="00C12D11"/>
    <w:rsid w:val="00C13FE7"/>
    <w:rsid w:val="00C14CF3"/>
    <w:rsid w:val="00C15BED"/>
    <w:rsid w:val="00C222B0"/>
    <w:rsid w:val="00C22F4F"/>
    <w:rsid w:val="00C24279"/>
    <w:rsid w:val="00C24B7E"/>
    <w:rsid w:val="00C25A9C"/>
    <w:rsid w:val="00C2697A"/>
    <w:rsid w:val="00C325B9"/>
    <w:rsid w:val="00C32F2E"/>
    <w:rsid w:val="00C369DA"/>
    <w:rsid w:val="00C4092B"/>
    <w:rsid w:val="00C40B64"/>
    <w:rsid w:val="00C42B2F"/>
    <w:rsid w:val="00C44C64"/>
    <w:rsid w:val="00C457F8"/>
    <w:rsid w:val="00C54843"/>
    <w:rsid w:val="00C55A8A"/>
    <w:rsid w:val="00C57E17"/>
    <w:rsid w:val="00C61B24"/>
    <w:rsid w:val="00C62B05"/>
    <w:rsid w:val="00C634E7"/>
    <w:rsid w:val="00C63709"/>
    <w:rsid w:val="00C64C4E"/>
    <w:rsid w:val="00C65163"/>
    <w:rsid w:val="00C72A99"/>
    <w:rsid w:val="00C72B84"/>
    <w:rsid w:val="00C73138"/>
    <w:rsid w:val="00C75C9E"/>
    <w:rsid w:val="00C76294"/>
    <w:rsid w:val="00C818E0"/>
    <w:rsid w:val="00C82FD4"/>
    <w:rsid w:val="00C830F5"/>
    <w:rsid w:val="00C838A8"/>
    <w:rsid w:val="00C83EA1"/>
    <w:rsid w:val="00C83F98"/>
    <w:rsid w:val="00C86048"/>
    <w:rsid w:val="00C90EBB"/>
    <w:rsid w:val="00C93256"/>
    <w:rsid w:val="00C93768"/>
    <w:rsid w:val="00C947C4"/>
    <w:rsid w:val="00C97D67"/>
    <w:rsid w:val="00CA08BD"/>
    <w:rsid w:val="00CA1561"/>
    <w:rsid w:val="00CA1F3F"/>
    <w:rsid w:val="00CA2495"/>
    <w:rsid w:val="00CA3794"/>
    <w:rsid w:val="00CA4E62"/>
    <w:rsid w:val="00CB052A"/>
    <w:rsid w:val="00CB09DB"/>
    <w:rsid w:val="00CB216F"/>
    <w:rsid w:val="00CB42E8"/>
    <w:rsid w:val="00CB6D20"/>
    <w:rsid w:val="00CC0F69"/>
    <w:rsid w:val="00CC20D9"/>
    <w:rsid w:val="00CC5F28"/>
    <w:rsid w:val="00CC63F3"/>
    <w:rsid w:val="00CC7453"/>
    <w:rsid w:val="00CC7CD6"/>
    <w:rsid w:val="00CD0E0F"/>
    <w:rsid w:val="00CD1C08"/>
    <w:rsid w:val="00CD51EA"/>
    <w:rsid w:val="00CD64AA"/>
    <w:rsid w:val="00CD7506"/>
    <w:rsid w:val="00CE2E46"/>
    <w:rsid w:val="00CE5092"/>
    <w:rsid w:val="00CE5724"/>
    <w:rsid w:val="00CE5899"/>
    <w:rsid w:val="00CE7B92"/>
    <w:rsid w:val="00CE7BB5"/>
    <w:rsid w:val="00CF0DFA"/>
    <w:rsid w:val="00CF1AA6"/>
    <w:rsid w:val="00CF2022"/>
    <w:rsid w:val="00CF5C56"/>
    <w:rsid w:val="00CF752B"/>
    <w:rsid w:val="00D00893"/>
    <w:rsid w:val="00D01BC1"/>
    <w:rsid w:val="00D02995"/>
    <w:rsid w:val="00D02C4F"/>
    <w:rsid w:val="00D031E0"/>
    <w:rsid w:val="00D04732"/>
    <w:rsid w:val="00D048DF"/>
    <w:rsid w:val="00D07263"/>
    <w:rsid w:val="00D11044"/>
    <w:rsid w:val="00D111A3"/>
    <w:rsid w:val="00D15858"/>
    <w:rsid w:val="00D26DFB"/>
    <w:rsid w:val="00D347B5"/>
    <w:rsid w:val="00D358C6"/>
    <w:rsid w:val="00D359E3"/>
    <w:rsid w:val="00D367E1"/>
    <w:rsid w:val="00D41417"/>
    <w:rsid w:val="00D42120"/>
    <w:rsid w:val="00D439CA"/>
    <w:rsid w:val="00D44481"/>
    <w:rsid w:val="00D44A49"/>
    <w:rsid w:val="00D50898"/>
    <w:rsid w:val="00D51467"/>
    <w:rsid w:val="00D541E5"/>
    <w:rsid w:val="00D54B8A"/>
    <w:rsid w:val="00D57399"/>
    <w:rsid w:val="00D60F78"/>
    <w:rsid w:val="00D61C65"/>
    <w:rsid w:val="00D640AF"/>
    <w:rsid w:val="00D6479C"/>
    <w:rsid w:val="00D66914"/>
    <w:rsid w:val="00D66BB9"/>
    <w:rsid w:val="00D67F6B"/>
    <w:rsid w:val="00D726A3"/>
    <w:rsid w:val="00D73116"/>
    <w:rsid w:val="00D73643"/>
    <w:rsid w:val="00D74CBE"/>
    <w:rsid w:val="00D77F44"/>
    <w:rsid w:val="00D81114"/>
    <w:rsid w:val="00D81ADF"/>
    <w:rsid w:val="00D83D08"/>
    <w:rsid w:val="00D85155"/>
    <w:rsid w:val="00D854C3"/>
    <w:rsid w:val="00D87BDD"/>
    <w:rsid w:val="00D91680"/>
    <w:rsid w:val="00D91E9D"/>
    <w:rsid w:val="00D94090"/>
    <w:rsid w:val="00D94D02"/>
    <w:rsid w:val="00D94D74"/>
    <w:rsid w:val="00DA0D4B"/>
    <w:rsid w:val="00DA27A1"/>
    <w:rsid w:val="00DA2E52"/>
    <w:rsid w:val="00DB0EF4"/>
    <w:rsid w:val="00DB2F89"/>
    <w:rsid w:val="00DB48C3"/>
    <w:rsid w:val="00DB6599"/>
    <w:rsid w:val="00DB7E2E"/>
    <w:rsid w:val="00DC32CC"/>
    <w:rsid w:val="00DC732C"/>
    <w:rsid w:val="00DD360A"/>
    <w:rsid w:val="00DD39A8"/>
    <w:rsid w:val="00DD4537"/>
    <w:rsid w:val="00DD4EF0"/>
    <w:rsid w:val="00DD6103"/>
    <w:rsid w:val="00DD64A9"/>
    <w:rsid w:val="00DD6724"/>
    <w:rsid w:val="00DE1250"/>
    <w:rsid w:val="00DE25F1"/>
    <w:rsid w:val="00DE7342"/>
    <w:rsid w:val="00DF101E"/>
    <w:rsid w:val="00DF28C2"/>
    <w:rsid w:val="00DF4206"/>
    <w:rsid w:val="00DF692F"/>
    <w:rsid w:val="00DF6BDE"/>
    <w:rsid w:val="00E042B9"/>
    <w:rsid w:val="00E0629F"/>
    <w:rsid w:val="00E0794E"/>
    <w:rsid w:val="00E10901"/>
    <w:rsid w:val="00E10D36"/>
    <w:rsid w:val="00E13270"/>
    <w:rsid w:val="00E14F34"/>
    <w:rsid w:val="00E15A92"/>
    <w:rsid w:val="00E1634C"/>
    <w:rsid w:val="00E16453"/>
    <w:rsid w:val="00E1649C"/>
    <w:rsid w:val="00E1698A"/>
    <w:rsid w:val="00E17B2F"/>
    <w:rsid w:val="00E2082F"/>
    <w:rsid w:val="00E21AE9"/>
    <w:rsid w:val="00E23091"/>
    <w:rsid w:val="00E23DAC"/>
    <w:rsid w:val="00E23E69"/>
    <w:rsid w:val="00E24787"/>
    <w:rsid w:val="00E254FF"/>
    <w:rsid w:val="00E30A0F"/>
    <w:rsid w:val="00E310B5"/>
    <w:rsid w:val="00E3381B"/>
    <w:rsid w:val="00E33AA2"/>
    <w:rsid w:val="00E34972"/>
    <w:rsid w:val="00E37C95"/>
    <w:rsid w:val="00E4157E"/>
    <w:rsid w:val="00E42BA5"/>
    <w:rsid w:val="00E44F3D"/>
    <w:rsid w:val="00E510FA"/>
    <w:rsid w:val="00E532BA"/>
    <w:rsid w:val="00E53701"/>
    <w:rsid w:val="00E544DF"/>
    <w:rsid w:val="00E56CB2"/>
    <w:rsid w:val="00E56F44"/>
    <w:rsid w:val="00E576BB"/>
    <w:rsid w:val="00E579DE"/>
    <w:rsid w:val="00E60612"/>
    <w:rsid w:val="00E62290"/>
    <w:rsid w:val="00E6578C"/>
    <w:rsid w:val="00E71637"/>
    <w:rsid w:val="00E716B2"/>
    <w:rsid w:val="00E72530"/>
    <w:rsid w:val="00E72918"/>
    <w:rsid w:val="00E72FD3"/>
    <w:rsid w:val="00E7339D"/>
    <w:rsid w:val="00E73C49"/>
    <w:rsid w:val="00E74C94"/>
    <w:rsid w:val="00E7719B"/>
    <w:rsid w:val="00E77D21"/>
    <w:rsid w:val="00E77ED9"/>
    <w:rsid w:val="00E806E9"/>
    <w:rsid w:val="00E82B84"/>
    <w:rsid w:val="00E86C7E"/>
    <w:rsid w:val="00E9239A"/>
    <w:rsid w:val="00E93B68"/>
    <w:rsid w:val="00E9485E"/>
    <w:rsid w:val="00E961BD"/>
    <w:rsid w:val="00E97B5C"/>
    <w:rsid w:val="00EA01DE"/>
    <w:rsid w:val="00EA10D2"/>
    <w:rsid w:val="00EA44BF"/>
    <w:rsid w:val="00EA5E06"/>
    <w:rsid w:val="00EA6ED5"/>
    <w:rsid w:val="00EB33CE"/>
    <w:rsid w:val="00EB4556"/>
    <w:rsid w:val="00EB5C68"/>
    <w:rsid w:val="00EB6337"/>
    <w:rsid w:val="00EB7031"/>
    <w:rsid w:val="00EC20FB"/>
    <w:rsid w:val="00EC31DE"/>
    <w:rsid w:val="00ED01AA"/>
    <w:rsid w:val="00ED0858"/>
    <w:rsid w:val="00ED16D9"/>
    <w:rsid w:val="00ED1CE5"/>
    <w:rsid w:val="00ED3D34"/>
    <w:rsid w:val="00ED461E"/>
    <w:rsid w:val="00ED5AEA"/>
    <w:rsid w:val="00EE05AE"/>
    <w:rsid w:val="00EE0781"/>
    <w:rsid w:val="00EE1D81"/>
    <w:rsid w:val="00EE36A7"/>
    <w:rsid w:val="00EE3902"/>
    <w:rsid w:val="00EE4548"/>
    <w:rsid w:val="00EE5127"/>
    <w:rsid w:val="00EE5A7E"/>
    <w:rsid w:val="00EF3B1A"/>
    <w:rsid w:val="00EF4F25"/>
    <w:rsid w:val="00EF6F49"/>
    <w:rsid w:val="00EF74D1"/>
    <w:rsid w:val="00EF7E61"/>
    <w:rsid w:val="00F028FD"/>
    <w:rsid w:val="00F03CF0"/>
    <w:rsid w:val="00F041A3"/>
    <w:rsid w:val="00F0608B"/>
    <w:rsid w:val="00F1073E"/>
    <w:rsid w:val="00F1126E"/>
    <w:rsid w:val="00F11FA3"/>
    <w:rsid w:val="00F127D4"/>
    <w:rsid w:val="00F13905"/>
    <w:rsid w:val="00F13D92"/>
    <w:rsid w:val="00F14872"/>
    <w:rsid w:val="00F2408E"/>
    <w:rsid w:val="00F24632"/>
    <w:rsid w:val="00F272B9"/>
    <w:rsid w:val="00F27F16"/>
    <w:rsid w:val="00F30A0C"/>
    <w:rsid w:val="00F31395"/>
    <w:rsid w:val="00F36BCF"/>
    <w:rsid w:val="00F37470"/>
    <w:rsid w:val="00F4215F"/>
    <w:rsid w:val="00F4302B"/>
    <w:rsid w:val="00F44350"/>
    <w:rsid w:val="00F515C5"/>
    <w:rsid w:val="00F54B9E"/>
    <w:rsid w:val="00F56C24"/>
    <w:rsid w:val="00F56F40"/>
    <w:rsid w:val="00F60814"/>
    <w:rsid w:val="00F63B28"/>
    <w:rsid w:val="00F73091"/>
    <w:rsid w:val="00F740E3"/>
    <w:rsid w:val="00F7432D"/>
    <w:rsid w:val="00F77BB1"/>
    <w:rsid w:val="00F77D00"/>
    <w:rsid w:val="00F81747"/>
    <w:rsid w:val="00F8488E"/>
    <w:rsid w:val="00F84AF7"/>
    <w:rsid w:val="00F87D54"/>
    <w:rsid w:val="00F902A7"/>
    <w:rsid w:val="00F9153B"/>
    <w:rsid w:val="00F91E7D"/>
    <w:rsid w:val="00F97711"/>
    <w:rsid w:val="00F97D06"/>
    <w:rsid w:val="00FA250E"/>
    <w:rsid w:val="00FA4D96"/>
    <w:rsid w:val="00FA65EB"/>
    <w:rsid w:val="00FA750B"/>
    <w:rsid w:val="00FA7DE3"/>
    <w:rsid w:val="00FB77AC"/>
    <w:rsid w:val="00FC59E7"/>
    <w:rsid w:val="00FC60FF"/>
    <w:rsid w:val="00FC6338"/>
    <w:rsid w:val="00FC671D"/>
    <w:rsid w:val="00FC67DF"/>
    <w:rsid w:val="00FC796B"/>
    <w:rsid w:val="00FD0C0C"/>
    <w:rsid w:val="00FD19CE"/>
    <w:rsid w:val="00FD4DB8"/>
    <w:rsid w:val="00FD5464"/>
    <w:rsid w:val="00FE4D17"/>
    <w:rsid w:val="00FE6620"/>
    <w:rsid w:val="00FE76BE"/>
    <w:rsid w:val="00FF066F"/>
    <w:rsid w:val="00FF342E"/>
    <w:rsid w:val="00FF4A26"/>
    <w:rsid w:val="01343594"/>
    <w:rsid w:val="016C5546"/>
    <w:rsid w:val="01C3776E"/>
    <w:rsid w:val="0248AA87"/>
    <w:rsid w:val="038148E3"/>
    <w:rsid w:val="03C6AEBD"/>
    <w:rsid w:val="040AB28A"/>
    <w:rsid w:val="04BD39E6"/>
    <w:rsid w:val="04D3F470"/>
    <w:rsid w:val="05578EF3"/>
    <w:rsid w:val="05A016E5"/>
    <w:rsid w:val="0658406E"/>
    <w:rsid w:val="06792AB4"/>
    <w:rsid w:val="069BE0BF"/>
    <w:rsid w:val="06EBAD04"/>
    <w:rsid w:val="07896209"/>
    <w:rsid w:val="08A86C09"/>
    <w:rsid w:val="0963DB31"/>
    <w:rsid w:val="09856992"/>
    <w:rsid w:val="09925211"/>
    <w:rsid w:val="0A044841"/>
    <w:rsid w:val="0A3F768D"/>
    <w:rsid w:val="0A713400"/>
    <w:rsid w:val="0B2C7B6A"/>
    <w:rsid w:val="0B48FBEF"/>
    <w:rsid w:val="0C5D10B0"/>
    <w:rsid w:val="0CB19837"/>
    <w:rsid w:val="0CE998B2"/>
    <w:rsid w:val="0E3D3B6E"/>
    <w:rsid w:val="0E8CDBD6"/>
    <w:rsid w:val="0EF1D4CC"/>
    <w:rsid w:val="0F11C493"/>
    <w:rsid w:val="0F7A3827"/>
    <w:rsid w:val="0FB98C1F"/>
    <w:rsid w:val="101A9960"/>
    <w:rsid w:val="1030014A"/>
    <w:rsid w:val="10399CF2"/>
    <w:rsid w:val="11346143"/>
    <w:rsid w:val="1174DC30"/>
    <w:rsid w:val="11B27778"/>
    <w:rsid w:val="11D53A82"/>
    <w:rsid w:val="11E12BF5"/>
    <w:rsid w:val="120ADEE5"/>
    <w:rsid w:val="1355011F"/>
    <w:rsid w:val="13CAFA27"/>
    <w:rsid w:val="14656FE6"/>
    <w:rsid w:val="153F8A8A"/>
    <w:rsid w:val="15586B30"/>
    <w:rsid w:val="15C7CD4B"/>
    <w:rsid w:val="15F27A9B"/>
    <w:rsid w:val="1609F71B"/>
    <w:rsid w:val="16AD75E6"/>
    <w:rsid w:val="16CC7DB9"/>
    <w:rsid w:val="170A242E"/>
    <w:rsid w:val="178FF91E"/>
    <w:rsid w:val="181AE4F2"/>
    <w:rsid w:val="1821B8FC"/>
    <w:rsid w:val="18329A69"/>
    <w:rsid w:val="185977A1"/>
    <w:rsid w:val="1B23287B"/>
    <w:rsid w:val="1BBA6C01"/>
    <w:rsid w:val="1C015C24"/>
    <w:rsid w:val="1C33F454"/>
    <w:rsid w:val="1D06DBCA"/>
    <w:rsid w:val="1D0DC59C"/>
    <w:rsid w:val="1D7D3A4A"/>
    <w:rsid w:val="1D9E5E0F"/>
    <w:rsid w:val="1DAB51CA"/>
    <w:rsid w:val="1DBD73BA"/>
    <w:rsid w:val="1DE91EE8"/>
    <w:rsid w:val="1DF846BB"/>
    <w:rsid w:val="1E1BEBF0"/>
    <w:rsid w:val="1E8F9FF6"/>
    <w:rsid w:val="1EA21E0C"/>
    <w:rsid w:val="2026F11F"/>
    <w:rsid w:val="202FB28B"/>
    <w:rsid w:val="203DAD6B"/>
    <w:rsid w:val="2090F905"/>
    <w:rsid w:val="20AB2251"/>
    <w:rsid w:val="2120BFAA"/>
    <w:rsid w:val="212ACA91"/>
    <w:rsid w:val="21592B9D"/>
    <w:rsid w:val="2176A016"/>
    <w:rsid w:val="2210EDD6"/>
    <w:rsid w:val="22A74AB3"/>
    <w:rsid w:val="23F7DCFB"/>
    <w:rsid w:val="2486E313"/>
    <w:rsid w:val="24ED8442"/>
    <w:rsid w:val="25186B4F"/>
    <w:rsid w:val="25CC142E"/>
    <w:rsid w:val="25D7C838"/>
    <w:rsid w:val="265D571F"/>
    <w:rsid w:val="26665630"/>
    <w:rsid w:val="2697052B"/>
    <w:rsid w:val="2699B3AF"/>
    <w:rsid w:val="2767E48F"/>
    <w:rsid w:val="279DE8A8"/>
    <w:rsid w:val="2822A5B3"/>
    <w:rsid w:val="282F8CE8"/>
    <w:rsid w:val="2883C421"/>
    <w:rsid w:val="28BF6CC4"/>
    <w:rsid w:val="2912775C"/>
    <w:rsid w:val="2A7E64D6"/>
    <w:rsid w:val="2AFFEE45"/>
    <w:rsid w:val="2B127F85"/>
    <w:rsid w:val="2BD8871F"/>
    <w:rsid w:val="2D573544"/>
    <w:rsid w:val="2D8ED039"/>
    <w:rsid w:val="2DB60598"/>
    <w:rsid w:val="2DE13B29"/>
    <w:rsid w:val="2E8ADEB2"/>
    <w:rsid w:val="2EF5A0EE"/>
    <w:rsid w:val="2F07733D"/>
    <w:rsid w:val="2F9A545D"/>
    <w:rsid w:val="2FAD0B80"/>
    <w:rsid w:val="2FCBF32B"/>
    <w:rsid w:val="305F6DF1"/>
    <w:rsid w:val="32CA7D2E"/>
    <w:rsid w:val="332BB94E"/>
    <w:rsid w:val="3408BCA7"/>
    <w:rsid w:val="34494C01"/>
    <w:rsid w:val="3459B811"/>
    <w:rsid w:val="347054F3"/>
    <w:rsid w:val="35017BF8"/>
    <w:rsid w:val="356E5435"/>
    <w:rsid w:val="3661B7EE"/>
    <w:rsid w:val="36687F5F"/>
    <w:rsid w:val="367BF19F"/>
    <w:rsid w:val="36BC562F"/>
    <w:rsid w:val="3790172F"/>
    <w:rsid w:val="3799B476"/>
    <w:rsid w:val="37A2B3AE"/>
    <w:rsid w:val="37AE127E"/>
    <w:rsid w:val="37E41EC8"/>
    <w:rsid w:val="38029867"/>
    <w:rsid w:val="3835A27C"/>
    <w:rsid w:val="397554C7"/>
    <w:rsid w:val="3A2D81A5"/>
    <w:rsid w:val="3A602618"/>
    <w:rsid w:val="3B24C07A"/>
    <w:rsid w:val="3B36CB33"/>
    <w:rsid w:val="3B4FBD0D"/>
    <w:rsid w:val="3B732673"/>
    <w:rsid w:val="3BC449BE"/>
    <w:rsid w:val="3BE85CD9"/>
    <w:rsid w:val="3C4AE3A1"/>
    <w:rsid w:val="3C68296E"/>
    <w:rsid w:val="3C86AD8B"/>
    <w:rsid w:val="3CFCA693"/>
    <w:rsid w:val="3D7B901B"/>
    <w:rsid w:val="3D95538F"/>
    <w:rsid w:val="3DBAD30A"/>
    <w:rsid w:val="3DFCEBDB"/>
    <w:rsid w:val="3E493D1F"/>
    <w:rsid w:val="3E66DF58"/>
    <w:rsid w:val="3E73DDBC"/>
    <w:rsid w:val="3E838ECB"/>
    <w:rsid w:val="3EA7BA14"/>
    <w:rsid w:val="3F3D2D5D"/>
    <w:rsid w:val="3F56A36B"/>
    <w:rsid w:val="3FD194C5"/>
    <w:rsid w:val="410BB7AA"/>
    <w:rsid w:val="41A60CB7"/>
    <w:rsid w:val="43348D24"/>
    <w:rsid w:val="439421D3"/>
    <w:rsid w:val="43F1F4DC"/>
    <w:rsid w:val="441B808A"/>
    <w:rsid w:val="4492477E"/>
    <w:rsid w:val="44ED4172"/>
    <w:rsid w:val="44F4FA68"/>
    <w:rsid w:val="451DD781"/>
    <w:rsid w:val="45232899"/>
    <w:rsid w:val="4532E7A9"/>
    <w:rsid w:val="45449C74"/>
    <w:rsid w:val="45B1E887"/>
    <w:rsid w:val="45D1706C"/>
    <w:rsid w:val="46275A5B"/>
    <w:rsid w:val="46369CF4"/>
    <w:rsid w:val="46680298"/>
    <w:rsid w:val="472CDAE0"/>
    <w:rsid w:val="47AA4F35"/>
    <w:rsid w:val="47D26D55"/>
    <w:rsid w:val="47E91D46"/>
    <w:rsid w:val="4802892C"/>
    <w:rsid w:val="484B0790"/>
    <w:rsid w:val="4877BFB2"/>
    <w:rsid w:val="48DF69E1"/>
    <w:rsid w:val="49006075"/>
    <w:rsid w:val="491D498F"/>
    <w:rsid w:val="4940D2B4"/>
    <w:rsid w:val="495A1C13"/>
    <w:rsid w:val="49B5F7F5"/>
    <w:rsid w:val="49BB3D57"/>
    <w:rsid w:val="4A2732C3"/>
    <w:rsid w:val="4A3C1C90"/>
    <w:rsid w:val="4A4A2C29"/>
    <w:rsid w:val="4A4F0ED7"/>
    <w:rsid w:val="4A847455"/>
    <w:rsid w:val="4AE1EFF7"/>
    <w:rsid w:val="4B276D20"/>
    <w:rsid w:val="4B997E0D"/>
    <w:rsid w:val="4C2AB5C0"/>
    <w:rsid w:val="4C7DC058"/>
    <w:rsid w:val="4CBD8C48"/>
    <w:rsid w:val="4CEDE304"/>
    <w:rsid w:val="4D052D78"/>
    <w:rsid w:val="4D14A2E2"/>
    <w:rsid w:val="4DCF69A3"/>
    <w:rsid w:val="4DF43497"/>
    <w:rsid w:val="4DF5BEA5"/>
    <w:rsid w:val="4DF940C5"/>
    <w:rsid w:val="4E00F53C"/>
    <w:rsid w:val="4E1990B9"/>
    <w:rsid w:val="4E858B18"/>
    <w:rsid w:val="4E94DDAF"/>
    <w:rsid w:val="4E9DCB5C"/>
    <w:rsid w:val="4F96EBDB"/>
    <w:rsid w:val="502BBB9C"/>
    <w:rsid w:val="5132BC3C"/>
    <w:rsid w:val="51A9A18C"/>
    <w:rsid w:val="51BFF2D7"/>
    <w:rsid w:val="51DC1B78"/>
    <w:rsid w:val="51E3322C"/>
    <w:rsid w:val="520078AD"/>
    <w:rsid w:val="5245B324"/>
    <w:rsid w:val="524F7423"/>
    <w:rsid w:val="5251E91A"/>
    <w:rsid w:val="52F72969"/>
    <w:rsid w:val="53086FD3"/>
    <w:rsid w:val="535C4CB0"/>
    <w:rsid w:val="53818686"/>
    <w:rsid w:val="53D61CA5"/>
    <w:rsid w:val="54815A4C"/>
    <w:rsid w:val="5488D23D"/>
    <w:rsid w:val="54C528F9"/>
    <w:rsid w:val="55579596"/>
    <w:rsid w:val="5607C336"/>
    <w:rsid w:val="5640515D"/>
    <w:rsid w:val="569088BD"/>
    <w:rsid w:val="570F3FAF"/>
    <w:rsid w:val="57186591"/>
    <w:rsid w:val="57439213"/>
    <w:rsid w:val="576D0437"/>
    <w:rsid w:val="577DA512"/>
    <w:rsid w:val="57F83A37"/>
    <w:rsid w:val="58003EEF"/>
    <w:rsid w:val="5807207F"/>
    <w:rsid w:val="582C591E"/>
    <w:rsid w:val="58827218"/>
    <w:rsid w:val="59876FE2"/>
    <w:rsid w:val="599AFBE6"/>
    <w:rsid w:val="59E8EAD3"/>
    <w:rsid w:val="5A43D2A2"/>
    <w:rsid w:val="5AB61C8D"/>
    <w:rsid w:val="5D6E6A10"/>
    <w:rsid w:val="5D6F0B98"/>
    <w:rsid w:val="5E488436"/>
    <w:rsid w:val="5E776DF9"/>
    <w:rsid w:val="5EDAF912"/>
    <w:rsid w:val="5F0EFE1D"/>
    <w:rsid w:val="629A29D2"/>
    <w:rsid w:val="629AE428"/>
    <w:rsid w:val="62ED18E9"/>
    <w:rsid w:val="631CB2D1"/>
    <w:rsid w:val="632660E4"/>
    <w:rsid w:val="63D8735A"/>
    <w:rsid w:val="64031BD5"/>
    <w:rsid w:val="6450ACC8"/>
    <w:rsid w:val="6560F520"/>
    <w:rsid w:val="656E3F7B"/>
    <w:rsid w:val="65CD1F06"/>
    <w:rsid w:val="662CE590"/>
    <w:rsid w:val="6642B3EE"/>
    <w:rsid w:val="666DD2C2"/>
    <w:rsid w:val="671F888B"/>
    <w:rsid w:val="675173DD"/>
    <w:rsid w:val="67884D8A"/>
    <w:rsid w:val="67C8B5F1"/>
    <w:rsid w:val="686EB05A"/>
    <w:rsid w:val="68E26221"/>
    <w:rsid w:val="69B67415"/>
    <w:rsid w:val="69FA08EF"/>
    <w:rsid w:val="6A5DF27B"/>
    <w:rsid w:val="6B55F101"/>
    <w:rsid w:val="6BAAA9BB"/>
    <w:rsid w:val="6BD196F8"/>
    <w:rsid w:val="6C308B97"/>
    <w:rsid w:val="6CC80E72"/>
    <w:rsid w:val="6CDD53CA"/>
    <w:rsid w:val="6D10FC89"/>
    <w:rsid w:val="6D491233"/>
    <w:rsid w:val="6D87E43B"/>
    <w:rsid w:val="6DF088A1"/>
    <w:rsid w:val="6E1ECF18"/>
    <w:rsid w:val="6E203FD1"/>
    <w:rsid w:val="6E4AB676"/>
    <w:rsid w:val="6EDEF07E"/>
    <w:rsid w:val="6F0BFEB7"/>
    <w:rsid w:val="70408AC4"/>
    <w:rsid w:val="7062C772"/>
    <w:rsid w:val="711B00C3"/>
    <w:rsid w:val="7164C647"/>
    <w:rsid w:val="71DB27EB"/>
    <w:rsid w:val="724765AE"/>
    <w:rsid w:val="72556111"/>
    <w:rsid w:val="730DAE32"/>
    <w:rsid w:val="73A66129"/>
    <w:rsid w:val="73B075A9"/>
    <w:rsid w:val="7421F8D6"/>
    <w:rsid w:val="74917034"/>
    <w:rsid w:val="74CACD8F"/>
    <w:rsid w:val="755CA66E"/>
    <w:rsid w:val="7563D775"/>
    <w:rsid w:val="7638376A"/>
    <w:rsid w:val="764687F3"/>
    <w:rsid w:val="769538BE"/>
    <w:rsid w:val="76AEE9FA"/>
    <w:rsid w:val="76C74833"/>
    <w:rsid w:val="770EEB6C"/>
    <w:rsid w:val="7799640C"/>
    <w:rsid w:val="77B30025"/>
    <w:rsid w:val="77C5CBE9"/>
    <w:rsid w:val="7807F569"/>
    <w:rsid w:val="7827F3F7"/>
    <w:rsid w:val="785F13AB"/>
    <w:rsid w:val="78755D1F"/>
    <w:rsid w:val="788F3195"/>
    <w:rsid w:val="78923447"/>
    <w:rsid w:val="78B9665E"/>
    <w:rsid w:val="78B97451"/>
    <w:rsid w:val="78D851A1"/>
    <w:rsid w:val="7934A632"/>
    <w:rsid w:val="796FD82C"/>
    <w:rsid w:val="7999A858"/>
    <w:rsid w:val="79A68B63"/>
    <w:rsid w:val="79ADF881"/>
    <w:rsid w:val="79D1311C"/>
    <w:rsid w:val="7B2B92BC"/>
    <w:rsid w:val="7C3A38C0"/>
    <w:rsid w:val="7C60C470"/>
    <w:rsid w:val="7CA11007"/>
    <w:rsid w:val="7CE20AE7"/>
    <w:rsid w:val="7D6CB560"/>
    <w:rsid w:val="7DC5B4D4"/>
    <w:rsid w:val="7DDC69B1"/>
    <w:rsid w:val="7DE1C859"/>
    <w:rsid w:val="7DE27FC2"/>
    <w:rsid w:val="7E62200E"/>
    <w:rsid w:val="7E701400"/>
    <w:rsid w:val="7E995C15"/>
    <w:rsid w:val="7F170A74"/>
    <w:rsid w:val="7F3FF4EC"/>
    <w:rsid w:val="7F549D33"/>
    <w:rsid w:val="7F666765"/>
    <w:rsid w:val="7FD422DB"/>
    <w:rsid w:val="7FDF3248"/>
    <w:rsid w:val="7FF2A48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4D61E"/>
  <w14:defaultImageDpi w14:val="32767"/>
  <w15:chartTrackingRefBased/>
  <w15:docId w15:val="{EAE1388B-6617-4115-B652-87319AB4D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F67"/>
    <w:pPr>
      <w:spacing w:after="220"/>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3294"/>
    <w:pPr>
      <w:tabs>
        <w:tab w:val="center" w:pos="4680"/>
        <w:tab w:val="right" w:pos="9360"/>
      </w:tabs>
    </w:pPr>
  </w:style>
  <w:style w:type="character" w:customStyle="1" w:styleId="HeaderChar">
    <w:name w:val="Header Char"/>
    <w:basedOn w:val="DefaultParagraphFont"/>
    <w:link w:val="Header"/>
    <w:uiPriority w:val="99"/>
    <w:rsid w:val="00213294"/>
  </w:style>
  <w:style w:type="paragraph" w:styleId="Footer">
    <w:name w:val="footer"/>
    <w:basedOn w:val="Normal"/>
    <w:link w:val="FooterChar"/>
    <w:uiPriority w:val="99"/>
    <w:unhideWhenUsed/>
    <w:rsid w:val="00213294"/>
    <w:pPr>
      <w:tabs>
        <w:tab w:val="center" w:pos="4680"/>
        <w:tab w:val="right" w:pos="9360"/>
      </w:tabs>
    </w:pPr>
  </w:style>
  <w:style w:type="character" w:customStyle="1" w:styleId="FooterChar">
    <w:name w:val="Footer Char"/>
    <w:basedOn w:val="DefaultParagraphFont"/>
    <w:link w:val="Footer"/>
    <w:uiPriority w:val="99"/>
    <w:rsid w:val="00213294"/>
  </w:style>
  <w:style w:type="table" w:styleId="TableGrid">
    <w:name w:val="Table Grid"/>
    <w:basedOn w:val="TableNormal"/>
    <w:uiPriority w:val="59"/>
    <w:rsid w:val="009D662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link w:val="TableTitlesChar"/>
    <w:qFormat/>
    <w:rsid w:val="008D67CC"/>
    <w:pPr>
      <w:spacing w:before="60" w:after="60"/>
    </w:pPr>
    <w:rPr>
      <w:rFonts w:ascii="Calibri" w:eastAsia="Calibri" w:hAnsi="Calibri" w:cs="Times New Roman"/>
      <w:b/>
      <w:bCs/>
      <w:sz w:val="32"/>
      <w:szCs w:val="32"/>
      <w:lang w:bidi="en-US"/>
    </w:rPr>
  </w:style>
  <w:style w:type="character" w:customStyle="1" w:styleId="TableTitlesChar">
    <w:name w:val="Table Titles Char"/>
    <w:link w:val="TableTitles"/>
    <w:rsid w:val="008D67CC"/>
    <w:rPr>
      <w:rFonts w:ascii="Calibri" w:eastAsia="Calibri" w:hAnsi="Calibri" w:cs="Times New Roman"/>
      <w:b/>
      <w:bCs/>
      <w:sz w:val="32"/>
      <w:szCs w:val="32"/>
      <w:lang w:bidi="en-US"/>
    </w:rPr>
  </w:style>
  <w:style w:type="character" w:styleId="CommentReference">
    <w:name w:val="annotation reference"/>
    <w:basedOn w:val="DefaultParagraphFont"/>
    <w:uiPriority w:val="99"/>
    <w:semiHidden/>
    <w:unhideWhenUsed/>
    <w:rsid w:val="009D662B"/>
    <w:rPr>
      <w:sz w:val="16"/>
      <w:szCs w:val="16"/>
    </w:rPr>
  </w:style>
  <w:style w:type="paragraph" w:styleId="CommentText">
    <w:name w:val="annotation text"/>
    <w:basedOn w:val="Normal"/>
    <w:link w:val="CommentTextChar"/>
    <w:uiPriority w:val="99"/>
    <w:unhideWhenUsed/>
    <w:rsid w:val="009D662B"/>
    <w:pPr>
      <w:spacing w:after="200"/>
    </w:pPr>
    <w:rPr>
      <w:sz w:val="20"/>
      <w:szCs w:val="20"/>
    </w:rPr>
  </w:style>
  <w:style w:type="character" w:customStyle="1" w:styleId="CommentTextChar">
    <w:name w:val="Comment Text Char"/>
    <w:basedOn w:val="DefaultParagraphFont"/>
    <w:link w:val="CommentText"/>
    <w:uiPriority w:val="99"/>
    <w:rsid w:val="009D662B"/>
    <w:rPr>
      <w:sz w:val="20"/>
      <w:szCs w:val="20"/>
    </w:rPr>
  </w:style>
  <w:style w:type="paragraph" w:styleId="ListParagraph">
    <w:name w:val="List Paragraph"/>
    <w:basedOn w:val="Normal"/>
    <w:uiPriority w:val="34"/>
    <w:qFormat/>
    <w:rsid w:val="00866713"/>
    <w:pPr>
      <w:spacing w:after="160"/>
      <w:ind w:left="720"/>
      <w:contextualSpacing/>
    </w:pPr>
    <w:rPr>
      <w:szCs w:val="22"/>
    </w:rPr>
  </w:style>
  <w:style w:type="paragraph" w:styleId="BalloonText">
    <w:name w:val="Balloon Text"/>
    <w:basedOn w:val="Normal"/>
    <w:link w:val="BalloonTextChar"/>
    <w:uiPriority w:val="99"/>
    <w:semiHidden/>
    <w:unhideWhenUsed/>
    <w:rsid w:val="003F2E36"/>
    <w:rPr>
      <w:rFonts w:ascii="Tahoma" w:hAnsi="Tahoma" w:cs="Tahoma"/>
      <w:sz w:val="16"/>
      <w:szCs w:val="16"/>
    </w:rPr>
  </w:style>
  <w:style w:type="character" w:customStyle="1" w:styleId="BalloonTextChar">
    <w:name w:val="Balloon Text Char"/>
    <w:basedOn w:val="DefaultParagraphFont"/>
    <w:link w:val="BalloonText"/>
    <w:uiPriority w:val="99"/>
    <w:semiHidden/>
    <w:rsid w:val="003F2E36"/>
    <w:rPr>
      <w:rFonts w:ascii="Tahoma" w:hAnsi="Tahoma" w:cs="Tahoma"/>
      <w:sz w:val="16"/>
      <w:szCs w:val="16"/>
    </w:r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sid w:val="00C83E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A44BF"/>
    <w:pPr>
      <w:spacing w:after="0"/>
    </w:pPr>
    <w:rPr>
      <w:b/>
      <w:bCs/>
    </w:rPr>
  </w:style>
  <w:style w:type="character" w:customStyle="1" w:styleId="CommentSubjectChar">
    <w:name w:val="Comment Subject Char"/>
    <w:basedOn w:val="CommentTextChar"/>
    <w:link w:val="CommentSubject"/>
    <w:uiPriority w:val="99"/>
    <w:semiHidden/>
    <w:rsid w:val="00EA44BF"/>
    <w:rPr>
      <w:b/>
      <w:bCs/>
      <w:sz w:val="20"/>
      <w:szCs w:val="20"/>
    </w:rPr>
  </w:style>
  <w:style w:type="paragraph" w:styleId="Revision">
    <w:name w:val="Revision"/>
    <w:hidden/>
    <w:uiPriority w:val="99"/>
    <w:semiHidden/>
    <w:rsid w:val="0071211A"/>
  </w:style>
  <w:style w:type="paragraph" w:customStyle="1" w:styleId="paragraph">
    <w:name w:val="paragraph"/>
    <w:basedOn w:val="Normal"/>
    <w:rsid w:val="009E1CC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9E1CC9"/>
  </w:style>
  <w:style w:type="character" w:customStyle="1" w:styleId="eop">
    <w:name w:val="eop"/>
    <w:basedOn w:val="DefaultParagraphFont"/>
    <w:rsid w:val="009E1CC9"/>
  </w:style>
  <w:style w:type="character" w:customStyle="1" w:styleId="italic">
    <w:name w:val="italic"/>
    <w:basedOn w:val="DefaultParagraphFont"/>
    <w:rsid w:val="002B3C21"/>
  </w:style>
  <w:style w:type="character" w:customStyle="1" w:styleId="UnresolvedMention2">
    <w:name w:val="Unresolved Mention2"/>
    <w:basedOn w:val="DefaultParagraphFont"/>
    <w:uiPriority w:val="99"/>
    <w:semiHidden/>
    <w:unhideWhenUsed/>
    <w:rsid w:val="002F4483"/>
    <w:rPr>
      <w:color w:val="605E5C"/>
      <w:shd w:val="clear" w:color="auto" w:fill="E1DFDD"/>
    </w:rPr>
  </w:style>
  <w:style w:type="paragraph" w:styleId="Title">
    <w:name w:val="Title"/>
    <w:basedOn w:val="Normal"/>
    <w:next w:val="Normal"/>
    <w:link w:val="TitleChar"/>
    <w:uiPriority w:val="10"/>
    <w:qFormat/>
    <w:rsid w:val="00A97392"/>
    <w:pPr>
      <w:spacing w:before="240" w:after="120"/>
      <w:ind w:left="2160" w:right="2160"/>
      <w:jc w:val="center"/>
    </w:pPr>
    <w:rPr>
      <w:b/>
      <w:sz w:val="40"/>
      <w:szCs w:val="40"/>
    </w:rPr>
  </w:style>
  <w:style w:type="character" w:customStyle="1" w:styleId="TitleChar">
    <w:name w:val="Title Char"/>
    <w:basedOn w:val="DefaultParagraphFont"/>
    <w:link w:val="Title"/>
    <w:uiPriority w:val="10"/>
    <w:rsid w:val="00A97392"/>
    <w:rPr>
      <w:b/>
      <w:sz w:val="40"/>
      <w:szCs w:val="40"/>
    </w:rPr>
  </w:style>
  <w:style w:type="paragraph" w:styleId="Subtitle">
    <w:name w:val="Subtitle"/>
    <w:basedOn w:val="Normal"/>
    <w:next w:val="Normal"/>
    <w:link w:val="SubtitleChar"/>
    <w:uiPriority w:val="11"/>
    <w:qFormat/>
    <w:rsid w:val="004F086C"/>
    <w:pPr>
      <w:spacing w:after="120"/>
      <w:jc w:val="center"/>
    </w:pPr>
    <w:rPr>
      <w:sz w:val="32"/>
      <w:szCs w:val="32"/>
    </w:rPr>
  </w:style>
  <w:style w:type="character" w:customStyle="1" w:styleId="SubtitleChar">
    <w:name w:val="Subtitle Char"/>
    <w:basedOn w:val="DefaultParagraphFont"/>
    <w:link w:val="Subtitle"/>
    <w:uiPriority w:val="11"/>
    <w:rsid w:val="004F086C"/>
    <w:rPr>
      <w:sz w:val="32"/>
      <w:szCs w:val="32"/>
    </w:rPr>
  </w:style>
  <w:style w:type="paragraph" w:customStyle="1" w:styleId="RightColumnFormat">
    <w:name w:val="Right Column Format"/>
    <w:link w:val="RightColumnFormatChar"/>
    <w:qFormat/>
    <w:rsid w:val="002C7465"/>
    <w:pPr>
      <w:spacing w:after="240"/>
      <w:contextualSpacing/>
    </w:pPr>
    <w:rPr>
      <w:rFonts w:ascii="Calibri" w:eastAsia="Calibri" w:hAnsi="Calibri" w:cs="Times New Roman"/>
      <w:b/>
      <w:bCs/>
      <w:sz w:val="28"/>
      <w:szCs w:val="28"/>
      <w:lang w:bidi="en-US"/>
    </w:rPr>
  </w:style>
  <w:style w:type="paragraph" w:customStyle="1" w:styleId="LeftColumnTitle">
    <w:name w:val="Left Column Title"/>
    <w:link w:val="LeftColumnTitleChar"/>
    <w:qFormat/>
    <w:rsid w:val="006F5581"/>
    <w:pPr>
      <w:spacing w:after="240"/>
    </w:pPr>
    <w:rPr>
      <w:rFonts w:ascii="Calibri" w:eastAsia="Calibri" w:hAnsi="Calibri" w:cs="Times New Roman"/>
      <w:b/>
      <w:bCs/>
      <w:sz w:val="28"/>
      <w:szCs w:val="32"/>
      <w:lang w:bidi="en-US"/>
    </w:rPr>
  </w:style>
  <w:style w:type="character" w:customStyle="1" w:styleId="RightColumnFormatChar">
    <w:name w:val="Right Column Format Char"/>
    <w:basedOn w:val="TableTitlesChar"/>
    <w:link w:val="RightColumnFormat"/>
    <w:rsid w:val="002C7465"/>
    <w:rPr>
      <w:rFonts w:ascii="Calibri" w:eastAsia="Calibri" w:hAnsi="Calibri" w:cs="Times New Roman"/>
      <w:b/>
      <w:bCs/>
      <w:sz w:val="28"/>
      <w:szCs w:val="28"/>
      <w:lang w:bidi="en-US"/>
    </w:rPr>
  </w:style>
  <w:style w:type="paragraph" w:customStyle="1" w:styleId="FooterText">
    <w:name w:val="Footer Text"/>
    <w:link w:val="FooterTextChar"/>
    <w:qFormat/>
    <w:rsid w:val="0012621A"/>
    <w:rPr>
      <w:rFonts w:ascii="Calibri" w:eastAsia="Calibri" w:hAnsi="Calibri" w:cs="Times New Roman"/>
      <w:bCs/>
      <w:sz w:val="20"/>
      <w:szCs w:val="20"/>
      <w:lang w:bidi="en-US"/>
    </w:rPr>
  </w:style>
  <w:style w:type="character" w:customStyle="1" w:styleId="LeftColumnTitleChar">
    <w:name w:val="Left Column Title Char"/>
    <w:basedOn w:val="TableTitlesChar"/>
    <w:link w:val="LeftColumnTitle"/>
    <w:rsid w:val="006F5581"/>
    <w:rPr>
      <w:rFonts w:ascii="Calibri" w:eastAsia="Calibri" w:hAnsi="Calibri" w:cs="Times New Roman"/>
      <w:b/>
      <w:bCs/>
      <w:sz w:val="28"/>
      <w:szCs w:val="32"/>
      <w:lang w:bidi="en-US"/>
    </w:rPr>
  </w:style>
  <w:style w:type="character" w:customStyle="1" w:styleId="FooterTextChar">
    <w:name w:val="Footer Text Char"/>
    <w:basedOn w:val="DefaultParagraphFont"/>
    <w:link w:val="FooterText"/>
    <w:rsid w:val="0012621A"/>
    <w:rPr>
      <w:rFonts w:ascii="Calibri" w:eastAsia="Calibri" w:hAnsi="Calibri" w:cs="Times New Roman"/>
      <w:bCs/>
      <w:sz w:val="20"/>
      <w:szCs w:val="20"/>
      <w:lang w:bidi="en-US"/>
    </w:rPr>
  </w:style>
  <w:style w:type="paragraph" w:customStyle="1" w:styleId="HeaderTitle">
    <w:name w:val="Header Title"/>
    <w:link w:val="HeaderTitleChar"/>
    <w:qFormat/>
    <w:rsid w:val="00B8002E"/>
    <w:pPr>
      <w:spacing w:before="120" w:after="240"/>
      <w:ind w:left="2880" w:right="2880"/>
      <w:jc w:val="center"/>
    </w:pPr>
    <w:rPr>
      <w:b/>
      <w:sz w:val="44"/>
      <w:szCs w:val="44"/>
    </w:rPr>
  </w:style>
  <w:style w:type="character" w:customStyle="1" w:styleId="HeaderTitleChar">
    <w:name w:val="Header Title Char"/>
    <w:basedOn w:val="TitleChar"/>
    <w:link w:val="HeaderTitle"/>
    <w:rsid w:val="00B8002E"/>
    <w:rPr>
      <w:b/>
      <w:sz w:val="44"/>
      <w:szCs w:val="44"/>
    </w:rPr>
  </w:style>
  <w:style w:type="paragraph" w:customStyle="1" w:styleId="FooterText0">
    <w:name w:val="FooterText"/>
    <w:basedOn w:val="FooterText"/>
    <w:link w:val="FooterTextChar0"/>
    <w:qFormat/>
    <w:rsid w:val="000F1204"/>
  </w:style>
  <w:style w:type="character" w:customStyle="1" w:styleId="FooterTextChar0">
    <w:name w:val="FooterText Char"/>
    <w:basedOn w:val="FooterTextChar"/>
    <w:link w:val="FooterText0"/>
    <w:rsid w:val="000F1204"/>
    <w:rPr>
      <w:rFonts w:ascii="Calibri" w:eastAsia="Calibri" w:hAnsi="Calibri" w:cs="Times New Roman"/>
      <w:bCs/>
      <w:sz w:val="20"/>
      <w:szCs w:val="20"/>
      <w:lang w:bidi="en-US"/>
    </w:rPr>
  </w:style>
  <w:style w:type="character" w:customStyle="1" w:styleId="ui-provider">
    <w:name w:val="ui-provider"/>
    <w:basedOn w:val="DefaultParagraphFont"/>
    <w:rsid w:val="00186BE9"/>
  </w:style>
  <w:style w:type="character" w:styleId="UnresolvedMention">
    <w:name w:val="Unresolved Mention"/>
    <w:basedOn w:val="DefaultParagraphFont"/>
    <w:uiPriority w:val="99"/>
    <w:semiHidden/>
    <w:unhideWhenUsed/>
    <w:rsid w:val="00B738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3420">
      <w:bodyDiv w:val="1"/>
      <w:marLeft w:val="0"/>
      <w:marRight w:val="0"/>
      <w:marTop w:val="0"/>
      <w:marBottom w:val="0"/>
      <w:divBdr>
        <w:top w:val="none" w:sz="0" w:space="0" w:color="auto"/>
        <w:left w:val="none" w:sz="0" w:space="0" w:color="auto"/>
        <w:bottom w:val="none" w:sz="0" w:space="0" w:color="auto"/>
        <w:right w:val="none" w:sz="0" w:space="0" w:color="auto"/>
      </w:divBdr>
    </w:div>
    <w:div w:id="37319409">
      <w:bodyDiv w:val="1"/>
      <w:marLeft w:val="0"/>
      <w:marRight w:val="0"/>
      <w:marTop w:val="0"/>
      <w:marBottom w:val="0"/>
      <w:divBdr>
        <w:top w:val="none" w:sz="0" w:space="0" w:color="auto"/>
        <w:left w:val="none" w:sz="0" w:space="0" w:color="auto"/>
        <w:bottom w:val="none" w:sz="0" w:space="0" w:color="auto"/>
        <w:right w:val="none" w:sz="0" w:space="0" w:color="auto"/>
      </w:divBdr>
    </w:div>
    <w:div w:id="83765928">
      <w:bodyDiv w:val="1"/>
      <w:marLeft w:val="0"/>
      <w:marRight w:val="0"/>
      <w:marTop w:val="0"/>
      <w:marBottom w:val="0"/>
      <w:divBdr>
        <w:top w:val="none" w:sz="0" w:space="0" w:color="auto"/>
        <w:left w:val="none" w:sz="0" w:space="0" w:color="auto"/>
        <w:bottom w:val="none" w:sz="0" w:space="0" w:color="auto"/>
        <w:right w:val="none" w:sz="0" w:space="0" w:color="auto"/>
      </w:divBdr>
    </w:div>
    <w:div w:id="87821061">
      <w:bodyDiv w:val="1"/>
      <w:marLeft w:val="0"/>
      <w:marRight w:val="0"/>
      <w:marTop w:val="0"/>
      <w:marBottom w:val="0"/>
      <w:divBdr>
        <w:top w:val="none" w:sz="0" w:space="0" w:color="auto"/>
        <w:left w:val="none" w:sz="0" w:space="0" w:color="auto"/>
        <w:bottom w:val="none" w:sz="0" w:space="0" w:color="auto"/>
        <w:right w:val="none" w:sz="0" w:space="0" w:color="auto"/>
      </w:divBdr>
    </w:div>
    <w:div w:id="100230188">
      <w:bodyDiv w:val="1"/>
      <w:marLeft w:val="0"/>
      <w:marRight w:val="0"/>
      <w:marTop w:val="0"/>
      <w:marBottom w:val="0"/>
      <w:divBdr>
        <w:top w:val="none" w:sz="0" w:space="0" w:color="auto"/>
        <w:left w:val="none" w:sz="0" w:space="0" w:color="auto"/>
        <w:bottom w:val="none" w:sz="0" w:space="0" w:color="auto"/>
        <w:right w:val="none" w:sz="0" w:space="0" w:color="auto"/>
      </w:divBdr>
    </w:div>
    <w:div w:id="117139876">
      <w:bodyDiv w:val="1"/>
      <w:marLeft w:val="0"/>
      <w:marRight w:val="0"/>
      <w:marTop w:val="0"/>
      <w:marBottom w:val="0"/>
      <w:divBdr>
        <w:top w:val="none" w:sz="0" w:space="0" w:color="auto"/>
        <w:left w:val="none" w:sz="0" w:space="0" w:color="auto"/>
        <w:bottom w:val="none" w:sz="0" w:space="0" w:color="auto"/>
        <w:right w:val="none" w:sz="0" w:space="0" w:color="auto"/>
      </w:divBdr>
    </w:div>
    <w:div w:id="137308927">
      <w:bodyDiv w:val="1"/>
      <w:marLeft w:val="0"/>
      <w:marRight w:val="0"/>
      <w:marTop w:val="0"/>
      <w:marBottom w:val="0"/>
      <w:divBdr>
        <w:top w:val="none" w:sz="0" w:space="0" w:color="auto"/>
        <w:left w:val="none" w:sz="0" w:space="0" w:color="auto"/>
        <w:bottom w:val="none" w:sz="0" w:space="0" w:color="auto"/>
        <w:right w:val="none" w:sz="0" w:space="0" w:color="auto"/>
      </w:divBdr>
    </w:div>
    <w:div w:id="142358528">
      <w:bodyDiv w:val="1"/>
      <w:marLeft w:val="0"/>
      <w:marRight w:val="0"/>
      <w:marTop w:val="0"/>
      <w:marBottom w:val="0"/>
      <w:divBdr>
        <w:top w:val="none" w:sz="0" w:space="0" w:color="auto"/>
        <w:left w:val="none" w:sz="0" w:space="0" w:color="auto"/>
        <w:bottom w:val="none" w:sz="0" w:space="0" w:color="auto"/>
        <w:right w:val="none" w:sz="0" w:space="0" w:color="auto"/>
      </w:divBdr>
      <w:divsChild>
        <w:div w:id="1805350480">
          <w:marLeft w:val="1512"/>
          <w:marRight w:val="0"/>
          <w:marTop w:val="110"/>
          <w:marBottom w:val="0"/>
          <w:divBdr>
            <w:top w:val="none" w:sz="0" w:space="0" w:color="auto"/>
            <w:left w:val="none" w:sz="0" w:space="0" w:color="auto"/>
            <w:bottom w:val="none" w:sz="0" w:space="0" w:color="auto"/>
            <w:right w:val="none" w:sz="0" w:space="0" w:color="auto"/>
          </w:divBdr>
        </w:div>
      </w:divsChild>
    </w:div>
    <w:div w:id="145050205">
      <w:bodyDiv w:val="1"/>
      <w:marLeft w:val="0"/>
      <w:marRight w:val="0"/>
      <w:marTop w:val="0"/>
      <w:marBottom w:val="0"/>
      <w:divBdr>
        <w:top w:val="none" w:sz="0" w:space="0" w:color="auto"/>
        <w:left w:val="none" w:sz="0" w:space="0" w:color="auto"/>
        <w:bottom w:val="none" w:sz="0" w:space="0" w:color="auto"/>
        <w:right w:val="none" w:sz="0" w:space="0" w:color="auto"/>
      </w:divBdr>
    </w:div>
    <w:div w:id="171646062">
      <w:bodyDiv w:val="1"/>
      <w:marLeft w:val="0"/>
      <w:marRight w:val="0"/>
      <w:marTop w:val="0"/>
      <w:marBottom w:val="0"/>
      <w:divBdr>
        <w:top w:val="none" w:sz="0" w:space="0" w:color="auto"/>
        <w:left w:val="none" w:sz="0" w:space="0" w:color="auto"/>
        <w:bottom w:val="none" w:sz="0" w:space="0" w:color="auto"/>
        <w:right w:val="none" w:sz="0" w:space="0" w:color="auto"/>
      </w:divBdr>
    </w:div>
    <w:div w:id="179701921">
      <w:bodyDiv w:val="1"/>
      <w:marLeft w:val="0"/>
      <w:marRight w:val="0"/>
      <w:marTop w:val="0"/>
      <w:marBottom w:val="0"/>
      <w:divBdr>
        <w:top w:val="none" w:sz="0" w:space="0" w:color="auto"/>
        <w:left w:val="none" w:sz="0" w:space="0" w:color="auto"/>
        <w:bottom w:val="none" w:sz="0" w:space="0" w:color="auto"/>
        <w:right w:val="none" w:sz="0" w:space="0" w:color="auto"/>
      </w:divBdr>
    </w:div>
    <w:div w:id="187568968">
      <w:bodyDiv w:val="1"/>
      <w:marLeft w:val="0"/>
      <w:marRight w:val="0"/>
      <w:marTop w:val="0"/>
      <w:marBottom w:val="0"/>
      <w:divBdr>
        <w:top w:val="none" w:sz="0" w:space="0" w:color="auto"/>
        <w:left w:val="none" w:sz="0" w:space="0" w:color="auto"/>
        <w:bottom w:val="none" w:sz="0" w:space="0" w:color="auto"/>
        <w:right w:val="none" w:sz="0" w:space="0" w:color="auto"/>
      </w:divBdr>
    </w:div>
    <w:div w:id="215629883">
      <w:bodyDiv w:val="1"/>
      <w:marLeft w:val="0"/>
      <w:marRight w:val="0"/>
      <w:marTop w:val="0"/>
      <w:marBottom w:val="0"/>
      <w:divBdr>
        <w:top w:val="none" w:sz="0" w:space="0" w:color="auto"/>
        <w:left w:val="none" w:sz="0" w:space="0" w:color="auto"/>
        <w:bottom w:val="none" w:sz="0" w:space="0" w:color="auto"/>
        <w:right w:val="none" w:sz="0" w:space="0" w:color="auto"/>
      </w:divBdr>
    </w:div>
    <w:div w:id="221907359">
      <w:bodyDiv w:val="1"/>
      <w:marLeft w:val="0"/>
      <w:marRight w:val="0"/>
      <w:marTop w:val="0"/>
      <w:marBottom w:val="0"/>
      <w:divBdr>
        <w:top w:val="none" w:sz="0" w:space="0" w:color="auto"/>
        <w:left w:val="none" w:sz="0" w:space="0" w:color="auto"/>
        <w:bottom w:val="none" w:sz="0" w:space="0" w:color="auto"/>
        <w:right w:val="none" w:sz="0" w:space="0" w:color="auto"/>
      </w:divBdr>
    </w:div>
    <w:div w:id="229771626">
      <w:bodyDiv w:val="1"/>
      <w:marLeft w:val="0"/>
      <w:marRight w:val="0"/>
      <w:marTop w:val="0"/>
      <w:marBottom w:val="0"/>
      <w:divBdr>
        <w:top w:val="none" w:sz="0" w:space="0" w:color="auto"/>
        <w:left w:val="none" w:sz="0" w:space="0" w:color="auto"/>
        <w:bottom w:val="none" w:sz="0" w:space="0" w:color="auto"/>
        <w:right w:val="none" w:sz="0" w:space="0" w:color="auto"/>
      </w:divBdr>
    </w:div>
    <w:div w:id="244346696">
      <w:bodyDiv w:val="1"/>
      <w:marLeft w:val="0"/>
      <w:marRight w:val="0"/>
      <w:marTop w:val="0"/>
      <w:marBottom w:val="0"/>
      <w:divBdr>
        <w:top w:val="none" w:sz="0" w:space="0" w:color="auto"/>
        <w:left w:val="none" w:sz="0" w:space="0" w:color="auto"/>
        <w:bottom w:val="none" w:sz="0" w:space="0" w:color="auto"/>
        <w:right w:val="none" w:sz="0" w:space="0" w:color="auto"/>
      </w:divBdr>
    </w:div>
    <w:div w:id="255943929">
      <w:bodyDiv w:val="1"/>
      <w:marLeft w:val="0"/>
      <w:marRight w:val="0"/>
      <w:marTop w:val="0"/>
      <w:marBottom w:val="0"/>
      <w:divBdr>
        <w:top w:val="none" w:sz="0" w:space="0" w:color="auto"/>
        <w:left w:val="none" w:sz="0" w:space="0" w:color="auto"/>
        <w:bottom w:val="none" w:sz="0" w:space="0" w:color="auto"/>
        <w:right w:val="none" w:sz="0" w:space="0" w:color="auto"/>
      </w:divBdr>
    </w:div>
    <w:div w:id="258563170">
      <w:bodyDiv w:val="1"/>
      <w:marLeft w:val="0"/>
      <w:marRight w:val="0"/>
      <w:marTop w:val="0"/>
      <w:marBottom w:val="0"/>
      <w:divBdr>
        <w:top w:val="none" w:sz="0" w:space="0" w:color="auto"/>
        <w:left w:val="none" w:sz="0" w:space="0" w:color="auto"/>
        <w:bottom w:val="none" w:sz="0" w:space="0" w:color="auto"/>
        <w:right w:val="none" w:sz="0" w:space="0" w:color="auto"/>
      </w:divBdr>
    </w:div>
    <w:div w:id="267663432">
      <w:bodyDiv w:val="1"/>
      <w:marLeft w:val="0"/>
      <w:marRight w:val="0"/>
      <w:marTop w:val="0"/>
      <w:marBottom w:val="0"/>
      <w:divBdr>
        <w:top w:val="none" w:sz="0" w:space="0" w:color="auto"/>
        <w:left w:val="none" w:sz="0" w:space="0" w:color="auto"/>
        <w:bottom w:val="none" w:sz="0" w:space="0" w:color="auto"/>
        <w:right w:val="none" w:sz="0" w:space="0" w:color="auto"/>
      </w:divBdr>
    </w:div>
    <w:div w:id="268895007">
      <w:bodyDiv w:val="1"/>
      <w:marLeft w:val="0"/>
      <w:marRight w:val="0"/>
      <w:marTop w:val="0"/>
      <w:marBottom w:val="0"/>
      <w:divBdr>
        <w:top w:val="none" w:sz="0" w:space="0" w:color="auto"/>
        <w:left w:val="none" w:sz="0" w:space="0" w:color="auto"/>
        <w:bottom w:val="none" w:sz="0" w:space="0" w:color="auto"/>
        <w:right w:val="none" w:sz="0" w:space="0" w:color="auto"/>
      </w:divBdr>
    </w:div>
    <w:div w:id="312224784">
      <w:bodyDiv w:val="1"/>
      <w:marLeft w:val="0"/>
      <w:marRight w:val="0"/>
      <w:marTop w:val="0"/>
      <w:marBottom w:val="0"/>
      <w:divBdr>
        <w:top w:val="none" w:sz="0" w:space="0" w:color="auto"/>
        <w:left w:val="none" w:sz="0" w:space="0" w:color="auto"/>
        <w:bottom w:val="none" w:sz="0" w:space="0" w:color="auto"/>
        <w:right w:val="none" w:sz="0" w:space="0" w:color="auto"/>
      </w:divBdr>
    </w:div>
    <w:div w:id="366217275">
      <w:bodyDiv w:val="1"/>
      <w:marLeft w:val="0"/>
      <w:marRight w:val="0"/>
      <w:marTop w:val="0"/>
      <w:marBottom w:val="0"/>
      <w:divBdr>
        <w:top w:val="none" w:sz="0" w:space="0" w:color="auto"/>
        <w:left w:val="none" w:sz="0" w:space="0" w:color="auto"/>
        <w:bottom w:val="none" w:sz="0" w:space="0" w:color="auto"/>
        <w:right w:val="none" w:sz="0" w:space="0" w:color="auto"/>
      </w:divBdr>
      <w:divsChild>
        <w:div w:id="1501778005">
          <w:marLeft w:val="403"/>
          <w:marRight w:val="0"/>
          <w:marTop w:val="0"/>
          <w:marBottom w:val="600"/>
          <w:divBdr>
            <w:top w:val="none" w:sz="0" w:space="0" w:color="auto"/>
            <w:left w:val="none" w:sz="0" w:space="0" w:color="auto"/>
            <w:bottom w:val="none" w:sz="0" w:space="0" w:color="auto"/>
            <w:right w:val="none" w:sz="0" w:space="0" w:color="auto"/>
          </w:divBdr>
        </w:div>
        <w:div w:id="1601798013">
          <w:marLeft w:val="403"/>
          <w:marRight w:val="0"/>
          <w:marTop w:val="0"/>
          <w:marBottom w:val="600"/>
          <w:divBdr>
            <w:top w:val="none" w:sz="0" w:space="0" w:color="auto"/>
            <w:left w:val="none" w:sz="0" w:space="0" w:color="auto"/>
            <w:bottom w:val="none" w:sz="0" w:space="0" w:color="auto"/>
            <w:right w:val="none" w:sz="0" w:space="0" w:color="auto"/>
          </w:divBdr>
        </w:div>
      </w:divsChild>
    </w:div>
    <w:div w:id="386799564">
      <w:bodyDiv w:val="1"/>
      <w:marLeft w:val="0"/>
      <w:marRight w:val="0"/>
      <w:marTop w:val="0"/>
      <w:marBottom w:val="0"/>
      <w:divBdr>
        <w:top w:val="none" w:sz="0" w:space="0" w:color="auto"/>
        <w:left w:val="none" w:sz="0" w:space="0" w:color="auto"/>
        <w:bottom w:val="none" w:sz="0" w:space="0" w:color="auto"/>
        <w:right w:val="none" w:sz="0" w:space="0" w:color="auto"/>
      </w:divBdr>
    </w:div>
    <w:div w:id="418870367">
      <w:bodyDiv w:val="1"/>
      <w:marLeft w:val="0"/>
      <w:marRight w:val="0"/>
      <w:marTop w:val="0"/>
      <w:marBottom w:val="0"/>
      <w:divBdr>
        <w:top w:val="none" w:sz="0" w:space="0" w:color="auto"/>
        <w:left w:val="none" w:sz="0" w:space="0" w:color="auto"/>
        <w:bottom w:val="none" w:sz="0" w:space="0" w:color="auto"/>
        <w:right w:val="none" w:sz="0" w:space="0" w:color="auto"/>
      </w:divBdr>
    </w:div>
    <w:div w:id="521166496">
      <w:bodyDiv w:val="1"/>
      <w:marLeft w:val="0"/>
      <w:marRight w:val="0"/>
      <w:marTop w:val="0"/>
      <w:marBottom w:val="0"/>
      <w:divBdr>
        <w:top w:val="none" w:sz="0" w:space="0" w:color="auto"/>
        <w:left w:val="none" w:sz="0" w:space="0" w:color="auto"/>
        <w:bottom w:val="none" w:sz="0" w:space="0" w:color="auto"/>
        <w:right w:val="none" w:sz="0" w:space="0" w:color="auto"/>
      </w:divBdr>
    </w:div>
    <w:div w:id="537820427">
      <w:bodyDiv w:val="1"/>
      <w:marLeft w:val="0"/>
      <w:marRight w:val="0"/>
      <w:marTop w:val="0"/>
      <w:marBottom w:val="0"/>
      <w:divBdr>
        <w:top w:val="none" w:sz="0" w:space="0" w:color="auto"/>
        <w:left w:val="none" w:sz="0" w:space="0" w:color="auto"/>
        <w:bottom w:val="none" w:sz="0" w:space="0" w:color="auto"/>
        <w:right w:val="none" w:sz="0" w:space="0" w:color="auto"/>
      </w:divBdr>
    </w:div>
    <w:div w:id="557740921">
      <w:bodyDiv w:val="1"/>
      <w:marLeft w:val="0"/>
      <w:marRight w:val="0"/>
      <w:marTop w:val="0"/>
      <w:marBottom w:val="0"/>
      <w:divBdr>
        <w:top w:val="none" w:sz="0" w:space="0" w:color="auto"/>
        <w:left w:val="none" w:sz="0" w:space="0" w:color="auto"/>
        <w:bottom w:val="none" w:sz="0" w:space="0" w:color="auto"/>
        <w:right w:val="none" w:sz="0" w:space="0" w:color="auto"/>
      </w:divBdr>
    </w:div>
    <w:div w:id="558787894">
      <w:bodyDiv w:val="1"/>
      <w:marLeft w:val="0"/>
      <w:marRight w:val="0"/>
      <w:marTop w:val="0"/>
      <w:marBottom w:val="0"/>
      <w:divBdr>
        <w:top w:val="none" w:sz="0" w:space="0" w:color="auto"/>
        <w:left w:val="none" w:sz="0" w:space="0" w:color="auto"/>
        <w:bottom w:val="none" w:sz="0" w:space="0" w:color="auto"/>
        <w:right w:val="none" w:sz="0" w:space="0" w:color="auto"/>
      </w:divBdr>
    </w:div>
    <w:div w:id="583271560">
      <w:bodyDiv w:val="1"/>
      <w:marLeft w:val="0"/>
      <w:marRight w:val="0"/>
      <w:marTop w:val="0"/>
      <w:marBottom w:val="0"/>
      <w:divBdr>
        <w:top w:val="none" w:sz="0" w:space="0" w:color="auto"/>
        <w:left w:val="none" w:sz="0" w:space="0" w:color="auto"/>
        <w:bottom w:val="none" w:sz="0" w:space="0" w:color="auto"/>
        <w:right w:val="none" w:sz="0" w:space="0" w:color="auto"/>
      </w:divBdr>
    </w:div>
    <w:div w:id="591822016">
      <w:bodyDiv w:val="1"/>
      <w:marLeft w:val="0"/>
      <w:marRight w:val="0"/>
      <w:marTop w:val="0"/>
      <w:marBottom w:val="0"/>
      <w:divBdr>
        <w:top w:val="none" w:sz="0" w:space="0" w:color="auto"/>
        <w:left w:val="none" w:sz="0" w:space="0" w:color="auto"/>
        <w:bottom w:val="none" w:sz="0" w:space="0" w:color="auto"/>
        <w:right w:val="none" w:sz="0" w:space="0" w:color="auto"/>
      </w:divBdr>
    </w:div>
    <w:div w:id="605696888">
      <w:bodyDiv w:val="1"/>
      <w:marLeft w:val="0"/>
      <w:marRight w:val="0"/>
      <w:marTop w:val="0"/>
      <w:marBottom w:val="0"/>
      <w:divBdr>
        <w:top w:val="none" w:sz="0" w:space="0" w:color="auto"/>
        <w:left w:val="none" w:sz="0" w:space="0" w:color="auto"/>
        <w:bottom w:val="none" w:sz="0" w:space="0" w:color="auto"/>
        <w:right w:val="none" w:sz="0" w:space="0" w:color="auto"/>
      </w:divBdr>
    </w:div>
    <w:div w:id="619993314">
      <w:bodyDiv w:val="1"/>
      <w:marLeft w:val="0"/>
      <w:marRight w:val="0"/>
      <w:marTop w:val="0"/>
      <w:marBottom w:val="0"/>
      <w:divBdr>
        <w:top w:val="none" w:sz="0" w:space="0" w:color="auto"/>
        <w:left w:val="none" w:sz="0" w:space="0" w:color="auto"/>
        <w:bottom w:val="none" w:sz="0" w:space="0" w:color="auto"/>
        <w:right w:val="none" w:sz="0" w:space="0" w:color="auto"/>
      </w:divBdr>
    </w:div>
    <w:div w:id="639502608">
      <w:bodyDiv w:val="1"/>
      <w:marLeft w:val="0"/>
      <w:marRight w:val="0"/>
      <w:marTop w:val="0"/>
      <w:marBottom w:val="0"/>
      <w:divBdr>
        <w:top w:val="none" w:sz="0" w:space="0" w:color="auto"/>
        <w:left w:val="none" w:sz="0" w:space="0" w:color="auto"/>
        <w:bottom w:val="none" w:sz="0" w:space="0" w:color="auto"/>
        <w:right w:val="none" w:sz="0" w:space="0" w:color="auto"/>
      </w:divBdr>
    </w:div>
    <w:div w:id="651372566">
      <w:bodyDiv w:val="1"/>
      <w:marLeft w:val="0"/>
      <w:marRight w:val="0"/>
      <w:marTop w:val="0"/>
      <w:marBottom w:val="0"/>
      <w:divBdr>
        <w:top w:val="none" w:sz="0" w:space="0" w:color="auto"/>
        <w:left w:val="none" w:sz="0" w:space="0" w:color="auto"/>
        <w:bottom w:val="none" w:sz="0" w:space="0" w:color="auto"/>
        <w:right w:val="none" w:sz="0" w:space="0" w:color="auto"/>
      </w:divBdr>
    </w:div>
    <w:div w:id="687681127">
      <w:bodyDiv w:val="1"/>
      <w:marLeft w:val="0"/>
      <w:marRight w:val="0"/>
      <w:marTop w:val="0"/>
      <w:marBottom w:val="0"/>
      <w:divBdr>
        <w:top w:val="none" w:sz="0" w:space="0" w:color="auto"/>
        <w:left w:val="none" w:sz="0" w:space="0" w:color="auto"/>
        <w:bottom w:val="none" w:sz="0" w:space="0" w:color="auto"/>
        <w:right w:val="none" w:sz="0" w:space="0" w:color="auto"/>
      </w:divBdr>
    </w:div>
    <w:div w:id="699670088">
      <w:bodyDiv w:val="1"/>
      <w:marLeft w:val="0"/>
      <w:marRight w:val="0"/>
      <w:marTop w:val="0"/>
      <w:marBottom w:val="0"/>
      <w:divBdr>
        <w:top w:val="none" w:sz="0" w:space="0" w:color="auto"/>
        <w:left w:val="none" w:sz="0" w:space="0" w:color="auto"/>
        <w:bottom w:val="none" w:sz="0" w:space="0" w:color="auto"/>
        <w:right w:val="none" w:sz="0" w:space="0" w:color="auto"/>
      </w:divBdr>
    </w:div>
    <w:div w:id="703411117">
      <w:bodyDiv w:val="1"/>
      <w:marLeft w:val="0"/>
      <w:marRight w:val="0"/>
      <w:marTop w:val="0"/>
      <w:marBottom w:val="0"/>
      <w:divBdr>
        <w:top w:val="none" w:sz="0" w:space="0" w:color="auto"/>
        <w:left w:val="none" w:sz="0" w:space="0" w:color="auto"/>
        <w:bottom w:val="none" w:sz="0" w:space="0" w:color="auto"/>
        <w:right w:val="none" w:sz="0" w:space="0" w:color="auto"/>
      </w:divBdr>
    </w:div>
    <w:div w:id="710499977">
      <w:bodyDiv w:val="1"/>
      <w:marLeft w:val="0"/>
      <w:marRight w:val="0"/>
      <w:marTop w:val="0"/>
      <w:marBottom w:val="0"/>
      <w:divBdr>
        <w:top w:val="none" w:sz="0" w:space="0" w:color="auto"/>
        <w:left w:val="none" w:sz="0" w:space="0" w:color="auto"/>
        <w:bottom w:val="none" w:sz="0" w:space="0" w:color="auto"/>
        <w:right w:val="none" w:sz="0" w:space="0" w:color="auto"/>
      </w:divBdr>
    </w:div>
    <w:div w:id="710544243">
      <w:bodyDiv w:val="1"/>
      <w:marLeft w:val="0"/>
      <w:marRight w:val="0"/>
      <w:marTop w:val="0"/>
      <w:marBottom w:val="0"/>
      <w:divBdr>
        <w:top w:val="none" w:sz="0" w:space="0" w:color="auto"/>
        <w:left w:val="none" w:sz="0" w:space="0" w:color="auto"/>
        <w:bottom w:val="none" w:sz="0" w:space="0" w:color="auto"/>
        <w:right w:val="none" w:sz="0" w:space="0" w:color="auto"/>
      </w:divBdr>
    </w:div>
    <w:div w:id="715664188">
      <w:bodyDiv w:val="1"/>
      <w:marLeft w:val="0"/>
      <w:marRight w:val="0"/>
      <w:marTop w:val="0"/>
      <w:marBottom w:val="0"/>
      <w:divBdr>
        <w:top w:val="none" w:sz="0" w:space="0" w:color="auto"/>
        <w:left w:val="none" w:sz="0" w:space="0" w:color="auto"/>
        <w:bottom w:val="none" w:sz="0" w:space="0" w:color="auto"/>
        <w:right w:val="none" w:sz="0" w:space="0" w:color="auto"/>
      </w:divBdr>
    </w:div>
    <w:div w:id="727730965">
      <w:bodyDiv w:val="1"/>
      <w:marLeft w:val="0"/>
      <w:marRight w:val="0"/>
      <w:marTop w:val="0"/>
      <w:marBottom w:val="0"/>
      <w:divBdr>
        <w:top w:val="none" w:sz="0" w:space="0" w:color="auto"/>
        <w:left w:val="none" w:sz="0" w:space="0" w:color="auto"/>
        <w:bottom w:val="none" w:sz="0" w:space="0" w:color="auto"/>
        <w:right w:val="none" w:sz="0" w:space="0" w:color="auto"/>
      </w:divBdr>
    </w:div>
    <w:div w:id="751270148">
      <w:bodyDiv w:val="1"/>
      <w:marLeft w:val="0"/>
      <w:marRight w:val="0"/>
      <w:marTop w:val="0"/>
      <w:marBottom w:val="0"/>
      <w:divBdr>
        <w:top w:val="none" w:sz="0" w:space="0" w:color="auto"/>
        <w:left w:val="none" w:sz="0" w:space="0" w:color="auto"/>
        <w:bottom w:val="none" w:sz="0" w:space="0" w:color="auto"/>
        <w:right w:val="none" w:sz="0" w:space="0" w:color="auto"/>
      </w:divBdr>
    </w:div>
    <w:div w:id="759523056">
      <w:bodyDiv w:val="1"/>
      <w:marLeft w:val="0"/>
      <w:marRight w:val="0"/>
      <w:marTop w:val="0"/>
      <w:marBottom w:val="0"/>
      <w:divBdr>
        <w:top w:val="none" w:sz="0" w:space="0" w:color="auto"/>
        <w:left w:val="none" w:sz="0" w:space="0" w:color="auto"/>
        <w:bottom w:val="none" w:sz="0" w:space="0" w:color="auto"/>
        <w:right w:val="none" w:sz="0" w:space="0" w:color="auto"/>
      </w:divBdr>
    </w:div>
    <w:div w:id="764153070">
      <w:bodyDiv w:val="1"/>
      <w:marLeft w:val="0"/>
      <w:marRight w:val="0"/>
      <w:marTop w:val="0"/>
      <w:marBottom w:val="0"/>
      <w:divBdr>
        <w:top w:val="none" w:sz="0" w:space="0" w:color="auto"/>
        <w:left w:val="none" w:sz="0" w:space="0" w:color="auto"/>
        <w:bottom w:val="none" w:sz="0" w:space="0" w:color="auto"/>
        <w:right w:val="none" w:sz="0" w:space="0" w:color="auto"/>
      </w:divBdr>
    </w:div>
    <w:div w:id="800466427">
      <w:bodyDiv w:val="1"/>
      <w:marLeft w:val="0"/>
      <w:marRight w:val="0"/>
      <w:marTop w:val="0"/>
      <w:marBottom w:val="0"/>
      <w:divBdr>
        <w:top w:val="none" w:sz="0" w:space="0" w:color="auto"/>
        <w:left w:val="none" w:sz="0" w:space="0" w:color="auto"/>
        <w:bottom w:val="none" w:sz="0" w:space="0" w:color="auto"/>
        <w:right w:val="none" w:sz="0" w:space="0" w:color="auto"/>
      </w:divBdr>
    </w:div>
    <w:div w:id="807625502">
      <w:bodyDiv w:val="1"/>
      <w:marLeft w:val="0"/>
      <w:marRight w:val="0"/>
      <w:marTop w:val="0"/>
      <w:marBottom w:val="0"/>
      <w:divBdr>
        <w:top w:val="none" w:sz="0" w:space="0" w:color="auto"/>
        <w:left w:val="none" w:sz="0" w:space="0" w:color="auto"/>
        <w:bottom w:val="none" w:sz="0" w:space="0" w:color="auto"/>
        <w:right w:val="none" w:sz="0" w:space="0" w:color="auto"/>
      </w:divBdr>
    </w:div>
    <w:div w:id="829441241">
      <w:bodyDiv w:val="1"/>
      <w:marLeft w:val="0"/>
      <w:marRight w:val="0"/>
      <w:marTop w:val="0"/>
      <w:marBottom w:val="0"/>
      <w:divBdr>
        <w:top w:val="none" w:sz="0" w:space="0" w:color="auto"/>
        <w:left w:val="none" w:sz="0" w:space="0" w:color="auto"/>
        <w:bottom w:val="none" w:sz="0" w:space="0" w:color="auto"/>
        <w:right w:val="none" w:sz="0" w:space="0" w:color="auto"/>
      </w:divBdr>
    </w:div>
    <w:div w:id="830170835">
      <w:bodyDiv w:val="1"/>
      <w:marLeft w:val="0"/>
      <w:marRight w:val="0"/>
      <w:marTop w:val="0"/>
      <w:marBottom w:val="0"/>
      <w:divBdr>
        <w:top w:val="none" w:sz="0" w:space="0" w:color="auto"/>
        <w:left w:val="none" w:sz="0" w:space="0" w:color="auto"/>
        <w:bottom w:val="none" w:sz="0" w:space="0" w:color="auto"/>
        <w:right w:val="none" w:sz="0" w:space="0" w:color="auto"/>
      </w:divBdr>
    </w:div>
    <w:div w:id="863714338">
      <w:bodyDiv w:val="1"/>
      <w:marLeft w:val="0"/>
      <w:marRight w:val="0"/>
      <w:marTop w:val="0"/>
      <w:marBottom w:val="0"/>
      <w:divBdr>
        <w:top w:val="none" w:sz="0" w:space="0" w:color="auto"/>
        <w:left w:val="none" w:sz="0" w:space="0" w:color="auto"/>
        <w:bottom w:val="none" w:sz="0" w:space="0" w:color="auto"/>
        <w:right w:val="none" w:sz="0" w:space="0" w:color="auto"/>
      </w:divBdr>
    </w:div>
    <w:div w:id="891962298">
      <w:bodyDiv w:val="1"/>
      <w:marLeft w:val="0"/>
      <w:marRight w:val="0"/>
      <w:marTop w:val="0"/>
      <w:marBottom w:val="0"/>
      <w:divBdr>
        <w:top w:val="none" w:sz="0" w:space="0" w:color="auto"/>
        <w:left w:val="none" w:sz="0" w:space="0" w:color="auto"/>
        <w:bottom w:val="none" w:sz="0" w:space="0" w:color="auto"/>
        <w:right w:val="none" w:sz="0" w:space="0" w:color="auto"/>
      </w:divBdr>
    </w:div>
    <w:div w:id="953905115">
      <w:bodyDiv w:val="1"/>
      <w:marLeft w:val="0"/>
      <w:marRight w:val="0"/>
      <w:marTop w:val="0"/>
      <w:marBottom w:val="0"/>
      <w:divBdr>
        <w:top w:val="none" w:sz="0" w:space="0" w:color="auto"/>
        <w:left w:val="none" w:sz="0" w:space="0" w:color="auto"/>
        <w:bottom w:val="none" w:sz="0" w:space="0" w:color="auto"/>
        <w:right w:val="none" w:sz="0" w:space="0" w:color="auto"/>
      </w:divBdr>
    </w:div>
    <w:div w:id="956183637">
      <w:bodyDiv w:val="1"/>
      <w:marLeft w:val="0"/>
      <w:marRight w:val="0"/>
      <w:marTop w:val="0"/>
      <w:marBottom w:val="0"/>
      <w:divBdr>
        <w:top w:val="none" w:sz="0" w:space="0" w:color="auto"/>
        <w:left w:val="none" w:sz="0" w:space="0" w:color="auto"/>
        <w:bottom w:val="none" w:sz="0" w:space="0" w:color="auto"/>
        <w:right w:val="none" w:sz="0" w:space="0" w:color="auto"/>
      </w:divBdr>
    </w:div>
    <w:div w:id="986130620">
      <w:bodyDiv w:val="1"/>
      <w:marLeft w:val="0"/>
      <w:marRight w:val="0"/>
      <w:marTop w:val="0"/>
      <w:marBottom w:val="0"/>
      <w:divBdr>
        <w:top w:val="none" w:sz="0" w:space="0" w:color="auto"/>
        <w:left w:val="none" w:sz="0" w:space="0" w:color="auto"/>
        <w:bottom w:val="none" w:sz="0" w:space="0" w:color="auto"/>
        <w:right w:val="none" w:sz="0" w:space="0" w:color="auto"/>
      </w:divBdr>
    </w:div>
    <w:div w:id="990520937">
      <w:bodyDiv w:val="1"/>
      <w:marLeft w:val="0"/>
      <w:marRight w:val="0"/>
      <w:marTop w:val="0"/>
      <w:marBottom w:val="0"/>
      <w:divBdr>
        <w:top w:val="none" w:sz="0" w:space="0" w:color="auto"/>
        <w:left w:val="none" w:sz="0" w:space="0" w:color="auto"/>
        <w:bottom w:val="none" w:sz="0" w:space="0" w:color="auto"/>
        <w:right w:val="none" w:sz="0" w:space="0" w:color="auto"/>
      </w:divBdr>
    </w:div>
    <w:div w:id="1034891929">
      <w:bodyDiv w:val="1"/>
      <w:marLeft w:val="0"/>
      <w:marRight w:val="0"/>
      <w:marTop w:val="0"/>
      <w:marBottom w:val="0"/>
      <w:divBdr>
        <w:top w:val="none" w:sz="0" w:space="0" w:color="auto"/>
        <w:left w:val="none" w:sz="0" w:space="0" w:color="auto"/>
        <w:bottom w:val="none" w:sz="0" w:space="0" w:color="auto"/>
        <w:right w:val="none" w:sz="0" w:space="0" w:color="auto"/>
      </w:divBdr>
    </w:div>
    <w:div w:id="1065686728">
      <w:bodyDiv w:val="1"/>
      <w:marLeft w:val="0"/>
      <w:marRight w:val="0"/>
      <w:marTop w:val="0"/>
      <w:marBottom w:val="0"/>
      <w:divBdr>
        <w:top w:val="none" w:sz="0" w:space="0" w:color="auto"/>
        <w:left w:val="none" w:sz="0" w:space="0" w:color="auto"/>
        <w:bottom w:val="none" w:sz="0" w:space="0" w:color="auto"/>
        <w:right w:val="none" w:sz="0" w:space="0" w:color="auto"/>
      </w:divBdr>
    </w:div>
    <w:div w:id="1081022586">
      <w:bodyDiv w:val="1"/>
      <w:marLeft w:val="0"/>
      <w:marRight w:val="0"/>
      <w:marTop w:val="0"/>
      <w:marBottom w:val="0"/>
      <w:divBdr>
        <w:top w:val="none" w:sz="0" w:space="0" w:color="auto"/>
        <w:left w:val="none" w:sz="0" w:space="0" w:color="auto"/>
        <w:bottom w:val="none" w:sz="0" w:space="0" w:color="auto"/>
        <w:right w:val="none" w:sz="0" w:space="0" w:color="auto"/>
      </w:divBdr>
    </w:div>
    <w:div w:id="1083599748">
      <w:bodyDiv w:val="1"/>
      <w:marLeft w:val="0"/>
      <w:marRight w:val="0"/>
      <w:marTop w:val="0"/>
      <w:marBottom w:val="0"/>
      <w:divBdr>
        <w:top w:val="none" w:sz="0" w:space="0" w:color="auto"/>
        <w:left w:val="none" w:sz="0" w:space="0" w:color="auto"/>
        <w:bottom w:val="none" w:sz="0" w:space="0" w:color="auto"/>
        <w:right w:val="none" w:sz="0" w:space="0" w:color="auto"/>
      </w:divBdr>
    </w:div>
    <w:div w:id="1099789902">
      <w:bodyDiv w:val="1"/>
      <w:marLeft w:val="0"/>
      <w:marRight w:val="0"/>
      <w:marTop w:val="0"/>
      <w:marBottom w:val="0"/>
      <w:divBdr>
        <w:top w:val="none" w:sz="0" w:space="0" w:color="auto"/>
        <w:left w:val="none" w:sz="0" w:space="0" w:color="auto"/>
        <w:bottom w:val="none" w:sz="0" w:space="0" w:color="auto"/>
        <w:right w:val="none" w:sz="0" w:space="0" w:color="auto"/>
      </w:divBdr>
    </w:div>
    <w:div w:id="1149176978">
      <w:bodyDiv w:val="1"/>
      <w:marLeft w:val="0"/>
      <w:marRight w:val="0"/>
      <w:marTop w:val="0"/>
      <w:marBottom w:val="0"/>
      <w:divBdr>
        <w:top w:val="none" w:sz="0" w:space="0" w:color="auto"/>
        <w:left w:val="none" w:sz="0" w:space="0" w:color="auto"/>
        <w:bottom w:val="none" w:sz="0" w:space="0" w:color="auto"/>
        <w:right w:val="none" w:sz="0" w:space="0" w:color="auto"/>
      </w:divBdr>
    </w:div>
    <w:div w:id="1158811533">
      <w:bodyDiv w:val="1"/>
      <w:marLeft w:val="0"/>
      <w:marRight w:val="0"/>
      <w:marTop w:val="0"/>
      <w:marBottom w:val="0"/>
      <w:divBdr>
        <w:top w:val="none" w:sz="0" w:space="0" w:color="auto"/>
        <w:left w:val="none" w:sz="0" w:space="0" w:color="auto"/>
        <w:bottom w:val="none" w:sz="0" w:space="0" w:color="auto"/>
        <w:right w:val="none" w:sz="0" w:space="0" w:color="auto"/>
      </w:divBdr>
    </w:div>
    <w:div w:id="1179076232">
      <w:bodyDiv w:val="1"/>
      <w:marLeft w:val="0"/>
      <w:marRight w:val="0"/>
      <w:marTop w:val="0"/>
      <w:marBottom w:val="0"/>
      <w:divBdr>
        <w:top w:val="none" w:sz="0" w:space="0" w:color="auto"/>
        <w:left w:val="none" w:sz="0" w:space="0" w:color="auto"/>
        <w:bottom w:val="none" w:sz="0" w:space="0" w:color="auto"/>
        <w:right w:val="none" w:sz="0" w:space="0" w:color="auto"/>
      </w:divBdr>
    </w:div>
    <w:div w:id="1212501232">
      <w:bodyDiv w:val="1"/>
      <w:marLeft w:val="0"/>
      <w:marRight w:val="0"/>
      <w:marTop w:val="0"/>
      <w:marBottom w:val="0"/>
      <w:divBdr>
        <w:top w:val="none" w:sz="0" w:space="0" w:color="auto"/>
        <w:left w:val="none" w:sz="0" w:space="0" w:color="auto"/>
        <w:bottom w:val="none" w:sz="0" w:space="0" w:color="auto"/>
        <w:right w:val="none" w:sz="0" w:space="0" w:color="auto"/>
      </w:divBdr>
    </w:div>
    <w:div w:id="1224635017">
      <w:bodyDiv w:val="1"/>
      <w:marLeft w:val="0"/>
      <w:marRight w:val="0"/>
      <w:marTop w:val="0"/>
      <w:marBottom w:val="0"/>
      <w:divBdr>
        <w:top w:val="none" w:sz="0" w:space="0" w:color="auto"/>
        <w:left w:val="none" w:sz="0" w:space="0" w:color="auto"/>
        <w:bottom w:val="none" w:sz="0" w:space="0" w:color="auto"/>
        <w:right w:val="none" w:sz="0" w:space="0" w:color="auto"/>
      </w:divBdr>
    </w:div>
    <w:div w:id="1226527531">
      <w:bodyDiv w:val="1"/>
      <w:marLeft w:val="0"/>
      <w:marRight w:val="0"/>
      <w:marTop w:val="0"/>
      <w:marBottom w:val="0"/>
      <w:divBdr>
        <w:top w:val="none" w:sz="0" w:space="0" w:color="auto"/>
        <w:left w:val="none" w:sz="0" w:space="0" w:color="auto"/>
        <w:bottom w:val="none" w:sz="0" w:space="0" w:color="auto"/>
        <w:right w:val="none" w:sz="0" w:space="0" w:color="auto"/>
      </w:divBdr>
    </w:div>
    <w:div w:id="1244148740">
      <w:bodyDiv w:val="1"/>
      <w:marLeft w:val="0"/>
      <w:marRight w:val="0"/>
      <w:marTop w:val="0"/>
      <w:marBottom w:val="0"/>
      <w:divBdr>
        <w:top w:val="none" w:sz="0" w:space="0" w:color="auto"/>
        <w:left w:val="none" w:sz="0" w:space="0" w:color="auto"/>
        <w:bottom w:val="none" w:sz="0" w:space="0" w:color="auto"/>
        <w:right w:val="none" w:sz="0" w:space="0" w:color="auto"/>
      </w:divBdr>
    </w:div>
    <w:div w:id="1287203384">
      <w:bodyDiv w:val="1"/>
      <w:marLeft w:val="0"/>
      <w:marRight w:val="0"/>
      <w:marTop w:val="0"/>
      <w:marBottom w:val="0"/>
      <w:divBdr>
        <w:top w:val="none" w:sz="0" w:space="0" w:color="auto"/>
        <w:left w:val="none" w:sz="0" w:space="0" w:color="auto"/>
        <w:bottom w:val="none" w:sz="0" w:space="0" w:color="auto"/>
        <w:right w:val="none" w:sz="0" w:space="0" w:color="auto"/>
      </w:divBdr>
    </w:div>
    <w:div w:id="1307778963">
      <w:bodyDiv w:val="1"/>
      <w:marLeft w:val="0"/>
      <w:marRight w:val="0"/>
      <w:marTop w:val="0"/>
      <w:marBottom w:val="0"/>
      <w:divBdr>
        <w:top w:val="none" w:sz="0" w:space="0" w:color="auto"/>
        <w:left w:val="none" w:sz="0" w:space="0" w:color="auto"/>
        <w:bottom w:val="none" w:sz="0" w:space="0" w:color="auto"/>
        <w:right w:val="none" w:sz="0" w:space="0" w:color="auto"/>
      </w:divBdr>
    </w:div>
    <w:div w:id="1322076413">
      <w:bodyDiv w:val="1"/>
      <w:marLeft w:val="0"/>
      <w:marRight w:val="0"/>
      <w:marTop w:val="0"/>
      <w:marBottom w:val="0"/>
      <w:divBdr>
        <w:top w:val="none" w:sz="0" w:space="0" w:color="auto"/>
        <w:left w:val="none" w:sz="0" w:space="0" w:color="auto"/>
        <w:bottom w:val="none" w:sz="0" w:space="0" w:color="auto"/>
        <w:right w:val="none" w:sz="0" w:space="0" w:color="auto"/>
      </w:divBdr>
    </w:div>
    <w:div w:id="1370954867">
      <w:bodyDiv w:val="1"/>
      <w:marLeft w:val="0"/>
      <w:marRight w:val="0"/>
      <w:marTop w:val="0"/>
      <w:marBottom w:val="0"/>
      <w:divBdr>
        <w:top w:val="none" w:sz="0" w:space="0" w:color="auto"/>
        <w:left w:val="none" w:sz="0" w:space="0" w:color="auto"/>
        <w:bottom w:val="none" w:sz="0" w:space="0" w:color="auto"/>
        <w:right w:val="none" w:sz="0" w:space="0" w:color="auto"/>
      </w:divBdr>
    </w:div>
    <w:div w:id="1384911624">
      <w:bodyDiv w:val="1"/>
      <w:marLeft w:val="0"/>
      <w:marRight w:val="0"/>
      <w:marTop w:val="0"/>
      <w:marBottom w:val="0"/>
      <w:divBdr>
        <w:top w:val="none" w:sz="0" w:space="0" w:color="auto"/>
        <w:left w:val="none" w:sz="0" w:space="0" w:color="auto"/>
        <w:bottom w:val="none" w:sz="0" w:space="0" w:color="auto"/>
        <w:right w:val="none" w:sz="0" w:space="0" w:color="auto"/>
      </w:divBdr>
    </w:div>
    <w:div w:id="1385252726">
      <w:bodyDiv w:val="1"/>
      <w:marLeft w:val="0"/>
      <w:marRight w:val="0"/>
      <w:marTop w:val="0"/>
      <w:marBottom w:val="0"/>
      <w:divBdr>
        <w:top w:val="none" w:sz="0" w:space="0" w:color="auto"/>
        <w:left w:val="none" w:sz="0" w:space="0" w:color="auto"/>
        <w:bottom w:val="none" w:sz="0" w:space="0" w:color="auto"/>
        <w:right w:val="none" w:sz="0" w:space="0" w:color="auto"/>
      </w:divBdr>
    </w:div>
    <w:div w:id="1386947499">
      <w:bodyDiv w:val="1"/>
      <w:marLeft w:val="0"/>
      <w:marRight w:val="0"/>
      <w:marTop w:val="0"/>
      <w:marBottom w:val="0"/>
      <w:divBdr>
        <w:top w:val="none" w:sz="0" w:space="0" w:color="auto"/>
        <w:left w:val="none" w:sz="0" w:space="0" w:color="auto"/>
        <w:bottom w:val="none" w:sz="0" w:space="0" w:color="auto"/>
        <w:right w:val="none" w:sz="0" w:space="0" w:color="auto"/>
      </w:divBdr>
    </w:div>
    <w:div w:id="1415542481">
      <w:bodyDiv w:val="1"/>
      <w:marLeft w:val="0"/>
      <w:marRight w:val="0"/>
      <w:marTop w:val="0"/>
      <w:marBottom w:val="0"/>
      <w:divBdr>
        <w:top w:val="none" w:sz="0" w:space="0" w:color="auto"/>
        <w:left w:val="none" w:sz="0" w:space="0" w:color="auto"/>
        <w:bottom w:val="none" w:sz="0" w:space="0" w:color="auto"/>
        <w:right w:val="none" w:sz="0" w:space="0" w:color="auto"/>
      </w:divBdr>
    </w:div>
    <w:div w:id="1448083793">
      <w:bodyDiv w:val="1"/>
      <w:marLeft w:val="0"/>
      <w:marRight w:val="0"/>
      <w:marTop w:val="0"/>
      <w:marBottom w:val="0"/>
      <w:divBdr>
        <w:top w:val="none" w:sz="0" w:space="0" w:color="auto"/>
        <w:left w:val="none" w:sz="0" w:space="0" w:color="auto"/>
        <w:bottom w:val="none" w:sz="0" w:space="0" w:color="auto"/>
        <w:right w:val="none" w:sz="0" w:space="0" w:color="auto"/>
      </w:divBdr>
    </w:div>
    <w:div w:id="1448887291">
      <w:bodyDiv w:val="1"/>
      <w:marLeft w:val="0"/>
      <w:marRight w:val="0"/>
      <w:marTop w:val="0"/>
      <w:marBottom w:val="0"/>
      <w:divBdr>
        <w:top w:val="none" w:sz="0" w:space="0" w:color="auto"/>
        <w:left w:val="none" w:sz="0" w:space="0" w:color="auto"/>
        <w:bottom w:val="none" w:sz="0" w:space="0" w:color="auto"/>
        <w:right w:val="none" w:sz="0" w:space="0" w:color="auto"/>
      </w:divBdr>
    </w:div>
    <w:div w:id="1473475711">
      <w:bodyDiv w:val="1"/>
      <w:marLeft w:val="0"/>
      <w:marRight w:val="0"/>
      <w:marTop w:val="0"/>
      <w:marBottom w:val="0"/>
      <w:divBdr>
        <w:top w:val="none" w:sz="0" w:space="0" w:color="auto"/>
        <w:left w:val="none" w:sz="0" w:space="0" w:color="auto"/>
        <w:bottom w:val="none" w:sz="0" w:space="0" w:color="auto"/>
        <w:right w:val="none" w:sz="0" w:space="0" w:color="auto"/>
      </w:divBdr>
    </w:div>
    <w:div w:id="1502888552">
      <w:bodyDiv w:val="1"/>
      <w:marLeft w:val="0"/>
      <w:marRight w:val="0"/>
      <w:marTop w:val="0"/>
      <w:marBottom w:val="0"/>
      <w:divBdr>
        <w:top w:val="none" w:sz="0" w:space="0" w:color="auto"/>
        <w:left w:val="none" w:sz="0" w:space="0" w:color="auto"/>
        <w:bottom w:val="none" w:sz="0" w:space="0" w:color="auto"/>
        <w:right w:val="none" w:sz="0" w:space="0" w:color="auto"/>
      </w:divBdr>
    </w:div>
    <w:div w:id="1553423292">
      <w:bodyDiv w:val="1"/>
      <w:marLeft w:val="0"/>
      <w:marRight w:val="0"/>
      <w:marTop w:val="0"/>
      <w:marBottom w:val="0"/>
      <w:divBdr>
        <w:top w:val="none" w:sz="0" w:space="0" w:color="auto"/>
        <w:left w:val="none" w:sz="0" w:space="0" w:color="auto"/>
        <w:bottom w:val="none" w:sz="0" w:space="0" w:color="auto"/>
        <w:right w:val="none" w:sz="0" w:space="0" w:color="auto"/>
      </w:divBdr>
    </w:div>
    <w:div w:id="1577129353">
      <w:bodyDiv w:val="1"/>
      <w:marLeft w:val="0"/>
      <w:marRight w:val="0"/>
      <w:marTop w:val="0"/>
      <w:marBottom w:val="0"/>
      <w:divBdr>
        <w:top w:val="none" w:sz="0" w:space="0" w:color="auto"/>
        <w:left w:val="none" w:sz="0" w:space="0" w:color="auto"/>
        <w:bottom w:val="none" w:sz="0" w:space="0" w:color="auto"/>
        <w:right w:val="none" w:sz="0" w:space="0" w:color="auto"/>
      </w:divBdr>
    </w:div>
    <w:div w:id="1652901161">
      <w:bodyDiv w:val="1"/>
      <w:marLeft w:val="0"/>
      <w:marRight w:val="0"/>
      <w:marTop w:val="0"/>
      <w:marBottom w:val="0"/>
      <w:divBdr>
        <w:top w:val="none" w:sz="0" w:space="0" w:color="auto"/>
        <w:left w:val="none" w:sz="0" w:space="0" w:color="auto"/>
        <w:bottom w:val="none" w:sz="0" w:space="0" w:color="auto"/>
        <w:right w:val="none" w:sz="0" w:space="0" w:color="auto"/>
      </w:divBdr>
    </w:div>
    <w:div w:id="1658143625">
      <w:bodyDiv w:val="1"/>
      <w:marLeft w:val="0"/>
      <w:marRight w:val="0"/>
      <w:marTop w:val="0"/>
      <w:marBottom w:val="0"/>
      <w:divBdr>
        <w:top w:val="none" w:sz="0" w:space="0" w:color="auto"/>
        <w:left w:val="none" w:sz="0" w:space="0" w:color="auto"/>
        <w:bottom w:val="none" w:sz="0" w:space="0" w:color="auto"/>
        <w:right w:val="none" w:sz="0" w:space="0" w:color="auto"/>
      </w:divBdr>
    </w:div>
    <w:div w:id="1658805833">
      <w:bodyDiv w:val="1"/>
      <w:marLeft w:val="0"/>
      <w:marRight w:val="0"/>
      <w:marTop w:val="0"/>
      <w:marBottom w:val="0"/>
      <w:divBdr>
        <w:top w:val="none" w:sz="0" w:space="0" w:color="auto"/>
        <w:left w:val="none" w:sz="0" w:space="0" w:color="auto"/>
        <w:bottom w:val="none" w:sz="0" w:space="0" w:color="auto"/>
        <w:right w:val="none" w:sz="0" w:space="0" w:color="auto"/>
      </w:divBdr>
    </w:div>
    <w:div w:id="1668089277">
      <w:bodyDiv w:val="1"/>
      <w:marLeft w:val="0"/>
      <w:marRight w:val="0"/>
      <w:marTop w:val="0"/>
      <w:marBottom w:val="0"/>
      <w:divBdr>
        <w:top w:val="none" w:sz="0" w:space="0" w:color="auto"/>
        <w:left w:val="none" w:sz="0" w:space="0" w:color="auto"/>
        <w:bottom w:val="none" w:sz="0" w:space="0" w:color="auto"/>
        <w:right w:val="none" w:sz="0" w:space="0" w:color="auto"/>
      </w:divBdr>
    </w:div>
    <w:div w:id="1711879632">
      <w:bodyDiv w:val="1"/>
      <w:marLeft w:val="0"/>
      <w:marRight w:val="0"/>
      <w:marTop w:val="0"/>
      <w:marBottom w:val="0"/>
      <w:divBdr>
        <w:top w:val="none" w:sz="0" w:space="0" w:color="auto"/>
        <w:left w:val="none" w:sz="0" w:space="0" w:color="auto"/>
        <w:bottom w:val="none" w:sz="0" w:space="0" w:color="auto"/>
        <w:right w:val="none" w:sz="0" w:space="0" w:color="auto"/>
      </w:divBdr>
    </w:div>
    <w:div w:id="1712150306">
      <w:bodyDiv w:val="1"/>
      <w:marLeft w:val="0"/>
      <w:marRight w:val="0"/>
      <w:marTop w:val="0"/>
      <w:marBottom w:val="0"/>
      <w:divBdr>
        <w:top w:val="none" w:sz="0" w:space="0" w:color="auto"/>
        <w:left w:val="none" w:sz="0" w:space="0" w:color="auto"/>
        <w:bottom w:val="none" w:sz="0" w:space="0" w:color="auto"/>
        <w:right w:val="none" w:sz="0" w:space="0" w:color="auto"/>
      </w:divBdr>
    </w:div>
    <w:div w:id="1714960457">
      <w:bodyDiv w:val="1"/>
      <w:marLeft w:val="0"/>
      <w:marRight w:val="0"/>
      <w:marTop w:val="0"/>
      <w:marBottom w:val="0"/>
      <w:divBdr>
        <w:top w:val="none" w:sz="0" w:space="0" w:color="auto"/>
        <w:left w:val="none" w:sz="0" w:space="0" w:color="auto"/>
        <w:bottom w:val="none" w:sz="0" w:space="0" w:color="auto"/>
        <w:right w:val="none" w:sz="0" w:space="0" w:color="auto"/>
      </w:divBdr>
      <w:divsChild>
        <w:div w:id="764958885">
          <w:marLeft w:val="1512"/>
          <w:marRight w:val="0"/>
          <w:marTop w:val="110"/>
          <w:marBottom w:val="0"/>
          <w:divBdr>
            <w:top w:val="none" w:sz="0" w:space="0" w:color="auto"/>
            <w:left w:val="none" w:sz="0" w:space="0" w:color="auto"/>
            <w:bottom w:val="none" w:sz="0" w:space="0" w:color="auto"/>
            <w:right w:val="none" w:sz="0" w:space="0" w:color="auto"/>
          </w:divBdr>
        </w:div>
      </w:divsChild>
    </w:div>
    <w:div w:id="1731228448">
      <w:bodyDiv w:val="1"/>
      <w:marLeft w:val="0"/>
      <w:marRight w:val="0"/>
      <w:marTop w:val="0"/>
      <w:marBottom w:val="0"/>
      <w:divBdr>
        <w:top w:val="none" w:sz="0" w:space="0" w:color="auto"/>
        <w:left w:val="none" w:sz="0" w:space="0" w:color="auto"/>
        <w:bottom w:val="none" w:sz="0" w:space="0" w:color="auto"/>
        <w:right w:val="none" w:sz="0" w:space="0" w:color="auto"/>
      </w:divBdr>
    </w:div>
    <w:div w:id="1737169718">
      <w:bodyDiv w:val="1"/>
      <w:marLeft w:val="0"/>
      <w:marRight w:val="0"/>
      <w:marTop w:val="0"/>
      <w:marBottom w:val="0"/>
      <w:divBdr>
        <w:top w:val="none" w:sz="0" w:space="0" w:color="auto"/>
        <w:left w:val="none" w:sz="0" w:space="0" w:color="auto"/>
        <w:bottom w:val="none" w:sz="0" w:space="0" w:color="auto"/>
        <w:right w:val="none" w:sz="0" w:space="0" w:color="auto"/>
      </w:divBdr>
    </w:div>
    <w:div w:id="1787849312">
      <w:bodyDiv w:val="1"/>
      <w:marLeft w:val="0"/>
      <w:marRight w:val="0"/>
      <w:marTop w:val="0"/>
      <w:marBottom w:val="0"/>
      <w:divBdr>
        <w:top w:val="none" w:sz="0" w:space="0" w:color="auto"/>
        <w:left w:val="none" w:sz="0" w:space="0" w:color="auto"/>
        <w:bottom w:val="none" w:sz="0" w:space="0" w:color="auto"/>
        <w:right w:val="none" w:sz="0" w:space="0" w:color="auto"/>
      </w:divBdr>
    </w:div>
    <w:div w:id="1794204589">
      <w:bodyDiv w:val="1"/>
      <w:marLeft w:val="0"/>
      <w:marRight w:val="0"/>
      <w:marTop w:val="0"/>
      <w:marBottom w:val="0"/>
      <w:divBdr>
        <w:top w:val="none" w:sz="0" w:space="0" w:color="auto"/>
        <w:left w:val="none" w:sz="0" w:space="0" w:color="auto"/>
        <w:bottom w:val="none" w:sz="0" w:space="0" w:color="auto"/>
        <w:right w:val="none" w:sz="0" w:space="0" w:color="auto"/>
      </w:divBdr>
    </w:div>
    <w:div w:id="1801144691">
      <w:bodyDiv w:val="1"/>
      <w:marLeft w:val="0"/>
      <w:marRight w:val="0"/>
      <w:marTop w:val="0"/>
      <w:marBottom w:val="0"/>
      <w:divBdr>
        <w:top w:val="none" w:sz="0" w:space="0" w:color="auto"/>
        <w:left w:val="none" w:sz="0" w:space="0" w:color="auto"/>
        <w:bottom w:val="none" w:sz="0" w:space="0" w:color="auto"/>
        <w:right w:val="none" w:sz="0" w:space="0" w:color="auto"/>
      </w:divBdr>
    </w:div>
    <w:div w:id="1814788682">
      <w:bodyDiv w:val="1"/>
      <w:marLeft w:val="0"/>
      <w:marRight w:val="0"/>
      <w:marTop w:val="0"/>
      <w:marBottom w:val="0"/>
      <w:divBdr>
        <w:top w:val="none" w:sz="0" w:space="0" w:color="auto"/>
        <w:left w:val="none" w:sz="0" w:space="0" w:color="auto"/>
        <w:bottom w:val="none" w:sz="0" w:space="0" w:color="auto"/>
        <w:right w:val="none" w:sz="0" w:space="0" w:color="auto"/>
      </w:divBdr>
    </w:div>
    <w:div w:id="1833255856">
      <w:bodyDiv w:val="1"/>
      <w:marLeft w:val="0"/>
      <w:marRight w:val="0"/>
      <w:marTop w:val="0"/>
      <w:marBottom w:val="0"/>
      <w:divBdr>
        <w:top w:val="none" w:sz="0" w:space="0" w:color="auto"/>
        <w:left w:val="none" w:sz="0" w:space="0" w:color="auto"/>
        <w:bottom w:val="none" w:sz="0" w:space="0" w:color="auto"/>
        <w:right w:val="none" w:sz="0" w:space="0" w:color="auto"/>
      </w:divBdr>
    </w:div>
    <w:div w:id="1837378085">
      <w:bodyDiv w:val="1"/>
      <w:marLeft w:val="0"/>
      <w:marRight w:val="0"/>
      <w:marTop w:val="0"/>
      <w:marBottom w:val="0"/>
      <w:divBdr>
        <w:top w:val="none" w:sz="0" w:space="0" w:color="auto"/>
        <w:left w:val="none" w:sz="0" w:space="0" w:color="auto"/>
        <w:bottom w:val="none" w:sz="0" w:space="0" w:color="auto"/>
        <w:right w:val="none" w:sz="0" w:space="0" w:color="auto"/>
      </w:divBdr>
    </w:div>
    <w:div w:id="1870289351">
      <w:bodyDiv w:val="1"/>
      <w:marLeft w:val="0"/>
      <w:marRight w:val="0"/>
      <w:marTop w:val="0"/>
      <w:marBottom w:val="0"/>
      <w:divBdr>
        <w:top w:val="none" w:sz="0" w:space="0" w:color="auto"/>
        <w:left w:val="none" w:sz="0" w:space="0" w:color="auto"/>
        <w:bottom w:val="none" w:sz="0" w:space="0" w:color="auto"/>
        <w:right w:val="none" w:sz="0" w:space="0" w:color="auto"/>
      </w:divBdr>
    </w:div>
    <w:div w:id="1896745218">
      <w:bodyDiv w:val="1"/>
      <w:marLeft w:val="0"/>
      <w:marRight w:val="0"/>
      <w:marTop w:val="0"/>
      <w:marBottom w:val="0"/>
      <w:divBdr>
        <w:top w:val="none" w:sz="0" w:space="0" w:color="auto"/>
        <w:left w:val="none" w:sz="0" w:space="0" w:color="auto"/>
        <w:bottom w:val="none" w:sz="0" w:space="0" w:color="auto"/>
        <w:right w:val="none" w:sz="0" w:space="0" w:color="auto"/>
      </w:divBdr>
    </w:div>
    <w:div w:id="1962686946">
      <w:bodyDiv w:val="1"/>
      <w:marLeft w:val="0"/>
      <w:marRight w:val="0"/>
      <w:marTop w:val="0"/>
      <w:marBottom w:val="0"/>
      <w:divBdr>
        <w:top w:val="none" w:sz="0" w:space="0" w:color="auto"/>
        <w:left w:val="none" w:sz="0" w:space="0" w:color="auto"/>
        <w:bottom w:val="none" w:sz="0" w:space="0" w:color="auto"/>
        <w:right w:val="none" w:sz="0" w:space="0" w:color="auto"/>
      </w:divBdr>
    </w:div>
    <w:div w:id="1980957020">
      <w:bodyDiv w:val="1"/>
      <w:marLeft w:val="0"/>
      <w:marRight w:val="0"/>
      <w:marTop w:val="0"/>
      <w:marBottom w:val="0"/>
      <w:divBdr>
        <w:top w:val="none" w:sz="0" w:space="0" w:color="auto"/>
        <w:left w:val="none" w:sz="0" w:space="0" w:color="auto"/>
        <w:bottom w:val="none" w:sz="0" w:space="0" w:color="auto"/>
        <w:right w:val="none" w:sz="0" w:space="0" w:color="auto"/>
      </w:divBdr>
    </w:div>
    <w:div w:id="1991716557">
      <w:bodyDiv w:val="1"/>
      <w:marLeft w:val="0"/>
      <w:marRight w:val="0"/>
      <w:marTop w:val="0"/>
      <w:marBottom w:val="0"/>
      <w:divBdr>
        <w:top w:val="none" w:sz="0" w:space="0" w:color="auto"/>
        <w:left w:val="none" w:sz="0" w:space="0" w:color="auto"/>
        <w:bottom w:val="none" w:sz="0" w:space="0" w:color="auto"/>
        <w:right w:val="none" w:sz="0" w:space="0" w:color="auto"/>
      </w:divBdr>
    </w:div>
    <w:div w:id="1999189123">
      <w:bodyDiv w:val="1"/>
      <w:marLeft w:val="0"/>
      <w:marRight w:val="0"/>
      <w:marTop w:val="0"/>
      <w:marBottom w:val="0"/>
      <w:divBdr>
        <w:top w:val="none" w:sz="0" w:space="0" w:color="auto"/>
        <w:left w:val="none" w:sz="0" w:space="0" w:color="auto"/>
        <w:bottom w:val="none" w:sz="0" w:space="0" w:color="auto"/>
        <w:right w:val="none" w:sz="0" w:space="0" w:color="auto"/>
      </w:divBdr>
    </w:div>
    <w:div w:id="2037074381">
      <w:bodyDiv w:val="1"/>
      <w:marLeft w:val="0"/>
      <w:marRight w:val="0"/>
      <w:marTop w:val="0"/>
      <w:marBottom w:val="0"/>
      <w:divBdr>
        <w:top w:val="none" w:sz="0" w:space="0" w:color="auto"/>
        <w:left w:val="none" w:sz="0" w:space="0" w:color="auto"/>
        <w:bottom w:val="none" w:sz="0" w:space="0" w:color="auto"/>
        <w:right w:val="none" w:sz="0" w:space="0" w:color="auto"/>
      </w:divBdr>
    </w:div>
    <w:div w:id="2043554345">
      <w:bodyDiv w:val="1"/>
      <w:marLeft w:val="0"/>
      <w:marRight w:val="0"/>
      <w:marTop w:val="0"/>
      <w:marBottom w:val="0"/>
      <w:divBdr>
        <w:top w:val="none" w:sz="0" w:space="0" w:color="auto"/>
        <w:left w:val="none" w:sz="0" w:space="0" w:color="auto"/>
        <w:bottom w:val="none" w:sz="0" w:space="0" w:color="auto"/>
        <w:right w:val="none" w:sz="0" w:space="0" w:color="auto"/>
      </w:divBdr>
    </w:div>
    <w:div w:id="2045594141">
      <w:bodyDiv w:val="1"/>
      <w:marLeft w:val="0"/>
      <w:marRight w:val="0"/>
      <w:marTop w:val="0"/>
      <w:marBottom w:val="0"/>
      <w:divBdr>
        <w:top w:val="none" w:sz="0" w:space="0" w:color="auto"/>
        <w:left w:val="none" w:sz="0" w:space="0" w:color="auto"/>
        <w:bottom w:val="none" w:sz="0" w:space="0" w:color="auto"/>
        <w:right w:val="none" w:sz="0" w:space="0" w:color="auto"/>
      </w:divBdr>
    </w:div>
    <w:div w:id="2107260886">
      <w:bodyDiv w:val="1"/>
      <w:marLeft w:val="0"/>
      <w:marRight w:val="0"/>
      <w:marTop w:val="0"/>
      <w:marBottom w:val="0"/>
      <w:divBdr>
        <w:top w:val="none" w:sz="0" w:space="0" w:color="auto"/>
        <w:left w:val="none" w:sz="0" w:space="0" w:color="auto"/>
        <w:bottom w:val="none" w:sz="0" w:space="0" w:color="auto"/>
        <w:right w:val="none" w:sz="0" w:space="0" w:color="auto"/>
      </w:divBdr>
    </w:div>
    <w:div w:id="21395209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hyperlink" Target="https://www.ahrq.gov/sites/default/files/wysiwyg/hai/tools/mrsa/113-staff-safety-assessment.docx" TargetMode="External"/><Relationship Id="rId42" Type="http://schemas.openxmlformats.org/officeDocument/2006/relationships/image" Target="media/image21.jpe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s://www.ahrq.gov/hai/tools/mrsa-prevention/toolkit/learning-from-defects.html" TargetMode="External"/><Relationship Id="rId33" Type="http://schemas.openxmlformats.org/officeDocument/2006/relationships/image" Target="media/image16.jpeg"/><Relationship Id="rId38" Type="http://schemas.openxmlformats.org/officeDocument/2006/relationships/image" Target="media/image17.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hyperlink" Target="https://www.ahrq.gov/sites/default/files/wysiwyg/hai/tools/mrsa/164-cusp-meeting-pre-work.docx" TargetMode="External"/><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hyperlink" Target="https://www.ahrq.gov/sites/default/files/wysiwyg/hai/tools/mrsa/165-cusp-monthly-meeting-agenda.docx" TargetMode="External"/><Relationship Id="rId37" Type="http://schemas.openxmlformats.org/officeDocument/2006/relationships/hyperlink" Target="https://www.ahrq.gov/sites/default/files/wysiwyg/hai/tools/mrsa/162-example-completed-learning-defects-tool.docx" TargetMode="External"/><Relationship Id="rId40" Type="http://schemas.openxmlformats.org/officeDocument/2006/relationships/image" Target="media/image19.jpe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hyperlink" Target="https://www.ahrq.gov/sites/default/files/wysiwyg/hai/tools/mrsa/165-cusp-monthly-meeting-agenda.docx" TargetMode="External"/><Relationship Id="rId36" Type="http://schemas.openxmlformats.org/officeDocument/2006/relationships/hyperlink" Target="https://www.ahrq.gov/sites/default/files/wysiwyg/hai/tools/mrsa/148-investigating-defect-lfd-worksheet.docx" TargetMode="External"/><Relationship Id="rId10" Type="http://schemas.openxmlformats.org/officeDocument/2006/relationships/endnotes" Target="endnotes.xml"/><Relationship Id="rId19" Type="http://schemas.openxmlformats.org/officeDocument/2006/relationships/hyperlink" Target="https://www.ahrq.gov/hai/tools/mrsa-prevention/toolkit/program-implementation.html" TargetMode="External"/><Relationship Id="rId31" Type="http://schemas.openxmlformats.org/officeDocument/2006/relationships/hyperlink" Target="https://www.ahrq.gov/sites/default/files/wysiwyg/hai/tools/mrsa/164-cusp-meeting-pre-work.docx"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hrq.gov/hai/tools/mrsa-prevention/toolkit/cusp-psychological-safety.html" TargetMode="External"/><Relationship Id="rId22" Type="http://schemas.openxmlformats.org/officeDocument/2006/relationships/hyperlink" Target="https://www.ahrq.gov/sites/default/files/wysiwyg/hai/tools/mrsa/147-cusp-roles-responsibilities-tool.docx" TargetMode="External"/><Relationship Id="rId27" Type="http://schemas.openxmlformats.org/officeDocument/2006/relationships/image" Target="media/image14.jpeg"/><Relationship Id="rId30" Type="http://schemas.openxmlformats.org/officeDocument/2006/relationships/image" Target="media/image15.jpeg"/><Relationship Id="rId35" Type="http://schemas.openxmlformats.org/officeDocument/2006/relationships/hyperlink" Target="https://www.ahrq.gov/sites/default/files/wysiwyg/hai/tools/mrsa/114-mrsa-prevention-learning-from-defects.docx" TargetMode="External"/><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HRQ MRSA">
      <a:dk1>
        <a:sysClr val="windowText" lastClr="000000"/>
      </a:dk1>
      <a:lt1>
        <a:sysClr val="window" lastClr="FFFFFF"/>
      </a:lt1>
      <a:dk2>
        <a:srgbClr val="757575"/>
      </a:dk2>
      <a:lt2>
        <a:srgbClr val="E7E6E6"/>
      </a:lt2>
      <a:accent1>
        <a:srgbClr val="007DA3"/>
      </a:accent1>
      <a:accent2>
        <a:srgbClr val="FAD701"/>
      </a:accent2>
      <a:accent3>
        <a:srgbClr val="FCF1DD"/>
      </a:accent3>
      <a:accent4>
        <a:srgbClr val="F48154"/>
      </a:accent4>
      <a:accent5>
        <a:srgbClr val="086354"/>
      </a:accent5>
      <a:accent6>
        <a:srgbClr val="E7E6E6"/>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C06F82F74DC74D9A1715CAE0E542E2" ma:contentTypeVersion="20" ma:contentTypeDescription="Create a new document." ma:contentTypeScope="" ma:versionID="f9bc1d42ba8155787123ceb957459d8d">
  <xsd:schema xmlns:xsd="http://www.w3.org/2001/XMLSchema" xmlns:xs="http://www.w3.org/2001/XMLSchema" xmlns:p="http://schemas.microsoft.com/office/2006/metadata/properties" xmlns:ns2="931aec66-2863-455c-9bb0-8c99df0ac3fd" xmlns:ns3="5d14f105-b512-4c58-b648-3bdda2cf581d" targetNamespace="http://schemas.microsoft.com/office/2006/metadata/properties" ma:root="true" ma:fieldsID="3ec37f08cc1e008a62fd65c6ec224e6c" ns2:_="" ns3:_="">
    <xsd:import namespace="931aec66-2863-455c-9bb0-8c99df0ac3fd"/>
    <xsd:import namespace="5d14f105-b512-4c58-b648-3bdda2cf58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ResidentBathingPreferencesandSkinassessment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aec66-2863-455c-9bb0-8c99df0ac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hidden="true" ma:internalName="MediaServiceAutoTags"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element name="ResidentBathingPreferencesandSkinassessments" ma:index="23" nillable="true" ma:displayName="Resident Bathing Preferences and Skin assessments" ma:format="Dropdown" ma:hidden="true" ma:internalName="ResidentBathingPreferencesandSkinassessments" ma:readOnly="fals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hidden="true"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14f105-b512-4c58-b648-3bdda2cf581d"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74233f0f-6bd0-4026-a550-8b5d019f9378}" ma:internalName="TaxCatchAll" ma:readOnly="false" ma:showField="CatchAllData" ma:web="5d14f105-b512-4c58-b648-3bdda2cf58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5d14f105-b512-4c58-b648-3bdda2cf581d">
      <UserInfo>
        <DisplayName>ahn-roy</DisplayName>
        <AccountId>104</AccountId>
        <AccountType/>
      </UserInfo>
      <UserInfo>
        <DisplayName>Prashila Dullabh</DisplayName>
        <AccountId>105</AccountId>
        <AccountType/>
      </UserInfo>
      <UserInfo>
        <DisplayName>Kathleen Speck</DisplayName>
        <AccountId>11</AccountId>
        <AccountType/>
      </UserInfo>
      <UserInfo>
        <DisplayName>Clare Rock</DisplayName>
        <AccountId>101</AccountId>
        <AccountType/>
      </UserInfo>
      <UserInfo>
        <DisplayName>Samuel Kim</DisplayName>
        <AccountId>12</AccountId>
        <AccountType/>
      </UserInfo>
      <UserInfo>
        <DisplayName>Alejandra Salinas</DisplayName>
        <AccountId>112</AccountId>
        <AccountType/>
      </UserInfo>
      <UserInfo>
        <DisplayName>Aki Suzuki</DisplayName>
        <AccountId>113</AccountId>
        <AccountType/>
      </UserInfo>
      <UserInfo>
        <DisplayName>Abigail Vorsteg</DisplayName>
        <AccountId>114</AccountId>
        <AccountType/>
      </UserInfo>
      <UserInfo>
        <DisplayName>Morgan Katz</DisplayName>
        <AccountId>31</AccountId>
        <AccountType/>
      </UserInfo>
      <UserInfo>
        <DisplayName>Heather Saunders</DisplayName>
        <AccountId>59</AccountId>
        <AccountType/>
      </UserInfo>
      <UserInfo>
        <DisplayName>Valeria Fabre</DisplayName>
        <AccountId>56</AccountId>
        <AccountType/>
      </UserInfo>
      <UserInfo>
        <DisplayName>Meghan Walrath</DisplayName>
        <AccountId>49</AccountId>
        <AccountType/>
      </UserInfo>
      <UserInfo>
        <DisplayName>Caylin Andrews</DisplayName>
        <AccountId>120</AccountId>
        <AccountType/>
      </UserInfo>
    </SharedWithUsers>
    <MediaLengthInSeconds xmlns="931aec66-2863-455c-9bb0-8c99df0ac3fd" xsi:nil="true"/>
    <TaxCatchAll xmlns="5d14f105-b512-4c58-b648-3bdda2cf581d" xsi:nil="true"/>
    <lcf76f155ced4ddcb4097134ff3c332f xmlns="931aec66-2863-455c-9bb0-8c99df0ac3fd">
      <Terms xmlns="http://schemas.microsoft.com/office/infopath/2007/PartnerControls"/>
    </lcf76f155ced4ddcb4097134ff3c332f>
    <ResidentBathingPreferencesandSkinassessments xmlns="931aec66-2863-455c-9bb0-8c99df0ac3fd" xsi:nil="true"/>
  </documentManagement>
</p:properties>
</file>

<file path=customXml/item4.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776D1646-B3A0-40BB-B270-03EC51104C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aec66-2863-455c-9bb0-8c99df0ac3fd"/>
    <ds:schemaRef ds:uri="5d14f105-b512-4c58-b648-3bdda2cf5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307EF4-5A01-42A0-8FF3-34962B5CFCDD}">
  <ds:schemaRefs>
    <ds:schemaRef ds:uri="http://schemas.microsoft.com/sharepoint/v3/contenttype/forms"/>
  </ds:schemaRefs>
</ds:datastoreItem>
</file>

<file path=customXml/itemProps3.xml><?xml version="1.0" encoding="utf-8"?>
<ds:datastoreItem xmlns:ds="http://schemas.openxmlformats.org/officeDocument/2006/customXml" ds:itemID="{81F85230-F463-4716-939A-C5296EA864CE}">
  <ds:schemaRefs>
    <ds:schemaRef ds:uri="http://schemas.microsoft.com/office/2006/metadata/properties"/>
    <ds:schemaRef ds:uri="http://schemas.microsoft.com/office/infopath/2007/PartnerControls"/>
    <ds:schemaRef ds:uri="5d14f105-b512-4c58-b648-3bdda2cf581d"/>
    <ds:schemaRef ds:uri="931aec66-2863-455c-9bb0-8c99df0ac3fd"/>
  </ds:schemaRefs>
</ds:datastoreItem>
</file>

<file path=customXml/itemProps4.xml><?xml version="1.0" encoding="utf-8"?>
<ds:datastoreItem xmlns:ds="http://schemas.openxmlformats.org/officeDocument/2006/customXml" ds:itemID="{C10329E1-EDCF-439A-8C26-321777ED8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Pages>
  <Words>2894</Words>
  <Characters>16502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Agency for Healthcare Research &amp; Quality</dc:creator>
  <cp:keywords/>
  <dc:description/>
  <cp:lastModifiedBy>Heidenrich, Christine (AHRQ/OC) (CTR)</cp:lastModifiedBy>
  <cp:revision>7</cp:revision>
  <dcterms:created xsi:type="dcterms:W3CDTF">2024-10-17T04:23:00Z</dcterms:created>
  <dcterms:modified xsi:type="dcterms:W3CDTF">2024-11-07T21:54:00Z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0x0101009DC06F82F74DC74D9A1715CAE0E542E2</vt:lpwstr>
  </property>
  <property fmtid="{D5CDD505-2E9C-101B-9397-08002B2CF9AE}" pid="3" name="Order">
    <vt:r8>1604500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TriggerFlowInfo">
    <vt:lpwstr/>
  </property>
</Properties>
</file>