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91F7" w14:textId="4C94C3FC" w:rsidR="0093234A" w:rsidRPr="00D45B64" w:rsidRDefault="0093234A" w:rsidP="00CF03BE">
      <w:pPr>
        <w:pStyle w:val="Title"/>
        <w:spacing w:after="240"/>
      </w:pPr>
      <w:r w:rsidRPr="00D45B64">
        <w:t>Central Line Rounds Tool</w:t>
      </w:r>
    </w:p>
    <w:p w14:paraId="7DF9BEC0" w14:textId="022F76A3" w:rsidR="00025053" w:rsidRPr="004C6527" w:rsidRDefault="006E1D61" w:rsidP="00CF03BE">
      <w:pPr>
        <w:spacing w:after="240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  <w:r w:rsidRPr="00FF3A1C">
        <w:rPr>
          <w:rStyle w:val="normaltextrun"/>
          <w:rFonts w:cstheme="minorHAnsi"/>
          <w:b/>
          <w:b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9E00F1A" wp14:editId="2D037E53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2705100" cy="1093470"/>
                <wp:effectExtent l="0" t="0" r="19050" b="1143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16B8" w14:textId="73018BCE" w:rsidR="00FF3A1C" w:rsidRPr="004C6527" w:rsidRDefault="00FF3A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6527">
                              <w:rPr>
                                <w:sz w:val="22"/>
                                <w:szCs w:val="22"/>
                              </w:rPr>
                              <w:t>Addressograph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0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4pt;margin-top:.35pt;width:213pt;height:86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">
                <v:textbox>
                  <w:txbxContent>
                    <w:p w14:paraId="192A16B8" w14:textId="73018BCE" w:rsidR="00FF3A1C" w:rsidRPr="004C6527" w:rsidRDefault="00FF3A1C">
                      <w:pPr>
                        <w:rPr>
                          <w:sz w:val="22"/>
                          <w:szCs w:val="22"/>
                        </w:rPr>
                      </w:pPr>
                      <w:r w:rsidRPr="004C6527">
                        <w:rPr>
                          <w:sz w:val="22"/>
                          <w:szCs w:val="22"/>
                        </w:rPr>
                        <w:t>Addressograph here: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234A" w:rsidRPr="004C6527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Communication among and between the multidisciplinary healthcare team about patient care goals is a vital part of delivering quality patient care. In addition to daily goal sheets, a central line rounding tool can assist the team in addressing the need for the central line and issues for infection prevention.   </w:t>
      </w:r>
    </w:p>
    <w:p w14:paraId="06B38CF5" w14:textId="56B32AA2" w:rsidR="0093234A" w:rsidRDefault="0093234A" w:rsidP="0093234A">
      <w:pPr>
        <w:rPr>
          <w:rStyle w:val="normaltextrun"/>
          <w:rFonts w:cstheme="minorHAnsi"/>
          <w:b/>
          <w:bCs/>
          <w:color w:val="000000"/>
          <w:sz w:val="22"/>
          <w:szCs w:val="22"/>
          <w:shd w:val="clear" w:color="auto" w:fill="FFFFFF"/>
        </w:rPr>
      </w:pPr>
      <w:r w:rsidRPr="004C6527">
        <w:rPr>
          <w:rStyle w:val="normaltextrun"/>
          <w:rFonts w:cstheme="minorHAnsi"/>
          <w:b/>
          <w:bCs/>
          <w:color w:val="000000"/>
          <w:sz w:val="22"/>
          <w:szCs w:val="22"/>
          <w:shd w:val="clear" w:color="auto" w:fill="FFFFFF"/>
        </w:rPr>
        <w:t>Assessment Date: ____/____/20____</w:t>
      </w:r>
      <w:r w:rsidR="00D15F90" w:rsidRPr="004C6527">
        <w:rPr>
          <w:rStyle w:val="normaltextrun"/>
          <w:rFonts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14D889CE" w14:textId="77777777" w:rsidR="00525EE4" w:rsidRDefault="006E1D61" w:rsidP="004B7006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360" w:after="0"/>
        <w:ind w:left="720" w:right="144" w:hanging="432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6E1D61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Was there a need for a Central Line (CL) today?</w:t>
      </w:r>
      <w: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2F67A7D4" w14:textId="240D9226" w:rsidR="006E1D61" w:rsidRPr="00525EE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37AC7354">
          <v:rect id="_x0000_i1025" style="width:0;height:1.5pt" o:hralign="center" o:hrstd="t" o:hr="t" fillcolor="#a0a0a0" stroked="f"/>
        </w:pict>
      </w:r>
    </w:p>
    <w:p w14:paraId="12994094" w14:textId="77777777" w:rsidR="00525EE4" w:rsidRDefault="006E1D61" w:rsidP="00546238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20" w:right="144" w:hanging="432"/>
        <w:contextualSpacing w:val="0"/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</w:pPr>
      <w:r w:rsidRPr="006E1D61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The central line been in place for how many days?</w:t>
      </w:r>
      <w:r w:rsidRPr="006E1D61">
        <w:t xml:space="preserve"> </w:t>
      </w:r>
      <w:r>
        <w:tab/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Days in place: </w:t>
      </w:r>
      <w:r w:rsidR="00374D62"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369E4669" w14:textId="33A350AF" w:rsidR="006E1D61" w:rsidRPr="00525EE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65A2DA73">
          <v:rect id="_x0000_i1026" style="width:0;height:1.5pt" o:hralign="center" o:hrstd="t" o:hr="t" fillcolor="#a0a0a0" stroked="f"/>
        </w:pict>
      </w:r>
    </w:p>
    <w:p w14:paraId="549B6B6A" w14:textId="77777777" w:rsidR="00525EE4" w:rsidRDefault="006E1D61" w:rsidP="00546238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20" w:right="144" w:hanging="432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6E1D61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Was the patient bathed with Chlorhexidine Gluconate (CHG)?</w:t>
      </w:r>
      <w:r w:rsidRPr="006E1D61">
        <w:t xml:space="preserve"> </w:t>
      </w:r>
      <w: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70FFEE2D" w14:textId="05E08B79" w:rsidR="006E1D61" w:rsidRPr="00525EE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2B01FA00">
          <v:rect id="_x0000_i1027" style="width:0;height:1.5pt" o:hralign="center" o:hrstd="t" o:hr="t" fillcolor="#a0a0a0" stroked="f"/>
        </w:pict>
      </w:r>
    </w:p>
    <w:p w14:paraId="256131DB" w14:textId="6B9C08F3" w:rsidR="006E1D61" w:rsidRDefault="006E1D61" w:rsidP="00546238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20" w:right="144" w:hanging="432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6E1D61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Was the linen changed at the time of the CHG Bath?</w:t>
      </w:r>
      <w:r w:rsidRPr="006E1D61">
        <w:t xml:space="preserve"> </w:t>
      </w:r>
      <w: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555CCA50" w14:textId="374D623D" w:rsidR="00383A04" w:rsidRPr="00383A0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12E35C02">
          <v:rect id="_x0000_i1028" style="width:0;height:1.5pt" o:hralign="center" o:hrstd="t" o:hr="t" fillcolor="#a0a0a0" stroked="f"/>
        </w:pict>
      </w:r>
    </w:p>
    <w:p w14:paraId="5170672B" w14:textId="79500965" w:rsidR="006E1D61" w:rsidRDefault="006E1D61" w:rsidP="006A6BFB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20" w:right="144" w:hanging="432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6E1D61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Was the catheter insertion site visually inspected today?</w:t>
      </w:r>
      <w:r w:rsidRPr="006E1D61">
        <w:t xml:space="preserve"> </w:t>
      </w:r>
      <w: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6AFBA4A9" w14:textId="3FC59215" w:rsidR="0079793A" w:rsidRDefault="0079793A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374D62">
        <w:rPr>
          <w:rStyle w:val="eop"/>
          <w:rFonts w:cstheme="minorHAnsi"/>
          <w:color w:val="000000"/>
          <w:sz w:val="22"/>
          <w:shd w:val="clear" w:color="auto" w:fill="FFFFFF"/>
        </w:rPr>
        <w:t xml:space="preserve">Was the </w:t>
      </w:r>
      <w:r w:rsidR="00600BB4" w:rsidRPr="00374D62">
        <w:rPr>
          <w:rStyle w:val="eop"/>
          <w:rFonts w:cstheme="minorHAnsi"/>
          <w:color w:val="000000"/>
          <w:sz w:val="22"/>
          <w:shd w:val="clear" w:color="auto" w:fill="FFFFFF"/>
        </w:rPr>
        <w:t>site clean, dry, and intact?</w:t>
      </w:r>
      <w:r w:rsidR="00600BB4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="00600BB4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600BB4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="00600BB4"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="00600BB4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600BB4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 w:rsidR="00600BB4"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 w:rsidR="00374D62"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1B683476" w14:textId="2EDCD94F" w:rsidR="00600BB4" w:rsidRPr="00383A04" w:rsidRDefault="00600BB4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374D62">
        <w:rPr>
          <w:rStyle w:val="eop"/>
          <w:rFonts w:cstheme="minorHAnsi"/>
          <w:color w:val="000000"/>
          <w:sz w:val="22"/>
          <w:shd w:val="clear" w:color="auto" w:fill="FFFFFF"/>
        </w:rPr>
        <w:t>Was the insertion site free of blood or drainage?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 w:rsidR="00374D62"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6A821F0A" w14:textId="3FDAF6BA" w:rsidR="00383A04" w:rsidRPr="00383A0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06608500">
          <v:rect id="_x0000_i1029" style="width:0;height:1.5pt" o:hralign="center" o:hrstd="t" o:hr="t" fillcolor="#a0a0a0" stroked="f"/>
        </w:pict>
      </w:r>
    </w:p>
    <w:p w14:paraId="2EFAC4F6" w14:textId="341116B8" w:rsidR="00374D62" w:rsidRPr="00374D62" w:rsidRDefault="00374D62" w:rsidP="006A6BFB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92" w:right="144" w:hanging="432"/>
        <w:contextualSpacing w:val="0"/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</w:pPr>
      <w:r w:rsidRPr="00374D62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Was the dressing visually inspected today?</w:t>
      </w:r>
      <w:r w:rsidR="00866B4A" w:rsidRPr="00866B4A">
        <w:t xml:space="preserve"> </w:t>
      </w:r>
      <w:r w:rsidR="00866B4A">
        <w:tab/>
      </w:r>
      <w:r w:rsidR="00866B4A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866B4A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="00866B4A"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="00866B4A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866B4A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62FCB400" w14:textId="109382F7" w:rsidR="00374D62" w:rsidRDefault="0058064C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Were signs of infection or complications assessed?</w:t>
      </w:r>
      <w:r w:rsidR="00374D62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 w:rsidR="00374D62"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 w:rsidR="00374D62"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35E7930F" w14:textId="11498A89" w:rsidR="00CA19CB" w:rsidRPr="00CA19CB" w:rsidRDefault="00CA19CB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Was the dressing size appropriate?</w:t>
      </w:r>
      <w:r w:rsidRPr="00CA19CB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13925BAA" w14:textId="68E5DFE8" w:rsidR="00374D62" w:rsidRPr="00A13FAB" w:rsidRDefault="00CA19CB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58064C">
        <w:rPr>
          <w:rStyle w:val="eop"/>
          <w:rFonts w:cstheme="minorHAnsi"/>
          <w:color w:val="000000"/>
          <w:sz w:val="22"/>
          <w:shd w:val="clear" w:color="auto" w:fill="FFFFFF"/>
        </w:rPr>
        <w:t xml:space="preserve">Was the dressing </w:t>
      </w: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properly labeled</w:t>
      </w:r>
      <w:r w:rsidR="00374D62" w:rsidRPr="00CA19CB">
        <w:rPr>
          <w:rStyle w:val="eop"/>
          <w:rFonts w:cstheme="minorHAnsi"/>
          <w:color w:val="000000"/>
          <w:sz w:val="22"/>
          <w:shd w:val="clear" w:color="auto" w:fill="FFFFFF"/>
        </w:rPr>
        <w:t>?</w:t>
      </w:r>
      <w:r w:rsidR="00374D62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="00374D62"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 w:rsidR="00374D62"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 w:rsidR="00374D62"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387ECB51" w14:textId="77777777" w:rsidR="00A13FAB" w:rsidRPr="00383A04" w:rsidRDefault="00A13FAB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A13FAB">
        <w:rPr>
          <w:rStyle w:val="eop"/>
          <w:rFonts w:cstheme="minorHAnsi"/>
          <w:color w:val="000000"/>
          <w:sz w:val="22"/>
          <w:shd w:val="clear" w:color="auto" w:fill="FFFFFF"/>
        </w:rPr>
        <w:t>Was the dressing changed per protocol and type of dressing?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7C4F94B5" w14:textId="1AE644F8" w:rsidR="00383A04" w:rsidRPr="00383A04" w:rsidRDefault="000D13B9" w:rsidP="006A6BFB">
      <w:pPr>
        <w:tabs>
          <w:tab w:val="left" w:pos="6840"/>
          <w:tab w:val="left" w:pos="7740"/>
          <w:tab w:val="right" w:pos="10620"/>
        </w:tabs>
        <w:spacing w:after="0"/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pict w14:anchorId="2B454149">
          <v:rect id="_x0000_i1030" style="width:0;height:1.5pt" o:hralign="center" o:hrstd="t" o:hr="t" fillcolor="#a0a0a0" stroked="f"/>
        </w:pict>
      </w:r>
    </w:p>
    <w:p w14:paraId="63688E9E" w14:textId="176CF97E" w:rsidR="00866B4A" w:rsidRPr="00374D62" w:rsidRDefault="00866B4A" w:rsidP="008E0678">
      <w:pPr>
        <w:pStyle w:val="ListParagraph"/>
        <w:numPr>
          <w:ilvl w:val="0"/>
          <w:numId w:val="41"/>
        </w:numPr>
        <w:tabs>
          <w:tab w:val="left" w:pos="6840"/>
          <w:tab w:val="left" w:pos="7740"/>
          <w:tab w:val="right" w:pos="10620"/>
        </w:tabs>
        <w:spacing w:before="240" w:after="0"/>
        <w:ind w:left="792" w:right="144" w:hanging="432"/>
        <w:contextualSpacing w:val="0"/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</w:pPr>
      <w:r w:rsidRPr="00374D62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 xml:space="preserve">Was the 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IV tubing stabilized and secured</w:t>
      </w:r>
      <w:r w:rsidRPr="00374D62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>?</w:t>
      </w:r>
      <w:r w:rsidRPr="00866B4A">
        <w:t xml:space="preserve"> </w:t>
      </w:r>
      <w: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</w:p>
    <w:p w14:paraId="3D341E83" w14:textId="77777777" w:rsidR="00866B4A" w:rsidRDefault="00866B4A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Were signs of infection or complications assessed?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13835CA3" w14:textId="6AF3D8C9" w:rsidR="00866B4A" w:rsidRPr="00866B4A" w:rsidRDefault="00866B4A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hd w:val="clear" w:color="auto" w:fill="FFFFFF"/>
        </w:rPr>
        <w:t>Is the primary tubing labeled</w:t>
      </w: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?</w:t>
      </w:r>
      <w:r w:rsidRPr="00CA19CB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0978BA7A" w14:textId="705DE93C" w:rsidR="00866B4A" w:rsidRPr="00CA19CB" w:rsidRDefault="00866B4A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Style w:val="eop"/>
          <w:rFonts w:cstheme="minorHAnsi"/>
          <w:color w:val="000000"/>
          <w:sz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hd w:val="clear" w:color="auto" w:fill="FFFFFF"/>
        </w:rPr>
        <w:t>Is the secondary tubing labeled</w:t>
      </w: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?</w:t>
      </w:r>
      <w:r w:rsidRPr="00CA19CB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37EB05A7" w14:textId="7FA68FFA" w:rsidR="00D02995" w:rsidRPr="00E520D1" w:rsidRDefault="009E2634" w:rsidP="00375FE6">
      <w:pPr>
        <w:pStyle w:val="ListParagraph"/>
        <w:numPr>
          <w:ilvl w:val="1"/>
          <w:numId w:val="42"/>
        </w:numPr>
        <w:tabs>
          <w:tab w:val="left" w:pos="6840"/>
          <w:tab w:val="left" w:pos="7740"/>
          <w:tab w:val="right" w:pos="10620"/>
        </w:tabs>
        <w:spacing w:before="180" w:after="0"/>
        <w:ind w:left="1152" w:right="144" w:hanging="288"/>
        <w:contextualSpacing w:val="0"/>
        <w:rPr>
          <w:rFonts w:cstheme="minorHAnsi"/>
          <w:color w:val="000000"/>
          <w:sz w:val="22"/>
          <w:shd w:val="clear" w:color="auto" w:fill="FFFFFF"/>
        </w:rPr>
      </w:pPr>
      <w:r>
        <w:rPr>
          <w:rStyle w:val="eop"/>
          <w:rFonts w:cstheme="minorHAnsi"/>
          <w:color w:val="000000"/>
          <w:sz w:val="22"/>
          <w:shd w:val="clear" w:color="auto" w:fill="FFFFFF"/>
        </w:rPr>
        <w:t>Was the tubing changed per protocol</w:t>
      </w:r>
      <w:r w:rsidRPr="00CA19CB">
        <w:rPr>
          <w:rStyle w:val="eop"/>
          <w:rFonts w:cstheme="minorHAnsi"/>
          <w:color w:val="000000"/>
          <w:sz w:val="22"/>
          <w:shd w:val="clear" w:color="auto" w:fill="FFFFFF"/>
        </w:rPr>
        <w:t>?</w:t>
      </w:r>
      <w:r w:rsidRPr="00CA19CB"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 xml:space="preserve"> </w:t>
      </w:r>
      <w:r>
        <w:rPr>
          <w:rStyle w:val="eop"/>
          <w:rFonts w:cstheme="minorHAnsi"/>
          <w:b/>
          <w:bCs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Yes</w:t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ab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sym w:font="Wingdings" w:char="F0A8"/>
      </w:r>
      <w:r w:rsidRPr="006E1D61">
        <w:rPr>
          <w:rStyle w:val="eop"/>
          <w:rFonts w:cstheme="minorHAnsi"/>
          <w:color w:val="000000"/>
          <w:sz w:val="22"/>
          <w:shd w:val="clear" w:color="auto" w:fill="FFFFFF"/>
        </w:rPr>
        <w:t xml:space="preserve"> No</w:t>
      </w:r>
      <w:r>
        <w:rPr>
          <w:rStyle w:val="eop"/>
          <w:rFonts w:cstheme="minorHAnsi"/>
          <w:color w:val="000000"/>
          <w:sz w:val="22"/>
          <w:shd w:val="clear" w:color="auto" w:fill="FFFFFF"/>
        </w:rPr>
        <w:t xml:space="preserve"> – Explain: </w:t>
      </w:r>
      <w:r>
        <w:rPr>
          <w:rStyle w:val="eop"/>
          <w:rFonts w:cstheme="minorHAnsi"/>
          <w:color w:val="000000"/>
          <w:sz w:val="22"/>
          <w:u w:val="single"/>
          <w:shd w:val="clear" w:color="auto" w:fill="FFFFFF"/>
        </w:rPr>
        <w:tab/>
      </w:r>
    </w:p>
    <w:p w14:paraId="5D12B22A" w14:textId="442642A7" w:rsidR="00E520D1" w:rsidRDefault="00E520D1">
      <w:pPr>
        <w:spacing w:after="0"/>
        <w:rPr>
          <w:rFonts w:ascii="Calibri" w:eastAsia="Times New Roman" w:hAnsi="Calibri" w:cs="Calibri"/>
          <w:b/>
          <w:bCs/>
        </w:rPr>
      </w:pPr>
    </w:p>
    <w:p w14:paraId="3FB08CEE" w14:textId="33EE6E85" w:rsidR="004E554E" w:rsidRPr="004E554E" w:rsidRDefault="004E554E" w:rsidP="001B43F4">
      <w:pPr>
        <w:pStyle w:val="Heading2"/>
      </w:pPr>
      <w:r w:rsidRPr="004E554E">
        <w:lastRenderedPageBreak/>
        <w:t>References</w:t>
      </w:r>
    </w:p>
    <w:p w14:paraId="2B8E4949" w14:textId="03DFA042" w:rsidR="004E554E" w:rsidRP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Gorski LA, Hadaway L, Hagle ME, et. al. Infusion therapy standards of practice, 8th edition. J </w:t>
      </w: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Infus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Nurs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. 2021 Jan-Feb 01;44(1S Suppl 1):S1-224. PMID: 33394637.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0C9E3476" w14:textId="4F3E1CA6" w:rsidR="004E554E" w:rsidRP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Manojlovich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 M, </w:t>
      </w: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Ameling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 JM, Forman J, et. al. Contextual barriers to communication between physicians and nurses about appropriate catheter use. Am J Crit Care. 2019 Jul;28(4):290-8. PMID: 31263012.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2C4F5C86" w14:textId="0A98EB2C" w:rsidR="004E554E" w:rsidRP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Pronovost P, Berenholtz S, Dorman T, et. al. Improving communication in the ICU using daily goals. J Crit Care. 2003 Jun;18(2):71-5. PMID: 12800116.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7B9D495B" w14:textId="7EE77C7F" w:rsidR="004E554E" w:rsidRP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Quinn M, Ameling JM, Forman J, et. al. Persistent barriers to timely catheter removal identified from clinical observations and interviews. </w:t>
      </w: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Jt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 xml:space="preserve"> Comm J Qual Patient </w:t>
      </w:r>
      <w:proofErr w:type="spellStart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Saf</w:t>
      </w:r>
      <w:proofErr w:type="spellEnd"/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. 2020 Feb;46(2):99-108. PMID: 31879072.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5C142F9A" w14:textId="389DBF26" w:rsidR="004E554E" w:rsidRP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Radhakrishnan NS, Lukose K, Cartwright R et. al. Prospective application of the interdisciplinary bedside rounding checklist 'TEMP' is associated with reduced infections and length of hospital stay. BMJ Open Qual. 2022 Dec;11(4):e002045. PMID: 36588303.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0C513D9B" w14:textId="77777777" w:rsidR="00DD5CCF" w:rsidRPr="00DD5CCF" w:rsidRDefault="00DD5CCF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</w:rPr>
      </w:pPr>
      <w:r w:rsidRPr="00DD5CCF">
        <w:rPr>
          <w:rFonts w:ascii="Calibri" w:eastAsia="Times New Roman" w:hAnsi="Calibri" w:cs="Calibri"/>
          <w:color w:val="000000"/>
        </w:rPr>
        <w:t xml:space="preserve">The Joint Commission. </w:t>
      </w:r>
      <w:r w:rsidRPr="00DD5CCF">
        <w:rPr>
          <w:rFonts w:ascii="Calibri" w:eastAsia="Times New Roman" w:hAnsi="Calibri" w:cs="Calibri"/>
          <w:i/>
          <w:iCs/>
          <w:color w:val="000000"/>
        </w:rPr>
        <w:t xml:space="preserve">Preventing Central Line-Associated Bloodstream Infections: Useful Tools, An International Perspective. </w:t>
      </w:r>
      <w:r w:rsidRPr="00DD5CCF">
        <w:rPr>
          <w:rFonts w:ascii="Calibri" w:eastAsia="Times New Roman" w:hAnsi="Calibri" w:cs="Calibri"/>
          <w:color w:val="000000"/>
        </w:rPr>
        <w:t xml:space="preserve">Jan 11, 2017. </w:t>
      </w:r>
      <w:hyperlink r:id="rId11" w:history="1">
        <w:r w:rsidRPr="00DD5CCF">
          <w:rPr>
            <w:rStyle w:val="Hyperlink"/>
            <w:rFonts w:ascii="Calibri" w:eastAsia="Times New Roman" w:hAnsi="Calibri" w:cs="Calibri"/>
          </w:rPr>
          <w:t>http://www.jointcommission.org/CLABSIToolkit</w:t>
        </w:r>
      </w:hyperlink>
      <w:r w:rsidRPr="00DD5CCF">
        <w:rPr>
          <w:rFonts w:ascii="Calibri" w:eastAsia="Times New Roman" w:hAnsi="Calibri" w:cs="Calibri"/>
          <w:color w:val="000000"/>
        </w:rPr>
        <w:t xml:space="preserve"> -Accessed July 14, 2024</w:t>
      </w:r>
    </w:p>
    <w:p w14:paraId="5CD2260C" w14:textId="061BD1EA" w:rsidR="00DD5CCF" w:rsidRDefault="004E554E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  <w:r w:rsidRPr="00DD5CCF">
        <w:rPr>
          <w:rFonts w:ascii="Calibri" w:eastAsia="Times New Roman" w:hAnsi="Calibri" w:cs="Calibri"/>
          <w:color w:val="000000"/>
          <w:shd w:val="clear" w:color="auto" w:fill="FFFFFF"/>
        </w:rPr>
        <w:t>Xiong Z, Chen H. Interventions to reduce unnecessary central venous catheter use to prevent central-line-associated bloodstream infections in adults: A systematic review. Infect Control Hosp Epidemiol. 2018 Dec;39(12):1442-8. PMID: 30305194.</w:t>
      </w:r>
      <w:r w:rsidR="00C83B06" w:rsidRPr="00DD5CCF">
        <w:rPr>
          <w:rFonts w:ascii="Calibri" w:eastAsia="Times New Roman" w:hAnsi="Calibri" w:cs="Calibri"/>
          <w:color w:val="000000"/>
        </w:rPr>
        <w:t xml:space="preserve"> </w:t>
      </w:r>
    </w:p>
    <w:p w14:paraId="5B7C3F42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76C75E32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0FF34A20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62D8D505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148E3FB1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75A81DBA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2A9C703A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28506AD4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2FFDDFA0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6CBEA92F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7A890147" w14:textId="77777777" w:rsidR="0076757A" w:rsidRDefault="0076757A" w:rsidP="001B43F4">
      <w:pPr>
        <w:spacing w:after="240"/>
        <w:ind w:left="288" w:right="144" w:hanging="144"/>
        <w:textAlignment w:val="baseline"/>
        <w:rPr>
          <w:rFonts w:ascii="Calibri" w:eastAsia="Times New Roman" w:hAnsi="Calibri" w:cs="Calibri"/>
          <w:color w:val="000000"/>
        </w:rPr>
      </w:pPr>
    </w:p>
    <w:p w14:paraId="2752AC1E" w14:textId="77777777" w:rsidR="0076757A" w:rsidRPr="0076757A" w:rsidRDefault="0076757A" w:rsidP="0076757A">
      <w:pPr>
        <w:spacing w:after="0"/>
        <w:ind w:left="288" w:right="144" w:hanging="144"/>
        <w:jc w:val="right"/>
        <w:textAlignment w:val="baseline"/>
        <w:rPr>
          <w:rFonts w:ascii="Calibri" w:eastAsia="Times New Roman" w:hAnsi="Calibri" w:cs="Calibri"/>
        </w:rPr>
      </w:pPr>
      <w:r w:rsidRPr="0076757A">
        <w:rPr>
          <w:rFonts w:ascii="Calibri" w:eastAsia="Times New Roman" w:hAnsi="Calibri" w:cs="Calibri"/>
        </w:rPr>
        <w:t>AHRQ Pub. No. 25-0007</w:t>
      </w:r>
    </w:p>
    <w:p w14:paraId="655EC323" w14:textId="29A1C0F5" w:rsidR="0076757A" w:rsidRPr="00DD5CCF" w:rsidRDefault="0076757A" w:rsidP="0076757A">
      <w:pPr>
        <w:spacing w:after="0"/>
        <w:ind w:left="288" w:right="144" w:hanging="144"/>
        <w:jc w:val="right"/>
        <w:textAlignment w:val="baseline"/>
        <w:rPr>
          <w:rFonts w:ascii="Calibri" w:eastAsia="Times New Roman" w:hAnsi="Calibri" w:cs="Calibri"/>
        </w:rPr>
      </w:pPr>
      <w:r w:rsidRPr="0076757A">
        <w:rPr>
          <w:rFonts w:ascii="Calibri" w:eastAsia="Times New Roman" w:hAnsi="Calibri" w:cs="Calibri"/>
        </w:rPr>
        <w:t>October 2024</w:t>
      </w:r>
    </w:p>
    <w:sectPr w:rsidR="0076757A" w:rsidRPr="00DD5CCF" w:rsidSect="00F60CEB"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2993" w14:textId="77777777" w:rsidR="002F58C6" w:rsidRDefault="002F58C6" w:rsidP="00213294">
      <w:r>
        <w:separator/>
      </w:r>
    </w:p>
  </w:endnote>
  <w:endnote w:type="continuationSeparator" w:id="0">
    <w:p w14:paraId="20BBBA6B" w14:textId="77777777" w:rsidR="002F58C6" w:rsidRDefault="002F58C6" w:rsidP="00213294">
      <w:r>
        <w:continuationSeparator/>
      </w:r>
    </w:p>
  </w:endnote>
  <w:endnote w:type="continuationNotice" w:id="1">
    <w:p w14:paraId="4F3CCF0D" w14:textId="77777777" w:rsidR="002F58C6" w:rsidRDefault="002F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27C976E" w:rsidR="00073E9C" w:rsidRDefault="00073E9C" w:rsidP="00F63CAD">
                          <w:pPr>
                            <w:pStyle w:val="FooterText0"/>
                            <w:jc w:val="right"/>
                          </w:pPr>
                        </w:p>
                        <w:p w14:paraId="093763F9" w14:textId="0520F23D" w:rsidR="00073E9C" w:rsidRPr="00F91E7D" w:rsidRDefault="006132CA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>
                            <w:t>Central Line Rounds</w:t>
                          </w:r>
                          <w:r w:rsidR="00361963"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127C976E" w:rsidR="00073E9C" w:rsidRDefault="00073E9C" w:rsidP="00F63CAD">
                    <w:pPr>
                      <w:pStyle w:val="FooterText0"/>
                      <w:jc w:val="right"/>
                    </w:pPr>
                  </w:p>
                  <w:p w14:paraId="093763F9" w14:textId="0520F23D" w:rsidR="00073E9C" w:rsidRPr="00F91E7D" w:rsidRDefault="006132CA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>
                      <w:t>Central Line Rounds</w:t>
                    </w:r>
                    <w:r w:rsidR="00361963">
                      <w:t xml:space="preserve"> Form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8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9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FB03" w14:textId="77777777" w:rsidR="002F58C6" w:rsidRDefault="002F58C6" w:rsidP="00213294">
      <w:r>
        <w:separator/>
      </w:r>
    </w:p>
  </w:footnote>
  <w:footnote w:type="continuationSeparator" w:id="0">
    <w:p w14:paraId="40B0C066" w14:textId="77777777" w:rsidR="002F58C6" w:rsidRDefault="002F58C6" w:rsidP="00213294">
      <w:r>
        <w:continuationSeparator/>
      </w:r>
    </w:p>
  </w:footnote>
  <w:footnote w:type="continuationNotice" w:id="1">
    <w:p w14:paraId="2A649814" w14:textId="77777777" w:rsidR="002F58C6" w:rsidRDefault="002F5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7E75A9" w:rsidRDefault="00487023" w:rsidP="00CF03BE">
    <w:pPr>
      <w:pStyle w:val="HeaderTitle"/>
      <w:spacing w:before="240" w:after="120"/>
    </w:pPr>
    <w:r w:rsidRPr="007E75A9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91D08"/>
    <w:multiLevelType w:val="multilevel"/>
    <w:tmpl w:val="F29E2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48E2"/>
    <w:multiLevelType w:val="hybridMultilevel"/>
    <w:tmpl w:val="B0DE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CB06EC"/>
    <w:multiLevelType w:val="hybridMultilevel"/>
    <w:tmpl w:val="757C7324"/>
    <w:lvl w:ilvl="0" w:tplc="C3AAE5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7588"/>
    <w:multiLevelType w:val="hybridMultilevel"/>
    <w:tmpl w:val="4CC6C63E"/>
    <w:lvl w:ilvl="0" w:tplc="4E6AC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4D3C"/>
    <w:multiLevelType w:val="multilevel"/>
    <w:tmpl w:val="580A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E231A"/>
    <w:multiLevelType w:val="multilevel"/>
    <w:tmpl w:val="95AC8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5759"/>
    <w:multiLevelType w:val="multilevel"/>
    <w:tmpl w:val="8E468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D3D81"/>
    <w:multiLevelType w:val="multilevel"/>
    <w:tmpl w:val="75C6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0E794D"/>
    <w:multiLevelType w:val="hybridMultilevel"/>
    <w:tmpl w:val="B3182A8A"/>
    <w:lvl w:ilvl="0" w:tplc="8BD608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C6D13"/>
    <w:multiLevelType w:val="multilevel"/>
    <w:tmpl w:val="89CCC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B4786"/>
    <w:multiLevelType w:val="hybridMultilevel"/>
    <w:tmpl w:val="C018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E4DF1"/>
    <w:multiLevelType w:val="hybridMultilevel"/>
    <w:tmpl w:val="DA4C14DA"/>
    <w:lvl w:ilvl="0" w:tplc="0D085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60B"/>
    <w:multiLevelType w:val="hybridMultilevel"/>
    <w:tmpl w:val="A740DAE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43E9"/>
    <w:multiLevelType w:val="hybridMultilevel"/>
    <w:tmpl w:val="15AA8EEE"/>
    <w:lvl w:ilvl="0" w:tplc="3C32983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D7A8C"/>
    <w:multiLevelType w:val="multilevel"/>
    <w:tmpl w:val="5016C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33579"/>
    <w:multiLevelType w:val="multilevel"/>
    <w:tmpl w:val="5C327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8670A"/>
    <w:multiLevelType w:val="hybridMultilevel"/>
    <w:tmpl w:val="7E16A97C"/>
    <w:lvl w:ilvl="0" w:tplc="44888E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C03EE"/>
    <w:multiLevelType w:val="hybridMultilevel"/>
    <w:tmpl w:val="32AEA908"/>
    <w:lvl w:ilvl="0" w:tplc="0D085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F05666"/>
    <w:multiLevelType w:val="hybridMultilevel"/>
    <w:tmpl w:val="3ADE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420F"/>
    <w:multiLevelType w:val="multilevel"/>
    <w:tmpl w:val="07CC8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457DB1"/>
    <w:multiLevelType w:val="hybridMultilevel"/>
    <w:tmpl w:val="66CAD5D8"/>
    <w:lvl w:ilvl="0" w:tplc="3E1E8F96">
      <w:start w:val="1"/>
      <w:numFmt w:val="decimal"/>
      <w:lvlText w:val="%1."/>
      <w:lvlJc w:val="left"/>
      <w:pPr>
        <w:ind w:left="720" w:hanging="360"/>
      </w:pPr>
    </w:lvl>
    <w:lvl w:ilvl="1" w:tplc="DC985ACC">
      <w:start w:val="1"/>
      <w:numFmt w:val="lowerLetter"/>
      <w:lvlText w:val="%2."/>
      <w:lvlJc w:val="left"/>
      <w:pPr>
        <w:ind w:left="1440" w:hanging="360"/>
      </w:pPr>
    </w:lvl>
    <w:lvl w:ilvl="2" w:tplc="DFB83ED6">
      <w:start w:val="1"/>
      <w:numFmt w:val="lowerRoman"/>
      <w:lvlText w:val="%3."/>
      <w:lvlJc w:val="right"/>
      <w:pPr>
        <w:ind w:left="2160" w:hanging="180"/>
      </w:pPr>
    </w:lvl>
    <w:lvl w:ilvl="3" w:tplc="14823B38">
      <w:start w:val="1"/>
      <w:numFmt w:val="decimal"/>
      <w:lvlText w:val="%4."/>
      <w:lvlJc w:val="left"/>
      <w:pPr>
        <w:ind w:left="2880" w:hanging="360"/>
      </w:pPr>
    </w:lvl>
    <w:lvl w:ilvl="4" w:tplc="4F7C9D74">
      <w:start w:val="1"/>
      <w:numFmt w:val="lowerLetter"/>
      <w:lvlText w:val="%5."/>
      <w:lvlJc w:val="left"/>
      <w:pPr>
        <w:ind w:left="3600" w:hanging="360"/>
      </w:pPr>
    </w:lvl>
    <w:lvl w:ilvl="5" w:tplc="1CCC25B4">
      <w:start w:val="1"/>
      <w:numFmt w:val="lowerRoman"/>
      <w:lvlText w:val="%6."/>
      <w:lvlJc w:val="right"/>
      <w:pPr>
        <w:ind w:left="4320" w:hanging="180"/>
      </w:pPr>
    </w:lvl>
    <w:lvl w:ilvl="6" w:tplc="E444B066">
      <w:start w:val="1"/>
      <w:numFmt w:val="decimal"/>
      <w:lvlText w:val="%7."/>
      <w:lvlJc w:val="left"/>
      <w:pPr>
        <w:ind w:left="5040" w:hanging="360"/>
      </w:pPr>
    </w:lvl>
    <w:lvl w:ilvl="7" w:tplc="A57AC29A">
      <w:start w:val="1"/>
      <w:numFmt w:val="lowerLetter"/>
      <w:lvlText w:val="%8."/>
      <w:lvlJc w:val="left"/>
      <w:pPr>
        <w:ind w:left="5760" w:hanging="360"/>
      </w:pPr>
    </w:lvl>
    <w:lvl w:ilvl="8" w:tplc="2F2879F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36AC7"/>
    <w:multiLevelType w:val="multilevel"/>
    <w:tmpl w:val="2BC48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590D04"/>
    <w:multiLevelType w:val="hybridMultilevel"/>
    <w:tmpl w:val="4CC6C63E"/>
    <w:lvl w:ilvl="0" w:tplc="4E6AC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E90DAF"/>
    <w:multiLevelType w:val="hybridMultilevel"/>
    <w:tmpl w:val="3ADE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A2FB4"/>
    <w:multiLevelType w:val="hybridMultilevel"/>
    <w:tmpl w:val="6D9A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7547E"/>
    <w:multiLevelType w:val="multilevel"/>
    <w:tmpl w:val="5C627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2470281">
    <w:abstractNumId w:val="21"/>
  </w:num>
  <w:num w:numId="2" w16cid:durableId="820199974">
    <w:abstractNumId w:val="13"/>
  </w:num>
  <w:num w:numId="3" w16cid:durableId="1741514889">
    <w:abstractNumId w:val="34"/>
  </w:num>
  <w:num w:numId="4" w16cid:durableId="1743138140">
    <w:abstractNumId w:val="41"/>
  </w:num>
  <w:num w:numId="5" w16cid:durableId="1322195896">
    <w:abstractNumId w:val="31"/>
  </w:num>
  <w:num w:numId="6" w16cid:durableId="1979527025">
    <w:abstractNumId w:val="10"/>
  </w:num>
  <w:num w:numId="7" w16cid:durableId="860167770">
    <w:abstractNumId w:val="0"/>
  </w:num>
  <w:num w:numId="8" w16cid:durableId="1807812218">
    <w:abstractNumId w:val="15"/>
  </w:num>
  <w:num w:numId="9" w16cid:durableId="1148206310">
    <w:abstractNumId w:val="37"/>
  </w:num>
  <w:num w:numId="10" w16cid:durableId="721950617">
    <w:abstractNumId w:val="3"/>
  </w:num>
  <w:num w:numId="11" w16cid:durableId="399867350">
    <w:abstractNumId w:val="28"/>
  </w:num>
  <w:num w:numId="12" w16cid:durableId="379482752">
    <w:abstractNumId w:val="5"/>
  </w:num>
  <w:num w:numId="13" w16cid:durableId="1618877610">
    <w:abstractNumId w:val="2"/>
  </w:num>
  <w:num w:numId="14" w16cid:durableId="198126373">
    <w:abstractNumId w:val="35"/>
  </w:num>
  <w:num w:numId="15" w16cid:durableId="830144760">
    <w:abstractNumId w:val="19"/>
  </w:num>
  <w:num w:numId="16" w16cid:durableId="1217012036">
    <w:abstractNumId w:val="11"/>
  </w:num>
  <w:num w:numId="17" w16cid:durableId="1306817338">
    <w:abstractNumId w:val="14"/>
  </w:num>
  <w:num w:numId="18" w16cid:durableId="80027138">
    <w:abstractNumId w:val="25"/>
  </w:num>
  <w:num w:numId="19" w16cid:durableId="1651520969">
    <w:abstractNumId w:val="9"/>
  </w:num>
  <w:num w:numId="20" w16cid:durableId="427846395">
    <w:abstractNumId w:val="1"/>
  </w:num>
  <w:num w:numId="21" w16cid:durableId="1261716953">
    <w:abstractNumId w:val="27"/>
  </w:num>
  <w:num w:numId="22" w16cid:durableId="1581867695">
    <w:abstractNumId w:val="18"/>
  </w:num>
  <w:num w:numId="23" w16cid:durableId="1255439580">
    <w:abstractNumId w:val="8"/>
  </w:num>
  <w:num w:numId="24" w16cid:durableId="1894847754">
    <w:abstractNumId w:val="12"/>
  </w:num>
  <w:num w:numId="25" w16cid:durableId="1173885237">
    <w:abstractNumId w:val="17"/>
  </w:num>
  <w:num w:numId="26" w16cid:durableId="756945986">
    <w:abstractNumId w:val="33"/>
  </w:num>
  <w:num w:numId="27" w16cid:durableId="1248153763">
    <w:abstractNumId w:val="40"/>
  </w:num>
  <w:num w:numId="28" w16cid:durableId="739325156">
    <w:abstractNumId w:val="24"/>
  </w:num>
  <w:num w:numId="29" w16cid:durableId="693311041">
    <w:abstractNumId w:val="30"/>
  </w:num>
  <w:num w:numId="30" w16cid:durableId="718167042">
    <w:abstractNumId w:val="4"/>
  </w:num>
  <w:num w:numId="31" w16cid:durableId="1274093366">
    <w:abstractNumId w:val="39"/>
  </w:num>
  <w:num w:numId="32" w16cid:durableId="463620562">
    <w:abstractNumId w:val="29"/>
  </w:num>
  <w:num w:numId="33" w16cid:durableId="1498228560">
    <w:abstractNumId w:val="38"/>
  </w:num>
  <w:num w:numId="34" w16cid:durableId="1786391029">
    <w:abstractNumId w:val="16"/>
  </w:num>
  <w:num w:numId="35" w16cid:durableId="840005675">
    <w:abstractNumId w:val="7"/>
  </w:num>
  <w:num w:numId="36" w16cid:durableId="1344822763">
    <w:abstractNumId w:val="26"/>
  </w:num>
  <w:num w:numId="37" w16cid:durableId="402798145">
    <w:abstractNumId w:val="6"/>
  </w:num>
  <w:num w:numId="38" w16cid:durableId="278222226">
    <w:abstractNumId w:val="36"/>
  </w:num>
  <w:num w:numId="39" w16cid:durableId="241764053">
    <w:abstractNumId w:val="32"/>
  </w:num>
  <w:num w:numId="40" w16cid:durableId="1074814863">
    <w:abstractNumId w:val="20"/>
  </w:num>
  <w:num w:numId="41" w16cid:durableId="798645323">
    <w:abstractNumId w:val="23"/>
  </w:num>
  <w:num w:numId="42" w16cid:durableId="956177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0E33"/>
    <w:rsid w:val="00003156"/>
    <w:rsid w:val="00005293"/>
    <w:rsid w:val="00007EC1"/>
    <w:rsid w:val="0001195A"/>
    <w:rsid w:val="000121EA"/>
    <w:rsid w:val="00013768"/>
    <w:rsid w:val="00014413"/>
    <w:rsid w:val="000157FD"/>
    <w:rsid w:val="00015BAC"/>
    <w:rsid w:val="00020687"/>
    <w:rsid w:val="0002297B"/>
    <w:rsid w:val="00025053"/>
    <w:rsid w:val="00026DD3"/>
    <w:rsid w:val="00027B5F"/>
    <w:rsid w:val="00027F30"/>
    <w:rsid w:val="00030F2A"/>
    <w:rsid w:val="000345E8"/>
    <w:rsid w:val="0003577D"/>
    <w:rsid w:val="00043365"/>
    <w:rsid w:val="000439CE"/>
    <w:rsid w:val="0004632D"/>
    <w:rsid w:val="00047055"/>
    <w:rsid w:val="00047804"/>
    <w:rsid w:val="00050C33"/>
    <w:rsid w:val="00055771"/>
    <w:rsid w:val="00056288"/>
    <w:rsid w:val="000565B8"/>
    <w:rsid w:val="0005E022"/>
    <w:rsid w:val="000602B2"/>
    <w:rsid w:val="00061EAC"/>
    <w:rsid w:val="00062A89"/>
    <w:rsid w:val="00067ADF"/>
    <w:rsid w:val="00070725"/>
    <w:rsid w:val="00071464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5C73"/>
    <w:rsid w:val="00096A9A"/>
    <w:rsid w:val="000A1B9C"/>
    <w:rsid w:val="000A1CA8"/>
    <w:rsid w:val="000A1E94"/>
    <w:rsid w:val="000A44E1"/>
    <w:rsid w:val="000A7ADC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2AA4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37C"/>
    <w:rsid w:val="00134449"/>
    <w:rsid w:val="00134EF5"/>
    <w:rsid w:val="001360B4"/>
    <w:rsid w:val="001366A0"/>
    <w:rsid w:val="0014237D"/>
    <w:rsid w:val="0014408D"/>
    <w:rsid w:val="00146CA7"/>
    <w:rsid w:val="00147958"/>
    <w:rsid w:val="001503C9"/>
    <w:rsid w:val="0015422D"/>
    <w:rsid w:val="001555B2"/>
    <w:rsid w:val="001608D6"/>
    <w:rsid w:val="00170708"/>
    <w:rsid w:val="00171F11"/>
    <w:rsid w:val="0017696B"/>
    <w:rsid w:val="001777F4"/>
    <w:rsid w:val="001814BE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3426"/>
    <w:rsid w:val="001A7D65"/>
    <w:rsid w:val="001B0950"/>
    <w:rsid w:val="001B0E55"/>
    <w:rsid w:val="001B1787"/>
    <w:rsid w:val="001B43F4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068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6CDA"/>
    <w:rsid w:val="00237985"/>
    <w:rsid w:val="002400B1"/>
    <w:rsid w:val="0024158D"/>
    <w:rsid w:val="00250CAA"/>
    <w:rsid w:val="0025289D"/>
    <w:rsid w:val="00252AB8"/>
    <w:rsid w:val="00253F74"/>
    <w:rsid w:val="00256753"/>
    <w:rsid w:val="00257846"/>
    <w:rsid w:val="002579D6"/>
    <w:rsid w:val="002662B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A6BCA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58C6"/>
    <w:rsid w:val="002F7091"/>
    <w:rsid w:val="002F7176"/>
    <w:rsid w:val="003004DA"/>
    <w:rsid w:val="00300D80"/>
    <w:rsid w:val="003030EB"/>
    <w:rsid w:val="00303378"/>
    <w:rsid w:val="0030415B"/>
    <w:rsid w:val="00305835"/>
    <w:rsid w:val="00305C49"/>
    <w:rsid w:val="00307A8B"/>
    <w:rsid w:val="0031267E"/>
    <w:rsid w:val="00312C7D"/>
    <w:rsid w:val="003157F4"/>
    <w:rsid w:val="00315DBD"/>
    <w:rsid w:val="00320648"/>
    <w:rsid w:val="00323021"/>
    <w:rsid w:val="003274C8"/>
    <w:rsid w:val="00330B64"/>
    <w:rsid w:val="0033719A"/>
    <w:rsid w:val="0034004E"/>
    <w:rsid w:val="00343314"/>
    <w:rsid w:val="00344D1E"/>
    <w:rsid w:val="003465B2"/>
    <w:rsid w:val="00347594"/>
    <w:rsid w:val="00347A9B"/>
    <w:rsid w:val="00352D4E"/>
    <w:rsid w:val="00357124"/>
    <w:rsid w:val="003610D7"/>
    <w:rsid w:val="00361963"/>
    <w:rsid w:val="00361C75"/>
    <w:rsid w:val="0036456F"/>
    <w:rsid w:val="003649E3"/>
    <w:rsid w:val="00370D16"/>
    <w:rsid w:val="00371557"/>
    <w:rsid w:val="003716CE"/>
    <w:rsid w:val="00371A87"/>
    <w:rsid w:val="00372AA6"/>
    <w:rsid w:val="00373CD0"/>
    <w:rsid w:val="0037464F"/>
    <w:rsid w:val="00374D62"/>
    <w:rsid w:val="003753B5"/>
    <w:rsid w:val="00375FE6"/>
    <w:rsid w:val="00377355"/>
    <w:rsid w:val="003774E8"/>
    <w:rsid w:val="003814DB"/>
    <w:rsid w:val="003815DE"/>
    <w:rsid w:val="00383A04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153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42A60"/>
    <w:rsid w:val="00442AAD"/>
    <w:rsid w:val="004446A2"/>
    <w:rsid w:val="00450BB4"/>
    <w:rsid w:val="004515CA"/>
    <w:rsid w:val="00452448"/>
    <w:rsid w:val="00452F92"/>
    <w:rsid w:val="00453A84"/>
    <w:rsid w:val="00454D17"/>
    <w:rsid w:val="00455752"/>
    <w:rsid w:val="00456764"/>
    <w:rsid w:val="004573CF"/>
    <w:rsid w:val="00457D6E"/>
    <w:rsid w:val="004625B5"/>
    <w:rsid w:val="004632B8"/>
    <w:rsid w:val="00465F50"/>
    <w:rsid w:val="004660D3"/>
    <w:rsid w:val="004676E1"/>
    <w:rsid w:val="004720BC"/>
    <w:rsid w:val="00472A5D"/>
    <w:rsid w:val="00474CA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95F42"/>
    <w:rsid w:val="004A17B1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B7006"/>
    <w:rsid w:val="004C005F"/>
    <w:rsid w:val="004C4158"/>
    <w:rsid w:val="004C52B9"/>
    <w:rsid w:val="004C6527"/>
    <w:rsid w:val="004C6909"/>
    <w:rsid w:val="004C73E2"/>
    <w:rsid w:val="004E070B"/>
    <w:rsid w:val="004E0E22"/>
    <w:rsid w:val="004E3AAB"/>
    <w:rsid w:val="004E554E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07499"/>
    <w:rsid w:val="00510D7A"/>
    <w:rsid w:val="0051397D"/>
    <w:rsid w:val="005169F8"/>
    <w:rsid w:val="00517CD7"/>
    <w:rsid w:val="00520934"/>
    <w:rsid w:val="005235FA"/>
    <w:rsid w:val="005251C2"/>
    <w:rsid w:val="005255EB"/>
    <w:rsid w:val="00525EE4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46238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73E05"/>
    <w:rsid w:val="00577DCA"/>
    <w:rsid w:val="005802EB"/>
    <w:rsid w:val="0058064C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2E9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0BB4"/>
    <w:rsid w:val="0060293A"/>
    <w:rsid w:val="006044E4"/>
    <w:rsid w:val="006064AC"/>
    <w:rsid w:val="006068F2"/>
    <w:rsid w:val="00607394"/>
    <w:rsid w:val="00611A99"/>
    <w:rsid w:val="00612A0F"/>
    <w:rsid w:val="006132CA"/>
    <w:rsid w:val="00613436"/>
    <w:rsid w:val="0061434F"/>
    <w:rsid w:val="00614B3D"/>
    <w:rsid w:val="006156FF"/>
    <w:rsid w:val="00616DF6"/>
    <w:rsid w:val="006204E9"/>
    <w:rsid w:val="0062072F"/>
    <w:rsid w:val="0062166F"/>
    <w:rsid w:val="00623043"/>
    <w:rsid w:val="006253B9"/>
    <w:rsid w:val="006255DA"/>
    <w:rsid w:val="0062605A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6010"/>
    <w:rsid w:val="006879BA"/>
    <w:rsid w:val="0069066D"/>
    <w:rsid w:val="00690E07"/>
    <w:rsid w:val="006A0496"/>
    <w:rsid w:val="006A3FFC"/>
    <w:rsid w:val="006A6BFB"/>
    <w:rsid w:val="006A7290"/>
    <w:rsid w:val="006B1D0E"/>
    <w:rsid w:val="006B515D"/>
    <w:rsid w:val="006C1B89"/>
    <w:rsid w:val="006C209A"/>
    <w:rsid w:val="006C3601"/>
    <w:rsid w:val="006C3DEF"/>
    <w:rsid w:val="006C3E62"/>
    <w:rsid w:val="006C6932"/>
    <w:rsid w:val="006D2738"/>
    <w:rsid w:val="006D432A"/>
    <w:rsid w:val="006D5024"/>
    <w:rsid w:val="006D559B"/>
    <w:rsid w:val="006E1D61"/>
    <w:rsid w:val="006E21A0"/>
    <w:rsid w:val="006E2384"/>
    <w:rsid w:val="006E430F"/>
    <w:rsid w:val="006E6256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6139E"/>
    <w:rsid w:val="0076163C"/>
    <w:rsid w:val="00762315"/>
    <w:rsid w:val="00762E8C"/>
    <w:rsid w:val="00763EB8"/>
    <w:rsid w:val="00765BDB"/>
    <w:rsid w:val="0076757A"/>
    <w:rsid w:val="00771240"/>
    <w:rsid w:val="007716D9"/>
    <w:rsid w:val="007728D2"/>
    <w:rsid w:val="00774DB2"/>
    <w:rsid w:val="00776CAB"/>
    <w:rsid w:val="00780109"/>
    <w:rsid w:val="00781015"/>
    <w:rsid w:val="007826FF"/>
    <w:rsid w:val="00787747"/>
    <w:rsid w:val="007912F2"/>
    <w:rsid w:val="0079205D"/>
    <w:rsid w:val="00793C26"/>
    <w:rsid w:val="00794178"/>
    <w:rsid w:val="00794FB9"/>
    <w:rsid w:val="0079793A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C0589"/>
    <w:rsid w:val="007D375C"/>
    <w:rsid w:val="007D5A86"/>
    <w:rsid w:val="007E2586"/>
    <w:rsid w:val="007E4201"/>
    <w:rsid w:val="007E473D"/>
    <w:rsid w:val="007E75A9"/>
    <w:rsid w:val="007F416D"/>
    <w:rsid w:val="007F74C6"/>
    <w:rsid w:val="00803714"/>
    <w:rsid w:val="00810C56"/>
    <w:rsid w:val="008112E2"/>
    <w:rsid w:val="00814CB0"/>
    <w:rsid w:val="0081636C"/>
    <w:rsid w:val="008216DA"/>
    <w:rsid w:val="0082354F"/>
    <w:rsid w:val="00832E6A"/>
    <w:rsid w:val="00832F46"/>
    <w:rsid w:val="008341A9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666B4"/>
    <w:rsid w:val="00866B4A"/>
    <w:rsid w:val="0087006E"/>
    <w:rsid w:val="00870201"/>
    <w:rsid w:val="00872359"/>
    <w:rsid w:val="008735C3"/>
    <w:rsid w:val="00874A51"/>
    <w:rsid w:val="00874E6C"/>
    <w:rsid w:val="00876B86"/>
    <w:rsid w:val="00876FD7"/>
    <w:rsid w:val="00880E53"/>
    <w:rsid w:val="00881DE7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C759A"/>
    <w:rsid w:val="008D0273"/>
    <w:rsid w:val="008D2872"/>
    <w:rsid w:val="008D3158"/>
    <w:rsid w:val="008D67CC"/>
    <w:rsid w:val="008D6C30"/>
    <w:rsid w:val="008D7313"/>
    <w:rsid w:val="008E0678"/>
    <w:rsid w:val="008E0AEF"/>
    <w:rsid w:val="008E25C4"/>
    <w:rsid w:val="008E4E7E"/>
    <w:rsid w:val="008E520C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26AF5"/>
    <w:rsid w:val="0093234A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08A1"/>
    <w:rsid w:val="00963A21"/>
    <w:rsid w:val="00964D21"/>
    <w:rsid w:val="00966302"/>
    <w:rsid w:val="00967B47"/>
    <w:rsid w:val="009746A9"/>
    <w:rsid w:val="0097541B"/>
    <w:rsid w:val="00976B21"/>
    <w:rsid w:val="00980824"/>
    <w:rsid w:val="00980D67"/>
    <w:rsid w:val="00980D6D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11CC"/>
    <w:rsid w:val="009D57BD"/>
    <w:rsid w:val="009D662B"/>
    <w:rsid w:val="009D6FCE"/>
    <w:rsid w:val="009E0554"/>
    <w:rsid w:val="009E0F26"/>
    <w:rsid w:val="009E1CC9"/>
    <w:rsid w:val="009E2634"/>
    <w:rsid w:val="009F0569"/>
    <w:rsid w:val="009F0955"/>
    <w:rsid w:val="009F2F43"/>
    <w:rsid w:val="009F714A"/>
    <w:rsid w:val="009F7254"/>
    <w:rsid w:val="009F7717"/>
    <w:rsid w:val="00A02735"/>
    <w:rsid w:val="00A04703"/>
    <w:rsid w:val="00A0729A"/>
    <w:rsid w:val="00A0792F"/>
    <w:rsid w:val="00A1081F"/>
    <w:rsid w:val="00A1399D"/>
    <w:rsid w:val="00A13FAB"/>
    <w:rsid w:val="00A17835"/>
    <w:rsid w:val="00A203E5"/>
    <w:rsid w:val="00A239DE"/>
    <w:rsid w:val="00A23F1F"/>
    <w:rsid w:val="00A24F41"/>
    <w:rsid w:val="00A32327"/>
    <w:rsid w:val="00A32C64"/>
    <w:rsid w:val="00A33ACD"/>
    <w:rsid w:val="00A345B2"/>
    <w:rsid w:val="00A34696"/>
    <w:rsid w:val="00A36306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A0FC0"/>
    <w:rsid w:val="00AA15C9"/>
    <w:rsid w:val="00AA2AF4"/>
    <w:rsid w:val="00AA6F7C"/>
    <w:rsid w:val="00AB05A7"/>
    <w:rsid w:val="00AB2FDC"/>
    <w:rsid w:val="00AB3A78"/>
    <w:rsid w:val="00AB3B0B"/>
    <w:rsid w:val="00AB52F6"/>
    <w:rsid w:val="00AB54BA"/>
    <w:rsid w:val="00AB5B15"/>
    <w:rsid w:val="00AB5C8F"/>
    <w:rsid w:val="00AB68AF"/>
    <w:rsid w:val="00AC5816"/>
    <w:rsid w:val="00AC7104"/>
    <w:rsid w:val="00AD24D5"/>
    <w:rsid w:val="00AD3351"/>
    <w:rsid w:val="00AD3A96"/>
    <w:rsid w:val="00AD622B"/>
    <w:rsid w:val="00AE086A"/>
    <w:rsid w:val="00AF3AD5"/>
    <w:rsid w:val="00AF4D13"/>
    <w:rsid w:val="00AF5A60"/>
    <w:rsid w:val="00AF605C"/>
    <w:rsid w:val="00B02723"/>
    <w:rsid w:val="00B02BDF"/>
    <w:rsid w:val="00B10BFE"/>
    <w:rsid w:val="00B11E74"/>
    <w:rsid w:val="00B129A2"/>
    <w:rsid w:val="00B147B3"/>
    <w:rsid w:val="00B160E6"/>
    <w:rsid w:val="00B16733"/>
    <w:rsid w:val="00B17F42"/>
    <w:rsid w:val="00B2137D"/>
    <w:rsid w:val="00B270B7"/>
    <w:rsid w:val="00B30A37"/>
    <w:rsid w:val="00B32E84"/>
    <w:rsid w:val="00B333A5"/>
    <w:rsid w:val="00B34235"/>
    <w:rsid w:val="00B34810"/>
    <w:rsid w:val="00B3491D"/>
    <w:rsid w:val="00B35E16"/>
    <w:rsid w:val="00B3600E"/>
    <w:rsid w:val="00B36DAF"/>
    <w:rsid w:val="00B37B98"/>
    <w:rsid w:val="00B4026E"/>
    <w:rsid w:val="00B40BC5"/>
    <w:rsid w:val="00B41B12"/>
    <w:rsid w:val="00B47D66"/>
    <w:rsid w:val="00B50375"/>
    <w:rsid w:val="00B525E5"/>
    <w:rsid w:val="00B629FF"/>
    <w:rsid w:val="00B62A95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872AE"/>
    <w:rsid w:val="00B92BD8"/>
    <w:rsid w:val="00B95976"/>
    <w:rsid w:val="00B9679F"/>
    <w:rsid w:val="00BA0EDE"/>
    <w:rsid w:val="00BA1922"/>
    <w:rsid w:val="00BA20E7"/>
    <w:rsid w:val="00BA3B47"/>
    <w:rsid w:val="00BA3E99"/>
    <w:rsid w:val="00BA5B4C"/>
    <w:rsid w:val="00BA5C18"/>
    <w:rsid w:val="00BA6EBD"/>
    <w:rsid w:val="00BA7BE8"/>
    <w:rsid w:val="00BB003C"/>
    <w:rsid w:val="00BB40B6"/>
    <w:rsid w:val="00BC046F"/>
    <w:rsid w:val="00BC4636"/>
    <w:rsid w:val="00BC4AD6"/>
    <w:rsid w:val="00BC5214"/>
    <w:rsid w:val="00BC7821"/>
    <w:rsid w:val="00BD026C"/>
    <w:rsid w:val="00BD16AF"/>
    <w:rsid w:val="00BD2439"/>
    <w:rsid w:val="00BD78E5"/>
    <w:rsid w:val="00BE01AB"/>
    <w:rsid w:val="00BE20C9"/>
    <w:rsid w:val="00BE623D"/>
    <w:rsid w:val="00BE6BAD"/>
    <w:rsid w:val="00BF3407"/>
    <w:rsid w:val="00BF5E2C"/>
    <w:rsid w:val="00BF62B0"/>
    <w:rsid w:val="00BF6CA5"/>
    <w:rsid w:val="00BF7910"/>
    <w:rsid w:val="00C0065A"/>
    <w:rsid w:val="00C01720"/>
    <w:rsid w:val="00C02D51"/>
    <w:rsid w:val="00C04411"/>
    <w:rsid w:val="00C047A4"/>
    <w:rsid w:val="00C06CDD"/>
    <w:rsid w:val="00C07BA8"/>
    <w:rsid w:val="00C10DA1"/>
    <w:rsid w:val="00C11019"/>
    <w:rsid w:val="00C11899"/>
    <w:rsid w:val="00C12D11"/>
    <w:rsid w:val="00C13FE7"/>
    <w:rsid w:val="00C14CF3"/>
    <w:rsid w:val="00C15BED"/>
    <w:rsid w:val="00C1647C"/>
    <w:rsid w:val="00C222B0"/>
    <w:rsid w:val="00C22F4F"/>
    <w:rsid w:val="00C24279"/>
    <w:rsid w:val="00C24753"/>
    <w:rsid w:val="00C24B7E"/>
    <w:rsid w:val="00C25A9C"/>
    <w:rsid w:val="00C2697A"/>
    <w:rsid w:val="00C325B9"/>
    <w:rsid w:val="00C32F2E"/>
    <w:rsid w:val="00C3692B"/>
    <w:rsid w:val="00C369DA"/>
    <w:rsid w:val="00C4092B"/>
    <w:rsid w:val="00C40B64"/>
    <w:rsid w:val="00C40BCD"/>
    <w:rsid w:val="00C41CF0"/>
    <w:rsid w:val="00C42B2F"/>
    <w:rsid w:val="00C4494F"/>
    <w:rsid w:val="00C44C64"/>
    <w:rsid w:val="00C457F8"/>
    <w:rsid w:val="00C45E8A"/>
    <w:rsid w:val="00C54430"/>
    <w:rsid w:val="00C54843"/>
    <w:rsid w:val="00C55A8A"/>
    <w:rsid w:val="00C57E17"/>
    <w:rsid w:val="00C57ED4"/>
    <w:rsid w:val="00C60749"/>
    <w:rsid w:val="00C61B24"/>
    <w:rsid w:val="00C62B05"/>
    <w:rsid w:val="00C634E7"/>
    <w:rsid w:val="00C63709"/>
    <w:rsid w:val="00C64C4E"/>
    <w:rsid w:val="00C65163"/>
    <w:rsid w:val="00C6552F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B06"/>
    <w:rsid w:val="00C83EA1"/>
    <w:rsid w:val="00C83F98"/>
    <w:rsid w:val="00C87778"/>
    <w:rsid w:val="00C93256"/>
    <w:rsid w:val="00C93768"/>
    <w:rsid w:val="00C947C4"/>
    <w:rsid w:val="00C97D67"/>
    <w:rsid w:val="00CA08BD"/>
    <w:rsid w:val="00CA1561"/>
    <w:rsid w:val="00CA19CB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B92"/>
    <w:rsid w:val="00CE7BB5"/>
    <w:rsid w:val="00CF03BE"/>
    <w:rsid w:val="00CF0DFA"/>
    <w:rsid w:val="00CF1AA6"/>
    <w:rsid w:val="00CF2022"/>
    <w:rsid w:val="00CF4972"/>
    <w:rsid w:val="00CF5C56"/>
    <w:rsid w:val="00CF752B"/>
    <w:rsid w:val="00D00893"/>
    <w:rsid w:val="00D01BC1"/>
    <w:rsid w:val="00D02995"/>
    <w:rsid w:val="00D02C4F"/>
    <w:rsid w:val="00D02C96"/>
    <w:rsid w:val="00D031E0"/>
    <w:rsid w:val="00D04732"/>
    <w:rsid w:val="00D048DF"/>
    <w:rsid w:val="00D07263"/>
    <w:rsid w:val="00D11044"/>
    <w:rsid w:val="00D111A3"/>
    <w:rsid w:val="00D15858"/>
    <w:rsid w:val="00D15F90"/>
    <w:rsid w:val="00D24617"/>
    <w:rsid w:val="00D26CA8"/>
    <w:rsid w:val="00D26DFB"/>
    <w:rsid w:val="00D347B5"/>
    <w:rsid w:val="00D34C13"/>
    <w:rsid w:val="00D358C6"/>
    <w:rsid w:val="00D359E3"/>
    <w:rsid w:val="00D367E1"/>
    <w:rsid w:val="00D41417"/>
    <w:rsid w:val="00D42120"/>
    <w:rsid w:val="00D43056"/>
    <w:rsid w:val="00D439CA"/>
    <w:rsid w:val="00D44481"/>
    <w:rsid w:val="00D44A49"/>
    <w:rsid w:val="00D45B64"/>
    <w:rsid w:val="00D50898"/>
    <w:rsid w:val="00D51467"/>
    <w:rsid w:val="00D541E5"/>
    <w:rsid w:val="00D57399"/>
    <w:rsid w:val="00D578A9"/>
    <w:rsid w:val="00D60F78"/>
    <w:rsid w:val="00D618EF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76ABF"/>
    <w:rsid w:val="00D76B62"/>
    <w:rsid w:val="00D81114"/>
    <w:rsid w:val="00D81ADF"/>
    <w:rsid w:val="00D8324B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A40CA"/>
    <w:rsid w:val="00DA6009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5CCF"/>
    <w:rsid w:val="00DD6103"/>
    <w:rsid w:val="00DD64A9"/>
    <w:rsid w:val="00DD6724"/>
    <w:rsid w:val="00DE1250"/>
    <w:rsid w:val="00DE25F1"/>
    <w:rsid w:val="00DE5BC9"/>
    <w:rsid w:val="00DE7342"/>
    <w:rsid w:val="00DF101E"/>
    <w:rsid w:val="00DF3454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3E69"/>
    <w:rsid w:val="00E34972"/>
    <w:rsid w:val="00E37C95"/>
    <w:rsid w:val="00E42BA5"/>
    <w:rsid w:val="00E44F3D"/>
    <w:rsid w:val="00E510FA"/>
    <w:rsid w:val="00E520D1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668A3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292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001A"/>
    <w:rsid w:val="00EF3B1A"/>
    <w:rsid w:val="00EF4F25"/>
    <w:rsid w:val="00EF6F49"/>
    <w:rsid w:val="00EF74D1"/>
    <w:rsid w:val="00EF7E61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302B"/>
    <w:rsid w:val="00F515C5"/>
    <w:rsid w:val="00F52BFD"/>
    <w:rsid w:val="00F54B9E"/>
    <w:rsid w:val="00F56C24"/>
    <w:rsid w:val="00F56F40"/>
    <w:rsid w:val="00F60814"/>
    <w:rsid w:val="00F60CEB"/>
    <w:rsid w:val="00F63B28"/>
    <w:rsid w:val="00F63CAD"/>
    <w:rsid w:val="00F73091"/>
    <w:rsid w:val="00F740E3"/>
    <w:rsid w:val="00F7432D"/>
    <w:rsid w:val="00F77BB1"/>
    <w:rsid w:val="00F77D00"/>
    <w:rsid w:val="00F81747"/>
    <w:rsid w:val="00F838D3"/>
    <w:rsid w:val="00F84380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DE3"/>
    <w:rsid w:val="00FB651B"/>
    <w:rsid w:val="00FB77AC"/>
    <w:rsid w:val="00FC12F9"/>
    <w:rsid w:val="00FC59E7"/>
    <w:rsid w:val="00FC60FF"/>
    <w:rsid w:val="00FC6338"/>
    <w:rsid w:val="00FC671D"/>
    <w:rsid w:val="00FC67DF"/>
    <w:rsid w:val="00FC72A2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3A1C"/>
    <w:rsid w:val="00FF4A26"/>
    <w:rsid w:val="00FF6AEE"/>
    <w:rsid w:val="01343594"/>
    <w:rsid w:val="016C5546"/>
    <w:rsid w:val="01C3776E"/>
    <w:rsid w:val="0204F760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9CE6B2"/>
    <w:rsid w:val="24ED8442"/>
    <w:rsid w:val="25186B4F"/>
    <w:rsid w:val="25CC142E"/>
    <w:rsid w:val="25D7C838"/>
    <w:rsid w:val="265011EF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368F86"/>
    <w:rsid w:val="2E8ADEB2"/>
    <w:rsid w:val="2EF5A0EE"/>
    <w:rsid w:val="2F07733D"/>
    <w:rsid w:val="2F9A545D"/>
    <w:rsid w:val="2FAD0B80"/>
    <w:rsid w:val="2FCBF32B"/>
    <w:rsid w:val="301F7E8F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454B71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7BF8CF"/>
    <w:rsid w:val="41A60CB7"/>
    <w:rsid w:val="43348D24"/>
    <w:rsid w:val="439421D3"/>
    <w:rsid w:val="43F1F4DC"/>
    <w:rsid w:val="441B808A"/>
    <w:rsid w:val="4492477E"/>
    <w:rsid w:val="44AAE43B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1356D7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4A9C66"/>
    <w:rsid w:val="5AB61C8D"/>
    <w:rsid w:val="5D6E6A10"/>
    <w:rsid w:val="5D6F0B98"/>
    <w:rsid w:val="5E488436"/>
    <w:rsid w:val="5E776DF9"/>
    <w:rsid w:val="5EDAF912"/>
    <w:rsid w:val="5F0EFE1D"/>
    <w:rsid w:val="6153C932"/>
    <w:rsid w:val="629A29D2"/>
    <w:rsid w:val="629AE428"/>
    <w:rsid w:val="62ED18E9"/>
    <w:rsid w:val="631CB2D1"/>
    <w:rsid w:val="632660E4"/>
    <w:rsid w:val="63D8735A"/>
    <w:rsid w:val="64031BD5"/>
    <w:rsid w:val="6450ACC8"/>
    <w:rsid w:val="6494D790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8ACE543-30CF-433B-B4BF-8D41642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BC9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3F4"/>
    <w:pPr>
      <w:pBdr>
        <w:bottom w:val="single" w:sz="18" w:space="1" w:color="007DA3"/>
      </w:pBdr>
      <w:spacing w:before="240"/>
      <w:outlineLvl w:val="1"/>
    </w:pPr>
    <w:rPr>
      <w:rFonts w:cstheme="minorHAnsi"/>
      <w:b/>
      <w:bCs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B43F4"/>
    <w:rPr>
      <w:rFonts w:cstheme="minorHAns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C9"/>
    <w:rPr>
      <w:rFonts w:eastAsiaTheme="majorEastAsia" w:cstheme="majorBidi"/>
      <w:b/>
      <w:color w:val="005D7A" w:themeColor="accent1" w:themeShade="BF"/>
      <w:sz w:val="40"/>
      <w:szCs w:val="32"/>
    </w:rPr>
  </w:style>
  <w:style w:type="character" w:customStyle="1" w:styleId="tabchar">
    <w:name w:val="tabchar"/>
    <w:basedOn w:val="DefaultParagraphFont"/>
    <w:rsid w:val="0093234A"/>
  </w:style>
  <w:style w:type="character" w:styleId="UnresolvedMention">
    <w:name w:val="Unresolved Mention"/>
    <w:basedOn w:val="DefaultParagraphFont"/>
    <w:uiPriority w:val="99"/>
    <w:semiHidden/>
    <w:unhideWhenUsed/>
    <w:rsid w:val="0006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05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5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5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ointcommission.org/CLABSIToolk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85230-F463-4716-939A-C5296EA864CE}">
  <ds:schemaRefs>
    <ds:schemaRef ds:uri="931aec66-2863-455c-9bb0-8c99df0ac3fd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14f105-b512-4c58-b648-3bdda2cf581d"/>
  </ds:schemaRefs>
</ds:datastoreItem>
</file>

<file path=customXml/itemProps2.xml><?xml version="1.0" encoding="utf-8"?>
<ds:datastoreItem xmlns:ds="http://schemas.openxmlformats.org/officeDocument/2006/customXml" ds:itemID="{6ED09B76-A100-404A-8759-BF31004EB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A8AD2-7857-4A1E-9FD0-7D5061919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3</cp:revision>
  <dcterms:created xsi:type="dcterms:W3CDTF">2024-10-17T01:37:00Z</dcterms:created>
  <dcterms:modified xsi:type="dcterms:W3CDTF">2024-10-17T01:38:00Z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