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E2C3" w14:textId="64B95330" w:rsidR="009E11EE" w:rsidRPr="00CB32CD" w:rsidRDefault="009E11EE" w:rsidP="009E11EE">
      <w:pPr>
        <w:pStyle w:val="Heading1"/>
      </w:pPr>
      <w:r w:rsidRPr="00CB32CD">
        <w:t>Tool 4. Training Modules: Urinalysis and UTIs Improving Care</w:t>
      </w:r>
    </w:p>
    <w:p w14:paraId="7CD2E2C4" w14:textId="77777777" w:rsidR="009E11EE" w:rsidRPr="00BC5D3F" w:rsidRDefault="009E11EE" w:rsidP="009E11EE">
      <w:pPr>
        <w:pStyle w:val="Heading2"/>
      </w:pPr>
      <w:r w:rsidRPr="00BC5D3F">
        <w:t>Overview</w:t>
      </w:r>
    </w:p>
    <w:p w14:paraId="7CD2E2C5" w14:textId="77777777" w:rsidR="009E11EE" w:rsidRPr="00BC5D3F" w:rsidRDefault="009E11EE" w:rsidP="009E11EE">
      <w:pPr>
        <w:pStyle w:val="BodyText"/>
        <w:rPr>
          <w:rFonts w:ascii="Arial" w:hAnsi="Arial" w:cs="Arial"/>
          <w:b/>
          <w:sz w:val="22"/>
          <w:szCs w:val="22"/>
        </w:rPr>
      </w:pPr>
      <w:r w:rsidRPr="00BC5D3F">
        <w:rPr>
          <w:rFonts w:ascii="Arial" w:hAnsi="Arial" w:cs="Arial"/>
          <w:sz w:val="22"/>
          <w:szCs w:val="22"/>
        </w:rPr>
        <w:t>These training modules are designed to be flexible to meet your needs. Training coordinators can use them individually or combine them to suit the needs of their facility.</w:t>
      </w:r>
    </w:p>
    <w:p w14:paraId="7CD2E2C6" w14:textId="77777777" w:rsidR="009E11EE" w:rsidRPr="00BC5D3F" w:rsidRDefault="009E11EE" w:rsidP="009E11EE">
      <w:pPr>
        <w:pStyle w:val="Heading2"/>
      </w:pPr>
      <w:r w:rsidRPr="00BC5D3F">
        <w:t>Goals and Objectives for Training</w:t>
      </w:r>
    </w:p>
    <w:p w14:paraId="7CD2E2C7" w14:textId="77777777" w:rsidR="009E11EE" w:rsidRPr="00BC5D3F" w:rsidRDefault="009E11EE" w:rsidP="009E11EE">
      <w:pPr>
        <w:pStyle w:val="BodyText"/>
        <w:rPr>
          <w:rFonts w:ascii="Arial" w:hAnsi="Arial" w:cs="Arial"/>
          <w:sz w:val="22"/>
          <w:szCs w:val="22"/>
        </w:rPr>
      </w:pPr>
      <w:r w:rsidRPr="00BC5D3F">
        <w:rPr>
          <w:rFonts w:ascii="Arial" w:hAnsi="Arial" w:cs="Arial"/>
          <w:sz w:val="22"/>
          <w:szCs w:val="22"/>
        </w:rPr>
        <w:t>The overall goal of training is to learn how to apply the Situation, Background, Assessment Input, and Request (SBAR) process for suspected urinary tract infections (UTIs). This tool includes lesson plans to meet the following objectives:</w:t>
      </w:r>
    </w:p>
    <w:p w14:paraId="7CD2E2C8" w14:textId="77777777" w:rsidR="009E11EE" w:rsidRPr="00BC5D3F" w:rsidRDefault="009E11EE" w:rsidP="009E11EE">
      <w:pPr>
        <w:pStyle w:val="NumberedList"/>
        <w:rPr>
          <w:rFonts w:ascii="Arial" w:hAnsi="Arial" w:cs="Arial"/>
          <w:sz w:val="22"/>
          <w:szCs w:val="22"/>
        </w:rPr>
      </w:pPr>
      <w:r w:rsidRPr="00BC5D3F">
        <w:rPr>
          <w:rFonts w:ascii="Arial" w:hAnsi="Arial" w:cs="Arial"/>
          <w:sz w:val="22"/>
          <w:szCs w:val="22"/>
        </w:rPr>
        <w:t>Recognize the consequences of overuse of antibiotics.</w:t>
      </w:r>
    </w:p>
    <w:p w14:paraId="7CD2E2C9" w14:textId="77777777" w:rsidR="009E11EE" w:rsidRPr="00BC5D3F" w:rsidRDefault="009E11EE" w:rsidP="009E11EE">
      <w:pPr>
        <w:pStyle w:val="NumberedList"/>
        <w:rPr>
          <w:rFonts w:ascii="Arial" w:hAnsi="Arial" w:cs="Arial"/>
          <w:sz w:val="22"/>
          <w:szCs w:val="22"/>
        </w:rPr>
      </w:pPr>
      <w:r w:rsidRPr="00BC5D3F">
        <w:rPr>
          <w:rFonts w:ascii="Arial" w:hAnsi="Arial" w:cs="Arial"/>
          <w:sz w:val="22"/>
          <w:szCs w:val="22"/>
        </w:rPr>
        <w:t>Identify the signs and symptoms of UTIs and apply best practices for antibiotic stewardship to residents with suspected UTIs.</w:t>
      </w:r>
    </w:p>
    <w:p w14:paraId="7CD2E2CA" w14:textId="77777777" w:rsidR="009E11EE" w:rsidRPr="00BC5D3F" w:rsidRDefault="009E11EE" w:rsidP="009E11EE">
      <w:pPr>
        <w:pStyle w:val="NumberedList"/>
        <w:rPr>
          <w:rFonts w:ascii="Arial" w:hAnsi="Arial" w:cs="Arial"/>
          <w:sz w:val="22"/>
          <w:szCs w:val="22"/>
        </w:rPr>
      </w:pPr>
      <w:r w:rsidRPr="00BC5D3F">
        <w:rPr>
          <w:rFonts w:ascii="Arial" w:hAnsi="Arial" w:cs="Arial"/>
          <w:sz w:val="22"/>
          <w:szCs w:val="22"/>
        </w:rPr>
        <w:t>Review the SBAR communication approach (Situation, Background, Assessment Input, Request) and discuss how it can be applied in your facility.</w:t>
      </w:r>
    </w:p>
    <w:p w14:paraId="7CD2E2CB" w14:textId="77777777" w:rsidR="009E11EE" w:rsidRPr="00BC5D3F" w:rsidRDefault="009E11EE" w:rsidP="009E11EE">
      <w:pPr>
        <w:pStyle w:val="NumberedList"/>
        <w:rPr>
          <w:rFonts w:ascii="Arial" w:hAnsi="Arial" w:cs="Arial"/>
          <w:sz w:val="22"/>
          <w:szCs w:val="22"/>
        </w:rPr>
      </w:pPr>
      <w:r w:rsidRPr="00BC5D3F">
        <w:rPr>
          <w:rFonts w:ascii="Arial" w:hAnsi="Arial" w:cs="Arial"/>
          <w:sz w:val="22"/>
          <w:szCs w:val="22"/>
        </w:rPr>
        <w:t>Practice applying the SBAR tool with case studies of residents with suspected UTIs.</w:t>
      </w:r>
    </w:p>
    <w:p w14:paraId="7CD2E2CC" w14:textId="77777777" w:rsidR="009E11EE" w:rsidRPr="00BC5D3F" w:rsidRDefault="009E11EE" w:rsidP="009E11EE">
      <w:pPr>
        <w:pStyle w:val="Heading2"/>
      </w:pPr>
      <w:r w:rsidRPr="00BC5D3F">
        <w:t>Target Audience</w:t>
      </w:r>
    </w:p>
    <w:p w14:paraId="7CD2E2CD" w14:textId="77777777" w:rsidR="009E11EE" w:rsidRPr="00BC5D3F" w:rsidRDefault="009E11EE" w:rsidP="009E11EE">
      <w:pPr>
        <w:pStyle w:val="BodyText"/>
        <w:rPr>
          <w:rFonts w:ascii="Arial" w:hAnsi="Arial" w:cs="Arial"/>
          <w:sz w:val="22"/>
          <w:szCs w:val="22"/>
        </w:rPr>
      </w:pPr>
      <w:r w:rsidRPr="00BC5D3F">
        <w:rPr>
          <w:rFonts w:ascii="Arial" w:hAnsi="Arial" w:cs="Arial"/>
          <w:sz w:val="22"/>
          <w:szCs w:val="22"/>
        </w:rPr>
        <w:t>Nursing directors, nursing care team, registered nurses, licensed practical nurses or licensed vocational nurses, and nursing assistants</w:t>
      </w:r>
    </w:p>
    <w:p w14:paraId="7CD2E2CE" w14:textId="77777777" w:rsidR="009E11EE" w:rsidRPr="00BC5D3F" w:rsidRDefault="009E11EE" w:rsidP="009E11EE">
      <w:pPr>
        <w:pStyle w:val="Heading2"/>
      </w:pPr>
      <w:r w:rsidRPr="00BC5D3F">
        <w:t>What You Need for These Training Sessions</w:t>
      </w:r>
    </w:p>
    <w:p w14:paraId="7CD2E2CF"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Lesson plan (this document)</w:t>
      </w:r>
    </w:p>
    <w:p w14:paraId="7CD2E2D0"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Copies of the case studies (Lesson 4)</w:t>
      </w:r>
    </w:p>
    <w:p w14:paraId="7CD2E2D1"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Copies of the Suspected UTI SBAR tool for each participant</w:t>
      </w:r>
    </w:p>
    <w:p w14:paraId="7CD2E2D2" w14:textId="77777777" w:rsidR="00E32D5F" w:rsidRPr="00BC5D3F" w:rsidRDefault="009E11EE" w:rsidP="009E11EE">
      <w:pPr>
        <w:pStyle w:val="BodyText"/>
        <w:rPr>
          <w:rFonts w:ascii="Arial" w:hAnsi="Arial" w:cs="Arial"/>
          <w:sz w:val="22"/>
          <w:szCs w:val="22"/>
        </w:rPr>
      </w:pPr>
      <w:r w:rsidRPr="00BC5D3F">
        <w:rPr>
          <w:rFonts w:ascii="Arial" w:hAnsi="Arial" w:cs="Arial"/>
          <w:sz w:val="22"/>
          <w:szCs w:val="22"/>
        </w:rPr>
        <w:t>Note: Lesson plans are intended to guide discussions in staff meetings</w:t>
      </w:r>
      <w:r w:rsidR="00825DAC" w:rsidRPr="00BC5D3F">
        <w:rPr>
          <w:rFonts w:ascii="Arial" w:hAnsi="Arial" w:cs="Arial"/>
          <w:sz w:val="22"/>
          <w:szCs w:val="22"/>
        </w:rPr>
        <w:t xml:space="preserve"> and should involve </w:t>
      </w:r>
      <w:r w:rsidRPr="00BC5D3F">
        <w:rPr>
          <w:rFonts w:ascii="Arial" w:hAnsi="Arial" w:cs="Arial"/>
          <w:sz w:val="22"/>
          <w:szCs w:val="22"/>
        </w:rPr>
        <w:t>questions and answers and hands-on application of the SBAR tool.</w:t>
      </w:r>
    </w:p>
    <w:p w14:paraId="7CD2E2D3" w14:textId="77777777" w:rsidR="003C2895" w:rsidRPr="00BC5D3F" w:rsidRDefault="003C2895" w:rsidP="009E11EE">
      <w:pPr>
        <w:pStyle w:val="BodyText"/>
        <w:rPr>
          <w:rFonts w:ascii="Arial" w:hAnsi="Arial" w:cs="Arial"/>
          <w:sz w:val="22"/>
          <w:szCs w:val="22"/>
        </w:rPr>
        <w:sectPr w:rsidR="003C2895" w:rsidRPr="00BC5D3F" w:rsidSect="00833CE3">
          <w:headerReference w:type="default" r:id="rId8"/>
          <w:pgSz w:w="12240" w:h="15840"/>
          <w:pgMar w:top="2880" w:right="1440" w:bottom="1440" w:left="1440" w:header="0" w:footer="0" w:gutter="0"/>
          <w:cols w:space="720"/>
          <w:docGrid w:linePitch="360"/>
        </w:sectPr>
      </w:pPr>
    </w:p>
    <w:p w14:paraId="7CD2E2D4" w14:textId="77777777" w:rsidR="009E11EE" w:rsidRPr="00BC5D3F" w:rsidRDefault="009E11EE" w:rsidP="009E11EE">
      <w:pPr>
        <w:pStyle w:val="Heading1"/>
        <w:rPr>
          <w:rFonts w:cs="Arial"/>
          <w:sz w:val="24"/>
          <w:szCs w:val="24"/>
        </w:rPr>
      </w:pPr>
      <w:r w:rsidRPr="00BC5D3F">
        <w:rPr>
          <w:rFonts w:cs="Arial"/>
          <w:sz w:val="24"/>
          <w:szCs w:val="24"/>
        </w:rPr>
        <w:lastRenderedPageBreak/>
        <w:t>Lesson Plan #1: Consequences of Overuse of Antibiotics</w:t>
      </w:r>
    </w:p>
    <w:p w14:paraId="7CD2E2D5" w14:textId="77777777" w:rsidR="009E11EE" w:rsidRPr="00BC5D3F" w:rsidRDefault="009E11EE" w:rsidP="009E11EE">
      <w:pPr>
        <w:pStyle w:val="Heading2"/>
      </w:pPr>
      <w:r w:rsidRPr="00BC5D3F">
        <w:t>Antibiotic Use in Nursing Homes</w:t>
      </w:r>
    </w:p>
    <w:p w14:paraId="7CD2E2D6" w14:textId="77777777" w:rsidR="009E11EE" w:rsidRPr="00BC5D3F" w:rsidRDefault="009E11EE" w:rsidP="009E11EE">
      <w:pPr>
        <w:pStyle w:val="ListBullet"/>
        <w:rPr>
          <w:rFonts w:ascii="Arial" w:hAnsi="Arial" w:cs="Arial"/>
          <w:sz w:val="22"/>
          <w:szCs w:val="22"/>
          <w:lang w:val="en"/>
        </w:rPr>
      </w:pPr>
      <w:r w:rsidRPr="00BC5D3F">
        <w:rPr>
          <w:rFonts w:ascii="Arial" w:hAnsi="Arial" w:cs="Arial"/>
          <w:sz w:val="22"/>
          <w:szCs w:val="22"/>
          <w:lang w:val="en"/>
        </w:rPr>
        <w:t xml:space="preserve">Antibiotics are one of the </w:t>
      </w:r>
      <w:proofErr w:type="gramStart"/>
      <w:r w:rsidRPr="00BC5D3F">
        <w:rPr>
          <w:rFonts w:ascii="Arial" w:hAnsi="Arial" w:cs="Arial"/>
          <w:sz w:val="22"/>
          <w:szCs w:val="22"/>
          <w:lang w:val="en"/>
        </w:rPr>
        <w:t>most commonly prescribed</w:t>
      </w:r>
      <w:proofErr w:type="gramEnd"/>
      <w:r w:rsidRPr="00BC5D3F">
        <w:rPr>
          <w:rFonts w:ascii="Arial" w:hAnsi="Arial" w:cs="Arial"/>
          <w:sz w:val="22"/>
          <w:szCs w:val="22"/>
          <w:lang w:val="en"/>
        </w:rPr>
        <w:t xml:space="preserve"> medications in nursing homes.</w:t>
      </w:r>
    </w:p>
    <w:p w14:paraId="7CD2E2D7" w14:textId="77777777" w:rsidR="009E11EE" w:rsidRPr="00BC5D3F" w:rsidRDefault="009E11EE" w:rsidP="009E11EE">
      <w:pPr>
        <w:pStyle w:val="ListBullet"/>
        <w:rPr>
          <w:rFonts w:ascii="Arial" w:hAnsi="Arial" w:cs="Arial"/>
          <w:sz w:val="22"/>
          <w:szCs w:val="22"/>
          <w:lang w:val="en"/>
        </w:rPr>
      </w:pPr>
      <w:r w:rsidRPr="00BC5D3F">
        <w:rPr>
          <w:rFonts w:ascii="Arial" w:hAnsi="Arial" w:cs="Arial"/>
          <w:sz w:val="22"/>
          <w:szCs w:val="22"/>
          <w:lang w:val="en"/>
        </w:rPr>
        <w:t>About 7 out of 10 residents in long-term care facilities receive an antibiotic every year.</w:t>
      </w:r>
    </w:p>
    <w:p w14:paraId="7CD2E2D8" w14:textId="77777777" w:rsidR="009E11EE" w:rsidRPr="00BC5D3F" w:rsidRDefault="009E11EE" w:rsidP="009E11EE">
      <w:pPr>
        <w:pStyle w:val="Heading2"/>
      </w:pPr>
      <w:r w:rsidRPr="00BC5D3F">
        <w:t>Consequences of Overuse of Antibiotics in Nursing Homes</w:t>
      </w:r>
    </w:p>
    <w:p w14:paraId="7CD2E2D9" w14:textId="77777777" w:rsidR="009E11EE" w:rsidRPr="00BC5D3F" w:rsidRDefault="009E11EE" w:rsidP="009E11EE">
      <w:pPr>
        <w:pStyle w:val="ListBullet"/>
        <w:rPr>
          <w:rFonts w:ascii="Arial" w:hAnsi="Arial" w:cs="Arial"/>
          <w:sz w:val="22"/>
          <w:szCs w:val="22"/>
          <w:lang w:val="en"/>
        </w:rPr>
      </w:pPr>
      <w:r w:rsidRPr="00BC5D3F">
        <w:rPr>
          <w:rFonts w:ascii="Arial" w:hAnsi="Arial" w:cs="Arial"/>
          <w:b/>
          <w:sz w:val="22"/>
          <w:szCs w:val="22"/>
          <w:lang w:val="en"/>
        </w:rPr>
        <w:t>Question for discussion:</w:t>
      </w:r>
      <w:r w:rsidRPr="00BC5D3F">
        <w:rPr>
          <w:rFonts w:ascii="Arial" w:hAnsi="Arial" w:cs="Arial"/>
          <w:sz w:val="22"/>
          <w:szCs w:val="22"/>
          <w:lang w:val="en"/>
        </w:rPr>
        <w:t xml:space="preserve"> What are some of the concerns that you may have read about or heard regarding antibiotic use in nursing homes?</w:t>
      </w:r>
    </w:p>
    <w:p w14:paraId="7CD2E2DA" w14:textId="77777777" w:rsidR="009E11EE" w:rsidRPr="00BC5D3F" w:rsidRDefault="009E11EE" w:rsidP="009E11EE">
      <w:pPr>
        <w:pStyle w:val="ListBullet"/>
        <w:rPr>
          <w:rFonts w:ascii="Arial" w:hAnsi="Arial" w:cs="Arial"/>
          <w:b/>
          <w:sz w:val="22"/>
          <w:szCs w:val="22"/>
          <w:lang w:val="en"/>
        </w:rPr>
      </w:pPr>
      <w:r w:rsidRPr="00BC5D3F">
        <w:rPr>
          <w:rFonts w:ascii="Arial" w:hAnsi="Arial" w:cs="Arial"/>
          <w:b/>
          <w:sz w:val="22"/>
          <w:szCs w:val="22"/>
          <w:lang w:val="en"/>
        </w:rPr>
        <w:t>Concerns about antibiotic use in nursing homes:</w:t>
      </w:r>
    </w:p>
    <w:p w14:paraId="7CD2E2DB"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Evidence has shown that antibiotics given to people who do not have symptoms of infection are not effective, and these antibiotics can be harmful.</w:t>
      </w:r>
    </w:p>
    <w:p w14:paraId="7CD2E2DC"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All medications can have side effects, so it is important to use them only when needed.</w:t>
      </w:r>
    </w:p>
    <w:p w14:paraId="7CD2E2DD"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 xml:space="preserve">There is a growing problem with antibiotic-resistant organisms, such as </w:t>
      </w:r>
      <w:r w:rsidR="00825DAC" w:rsidRPr="00BC5D3F">
        <w:rPr>
          <w:rFonts w:ascii="Arial" w:hAnsi="Arial" w:cs="Arial"/>
          <w:sz w:val="22"/>
          <w:szCs w:val="22"/>
        </w:rPr>
        <w:t>multidrug</w:t>
      </w:r>
      <w:r w:rsidR="00825DAC" w:rsidRPr="00BC5D3F">
        <w:rPr>
          <w:rFonts w:ascii="Arial" w:hAnsi="Arial" w:cs="Arial"/>
          <w:sz w:val="22"/>
          <w:szCs w:val="22"/>
        </w:rPr>
        <w:noBreakHyphen/>
      </w:r>
      <w:r w:rsidRPr="00BC5D3F">
        <w:rPr>
          <w:rFonts w:ascii="Arial" w:hAnsi="Arial" w:cs="Arial"/>
          <w:sz w:val="22"/>
          <w:szCs w:val="22"/>
        </w:rPr>
        <w:t xml:space="preserve">resistant Gram-negative bacteria, methicillin-resistant </w:t>
      </w:r>
      <w:r w:rsidRPr="00BC5D3F">
        <w:rPr>
          <w:rFonts w:ascii="Arial" w:hAnsi="Arial" w:cs="Arial"/>
          <w:i/>
          <w:iCs/>
          <w:sz w:val="22"/>
          <w:szCs w:val="22"/>
        </w:rPr>
        <w:t>Staphylococcus aureus</w:t>
      </w:r>
      <w:r w:rsidRPr="00BC5D3F">
        <w:rPr>
          <w:rFonts w:ascii="Arial" w:hAnsi="Arial" w:cs="Arial"/>
          <w:sz w:val="22"/>
          <w:szCs w:val="22"/>
        </w:rPr>
        <w:t>, and vancomyc</w:t>
      </w:r>
      <w:r w:rsidR="00825DAC" w:rsidRPr="00BC5D3F">
        <w:rPr>
          <w:rFonts w:ascii="Arial" w:hAnsi="Arial" w:cs="Arial"/>
          <w:sz w:val="22"/>
          <w:szCs w:val="22"/>
        </w:rPr>
        <w:t>in-resistant enterococci</w:t>
      </w:r>
      <w:r w:rsidRPr="00BC5D3F">
        <w:rPr>
          <w:rFonts w:ascii="Arial" w:hAnsi="Arial" w:cs="Arial"/>
          <w:sz w:val="22"/>
          <w:szCs w:val="22"/>
        </w:rPr>
        <w:t>.</w:t>
      </w:r>
    </w:p>
    <w:p w14:paraId="7CD2E2DE"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Antibiotic-resistant organisms are difficult and costly to treat, threaten human health, and can result in death.</w:t>
      </w:r>
    </w:p>
    <w:p w14:paraId="7CD2E2DF"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Antibiotic-resistant bacteria not only pose a threat to nursing home residents but also to the community at large.</w:t>
      </w:r>
    </w:p>
    <w:p w14:paraId="7CD2E2E0" w14:textId="77777777" w:rsidR="009E11EE" w:rsidRPr="00BC5D3F" w:rsidRDefault="009E11EE" w:rsidP="009E11EE">
      <w:pPr>
        <w:pStyle w:val="Heading2"/>
      </w:pPr>
      <w:r w:rsidRPr="00BC5D3F">
        <w:t>What Can We Do? Antibiotic Stewardship</w:t>
      </w:r>
    </w:p>
    <w:p w14:paraId="7CD2E2E1"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Antibiotic stewardship is an approach or program that focuses on improving antibiotic use by avoiding unnecessary or inappropriate antibiotics.</w:t>
      </w:r>
    </w:p>
    <w:p w14:paraId="7CD2E2E2"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It is an approach to providing healthier and safer care to residents.</w:t>
      </w:r>
    </w:p>
    <w:p w14:paraId="7CD2E2E3"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Nursing staff play an essential role in antibiotic stewardship as everyone must work together to make sure that residents only get antibiotics when needed.</w:t>
      </w:r>
    </w:p>
    <w:p w14:paraId="7CD2E2E4"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Antibiotic s</w:t>
      </w:r>
      <w:r w:rsidR="00825DAC" w:rsidRPr="00BC5D3F">
        <w:rPr>
          <w:rFonts w:ascii="Arial" w:hAnsi="Arial" w:cs="Arial"/>
          <w:sz w:val="22"/>
          <w:szCs w:val="22"/>
        </w:rPr>
        <w:t>tewardship involves everyone:</w:t>
      </w:r>
    </w:p>
    <w:p w14:paraId="7CD2E2E5"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Physicians, nurse practitioners (NPs), and physician assistants (PAs)</w:t>
      </w:r>
      <w:r w:rsidR="00825DAC" w:rsidRPr="00BC5D3F">
        <w:rPr>
          <w:rFonts w:ascii="Arial" w:hAnsi="Arial" w:cs="Arial"/>
          <w:sz w:val="22"/>
          <w:szCs w:val="22"/>
        </w:rPr>
        <w:t xml:space="preserve"> need information </w:t>
      </w:r>
      <w:r w:rsidRPr="00BC5D3F">
        <w:rPr>
          <w:rFonts w:ascii="Arial" w:hAnsi="Arial" w:cs="Arial"/>
          <w:sz w:val="22"/>
          <w:szCs w:val="22"/>
        </w:rPr>
        <w:t>about the resident’s status to make decisions about tests or treatment.</w:t>
      </w:r>
    </w:p>
    <w:p w14:paraId="7CD2E2E6"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Pharmacists need to know the resident’s condition to avoid medication errors.</w:t>
      </w:r>
    </w:p>
    <w:p w14:paraId="7CD2E2E7"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Nursing home administrators and quality leaders need da</w:t>
      </w:r>
      <w:r w:rsidR="00825DAC" w:rsidRPr="00BC5D3F">
        <w:rPr>
          <w:rFonts w:ascii="Arial" w:hAnsi="Arial" w:cs="Arial"/>
          <w:sz w:val="22"/>
          <w:szCs w:val="22"/>
        </w:rPr>
        <w:t>ta about possible infections to </w:t>
      </w:r>
      <w:r w:rsidRPr="00BC5D3F">
        <w:rPr>
          <w:rFonts w:ascii="Arial" w:hAnsi="Arial" w:cs="Arial"/>
          <w:sz w:val="22"/>
          <w:szCs w:val="22"/>
        </w:rPr>
        <w:t>track problems and improve quality of care.</w:t>
      </w:r>
    </w:p>
    <w:p w14:paraId="7CD2E2E8"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 xml:space="preserve">Nursing staff are in an ideal position to find out the right information at the right time so the resident </w:t>
      </w:r>
      <w:r w:rsidR="00825DAC" w:rsidRPr="00BC5D3F">
        <w:rPr>
          <w:rFonts w:ascii="Arial" w:hAnsi="Arial" w:cs="Arial"/>
          <w:sz w:val="22"/>
          <w:szCs w:val="22"/>
        </w:rPr>
        <w:t>can get the right type of care.</w:t>
      </w:r>
    </w:p>
    <w:p w14:paraId="7CD2E2E9" w14:textId="77777777" w:rsidR="009E11EE" w:rsidRPr="00BC5D3F" w:rsidRDefault="009E11EE" w:rsidP="009E11EE">
      <w:pPr>
        <w:pStyle w:val="Heading2"/>
      </w:pPr>
      <w:r w:rsidRPr="00BC5D3F">
        <w:t>Overview of Roles for Nurses in Antibiotic Stewardship</w:t>
      </w:r>
    </w:p>
    <w:p w14:paraId="7CD2E2EA" w14:textId="77777777" w:rsidR="009E11EE" w:rsidRPr="00BC5D3F" w:rsidRDefault="009E11EE" w:rsidP="00825DAC">
      <w:pPr>
        <w:pStyle w:val="ListBullet"/>
        <w:keepNext/>
        <w:rPr>
          <w:rFonts w:ascii="Arial" w:hAnsi="Arial" w:cs="Arial"/>
          <w:sz w:val="22"/>
          <w:szCs w:val="22"/>
        </w:rPr>
      </w:pPr>
      <w:r w:rsidRPr="00BC5D3F">
        <w:rPr>
          <w:rFonts w:ascii="Arial" w:hAnsi="Arial" w:cs="Arial"/>
          <w:sz w:val="22"/>
          <w:szCs w:val="22"/>
        </w:rPr>
        <w:t>Participation in antibiotic stewardship</w:t>
      </w:r>
    </w:p>
    <w:p w14:paraId="7CD2E2EB" w14:textId="77777777" w:rsidR="009E11EE" w:rsidRPr="00BC5D3F" w:rsidRDefault="009E11EE" w:rsidP="00825DAC">
      <w:pPr>
        <w:pStyle w:val="ListBullet2"/>
        <w:keepNext/>
        <w:rPr>
          <w:rFonts w:ascii="Arial" w:hAnsi="Arial" w:cs="Arial"/>
          <w:sz w:val="22"/>
          <w:szCs w:val="22"/>
        </w:rPr>
      </w:pPr>
      <w:r w:rsidRPr="00BC5D3F">
        <w:rPr>
          <w:rFonts w:ascii="Arial" w:hAnsi="Arial" w:cs="Arial"/>
          <w:sz w:val="22"/>
          <w:szCs w:val="22"/>
        </w:rPr>
        <w:t>One of the most important roles for nurses is communication, specifically knowing what to communicate, as well as how, when, and to whom.</w:t>
      </w:r>
    </w:p>
    <w:p w14:paraId="7CD2E2EC" w14:textId="77777777" w:rsidR="009E11EE" w:rsidRPr="00BC5D3F" w:rsidRDefault="009E11EE" w:rsidP="00825DAC">
      <w:pPr>
        <w:pStyle w:val="ListBullet2"/>
        <w:keepNext/>
        <w:rPr>
          <w:rFonts w:ascii="Arial" w:hAnsi="Arial" w:cs="Arial"/>
          <w:sz w:val="22"/>
          <w:szCs w:val="22"/>
        </w:rPr>
      </w:pPr>
      <w:r w:rsidRPr="00BC5D3F">
        <w:rPr>
          <w:rFonts w:ascii="Arial" w:hAnsi="Arial" w:cs="Arial"/>
          <w:sz w:val="22"/>
          <w:szCs w:val="22"/>
        </w:rPr>
        <w:t>Another role is measurement, which includes observing residents</w:t>
      </w:r>
      <w:r w:rsidR="00825DAC" w:rsidRPr="00BC5D3F">
        <w:rPr>
          <w:rFonts w:ascii="Arial" w:hAnsi="Arial" w:cs="Arial"/>
          <w:sz w:val="22"/>
          <w:szCs w:val="22"/>
        </w:rPr>
        <w:t>, taking vital signs, </w:t>
      </w:r>
      <w:r w:rsidRPr="00BC5D3F">
        <w:rPr>
          <w:rFonts w:ascii="Arial" w:hAnsi="Arial" w:cs="Arial"/>
          <w:sz w:val="22"/>
          <w:szCs w:val="22"/>
        </w:rPr>
        <w:t>measuring resident complaints and status, and documenting what you see.</w:t>
      </w:r>
    </w:p>
    <w:p w14:paraId="7CD2E2ED" w14:textId="77777777" w:rsidR="009E11EE" w:rsidRPr="00BC5D3F" w:rsidRDefault="009E11EE" w:rsidP="00825DAC">
      <w:pPr>
        <w:pStyle w:val="ListBullet2"/>
        <w:keepNext/>
        <w:rPr>
          <w:rFonts w:ascii="Arial" w:hAnsi="Arial" w:cs="Arial"/>
          <w:sz w:val="22"/>
          <w:szCs w:val="22"/>
        </w:rPr>
      </w:pPr>
      <w:r w:rsidRPr="00BC5D3F">
        <w:rPr>
          <w:rFonts w:ascii="Arial" w:hAnsi="Arial" w:cs="Arial"/>
          <w:sz w:val="22"/>
          <w:szCs w:val="22"/>
        </w:rPr>
        <w:t xml:space="preserve">An additional role is assessment, which means interpreting </w:t>
      </w:r>
      <w:r w:rsidR="00825DAC" w:rsidRPr="00BC5D3F">
        <w:rPr>
          <w:rFonts w:ascii="Arial" w:hAnsi="Arial" w:cs="Arial"/>
          <w:sz w:val="22"/>
          <w:szCs w:val="22"/>
        </w:rPr>
        <w:t>the data or information that is </w:t>
      </w:r>
      <w:r w:rsidRPr="00BC5D3F">
        <w:rPr>
          <w:rFonts w:ascii="Arial" w:hAnsi="Arial" w:cs="Arial"/>
          <w:sz w:val="22"/>
          <w:szCs w:val="22"/>
        </w:rPr>
        <w:t>measured.</w:t>
      </w:r>
    </w:p>
    <w:p w14:paraId="7CD2E2EE" w14:textId="77777777" w:rsidR="009E11EE" w:rsidRPr="00BC5D3F" w:rsidRDefault="009E11EE" w:rsidP="00825DAC">
      <w:pPr>
        <w:pStyle w:val="ListBullet"/>
        <w:keepNext/>
        <w:rPr>
          <w:rFonts w:ascii="Arial" w:hAnsi="Arial" w:cs="Arial"/>
          <w:sz w:val="22"/>
          <w:szCs w:val="22"/>
        </w:rPr>
      </w:pPr>
      <w:r w:rsidRPr="00BC5D3F">
        <w:rPr>
          <w:rFonts w:ascii="Arial" w:hAnsi="Arial" w:cs="Arial"/>
          <w:sz w:val="22"/>
          <w:szCs w:val="22"/>
        </w:rPr>
        <w:t>Next steps</w:t>
      </w:r>
    </w:p>
    <w:p w14:paraId="7CD2E2EF"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Now that you’re familiar with why antibiotic stewardship is important, other learning modules will cover specific types of infections and the tools you can use to record and communicate information.</w:t>
      </w:r>
    </w:p>
    <w:p w14:paraId="7CD2E2F0" w14:textId="77777777" w:rsidR="009E11EE" w:rsidRPr="00BC5D3F" w:rsidRDefault="009E11EE" w:rsidP="009E11EE">
      <w:pPr>
        <w:pStyle w:val="Heading2"/>
      </w:pPr>
      <w:r w:rsidRPr="00BC5D3F">
        <w:lastRenderedPageBreak/>
        <w:t>Questions for Discussion</w:t>
      </w:r>
    </w:p>
    <w:p w14:paraId="7CD2E2F1"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 xml:space="preserve">Who </w:t>
      </w:r>
      <w:proofErr w:type="gramStart"/>
      <w:r w:rsidRPr="00BC5D3F">
        <w:rPr>
          <w:rFonts w:ascii="Arial" w:hAnsi="Arial" w:cs="Arial"/>
          <w:sz w:val="22"/>
          <w:szCs w:val="22"/>
        </w:rPr>
        <w:t>is in charge of</w:t>
      </w:r>
      <w:proofErr w:type="gramEnd"/>
      <w:r w:rsidRPr="00BC5D3F">
        <w:rPr>
          <w:rFonts w:ascii="Arial" w:hAnsi="Arial" w:cs="Arial"/>
          <w:sz w:val="22"/>
          <w:szCs w:val="22"/>
        </w:rPr>
        <w:t xml:space="preserve"> this facility’s antibiotic stewardship program?</w:t>
      </w:r>
    </w:p>
    <w:p w14:paraId="7CD2E2F2"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What do you do now when a resident shows signs of potential infection? What are some things we could do differently that might help residents avoid getting antib</w:t>
      </w:r>
      <w:r w:rsidR="00825DAC" w:rsidRPr="00BC5D3F">
        <w:rPr>
          <w:rFonts w:ascii="Arial" w:hAnsi="Arial" w:cs="Arial"/>
          <w:sz w:val="22"/>
          <w:szCs w:val="22"/>
        </w:rPr>
        <w:t>iotics if they don’t need them?</w:t>
      </w:r>
      <w:r w:rsidRPr="00BC5D3F">
        <w:rPr>
          <w:rFonts w:ascii="Arial" w:hAnsi="Arial" w:cs="Arial"/>
          <w:sz w:val="22"/>
          <w:szCs w:val="22"/>
        </w:rPr>
        <w:br w:type="page"/>
      </w:r>
    </w:p>
    <w:p w14:paraId="7CD2E2F3" w14:textId="77777777" w:rsidR="009E11EE" w:rsidRPr="00BC5D3F" w:rsidRDefault="009E11EE" w:rsidP="009E11EE">
      <w:pPr>
        <w:pStyle w:val="Heading1"/>
        <w:rPr>
          <w:rFonts w:cs="Arial"/>
          <w:sz w:val="24"/>
          <w:szCs w:val="24"/>
        </w:rPr>
      </w:pPr>
      <w:r w:rsidRPr="00BC5D3F">
        <w:rPr>
          <w:rFonts w:cs="Arial"/>
          <w:sz w:val="24"/>
          <w:szCs w:val="24"/>
        </w:rPr>
        <w:lastRenderedPageBreak/>
        <w:t>Lesson Plan #2: Signs and Symptoms of Urinary Tract Infections</w:t>
      </w:r>
    </w:p>
    <w:p w14:paraId="7CD2E2F4" w14:textId="77777777" w:rsidR="009E11EE" w:rsidRPr="00BC5D3F" w:rsidRDefault="009E11EE" w:rsidP="009E11EE">
      <w:pPr>
        <w:pStyle w:val="Heading2"/>
      </w:pPr>
      <w:r w:rsidRPr="00BC5D3F">
        <w:t>Introduction</w:t>
      </w:r>
    </w:p>
    <w:p w14:paraId="7CD2E2F5"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The primary goal of this session is to review the signs and symptoms of suspected urinary tract infections or UTIs.</w:t>
      </w:r>
    </w:p>
    <w:p w14:paraId="7CD2E2F6"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UTIs are a leading cause of misuse of antibiotics in nursing homes.</w:t>
      </w:r>
    </w:p>
    <w:p w14:paraId="7CD2E2F7"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We will discuss</w:t>
      </w:r>
      <w:r w:rsidR="00825DAC" w:rsidRPr="00BC5D3F">
        <w:rPr>
          <w:rFonts w:ascii="Arial" w:hAnsi="Arial" w:cs="Arial"/>
          <w:sz w:val="22"/>
          <w:szCs w:val="22"/>
        </w:rPr>
        <w:t>:</w:t>
      </w:r>
    </w:p>
    <w:p w14:paraId="7CD2E2F8"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Signs and symptoms of UTIs</w:t>
      </w:r>
    </w:p>
    <w:p w14:paraId="7CD2E2F9"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Three common myths about UTIs</w:t>
      </w:r>
    </w:p>
    <w:p w14:paraId="7CD2E2FA" w14:textId="77777777" w:rsidR="009E11EE" w:rsidRPr="00BC5D3F" w:rsidRDefault="009E11EE" w:rsidP="009E11EE">
      <w:pPr>
        <w:pStyle w:val="Heading2"/>
      </w:pPr>
      <w:r w:rsidRPr="00BC5D3F">
        <w:t>What Is a UTI?</w:t>
      </w:r>
    </w:p>
    <w:p w14:paraId="7CD2E2FB" w14:textId="77777777" w:rsidR="009E11EE" w:rsidRPr="00BC5D3F" w:rsidRDefault="009E11EE" w:rsidP="009E11EE">
      <w:pPr>
        <w:pStyle w:val="ListBullet"/>
        <w:rPr>
          <w:rFonts w:ascii="Arial" w:hAnsi="Arial" w:cs="Arial"/>
          <w:sz w:val="22"/>
          <w:szCs w:val="22"/>
          <w:lang w:val="en"/>
        </w:rPr>
      </w:pPr>
      <w:r w:rsidRPr="00BC5D3F">
        <w:rPr>
          <w:rFonts w:ascii="Arial" w:hAnsi="Arial" w:cs="Arial"/>
          <w:sz w:val="22"/>
          <w:szCs w:val="22"/>
          <w:lang w:val="en"/>
        </w:rPr>
        <w:t>A UTI is an infection in any part of your urinary system.</w:t>
      </w:r>
    </w:p>
    <w:p w14:paraId="7CD2E2FC" w14:textId="77777777" w:rsidR="009E11EE" w:rsidRPr="00BC5D3F" w:rsidRDefault="009E11EE" w:rsidP="009E11EE">
      <w:pPr>
        <w:pStyle w:val="ListBullet"/>
        <w:rPr>
          <w:rFonts w:ascii="Arial" w:hAnsi="Arial" w:cs="Arial"/>
          <w:sz w:val="22"/>
          <w:szCs w:val="22"/>
          <w:lang w:val="en"/>
        </w:rPr>
      </w:pPr>
      <w:r w:rsidRPr="00BC5D3F">
        <w:rPr>
          <w:rFonts w:ascii="Arial" w:hAnsi="Arial" w:cs="Arial"/>
          <w:sz w:val="22"/>
          <w:szCs w:val="22"/>
          <w:lang w:val="en"/>
        </w:rPr>
        <w:t>This can include your kidneys, ureters, bladder, and urethra.</w:t>
      </w:r>
    </w:p>
    <w:p w14:paraId="7CD2E2FD" w14:textId="77777777" w:rsidR="009E11EE" w:rsidRPr="00BC5D3F" w:rsidRDefault="009E11EE" w:rsidP="009E11EE">
      <w:pPr>
        <w:pStyle w:val="ListBullet"/>
        <w:rPr>
          <w:rFonts w:ascii="Arial" w:hAnsi="Arial" w:cs="Arial"/>
          <w:sz w:val="22"/>
          <w:szCs w:val="22"/>
          <w:lang w:val="en"/>
        </w:rPr>
      </w:pPr>
      <w:r w:rsidRPr="00BC5D3F">
        <w:rPr>
          <w:rFonts w:ascii="Arial" w:hAnsi="Arial" w:cs="Arial"/>
          <w:sz w:val="22"/>
          <w:szCs w:val="22"/>
          <w:lang w:val="en"/>
        </w:rPr>
        <w:t>Most infections involve the lower part of the urinary tract—the bladder and the urethra.</w:t>
      </w:r>
    </w:p>
    <w:p w14:paraId="7CD2E2FE" w14:textId="77777777" w:rsidR="009E11EE" w:rsidRPr="00BC5D3F" w:rsidRDefault="009E11EE" w:rsidP="009E11EE">
      <w:pPr>
        <w:pStyle w:val="ListBullet"/>
        <w:rPr>
          <w:rFonts w:ascii="Arial" w:eastAsia="Times New Roman" w:hAnsi="Arial" w:cs="Arial"/>
          <w:color w:val="000000"/>
          <w:sz w:val="22"/>
          <w:szCs w:val="22"/>
          <w:lang w:val="en"/>
        </w:rPr>
      </w:pPr>
      <w:r w:rsidRPr="00BC5D3F">
        <w:rPr>
          <w:rFonts w:ascii="Arial" w:eastAsia="Times New Roman" w:hAnsi="Arial" w:cs="Arial"/>
          <w:color w:val="000000"/>
          <w:sz w:val="22"/>
          <w:szCs w:val="22"/>
          <w:lang w:val="en"/>
        </w:rPr>
        <w:t>In one research study, more than half of the antibiotic prescriptions for UTIs were for residents who didn’t have symptoms.</w:t>
      </w:r>
    </w:p>
    <w:p w14:paraId="7CD2E2FF" w14:textId="77777777" w:rsidR="009E11EE" w:rsidRPr="00BC5D3F" w:rsidRDefault="009E11EE" w:rsidP="009E11EE">
      <w:pPr>
        <w:pStyle w:val="Heading2"/>
      </w:pPr>
      <w:r w:rsidRPr="00BC5D3F">
        <w:t>Signs and Symptoms of a UTI</w:t>
      </w:r>
    </w:p>
    <w:p w14:paraId="7CD2E300" w14:textId="77777777" w:rsidR="009E11EE" w:rsidRPr="00BC5D3F" w:rsidRDefault="009E11EE" w:rsidP="009E11EE">
      <w:pPr>
        <w:pStyle w:val="ListBullet"/>
        <w:rPr>
          <w:rFonts w:ascii="Arial" w:hAnsi="Arial" w:cs="Arial"/>
          <w:sz w:val="22"/>
          <w:szCs w:val="22"/>
          <w:lang w:val="en"/>
        </w:rPr>
      </w:pPr>
      <w:r w:rsidRPr="00BC5D3F">
        <w:rPr>
          <w:rFonts w:ascii="Arial" w:hAnsi="Arial" w:cs="Arial"/>
          <w:b/>
          <w:sz w:val="22"/>
          <w:szCs w:val="22"/>
          <w:lang w:val="en"/>
        </w:rPr>
        <w:t>Question:</w:t>
      </w:r>
      <w:r w:rsidRPr="00BC5D3F">
        <w:rPr>
          <w:rFonts w:ascii="Arial" w:hAnsi="Arial" w:cs="Arial"/>
          <w:sz w:val="22"/>
          <w:szCs w:val="22"/>
          <w:lang w:val="en"/>
        </w:rPr>
        <w:t xml:space="preserve"> What are the signs and symptoms of a UTI?</w:t>
      </w:r>
    </w:p>
    <w:p w14:paraId="7CD2E301" w14:textId="77777777" w:rsidR="009E11EE" w:rsidRPr="00BC5D3F" w:rsidRDefault="009E11EE" w:rsidP="009E11EE">
      <w:pPr>
        <w:pStyle w:val="ListBullet"/>
        <w:rPr>
          <w:rFonts w:ascii="Arial" w:hAnsi="Arial" w:cs="Arial"/>
          <w:sz w:val="22"/>
          <w:szCs w:val="22"/>
          <w:lang w:val="en"/>
        </w:rPr>
      </w:pPr>
      <w:r w:rsidRPr="00BC5D3F">
        <w:rPr>
          <w:rFonts w:ascii="Arial" w:hAnsi="Arial" w:cs="Arial"/>
          <w:i/>
          <w:sz w:val="22"/>
          <w:szCs w:val="22"/>
        </w:rPr>
        <w:t>Instructor:</w:t>
      </w:r>
      <w:r w:rsidRPr="00BC5D3F">
        <w:rPr>
          <w:rFonts w:ascii="Arial" w:hAnsi="Arial" w:cs="Arial"/>
          <w:sz w:val="22"/>
          <w:szCs w:val="22"/>
        </w:rPr>
        <w:t xml:space="preserve"> </w:t>
      </w:r>
      <w:r w:rsidRPr="00BC5D3F">
        <w:rPr>
          <w:rFonts w:ascii="Arial" w:hAnsi="Arial" w:cs="Arial"/>
          <w:i/>
          <w:sz w:val="22"/>
          <w:szCs w:val="22"/>
        </w:rPr>
        <w:t>Listen, Reflect, Discuss</w:t>
      </w:r>
    </w:p>
    <w:p w14:paraId="7CD2E302"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Signs and symptoms of a UTI may vary and are different depending on whether the resident has an indwelling catheter.</w:t>
      </w:r>
    </w:p>
    <w:p w14:paraId="7CD2E303"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 xml:space="preserve">A lot of research has been done to identify the symptoms that indicate </w:t>
      </w:r>
      <w:r w:rsidR="00825DAC" w:rsidRPr="00BC5D3F">
        <w:rPr>
          <w:rFonts w:ascii="Arial" w:hAnsi="Arial" w:cs="Arial"/>
          <w:sz w:val="22"/>
          <w:szCs w:val="22"/>
        </w:rPr>
        <w:t>a UTI in nursing home </w:t>
      </w:r>
      <w:r w:rsidRPr="00BC5D3F">
        <w:rPr>
          <w:rFonts w:ascii="Arial" w:hAnsi="Arial" w:cs="Arial"/>
          <w:sz w:val="22"/>
          <w:szCs w:val="22"/>
        </w:rPr>
        <w:t>residents.</w:t>
      </w:r>
    </w:p>
    <w:p w14:paraId="7CD2E304"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 xml:space="preserve">The </w:t>
      </w:r>
      <w:r w:rsidRPr="00BC5D3F">
        <w:rPr>
          <w:rFonts w:ascii="Arial" w:hAnsi="Arial" w:cs="Arial"/>
          <w:b/>
          <w:sz w:val="22"/>
          <w:szCs w:val="22"/>
        </w:rPr>
        <w:t>key symptoms</w:t>
      </w:r>
      <w:r w:rsidRPr="00BC5D3F">
        <w:rPr>
          <w:rFonts w:ascii="Arial" w:hAnsi="Arial" w:cs="Arial"/>
          <w:sz w:val="22"/>
          <w:szCs w:val="22"/>
        </w:rPr>
        <w:t xml:space="preserve"> of urinary tract infections are:</w:t>
      </w:r>
    </w:p>
    <w:p w14:paraId="7CD2E305" w14:textId="77777777" w:rsidR="009E11EE" w:rsidRPr="00BC5D3F" w:rsidRDefault="009E11EE" w:rsidP="009E11EE">
      <w:pPr>
        <w:pStyle w:val="ListBullet2"/>
        <w:rPr>
          <w:rFonts w:ascii="Arial" w:eastAsia="Times New Roman" w:hAnsi="Arial" w:cs="Arial"/>
          <w:color w:val="111111"/>
          <w:sz w:val="22"/>
          <w:szCs w:val="22"/>
        </w:rPr>
      </w:pPr>
      <w:r w:rsidRPr="00BC5D3F">
        <w:rPr>
          <w:rFonts w:ascii="Arial" w:hAnsi="Arial" w:cs="Arial"/>
          <w:sz w:val="22"/>
          <w:szCs w:val="22"/>
        </w:rPr>
        <w:t>Dysuria or acute pain when urinating</w:t>
      </w:r>
    </w:p>
    <w:p w14:paraId="7CD2E306" w14:textId="77777777" w:rsidR="009E11EE" w:rsidRPr="00BC5D3F" w:rsidRDefault="009E11EE" w:rsidP="009E11EE">
      <w:pPr>
        <w:pStyle w:val="ListBullet2"/>
        <w:rPr>
          <w:rFonts w:ascii="Arial" w:eastAsia="Times New Roman" w:hAnsi="Arial" w:cs="Arial"/>
          <w:color w:val="111111"/>
          <w:sz w:val="22"/>
          <w:szCs w:val="22"/>
        </w:rPr>
      </w:pPr>
      <w:r w:rsidRPr="00BC5D3F">
        <w:rPr>
          <w:rFonts w:ascii="Arial" w:hAnsi="Arial" w:cs="Arial"/>
          <w:sz w:val="22"/>
          <w:szCs w:val="22"/>
        </w:rPr>
        <w:t>Fever with another symptom</w:t>
      </w:r>
    </w:p>
    <w:p w14:paraId="7CD2E307" w14:textId="77777777" w:rsidR="009E11EE" w:rsidRPr="00BC5D3F" w:rsidRDefault="009E11EE" w:rsidP="004B74DD">
      <w:pPr>
        <w:pStyle w:val="ListBullet3"/>
        <w:rPr>
          <w:rFonts w:ascii="Arial" w:eastAsia="Times New Roman" w:hAnsi="Arial" w:cs="Arial"/>
          <w:color w:val="111111"/>
          <w:sz w:val="22"/>
          <w:szCs w:val="22"/>
        </w:rPr>
      </w:pPr>
      <w:r w:rsidRPr="00BC5D3F">
        <w:rPr>
          <w:rFonts w:ascii="Arial" w:hAnsi="Arial" w:cs="Arial"/>
          <w:sz w:val="22"/>
          <w:szCs w:val="22"/>
        </w:rPr>
        <w:t>Note that fever should be evaluated for each individual resident. Some residents regularly run a lower temperature. Notice the asterisk and footnote in the SBAR.</w:t>
      </w:r>
    </w:p>
    <w:p w14:paraId="7CD2E308" w14:textId="77777777" w:rsidR="009E11EE" w:rsidRPr="00BC5D3F" w:rsidRDefault="009E11EE" w:rsidP="009E11EE">
      <w:pPr>
        <w:pStyle w:val="ListBullet2"/>
        <w:rPr>
          <w:rFonts w:ascii="Arial" w:eastAsia="Times New Roman" w:hAnsi="Arial" w:cs="Arial"/>
          <w:color w:val="111111"/>
          <w:sz w:val="22"/>
          <w:szCs w:val="22"/>
        </w:rPr>
      </w:pPr>
      <w:r w:rsidRPr="00BC5D3F">
        <w:rPr>
          <w:rFonts w:ascii="Arial" w:hAnsi="Arial" w:cs="Arial"/>
          <w:sz w:val="22"/>
          <w:szCs w:val="22"/>
        </w:rPr>
        <w:t>Back or flank pain</w:t>
      </w:r>
    </w:p>
    <w:p w14:paraId="7CD2E309" w14:textId="77777777" w:rsidR="009E11EE" w:rsidRPr="00BC5D3F" w:rsidRDefault="009E11EE" w:rsidP="009E11EE">
      <w:pPr>
        <w:pStyle w:val="ListBullet2"/>
        <w:rPr>
          <w:rFonts w:ascii="Arial" w:eastAsia="Times New Roman" w:hAnsi="Arial" w:cs="Arial"/>
          <w:color w:val="111111"/>
          <w:sz w:val="22"/>
          <w:szCs w:val="22"/>
        </w:rPr>
      </w:pPr>
      <w:r w:rsidRPr="00BC5D3F">
        <w:rPr>
          <w:rFonts w:ascii="Arial" w:hAnsi="Arial" w:cs="Arial"/>
          <w:sz w:val="22"/>
          <w:szCs w:val="22"/>
        </w:rPr>
        <w:t>Frequent urination</w:t>
      </w:r>
    </w:p>
    <w:p w14:paraId="7CD2E30A" w14:textId="77777777" w:rsidR="009E11EE" w:rsidRPr="00BC5D3F" w:rsidRDefault="009E11EE" w:rsidP="009E11EE">
      <w:pPr>
        <w:pStyle w:val="ListBullet2"/>
        <w:rPr>
          <w:rFonts w:ascii="Arial" w:eastAsia="Times New Roman" w:hAnsi="Arial" w:cs="Arial"/>
          <w:color w:val="111111"/>
          <w:sz w:val="22"/>
          <w:szCs w:val="22"/>
        </w:rPr>
      </w:pPr>
      <w:r w:rsidRPr="00BC5D3F">
        <w:rPr>
          <w:rFonts w:ascii="Arial" w:hAnsi="Arial" w:cs="Arial"/>
          <w:sz w:val="22"/>
          <w:szCs w:val="22"/>
        </w:rPr>
        <w:t>Incontinence</w:t>
      </w:r>
    </w:p>
    <w:p w14:paraId="7CD2E30B" w14:textId="77777777" w:rsidR="009E11EE" w:rsidRPr="00BC5D3F" w:rsidRDefault="009E11EE" w:rsidP="009E11EE">
      <w:pPr>
        <w:pStyle w:val="ListBullet2"/>
        <w:rPr>
          <w:rFonts w:ascii="Arial" w:eastAsia="Times New Roman" w:hAnsi="Arial" w:cs="Arial"/>
          <w:color w:val="111111"/>
          <w:sz w:val="22"/>
          <w:szCs w:val="22"/>
        </w:rPr>
      </w:pPr>
      <w:r w:rsidRPr="00BC5D3F">
        <w:rPr>
          <w:rFonts w:ascii="Arial" w:hAnsi="Arial" w:cs="Arial"/>
          <w:sz w:val="22"/>
          <w:szCs w:val="22"/>
        </w:rPr>
        <w:t xml:space="preserve">A </w:t>
      </w:r>
      <w:r w:rsidRPr="00BC5D3F">
        <w:rPr>
          <w:rFonts w:ascii="Arial" w:eastAsia="Times New Roman" w:hAnsi="Arial" w:cs="Arial"/>
          <w:color w:val="111111"/>
          <w:sz w:val="22"/>
          <w:szCs w:val="22"/>
        </w:rPr>
        <w:t xml:space="preserve">strong, persistent urge to </w:t>
      </w:r>
      <w:proofErr w:type="gramStart"/>
      <w:r w:rsidRPr="00BC5D3F">
        <w:rPr>
          <w:rFonts w:ascii="Arial" w:eastAsia="Times New Roman" w:hAnsi="Arial" w:cs="Arial"/>
          <w:color w:val="111111"/>
          <w:sz w:val="22"/>
          <w:szCs w:val="22"/>
        </w:rPr>
        <w:t>urinate</w:t>
      </w:r>
      <w:proofErr w:type="gramEnd"/>
    </w:p>
    <w:p w14:paraId="7CD2E30C" w14:textId="77777777" w:rsidR="009E11EE" w:rsidRPr="00BC5D3F" w:rsidRDefault="009E11EE" w:rsidP="009E11EE">
      <w:pPr>
        <w:pStyle w:val="ListBullet2"/>
        <w:rPr>
          <w:rFonts w:ascii="Arial" w:eastAsia="Times New Roman" w:hAnsi="Arial" w:cs="Arial"/>
          <w:color w:val="111111"/>
          <w:sz w:val="22"/>
          <w:szCs w:val="22"/>
        </w:rPr>
      </w:pPr>
      <w:r w:rsidRPr="00BC5D3F">
        <w:rPr>
          <w:rFonts w:ascii="Arial" w:eastAsia="Times New Roman" w:hAnsi="Arial" w:cs="Arial"/>
          <w:color w:val="111111"/>
          <w:sz w:val="22"/>
          <w:szCs w:val="22"/>
        </w:rPr>
        <w:t>Suprapubic pain</w:t>
      </w:r>
    </w:p>
    <w:p w14:paraId="7CD2E30D" w14:textId="77777777" w:rsidR="009E11EE" w:rsidRPr="00BC5D3F" w:rsidRDefault="009E11EE" w:rsidP="009E11EE">
      <w:pPr>
        <w:pStyle w:val="ListBullet2"/>
        <w:rPr>
          <w:rFonts w:ascii="Arial" w:eastAsia="Times New Roman" w:hAnsi="Arial" w:cs="Arial"/>
          <w:color w:val="111111"/>
          <w:sz w:val="22"/>
          <w:szCs w:val="22"/>
        </w:rPr>
      </w:pPr>
      <w:r w:rsidRPr="00BC5D3F">
        <w:rPr>
          <w:rFonts w:ascii="Arial" w:eastAsia="Times New Roman" w:hAnsi="Arial" w:cs="Arial"/>
          <w:color w:val="111111"/>
          <w:sz w:val="22"/>
          <w:szCs w:val="22"/>
        </w:rPr>
        <w:t>Gross hematuria</w:t>
      </w:r>
    </w:p>
    <w:p w14:paraId="7CD2E30E" w14:textId="77777777" w:rsidR="009E11EE" w:rsidRPr="00BC5D3F" w:rsidRDefault="009E11EE" w:rsidP="009E11EE">
      <w:pPr>
        <w:pStyle w:val="ListBullet2"/>
        <w:rPr>
          <w:rFonts w:ascii="Arial" w:eastAsia="Times New Roman" w:hAnsi="Arial" w:cs="Arial"/>
          <w:color w:val="111111"/>
          <w:sz w:val="22"/>
          <w:szCs w:val="22"/>
        </w:rPr>
      </w:pPr>
      <w:r w:rsidRPr="00BC5D3F">
        <w:rPr>
          <w:rFonts w:ascii="Arial" w:eastAsia="Times New Roman" w:hAnsi="Arial" w:cs="Arial"/>
          <w:color w:val="111111"/>
          <w:sz w:val="22"/>
          <w:szCs w:val="22"/>
        </w:rPr>
        <w:t>New or dramatic change in mental status for residents with an indwelling catheter</w:t>
      </w:r>
    </w:p>
    <w:p w14:paraId="7CD2E30F" w14:textId="77777777" w:rsidR="009E11EE" w:rsidRPr="00BC5D3F" w:rsidRDefault="009E11EE" w:rsidP="009E11EE">
      <w:pPr>
        <w:pStyle w:val="ListBullet2"/>
        <w:rPr>
          <w:rFonts w:ascii="Arial" w:eastAsia="Times New Roman" w:hAnsi="Arial" w:cs="Arial"/>
          <w:color w:val="111111"/>
          <w:sz w:val="22"/>
          <w:szCs w:val="22"/>
        </w:rPr>
      </w:pPr>
      <w:r w:rsidRPr="00BC5D3F">
        <w:rPr>
          <w:rFonts w:ascii="Arial" w:eastAsia="Times New Roman" w:hAnsi="Arial" w:cs="Arial"/>
          <w:color w:val="111111"/>
          <w:sz w:val="22"/>
          <w:szCs w:val="22"/>
        </w:rPr>
        <w:t>Hypotension</w:t>
      </w:r>
    </w:p>
    <w:p w14:paraId="7CD2E310"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Even when there seem to be signs or symptoms of a UTI, sometimes they could be related to some other issue or problem. It may not be a UTI.</w:t>
      </w:r>
    </w:p>
    <w:p w14:paraId="7CD2E311"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 xml:space="preserve">When a resident has a suspected UTI, the nursing staff can communicate with the physician, NP, or PA about symptoms and the resident’s condition. This information is essential to </w:t>
      </w:r>
      <w:proofErr w:type="gramStart"/>
      <w:r w:rsidRPr="00BC5D3F">
        <w:rPr>
          <w:rFonts w:ascii="Arial" w:hAnsi="Arial" w:cs="Arial"/>
          <w:sz w:val="22"/>
          <w:szCs w:val="22"/>
        </w:rPr>
        <w:t>making a decision</w:t>
      </w:r>
      <w:proofErr w:type="gramEnd"/>
      <w:r w:rsidRPr="00BC5D3F">
        <w:rPr>
          <w:rFonts w:ascii="Arial" w:hAnsi="Arial" w:cs="Arial"/>
          <w:sz w:val="22"/>
          <w:szCs w:val="22"/>
        </w:rPr>
        <w:t xml:space="preserve"> about whether to start antibiotics or take other actions first.</w:t>
      </w:r>
    </w:p>
    <w:p w14:paraId="7CD2E312" w14:textId="77777777" w:rsidR="009E11EE" w:rsidRPr="00BC5D3F" w:rsidRDefault="009E11EE" w:rsidP="009E11EE">
      <w:pPr>
        <w:pStyle w:val="Heading2"/>
      </w:pPr>
      <w:r w:rsidRPr="00BC5D3F">
        <w:t>Common Myths About Urinary Tract Infections</w:t>
      </w:r>
    </w:p>
    <w:p w14:paraId="7CD2E313" w14:textId="77777777" w:rsidR="009E11EE" w:rsidRPr="00BC5D3F" w:rsidRDefault="009E11EE" w:rsidP="009E11EE">
      <w:pPr>
        <w:pStyle w:val="BodyText"/>
        <w:rPr>
          <w:rFonts w:ascii="Arial" w:hAnsi="Arial" w:cs="Arial"/>
          <w:sz w:val="22"/>
          <w:szCs w:val="22"/>
        </w:rPr>
      </w:pPr>
      <w:r w:rsidRPr="00BC5D3F">
        <w:rPr>
          <w:rFonts w:ascii="Arial" w:hAnsi="Arial" w:cs="Arial"/>
          <w:sz w:val="22"/>
          <w:szCs w:val="22"/>
        </w:rPr>
        <w:t>There are at least three common myths about urinary tract infections:</w:t>
      </w:r>
    </w:p>
    <w:p w14:paraId="7CD2E314" w14:textId="77777777" w:rsidR="009E11EE" w:rsidRPr="00BC5D3F" w:rsidRDefault="009E11EE" w:rsidP="009E11EE">
      <w:pPr>
        <w:pStyle w:val="ListParagraph"/>
        <w:rPr>
          <w:rFonts w:ascii="Arial" w:hAnsi="Arial" w:cs="Arial"/>
          <w:sz w:val="22"/>
          <w:szCs w:val="22"/>
        </w:rPr>
      </w:pPr>
      <w:r w:rsidRPr="00BC5D3F">
        <w:rPr>
          <w:rFonts w:ascii="Arial" w:hAnsi="Arial" w:cs="Arial"/>
          <w:sz w:val="22"/>
          <w:szCs w:val="22"/>
        </w:rPr>
        <w:t xml:space="preserve">Change in mental </w:t>
      </w:r>
      <w:proofErr w:type="gramStart"/>
      <w:r w:rsidRPr="00BC5D3F">
        <w:rPr>
          <w:rFonts w:ascii="Arial" w:hAnsi="Arial" w:cs="Arial"/>
          <w:sz w:val="22"/>
          <w:szCs w:val="22"/>
        </w:rPr>
        <w:t>status</w:t>
      </w:r>
      <w:proofErr w:type="gramEnd"/>
    </w:p>
    <w:p w14:paraId="7CD2E315"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lastRenderedPageBreak/>
        <w:t xml:space="preserve">The first myth is that </w:t>
      </w:r>
      <w:r w:rsidRPr="00BC5D3F">
        <w:rPr>
          <w:rFonts w:ascii="Arial" w:hAnsi="Arial" w:cs="Arial"/>
          <w:i/>
          <w:sz w:val="22"/>
          <w:szCs w:val="22"/>
        </w:rPr>
        <w:t>any</w:t>
      </w:r>
      <w:r w:rsidRPr="00BC5D3F">
        <w:rPr>
          <w:rFonts w:ascii="Arial" w:hAnsi="Arial" w:cs="Arial"/>
          <w:sz w:val="22"/>
          <w:szCs w:val="22"/>
        </w:rPr>
        <w:t xml:space="preserve"> change in mental status </w:t>
      </w:r>
      <w:r w:rsidRPr="00BC5D3F">
        <w:rPr>
          <w:rFonts w:ascii="Arial" w:hAnsi="Arial" w:cs="Arial"/>
          <w:i/>
          <w:sz w:val="22"/>
          <w:szCs w:val="22"/>
        </w:rPr>
        <w:t>by itself</w:t>
      </w:r>
      <w:r w:rsidRPr="00BC5D3F">
        <w:rPr>
          <w:rFonts w:ascii="Arial" w:hAnsi="Arial" w:cs="Arial"/>
          <w:sz w:val="22"/>
          <w:szCs w:val="22"/>
        </w:rPr>
        <w:t xml:space="preserve"> indicates that a resident </w:t>
      </w:r>
      <w:r w:rsidRPr="00BC5D3F">
        <w:rPr>
          <w:rFonts w:ascii="Arial" w:hAnsi="Arial" w:cs="Arial"/>
          <w:i/>
          <w:sz w:val="22"/>
          <w:szCs w:val="22"/>
        </w:rPr>
        <w:t>without an indwelling catheter</w:t>
      </w:r>
      <w:r w:rsidRPr="00BC5D3F">
        <w:rPr>
          <w:rFonts w:ascii="Arial" w:hAnsi="Arial" w:cs="Arial"/>
          <w:sz w:val="22"/>
          <w:szCs w:val="22"/>
        </w:rPr>
        <w:t xml:space="preserve"> has a UTI. </w:t>
      </w:r>
    </w:p>
    <w:p w14:paraId="7CD2E316"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 xml:space="preserve">However, if the resident </w:t>
      </w:r>
      <w:r w:rsidRPr="00BC5D3F">
        <w:rPr>
          <w:rFonts w:ascii="Arial" w:hAnsi="Arial" w:cs="Arial"/>
          <w:i/>
          <w:sz w:val="22"/>
          <w:szCs w:val="22"/>
        </w:rPr>
        <w:t>has an indwelling catheter</w:t>
      </w:r>
      <w:r w:rsidRPr="00BC5D3F">
        <w:rPr>
          <w:rFonts w:ascii="Arial" w:hAnsi="Arial" w:cs="Arial"/>
          <w:sz w:val="22"/>
          <w:szCs w:val="22"/>
        </w:rPr>
        <w:t xml:space="preserve">, then a new and dramatic change in mental status alone </w:t>
      </w:r>
      <w:r w:rsidRPr="00BC5D3F">
        <w:rPr>
          <w:rFonts w:ascii="Arial" w:hAnsi="Arial" w:cs="Arial"/>
          <w:i/>
          <w:sz w:val="22"/>
          <w:szCs w:val="22"/>
        </w:rPr>
        <w:t>is reason to suspect</w:t>
      </w:r>
      <w:r w:rsidRPr="00BC5D3F">
        <w:rPr>
          <w:rFonts w:ascii="Arial" w:hAnsi="Arial" w:cs="Arial"/>
          <w:sz w:val="22"/>
          <w:szCs w:val="22"/>
        </w:rPr>
        <w:t xml:space="preserve"> a UTI.</w:t>
      </w:r>
    </w:p>
    <w:p w14:paraId="7CD2E317" w14:textId="77777777" w:rsidR="009E11EE" w:rsidRPr="00BC5D3F" w:rsidRDefault="009E11EE" w:rsidP="009E11EE">
      <w:pPr>
        <w:pStyle w:val="ListBullet2"/>
        <w:rPr>
          <w:rFonts w:ascii="Arial" w:hAnsi="Arial" w:cs="Arial"/>
          <w:sz w:val="22"/>
          <w:szCs w:val="22"/>
        </w:rPr>
      </w:pPr>
      <w:r w:rsidRPr="00BC5D3F">
        <w:rPr>
          <w:rFonts w:ascii="Arial" w:hAnsi="Arial" w:cs="Arial"/>
          <w:b/>
          <w:sz w:val="22"/>
          <w:szCs w:val="22"/>
        </w:rPr>
        <w:t>Question:</w:t>
      </w:r>
      <w:r w:rsidRPr="00BC5D3F">
        <w:rPr>
          <w:rFonts w:ascii="Arial" w:hAnsi="Arial" w:cs="Arial"/>
          <w:sz w:val="22"/>
          <w:szCs w:val="22"/>
        </w:rPr>
        <w:t xml:space="preserve"> What are some reasons that a person without an indwelling catheter may have a change in mental status?</w:t>
      </w:r>
    </w:p>
    <w:p w14:paraId="7CD2E318" w14:textId="77777777" w:rsidR="009E11EE" w:rsidRPr="00BC5D3F" w:rsidRDefault="009E11EE" w:rsidP="009E11EE">
      <w:pPr>
        <w:pStyle w:val="ListBullet2"/>
        <w:rPr>
          <w:rFonts w:ascii="Arial" w:hAnsi="Arial" w:cs="Arial"/>
          <w:sz w:val="22"/>
          <w:szCs w:val="22"/>
        </w:rPr>
      </w:pPr>
      <w:r w:rsidRPr="00BC5D3F">
        <w:rPr>
          <w:rFonts w:ascii="Arial" w:hAnsi="Arial" w:cs="Arial"/>
          <w:i/>
          <w:sz w:val="22"/>
          <w:szCs w:val="22"/>
        </w:rPr>
        <w:t>Possible reasons for a change in mental status:</w:t>
      </w:r>
      <w:r w:rsidRPr="00BC5D3F">
        <w:rPr>
          <w:rFonts w:ascii="Arial" w:hAnsi="Arial" w:cs="Arial"/>
          <w:sz w:val="22"/>
          <w:szCs w:val="22"/>
        </w:rPr>
        <w:t xml:space="preserve"> Dehydration; being tired; medication side effects; vascular problems; head trauma; dementia; hearing or other sensory deficiencies; infection; or many other possible </w:t>
      </w:r>
      <w:proofErr w:type="gramStart"/>
      <w:r w:rsidRPr="00BC5D3F">
        <w:rPr>
          <w:rFonts w:ascii="Arial" w:hAnsi="Arial" w:cs="Arial"/>
          <w:sz w:val="22"/>
          <w:szCs w:val="22"/>
        </w:rPr>
        <w:t>causes</w:t>
      </w:r>
      <w:proofErr w:type="gramEnd"/>
    </w:p>
    <w:p w14:paraId="7CD2E319"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Even though a change in mental status can be related to an infection, it does not necessarily mean that someone has a UTI.</w:t>
      </w:r>
    </w:p>
    <w:p w14:paraId="7CD2E31A" w14:textId="77777777" w:rsidR="009E11EE" w:rsidRPr="00BC5D3F" w:rsidRDefault="009E11EE" w:rsidP="009E11EE">
      <w:pPr>
        <w:pStyle w:val="ListBullet"/>
        <w:spacing w:before="200"/>
        <w:rPr>
          <w:rFonts w:ascii="Arial" w:hAnsi="Arial" w:cs="Arial"/>
          <w:sz w:val="22"/>
          <w:szCs w:val="22"/>
        </w:rPr>
      </w:pPr>
      <w:r w:rsidRPr="00BC5D3F">
        <w:rPr>
          <w:rFonts w:ascii="Arial" w:hAnsi="Arial" w:cs="Arial"/>
          <w:sz w:val="22"/>
          <w:szCs w:val="22"/>
        </w:rPr>
        <w:t>It may be better to wait and assess the resident frequently for other symptoms of infection.</w:t>
      </w:r>
    </w:p>
    <w:p w14:paraId="7CD2E31B" w14:textId="77777777" w:rsidR="009E11EE" w:rsidRPr="00BC5D3F" w:rsidRDefault="009E11EE" w:rsidP="009E11EE">
      <w:pPr>
        <w:pStyle w:val="ListParagraph"/>
        <w:spacing w:before="240"/>
        <w:rPr>
          <w:rFonts w:ascii="Arial" w:hAnsi="Arial" w:cs="Arial"/>
          <w:sz w:val="22"/>
          <w:szCs w:val="22"/>
        </w:rPr>
      </w:pPr>
      <w:r w:rsidRPr="00BC5D3F">
        <w:rPr>
          <w:rFonts w:ascii="Arial" w:hAnsi="Arial" w:cs="Arial"/>
          <w:sz w:val="22"/>
          <w:szCs w:val="22"/>
        </w:rPr>
        <w:t>Foul smelling and/or dark urine</w:t>
      </w:r>
    </w:p>
    <w:p w14:paraId="7CD2E31C"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 xml:space="preserve">The second myth is that dark and/or </w:t>
      </w:r>
      <w:proofErr w:type="gramStart"/>
      <w:r w:rsidRPr="00BC5D3F">
        <w:rPr>
          <w:rFonts w:ascii="Arial" w:hAnsi="Arial" w:cs="Arial"/>
          <w:sz w:val="22"/>
          <w:szCs w:val="22"/>
        </w:rPr>
        <w:t>foul smelling</w:t>
      </w:r>
      <w:proofErr w:type="gramEnd"/>
      <w:r w:rsidRPr="00BC5D3F">
        <w:rPr>
          <w:rFonts w:ascii="Arial" w:hAnsi="Arial" w:cs="Arial"/>
          <w:sz w:val="22"/>
          <w:szCs w:val="22"/>
        </w:rPr>
        <w:t xml:space="preserve"> urine means that someone has a UTI.</w:t>
      </w:r>
    </w:p>
    <w:p w14:paraId="7CD2E31D" w14:textId="77777777" w:rsidR="009E11EE" w:rsidRPr="00BC5D3F" w:rsidRDefault="009E11EE" w:rsidP="009E11EE">
      <w:pPr>
        <w:pStyle w:val="ListBullet2"/>
        <w:rPr>
          <w:rFonts w:ascii="Arial" w:hAnsi="Arial" w:cs="Arial"/>
          <w:sz w:val="22"/>
          <w:szCs w:val="22"/>
        </w:rPr>
      </w:pPr>
      <w:r w:rsidRPr="00BC5D3F">
        <w:rPr>
          <w:rFonts w:ascii="Arial" w:hAnsi="Arial" w:cs="Arial"/>
          <w:b/>
          <w:sz w:val="22"/>
          <w:szCs w:val="22"/>
        </w:rPr>
        <w:t>Question:</w:t>
      </w:r>
      <w:r w:rsidRPr="00BC5D3F">
        <w:rPr>
          <w:rFonts w:ascii="Arial" w:hAnsi="Arial" w:cs="Arial"/>
          <w:sz w:val="22"/>
          <w:szCs w:val="22"/>
        </w:rPr>
        <w:t xml:space="preserve"> What are some reasons that a person may have </w:t>
      </w:r>
      <w:r w:rsidRPr="00BC5D3F">
        <w:rPr>
          <w:rFonts w:ascii="Arial" w:hAnsi="Arial" w:cs="Arial"/>
          <w:b/>
          <w:i/>
          <w:sz w:val="22"/>
          <w:szCs w:val="22"/>
        </w:rPr>
        <w:t>dark urine</w:t>
      </w:r>
      <w:r w:rsidRPr="00BC5D3F">
        <w:rPr>
          <w:rFonts w:ascii="Arial" w:hAnsi="Arial" w:cs="Arial"/>
          <w:sz w:val="22"/>
          <w:szCs w:val="22"/>
        </w:rPr>
        <w:t>?</w:t>
      </w:r>
    </w:p>
    <w:p w14:paraId="7CD2E31E" w14:textId="77777777" w:rsidR="009E11EE" w:rsidRPr="00BC5D3F" w:rsidRDefault="009E11EE" w:rsidP="009E11EE">
      <w:pPr>
        <w:pStyle w:val="ListBullet2"/>
        <w:rPr>
          <w:rFonts w:ascii="Arial" w:hAnsi="Arial" w:cs="Arial"/>
          <w:sz w:val="22"/>
          <w:szCs w:val="22"/>
        </w:rPr>
      </w:pPr>
      <w:r w:rsidRPr="00BC5D3F">
        <w:rPr>
          <w:rFonts w:ascii="Arial" w:hAnsi="Arial" w:cs="Arial"/>
          <w:i/>
          <w:sz w:val="22"/>
          <w:szCs w:val="22"/>
        </w:rPr>
        <w:t>Possible reasons for dark-colored urine:</w:t>
      </w:r>
      <w:r w:rsidRPr="00BC5D3F">
        <w:rPr>
          <w:rFonts w:ascii="Arial" w:hAnsi="Arial" w:cs="Arial"/>
          <w:sz w:val="22"/>
          <w:szCs w:val="22"/>
        </w:rPr>
        <w:t xml:space="preserve"> The color of urine comes from a pigment called urochrome. If urine is darker, then it is more concentrated; this may indicate that a person is dehydrated and needs additional fluids.</w:t>
      </w:r>
    </w:p>
    <w:p w14:paraId="7CD2E31F" w14:textId="77777777" w:rsidR="009E11EE" w:rsidRPr="00BC5D3F" w:rsidRDefault="009E11EE" w:rsidP="009E11EE">
      <w:pPr>
        <w:pStyle w:val="ListBullet2"/>
        <w:rPr>
          <w:rFonts w:ascii="Arial" w:hAnsi="Arial" w:cs="Arial"/>
          <w:sz w:val="22"/>
          <w:szCs w:val="22"/>
        </w:rPr>
      </w:pPr>
      <w:r w:rsidRPr="00BC5D3F">
        <w:rPr>
          <w:rFonts w:ascii="Arial" w:hAnsi="Arial" w:cs="Arial"/>
          <w:b/>
          <w:sz w:val="22"/>
          <w:szCs w:val="22"/>
        </w:rPr>
        <w:t>Question:</w:t>
      </w:r>
      <w:r w:rsidRPr="00BC5D3F">
        <w:rPr>
          <w:rFonts w:ascii="Arial" w:hAnsi="Arial" w:cs="Arial"/>
          <w:sz w:val="22"/>
          <w:szCs w:val="22"/>
        </w:rPr>
        <w:t xml:space="preserve"> What are some reasons that a person may have </w:t>
      </w:r>
      <w:r w:rsidRPr="00BC5D3F">
        <w:rPr>
          <w:rFonts w:ascii="Arial" w:hAnsi="Arial" w:cs="Arial"/>
          <w:b/>
          <w:i/>
          <w:sz w:val="22"/>
          <w:szCs w:val="22"/>
        </w:rPr>
        <w:t>foul-smelling urine</w:t>
      </w:r>
      <w:r w:rsidRPr="00BC5D3F">
        <w:rPr>
          <w:rFonts w:ascii="Arial" w:hAnsi="Arial" w:cs="Arial"/>
          <w:sz w:val="22"/>
          <w:szCs w:val="22"/>
        </w:rPr>
        <w:t>?</w:t>
      </w:r>
    </w:p>
    <w:p w14:paraId="7CD2E320" w14:textId="77777777" w:rsidR="009E11EE" w:rsidRPr="00BC5D3F" w:rsidRDefault="009E11EE" w:rsidP="009E11EE">
      <w:pPr>
        <w:pStyle w:val="ListBullet2"/>
        <w:rPr>
          <w:rFonts w:ascii="Arial" w:hAnsi="Arial" w:cs="Arial"/>
          <w:sz w:val="22"/>
          <w:szCs w:val="22"/>
        </w:rPr>
      </w:pPr>
      <w:r w:rsidRPr="00BC5D3F">
        <w:rPr>
          <w:rFonts w:ascii="Arial" w:hAnsi="Arial" w:cs="Arial"/>
          <w:i/>
          <w:sz w:val="22"/>
          <w:szCs w:val="22"/>
        </w:rPr>
        <w:t>Possible reasons for foul-smelling urine:</w:t>
      </w:r>
      <w:r w:rsidRPr="00BC5D3F">
        <w:rPr>
          <w:rFonts w:ascii="Arial" w:hAnsi="Arial" w:cs="Arial"/>
          <w:sz w:val="22"/>
          <w:szCs w:val="22"/>
        </w:rPr>
        <w:t xml:space="preserve"> The smell of urine has to do with the amount and concentration of substances that are excreted by the kidneys. Urine that is more concentrated may smell more like ammonia. Dehydration, some foods, vitamins, and health conditions can affect the smell of urine.</w:t>
      </w:r>
    </w:p>
    <w:p w14:paraId="7CD2E321" w14:textId="77777777" w:rsidR="009E11EE" w:rsidRPr="00BC5D3F" w:rsidRDefault="009E11EE" w:rsidP="009E11EE">
      <w:pPr>
        <w:pStyle w:val="ListParagraph"/>
        <w:spacing w:before="240"/>
        <w:rPr>
          <w:rFonts w:ascii="Arial" w:hAnsi="Arial" w:cs="Arial"/>
          <w:sz w:val="22"/>
          <w:szCs w:val="22"/>
        </w:rPr>
      </w:pPr>
      <w:r w:rsidRPr="00BC5D3F">
        <w:rPr>
          <w:rFonts w:ascii="Arial" w:hAnsi="Arial" w:cs="Arial"/>
          <w:sz w:val="22"/>
          <w:szCs w:val="22"/>
        </w:rPr>
        <w:t>Urinalysis with positive findings</w:t>
      </w:r>
    </w:p>
    <w:p w14:paraId="7CD2E322"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The third myth is that finding bacteria, nitrites, and/or white blood cells (or leukocytes)</w:t>
      </w:r>
      <w:r w:rsidR="004B74DD" w:rsidRPr="00BC5D3F">
        <w:rPr>
          <w:rFonts w:ascii="Arial" w:hAnsi="Arial" w:cs="Arial"/>
          <w:sz w:val="22"/>
          <w:szCs w:val="22"/>
        </w:rPr>
        <w:t xml:space="preserve"> in a </w:t>
      </w:r>
      <w:r w:rsidRPr="00BC5D3F">
        <w:rPr>
          <w:rFonts w:ascii="Arial" w:hAnsi="Arial" w:cs="Arial"/>
          <w:sz w:val="22"/>
          <w:szCs w:val="22"/>
        </w:rPr>
        <w:t xml:space="preserve">urinalysis means that the resident has a UTI </w:t>
      </w:r>
      <w:r w:rsidRPr="00BC5D3F">
        <w:rPr>
          <w:rFonts w:ascii="Arial" w:hAnsi="Arial" w:cs="Arial"/>
          <w:i/>
          <w:sz w:val="22"/>
          <w:szCs w:val="22"/>
        </w:rPr>
        <w:t>even if</w:t>
      </w:r>
      <w:r w:rsidRPr="00BC5D3F">
        <w:rPr>
          <w:rFonts w:ascii="Arial" w:hAnsi="Arial" w:cs="Arial"/>
          <w:sz w:val="22"/>
          <w:szCs w:val="22"/>
        </w:rPr>
        <w:t xml:space="preserve"> the resident shows no other signs of infection.</w:t>
      </w:r>
    </w:p>
    <w:p w14:paraId="7CD2E323" w14:textId="77777777" w:rsidR="009E11EE" w:rsidRPr="00BC5D3F" w:rsidRDefault="009E11EE" w:rsidP="009E11EE">
      <w:pPr>
        <w:pStyle w:val="ListBullet2"/>
        <w:rPr>
          <w:rFonts w:ascii="Arial" w:hAnsi="Arial" w:cs="Arial"/>
          <w:sz w:val="22"/>
          <w:szCs w:val="22"/>
        </w:rPr>
      </w:pPr>
      <w:r w:rsidRPr="00BC5D3F">
        <w:rPr>
          <w:rFonts w:ascii="Arial" w:hAnsi="Arial" w:cs="Arial"/>
          <w:b/>
          <w:sz w:val="22"/>
          <w:szCs w:val="22"/>
        </w:rPr>
        <w:t xml:space="preserve">Question: </w:t>
      </w:r>
      <w:r w:rsidRPr="00BC5D3F">
        <w:rPr>
          <w:rFonts w:ascii="Arial" w:hAnsi="Arial" w:cs="Arial"/>
          <w:sz w:val="22"/>
          <w:szCs w:val="22"/>
        </w:rPr>
        <w:t xml:space="preserve">What are some reasons that people may have </w:t>
      </w:r>
      <w:r w:rsidR="004B74DD" w:rsidRPr="00BC5D3F">
        <w:rPr>
          <w:rFonts w:ascii="Arial" w:hAnsi="Arial" w:cs="Arial"/>
          <w:sz w:val="22"/>
          <w:szCs w:val="22"/>
        </w:rPr>
        <w:t>positive results with a </w:t>
      </w:r>
      <w:r w:rsidRPr="00BC5D3F">
        <w:rPr>
          <w:rFonts w:ascii="Arial" w:hAnsi="Arial" w:cs="Arial"/>
          <w:sz w:val="22"/>
          <w:szCs w:val="22"/>
        </w:rPr>
        <w:t>urinalysis?</w:t>
      </w:r>
    </w:p>
    <w:p w14:paraId="7CD2E324" w14:textId="77777777" w:rsidR="009E11EE" w:rsidRPr="00BC5D3F" w:rsidRDefault="009E11EE" w:rsidP="009E11EE">
      <w:pPr>
        <w:pStyle w:val="ListBullet2"/>
        <w:spacing w:after="60"/>
        <w:rPr>
          <w:rFonts w:ascii="Arial" w:hAnsi="Arial" w:cs="Arial"/>
          <w:i/>
          <w:sz w:val="22"/>
          <w:szCs w:val="22"/>
        </w:rPr>
      </w:pPr>
      <w:r w:rsidRPr="00BC5D3F">
        <w:rPr>
          <w:rFonts w:ascii="Arial" w:hAnsi="Arial" w:cs="Arial"/>
          <w:i/>
          <w:sz w:val="22"/>
          <w:szCs w:val="22"/>
        </w:rPr>
        <w:t>Possible reasons for positive results of a urinalysis:</w:t>
      </w:r>
    </w:p>
    <w:p w14:paraId="7CD2E325" w14:textId="77777777" w:rsidR="009E11EE" w:rsidRPr="00BC5D3F" w:rsidRDefault="009E11EE" w:rsidP="009E11EE">
      <w:pPr>
        <w:pStyle w:val="ListBullet3"/>
        <w:rPr>
          <w:rFonts w:ascii="Arial" w:hAnsi="Arial" w:cs="Arial"/>
          <w:sz w:val="22"/>
          <w:szCs w:val="22"/>
        </w:rPr>
      </w:pPr>
      <w:r w:rsidRPr="00BC5D3F">
        <w:rPr>
          <w:rFonts w:ascii="Arial" w:hAnsi="Arial" w:cs="Arial"/>
          <w:sz w:val="22"/>
          <w:szCs w:val="22"/>
        </w:rPr>
        <w:t>It’s not easy to get a clean catch or midstream catch urine specimen, especially among persons who may have cognitive issues or mobility problems.</w:t>
      </w:r>
    </w:p>
    <w:p w14:paraId="7CD2E326" w14:textId="77777777" w:rsidR="009E11EE" w:rsidRPr="00BC5D3F" w:rsidRDefault="009E11EE" w:rsidP="009E11EE">
      <w:pPr>
        <w:pStyle w:val="ListBullet3"/>
        <w:rPr>
          <w:rFonts w:ascii="Arial" w:hAnsi="Arial" w:cs="Arial"/>
          <w:sz w:val="22"/>
          <w:szCs w:val="22"/>
        </w:rPr>
      </w:pPr>
      <w:r w:rsidRPr="00BC5D3F">
        <w:rPr>
          <w:rFonts w:ascii="Arial" w:hAnsi="Arial" w:cs="Arial"/>
          <w:sz w:val="22"/>
          <w:szCs w:val="22"/>
        </w:rPr>
        <w:t>There can be problems with contamination. False po</w:t>
      </w:r>
      <w:r w:rsidR="004B74DD" w:rsidRPr="00BC5D3F">
        <w:rPr>
          <w:rFonts w:ascii="Arial" w:hAnsi="Arial" w:cs="Arial"/>
          <w:sz w:val="22"/>
          <w:szCs w:val="22"/>
        </w:rPr>
        <w:t>sitives and false negatives can </w:t>
      </w:r>
      <w:r w:rsidRPr="00BC5D3F">
        <w:rPr>
          <w:rFonts w:ascii="Arial" w:hAnsi="Arial" w:cs="Arial"/>
          <w:sz w:val="22"/>
          <w:szCs w:val="22"/>
        </w:rPr>
        <w:t>occur with dipstick urinalysis.</w:t>
      </w:r>
    </w:p>
    <w:p w14:paraId="7CD2E327" w14:textId="77777777" w:rsidR="009E11EE" w:rsidRPr="00BC5D3F" w:rsidRDefault="009E11EE" w:rsidP="009E11EE">
      <w:pPr>
        <w:pStyle w:val="ListBullet3"/>
        <w:rPr>
          <w:rFonts w:ascii="Arial" w:hAnsi="Arial" w:cs="Arial"/>
          <w:sz w:val="22"/>
          <w:szCs w:val="22"/>
        </w:rPr>
      </w:pPr>
      <w:r w:rsidRPr="00BC5D3F">
        <w:rPr>
          <w:rFonts w:ascii="Arial" w:hAnsi="Arial" w:cs="Arial"/>
          <w:sz w:val="22"/>
          <w:szCs w:val="22"/>
        </w:rPr>
        <w:t>White blood cells in the urine can be related to use of a catheter, stones, tumors,</w:t>
      </w:r>
      <w:r w:rsidR="004B74DD" w:rsidRPr="00BC5D3F">
        <w:rPr>
          <w:rFonts w:ascii="Arial" w:hAnsi="Arial" w:cs="Arial"/>
          <w:sz w:val="22"/>
          <w:szCs w:val="22"/>
        </w:rPr>
        <w:t xml:space="preserve"> or </w:t>
      </w:r>
      <w:r w:rsidRPr="00BC5D3F">
        <w:rPr>
          <w:rFonts w:ascii="Arial" w:hAnsi="Arial" w:cs="Arial"/>
          <w:sz w:val="22"/>
          <w:szCs w:val="22"/>
        </w:rPr>
        <w:t>infections.</w:t>
      </w:r>
    </w:p>
    <w:p w14:paraId="7CD2E328" w14:textId="77777777" w:rsidR="009E11EE" w:rsidRPr="00BC5D3F" w:rsidRDefault="009E11EE" w:rsidP="009E11EE">
      <w:pPr>
        <w:pStyle w:val="ListBullet2"/>
        <w:rPr>
          <w:rFonts w:ascii="Arial" w:hAnsi="Arial" w:cs="Arial"/>
          <w:sz w:val="22"/>
          <w:szCs w:val="22"/>
        </w:rPr>
      </w:pPr>
      <w:r w:rsidRPr="00BC5D3F">
        <w:rPr>
          <w:rFonts w:ascii="Arial" w:hAnsi="Arial" w:cs="Arial"/>
          <w:sz w:val="22"/>
          <w:szCs w:val="22"/>
        </w:rPr>
        <w:t>Bacteria in the urine does not mean that there is an infection if the resident shows</w:t>
      </w:r>
      <w:r w:rsidRPr="00BC5D3F">
        <w:rPr>
          <w:rFonts w:ascii="Arial" w:hAnsi="Arial" w:cs="Arial"/>
          <w:i/>
          <w:sz w:val="22"/>
          <w:szCs w:val="22"/>
        </w:rPr>
        <w:t xml:space="preserve"> no other signs or symptoms</w:t>
      </w:r>
      <w:r w:rsidRPr="00BC5D3F">
        <w:rPr>
          <w:rFonts w:ascii="Arial" w:hAnsi="Arial" w:cs="Arial"/>
          <w:sz w:val="22"/>
          <w:szCs w:val="22"/>
        </w:rPr>
        <w:t xml:space="preserve"> of a UTI.</w:t>
      </w:r>
    </w:p>
    <w:p w14:paraId="7CD2E329" w14:textId="77777777" w:rsidR="009E11EE" w:rsidRPr="00BC5D3F" w:rsidRDefault="009E11EE" w:rsidP="009E11EE">
      <w:pPr>
        <w:pStyle w:val="Heading2"/>
      </w:pPr>
      <w:r w:rsidRPr="00BC5D3F">
        <w:t>Questions for Discussion</w:t>
      </w:r>
    </w:p>
    <w:p w14:paraId="7CD2E32A"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What is our usual approach now when we think a resident might have a UTI?</w:t>
      </w:r>
    </w:p>
    <w:p w14:paraId="7CD2E32B"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 xml:space="preserve">What are some things we would want to know before requesting antibiotics for a resident who has symptoms of a UTI? </w:t>
      </w:r>
    </w:p>
    <w:p w14:paraId="7CD2E32C"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What are some things we could do to help reduce residents’ risk of a UTI?</w:t>
      </w:r>
    </w:p>
    <w:p w14:paraId="7CD2E32D" w14:textId="77777777" w:rsidR="009E11EE" w:rsidRPr="00BC5D3F" w:rsidRDefault="009E11EE" w:rsidP="009E11EE">
      <w:pPr>
        <w:pStyle w:val="ListBullet"/>
        <w:rPr>
          <w:rFonts w:ascii="Arial" w:hAnsi="Arial" w:cs="Arial"/>
          <w:sz w:val="22"/>
          <w:szCs w:val="22"/>
        </w:rPr>
      </w:pPr>
      <w:r w:rsidRPr="00BC5D3F">
        <w:rPr>
          <w:rFonts w:ascii="Arial" w:hAnsi="Arial" w:cs="Arial"/>
          <w:sz w:val="22"/>
          <w:szCs w:val="22"/>
        </w:rPr>
        <w:t>Who are the people that you might communicate with about a suspected UTI in a resident?</w:t>
      </w:r>
    </w:p>
    <w:p w14:paraId="7CD2E32E" w14:textId="77777777" w:rsidR="00C41CD4" w:rsidRDefault="009E11EE" w:rsidP="004B74DD">
      <w:pPr>
        <w:pStyle w:val="ListBullet2"/>
      </w:pPr>
      <w:r w:rsidRPr="00BC5D3F">
        <w:rPr>
          <w:rFonts w:ascii="Arial" w:hAnsi="Arial" w:cs="Arial"/>
          <w:sz w:val="22"/>
          <w:szCs w:val="22"/>
        </w:rPr>
        <w:lastRenderedPageBreak/>
        <w:t>People that nursing staff communicate with include physicians, RNs, residents, and families.</w:t>
      </w:r>
      <w:r w:rsidR="00C41CD4">
        <w:br w:type="page"/>
      </w:r>
    </w:p>
    <w:p w14:paraId="7CD2E32F" w14:textId="77777777" w:rsidR="00C41CD4" w:rsidRPr="00BC5D3F" w:rsidRDefault="00C41CD4" w:rsidP="00C41CD4">
      <w:pPr>
        <w:pStyle w:val="Heading1"/>
        <w:rPr>
          <w:rFonts w:cs="Arial"/>
          <w:sz w:val="24"/>
          <w:szCs w:val="24"/>
        </w:rPr>
      </w:pPr>
      <w:r w:rsidRPr="00BC5D3F">
        <w:rPr>
          <w:rFonts w:cs="Arial"/>
          <w:sz w:val="24"/>
          <w:szCs w:val="24"/>
        </w:rPr>
        <w:lastRenderedPageBreak/>
        <w:t>Lesson Plan #3: The Situation, Background, Assessment Input, Request (SBAR) Communication Approach</w:t>
      </w:r>
      <w:r w:rsidRPr="00BC5D3F" w:rsidDel="001278AE">
        <w:rPr>
          <w:rFonts w:cs="Arial"/>
          <w:sz w:val="24"/>
          <w:szCs w:val="24"/>
        </w:rPr>
        <w:t xml:space="preserve"> </w:t>
      </w:r>
    </w:p>
    <w:p w14:paraId="7CD2E330" w14:textId="77777777" w:rsidR="00C41CD4" w:rsidRPr="00BC5D3F" w:rsidRDefault="00C41CD4" w:rsidP="00C41CD4">
      <w:pPr>
        <w:pStyle w:val="Heading2"/>
      </w:pPr>
      <w:r w:rsidRPr="00BC5D3F">
        <w:t>Introduction to SBAR</w:t>
      </w:r>
    </w:p>
    <w:p w14:paraId="7CD2E331"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What is SBAR?</w:t>
      </w:r>
    </w:p>
    <w:p w14:paraId="7CD2E332"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SBAR stands for: Situation, Background, Assessment Input, and Request.</w:t>
      </w:r>
    </w:p>
    <w:p w14:paraId="7CD2E333"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 xml:space="preserve">SBAR is a standardized communication technique that is becoming a best practice for handoffs, transferring residents, and for communicating important information </w:t>
      </w:r>
      <w:r w:rsidR="004B74DD" w:rsidRPr="00BC5D3F">
        <w:rPr>
          <w:rFonts w:ascii="Arial" w:hAnsi="Arial" w:cs="Arial"/>
          <w:sz w:val="22"/>
          <w:szCs w:val="22"/>
        </w:rPr>
        <w:t>to other </w:t>
      </w:r>
      <w:r w:rsidRPr="00BC5D3F">
        <w:rPr>
          <w:rFonts w:ascii="Arial" w:hAnsi="Arial" w:cs="Arial"/>
          <w:sz w:val="22"/>
          <w:szCs w:val="22"/>
        </w:rPr>
        <w:t>providers.</w:t>
      </w:r>
    </w:p>
    <w:p w14:paraId="7CD2E334"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SBAR can help nursing home staff document a resident’s condition to make it easier to determine whether antibiotics are appropriate.</w:t>
      </w:r>
    </w:p>
    <w:p w14:paraId="7CD2E335" w14:textId="77777777" w:rsidR="00C41CD4" w:rsidRPr="00BC5D3F" w:rsidRDefault="00C41CD4" w:rsidP="00C41CD4">
      <w:pPr>
        <w:pStyle w:val="Heading2"/>
      </w:pPr>
      <w:r w:rsidRPr="00BC5D3F">
        <w:t>Why SBAR Works</w:t>
      </w:r>
    </w:p>
    <w:p w14:paraId="7CD2E336"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It is a focused communication process that emphasizes the most important points that the person you’re communicating with needs to know.</w:t>
      </w:r>
    </w:p>
    <w:p w14:paraId="7CD2E337"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It allows people to communicate critical information briefly and concisely.</w:t>
      </w:r>
    </w:p>
    <w:p w14:paraId="7CD2E338"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It is an organized way to present information and document decisions.</w:t>
      </w:r>
    </w:p>
    <w:p w14:paraId="7CD2E339"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It is effective at bridging differences in communication styles.</w:t>
      </w:r>
    </w:p>
    <w:p w14:paraId="7CD2E33A" w14:textId="77777777" w:rsidR="00C41CD4" w:rsidRPr="00BC5D3F" w:rsidRDefault="00C41CD4" w:rsidP="00C41CD4">
      <w:pPr>
        <w:pStyle w:val="Heading2"/>
      </w:pPr>
      <w:r w:rsidRPr="00BC5D3F">
        <w:t>Steps in Using SBAR</w:t>
      </w:r>
    </w:p>
    <w:p w14:paraId="7CD2E33B"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First, organize the information that you want to tell the clinician for each of the four parts of</w:t>
      </w:r>
      <w:r w:rsidR="004B74DD" w:rsidRPr="00BC5D3F">
        <w:rPr>
          <w:rFonts w:ascii="Arial" w:hAnsi="Arial" w:cs="Arial"/>
          <w:sz w:val="22"/>
          <w:szCs w:val="22"/>
        </w:rPr>
        <w:t> </w:t>
      </w:r>
      <w:r w:rsidRPr="00BC5D3F">
        <w:rPr>
          <w:rFonts w:ascii="Arial" w:hAnsi="Arial" w:cs="Arial"/>
          <w:sz w:val="22"/>
          <w:szCs w:val="22"/>
        </w:rPr>
        <w:t>SBAR.</w:t>
      </w:r>
    </w:p>
    <w:p w14:paraId="7CD2E33C"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Do this on paper when possible.</w:t>
      </w:r>
    </w:p>
    <w:p w14:paraId="7CD2E33D"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Second, contact the clinician and present the information in the SBAR order.</w:t>
      </w:r>
    </w:p>
    <w:p w14:paraId="7CD2E33E"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Third, the clinician may confirm or ask for clarification, or the clinician may request that a specific action be taken.</w:t>
      </w:r>
    </w:p>
    <w:p w14:paraId="7CD2E33F"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In our nursing home, the process for using the SBAR will be [OUTLINE THE PROCESS FOR USING THE SBAR THAT REFLECTS YOUR HOME’S WORKFLOW FOR MANAGING A RESIDENT WHO MAY HAVE A CONDITION REQUIRING ANTIBIOTICS].</w:t>
      </w:r>
    </w:p>
    <w:p w14:paraId="7CD2E340" w14:textId="77777777" w:rsidR="00C41CD4" w:rsidRPr="00BC5D3F" w:rsidRDefault="00C41CD4" w:rsidP="00C41CD4">
      <w:pPr>
        <w:pStyle w:val="Heading2"/>
      </w:pPr>
      <w:r w:rsidRPr="00BC5D3F">
        <w:t>What the SBAR P</w:t>
      </w:r>
      <w:r w:rsidR="004B74DD" w:rsidRPr="00BC5D3F">
        <w:t>rovides</w:t>
      </w:r>
    </w:p>
    <w:p w14:paraId="7CD2E341" w14:textId="77777777" w:rsidR="00C41CD4" w:rsidRPr="00BC5D3F" w:rsidRDefault="00C41CD4" w:rsidP="004B74DD">
      <w:pPr>
        <w:pStyle w:val="BodyText"/>
        <w:rPr>
          <w:rFonts w:ascii="Arial" w:hAnsi="Arial" w:cs="Arial"/>
          <w:b/>
          <w:sz w:val="22"/>
          <w:szCs w:val="22"/>
        </w:rPr>
      </w:pPr>
      <w:r w:rsidRPr="00BC5D3F">
        <w:rPr>
          <w:rFonts w:ascii="Arial" w:hAnsi="Arial" w:cs="Arial"/>
          <w:sz w:val="22"/>
          <w:szCs w:val="22"/>
        </w:rPr>
        <w:t>[THIS SECTION SHOULD BE ADAPTED TO FI</w:t>
      </w:r>
      <w:r w:rsidR="004B74DD" w:rsidRPr="00BC5D3F">
        <w:rPr>
          <w:rFonts w:ascii="Arial" w:hAnsi="Arial" w:cs="Arial"/>
          <w:sz w:val="22"/>
          <w:szCs w:val="22"/>
        </w:rPr>
        <w:t>T YOUR NURSING HOME’S NEEDS AND </w:t>
      </w:r>
      <w:r w:rsidRPr="00BC5D3F">
        <w:rPr>
          <w:rFonts w:ascii="Arial" w:hAnsi="Arial" w:cs="Arial"/>
          <w:sz w:val="22"/>
          <w:szCs w:val="22"/>
        </w:rPr>
        <w:t>PROCEDURES]</w:t>
      </w:r>
    </w:p>
    <w:p w14:paraId="7CD2E342"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 xml:space="preserve">Situation </w:t>
      </w:r>
    </w:p>
    <w:p w14:paraId="7CD2E343"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 xml:space="preserve">Who you are; your organization; your unit or location—if you are communicating with a clinician outside the nursing </w:t>
      </w:r>
      <w:proofErr w:type="gramStart"/>
      <w:r w:rsidRPr="00BC5D3F">
        <w:rPr>
          <w:rFonts w:ascii="Arial" w:hAnsi="Arial" w:cs="Arial"/>
          <w:sz w:val="22"/>
          <w:szCs w:val="22"/>
        </w:rPr>
        <w:t>home</w:t>
      </w:r>
      <w:proofErr w:type="gramEnd"/>
    </w:p>
    <w:p w14:paraId="7CD2E344"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Resident’s name</w:t>
      </w:r>
    </w:p>
    <w:p w14:paraId="7CD2E345"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Who you are contacting [WHO WOULD BE CONTACTED FOR RESIDENTS AT YOUR FACILITY]</w:t>
      </w:r>
    </w:p>
    <w:p w14:paraId="7CD2E346"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 xml:space="preserve">Reason for contacting the clinician, describing factual </w:t>
      </w:r>
      <w:proofErr w:type="gramStart"/>
      <w:r w:rsidRPr="00BC5D3F">
        <w:rPr>
          <w:rFonts w:ascii="Arial" w:hAnsi="Arial" w:cs="Arial"/>
          <w:sz w:val="22"/>
          <w:szCs w:val="22"/>
        </w:rPr>
        <w:t>information</w:t>
      </w:r>
      <w:proofErr w:type="gramEnd"/>
    </w:p>
    <w:p w14:paraId="7CD2E347" w14:textId="77777777" w:rsidR="00C41CD4" w:rsidRPr="00BC5D3F" w:rsidRDefault="00C41CD4" w:rsidP="00C41CD4">
      <w:pPr>
        <w:pStyle w:val="ListBullet"/>
        <w:keepNext/>
        <w:rPr>
          <w:rFonts w:ascii="Arial" w:hAnsi="Arial" w:cs="Arial"/>
          <w:sz w:val="22"/>
          <w:szCs w:val="22"/>
        </w:rPr>
      </w:pPr>
      <w:r w:rsidRPr="00BC5D3F">
        <w:rPr>
          <w:rFonts w:ascii="Arial" w:hAnsi="Arial" w:cs="Arial"/>
          <w:sz w:val="22"/>
          <w:szCs w:val="22"/>
        </w:rPr>
        <w:t xml:space="preserve">Background </w:t>
      </w:r>
    </w:p>
    <w:p w14:paraId="7CD2E348" w14:textId="77777777" w:rsidR="00C41CD4" w:rsidRPr="00BC5D3F" w:rsidRDefault="00C41CD4" w:rsidP="00C41CD4">
      <w:pPr>
        <w:pStyle w:val="ListBullet2"/>
        <w:keepNext/>
        <w:rPr>
          <w:rFonts w:ascii="Arial" w:hAnsi="Arial" w:cs="Arial"/>
          <w:sz w:val="22"/>
          <w:szCs w:val="22"/>
        </w:rPr>
      </w:pPr>
      <w:r w:rsidRPr="00BC5D3F">
        <w:rPr>
          <w:rFonts w:ascii="Arial" w:hAnsi="Arial" w:cs="Arial"/>
          <w:sz w:val="22"/>
          <w:szCs w:val="22"/>
        </w:rPr>
        <w:t>Provide significant medical history of the resident or resident.</w:t>
      </w:r>
    </w:p>
    <w:p w14:paraId="7CD2E349" w14:textId="77777777" w:rsidR="00C41CD4" w:rsidRPr="00BC5D3F" w:rsidRDefault="00C41CD4" w:rsidP="00C41CD4">
      <w:pPr>
        <w:pStyle w:val="ListBullet2"/>
        <w:keepNext/>
        <w:rPr>
          <w:rFonts w:ascii="Arial" w:hAnsi="Arial" w:cs="Arial"/>
          <w:sz w:val="22"/>
          <w:szCs w:val="22"/>
        </w:rPr>
      </w:pPr>
      <w:r w:rsidRPr="00BC5D3F">
        <w:rPr>
          <w:rFonts w:ascii="Arial" w:hAnsi="Arial" w:cs="Arial"/>
          <w:sz w:val="22"/>
          <w:szCs w:val="22"/>
        </w:rPr>
        <w:t>Mention any diagnoses, current medications, or allergies.</w:t>
      </w:r>
    </w:p>
    <w:p w14:paraId="7CD2E34A" w14:textId="77777777" w:rsidR="00C41CD4" w:rsidRPr="00BC5D3F" w:rsidRDefault="00C41CD4" w:rsidP="00C41CD4">
      <w:pPr>
        <w:pStyle w:val="ListBullet2"/>
        <w:keepNext/>
        <w:rPr>
          <w:rFonts w:ascii="Arial" w:hAnsi="Arial" w:cs="Arial"/>
          <w:sz w:val="22"/>
          <w:szCs w:val="22"/>
        </w:rPr>
      </w:pPr>
      <w:r w:rsidRPr="00BC5D3F">
        <w:rPr>
          <w:rFonts w:ascii="Arial" w:hAnsi="Arial" w:cs="Arial"/>
          <w:sz w:val="22"/>
          <w:szCs w:val="22"/>
        </w:rPr>
        <w:t>Note any other concerns.</w:t>
      </w:r>
    </w:p>
    <w:p w14:paraId="7CD2E34B"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Assessment Input</w:t>
      </w:r>
    </w:p>
    <w:p w14:paraId="7CD2E34C"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The “assessment input” component identifies specific cri</w:t>
      </w:r>
      <w:r w:rsidR="004B74DD" w:rsidRPr="00BC5D3F">
        <w:rPr>
          <w:rFonts w:ascii="Arial" w:hAnsi="Arial" w:cs="Arial"/>
          <w:sz w:val="22"/>
          <w:szCs w:val="22"/>
        </w:rPr>
        <w:t>teria needed to make a clinical </w:t>
      </w:r>
      <w:r w:rsidRPr="00BC5D3F">
        <w:rPr>
          <w:rFonts w:ascii="Arial" w:hAnsi="Arial" w:cs="Arial"/>
          <w:sz w:val="22"/>
          <w:szCs w:val="22"/>
        </w:rPr>
        <w:t>decision.</w:t>
      </w:r>
    </w:p>
    <w:p w14:paraId="7CD2E34D"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lastRenderedPageBreak/>
        <w:t xml:space="preserve">Who completes the assessment input? [ADAPT THIS DISCUSSION TO REFLECT THE WAY YOUR NURSING HOME IS STAFFED AND WHAT YOUR </w:t>
      </w:r>
      <w:proofErr w:type="gramStart"/>
      <w:r w:rsidRPr="00BC5D3F">
        <w:rPr>
          <w:rFonts w:ascii="Arial" w:hAnsi="Arial" w:cs="Arial"/>
          <w:sz w:val="22"/>
          <w:szCs w:val="22"/>
        </w:rPr>
        <w:t>WORK FLOW</w:t>
      </w:r>
      <w:proofErr w:type="gramEnd"/>
      <w:r w:rsidRPr="00BC5D3F">
        <w:rPr>
          <w:rFonts w:ascii="Arial" w:hAnsi="Arial" w:cs="Arial"/>
          <w:sz w:val="22"/>
          <w:szCs w:val="22"/>
        </w:rPr>
        <w:t xml:space="preserve"> IS. FOR EXAMPLE, WILL NURSI</w:t>
      </w:r>
      <w:r w:rsidR="004B74DD" w:rsidRPr="00BC5D3F">
        <w:rPr>
          <w:rFonts w:ascii="Arial" w:hAnsi="Arial" w:cs="Arial"/>
          <w:sz w:val="22"/>
          <w:szCs w:val="22"/>
        </w:rPr>
        <w:t>NG ASSISTANTS REFER CONCERNS TO </w:t>
      </w:r>
      <w:r w:rsidRPr="00BC5D3F">
        <w:rPr>
          <w:rFonts w:ascii="Arial" w:hAnsi="Arial" w:cs="Arial"/>
          <w:sz w:val="22"/>
          <w:szCs w:val="22"/>
        </w:rPr>
        <w:t>RN?]</w:t>
      </w:r>
    </w:p>
    <w:p w14:paraId="7CD2E34E" w14:textId="77777777" w:rsidR="00C41CD4" w:rsidRPr="00BC5D3F" w:rsidRDefault="00C41CD4" w:rsidP="00C41CD4">
      <w:pPr>
        <w:pStyle w:val="ListBullet2"/>
        <w:rPr>
          <w:rFonts w:ascii="Arial" w:hAnsi="Arial" w:cs="Arial"/>
          <w:sz w:val="22"/>
          <w:szCs w:val="22"/>
        </w:rPr>
      </w:pPr>
      <w:r w:rsidRPr="00BC5D3F">
        <w:rPr>
          <w:rFonts w:ascii="Arial" w:hAnsi="Arial" w:cs="Arial"/>
          <w:b/>
          <w:i/>
          <w:sz w:val="22"/>
          <w:szCs w:val="22"/>
        </w:rPr>
        <w:t>Role Play:</w:t>
      </w:r>
      <w:r w:rsidRPr="00BC5D3F">
        <w:rPr>
          <w:rFonts w:ascii="Arial" w:hAnsi="Arial" w:cs="Arial"/>
          <w:sz w:val="22"/>
          <w:szCs w:val="22"/>
        </w:rPr>
        <w:t xml:space="preserve"> Have the group take turns describing an assessment input briefly.</w:t>
      </w:r>
    </w:p>
    <w:p w14:paraId="7CD2E34F" w14:textId="77777777" w:rsidR="00C41CD4" w:rsidRPr="00BC5D3F" w:rsidRDefault="00C41CD4" w:rsidP="00C41CD4">
      <w:pPr>
        <w:pStyle w:val="ListBullet3"/>
        <w:rPr>
          <w:rFonts w:ascii="Arial" w:eastAsia="Times New Roman" w:hAnsi="Arial" w:cs="Arial"/>
          <w:color w:val="232323"/>
          <w:sz w:val="22"/>
          <w:szCs w:val="22"/>
        </w:rPr>
      </w:pPr>
      <w:r w:rsidRPr="00BC5D3F">
        <w:rPr>
          <w:rFonts w:ascii="Arial" w:hAnsi="Arial" w:cs="Arial"/>
          <w:sz w:val="22"/>
          <w:szCs w:val="22"/>
        </w:rPr>
        <w:t>Task: Briefly describe an assessment input of your sample situation.</w:t>
      </w:r>
    </w:p>
    <w:p w14:paraId="7CD2E350" w14:textId="77777777" w:rsidR="00C41CD4" w:rsidRPr="00BC5D3F" w:rsidRDefault="00C41CD4" w:rsidP="00C41CD4">
      <w:pPr>
        <w:pStyle w:val="ListBullet3"/>
        <w:rPr>
          <w:rFonts w:ascii="Arial" w:eastAsia="Times New Roman" w:hAnsi="Arial" w:cs="Arial"/>
          <w:color w:val="232323"/>
          <w:sz w:val="22"/>
          <w:szCs w:val="22"/>
        </w:rPr>
      </w:pPr>
      <w:r w:rsidRPr="00BC5D3F">
        <w:rPr>
          <w:rFonts w:ascii="Arial" w:eastAsia="Times New Roman" w:hAnsi="Arial" w:cs="Arial"/>
          <w:i/>
          <w:color w:val="232323"/>
          <w:sz w:val="22"/>
          <w:szCs w:val="22"/>
        </w:rPr>
        <w:t>Instructor: Provide feedback.</w:t>
      </w:r>
    </w:p>
    <w:p w14:paraId="7CD2E351"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 xml:space="preserve">Request </w:t>
      </w:r>
    </w:p>
    <w:p w14:paraId="7CD2E352"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This section is for documenting instructions from the clinician.</w:t>
      </w:r>
    </w:p>
    <w:p w14:paraId="7CD2E353"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If instructions are received by phone, repeat any orders or recommendations to the clinician and verify the actions to be taken.</w:t>
      </w:r>
    </w:p>
    <w:p w14:paraId="7CD2E354" w14:textId="77777777" w:rsidR="00C41CD4" w:rsidRPr="00BC5D3F" w:rsidRDefault="00C41CD4" w:rsidP="00C41CD4">
      <w:pPr>
        <w:pStyle w:val="ListBullet2"/>
        <w:rPr>
          <w:rFonts w:ascii="Arial" w:hAnsi="Arial" w:cs="Arial"/>
          <w:sz w:val="22"/>
          <w:szCs w:val="22"/>
        </w:rPr>
      </w:pPr>
      <w:r w:rsidRPr="00BC5D3F">
        <w:rPr>
          <w:rFonts w:ascii="Arial" w:hAnsi="Arial" w:cs="Arial"/>
          <w:b/>
          <w:i/>
          <w:sz w:val="22"/>
          <w:szCs w:val="22"/>
        </w:rPr>
        <w:t>Role Play:</w:t>
      </w:r>
      <w:r w:rsidRPr="00BC5D3F">
        <w:rPr>
          <w:rFonts w:ascii="Arial" w:hAnsi="Arial" w:cs="Arial"/>
          <w:sz w:val="22"/>
          <w:szCs w:val="22"/>
        </w:rPr>
        <w:t xml:space="preserve"> Have the group take turns briefly describing a request.</w:t>
      </w:r>
    </w:p>
    <w:p w14:paraId="7CD2E355" w14:textId="77777777" w:rsidR="00C41CD4" w:rsidRPr="00BC5D3F" w:rsidRDefault="00C41CD4" w:rsidP="00C41CD4">
      <w:pPr>
        <w:pStyle w:val="ListBullet3"/>
        <w:rPr>
          <w:rFonts w:ascii="Arial" w:eastAsia="Times New Roman" w:hAnsi="Arial" w:cs="Arial"/>
          <w:color w:val="232323"/>
          <w:sz w:val="22"/>
          <w:szCs w:val="22"/>
        </w:rPr>
      </w:pPr>
      <w:r w:rsidRPr="00BC5D3F">
        <w:rPr>
          <w:rFonts w:ascii="Arial" w:hAnsi="Arial" w:cs="Arial"/>
          <w:sz w:val="22"/>
          <w:szCs w:val="22"/>
        </w:rPr>
        <w:t>Task: Briefly describe a request to a clinician for the situation described.</w:t>
      </w:r>
    </w:p>
    <w:p w14:paraId="7CD2E356" w14:textId="77777777" w:rsidR="00C41CD4" w:rsidRPr="00BC5D3F" w:rsidRDefault="00C41CD4" w:rsidP="00C41CD4">
      <w:pPr>
        <w:pStyle w:val="ListBullet3"/>
        <w:rPr>
          <w:rFonts w:ascii="Arial" w:eastAsia="Times New Roman" w:hAnsi="Arial" w:cs="Arial"/>
          <w:color w:val="232323"/>
          <w:sz w:val="22"/>
          <w:szCs w:val="22"/>
        </w:rPr>
      </w:pPr>
      <w:r w:rsidRPr="00BC5D3F">
        <w:rPr>
          <w:rFonts w:ascii="Arial" w:eastAsia="Times New Roman" w:hAnsi="Arial" w:cs="Arial"/>
          <w:i/>
          <w:color w:val="232323"/>
          <w:sz w:val="22"/>
          <w:szCs w:val="22"/>
        </w:rPr>
        <w:t>Instructor: Provide feedback.</w:t>
      </w:r>
    </w:p>
    <w:p w14:paraId="7CD2E357" w14:textId="77777777" w:rsidR="00C41CD4" w:rsidRPr="00BC5D3F" w:rsidRDefault="00C41CD4" w:rsidP="00C41CD4">
      <w:pPr>
        <w:pStyle w:val="Heading2"/>
      </w:pPr>
      <w:r w:rsidRPr="00BC5D3F">
        <w:t>[OPTIONAL] SBAR Video Example</w:t>
      </w:r>
    </w:p>
    <w:p w14:paraId="7CD2E358" w14:textId="77777777" w:rsidR="00C41CD4" w:rsidRPr="00BC5D3F" w:rsidRDefault="00C41CD4" w:rsidP="00C41CD4">
      <w:pPr>
        <w:pStyle w:val="ListBullet"/>
        <w:rPr>
          <w:rFonts w:ascii="Arial" w:hAnsi="Arial" w:cs="Arial"/>
          <w:sz w:val="22"/>
          <w:szCs w:val="22"/>
        </w:rPr>
      </w:pPr>
      <w:r w:rsidRPr="00BC5D3F">
        <w:rPr>
          <w:rFonts w:ascii="Arial" w:hAnsi="Arial" w:cs="Arial"/>
          <w:i/>
          <w:sz w:val="22"/>
          <w:szCs w:val="22"/>
        </w:rPr>
        <w:t>Instructor:</w:t>
      </w:r>
      <w:r w:rsidRPr="00BC5D3F">
        <w:rPr>
          <w:rFonts w:ascii="Arial" w:hAnsi="Arial" w:cs="Arial"/>
          <w:sz w:val="22"/>
          <w:szCs w:val="22"/>
        </w:rPr>
        <w:t xml:space="preserve"> Show the short SBAR video vignette.</w:t>
      </w:r>
    </w:p>
    <w:p w14:paraId="7CD2E359"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This example doesn’t clearly indicate the specific SBAR steps, but it provides a nice example of the clear communication.</w:t>
      </w:r>
    </w:p>
    <w:p w14:paraId="7CD2E35A" w14:textId="7331E96F" w:rsidR="00C41CD4" w:rsidRPr="00BC5D3F" w:rsidRDefault="00085FD0" w:rsidP="00C41CD4">
      <w:pPr>
        <w:pStyle w:val="ListBullet2"/>
        <w:rPr>
          <w:rFonts w:ascii="Arial" w:hAnsi="Arial" w:cs="Arial"/>
          <w:i/>
          <w:sz w:val="22"/>
          <w:szCs w:val="22"/>
        </w:rPr>
      </w:pPr>
      <w:hyperlink r:id="rId9" w:history="1">
        <w:r w:rsidR="004C3E76" w:rsidRPr="00BC5D3F">
          <w:rPr>
            <w:rStyle w:val="Hyperlink"/>
            <w:rFonts w:ascii="Arial" w:eastAsia="Times New Roman" w:hAnsi="Arial" w:cs="Arial"/>
            <w:color w:val="0563C1"/>
            <w:sz w:val="22"/>
            <w:szCs w:val="22"/>
          </w:rPr>
          <w:t>https://www.ahrq.gov/teamstepps-program/resources/additional/check-back-long.html</w:t>
        </w:r>
      </w:hyperlink>
    </w:p>
    <w:p w14:paraId="7CD2E35B" w14:textId="77777777" w:rsidR="00C41CD4" w:rsidRPr="00BC5D3F" w:rsidRDefault="00C41CD4" w:rsidP="00C41CD4">
      <w:pPr>
        <w:pStyle w:val="ListBullet"/>
        <w:rPr>
          <w:rFonts w:ascii="Arial" w:hAnsi="Arial" w:cs="Arial"/>
          <w:sz w:val="22"/>
          <w:szCs w:val="22"/>
        </w:rPr>
      </w:pPr>
      <w:r w:rsidRPr="00BC5D3F">
        <w:rPr>
          <w:rFonts w:ascii="Arial" w:hAnsi="Arial" w:cs="Arial"/>
          <w:sz w:val="22"/>
          <w:szCs w:val="22"/>
        </w:rPr>
        <w:t>Questions:</w:t>
      </w:r>
    </w:p>
    <w:p w14:paraId="7CD2E35C"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What did you think went well with this approach?</w:t>
      </w:r>
    </w:p>
    <w:p w14:paraId="7CD2E35D" w14:textId="77777777" w:rsidR="00C41CD4" w:rsidRPr="00BC5D3F" w:rsidRDefault="00C41CD4" w:rsidP="00C41CD4">
      <w:pPr>
        <w:pStyle w:val="ListBullet2"/>
        <w:rPr>
          <w:rFonts w:ascii="Arial" w:hAnsi="Arial" w:cs="Arial"/>
          <w:sz w:val="22"/>
          <w:szCs w:val="22"/>
        </w:rPr>
      </w:pPr>
      <w:r w:rsidRPr="00BC5D3F">
        <w:rPr>
          <w:rFonts w:ascii="Arial" w:hAnsi="Arial" w:cs="Arial"/>
          <w:sz w:val="22"/>
          <w:szCs w:val="22"/>
        </w:rPr>
        <w:t>What parts seemed to follow the SBAR approach well?</w:t>
      </w:r>
    </w:p>
    <w:p w14:paraId="7CD2E35E" w14:textId="77777777" w:rsidR="00C41CD4" w:rsidRPr="00BC5D3F" w:rsidRDefault="00C41CD4" w:rsidP="00C41CD4">
      <w:pPr>
        <w:pStyle w:val="ListBullet2"/>
        <w:rPr>
          <w:rFonts w:ascii="Arial" w:hAnsi="Arial" w:cs="Arial"/>
          <w:b/>
          <w:color w:val="0000CC"/>
          <w:sz w:val="22"/>
          <w:szCs w:val="22"/>
        </w:rPr>
      </w:pPr>
      <w:r w:rsidRPr="00BC5D3F">
        <w:rPr>
          <w:rFonts w:ascii="Arial" w:hAnsi="Arial" w:cs="Arial"/>
          <w:sz w:val="22"/>
          <w:szCs w:val="22"/>
        </w:rPr>
        <w:t>Was there anything that could be done differently to better follow the SBAR approach?</w:t>
      </w:r>
      <w:r w:rsidRPr="00BC5D3F">
        <w:rPr>
          <w:rFonts w:ascii="Arial" w:hAnsi="Arial" w:cs="Arial"/>
          <w:b/>
          <w:color w:val="0000CC"/>
          <w:sz w:val="22"/>
          <w:szCs w:val="22"/>
        </w:rPr>
        <w:br w:type="page"/>
      </w:r>
    </w:p>
    <w:p w14:paraId="7CD2E35F" w14:textId="77777777" w:rsidR="00C41CD4" w:rsidRPr="00BC5D3F" w:rsidRDefault="00C41CD4" w:rsidP="00C41CD4">
      <w:pPr>
        <w:outlineLvl w:val="0"/>
        <w:rPr>
          <w:rFonts w:ascii="Arial" w:eastAsia="Times New Roman" w:hAnsi="Arial" w:cs="Arial"/>
          <w:b/>
          <w:bCs/>
          <w:iCs/>
          <w:color w:val="49176D"/>
          <w:sz w:val="24"/>
          <w:szCs w:val="24"/>
        </w:rPr>
      </w:pPr>
      <w:r w:rsidRPr="00BC5D3F">
        <w:rPr>
          <w:rFonts w:ascii="Arial" w:eastAsia="Times New Roman" w:hAnsi="Arial" w:cs="Arial"/>
          <w:b/>
          <w:bCs/>
          <w:iCs/>
          <w:color w:val="49176D"/>
          <w:sz w:val="24"/>
          <w:szCs w:val="24"/>
        </w:rPr>
        <w:lastRenderedPageBreak/>
        <w:t>Lesson Plan #4: Using the Suspected UTI SBAR Tool</w:t>
      </w:r>
    </w:p>
    <w:p w14:paraId="7CD2E360" w14:textId="77777777" w:rsidR="00C41CD4" w:rsidRPr="00BC5D3F" w:rsidRDefault="00C41CD4" w:rsidP="00C41CD4">
      <w:pPr>
        <w:pStyle w:val="BodyText"/>
        <w:rPr>
          <w:rFonts w:ascii="Arial" w:hAnsi="Arial" w:cs="Arial"/>
          <w:sz w:val="22"/>
          <w:szCs w:val="22"/>
        </w:rPr>
      </w:pPr>
      <w:r w:rsidRPr="00BC5D3F">
        <w:rPr>
          <w:rFonts w:ascii="Arial" w:hAnsi="Arial" w:cs="Arial"/>
          <w:sz w:val="22"/>
          <w:szCs w:val="22"/>
        </w:rPr>
        <w:t>In this lesson, use the case studies that follow as examples and walk nursing staff through the process of using the Suspected UTI SBAR tool to evaluate and communicate information about each resident. If time permits, the instructor may want to supplement these three cases with additional examples drawn from actual residents in the nursing home. From time to time during routine staff meetings, the director of nursing may also wish to use a recent case from the nursing home to review how to use the SBAR form.</w:t>
      </w:r>
    </w:p>
    <w:p w14:paraId="7CD2E361" w14:textId="77777777" w:rsidR="00C41CD4" w:rsidRPr="00BC5D3F" w:rsidRDefault="00C41CD4" w:rsidP="00C41CD4">
      <w:pPr>
        <w:keepNext/>
        <w:keepLines/>
        <w:spacing w:before="240" w:after="120"/>
        <w:outlineLvl w:val="1"/>
        <w:rPr>
          <w:rFonts w:ascii="Arial" w:eastAsia="Times New Roman" w:hAnsi="Arial" w:cs="Arial"/>
          <w:b/>
        </w:rPr>
      </w:pPr>
      <w:r w:rsidRPr="00BC5D3F">
        <w:rPr>
          <w:rFonts w:ascii="Arial" w:eastAsia="Times New Roman" w:hAnsi="Arial" w:cs="Arial"/>
          <w:b/>
        </w:rPr>
        <w:t>Case Study – Resident Without Indwelling Catheter</w:t>
      </w:r>
    </w:p>
    <w:p w14:paraId="7CD2E362" w14:textId="77777777" w:rsidR="00C41CD4" w:rsidRPr="00BC5D3F" w:rsidRDefault="00C41CD4" w:rsidP="00C41CD4">
      <w:pPr>
        <w:pStyle w:val="BodyText"/>
        <w:rPr>
          <w:rFonts w:ascii="Arial" w:hAnsi="Arial" w:cs="Arial"/>
          <w:sz w:val="22"/>
          <w:szCs w:val="22"/>
        </w:rPr>
      </w:pPr>
      <w:r w:rsidRPr="00BC5D3F">
        <w:rPr>
          <w:rFonts w:ascii="Arial" w:hAnsi="Arial" w:cs="Arial"/>
          <w:sz w:val="22"/>
          <w:szCs w:val="22"/>
        </w:rPr>
        <w:t xml:space="preserve">Grace has been a resident at Beachside Nursing Home for 3 </w:t>
      </w:r>
      <w:r w:rsidR="004B74DD" w:rsidRPr="00BC5D3F">
        <w:rPr>
          <w:rFonts w:ascii="Arial" w:hAnsi="Arial" w:cs="Arial"/>
          <w:sz w:val="22"/>
          <w:szCs w:val="22"/>
        </w:rPr>
        <w:t>years. She was born on June 30, </w:t>
      </w:r>
      <w:r w:rsidRPr="00BC5D3F">
        <w:rPr>
          <w:rFonts w:ascii="Arial" w:hAnsi="Arial" w:cs="Arial"/>
          <w:sz w:val="22"/>
          <w:szCs w:val="22"/>
        </w:rPr>
        <w:t>1923. She weighs 186 pounds, is 5′ 5″ tall, and has a body mass index (BMI) of 30.9. She has a current history of hypertension, osteoporosis, occasional constipation, and mild dementia. She sometimes thinks it is the 1970s. Grace is prescribed a diuretic for her hypertension and Dulcolax for constipation. She does not have an indwelling catheter. Approximately 1 year ago, her eGFR was 79. She has a history of a rash when she took amoxicillin about 20 years ago. She has occasional incontinence of urine only. Her advanced directive indicates do not resuscitate (DNR) if she has an unobserved cardiac or respiratory arrest, and to initiate cardiopulmonary resuscitation (CPR) if she has an observed cardiac or respiratory arrest.</w:t>
      </w:r>
    </w:p>
    <w:p w14:paraId="7CD2E363" w14:textId="77777777" w:rsidR="00C41CD4" w:rsidRPr="00BC5D3F" w:rsidRDefault="00C41CD4" w:rsidP="00C41CD4">
      <w:pPr>
        <w:pStyle w:val="BodyText"/>
        <w:rPr>
          <w:rFonts w:ascii="Arial" w:hAnsi="Arial" w:cs="Arial"/>
          <w:sz w:val="22"/>
          <w:szCs w:val="22"/>
        </w:rPr>
      </w:pPr>
      <w:r w:rsidRPr="00BC5D3F">
        <w:rPr>
          <w:rFonts w:ascii="Arial" w:hAnsi="Arial" w:cs="Arial"/>
          <w:sz w:val="22"/>
          <w:szCs w:val="22"/>
        </w:rPr>
        <w:t>Today Grace has new complaints of right-sided sharp flank pain when she urinates. She calls one of the nurses her daughter’s name. She has voided three times in the last 12 hours. At each meal she has consumed about 8 ounces of fluids but has not had water or other fluids in between meals for the last 3 days. Her urine appears dark amber. Her oral temperature ranged between 98.2</w:t>
      </w:r>
      <w:r w:rsidR="004B74DD" w:rsidRPr="00BC5D3F">
        <w:rPr>
          <w:rFonts w:ascii="Arial" w:hAnsi="Arial" w:cs="Arial"/>
          <w:sz w:val="22"/>
          <w:szCs w:val="22"/>
        </w:rPr>
        <w:t>°</w:t>
      </w:r>
      <w:r w:rsidRPr="00BC5D3F">
        <w:rPr>
          <w:rFonts w:ascii="Arial" w:hAnsi="Arial" w:cs="Arial"/>
          <w:sz w:val="22"/>
          <w:szCs w:val="22"/>
        </w:rPr>
        <w:t xml:space="preserve"> and 98.8</w:t>
      </w:r>
      <w:r w:rsidR="004B74DD" w:rsidRPr="00BC5D3F">
        <w:rPr>
          <w:rFonts w:ascii="Arial" w:hAnsi="Arial" w:cs="Arial"/>
          <w:sz w:val="22"/>
          <w:szCs w:val="22"/>
        </w:rPr>
        <w:t>°</w:t>
      </w:r>
      <w:r w:rsidRPr="00BC5D3F">
        <w:rPr>
          <w:rFonts w:ascii="Arial" w:hAnsi="Arial" w:cs="Arial"/>
          <w:sz w:val="22"/>
          <w:szCs w:val="22"/>
        </w:rPr>
        <w:t xml:space="preserve"> yesterday. This morning her oral temperature was 99.7</w:t>
      </w:r>
      <w:r w:rsidR="003E60FB" w:rsidRPr="00BC5D3F">
        <w:rPr>
          <w:rFonts w:ascii="Arial" w:hAnsi="Arial" w:cs="Arial"/>
          <w:sz w:val="22"/>
          <w:szCs w:val="22"/>
        </w:rPr>
        <w:t>°</w:t>
      </w:r>
      <w:r w:rsidRPr="00BC5D3F">
        <w:rPr>
          <w:rFonts w:ascii="Arial" w:hAnsi="Arial" w:cs="Arial"/>
          <w:sz w:val="22"/>
          <w:szCs w:val="22"/>
        </w:rPr>
        <w:t>. Over the last 3 days, her diastolic blood pressure (BP) has ranged between 62 and 78. Her systolic BP has ranged between 92 and 132.</w:t>
      </w:r>
    </w:p>
    <w:p w14:paraId="7CD2E364" w14:textId="77777777" w:rsidR="00C41CD4" w:rsidRPr="00BC5D3F" w:rsidRDefault="00C41CD4" w:rsidP="00C41CD4">
      <w:pPr>
        <w:pStyle w:val="ListParagraph"/>
        <w:numPr>
          <w:ilvl w:val="0"/>
          <w:numId w:val="6"/>
        </w:numPr>
        <w:tabs>
          <w:tab w:val="num" w:pos="360"/>
        </w:tabs>
        <w:rPr>
          <w:rFonts w:ascii="Arial" w:hAnsi="Arial" w:cs="Arial"/>
          <w:sz w:val="22"/>
          <w:szCs w:val="22"/>
        </w:rPr>
      </w:pPr>
      <w:r w:rsidRPr="00BC5D3F">
        <w:rPr>
          <w:rFonts w:ascii="Arial" w:hAnsi="Arial" w:cs="Arial"/>
          <w:b w:val="0"/>
          <w:i/>
          <w:sz w:val="22"/>
          <w:szCs w:val="22"/>
        </w:rPr>
        <w:t>Criteria were not met for this resident. Discussion can touch on how symptoms are approaching the criteria: temperature has risen to nearly 100</w:t>
      </w:r>
      <w:r w:rsidR="003E60FB" w:rsidRPr="00BC5D3F">
        <w:rPr>
          <w:rFonts w:ascii="Arial" w:hAnsi="Arial" w:cs="Arial"/>
          <w:b w:val="0"/>
          <w:i/>
          <w:sz w:val="22"/>
          <w:szCs w:val="22"/>
        </w:rPr>
        <w:t>°</w:t>
      </w:r>
      <w:r w:rsidRPr="00BC5D3F">
        <w:rPr>
          <w:rFonts w:ascii="Arial" w:hAnsi="Arial" w:cs="Arial"/>
          <w:b w:val="0"/>
          <w:i/>
          <w:sz w:val="22"/>
          <w:szCs w:val="22"/>
        </w:rPr>
        <w:t xml:space="preserve"> and resident has new flank pain. Discussion should also address how urine color is not considered as part of the criteria. Discuss how nursing staff might respond in this case, such as closely monitoring the resident’s temperature and watching for other symptoms. Talk about how the SBAR could be used in this case to request other orders such as increasing fluids.</w:t>
      </w:r>
      <w:r w:rsidRPr="00BC5D3F">
        <w:rPr>
          <w:rFonts w:ascii="Arial" w:hAnsi="Arial" w:cs="Arial"/>
          <w:b w:val="0"/>
          <w:sz w:val="22"/>
          <w:szCs w:val="22"/>
        </w:rPr>
        <w:br w:type="page"/>
      </w:r>
    </w:p>
    <w:p w14:paraId="7CD2E365" w14:textId="77777777" w:rsidR="00C41CD4" w:rsidRPr="00BC5D3F" w:rsidRDefault="00C41CD4" w:rsidP="00C41CD4">
      <w:pPr>
        <w:keepNext/>
        <w:keepLines/>
        <w:spacing w:before="240" w:after="120"/>
        <w:outlineLvl w:val="1"/>
        <w:rPr>
          <w:rFonts w:ascii="Arial" w:eastAsia="Times New Roman" w:hAnsi="Arial" w:cs="Arial"/>
          <w:b/>
        </w:rPr>
      </w:pPr>
      <w:r w:rsidRPr="00BC5D3F">
        <w:rPr>
          <w:rFonts w:ascii="Arial" w:eastAsia="Times New Roman" w:hAnsi="Arial" w:cs="Arial"/>
          <w:b/>
        </w:rPr>
        <w:lastRenderedPageBreak/>
        <w:t xml:space="preserve">Case Study – Resident </w:t>
      </w:r>
      <w:proofErr w:type="gramStart"/>
      <w:r w:rsidRPr="00BC5D3F">
        <w:rPr>
          <w:rFonts w:ascii="Arial" w:eastAsia="Times New Roman" w:hAnsi="Arial" w:cs="Arial"/>
          <w:b/>
        </w:rPr>
        <w:t>With</w:t>
      </w:r>
      <w:proofErr w:type="gramEnd"/>
      <w:r w:rsidRPr="00BC5D3F">
        <w:rPr>
          <w:rFonts w:ascii="Arial" w:eastAsia="Times New Roman" w:hAnsi="Arial" w:cs="Arial"/>
          <w:b/>
        </w:rPr>
        <w:t xml:space="preserve"> Indwelling Catheter</w:t>
      </w:r>
    </w:p>
    <w:p w14:paraId="7CD2E366" w14:textId="77777777" w:rsidR="00C41CD4" w:rsidRPr="00BC5D3F" w:rsidRDefault="00C41CD4" w:rsidP="00C41CD4">
      <w:pPr>
        <w:pStyle w:val="BodyText"/>
        <w:rPr>
          <w:rFonts w:ascii="Arial" w:hAnsi="Arial" w:cs="Arial"/>
          <w:sz w:val="22"/>
          <w:szCs w:val="22"/>
        </w:rPr>
      </w:pPr>
      <w:r w:rsidRPr="00BC5D3F">
        <w:rPr>
          <w:rFonts w:ascii="Arial" w:hAnsi="Arial" w:cs="Arial"/>
          <w:sz w:val="22"/>
          <w:szCs w:val="22"/>
        </w:rPr>
        <w:t xml:space="preserve">Zachary has been a resident of Pleasantville Care and Rehabilitation Center for the last 4 years. His wife of 48 years lives in their family home. He was born on December 22, 1936. </w:t>
      </w:r>
      <w:proofErr w:type="gramStart"/>
      <w:r w:rsidRPr="00BC5D3F">
        <w:rPr>
          <w:rFonts w:ascii="Arial" w:hAnsi="Arial" w:cs="Arial"/>
          <w:sz w:val="22"/>
          <w:szCs w:val="22"/>
        </w:rPr>
        <w:t>Zachary weighs 262 pounds,</w:t>
      </w:r>
      <w:proofErr w:type="gramEnd"/>
      <w:r w:rsidRPr="00BC5D3F">
        <w:rPr>
          <w:rFonts w:ascii="Arial" w:hAnsi="Arial" w:cs="Arial"/>
          <w:sz w:val="22"/>
          <w:szCs w:val="22"/>
        </w:rPr>
        <w:t xml:space="preserve"> is 5′ 9″ tall, and has a body mass index (BMI) of 38.7. He has a current history of chronic obstructive pulmonary disease (COPD) and throat cancer. He is a </w:t>
      </w:r>
      <w:r w:rsidR="003E60FB" w:rsidRPr="00BC5D3F">
        <w:rPr>
          <w:rFonts w:ascii="Arial" w:hAnsi="Arial" w:cs="Arial"/>
          <w:sz w:val="22"/>
          <w:szCs w:val="22"/>
        </w:rPr>
        <w:t>former three</w:t>
      </w:r>
      <w:r w:rsidR="003E60FB" w:rsidRPr="00BC5D3F">
        <w:rPr>
          <w:rFonts w:ascii="Arial" w:hAnsi="Arial" w:cs="Arial"/>
          <w:sz w:val="22"/>
          <w:szCs w:val="22"/>
        </w:rPr>
        <w:noBreakHyphen/>
      </w:r>
      <w:r w:rsidRPr="00BC5D3F">
        <w:rPr>
          <w:rFonts w:ascii="Arial" w:hAnsi="Arial" w:cs="Arial"/>
          <w:sz w:val="22"/>
          <w:szCs w:val="22"/>
        </w:rPr>
        <w:t>pack-per-day smoker; he quit 6 years ago. He has dementia and often has difficulty expressing his needs and thoughts. He takes a short acting bro</w:t>
      </w:r>
      <w:r w:rsidR="003E60FB" w:rsidRPr="00BC5D3F">
        <w:rPr>
          <w:rFonts w:ascii="Arial" w:hAnsi="Arial" w:cs="Arial"/>
          <w:sz w:val="22"/>
          <w:szCs w:val="22"/>
        </w:rPr>
        <w:t>nchodilator as needed (PRN). He </w:t>
      </w:r>
      <w:r w:rsidRPr="00BC5D3F">
        <w:rPr>
          <w:rFonts w:ascii="Arial" w:hAnsi="Arial" w:cs="Arial"/>
          <w:sz w:val="22"/>
          <w:szCs w:val="22"/>
        </w:rPr>
        <w:t>has an indwelling catheter. His most recent eGFR, drawn 2 months ago was 62. He has no known drug allergies. His advanced directive indicates do not resuscitate (DNR) if he has an unobserved cardiac or respiratory arrest, and to initiate cardiopu</w:t>
      </w:r>
      <w:r w:rsidR="003E60FB" w:rsidRPr="00BC5D3F">
        <w:rPr>
          <w:rFonts w:ascii="Arial" w:hAnsi="Arial" w:cs="Arial"/>
          <w:sz w:val="22"/>
          <w:szCs w:val="22"/>
        </w:rPr>
        <w:t>lmonary resuscitation (CPR) but </w:t>
      </w:r>
      <w:r w:rsidRPr="00BC5D3F">
        <w:rPr>
          <w:rFonts w:ascii="Arial" w:hAnsi="Arial" w:cs="Arial"/>
          <w:sz w:val="22"/>
          <w:szCs w:val="22"/>
        </w:rPr>
        <w:t>no other extensive measures if he has an observed cardiac or respiratory arrest.</w:t>
      </w:r>
    </w:p>
    <w:p w14:paraId="7CD2E367" w14:textId="77777777" w:rsidR="00C41CD4" w:rsidRPr="00BC5D3F" w:rsidRDefault="00C41CD4" w:rsidP="00C41CD4">
      <w:pPr>
        <w:pStyle w:val="BodyText"/>
        <w:rPr>
          <w:rFonts w:ascii="Arial" w:hAnsi="Arial" w:cs="Arial"/>
          <w:sz w:val="22"/>
          <w:szCs w:val="22"/>
        </w:rPr>
      </w:pPr>
      <w:r w:rsidRPr="00BC5D3F">
        <w:rPr>
          <w:rFonts w:ascii="Arial" w:hAnsi="Arial" w:cs="Arial"/>
          <w:sz w:val="22"/>
          <w:szCs w:val="22"/>
        </w:rPr>
        <w:t>Today Zachary has a temperature of 100.6</w:t>
      </w:r>
      <w:r w:rsidR="003E60FB" w:rsidRPr="00BC5D3F">
        <w:rPr>
          <w:rFonts w:ascii="Arial" w:hAnsi="Arial" w:cs="Arial"/>
          <w:sz w:val="22"/>
          <w:szCs w:val="22"/>
        </w:rPr>
        <w:t>°</w:t>
      </w:r>
      <w:r w:rsidRPr="00BC5D3F">
        <w:rPr>
          <w:rFonts w:ascii="Arial" w:hAnsi="Arial" w:cs="Arial"/>
          <w:sz w:val="22"/>
          <w:szCs w:val="22"/>
        </w:rPr>
        <w:t>. The nursing assistant noted nonvisible trace hematuria on a urine dipstick sample this morning. His urine output was 862 milliliters (ml) yesterday and 622 ml over the last 10 hours. His urine appears dark yellow and slightly cloudy. Zachary complains of mild abdominal discomfort. Over the last 2 days, his diastolic blood pressure (BP) has ranged between 82 and 96. His systolic BP has ranged between 122 and 143.</w:t>
      </w:r>
    </w:p>
    <w:p w14:paraId="7CD2E368" w14:textId="77777777" w:rsidR="009E11EE" w:rsidRPr="00BC5D3F" w:rsidRDefault="00C41CD4" w:rsidP="00C41CD4">
      <w:pPr>
        <w:pStyle w:val="ListParagraph"/>
        <w:numPr>
          <w:ilvl w:val="0"/>
          <w:numId w:val="6"/>
        </w:numPr>
        <w:tabs>
          <w:tab w:val="num" w:pos="360"/>
        </w:tabs>
        <w:rPr>
          <w:rFonts w:ascii="Arial" w:hAnsi="Arial" w:cs="Arial"/>
          <w:sz w:val="22"/>
          <w:szCs w:val="22"/>
        </w:rPr>
      </w:pPr>
      <w:r w:rsidRPr="00BC5D3F">
        <w:rPr>
          <w:rFonts w:ascii="Arial" w:hAnsi="Arial" w:cs="Arial"/>
          <w:b w:val="0"/>
          <w:i/>
          <w:sz w:val="22"/>
          <w:szCs w:val="22"/>
        </w:rPr>
        <w:t>Criteria were met for this resident: resident has an indwelling catheter and a fever. Discussion should touch on how dark, cloudy urine and trace hematuria are not considered and address how to record other relevant information on the form.</w:t>
      </w:r>
    </w:p>
    <w:p w14:paraId="7CD2E369" w14:textId="77777777" w:rsidR="009E11EE" w:rsidRPr="00BC5D3F" w:rsidRDefault="009E11EE">
      <w:pPr>
        <w:rPr>
          <w:rFonts w:ascii="Arial" w:hAnsi="Arial" w:cs="Arial"/>
        </w:rPr>
        <w:sectPr w:rsidR="009E11EE" w:rsidRPr="00BC5D3F" w:rsidSect="00833CE3">
          <w:headerReference w:type="even" r:id="rId10"/>
          <w:headerReference w:type="default" r:id="rId11"/>
          <w:footerReference w:type="default" r:id="rId12"/>
          <w:headerReference w:type="first" r:id="rId13"/>
          <w:pgSz w:w="12240" w:h="15840"/>
          <w:pgMar w:top="1440" w:right="1440" w:bottom="1440" w:left="1440" w:header="720" w:footer="648" w:gutter="0"/>
          <w:cols w:space="720"/>
          <w:docGrid w:linePitch="360"/>
        </w:sectPr>
      </w:pPr>
    </w:p>
    <w:p w14:paraId="7CD2E36A" w14:textId="77777777" w:rsidR="00C41CD4" w:rsidRPr="00BC5D3F" w:rsidRDefault="00C41CD4" w:rsidP="00C41CD4">
      <w:pPr>
        <w:keepNext/>
        <w:keepLines/>
        <w:spacing w:before="240" w:after="120"/>
        <w:outlineLvl w:val="1"/>
        <w:rPr>
          <w:rFonts w:ascii="Arial" w:eastAsia="Times New Roman" w:hAnsi="Arial" w:cs="Arial"/>
          <w:b/>
        </w:rPr>
      </w:pPr>
      <w:r w:rsidRPr="00BC5D3F">
        <w:rPr>
          <w:rFonts w:ascii="Arial" w:eastAsia="Times New Roman" w:hAnsi="Arial" w:cs="Arial"/>
          <w:b/>
        </w:rPr>
        <w:lastRenderedPageBreak/>
        <w:t>Case Study – Resident Without Indwelling Catheter</w:t>
      </w:r>
    </w:p>
    <w:p w14:paraId="7CD2E36B" w14:textId="77777777" w:rsidR="00C41CD4" w:rsidRPr="00BC5D3F" w:rsidRDefault="00C41CD4" w:rsidP="00C41CD4">
      <w:pPr>
        <w:pStyle w:val="BodyText"/>
        <w:rPr>
          <w:rFonts w:ascii="Arial" w:hAnsi="Arial" w:cs="Arial"/>
          <w:sz w:val="22"/>
          <w:szCs w:val="22"/>
        </w:rPr>
      </w:pPr>
      <w:r w:rsidRPr="00BC5D3F">
        <w:rPr>
          <w:rFonts w:ascii="Arial" w:hAnsi="Arial" w:cs="Arial"/>
          <w:sz w:val="22"/>
          <w:szCs w:val="22"/>
        </w:rPr>
        <w:t xml:space="preserve">Gloria has been a resident of Cedar Ridge Nursing Home for almost 2 years. She was born on March 31, 1932. She weighs 126 pounds, is 5′ 6″ tall, and has a body mass index (BMI) of 20.3. She has a current history of mild aphasia and dementia. Prior to the onset of her </w:t>
      </w:r>
      <w:proofErr w:type="gramStart"/>
      <w:r w:rsidRPr="00BC5D3F">
        <w:rPr>
          <w:rFonts w:ascii="Arial" w:hAnsi="Arial" w:cs="Arial"/>
          <w:sz w:val="22"/>
          <w:szCs w:val="22"/>
        </w:rPr>
        <w:t>dementia</w:t>
      </w:r>
      <w:proofErr w:type="gramEnd"/>
      <w:r w:rsidRPr="00BC5D3F">
        <w:rPr>
          <w:rFonts w:ascii="Arial" w:hAnsi="Arial" w:cs="Arial"/>
          <w:sz w:val="22"/>
          <w:szCs w:val="22"/>
        </w:rPr>
        <w:t xml:space="preserve"> she was physically active at least an hour every day, swimming, riding bicycle, and lifting weights at the gym. She now ambulates with </w:t>
      </w:r>
      <w:proofErr w:type="gramStart"/>
      <w:r w:rsidRPr="00BC5D3F">
        <w:rPr>
          <w:rFonts w:ascii="Arial" w:hAnsi="Arial" w:cs="Arial"/>
          <w:sz w:val="22"/>
          <w:szCs w:val="22"/>
        </w:rPr>
        <w:t>assistance, but</w:t>
      </w:r>
      <w:proofErr w:type="gramEnd"/>
      <w:r w:rsidRPr="00BC5D3F">
        <w:rPr>
          <w:rFonts w:ascii="Arial" w:hAnsi="Arial" w:cs="Arial"/>
          <w:sz w:val="22"/>
          <w:szCs w:val="22"/>
        </w:rPr>
        <w:t xml:space="preserve"> has an unsteady gait. She is not taking routine </w:t>
      </w:r>
      <w:proofErr w:type="gramStart"/>
      <w:r w:rsidRPr="00BC5D3F">
        <w:rPr>
          <w:rFonts w:ascii="Arial" w:hAnsi="Arial" w:cs="Arial"/>
          <w:sz w:val="22"/>
          <w:szCs w:val="22"/>
        </w:rPr>
        <w:t>medications, and</w:t>
      </w:r>
      <w:proofErr w:type="gramEnd"/>
      <w:r w:rsidRPr="00BC5D3F">
        <w:rPr>
          <w:rFonts w:ascii="Arial" w:hAnsi="Arial" w:cs="Arial"/>
          <w:sz w:val="22"/>
          <w:szCs w:val="22"/>
        </w:rPr>
        <w:t xml:space="preserve"> does not have an indwelling catheter. She had 5 live births through vaginal </w:t>
      </w:r>
      <w:proofErr w:type="gramStart"/>
      <w:r w:rsidRPr="00BC5D3F">
        <w:rPr>
          <w:rFonts w:ascii="Arial" w:hAnsi="Arial" w:cs="Arial"/>
          <w:sz w:val="22"/>
          <w:szCs w:val="22"/>
        </w:rPr>
        <w:t>delivery, and</w:t>
      </w:r>
      <w:proofErr w:type="gramEnd"/>
      <w:r w:rsidRPr="00BC5D3F">
        <w:rPr>
          <w:rFonts w:ascii="Arial" w:hAnsi="Arial" w:cs="Arial"/>
          <w:sz w:val="22"/>
          <w:szCs w:val="22"/>
        </w:rPr>
        <w:t xml:space="preserve"> began to experience mild stress incontinence in the 1990s. This was treated with a M</w:t>
      </w:r>
      <w:proofErr w:type="spellStart"/>
      <w:r w:rsidRPr="00BC5D3F">
        <w:rPr>
          <w:rFonts w:ascii="Arial" w:hAnsi="Arial" w:cs="Arial"/>
          <w:color w:val="111111"/>
          <w:sz w:val="22"/>
          <w:szCs w:val="22"/>
          <w:lang w:val="en"/>
        </w:rPr>
        <w:t>arshall</w:t>
      </w:r>
      <w:proofErr w:type="spellEnd"/>
      <w:r w:rsidRPr="00BC5D3F">
        <w:rPr>
          <w:rFonts w:ascii="Arial" w:hAnsi="Arial" w:cs="Arial"/>
          <w:color w:val="111111"/>
          <w:sz w:val="22"/>
          <w:szCs w:val="22"/>
          <w:lang w:val="en"/>
        </w:rPr>
        <w:t xml:space="preserve">-Marchetti-Krantz (MMK) procedure in 1992. It was somewhat successful. </w:t>
      </w:r>
      <w:r w:rsidRPr="00BC5D3F">
        <w:rPr>
          <w:rFonts w:ascii="Arial" w:hAnsi="Arial" w:cs="Arial"/>
          <w:sz w:val="22"/>
          <w:szCs w:val="22"/>
        </w:rPr>
        <w:t xml:space="preserve">She has continued to experience occasional incontinence of urine only. She has been treated for urinary tract infections several times in the past several years with antibiotics; however, she is allergic to </w:t>
      </w:r>
      <w:proofErr w:type="spellStart"/>
      <w:r w:rsidRPr="00BC5D3F">
        <w:rPr>
          <w:rFonts w:ascii="Arial" w:hAnsi="Arial" w:cs="Arial"/>
          <w:sz w:val="22"/>
          <w:szCs w:val="22"/>
        </w:rPr>
        <w:t>penicillins</w:t>
      </w:r>
      <w:proofErr w:type="spellEnd"/>
      <w:r w:rsidRPr="00BC5D3F">
        <w:rPr>
          <w:rFonts w:ascii="Arial" w:hAnsi="Arial" w:cs="Arial"/>
          <w:sz w:val="22"/>
          <w:szCs w:val="22"/>
        </w:rPr>
        <w:t xml:space="preserve"> and cephalosporins. Her advanced directive indicates do not resuscitate (DNR) if she has an unobserved cardiac or respiratory arrest, and to initiate cardiopulmonary resuscitation (CPR) only if she has an observed cardiac or respiratory arrest.</w:t>
      </w:r>
    </w:p>
    <w:p w14:paraId="7CD2E36C" w14:textId="77777777" w:rsidR="00C41CD4" w:rsidRPr="00BC5D3F" w:rsidRDefault="00C41CD4" w:rsidP="00C41CD4">
      <w:pPr>
        <w:pStyle w:val="BodyText"/>
        <w:rPr>
          <w:rFonts w:ascii="Arial" w:hAnsi="Arial" w:cs="Arial"/>
          <w:sz w:val="22"/>
          <w:szCs w:val="22"/>
        </w:rPr>
      </w:pPr>
      <w:r w:rsidRPr="00BC5D3F">
        <w:rPr>
          <w:rFonts w:ascii="Arial" w:hAnsi="Arial" w:cs="Arial"/>
          <w:sz w:val="22"/>
          <w:szCs w:val="22"/>
        </w:rPr>
        <w:t>Over the past 24 hours Gloria developed a mild fever of 101 degrees F, orally. She also has been urinating almost every hour and complains of moderate discomfort in the lower abdomen or pelvic region. Her urine is slightly cloudy. Her appetite is diminished, yet she continues to drink fluids with each meal and approximately 4 ounces of water between each meal. Her blood pressure (BP) was 132/86 this afternoon.</w:t>
      </w:r>
    </w:p>
    <w:p w14:paraId="7CD2E36D" w14:textId="77777777" w:rsidR="006B7A85" w:rsidRPr="00BC5D3F" w:rsidRDefault="00C41CD4" w:rsidP="00C41CD4">
      <w:pPr>
        <w:pStyle w:val="ListParagraph"/>
        <w:numPr>
          <w:ilvl w:val="0"/>
          <w:numId w:val="6"/>
        </w:numPr>
        <w:tabs>
          <w:tab w:val="num" w:pos="360"/>
        </w:tabs>
        <w:rPr>
          <w:rFonts w:ascii="Arial" w:hAnsi="Arial" w:cs="Arial"/>
          <w:sz w:val="22"/>
          <w:szCs w:val="22"/>
        </w:rPr>
      </w:pPr>
      <w:r w:rsidRPr="00BC5D3F">
        <w:rPr>
          <w:rFonts w:ascii="Arial" w:hAnsi="Arial" w:cs="Arial"/>
          <w:b w:val="0"/>
          <w:i/>
          <w:sz w:val="22"/>
          <w:szCs w:val="22"/>
        </w:rPr>
        <w:t>Criteria were met for this resident. Discussion can focus on the criteria that are met, including her temperature, urinary frequency, and suprapubic pain. Discussion should also address how cloudy urine is not considered as part of the criteria, and how to record other information such as incontinence and antibiotic allergy.</w:t>
      </w:r>
    </w:p>
    <w:sectPr w:rsidR="006B7A85" w:rsidRPr="00BC5D3F" w:rsidSect="00833CE3">
      <w:headerReference w:type="default" r:id="rId14"/>
      <w:footerReference w:type="default" r:id="rId15"/>
      <w:pgSz w:w="12240" w:h="15840"/>
      <w:pgMar w:top="1440" w:right="1440" w:bottom="1440" w:left="144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1CC7" w14:textId="77777777" w:rsidR="00862BFC" w:rsidRDefault="00862BFC" w:rsidP="00E32D5F">
      <w:pPr>
        <w:spacing w:after="0" w:line="240" w:lineRule="auto"/>
      </w:pPr>
      <w:r>
        <w:separator/>
      </w:r>
    </w:p>
  </w:endnote>
  <w:endnote w:type="continuationSeparator" w:id="0">
    <w:p w14:paraId="09068E92" w14:textId="77777777" w:rsidR="00862BFC" w:rsidRDefault="00862BFC"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E37A" w14:textId="77777777" w:rsidR="00833CE3" w:rsidRDefault="00833CE3">
    <w:pPr>
      <w:pStyle w:val="Footer"/>
      <w:rPr>
        <w:rFonts w:ascii="Arial" w:hAnsi="Arial" w:cs="Arial"/>
      </w:rPr>
    </w:pPr>
    <w:r w:rsidRPr="004A60C0">
      <w:rPr>
        <w:rFonts w:ascii="Arial" w:hAnsi="Arial" w:cs="Arial"/>
      </w:rPr>
      <w:t>Nursing Home Antimicrobial Stewardship Guid</w:t>
    </w:r>
    <w:r w:rsidR="00AC6652">
      <w:rPr>
        <w:noProof/>
      </w:rPr>
      <w:drawing>
        <wp:anchor distT="0" distB="0" distL="114300" distR="114300" simplePos="0" relativeHeight="251656704" behindDoc="1" locked="0" layoutInCell="1" allowOverlap="1" wp14:anchorId="7CD2E384" wp14:editId="5F562F56">
          <wp:simplePos x="914400" y="9267825"/>
          <wp:positionH relativeFrom="page">
            <wp:align>right</wp:align>
          </wp:positionH>
          <wp:positionV relativeFrom="page">
            <wp:align>bottom</wp:align>
          </wp:positionV>
          <wp:extent cx="4334256" cy="10332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rPr>
      <w:t>e</w:t>
    </w:r>
  </w:p>
  <w:p w14:paraId="7CD2E37B" w14:textId="77777777" w:rsidR="00E32D5F" w:rsidRPr="00833CE3" w:rsidRDefault="009E11EE" w:rsidP="00833CE3">
    <w:pPr>
      <w:pStyle w:val="Footer"/>
      <w:tabs>
        <w:tab w:val="clear" w:pos="4680"/>
        <w:tab w:val="clear" w:pos="9360"/>
        <w:tab w:val="left" w:pos="7380"/>
        <w:tab w:val="right" w:pos="10080"/>
      </w:tabs>
      <w:rPr>
        <w:rFonts w:ascii="Arial" w:hAnsi="Arial" w:cs="Arial"/>
        <w:color w:val="FFFFFF" w:themeColor="background1"/>
      </w:rPr>
    </w:pPr>
    <w:r>
      <w:rPr>
        <w:rFonts w:ascii="Arial" w:hAnsi="Arial" w:cs="Arial"/>
      </w:rPr>
      <w:t xml:space="preserve">Determine Whether </w:t>
    </w:r>
    <w:proofErr w:type="gramStart"/>
    <w:r>
      <w:rPr>
        <w:rFonts w:ascii="Arial" w:hAnsi="Arial" w:cs="Arial"/>
      </w:rPr>
      <w:t>To</w:t>
    </w:r>
    <w:proofErr w:type="gramEnd"/>
    <w:r>
      <w:rPr>
        <w:rFonts w:ascii="Arial" w:hAnsi="Arial" w:cs="Arial"/>
      </w:rPr>
      <w:t xml:space="preserve"> Treat</w:t>
    </w:r>
    <w:r w:rsidR="00833CE3">
      <w:rPr>
        <w:rFonts w:ascii="Arial" w:hAnsi="Arial" w:cs="Arial"/>
      </w:rPr>
      <w:tab/>
    </w:r>
    <w:r>
      <w:rPr>
        <w:rFonts w:ascii="Arial" w:hAnsi="Arial" w:cs="Arial"/>
        <w:color w:val="FFFFFF" w:themeColor="background1"/>
      </w:rPr>
      <w:t>Toolkit 1/Tool 4</w:t>
    </w:r>
    <w:r w:rsidR="00833CE3">
      <w:rPr>
        <w:rFonts w:ascii="Arial" w:hAnsi="Arial" w:cs="Arial"/>
        <w:color w:val="FFFFFF" w:themeColor="background1"/>
      </w:rPr>
      <w:tab/>
    </w:r>
    <w:r w:rsidR="00833CE3" w:rsidRPr="004A60C0">
      <w:rPr>
        <w:rFonts w:ascii="Arial" w:hAnsi="Arial" w:cs="Arial"/>
        <w:color w:val="FFFFFF" w:themeColor="background1"/>
      </w:rPr>
      <w:fldChar w:fldCharType="begin"/>
    </w:r>
    <w:r w:rsidR="00833CE3" w:rsidRPr="004A60C0">
      <w:rPr>
        <w:rFonts w:ascii="Arial" w:hAnsi="Arial" w:cs="Arial"/>
        <w:color w:val="FFFFFF" w:themeColor="background1"/>
      </w:rPr>
      <w:instrText xml:space="preserve"> PAGE   \* MERGEFORMAT </w:instrText>
    </w:r>
    <w:r w:rsidR="00833CE3" w:rsidRPr="004A60C0">
      <w:rPr>
        <w:rFonts w:ascii="Arial" w:hAnsi="Arial" w:cs="Arial"/>
        <w:color w:val="FFFFFF" w:themeColor="background1"/>
      </w:rPr>
      <w:fldChar w:fldCharType="separate"/>
    </w:r>
    <w:r w:rsidR="00297AB0">
      <w:rPr>
        <w:rFonts w:ascii="Arial" w:hAnsi="Arial" w:cs="Arial"/>
        <w:noProof/>
        <w:color w:val="FFFFFF" w:themeColor="background1"/>
      </w:rPr>
      <w:t>2</w:t>
    </w:r>
    <w:r w:rsidR="00833CE3" w:rsidRPr="004A60C0">
      <w:rPr>
        <w:rFonts w:ascii="Arial" w:hAnsi="Arial" w:cs="Arial"/>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E37E" w14:textId="77777777" w:rsidR="00833CE3" w:rsidRDefault="009E11EE" w:rsidP="00833CE3">
    <w:pPr>
      <w:pStyle w:val="Footer"/>
      <w:tabs>
        <w:tab w:val="clear" w:pos="4680"/>
      </w:tabs>
      <w:jc w:val="right"/>
      <w:rPr>
        <w:rFonts w:ascii="Arial" w:hAnsi="Arial" w:cs="Arial"/>
      </w:rPr>
    </w:pPr>
    <w:r>
      <w:rPr>
        <w:rFonts w:ascii="Arial" w:hAnsi="Arial" w:cs="Arial"/>
      </w:rPr>
      <w:t>AHRQ Pub. No. 17-0006-3</w:t>
    </w:r>
    <w:r w:rsidR="00833CE3">
      <w:rPr>
        <w:rFonts w:ascii="Arial" w:hAnsi="Arial" w:cs="Arial"/>
      </w:rPr>
      <w:t>-EF</w:t>
    </w:r>
  </w:p>
  <w:p w14:paraId="7CD2E37F" w14:textId="77777777" w:rsidR="00833CE3" w:rsidRDefault="00833CE3" w:rsidP="00833CE3">
    <w:pPr>
      <w:pStyle w:val="Footer"/>
      <w:tabs>
        <w:tab w:val="clear" w:pos="4680"/>
      </w:tabs>
      <w:spacing w:after="440"/>
      <w:jc w:val="right"/>
      <w:rPr>
        <w:rFonts w:ascii="Arial" w:hAnsi="Arial" w:cs="Arial"/>
      </w:rPr>
    </w:pPr>
    <w:r>
      <w:rPr>
        <w:rFonts w:ascii="Arial" w:hAnsi="Arial" w:cs="Arial"/>
      </w:rPr>
      <w:t>October 2016</w:t>
    </w:r>
  </w:p>
  <w:p w14:paraId="7CD2E380" w14:textId="77777777" w:rsidR="00833CE3" w:rsidRDefault="00833CE3">
    <w:pPr>
      <w:pStyle w:val="Footer"/>
      <w:rPr>
        <w:rFonts w:ascii="Arial" w:hAnsi="Arial" w:cs="Arial"/>
      </w:rPr>
    </w:pPr>
    <w:r w:rsidRPr="004A60C0">
      <w:rPr>
        <w:rFonts w:ascii="Arial" w:hAnsi="Arial" w:cs="Arial"/>
      </w:rPr>
      <w:t>Nursing Home Antimicrobial Stewardship Guid</w:t>
    </w:r>
    <w:r>
      <w:rPr>
        <w:rFonts w:ascii="Arial" w:hAnsi="Arial" w:cs="Arial"/>
      </w:rPr>
      <w:t>e</w:t>
    </w:r>
  </w:p>
  <w:p w14:paraId="7CD2E381" w14:textId="77777777" w:rsidR="00833CE3" w:rsidRPr="00BB75BB" w:rsidRDefault="009E11EE" w:rsidP="00833CE3">
    <w:pPr>
      <w:pStyle w:val="Footer"/>
      <w:tabs>
        <w:tab w:val="clear" w:pos="4680"/>
        <w:tab w:val="clear" w:pos="9360"/>
        <w:tab w:val="left" w:pos="7387"/>
        <w:tab w:val="right" w:pos="10080"/>
      </w:tabs>
      <w:rPr>
        <w:rFonts w:ascii="Arial" w:hAnsi="Arial" w:cs="Arial"/>
      </w:rPr>
    </w:pPr>
    <w:r>
      <w:rPr>
        <w:rFonts w:ascii="Arial" w:hAnsi="Arial" w:cs="Arial"/>
      </w:rPr>
      <w:t xml:space="preserve">Determine Whether </w:t>
    </w:r>
    <w:proofErr w:type="gramStart"/>
    <w:r>
      <w:rPr>
        <w:rFonts w:ascii="Arial" w:hAnsi="Arial" w:cs="Arial"/>
      </w:rPr>
      <w:t>To</w:t>
    </w:r>
    <w:proofErr w:type="gramEnd"/>
    <w:r>
      <w:rPr>
        <w:rFonts w:ascii="Arial" w:hAnsi="Arial" w:cs="Arial"/>
      </w:rPr>
      <w:t xml:space="preserve"> Treat</w:t>
    </w:r>
    <w:r w:rsidR="00833CE3">
      <w:rPr>
        <w:rFonts w:ascii="Arial" w:hAnsi="Arial" w:cs="Arial"/>
      </w:rPr>
      <w:tab/>
    </w:r>
    <w:r>
      <w:rPr>
        <w:rFonts w:ascii="Arial" w:hAnsi="Arial" w:cs="Arial"/>
        <w:color w:val="FFFFFF" w:themeColor="background1"/>
      </w:rPr>
      <w:t>Toolkit 1/Tool 4</w:t>
    </w:r>
    <w:r w:rsidR="00833CE3">
      <w:rPr>
        <w:rFonts w:ascii="Arial" w:hAnsi="Arial" w:cs="Arial"/>
        <w:color w:val="FFFFFF" w:themeColor="background1"/>
      </w:rPr>
      <w:tab/>
    </w:r>
    <w:r w:rsidR="00833CE3" w:rsidRPr="004A60C0">
      <w:rPr>
        <w:rFonts w:ascii="Arial" w:hAnsi="Arial" w:cs="Arial"/>
        <w:color w:val="FFFFFF" w:themeColor="background1"/>
      </w:rPr>
      <w:fldChar w:fldCharType="begin"/>
    </w:r>
    <w:r w:rsidR="00833CE3" w:rsidRPr="004A60C0">
      <w:rPr>
        <w:rFonts w:ascii="Arial" w:hAnsi="Arial" w:cs="Arial"/>
        <w:color w:val="FFFFFF" w:themeColor="background1"/>
      </w:rPr>
      <w:instrText xml:space="preserve"> PAGE   \* MERGEFORMAT </w:instrText>
    </w:r>
    <w:r w:rsidR="00833CE3" w:rsidRPr="004A60C0">
      <w:rPr>
        <w:rFonts w:ascii="Arial" w:hAnsi="Arial" w:cs="Arial"/>
        <w:color w:val="FFFFFF" w:themeColor="background1"/>
      </w:rPr>
      <w:fldChar w:fldCharType="separate"/>
    </w:r>
    <w:r w:rsidR="00297AB0">
      <w:rPr>
        <w:rFonts w:ascii="Arial" w:hAnsi="Arial" w:cs="Arial"/>
        <w:noProof/>
        <w:color w:val="FFFFFF" w:themeColor="background1"/>
      </w:rPr>
      <w:t>11</w:t>
    </w:r>
    <w:r w:rsidR="00833CE3" w:rsidRPr="004A60C0">
      <w:rPr>
        <w:rFonts w:ascii="Arial" w:hAnsi="Arial" w:cs="Arial"/>
        <w:noProof/>
        <w:color w:val="FFFFFF" w:themeColor="background1"/>
      </w:rPr>
      <w:fldChar w:fldCharType="end"/>
    </w:r>
    <w:r w:rsidR="00833CE3" w:rsidRPr="00BB75BB">
      <w:rPr>
        <w:rFonts w:ascii="Arial" w:hAnsi="Arial" w:cs="Arial"/>
        <w:noProof/>
      </w:rPr>
      <w:drawing>
        <wp:anchor distT="0" distB="0" distL="114300" distR="114300" simplePos="0" relativeHeight="251661312" behindDoc="1" locked="0" layoutInCell="1" allowOverlap="1" wp14:anchorId="7CD2E386" wp14:editId="1C9A1CF9">
          <wp:simplePos x="914400" y="9267825"/>
          <wp:positionH relativeFrom="page">
            <wp:align>right</wp:align>
          </wp:positionH>
          <wp:positionV relativeFrom="page">
            <wp:align>bottom</wp:align>
          </wp:positionV>
          <wp:extent cx="4334256" cy="103327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57C9" w14:textId="77777777" w:rsidR="00862BFC" w:rsidRDefault="00862BFC" w:rsidP="00E32D5F">
      <w:pPr>
        <w:spacing w:after="0" w:line="240" w:lineRule="auto"/>
      </w:pPr>
      <w:r>
        <w:separator/>
      </w:r>
    </w:p>
  </w:footnote>
  <w:footnote w:type="continuationSeparator" w:id="0">
    <w:p w14:paraId="0BB504F9" w14:textId="77777777" w:rsidR="00862BFC" w:rsidRDefault="00862BFC"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E372" w14:textId="77777777" w:rsidR="00E32D5F" w:rsidRDefault="00833CE3" w:rsidP="00833CE3">
    <w:pPr>
      <w:pStyle w:val="Header"/>
      <w:spacing w:before="800"/>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Nursing Hom</w:t>
    </w:r>
    <w:r w:rsidR="00AC6652">
      <w:rPr>
        <w:noProof/>
      </w:rPr>
      <w:drawing>
        <wp:anchor distT="0" distB="0" distL="114300" distR="114300" simplePos="0" relativeHeight="251659776" behindDoc="1" locked="0" layoutInCell="1" allowOverlap="1" wp14:anchorId="7CD2E382" wp14:editId="01B1C9DF">
          <wp:simplePos x="0" y="0"/>
          <wp:positionH relativeFrom="page">
            <wp:posOffset>-45720</wp:posOffset>
          </wp:positionH>
          <wp:positionV relativeFrom="page">
            <wp:posOffset>-8890</wp:posOffset>
          </wp:positionV>
          <wp:extent cx="7772400" cy="10058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Pr>
        <w:rFonts w:ascii="Arial" w:hAnsi="Arial" w:cs="Arial"/>
        <w:b/>
        <w:color w:val="FFFFFF" w:themeColor="background1"/>
        <w:sz w:val="40"/>
        <w:szCs w:val="40"/>
      </w:rPr>
      <w:t>e</w:t>
    </w:r>
  </w:p>
  <w:p w14:paraId="7CD2E373" w14:textId="77777777" w:rsidR="00833CE3" w:rsidRPr="00C03366" w:rsidRDefault="00833CE3" w:rsidP="00833CE3">
    <w:pPr>
      <w:pStyle w:val="Header"/>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Antimicrobial Stewardship Guide</w:t>
    </w:r>
  </w:p>
  <w:p w14:paraId="7CD2E374" w14:textId="77777777" w:rsidR="00833CE3" w:rsidRPr="0023152B" w:rsidRDefault="00DD1748" w:rsidP="00833CE3">
    <w:pPr>
      <w:pStyle w:val="Header"/>
      <w:tabs>
        <w:tab w:val="clear" w:pos="9360"/>
        <w:tab w:val="right" w:pos="9900"/>
      </w:tabs>
      <w:jc w:val="center"/>
      <w:rPr>
        <w:rFonts w:ascii="Arial" w:hAnsi="Arial" w:cs="Arial"/>
        <w:color w:val="FFFFFF" w:themeColor="background1"/>
        <w:sz w:val="36"/>
        <w:szCs w:val="36"/>
      </w:rPr>
    </w:pPr>
    <w:r>
      <w:rPr>
        <w:rFonts w:ascii="Arial" w:hAnsi="Arial" w:cs="Arial"/>
        <w:color w:val="FFFFFF" w:themeColor="background1"/>
        <w:sz w:val="36"/>
        <w:szCs w:val="36"/>
      </w:rPr>
      <w:t xml:space="preserve">Determine Whether </w:t>
    </w:r>
    <w:proofErr w:type="gramStart"/>
    <w:r>
      <w:rPr>
        <w:rFonts w:ascii="Arial" w:hAnsi="Arial" w:cs="Arial"/>
        <w:color w:val="FFFFFF" w:themeColor="background1"/>
        <w:sz w:val="36"/>
        <w:szCs w:val="36"/>
      </w:rPr>
      <w:t>To</w:t>
    </w:r>
    <w:proofErr w:type="gramEnd"/>
    <w:r>
      <w:rPr>
        <w:rFonts w:ascii="Arial" w:hAnsi="Arial" w:cs="Arial"/>
        <w:color w:val="FFFFFF" w:themeColor="background1"/>
        <w:sz w:val="36"/>
        <w:szCs w:val="36"/>
      </w:rPr>
      <w:t xml:space="preserve"> Treat</w:t>
    </w:r>
  </w:p>
  <w:p w14:paraId="7CD2E375" w14:textId="77777777" w:rsidR="00833CE3" w:rsidRPr="00BB75BB" w:rsidRDefault="00833CE3" w:rsidP="00833CE3">
    <w:pPr>
      <w:pStyle w:val="Header"/>
      <w:tabs>
        <w:tab w:val="clear" w:pos="9360"/>
        <w:tab w:val="right" w:pos="9900"/>
      </w:tabs>
      <w:jc w:val="center"/>
      <w:rPr>
        <w:rFonts w:ascii="Arial" w:hAnsi="Arial" w:cs="Arial"/>
        <w:color w:val="FFFFFF" w:themeColor="background1"/>
        <w:sz w:val="36"/>
        <w:szCs w:val="36"/>
      </w:rPr>
    </w:pPr>
  </w:p>
  <w:p w14:paraId="7CD2E376" w14:textId="77777777" w:rsidR="00833CE3" w:rsidRDefault="00833CE3" w:rsidP="00BB75BB">
    <w:pPr>
      <w:pStyle w:val="Header"/>
      <w:tabs>
        <w:tab w:val="clear" w:pos="9360"/>
        <w:tab w:val="right" w:pos="9900"/>
      </w:tabs>
      <w:spacing w:before="360"/>
      <w:jc w:val="center"/>
      <w:rPr>
        <w:rFonts w:ascii="Arial" w:hAnsi="Arial" w:cs="Arial"/>
        <w:sz w:val="32"/>
        <w:szCs w:val="32"/>
      </w:rPr>
    </w:pPr>
    <w:r w:rsidRPr="000C365D">
      <w:rPr>
        <w:rFonts w:ascii="Arial" w:hAnsi="Arial" w:cs="Arial"/>
        <w:sz w:val="32"/>
        <w:szCs w:val="32"/>
      </w:rPr>
      <w:t xml:space="preserve">Toolkit </w:t>
    </w:r>
    <w:r>
      <w:rPr>
        <w:rFonts w:ascii="Arial" w:hAnsi="Arial" w:cs="Arial"/>
        <w:sz w:val="32"/>
        <w:szCs w:val="32"/>
      </w:rPr>
      <w:t>1</w:t>
    </w:r>
    <w:r w:rsidRPr="000C365D">
      <w:rPr>
        <w:rFonts w:ascii="Arial" w:hAnsi="Arial" w:cs="Arial"/>
        <w:sz w:val="32"/>
        <w:szCs w:val="32"/>
      </w:rPr>
      <w:t xml:space="preserve">. </w:t>
    </w:r>
    <w:r w:rsidR="009E11EE">
      <w:rPr>
        <w:rFonts w:ascii="Arial" w:hAnsi="Arial" w:cs="Arial"/>
        <w:sz w:val="32"/>
        <w:szCs w:val="32"/>
      </w:rPr>
      <w:t>Suspected UTI SBAR Toolkit</w:t>
    </w:r>
  </w:p>
  <w:p w14:paraId="7CD2E377" w14:textId="77777777" w:rsidR="00833CE3" w:rsidRPr="00BB75BB" w:rsidRDefault="00833CE3" w:rsidP="00833CE3">
    <w:pPr>
      <w:pStyle w:val="Header"/>
      <w:spacing w:before="320"/>
      <w:jc w:val="center"/>
      <w:rPr>
        <w:rFonts w:ascii="Arial" w:hAnsi="Arial" w:cs="Arial"/>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E378" w14:textId="77777777" w:rsidR="00E32D5F" w:rsidRDefault="00E32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10440"/>
      <w:docPartObj>
        <w:docPartGallery w:val="Watermarks"/>
        <w:docPartUnique/>
      </w:docPartObj>
    </w:sdtPr>
    <w:sdtEndPr/>
    <w:sdtContent>
      <w:p w14:paraId="7CD2E379" w14:textId="77777777" w:rsidR="00E32D5F" w:rsidRPr="00BB75BB" w:rsidRDefault="00085FD0">
        <w:pPr>
          <w:pStyle w:val="Header"/>
          <w:rPr>
            <w:rFonts w:ascii="Arial" w:hAnsi="Arial" w:cs="Arial"/>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E37C" w14:textId="77777777" w:rsidR="00E32D5F" w:rsidRDefault="00E32D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448855"/>
      <w:docPartObj>
        <w:docPartGallery w:val="Watermarks"/>
        <w:docPartUnique/>
      </w:docPartObj>
    </w:sdtPr>
    <w:sdtEndPr/>
    <w:sdtContent>
      <w:p w14:paraId="7CD2E37D" w14:textId="77777777" w:rsidR="00833CE3" w:rsidRPr="00BB75BB" w:rsidRDefault="00085FD0">
        <w:pPr>
          <w:pStyle w:val="Header"/>
          <w:rPr>
            <w:rFonts w:ascii="Arial" w:hAnsi="Arial" w:cs="Arial"/>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5767D12"/>
    <w:lvl w:ilvl="0">
      <w:start w:val="1"/>
      <w:numFmt w:val="bullet"/>
      <w:pStyle w:val="ListBullet2"/>
      <w:lvlText w:val="—"/>
      <w:lvlJc w:val="left"/>
      <w:pPr>
        <w:ind w:left="720" w:hanging="360"/>
      </w:pPr>
      <w:rPr>
        <w:rFonts w:ascii="Times New Roman" w:hAnsi="Times New Roman" w:cs="Times New Roman" w:hint="default"/>
        <w:color w:val="auto"/>
        <w:sz w:val="12"/>
        <w:szCs w:val="21"/>
      </w:rPr>
    </w:lvl>
  </w:abstractNum>
  <w:abstractNum w:abstractNumId="1" w15:restartNumberingAfterBreak="0">
    <w:nsid w:val="FFFFFF89"/>
    <w:multiLevelType w:val="singleLevel"/>
    <w:tmpl w:val="1778D2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4C0FE1"/>
    <w:multiLevelType w:val="hybridMultilevel"/>
    <w:tmpl w:val="1126400A"/>
    <w:lvl w:ilvl="0" w:tplc="2E30607E">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86424"/>
    <w:multiLevelType w:val="hybridMultilevel"/>
    <w:tmpl w:val="C3DEA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C0EA96">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74BEE"/>
    <w:multiLevelType w:val="hybridMultilevel"/>
    <w:tmpl w:val="A0B6D196"/>
    <w:lvl w:ilvl="0" w:tplc="0AE8A656">
      <w:start w:val="1"/>
      <w:numFmt w:val="decimal"/>
      <w:pStyle w:val="ListParagraph"/>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7479D"/>
    <w:multiLevelType w:val="hybridMultilevel"/>
    <w:tmpl w:val="4830E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6365198">
    <w:abstractNumId w:val="2"/>
  </w:num>
  <w:num w:numId="2" w16cid:durableId="1761834531">
    <w:abstractNumId w:val="1"/>
  </w:num>
  <w:num w:numId="3" w16cid:durableId="1721590907">
    <w:abstractNumId w:val="3"/>
  </w:num>
  <w:num w:numId="4" w16cid:durableId="1440836694">
    <w:abstractNumId w:val="4"/>
  </w:num>
  <w:num w:numId="5" w16cid:durableId="797265228">
    <w:abstractNumId w:val="0"/>
  </w:num>
  <w:num w:numId="6" w16cid:durableId="1176270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748"/>
    <w:rsid w:val="00085FD0"/>
    <w:rsid w:val="00092DD3"/>
    <w:rsid w:val="0024798B"/>
    <w:rsid w:val="00297AB0"/>
    <w:rsid w:val="003C2895"/>
    <w:rsid w:val="003E60FB"/>
    <w:rsid w:val="00493602"/>
    <w:rsid w:val="004B74DD"/>
    <w:rsid w:val="004C3E76"/>
    <w:rsid w:val="00501880"/>
    <w:rsid w:val="006B7A85"/>
    <w:rsid w:val="00825DAC"/>
    <w:rsid w:val="00833CE3"/>
    <w:rsid w:val="00862BFC"/>
    <w:rsid w:val="009E11EE"/>
    <w:rsid w:val="00A340D5"/>
    <w:rsid w:val="00AC6652"/>
    <w:rsid w:val="00BA49DE"/>
    <w:rsid w:val="00BB75BB"/>
    <w:rsid w:val="00BC5D3F"/>
    <w:rsid w:val="00C41CD4"/>
    <w:rsid w:val="00DD1748"/>
    <w:rsid w:val="00E3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2E2C3"/>
  <w15:docId w15:val="{3D7EFC90-72BA-4FA9-9F5E-07A4491A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EE"/>
  </w:style>
  <w:style w:type="paragraph" w:styleId="Heading1">
    <w:name w:val="heading 1"/>
    <w:basedOn w:val="Normal"/>
    <w:next w:val="Normal"/>
    <w:link w:val="Heading1Char"/>
    <w:uiPriority w:val="9"/>
    <w:qFormat/>
    <w:rsid w:val="009E11EE"/>
    <w:pPr>
      <w:spacing w:after="0" w:line="240" w:lineRule="auto"/>
      <w:outlineLvl w:val="0"/>
    </w:pPr>
    <w:rPr>
      <w:rFonts w:ascii="Arial" w:eastAsia="Times New Roman" w:hAnsi="Arial" w:cs="Times New Roman"/>
      <w:b/>
      <w:bCs/>
      <w:iCs/>
      <w:color w:val="49176D"/>
      <w:sz w:val="26"/>
    </w:rPr>
  </w:style>
  <w:style w:type="paragraph" w:styleId="Heading2">
    <w:name w:val="heading 2"/>
    <w:basedOn w:val="Heading5"/>
    <w:next w:val="Normal"/>
    <w:link w:val="Heading2Char"/>
    <w:uiPriority w:val="9"/>
    <w:unhideWhenUsed/>
    <w:qFormat/>
    <w:rsid w:val="009E11EE"/>
    <w:pPr>
      <w:spacing w:before="240" w:after="120"/>
      <w:outlineLvl w:val="1"/>
    </w:pPr>
    <w:rPr>
      <w:rFonts w:ascii="Arial" w:eastAsia="Times New Roman" w:hAnsi="Arial" w:cs="Arial"/>
      <w:b/>
      <w:color w:val="auto"/>
    </w:rPr>
  </w:style>
  <w:style w:type="paragraph" w:styleId="Heading5">
    <w:name w:val="heading 5"/>
    <w:basedOn w:val="Normal"/>
    <w:next w:val="Normal"/>
    <w:link w:val="Heading5Char"/>
    <w:uiPriority w:val="9"/>
    <w:semiHidden/>
    <w:unhideWhenUsed/>
    <w:qFormat/>
    <w:rsid w:val="009E11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1Char">
    <w:name w:val="Heading 1 Char"/>
    <w:basedOn w:val="DefaultParagraphFont"/>
    <w:link w:val="Heading1"/>
    <w:uiPriority w:val="9"/>
    <w:rsid w:val="009E11EE"/>
    <w:rPr>
      <w:rFonts w:ascii="Arial" w:eastAsia="Times New Roman" w:hAnsi="Arial" w:cs="Times New Roman"/>
      <w:b/>
      <w:bCs/>
      <w:iCs/>
      <w:color w:val="49176D"/>
      <w:sz w:val="26"/>
    </w:rPr>
  </w:style>
  <w:style w:type="character" w:customStyle="1" w:styleId="Heading2Char">
    <w:name w:val="Heading 2 Char"/>
    <w:basedOn w:val="DefaultParagraphFont"/>
    <w:link w:val="Heading2"/>
    <w:uiPriority w:val="9"/>
    <w:rsid w:val="009E11EE"/>
    <w:rPr>
      <w:rFonts w:ascii="Arial" w:eastAsia="Times New Roman" w:hAnsi="Arial" w:cs="Arial"/>
      <w:b/>
    </w:rPr>
  </w:style>
  <w:style w:type="paragraph" w:styleId="BodyText">
    <w:name w:val="Body Text"/>
    <w:basedOn w:val="Heading5"/>
    <w:link w:val="BodyTextChar"/>
    <w:uiPriority w:val="99"/>
    <w:unhideWhenUsed/>
    <w:rsid w:val="009E11EE"/>
    <w:pPr>
      <w:keepNext w:val="0"/>
      <w:keepLines w:val="0"/>
      <w:spacing w:after="120" w:line="240" w:lineRule="auto"/>
      <w:outlineLvl w:val="9"/>
    </w:pPr>
    <w:rPr>
      <w:rFonts w:ascii="Times New Roman" w:eastAsiaTheme="minorHAnsi" w:hAnsi="Times New Roman" w:cs="Times New Roman"/>
      <w:color w:val="auto"/>
      <w:sz w:val="24"/>
      <w:szCs w:val="24"/>
    </w:rPr>
  </w:style>
  <w:style w:type="character" w:customStyle="1" w:styleId="BodyTextChar">
    <w:name w:val="Body Text Char"/>
    <w:basedOn w:val="DefaultParagraphFont"/>
    <w:link w:val="BodyText"/>
    <w:uiPriority w:val="99"/>
    <w:rsid w:val="009E11EE"/>
    <w:rPr>
      <w:rFonts w:ascii="Times New Roman" w:hAnsi="Times New Roman" w:cs="Times New Roman"/>
      <w:sz w:val="24"/>
      <w:szCs w:val="24"/>
    </w:rPr>
  </w:style>
  <w:style w:type="paragraph" w:customStyle="1" w:styleId="NumberedList">
    <w:name w:val="Numbered List"/>
    <w:qFormat/>
    <w:rsid w:val="009E11EE"/>
    <w:pPr>
      <w:numPr>
        <w:numId w:val="1"/>
      </w:numPr>
      <w:autoSpaceDE w:val="0"/>
      <w:autoSpaceDN w:val="0"/>
      <w:spacing w:after="0" w:line="240" w:lineRule="auto"/>
    </w:pPr>
    <w:rPr>
      <w:rFonts w:ascii="Times New Roman" w:hAnsi="Times New Roman" w:cs="Times New Roman"/>
      <w:sz w:val="24"/>
      <w:szCs w:val="24"/>
    </w:rPr>
  </w:style>
  <w:style w:type="paragraph" w:styleId="ListBullet">
    <w:name w:val="List Bullet"/>
    <w:basedOn w:val="Normal"/>
    <w:uiPriority w:val="99"/>
    <w:unhideWhenUsed/>
    <w:rsid w:val="009E11EE"/>
    <w:pPr>
      <w:numPr>
        <w:numId w:val="2"/>
      </w:numPr>
      <w:spacing w:after="0" w:line="240" w:lineRule="auto"/>
      <w:contextualSpacing/>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9E11EE"/>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9E11EE"/>
    <w:pPr>
      <w:numPr>
        <w:numId w:val="4"/>
      </w:numPr>
      <w:autoSpaceDE w:val="0"/>
      <w:autoSpaceDN w:val="0"/>
      <w:spacing w:after="120" w:line="240" w:lineRule="auto"/>
      <w:contextualSpacing/>
    </w:pPr>
    <w:rPr>
      <w:rFonts w:ascii="Times New Roman" w:hAnsi="Times New Roman" w:cs="Times New Roman"/>
      <w:b/>
      <w:sz w:val="24"/>
      <w:szCs w:val="24"/>
    </w:rPr>
  </w:style>
  <w:style w:type="paragraph" w:styleId="ListBullet2">
    <w:name w:val="List Bullet 2"/>
    <w:basedOn w:val="Normal"/>
    <w:uiPriority w:val="99"/>
    <w:unhideWhenUsed/>
    <w:rsid w:val="009E11EE"/>
    <w:pPr>
      <w:numPr>
        <w:numId w:val="5"/>
      </w:numPr>
      <w:spacing w:after="0" w:line="240" w:lineRule="auto"/>
      <w:contextualSpacing/>
    </w:pPr>
    <w:rPr>
      <w:rFonts w:ascii="Times New Roman" w:hAnsi="Times New Roman" w:cs="Times New Roman"/>
      <w:sz w:val="24"/>
      <w:szCs w:val="24"/>
      <w:lang w:val="en"/>
    </w:rPr>
  </w:style>
  <w:style w:type="paragraph" w:customStyle="1" w:styleId="ListBullet3">
    <w:name w:val="List Bullet 3_"/>
    <w:basedOn w:val="ListParagraph"/>
    <w:qFormat/>
    <w:rsid w:val="009E11EE"/>
    <w:pPr>
      <w:numPr>
        <w:ilvl w:val="2"/>
        <w:numId w:val="3"/>
      </w:numPr>
      <w:spacing w:after="0"/>
      <w:ind w:left="1080"/>
    </w:pPr>
    <w:rPr>
      <w:b w:val="0"/>
    </w:rPr>
  </w:style>
  <w:style w:type="character" w:styleId="Hyperlink">
    <w:name w:val="Hyperlink"/>
    <w:basedOn w:val="DefaultParagraphFont"/>
    <w:uiPriority w:val="99"/>
    <w:unhideWhenUsed/>
    <w:rsid w:val="00C41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cc02.safelinks.protection.outlook.com/?url=https%3A%2F%2Fwww.ahrq.gov%2Fteamstepps-program%2Fresources%2Fadditional%2Fcheck-back-long.html&amp;data=05%7C02%7CChristine.Heidenrich%40ahrq.hhs.gov%7C6036a4e702a0499d83af08dd0903035a%7Cd58addea50534a808499ba4d944910df%7C0%7C0%7C638676630737103132%7CUnknown%7CTWFpbGZsb3d8eyJFbXB0eU1hcGkiOnRydWUsIlYiOiIwLjAuMDAwMCIsIlAiOiJXaW4zMiIsIkFOIjoiTWFpbCIsIldUIjoyfQ%3D%3D%7C0%7C%7C%7C&amp;sdata=MC3rR1INOMaSGoGLPJ0s5U5474o%2BBT2Fjw8h38i9MG4%3D&amp;reserved=0" TargetMode="Externa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CAAA9-AFED-4FB0-A468-334D4079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Home Antimicrobial Stewardship Guide Determine Whether To Treat</dc:title>
  <dc:subject>Nursing Home Antimicrobial Stewardship</dc:subject>
  <dc:creator>Agency for Healthcare Research and Quality (AHRQ)</dc:creator>
  <cp:lastModifiedBy>Ramage, Kathryn (AHRQ/OC) (CTR)</cp:lastModifiedBy>
  <cp:revision>9</cp:revision>
  <dcterms:created xsi:type="dcterms:W3CDTF">2016-10-19T23:05:00Z</dcterms:created>
  <dcterms:modified xsi:type="dcterms:W3CDTF">2024-11-22T18:29:00Z</dcterms:modified>
</cp:coreProperties>
</file>