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7" w:rightFromText="187" w:vertAnchor="page" w:tblpXSpec="center" w:tblpYSpec="center"/>
        <w:tblOverlap w:val="never"/>
        <w:tblW w:w="9360" w:type="dxa"/>
        <w:tblLook w:val="04A0" w:firstRow="1" w:lastRow="0" w:firstColumn="1" w:lastColumn="0" w:noHBand="0" w:noVBand="1"/>
      </w:tblPr>
      <w:tblGrid>
        <w:gridCol w:w="4704"/>
        <w:gridCol w:w="4656"/>
      </w:tblGrid>
      <w:tr w:rsidR="002E7154" w:rsidRPr="00AD4681" w:rsidTr="00B70B0D">
        <w:trPr>
          <w:cantSplit/>
          <w:trHeight w:val="60"/>
        </w:trPr>
        <w:tc>
          <w:tcPr>
            <w:tcW w:w="4995" w:type="dxa"/>
            <w:shd w:val="clear" w:color="auto" w:fill="DAEEF3" w:themeFill="accent5" w:themeFillTint="33"/>
            <w:vAlign w:val="bottom"/>
          </w:tcPr>
          <w:p w:rsidR="002E7154" w:rsidRPr="00AD4681" w:rsidRDefault="002E7154" w:rsidP="00B70B0D">
            <w:pPr>
              <w:pStyle w:val="TableTitles"/>
              <w:rPr>
                <w:rFonts w:cs="Arial"/>
              </w:rPr>
            </w:pPr>
            <w:r w:rsidRPr="00AD4681">
              <w:t>Slide T</w:t>
            </w:r>
            <w:bookmarkStart w:id="0" w:name="_GoBack"/>
            <w:bookmarkEnd w:id="0"/>
            <w:r w:rsidRPr="00AD4681">
              <w:t>itle and Commentary</w:t>
            </w:r>
          </w:p>
        </w:tc>
        <w:tc>
          <w:tcPr>
            <w:tcW w:w="4365" w:type="dxa"/>
            <w:shd w:val="clear" w:color="auto" w:fill="DAEEF3" w:themeFill="accent5" w:themeFillTint="33"/>
            <w:vAlign w:val="bottom"/>
          </w:tcPr>
          <w:p w:rsidR="002E7154" w:rsidRPr="00AD4681" w:rsidRDefault="002E7154" w:rsidP="00B70B0D">
            <w:pPr>
              <w:pStyle w:val="TableTitles"/>
            </w:pPr>
            <w:r w:rsidRPr="00AD4681">
              <w:t>Slide Number and Slide</w:t>
            </w:r>
          </w:p>
        </w:tc>
      </w:tr>
      <w:tr w:rsidR="002E7154" w:rsidRPr="00AD4681" w:rsidTr="00B70B0D">
        <w:trPr>
          <w:cantSplit/>
        </w:trPr>
        <w:tc>
          <w:tcPr>
            <w:tcW w:w="4995" w:type="dxa"/>
          </w:tcPr>
          <w:p w:rsidR="002E7154" w:rsidRPr="00AD4681" w:rsidRDefault="002E7154" w:rsidP="00B70B0D">
            <w:pPr>
              <w:pStyle w:val="SlideTitle"/>
            </w:pPr>
            <w:r w:rsidRPr="00AD4681">
              <w:t>Title Slide</w:t>
            </w:r>
          </w:p>
          <w:p w:rsidR="00CE580F" w:rsidRDefault="00CE580F" w:rsidP="00B70B0D">
            <w:pPr>
              <w:pStyle w:val="Instructions"/>
              <w:framePr w:hSpace="0" w:wrap="auto" w:vAnchor="margin" w:xAlign="left" w:yAlign="inline"/>
              <w:suppressOverlap w:val="0"/>
              <w:rPr>
                <w:rFonts w:cs="Arial"/>
                <w:bCs/>
                <w:sz w:val="28"/>
                <w:lang w:bidi="ar-SA"/>
              </w:rPr>
            </w:pPr>
            <w:r w:rsidRPr="00CE580F">
              <w:rPr>
                <w:rFonts w:cs="Arial"/>
                <w:bCs/>
                <w:sz w:val="28"/>
                <w:lang w:bidi="ar-SA"/>
              </w:rPr>
              <w:t xml:space="preserve">Toolkit </w:t>
            </w:r>
            <w:r w:rsidR="00F04A87">
              <w:rPr>
                <w:rFonts w:cs="Arial"/>
                <w:bCs/>
                <w:sz w:val="28"/>
                <w:lang w:bidi="ar-SA"/>
              </w:rPr>
              <w:t>3</w:t>
            </w:r>
            <w:r w:rsidRPr="00CE580F">
              <w:rPr>
                <w:rFonts w:cs="Arial"/>
                <w:bCs/>
                <w:sz w:val="28"/>
                <w:lang w:bidi="ar-SA"/>
              </w:rPr>
              <w:t xml:space="preserve">. </w:t>
            </w:r>
            <w:r w:rsidR="001019D4">
              <w:rPr>
                <w:rFonts w:cs="Arial"/>
                <w:bCs/>
                <w:sz w:val="28"/>
                <w:lang w:bidi="ar-SA"/>
              </w:rPr>
              <w:t>Minimum Criteria for </w:t>
            </w:r>
            <w:r w:rsidR="00F04A87">
              <w:rPr>
                <w:rFonts w:cs="Arial"/>
                <w:bCs/>
                <w:sz w:val="28"/>
                <w:lang w:bidi="ar-SA"/>
              </w:rPr>
              <w:t>Common Infections Toolkit</w:t>
            </w:r>
          </w:p>
          <w:p w:rsidR="00CE580F" w:rsidRDefault="00CE580F" w:rsidP="00B70B0D">
            <w:pPr>
              <w:pStyle w:val="Instructions"/>
              <w:framePr w:hSpace="0" w:wrap="auto" w:vAnchor="margin" w:xAlign="left" w:yAlign="inline"/>
              <w:suppressOverlap w:val="0"/>
              <w:rPr>
                <w:rFonts w:cs="Arial"/>
                <w:bCs/>
                <w:sz w:val="28"/>
                <w:lang w:bidi="ar-SA"/>
              </w:rPr>
            </w:pPr>
            <w:r w:rsidRPr="00CE580F">
              <w:rPr>
                <w:rFonts w:cs="Arial"/>
                <w:bCs/>
                <w:sz w:val="28"/>
                <w:lang w:bidi="ar-SA"/>
              </w:rPr>
              <w:t xml:space="preserve">Tool </w:t>
            </w:r>
            <w:r w:rsidR="00F04A87">
              <w:rPr>
                <w:rFonts w:cs="Arial"/>
                <w:bCs/>
                <w:sz w:val="28"/>
                <w:lang w:bidi="ar-SA"/>
              </w:rPr>
              <w:t>5</w:t>
            </w:r>
            <w:r w:rsidRPr="00CE580F">
              <w:rPr>
                <w:rFonts w:cs="Arial"/>
                <w:bCs/>
                <w:sz w:val="28"/>
                <w:lang w:bidi="ar-SA"/>
              </w:rPr>
              <w:t xml:space="preserve">. </w:t>
            </w:r>
            <w:r w:rsidR="00F04A87">
              <w:rPr>
                <w:rFonts w:cs="Arial"/>
                <w:bCs/>
                <w:sz w:val="28"/>
                <w:lang w:bidi="ar-SA"/>
              </w:rPr>
              <w:t>Nursing Staff Training on Importance and Use of SBAR Forms</w:t>
            </w:r>
          </w:p>
          <w:p w:rsidR="002E7154" w:rsidRDefault="002E7154" w:rsidP="00B70B0D">
            <w:pPr>
              <w:pStyle w:val="Instructions"/>
              <w:framePr w:hSpace="0" w:wrap="auto" w:vAnchor="margin" w:xAlign="left" w:yAlign="inline"/>
              <w:suppressOverlap w:val="0"/>
            </w:pPr>
            <w:r w:rsidRPr="00AD4681">
              <w:t>SAY:</w:t>
            </w:r>
          </w:p>
          <w:p w:rsidR="00F04A87" w:rsidRPr="00F04A87" w:rsidRDefault="00F04A87" w:rsidP="00B70B0D">
            <w:pPr>
              <w:shd w:val="clear" w:color="auto" w:fill="FFFFFF"/>
              <w:spacing w:before="0" w:after="0"/>
              <w:ind w:firstLine="230"/>
              <w:textAlignment w:val="center"/>
              <w:rPr>
                <w:rFonts w:asciiTheme="minorHAnsi" w:hAnsiTheme="minorHAnsi" w:cs="Helvetica"/>
                <w:bCs w:val="0"/>
                <w:color w:val="3B4045"/>
                <w:bdr w:val="none" w:sz="0" w:space="0" w:color="auto" w:frame="1"/>
                <w:lang w:bidi="en-US"/>
              </w:rPr>
            </w:pPr>
            <w:r w:rsidRPr="00F04A87">
              <w:rPr>
                <w:rFonts w:asciiTheme="minorHAnsi" w:hAnsiTheme="minorHAnsi" w:cs="Helvetica"/>
                <w:bCs w:val="0"/>
                <w:color w:val="3B4045"/>
                <w:bdr w:val="none" w:sz="0" w:space="0" w:color="auto" w:frame="1"/>
                <w:lang w:bidi="en-US"/>
              </w:rPr>
              <w:t>Welcome, everyone, to today’s train</w:t>
            </w:r>
            <w:r>
              <w:rPr>
                <w:rFonts w:asciiTheme="minorHAnsi" w:hAnsiTheme="minorHAnsi" w:cs="Helvetica"/>
                <w:bCs w:val="0"/>
                <w:color w:val="3B4045"/>
                <w:bdr w:val="none" w:sz="0" w:space="0" w:color="auto" w:frame="1"/>
                <w:lang w:bidi="en-US"/>
              </w:rPr>
              <w:t>ing </w:t>
            </w:r>
            <w:r w:rsidRPr="00F04A87">
              <w:rPr>
                <w:rFonts w:asciiTheme="minorHAnsi" w:hAnsiTheme="minorHAnsi" w:cs="Helvetica"/>
                <w:bCs w:val="0"/>
                <w:color w:val="3B4045"/>
                <w:bdr w:val="none" w:sz="0" w:space="0" w:color="auto" w:frame="1"/>
                <w:lang w:bidi="en-US"/>
              </w:rPr>
              <w:t>program.</w:t>
            </w:r>
          </w:p>
          <w:p w:rsidR="00F04A87" w:rsidRPr="00F04A87" w:rsidRDefault="00F04A87" w:rsidP="00B70B0D">
            <w:pPr>
              <w:shd w:val="clear" w:color="auto" w:fill="FFFFFF"/>
              <w:spacing w:before="0" w:after="0"/>
              <w:ind w:firstLine="230"/>
              <w:textAlignment w:val="center"/>
              <w:rPr>
                <w:rFonts w:asciiTheme="minorHAnsi" w:hAnsiTheme="minorHAnsi" w:cs="Helvetica"/>
                <w:bCs w:val="0"/>
                <w:color w:val="3B4045"/>
                <w:bdr w:val="none" w:sz="0" w:space="0" w:color="auto" w:frame="1"/>
                <w:lang w:bidi="en-US"/>
              </w:rPr>
            </w:pPr>
            <w:r w:rsidRPr="00F04A87">
              <w:rPr>
                <w:rFonts w:asciiTheme="minorHAnsi" w:hAnsiTheme="minorHAnsi" w:cs="Helvetica"/>
                <w:bCs w:val="0"/>
                <w:color w:val="3B4045"/>
                <w:bdr w:val="none" w:sz="0" w:space="0" w:color="auto" w:frame="1"/>
                <w:lang w:bidi="en-US"/>
              </w:rPr>
              <w:t>First, let me</w:t>
            </w:r>
            <w:r>
              <w:rPr>
                <w:rFonts w:asciiTheme="minorHAnsi" w:hAnsiTheme="minorHAnsi" w:cs="Helvetica"/>
                <w:bCs w:val="0"/>
                <w:color w:val="3B4045"/>
                <w:bdr w:val="none" w:sz="0" w:space="0" w:color="auto" w:frame="1"/>
                <w:lang w:bidi="en-US"/>
              </w:rPr>
              <w:t xml:space="preserve"> introduce myself; I am (name), a (title) from (organization).</w:t>
            </w:r>
          </w:p>
          <w:p w:rsidR="00F04A87" w:rsidRPr="00F04A87" w:rsidRDefault="00F04A87" w:rsidP="00B70B0D">
            <w:pPr>
              <w:shd w:val="clear" w:color="auto" w:fill="FFFFFF"/>
              <w:spacing w:before="0" w:after="0"/>
              <w:ind w:firstLine="230"/>
              <w:textAlignment w:val="center"/>
              <w:rPr>
                <w:rFonts w:asciiTheme="minorHAnsi" w:hAnsiTheme="minorHAnsi" w:cs="Helvetica"/>
                <w:bCs w:val="0"/>
                <w:color w:val="3B4045"/>
                <w:bdr w:val="none" w:sz="0" w:space="0" w:color="auto" w:frame="1"/>
                <w:lang w:bidi="en-US"/>
              </w:rPr>
            </w:pPr>
            <w:r w:rsidRPr="00F04A87">
              <w:rPr>
                <w:rFonts w:asciiTheme="minorHAnsi" w:hAnsiTheme="minorHAnsi" w:cs="Helvetica"/>
                <w:bCs w:val="0"/>
                <w:color w:val="3B4045"/>
                <w:bdr w:val="none" w:sz="0" w:space="0" w:color="auto" w:frame="1"/>
                <w:lang w:bidi="en-US"/>
              </w:rPr>
              <w:t xml:space="preserve">Today’s training is about improving communications with doctors, nurse practitioners, and physician assistants about possible infections by using the </w:t>
            </w:r>
            <w:r>
              <w:rPr>
                <w:rFonts w:asciiTheme="minorHAnsi" w:hAnsiTheme="minorHAnsi" w:cs="Helvetica"/>
                <w:bCs w:val="0"/>
                <w:color w:val="3B4045"/>
                <w:bdr w:val="none" w:sz="0" w:space="0" w:color="auto" w:frame="1"/>
                <w:lang w:bidi="en-US"/>
              </w:rPr>
              <w:t>suspected infection SBAR forms.</w:t>
            </w:r>
          </w:p>
          <w:p w:rsidR="002E7154" w:rsidRPr="00BC2FEF" w:rsidRDefault="00F04A87" w:rsidP="00B70B0D">
            <w:pPr>
              <w:shd w:val="clear" w:color="auto" w:fill="FFFFFF"/>
              <w:spacing w:before="0" w:after="0"/>
              <w:ind w:firstLine="230"/>
              <w:textAlignment w:val="center"/>
              <w:rPr>
                <w:rFonts w:asciiTheme="minorHAnsi" w:hAnsiTheme="minorHAnsi"/>
                <w:b/>
              </w:rPr>
            </w:pPr>
            <w:r w:rsidRPr="00F04A87">
              <w:rPr>
                <w:rFonts w:asciiTheme="minorHAnsi" w:hAnsiTheme="minorHAnsi" w:cs="Helvetica"/>
                <w:bCs w:val="0"/>
                <w:color w:val="3B4045"/>
                <w:bdr w:val="none" w:sz="0" w:space="0" w:color="auto" w:frame="1"/>
                <w:lang w:bidi="en-US"/>
              </w:rPr>
              <w:t>For the purposes of this presentation, the term “prescribing clinician” will encompass physicians, physician assis</w:t>
            </w:r>
            <w:r>
              <w:rPr>
                <w:rFonts w:asciiTheme="minorHAnsi" w:hAnsiTheme="minorHAnsi" w:cs="Helvetica"/>
                <w:bCs w:val="0"/>
                <w:color w:val="3B4045"/>
                <w:bdr w:val="none" w:sz="0" w:space="0" w:color="auto" w:frame="1"/>
                <w:lang w:bidi="en-US"/>
              </w:rPr>
              <w:t>tants, and nurse practitioners.</w:t>
            </w:r>
          </w:p>
        </w:tc>
        <w:tc>
          <w:tcPr>
            <w:tcW w:w="4365" w:type="dxa"/>
          </w:tcPr>
          <w:p w:rsidR="002E7154" w:rsidRDefault="002E7154" w:rsidP="00B70B0D">
            <w:pPr>
              <w:pStyle w:val="TableTitles"/>
            </w:pPr>
            <w:r w:rsidRPr="00AD4681">
              <w:t>Slide 1</w:t>
            </w:r>
          </w:p>
          <w:p w:rsidR="002E7154" w:rsidRPr="00AD4681" w:rsidRDefault="00F04A87" w:rsidP="00B70B0D">
            <w:pPr>
              <w:pStyle w:val="TableTitles"/>
            </w:pPr>
            <w:r>
              <w:rPr>
                <w:noProof/>
                <w:lang w:bidi="ar-SA"/>
              </w:rPr>
              <w:drawing>
                <wp:inline distT="0" distB="0" distL="0" distR="0" wp14:anchorId="1773FE5E" wp14:editId="57F20C2D">
                  <wp:extent cx="2816352" cy="2176272"/>
                  <wp:effectExtent l="0" t="0" r="3175" b="0"/>
                  <wp:docPr id="4" name="Picture 4" descr="Image of slide 1: Toolkit 3. Minimum Criteria for Common Infections Toolkit&#10;Tool 5. Nursing Staff Training on Importance and Use of SBAR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bl>
    <w:p w:rsidR="00E32D5F" w:rsidRDefault="00E32D5F"/>
    <w:p w:rsidR="003C2895" w:rsidRDefault="003C2895">
      <w:pPr>
        <w:sectPr w:rsidR="003C2895" w:rsidSect="003B1220">
          <w:headerReference w:type="default" r:id="rId10"/>
          <w:footerReference w:type="default" r:id="rId11"/>
          <w:pgSz w:w="12240" w:h="15840" w:code="1"/>
          <w:pgMar w:top="-2196" w:right="0" w:bottom="0" w:left="0" w:header="0" w:footer="0" w:gutter="0"/>
          <w:cols w:space="720"/>
          <w:vAlign w:val="center"/>
          <w:docGrid w:linePitch="360"/>
        </w:sectPr>
      </w:pPr>
    </w:p>
    <w:tbl>
      <w:tblPr>
        <w:tblStyle w:val="TableGrid"/>
        <w:tblW w:w="9360" w:type="dxa"/>
        <w:jc w:val="center"/>
        <w:tblLook w:val="04A0" w:firstRow="1" w:lastRow="0" w:firstColumn="1" w:lastColumn="0" w:noHBand="0" w:noVBand="1"/>
      </w:tblPr>
      <w:tblGrid>
        <w:gridCol w:w="4704"/>
        <w:gridCol w:w="4656"/>
      </w:tblGrid>
      <w:tr w:rsidR="00C506A5" w:rsidRPr="00AD4681" w:rsidTr="002F40D5">
        <w:trPr>
          <w:cantSplit/>
          <w:tblHeader/>
          <w:jc w:val="center"/>
        </w:trPr>
        <w:tc>
          <w:tcPr>
            <w:tcW w:w="4704" w:type="dxa"/>
            <w:shd w:val="clear" w:color="auto" w:fill="DAEEF3" w:themeFill="accent5" w:themeFillTint="33"/>
            <w:vAlign w:val="bottom"/>
          </w:tcPr>
          <w:p w:rsidR="00257341" w:rsidRPr="002A59A8" w:rsidRDefault="00257341" w:rsidP="0034077F">
            <w:pPr>
              <w:pStyle w:val="TableTitles"/>
              <w:rPr>
                <w:rFonts w:cs="Arial"/>
              </w:rPr>
            </w:pPr>
            <w:r w:rsidRPr="002A59A8">
              <w:lastRenderedPageBreak/>
              <w:t>Slide Title and Commentary</w:t>
            </w:r>
          </w:p>
        </w:tc>
        <w:tc>
          <w:tcPr>
            <w:tcW w:w="4656" w:type="dxa"/>
            <w:shd w:val="clear" w:color="auto" w:fill="DAEEF3" w:themeFill="accent5" w:themeFillTint="33"/>
            <w:vAlign w:val="bottom"/>
          </w:tcPr>
          <w:p w:rsidR="00257341" w:rsidRPr="00AD4681" w:rsidRDefault="00257341" w:rsidP="0034077F">
            <w:pPr>
              <w:pStyle w:val="TableTitles"/>
            </w:pPr>
            <w:r w:rsidRPr="00AD4681">
              <w:t>Slide Number and Slide</w:t>
            </w:r>
          </w:p>
        </w:tc>
      </w:tr>
      <w:tr w:rsidR="00C506A5" w:rsidRPr="00AD4681" w:rsidTr="00F04A87">
        <w:trPr>
          <w:cantSplit/>
          <w:jc w:val="center"/>
        </w:trPr>
        <w:tc>
          <w:tcPr>
            <w:tcW w:w="4704" w:type="dxa"/>
          </w:tcPr>
          <w:p w:rsidR="00997148" w:rsidRPr="002A59A8" w:rsidRDefault="00C506A5" w:rsidP="0034077F">
            <w:pPr>
              <w:pStyle w:val="SlideTitle"/>
            </w:pPr>
            <w:r w:rsidRPr="002A59A8">
              <w:rPr>
                <w:bCs/>
              </w:rPr>
              <w:t>Agenda</w:t>
            </w:r>
          </w:p>
          <w:p w:rsidR="00997148" w:rsidRPr="002A59A8" w:rsidRDefault="00997148" w:rsidP="0034077F">
            <w:pPr>
              <w:pStyle w:val="Instructions"/>
              <w:framePr w:wrap="around"/>
            </w:pPr>
            <w:r w:rsidRPr="002A59A8">
              <w:t>SAY:</w:t>
            </w:r>
          </w:p>
          <w:p w:rsidR="00D17154" w:rsidRPr="002A59A8" w:rsidRDefault="00780771" w:rsidP="00181FC2">
            <w:pPr>
              <w:shd w:val="clear" w:color="auto" w:fill="FFFFFF"/>
              <w:spacing w:before="0" w:after="0"/>
              <w:ind w:firstLine="230"/>
              <w:textAlignment w:val="center"/>
              <w:rPr>
                <w:rFonts w:asciiTheme="minorHAnsi" w:eastAsia="Times New Roman" w:hAnsiTheme="minorHAnsi" w:cs="Helvetica"/>
                <w:bCs w:val="0"/>
                <w:szCs w:val="24"/>
                <w:bdr w:val="none" w:sz="0" w:space="0" w:color="auto" w:frame="1"/>
              </w:rPr>
            </w:pPr>
            <w:r w:rsidRPr="002A59A8">
              <w:rPr>
                <w:rFonts w:asciiTheme="minorHAnsi" w:eastAsia="Times New Roman" w:hAnsiTheme="minorHAnsi" w:cs="Helvetica"/>
                <w:bCs w:val="0"/>
                <w:szCs w:val="24"/>
                <w:bdr w:val="none" w:sz="0" w:space="0" w:color="auto" w:frame="1"/>
              </w:rPr>
              <w:t>To begin, these are the points I will cover today. Some areas we will just touch upon; for others, we will go into greater depth. Also, as we go through this presentation, please feel free to stop me and ask questions at any time.</w:t>
            </w:r>
          </w:p>
          <w:p w:rsidR="00D17154" w:rsidRPr="002A59A8" w:rsidRDefault="00C506A5" w:rsidP="00181FC2">
            <w:pPr>
              <w:shd w:val="clear" w:color="auto" w:fill="FFFFFF"/>
              <w:spacing w:before="0" w:after="0"/>
              <w:ind w:firstLine="230"/>
              <w:textAlignment w:val="center"/>
              <w:rPr>
                <w:rFonts w:asciiTheme="minorHAnsi" w:eastAsia="Times New Roman" w:hAnsiTheme="minorHAnsi" w:cs="Helvetica"/>
                <w:bCs w:val="0"/>
                <w:szCs w:val="24"/>
                <w:bdr w:val="none" w:sz="0" w:space="0" w:color="auto" w:frame="1"/>
              </w:rPr>
            </w:pPr>
            <w:r w:rsidRPr="002A59A8">
              <w:rPr>
                <w:rFonts w:asciiTheme="minorHAnsi" w:eastAsia="Times New Roman" w:hAnsiTheme="minorHAnsi" w:cs="Helvetica"/>
                <w:bCs w:val="0"/>
                <w:szCs w:val="24"/>
                <w:bdr w:val="none" w:sz="0" w:space="0" w:color="auto" w:frame="1"/>
              </w:rPr>
              <w:t>The agenda for today’</w:t>
            </w:r>
            <w:r w:rsidR="00780771" w:rsidRPr="002A59A8">
              <w:rPr>
                <w:rFonts w:asciiTheme="minorHAnsi" w:eastAsia="Times New Roman" w:hAnsiTheme="minorHAnsi" w:cs="Helvetica"/>
                <w:bCs w:val="0"/>
                <w:szCs w:val="24"/>
                <w:bdr w:val="none" w:sz="0" w:space="0" w:color="auto" w:frame="1"/>
              </w:rPr>
              <w:t>s training will include the following:</w:t>
            </w:r>
          </w:p>
          <w:p w:rsidR="00D17154" w:rsidRPr="002A59A8" w:rsidRDefault="00780771" w:rsidP="00181FC2">
            <w:pPr>
              <w:pStyle w:val="ListParagraph"/>
              <w:numPr>
                <w:ilvl w:val="0"/>
                <w:numId w:val="2"/>
              </w:numPr>
              <w:shd w:val="clear" w:color="auto" w:fill="FFFFFF"/>
              <w:spacing w:before="0" w:after="0"/>
              <w:textAlignment w:val="center"/>
              <w:rPr>
                <w:rFonts w:asciiTheme="minorHAnsi" w:eastAsia="Times New Roman" w:hAnsiTheme="minorHAnsi" w:cs="Helvetica"/>
                <w:bCs w:val="0"/>
                <w:szCs w:val="24"/>
                <w:bdr w:val="none" w:sz="0" w:space="0" w:color="auto" w:frame="1"/>
              </w:rPr>
            </w:pPr>
            <w:r w:rsidRPr="002A59A8">
              <w:rPr>
                <w:rFonts w:asciiTheme="minorHAnsi" w:eastAsia="Times New Roman" w:hAnsiTheme="minorHAnsi" w:cs="Helvetica"/>
                <w:bCs w:val="0"/>
                <w:szCs w:val="24"/>
                <w:bdr w:val="none" w:sz="0" w:space="0" w:color="auto" w:frame="1"/>
              </w:rPr>
              <w:t>Bac</w:t>
            </w:r>
            <w:r w:rsidR="007E5C68" w:rsidRPr="002A59A8">
              <w:rPr>
                <w:rFonts w:asciiTheme="minorHAnsi" w:eastAsia="Times New Roman" w:hAnsiTheme="minorHAnsi" w:cs="Helvetica"/>
                <w:bCs w:val="0"/>
                <w:szCs w:val="24"/>
                <w:bdr w:val="none" w:sz="0" w:space="0" w:color="auto" w:frame="1"/>
              </w:rPr>
              <w:t>kground and Purpose: Why are we </w:t>
            </w:r>
            <w:r w:rsidRPr="002A59A8">
              <w:rPr>
                <w:rFonts w:asciiTheme="minorHAnsi" w:eastAsia="Times New Roman" w:hAnsiTheme="minorHAnsi" w:cs="Helvetica"/>
                <w:bCs w:val="0"/>
                <w:szCs w:val="24"/>
                <w:bdr w:val="none" w:sz="0" w:space="0" w:color="auto" w:frame="1"/>
              </w:rPr>
              <w:t>here and what are we trying to accomplish?</w:t>
            </w:r>
          </w:p>
          <w:p w:rsidR="00D17154" w:rsidRPr="002A59A8" w:rsidRDefault="00780771" w:rsidP="00181FC2">
            <w:pPr>
              <w:pStyle w:val="ListParagraph"/>
              <w:numPr>
                <w:ilvl w:val="0"/>
                <w:numId w:val="2"/>
              </w:numPr>
              <w:shd w:val="clear" w:color="auto" w:fill="FFFFFF"/>
              <w:spacing w:before="0" w:after="0"/>
              <w:textAlignment w:val="center"/>
              <w:rPr>
                <w:rFonts w:asciiTheme="minorHAnsi" w:eastAsia="Times New Roman" w:hAnsiTheme="minorHAnsi" w:cs="Helvetica"/>
                <w:bCs w:val="0"/>
                <w:szCs w:val="24"/>
                <w:bdr w:val="none" w:sz="0" w:space="0" w:color="auto" w:frame="1"/>
              </w:rPr>
            </w:pPr>
            <w:r w:rsidRPr="002A59A8">
              <w:rPr>
                <w:rFonts w:asciiTheme="minorHAnsi" w:eastAsia="Times New Roman" w:hAnsiTheme="minorHAnsi" w:cs="Helvetica"/>
                <w:bCs w:val="0"/>
                <w:szCs w:val="24"/>
                <w:bdr w:val="none" w:sz="0" w:space="0" w:color="auto" w:frame="1"/>
              </w:rPr>
              <w:t>Suspected Infection SBAR forms: I’ll explain these tools, how they are designed to work, and how they will help you and the nursing home.</w:t>
            </w:r>
          </w:p>
          <w:p w:rsidR="00997148" w:rsidRPr="002A59A8" w:rsidRDefault="00780771" w:rsidP="00181FC2">
            <w:pPr>
              <w:pStyle w:val="ListParagraph"/>
              <w:numPr>
                <w:ilvl w:val="0"/>
                <w:numId w:val="2"/>
              </w:numPr>
              <w:shd w:val="clear" w:color="auto" w:fill="FFFFFF"/>
              <w:spacing w:before="0" w:after="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bdr w:val="none" w:sz="0" w:space="0" w:color="auto" w:frame="1"/>
              </w:rPr>
              <w:t>Using the Suspected Infection SBAR form: We will discuss how to use each form specifically. And we will discuss potential challenges and how to address them.</w:t>
            </w:r>
          </w:p>
        </w:tc>
        <w:tc>
          <w:tcPr>
            <w:tcW w:w="4656" w:type="dxa"/>
          </w:tcPr>
          <w:p w:rsidR="00997148" w:rsidRPr="00AD4681" w:rsidRDefault="00997148" w:rsidP="0034077F">
            <w:pPr>
              <w:pStyle w:val="TableTitles"/>
            </w:pPr>
            <w:r w:rsidRPr="00AD4681">
              <w:t>Slide 2</w:t>
            </w:r>
          </w:p>
          <w:p w:rsidR="00997148" w:rsidRPr="00AD4681" w:rsidRDefault="00F04A87" w:rsidP="0034077F">
            <w:r>
              <w:rPr>
                <w:noProof/>
              </w:rPr>
              <w:drawing>
                <wp:inline distT="0" distB="0" distL="0" distR="0" wp14:anchorId="08FA893D" wp14:editId="0E6FAAE0">
                  <wp:extent cx="2816352" cy="2176272"/>
                  <wp:effectExtent l="0" t="0" r="3175" b="0"/>
                  <wp:docPr id="7" name="Picture 7" descr="Image of slide 2: 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C506A5" w:rsidRPr="00AD4681" w:rsidTr="00F04A87">
        <w:trPr>
          <w:cantSplit/>
          <w:jc w:val="center"/>
        </w:trPr>
        <w:tc>
          <w:tcPr>
            <w:tcW w:w="4704" w:type="dxa"/>
          </w:tcPr>
          <w:p w:rsidR="00257341" w:rsidRPr="002A59A8" w:rsidRDefault="00181FC2" w:rsidP="00257341">
            <w:pPr>
              <w:pStyle w:val="SlideTitle"/>
            </w:pPr>
            <w:r w:rsidRPr="002A59A8">
              <w:rPr>
                <w:bCs/>
              </w:rPr>
              <w:t>Objectives</w:t>
            </w:r>
          </w:p>
          <w:p w:rsidR="00257341" w:rsidRPr="002A59A8" w:rsidRDefault="00257341" w:rsidP="00257341">
            <w:pPr>
              <w:pStyle w:val="Instructions"/>
              <w:framePr w:wrap="around"/>
            </w:pPr>
            <w:r w:rsidRPr="002A59A8">
              <w:t>SAY:</w:t>
            </w:r>
          </w:p>
          <w:p w:rsidR="00257341" w:rsidRPr="002A59A8" w:rsidRDefault="00257341" w:rsidP="0034077F">
            <w:pPr>
              <w:shd w:val="clear" w:color="auto" w:fill="FFFFFF"/>
              <w:spacing w:before="0" w:after="0" w:line="270" w:lineRule="atLeast"/>
              <w:textAlignment w:val="center"/>
              <w:rPr>
                <w:rFonts w:asciiTheme="minorHAnsi" w:eastAsia="Times New Roman" w:hAnsiTheme="minorHAnsi" w:cs="Helvetica"/>
                <w:bCs w:val="0"/>
                <w:szCs w:val="24"/>
              </w:rPr>
            </w:pPr>
          </w:p>
        </w:tc>
        <w:tc>
          <w:tcPr>
            <w:tcW w:w="4656" w:type="dxa"/>
          </w:tcPr>
          <w:p w:rsidR="00257341" w:rsidRPr="00AD4681" w:rsidRDefault="00257341" w:rsidP="0034077F">
            <w:pPr>
              <w:pStyle w:val="TableTitles"/>
            </w:pPr>
            <w:r w:rsidRPr="00AD4681">
              <w:t xml:space="preserve">Slide </w:t>
            </w:r>
            <w:r>
              <w:t>3</w:t>
            </w:r>
          </w:p>
          <w:p w:rsidR="00257341" w:rsidRPr="00AD4681" w:rsidRDefault="00F04A87" w:rsidP="0034077F">
            <w:pPr>
              <w:pStyle w:val="TableTitles"/>
            </w:pPr>
            <w:r>
              <w:rPr>
                <w:noProof/>
                <w:lang w:bidi="ar-SA"/>
              </w:rPr>
              <w:drawing>
                <wp:inline distT="0" distB="0" distL="0" distR="0" wp14:anchorId="62492031" wp14:editId="2A64D264">
                  <wp:extent cx="2816352" cy="2176272"/>
                  <wp:effectExtent l="0" t="0" r="3175" b="0"/>
                  <wp:docPr id="9" name="Picture 9" descr="Image of slide 3: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C506A5" w:rsidRPr="00AD4681" w:rsidTr="00F04A87">
        <w:trPr>
          <w:cantSplit/>
          <w:jc w:val="center"/>
        </w:trPr>
        <w:tc>
          <w:tcPr>
            <w:tcW w:w="4704" w:type="dxa"/>
          </w:tcPr>
          <w:p w:rsidR="00257341" w:rsidRPr="002A59A8" w:rsidRDefault="00181FC2" w:rsidP="0034077F">
            <w:pPr>
              <w:pStyle w:val="SlideTitle"/>
            </w:pPr>
            <w:r w:rsidRPr="002A59A8">
              <w:rPr>
                <w:bCs/>
              </w:rPr>
              <w:lastRenderedPageBreak/>
              <w:t>Background: Antibiotic Use in Nursing Homes</w:t>
            </w:r>
          </w:p>
          <w:p w:rsidR="00257341" w:rsidRPr="002A59A8" w:rsidRDefault="00257341" w:rsidP="0034077F">
            <w:pPr>
              <w:pStyle w:val="Instructions"/>
              <w:framePr w:wrap="around"/>
            </w:pPr>
            <w:r w:rsidRPr="002A59A8">
              <w:t>SAY:</w:t>
            </w:r>
          </w:p>
          <w:p w:rsidR="00181FC2" w:rsidRPr="002A59A8" w:rsidRDefault="00181FC2" w:rsidP="00181FC2">
            <w:pPr>
              <w:shd w:val="clear" w:color="auto" w:fill="FFFFFF"/>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Before we begin discussing the details of the forms and how to use them, it is important to understand the rationale for using them.</w:t>
            </w:r>
          </w:p>
          <w:p w:rsidR="00257341" w:rsidRPr="002A59A8" w:rsidRDefault="00181FC2" w:rsidP="00181FC2">
            <w:pPr>
              <w:shd w:val="clear" w:color="auto" w:fill="FFFFFF"/>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 xml:space="preserve">Research shows that somewhere between 50 and 70 percent of residents in a nursing home will receive at least one course of antibiotic during a year. Think about your residents for a minute. Who do you know in the facility that in the past 12 months </w:t>
            </w:r>
            <w:r w:rsidRPr="002A59A8">
              <w:rPr>
                <w:rFonts w:asciiTheme="minorHAnsi" w:eastAsia="Times New Roman" w:hAnsiTheme="minorHAnsi" w:cs="Helvetica"/>
                <w:b/>
                <w:szCs w:val="24"/>
              </w:rPr>
              <w:t>has not</w:t>
            </w:r>
            <w:r w:rsidRPr="002A59A8">
              <w:rPr>
                <w:rFonts w:asciiTheme="minorHAnsi" w:eastAsia="Times New Roman" w:hAnsiTheme="minorHAnsi" w:cs="Helvetica"/>
                <w:bCs w:val="0"/>
                <w:szCs w:val="24"/>
              </w:rPr>
              <w:t xml:space="preserve"> been given an antibiotic for an infection? How many residents would you say you can name?</w:t>
            </w:r>
          </w:p>
        </w:tc>
        <w:tc>
          <w:tcPr>
            <w:tcW w:w="4656" w:type="dxa"/>
          </w:tcPr>
          <w:p w:rsidR="00257341" w:rsidRPr="00AD4681" w:rsidRDefault="00257341" w:rsidP="0034077F">
            <w:pPr>
              <w:pStyle w:val="TableTitles"/>
            </w:pPr>
            <w:r w:rsidRPr="00AD4681">
              <w:t xml:space="preserve">Slide </w:t>
            </w:r>
            <w:r>
              <w:t>4</w:t>
            </w:r>
          </w:p>
          <w:p w:rsidR="00257341" w:rsidRPr="00AD4681" w:rsidRDefault="00F04A87" w:rsidP="0034077F">
            <w:pPr>
              <w:pStyle w:val="TableTitles"/>
            </w:pPr>
            <w:r>
              <w:rPr>
                <w:noProof/>
                <w:lang w:bidi="ar-SA"/>
              </w:rPr>
              <w:drawing>
                <wp:inline distT="0" distB="0" distL="0" distR="0" wp14:anchorId="2B2EAD68" wp14:editId="38BF360B">
                  <wp:extent cx="2816352" cy="2176272"/>
                  <wp:effectExtent l="0" t="0" r="3175" b="0"/>
                  <wp:docPr id="15" name="Picture 15" descr="Image of slide 4: Background: Antibiotic Use in Nursing 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C506A5" w:rsidRPr="00AD4681" w:rsidTr="00F04A87">
        <w:trPr>
          <w:cantSplit/>
          <w:jc w:val="center"/>
        </w:trPr>
        <w:tc>
          <w:tcPr>
            <w:tcW w:w="4704" w:type="dxa"/>
          </w:tcPr>
          <w:p w:rsidR="00257341" w:rsidRPr="002A59A8" w:rsidRDefault="00181FC2" w:rsidP="0034077F">
            <w:pPr>
              <w:pStyle w:val="SlideTitle"/>
            </w:pPr>
            <w:r w:rsidRPr="002A59A8">
              <w:rPr>
                <w:bCs/>
              </w:rPr>
              <w:t>Problems With Antibiotics</w:t>
            </w:r>
          </w:p>
          <w:p w:rsidR="00257341" w:rsidRPr="002A59A8" w:rsidRDefault="00257341" w:rsidP="0034077F">
            <w:pPr>
              <w:pStyle w:val="Instructions"/>
              <w:framePr w:wrap="around"/>
            </w:pPr>
            <w:r w:rsidRPr="002A59A8">
              <w:t>SAY:</w:t>
            </w:r>
          </w:p>
          <w:p w:rsidR="00673D40" w:rsidRPr="002A59A8" w:rsidRDefault="00181FC2" w:rsidP="00181FC2">
            <w:pPr>
              <w:shd w:val="clear" w:color="auto" w:fill="FFFFFF"/>
              <w:spacing w:before="0" w:after="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Antibiotics are great for treating bacterial infections. But can you think of any problems with antibiotics? Has anything happened recently at the nursing home?</w:t>
            </w:r>
          </w:p>
        </w:tc>
        <w:tc>
          <w:tcPr>
            <w:tcW w:w="4656" w:type="dxa"/>
          </w:tcPr>
          <w:p w:rsidR="00257341" w:rsidRPr="00AD4681" w:rsidRDefault="00257341" w:rsidP="0034077F">
            <w:pPr>
              <w:pStyle w:val="TableTitles"/>
            </w:pPr>
            <w:r w:rsidRPr="00AD4681">
              <w:t xml:space="preserve">Slide </w:t>
            </w:r>
            <w:r>
              <w:t>5</w:t>
            </w:r>
          </w:p>
          <w:p w:rsidR="00257341" w:rsidRPr="00AD4681" w:rsidRDefault="00F04A87" w:rsidP="0034077F">
            <w:pPr>
              <w:pStyle w:val="TableTitles"/>
            </w:pPr>
            <w:r>
              <w:rPr>
                <w:noProof/>
                <w:lang w:bidi="ar-SA"/>
              </w:rPr>
              <w:drawing>
                <wp:inline distT="0" distB="0" distL="0" distR="0" wp14:anchorId="375162A5" wp14:editId="484222C4">
                  <wp:extent cx="2816352" cy="2176272"/>
                  <wp:effectExtent l="0" t="0" r="3175" b="0"/>
                  <wp:docPr id="16" name="Picture 16" descr="Image of slide 5: Problems With Antibio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C506A5" w:rsidRPr="00AD4681" w:rsidTr="00F04A87">
        <w:trPr>
          <w:cantSplit/>
          <w:jc w:val="center"/>
        </w:trPr>
        <w:tc>
          <w:tcPr>
            <w:tcW w:w="4704" w:type="dxa"/>
          </w:tcPr>
          <w:p w:rsidR="00997F1F" w:rsidRPr="002A59A8" w:rsidRDefault="00181FC2" w:rsidP="0034077F">
            <w:pPr>
              <w:pStyle w:val="SlideTitle"/>
            </w:pPr>
            <w:r w:rsidRPr="002A59A8">
              <w:rPr>
                <w:bCs/>
              </w:rPr>
              <w:lastRenderedPageBreak/>
              <w:t>Antibiotic Use in Nursing Homes Creates Risks for Multiple Groups</w:t>
            </w:r>
          </w:p>
          <w:p w:rsidR="00997F1F" w:rsidRPr="002A59A8" w:rsidRDefault="00997F1F" w:rsidP="0034077F">
            <w:pPr>
              <w:pStyle w:val="Instructions"/>
              <w:framePr w:wrap="around"/>
            </w:pPr>
            <w:r w:rsidRPr="002A59A8">
              <w:t>SAY:</w:t>
            </w:r>
          </w:p>
          <w:p w:rsidR="00997F1F" w:rsidRPr="002A59A8" w:rsidRDefault="00181FC2" w:rsidP="00181FC2">
            <w:pPr>
              <w:shd w:val="clear" w:color="auto" w:fill="FFFFFF"/>
              <w:spacing w:before="0" w:after="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 xml:space="preserve">Infections from multidrug-resistant organisms are occurring more frequently in residents in nursing homes. As you provide care for these residents, you are also exposed to these </w:t>
            </w:r>
            <w:proofErr w:type="spellStart"/>
            <w:r w:rsidRPr="002A59A8">
              <w:rPr>
                <w:rFonts w:asciiTheme="minorHAnsi" w:eastAsia="Times New Roman" w:hAnsiTheme="minorHAnsi" w:cs="Helvetica"/>
                <w:bCs w:val="0"/>
                <w:szCs w:val="24"/>
              </w:rPr>
              <w:t>multiantibiotic</w:t>
            </w:r>
            <w:proofErr w:type="spellEnd"/>
            <w:r w:rsidRPr="002A59A8">
              <w:rPr>
                <w:rFonts w:asciiTheme="minorHAnsi" w:eastAsia="Times New Roman" w:hAnsiTheme="minorHAnsi" w:cs="Helvetica"/>
                <w:bCs w:val="0"/>
                <w:szCs w:val="24"/>
              </w:rPr>
              <w:t>-resistant organisms, and you take these organisms home with you at the end of the day to your family and the community!</w:t>
            </w:r>
          </w:p>
        </w:tc>
        <w:tc>
          <w:tcPr>
            <w:tcW w:w="4656" w:type="dxa"/>
          </w:tcPr>
          <w:p w:rsidR="00997F1F" w:rsidRPr="00AD4681" w:rsidRDefault="00997F1F" w:rsidP="0034077F">
            <w:pPr>
              <w:pStyle w:val="TableTitles"/>
            </w:pPr>
            <w:r w:rsidRPr="00AD4681">
              <w:t xml:space="preserve">Slide </w:t>
            </w:r>
            <w:r>
              <w:t>6</w:t>
            </w:r>
          </w:p>
          <w:p w:rsidR="00997F1F" w:rsidRPr="00AD4681" w:rsidRDefault="00F04A87" w:rsidP="0034077F">
            <w:pPr>
              <w:pStyle w:val="TableTitles"/>
            </w:pPr>
            <w:r>
              <w:rPr>
                <w:noProof/>
                <w:lang w:bidi="ar-SA"/>
              </w:rPr>
              <w:drawing>
                <wp:inline distT="0" distB="0" distL="0" distR="0" wp14:anchorId="055CA539" wp14:editId="4E3B237E">
                  <wp:extent cx="2816352" cy="2176272"/>
                  <wp:effectExtent l="0" t="0" r="3175" b="0"/>
                  <wp:docPr id="19" name="Picture 19" descr="Image of slide 6: Antibiotic Use in Nursing Homes Creates Risks for Multipl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C506A5" w:rsidRPr="00AD4681" w:rsidTr="00F04A87">
        <w:trPr>
          <w:cantSplit/>
          <w:jc w:val="center"/>
        </w:trPr>
        <w:tc>
          <w:tcPr>
            <w:tcW w:w="4704" w:type="dxa"/>
          </w:tcPr>
          <w:p w:rsidR="00997F1F" w:rsidRPr="002A59A8" w:rsidRDefault="00181FC2" w:rsidP="0034077F">
            <w:pPr>
              <w:pStyle w:val="SlideTitle"/>
            </w:pPr>
            <w:r w:rsidRPr="002A59A8">
              <w:t>Resistant Strains Spread Rapidly</w:t>
            </w:r>
          </w:p>
          <w:p w:rsidR="00997F1F" w:rsidRPr="002A59A8" w:rsidRDefault="00997F1F" w:rsidP="0034077F">
            <w:pPr>
              <w:pStyle w:val="Instructions"/>
              <w:framePr w:wrap="around"/>
            </w:pPr>
            <w:r w:rsidRPr="002A59A8">
              <w:t>SAY:</w:t>
            </w:r>
          </w:p>
          <w:p w:rsidR="00D17154" w:rsidRPr="002A59A8" w:rsidRDefault="00780771" w:rsidP="007E5C68">
            <w:pPr>
              <w:shd w:val="clear" w:color="auto" w:fill="FFFFFF"/>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Just look</w:t>
            </w:r>
            <w:r w:rsidR="00181FC2" w:rsidRPr="002A59A8">
              <w:rPr>
                <w:rFonts w:asciiTheme="minorHAnsi" w:eastAsia="Times New Roman" w:hAnsiTheme="minorHAnsi" w:cs="Helvetica"/>
                <w:bCs w:val="0"/>
                <w:szCs w:val="24"/>
              </w:rPr>
              <w:t>ing at multidrug resistance, it</w:t>
            </w:r>
            <w:r w:rsidR="007E5C68" w:rsidRPr="002A59A8">
              <w:rPr>
                <w:rFonts w:asciiTheme="minorHAnsi" w:eastAsia="Times New Roman" w:hAnsiTheme="minorHAnsi" w:cs="Helvetica"/>
                <w:bCs w:val="0"/>
                <w:szCs w:val="24"/>
              </w:rPr>
              <w:t xml:space="preserve"> </w:t>
            </w:r>
            <w:r w:rsidR="00181FC2" w:rsidRPr="002A59A8">
              <w:rPr>
                <w:rFonts w:asciiTheme="minorHAnsi" w:eastAsia="Times New Roman" w:hAnsiTheme="minorHAnsi" w:cs="Helvetica"/>
                <w:bCs w:val="0"/>
                <w:szCs w:val="24"/>
              </w:rPr>
              <w:t>is a huge issue</w:t>
            </w:r>
            <w:r w:rsidRPr="002A59A8">
              <w:rPr>
                <w:rFonts w:asciiTheme="minorHAnsi" w:eastAsia="Times New Roman" w:hAnsiTheme="minorHAnsi" w:cs="Helvetica"/>
                <w:bCs w:val="0"/>
                <w:szCs w:val="24"/>
              </w:rPr>
              <w:t xml:space="preserve"> and increasingly common.</w:t>
            </w:r>
          </w:p>
          <w:p w:rsidR="00D17154" w:rsidRPr="002A59A8" w:rsidRDefault="00780771" w:rsidP="007E5C68">
            <w:pPr>
              <w:shd w:val="clear" w:color="auto" w:fill="FFFFFF"/>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For example, penicillin no longer works nearly as well t</w:t>
            </w:r>
            <w:r w:rsidR="00181FC2" w:rsidRPr="002A59A8">
              <w:rPr>
                <w:rFonts w:asciiTheme="minorHAnsi" w:eastAsia="Times New Roman" w:hAnsiTheme="minorHAnsi" w:cs="Helvetica"/>
                <w:bCs w:val="0"/>
                <w:szCs w:val="24"/>
              </w:rPr>
              <w:t>o treat pneumococcal pneumonia.</w:t>
            </w:r>
          </w:p>
          <w:p w:rsidR="00D17154" w:rsidRPr="002A59A8" w:rsidRDefault="00780771" w:rsidP="007E5C68">
            <w:pPr>
              <w:shd w:val="clear" w:color="auto" w:fill="FFFFFF"/>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Another example is, of course, MRSA</w:t>
            </w:r>
            <w:r w:rsidR="00181FC2" w:rsidRPr="002A59A8">
              <w:rPr>
                <w:rFonts w:asciiTheme="minorHAnsi" w:eastAsia="Times New Roman" w:hAnsiTheme="minorHAnsi" w:cs="Helvetica"/>
                <w:bCs w:val="0"/>
                <w:szCs w:val="24"/>
              </w:rPr>
              <w:t>,</w:t>
            </w:r>
            <w:r w:rsidR="007E5C68" w:rsidRPr="002A59A8">
              <w:rPr>
                <w:rFonts w:asciiTheme="minorHAnsi" w:eastAsia="Times New Roman" w:hAnsiTheme="minorHAnsi" w:cs="Helvetica"/>
                <w:bCs w:val="0"/>
                <w:szCs w:val="24"/>
              </w:rPr>
              <w:t xml:space="preserve"> </w:t>
            </w:r>
            <w:r w:rsidRPr="002A59A8">
              <w:rPr>
                <w:rFonts w:asciiTheme="minorHAnsi" w:eastAsia="Times New Roman" w:hAnsiTheme="minorHAnsi" w:cs="Helvetica"/>
                <w:bCs w:val="0"/>
                <w:szCs w:val="24"/>
              </w:rPr>
              <w:t xml:space="preserve">or </w:t>
            </w:r>
            <w:r w:rsidR="00181FC2" w:rsidRPr="002A59A8">
              <w:rPr>
                <w:rFonts w:asciiTheme="minorHAnsi" w:eastAsia="Times New Roman" w:hAnsiTheme="minorHAnsi" w:cs="Helvetica"/>
                <w:bCs w:val="0"/>
                <w:szCs w:val="24"/>
              </w:rPr>
              <w:t>methicillin</w:t>
            </w:r>
            <w:r w:rsidRPr="002A59A8">
              <w:rPr>
                <w:rFonts w:asciiTheme="minorHAnsi" w:eastAsia="Times New Roman" w:hAnsiTheme="minorHAnsi" w:cs="Helvetica"/>
                <w:bCs w:val="0"/>
                <w:szCs w:val="24"/>
              </w:rPr>
              <w:t xml:space="preserve">-resistant </w:t>
            </w:r>
            <w:r w:rsidR="00181FC2" w:rsidRPr="002A59A8">
              <w:rPr>
                <w:rFonts w:asciiTheme="minorHAnsi" w:eastAsia="Times New Roman" w:hAnsiTheme="minorHAnsi" w:cs="Helvetica"/>
                <w:bCs w:val="0"/>
                <w:i/>
                <w:szCs w:val="24"/>
              </w:rPr>
              <w:t>Staphylococcus</w:t>
            </w:r>
            <w:r w:rsidR="007E5C68" w:rsidRPr="002A59A8">
              <w:rPr>
                <w:rFonts w:asciiTheme="minorHAnsi" w:eastAsia="Times New Roman" w:hAnsiTheme="minorHAnsi" w:cs="Helvetica"/>
                <w:bCs w:val="0"/>
                <w:i/>
                <w:szCs w:val="24"/>
              </w:rPr>
              <w:t xml:space="preserve"> </w:t>
            </w:r>
            <w:r w:rsidR="00181FC2" w:rsidRPr="002A59A8">
              <w:rPr>
                <w:rFonts w:asciiTheme="minorHAnsi" w:eastAsia="Times New Roman" w:hAnsiTheme="minorHAnsi" w:cs="Helvetica"/>
                <w:bCs w:val="0"/>
                <w:i/>
                <w:szCs w:val="24"/>
              </w:rPr>
              <w:t>aureus</w:t>
            </w:r>
            <w:r w:rsidRPr="002A59A8">
              <w:rPr>
                <w:rFonts w:asciiTheme="minorHAnsi" w:eastAsia="Times New Roman" w:hAnsiTheme="minorHAnsi" w:cs="Helvetica"/>
                <w:bCs w:val="0"/>
                <w:szCs w:val="24"/>
              </w:rPr>
              <w:t>.</w:t>
            </w:r>
          </w:p>
          <w:p w:rsidR="00D17154" w:rsidRPr="002A59A8" w:rsidRDefault="00780771" w:rsidP="007E5C68">
            <w:pPr>
              <w:shd w:val="clear" w:color="auto" w:fill="FFFFFF"/>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More frightening is that prescribing antibiotics for urinary tract infections is much more difficult because of many multidrug</w:t>
            </w:r>
            <w:r w:rsidR="007E5C68" w:rsidRPr="002A59A8">
              <w:rPr>
                <w:rFonts w:asciiTheme="minorHAnsi" w:eastAsia="Times New Roman" w:hAnsiTheme="minorHAnsi" w:cs="Helvetica"/>
                <w:bCs w:val="0"/>
                <w:szCs w:val="24"/>
              </w:rPr>
              <w:noBreakHyphen/>
            </w:r>
            <w:r w:rsidR="00181FC2" w:rsidRPr="002A59A8">
              <w:rPr>
                <w:rFonts w:asciiTheme="minorHAnsi" w:eastAsia="Times New Roman" w:hAnsiTheme="minorHAnsi" w:cs="Helvetica"/>
                <w:bCs w:val="0"/>
                <w:szCs w:val="24"/>
              </w:rPr>
              <w:t>resistant organisms, or MDROs.</w:t>
            </w:r>
          </w:p>
          <w:p w:rsidR="00997F1F" w:rsidRPr="002A59A8" w:rsidRDefault="00780771" w:rsidP="007E5C68">
            <w:pPr>
              <w:shd w:val="clear" w:color="auto" w:fill="FFFFFF"/>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 xml:space="preserve">These are just some examples. This graph shows how rapidly resistant strains of MRSA, vancomycin-resistant </w:t>
            </w:r>
            <w:r w:rsidRPr="002A59A8">
              <w:rPr>
                <w:rFonts w:asciiTheme="minorHAnsi" w:eastAsia="Times New Roman" w:hAnsiTheme="minorHAnsi" w:cs="Helvetica"/>
                <w:bCs w:val="0"/>
                <w:i/>
                <w:szCs w:val="24"/>
              </w:rPr>
              <w:t>Enterococcus</w:t>
            </w:r>
            <w:r w:rsidR="00181FC2" w:rsidRPr="002A59A8">
              <w:rPr>
                <w:rFonts w:asciiTheme="minorHAnsi" w:eastAsia="Times New Roman" w:hAnsiTheme="minorHAnsi" w:cs="Helvetica"/>
                <w:bCs w:val="0"/>
                <w:szCs w:val="24"/>
              </w:rPr>
              <w:t>, and fluoroquinolone</w:t>
            </w:r>
            <w:r w:rsidR="00181FC2" w:rsidRPr="002A59A8">
              <w:rPr>
                <w:rFonts w:asciiTheme="minorHAnsi" w:eastAsia="Times New Roman" w:hAnsiTheme="minorHAnsi" w:cs="Helvetica"/>
                <w:bCs w:val="0"/>
                <w:szCs w:val="24"/>
              </w:rPr>
              <w:noBreakHyphen/>
            </w:r>
            <w:r w:rsidRPr="002A59A8">
              <w:rPr>
                <w:rFonts w:asciiTheme="minorHAnsi" w:eastAsia="Times New Roman" w:hAnsiTheme="minorHAnsi" w:cs="Helvetica"/>
                <w:bCs w:val="0"/>
                <w:szCs w:val="24"/>
              </w:rPr>
              <w:t xml:space="preserve">resistant </w:t>
            </w:r>
            <w:r w:rsidR="00181FC2" w:rsidRPr="002A59A8">
              <w:rPr>
                <w:rFonts w:asciiTheme="minorHAnsi" w:eastAsia="Times New Roman" w:hAnsiTheme="minorHAnsi" w:cs="Helvetica"/>
                <w:bCs w:val="0"/>
                <w:i/>
                <w:szCs w:val="24"/>
              </w:rPr>
              <w:t>Pseudomonas</w:t>
            </w:r>
            <w:r w:rsidR="00181FC2" w:rsidRPr="002A59A8">
              <w:rPr>
                <w:rFonts w:asciiTheme="minorHAnsi" w:eastAsia="Times New Roman" w:hAnsiTheme="minorHAnsi" w:cs="Helvetica"/>
                <w:bCs w:val="0"/>
                <w:szCs w:val="24"/>
              </w:rPr>
              <w:t xml:space="preserve"> </w:t>
            </w:r>
            <w:r w:rsidR="007E5C68" w:rsidRPr="002A59A8">
              <w:rPr>
                <w:rFonts w:asciiTheme="minorHAnsi" w:eastAsia="Times New Roman" w:hAnsiTheme="minorHAnsi" w:cs="Helvetica"/>
                <w:bCs w:val="0"/>
                <w:szCs w:val="24"/>
              </w:rPr>
              <w:t>have </w:t>
            </w:r>
            <w:r w:rsidR="00181FC2" w:rsidRPr="002A59A8">
              <w:rPr>
                <w:rFonts w:asciiTheme="minorHAnsi" w:eastAsia="Times New Roman" w:hAnsiTheme="minorHAnsi" w:cs="Helvetica"/>
                <w:bCs w:val="0"/>
                <w:szCs w:val="24"/>
              </w:rPr>
              <w:t>spread nationally</w:t>
            </w:r>
            <w:r w:rsidR="007E5C68" w:rsidRPr="002A59A8">
              <w:rPr>
                <w:rFonts w:asciiTheme="minorHAnsi" w:eastAsia="Times New Roman" w:hAnsiTheme="minorHAnsi" w:cs="Helvetica"/>
                <w:bCs w:val="0"/>
                <w:szCs w:val="24"/>
              </w:rPr>
              <w:t xml:space="preserve"> </w:t>
            </w:r>
            <w:r w:rsidRPr="002A59A8">
              <w:rPr>
                <w:rFonts w:asciiTheme="minorHAnsi" w:eastAsia="Times New Roman" w:hAnsiTheme="minorHAnsi" w:cs="Helvetica"/>
                <w:bCs w:val="0"/>
                <w:szCs w:val="24"/>
              </w:rPr>
              <w:t>once they emerged.</w:t>
            </w:r>
          </w:p>
        </w:tc>
        <w:tc>
          <w:tcPr>
            <w:tcW w:w="4656" w:type="dxa"/>
          </w:tcPr>
          <w:p w:rsidR="00997F1F" w:rsidRPr="00AD4681" w:rsidRDefault="00997F1F" w:rsidP="0034077F">
            <w:pPr>
              <w:pStyle w:val="TableTitles"/>
            </w:pPr>
            <w:r w:rsidRPr="00AD4681">
              <w:t xml:space="preserve">Slide </w:t>
            </w:r>
            <w:r>
              <w:t>7</w:t>
            </w:r>
          </w:p>
          <w:p w:rsidR="00997F1F" w:rsidRPr="00AD4681" w:rsidRDefault="00F04A87" w:rsidP="0034077F">
            <w:pPr>
              <w:pStyle w:val="TableTitles"/>
            </w:pPr>
            <w:r>
              <w:rPr>
                <w:noProof/>
                <w:lang w:bidi="ar-SA"/>
              </w:rPr>
              <w:drawing>
                <wp:inline distT="0" distB="0" distL="0" distR="0" wp14:anchorId="5AFA1A22" wp14:editId="47C982FC">
                  <wp:extent cx="2816352" cy="2176272"/>
                  <wp:effectExtent l="0" t="0" r="3175" b="0"/>
                  <wp:docPr id="21" name="Picture 21" descr="Image of slide 7: Resistant Strains Spread Rapid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C506A5" w:rsidRPr="00AD4681" w:rsidTr="00F04A87">
        <w:trPr>
          <w:cantSplit/>
          <w:jc w:val="center"/>
        </w:trPr>
        <w:tc>
          <w:tcPr>
            <w:tcW w:w="4704" w:type="dxa"/>
          </w:tcPr>
          <w:p w:rsidR="00134416" w:rsidRPr="002A59A8" w:rsidRDefault="00181FC2" w:rsidP="0034077F">
            <w:pPr>
              <w:pStyle w:val="SlideTitle"/>
            </w:pPr>
            <w:r w:rsidRPr="002A59A8">
              <w:lastRenderedPageBreak/>
              <w:t>Few New Antibiotics</w:t>
            </w:r>
          </w:p>
          <w:p w:rsidR="00134416" w:rsidRPr="002A59A8" w:rsidRDefault="00134416" w:rsidP="0034077F">
            <w:pPr>
              <w:pStyle w:val="Instructions"/>
              <w:framePr w:wrap="around"/>
            </w:pPr>
            <w:r w:rsidRPr="002A59A8">
              <w:t>SAY:</w:t>
            </w:r>
          </w:p>
          <w:p w:rsidR="00D17154" w:rsidRPr="002A59A8" w:rsidRDefault="00780771" w:rsidP="007E5C68">
            <w:pPr>
              <w:shd w:val="clear" w:color="auto" w:fill="FFFFFF"/>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At the same time, not only are antibiotics not working as well because of MDROs, we do not have eno</w:t>
            </w:r>
            <w:r w:rsidR="00181FC2" w:rsidRPr="002A59A8">
              <w:rPr>
                <w:rFonts w:asciiTheme="minorHAnsi" w:eastAsia="Times New Roman" w:hAnsiTheme="minorHAnsi" w:cs="Helvetica"/>
                <w:bCs w:val="0"/>
                <w:szCs w:val="24"/>
              </w:rPr>
              <w:t>ugh antibiotics in development.</w:t>
            </w:r>
          </w:p>
          <w:p w:rsidR="00134416" w:rsidRPr="002A59A8" w:rsidRDefault="00780771" w:rsidP="007E5C68">
            <w:pPr>
              <w:shd w:val="clear" w:color="auto" w:fill="FFFFFF"/>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As of 2009, there were only 15 or 16 new antibiotics in development, none of which had made it to phase 3 trials, and none of which acted against bacteria that are resistant to all currently available drugs.</w:t>
            </w:r>
          </w:p>
        </w:tc>
        <w:tc>
          <w:tcPr>
            <w:tcW w:w="4656" w:type="dxa"/>
          </w:tcPr>
          <w:p w:rsidR="00134416" w:rsidRPr="00AD4681" w:rsidRDefault="00134416" w:rsidP="0034077F">
            <w:pPr>
              <w:pStyle w:val="TableTitles"/>
            </w:pPr>
            <w:r w:rsidRPr="00AD4681">
              <w:t xml:space="preserve">Slide </w:t>
            </w:r>
            <w:r>
              <w:t>8</w:t>
            </w:r>
          </w:p>
          <w:p w:rsidR="00134416" w:rsidRPr="00AD4681" w:rsidRDefault="00F04A87" w:rsidP="0034077F">
            <w:pPr>
              <w:pStyle w:val="TableTitles"/>
            </w:pPr>
            <w:r>
              <w:rPr>
                <w:noProof/>
                <w:lang w:bidi="ar-SA"/>
              </w:rPr>
              <w:drawing>
                <wp:inline distT="0" distB="0" distL="0" distR="0" wp14:anchorId="125AAE3E" wp14:editId="3BDB35DF">
                  <wp:extent cx="2816352" cy="2176272"/>
                  <wp:effectExtent l="0" t="0" r="3175" b="0"/>
                  <wp:docPr id="23" name="Picture 23" descr="Image of slide 8: Few New Antibio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C506A5" w:rsidRPr="00AD4681" w:rsidTr="00F04A87">
        <w:trPr>
          <w:cantSplit/>
          <w:jc w:val="center"/>
        </w:trPr>
        <w:tc>
          <w:tcPr>
            <w:tcW w:w="4704" w:type="dxa"/>
          </w:tcPr>
          <w:p w:rsidR="00134416" w:rsidRPr="002A59A8" w:rsidRDefault="007E5C68" w:rsidP="0034077F">
            <w:pPr>
              <w:pStyle w:val="SlideTitle"/>
            </w:pPr>
            <w:r w:rsidRPr="002A59A8">
              <w:t>Antibiotic Use in Nursing Homes for Suspected UTIs</w:t>
            </w:r>
          </w:p>
          <w:p w:rsidR="00134416" w:rsidRPr="002A59A8" w:rsidRDefault="00134416" w:rsidP="0034077F">
            <w:pPr>
              <w:pStyle w:val="Instructions"/>
              <w:framePr w:wrap="around"/>
            </w:pPr>
            <w:r w:rsidRPr="002A59A8">
              <w:t>ASK:</w:t>
            </w:r>
          </w:p>
          <w:p w:rsidR="007E5C68" w:rsidRPr="002A59A8" w:rsidRDefault="007E5C68" w:rsidP="00F664B7">
            <w:pPr>
              <w:shd w:val="clear" w:color="auto" w:fill="FFFFFF"/>
              <w:spacing w:before="0" w:after="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How can a urinalysis cause a problem?</w:t>
            </w:r>
          </w:p>
          <w:p w:rsidR="00134416" w:rsidRPr="002A59A8" w:rsidRDefault="00134416" w:rsidP="00134416">
            <w:pPr>
              <w:pStyle w:val="Instructions"/>
              <w:framePr w:hSpace="0" w:wrap="auto" w:vAnchor="margin" w:xAlign="left" w:yAlign="inline"/>
              <w:suppressOverlap w:val="0"/>
            </w:pPr>
            <w:r w:rsidRPr="002A59A8">
              <w:t>SAY:</w:t>
            </w:r>
          </w:p>
          <w:p w:rsidR="00D17154" w:rsidRPr="002A59A8" w:rsidRDefault="00780771" w:rsidP="007E5C68">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It is difficult to obtain clean catches of urine from many nursing home residents who</w:t>
            </w:r>
            <w:r w:rsidR="007E5C68" w:rsidRPr="002A59A8">
              <w:rPr>
                <w:rFonts w:asciiTheme="minorHAnsi" w:eastAsia="Times New Roman" w:hAnsiTheme="minorHAnsi" w:cs="Helvetica"/>
                <w:bCs w:val="0"/>
                <w:szCs w:val="24"/>
              </w:rPr>
              <w:t> </w:t>
            </w:r>
            <w:r w:rsidRPr="002A59A8">
              <w:rPr>
                <w:rFonts w:asciiTheme="minorHAnsi" w:eastAsia="Times New Roman" w:hAnsiTheme="minorHAnsi" w:cs="Helvetica"/>
                <w:bCs w:val="0"/>
                <w:szCs w:val="24"/>
              </w:rPr>
              <w:t>are frail or mentally impaired, which increases the likelihood of a false positive urinalysis (UA) test result. Residents without symptoms but who have a positive UA test result may not actually have bacteriuria or need antibiotics. Further, there is substantial evidence that treating asymptomatic bacteriuria (residents with a true positive test result but no symptoms) offers no benefits to patients and is harmful because it increases the chances of subsequent drug-resistant infection</w:t>
            </w:r>
            <w:r w:rsidR="007E5C68" w:rsidRPr="002A59A8">
              <w:rPr>
                <w:rFonts w:asciiTheme="minorHAnsi" w:eastAsia="Times New Roman" w:hAnsiTheme="minorHAnsi" w:cs="Helvetica"/>
                <w:bCs w:val="0"/>
                <w:szCs w:val="24"/>
              </w:rPr>
              <w:t>s and potential drug reactions.</w:t>
            </w:r>
          </w:p>
          <w:p w:rsidR="00134416" w:rsidRPr="002A59A8" w:rsidRDefault="00780771" w:rsidP="007E5C68">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 xml:space="preserve">It is well proven in the health care industry that repeated use of antibiotics, necessary or not, has increased the variety of </w:t>
            </w:r>
            <w:proofErr w:type="spellStart"/>
            <w:r w:rsidRPr="002A59A8">
              <w:rPr>
                <w:rFonts w:asciiTheme="minorHAnsi" w:eastAsia="Times New Roman" w:hAnsiTheme="minorHAnsi" w:cs="Helvetica"/>
                <w:bCs w:val="0"/>
                <w:szCs w:val="24"/>
              </w:rPr>
              <w:t>multiantibiotic</w:t>
            </w:r>
            <w:proofErr w:type="spellEnd"/>
            <w:r w:rsidRPr="002A59A8">
              <w:rPr>
                <w:rFonts w:asciiTheme="minorHAnsi" w:eastAsia="Times New Roman" w:hAnsiTheme="minorHAnsi" w:cs="Helvetica"/>
                <w:bCs w:val="0"/>
                <w:szCs w:val="24"/>
              </w:rPr>
              <w:t xml:space="preserve">-resistant organisms. Each time a resident receives an unnecessary antibiotic, the nursing home is actively contributing to the development of </w:t>
            </w:r>
            <w:r w:rsidR="007E5C68" w:rsidRPr="002A59A8">
              <w:rPr>
                <w:rFonts w:asciiTheme="minorHAnsi" w:eastAsia="Times New Roman" w:hAnsiTheme="minorHAnsi" w:cs="Helvetica"/>
                <w:bCs w:val="0"/>
                <w:szCs w:val="24"/>
              </w:rPr>
              <w:t>multidrug-resistant organisms.</w:t>
            </w:r>
          </w:p>
        </w:tc>
        <w:tc>
          <w:tcPr>
            <w:tcW w:w="4656" w:type="dxa"/>
          </w:tcPr>
          <w:p w:rsidR="00134416" w:rsidRPr="00AD4681" w:rsidRDefault="00134416" w:rsidP="0034077F">
            <w:pPr>
              <w:pStyle w:val="TableTitles"/>
            </w:pPr>
            <w:r w:rsidRPr="00AD4681">
              <w:t xml:space="preserve">Slide </w:t>
            </w:r>
            <w:r>
              <w:t>9</w:t>
            </w:r>
          </w:p>
          <w:p w:rsidR="00134416" w:rsidRPr="00AD4681" w:rsidRDefault="00F04A87" w:rsidP="0034077F">
            <w:pPr>
              <w:pStyle w:val="TableTitles"/>
            </w:pPr>
            <w:r>
              <w:rPr>
                <w:noProof/>
                <w:lang w:bidi="ar-SA"/>
              </w:rPr>
              <w:drawing>
                <wp:inline distT="0" distB="0" distL="0" distR="0" wp14:anchorId="67C28AE5" wp14:editId="2D576EC0">
                  <wp:extent cx="2816352" cy="2176272"/>
                  <wp:effectExtent l="0" t="0" r="3175" b="0"/>
                  <wp:docPr id="25" name="Picture 25" descr="Image of slide 9: Antibiotic Use in Nursing Homes for Suspected U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C506A5" w:rsidRPr="00AD4681" w:rsidTr="00F04A87">
        <w:trPr>
          <w:cantSplit/>
          <w:jc w:val="center"/>
        </w:trPr>
        <w:tc>
          <w:tcPr>
            <w:tcW w:w="4704" w:type="dxa"/>
          </w:tcPr>
          <w:p w:rsidR="00134416" w:rsidRPr="002A59A8" w:rsidRDefault="007E5C68" w:rsidP="0034077F">
            <w:pPr>
              <w:pStyle w:val="SlideTitle"/>
            </w:pPr>
            <w:r w:rsidRPr="002A59A8">
              <w:lastRenderedPageBreak/>
              <w:t>Overview</w:t>
            </w:r>
          </w:p>
          <w:p w:rsidR="00134416" w:rsidRPr="002A59A8" w:rsidRDefault="00134416" w:rsidP="0034077F">
            <w:pPr>
              <w:pStyle w:val="Instructions"/>
              <w:framePr w:hSpace="0" w:wrap="auto" w:vAnchor="margin" w:xAlign="left" w:yAlign="inline"/>
              <w:suppressOverlap w:val="0"/>
            </w:pPr>
            <w:r w:rsidRPr="002A59A8">
              <w:t>SAY:</w:t>
            </w:r>
          </w:p>
          <w:p w:rsidR="00D17154" w:rsidRPr="002A59A8" w:rsidRDefault="00780771" w:rsidP="007E5C68">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 xml:space="preserve">To set the story, </w:t>
            </w:r>
            <w:r w:rsidR="007E5C68" w:rsidRPr="002A59A8">
              <w:rPr>
                <w:rFonts w:asciiTheme="minorHAnsi" w:eastAsia="Times New Roman" w:hAnsiTheme="minorHAnsi" w:cs="Helvetica"/>
                <w:bCs w:val="0"/>
                <w:szCs w:val="24"/>
              </w:rPr>
              <w:t>let’s discuss the SBAR briefly.</w:t>
            </w:r>
          </w:p>
          <w:p w:rsidR="00D17154" w:rsidRPr="002A59A8" w:rsidRDefault="00780771" w:rsidP="007E5C68">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Have any of you heard of it?</w:t>
            </w:r>
          </w:p>
          <w:p w:rsidR="00D17154" w:rsidRPr="002A59A8" w:rsidRDefault="00780771" w:rsidP="007E5C68">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The SBAR communication style has been shown to promote better communication and performance by addressing the specific types of information that prescribing clinicians are lik</w:t>
            </w:r>
            <w:r w:rsidR="007E5C68" w:rsidRPr="002A59A8">
              <w:rPr>
                <w:rFonts w:asciiTheme="minorHAnsi" w:eastAsia="Times New Roman" w:hAnsiTheme="minorHAnsi" w:cs="Helvetica"/>
                <w:bCs w:val="0"/>
                <w:szCs w:val="24"/>
              </w:rPr>
              <w:t xml:space="preserve">ely to need for </w:t>
            </w:r>
            <w:proofErr w:type="spellStart"/>
            <w:r w:rsidR="007E5C68" w:rsidRPr="002A59A8">
              <w:rPr>
                <w:rFonts w:asciiTheme="minorHAnsi" w:eastAsia="Times New Roman" w:hAnsiTheme="minorHAnsi" w:cs="Helvetica"/>
                <w:bCs w:val="0"/>
                <w:szCs w:val="24"/>
              </w:rPr>
              <w:t>decisionmaking</w:t>
            </w:r>
            <w:proofErr w:type="spellEnd"/>
            <w:r w:rsidR="007E5C68" w:rsidRPr="002A59A8">
              <w:rPr>
                <w:rFonts w:asciiTheme="minorHAnsi" w:eastAsia="Times New Roman" w:hAnsiTheme="minorHAnsi" w:cs="Helvetica"/>
                <w:bCs w:val="0"/>
                <w:szCs w:val="24"/>
              </w:rPr>
              <w:t>.</w:t>
            </w:r>
          </w:p>
          <w:p w:rsidR="00D17154" w:rsidRPr="002A59A8" w:rsidRDefault="00780771" w:rsidP="007E5C68">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The SBAR forms are based on criteria developed b</w:t>
            </w:r>
            <w:r w:rsidR="007E5C68" w:rsidRPr="002A59A8">
              <w:rPr>
                <w:rFonts w:asciiTheme="minorHAnsi" w:eastAsia="Times New Roman" w:hAnsiTheme="minorHAnsi" w:cs="Helvetica"/>
                <w:bCs w:val="0"/>
                <w:szCs w:val="24"/>
              </w:rPr>
              <w:t>y an expert consensus panel and </w:t>
            </w:r>
            <w:r w:rsidRPr="002A59A8">
              <w:rPr>
                <w:rFonts w:asciiTheme="minorHAnsi" w:eastAsia="Times New Roman" w:hAnsiTheme="minorHAnsi" w:cs="Helvetica"/>
                <w:bCs w:val="0"/>
                <w:szCs w:val="24"/>
              </w:rPr>
              <w:t>modified clinical practice guidelines for infections in older adults in nursing homes.</w:t>
            </w:r>
          </w:p>
          <w:p w:rsidR="00134416" w:rsidRPr="002A59A8" w:rsidRDefault="00780771" w:rsidP="007E5C68">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IF NECESSARY—The “r” in SBAR has been modified from “recommendation” to “request” to fit a nursing home environment.</w:t>
            </w:r>
          </w:p>
        </w:tc>
        <w:tc>
          <w:tcPr>
            <w:tcW w:w="4656" w:type="dxa"/>
          </w:tcPr>
          <w:p w:rsidR="00134416" w:rsidRPr="00AD4681" w:rsidRDefault="00134416" w:rsidP="0034077F">
            <w:pPr>
              <w:pStyle w:val="TableTitles"/>
            </w:pPr>
            <w:r w:rsidRPr="00AD4681">
              <w:t xml:space="preserve">Slide </w:t>
            </w:r>
            <w:r>
              <w:t>10</w:t>
            </w:r>
          </w:p>
          <w:p w:rsidR="00134416" w:rsidRPr="00AD4681" w:rsidRDefault="00F04A87" w:rsidP="0034077F">
            <w:pPr>
              <w:pStyle w:val="TableTitles"/>
            </w:pPr>
            <w:r>
              <w:rPr>
                <w:noProof/>
                <w:lang w:bidi="ar-SA"/>
              </w:rPr>
              <w:drawing>
                <wp:inline distT="0" distB="0" distL="0" distR="0" wp14:anchorId="507ECB9F" wp14:editId="2B568062">
                  <wp:extent cx="2816352" cy="2176272"/>
                  <wp:effectExtent l="0" t="0" r="3175" b="0"/>
                  <wp:docPr id="27" name="Picture 27" descr="Image of slide 10: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C506A5" w:rsidRPr="00AD4681" w:rsidTr="00F04A87">
        <w:trPr>
          <w:cantSplit/>
          <w:jc w:val="center"/>
        </w:trPr>
        <w:tc>
          <w:tcPr>
            <w:tcW w:w="4704" w:type="dxa"/>
          </w:tcPr>
          <w:p w:rsidR="00F664B7" w:rsidRPr="002A59A8" w:rsidRDefault="007E5C68" w:rsidP="0034077F">
            <w:pPr>
              <w:pStyle w:val="SlideTitle"/>
            </w:pPr>
            <w:r w:rsidRPr="002A59A8">
              <w:lastRenderedPageBreak/>
              <w:t>Guidelines for Antibiotic Use</w:t>
            </w:r>
          </w:p>
          <w:p w:rsidR="00F664B7" w:rsidRPr="002A59A8" w:rsidRDefault="00F664B7" w:rsidP="0034077F">
            <w:pPr>
              <w:pStyle w:val="Instructions"/>
              <w:framePr w:hSpace="0" w:wrap="auto" w:vAnchor="margin" w:xAlign="left" w:yAlign="inline"/>
              <w:suppressOverlap w:val="0"/>
            </w:pPr>
            <w:r w:rsidRPr="002A59A8">
              <w:t>SAY:</w:t>
            </w:r>
          </w:p>
          <w:p w:rsidR="00D17154" w:rsidRPr="002A59A8" w:rsidRDefault="00780771" w:rsidP="007E5C68">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These criteria were developed by a group of experts brought together to establish a set of criteria (e.g., signs and symptoms) that, at a minimum, should be present before initiating antibiotics for residents in long-term care facilities for four types of suspected infection. They are of</w:t>
            </w:r>
            <w:r w:rsidR="002A59A8" w:rsidRPr="002A59A8">
              <w:rPr>
                <w:rFonts w:asciiTheme="minorHAnsi" w:eastAsia="Times New Roman" w:hAnsiTheme="minorHAnsi" w:cs="Helvetica"/>
                <w:bCs w:val="0"/>
                <w:szCs w:val="24"/>
              </w:rPr>
              <w:t>ten called the “Loeb </w:t>
            </w:r>
            <w:r w:rsidR="007E5C68" w:rsidRPr="002A59A8">
              <w:rPr>
                <w:rFonts w:asciiTheme="minorHAnsi" w:eastAsia="Times New Roman" w:hAnsiTheme="minorHAnsi" w:cs="Helvetica"/>
                <w:bCs w:val="0"/>
                <w:szCs w:val="24"/>
              </w:rPr>
              <w:t>criteria.”</w:t>
            </w:r>
          </w:p>
          <w:p w:rsidR="00D17154" w:rsidRPr="002A59A8" w:rsidRDefault="00780771" w:rsidP="007E5C68">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One point to emphasize is that the SBAR form is NOT designed to tell prescribing clinicians whether they CAN or CANNOT order an antibiotic. The tool is designed to communicate to prescribing clinicians which conditions are present for a suspected infection and whether or not those signs and symptoms meet the guidelines for initiating an antibiotic. Whether or not to order an antibiotic or some other intervention is left to</w:t>
            </w:r>
            <w:r w:rsidR="002A59A8" w:rsidRPr="002A59A8">
              <w:rPr>
                <w:rFonts w:asciiTheme="minorHAnsi" w:eastAsia="Times New Roman" w:hAnsiTheme="minorHAnsi" w:cs="Helvetica"/>
                <w:bCs w:val="0"/>
                <w:szCs w:val="24"/>
              </w:rPr>
              <w:t> </w:t>
            </w:r>
            <w:r w:rsidRPr="002A59A8">
              <w:rPr>
                <w:rFonts w:asciiTheme="minorHAnsi" w:eastAsia="Times New Roman" w:hAnsiTheme="minorHAnsi" w:cs="Helvetica"/>
                <w:bCs w:val="0"/>
                <w:szCs w:val="24"/>
              </w:rPr>
              <w:t xml:space="preserve">the discretion </w:t>
            </w:r>
            <w:r w:rsidR="007E5C68" w:rsidRPr="002A59A8">
              <w:rPr>
                <w:rFonts w:asciiTheme="minorHAnsi" w:eastAsia="Times New Roman" w:hAnsiTheme="minorHAnsi" w:cs="Helvetica"/>
                <w:bCs w:val="0"/>
                <w:szCs w:val="24"/>
              </w:rPr>
              <w:t>of the prescribing clinician.</w:t>
            </w:r>
          </w:p>
          <w:p w:rsidR="00F664B7" w:rsidRPr="002A59A8" w:rsidRDefault="00780771" w:rsidP="007E5C68">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Your Medical Director has been given this information and these tools to present to all of the prescribing clinicians who provide care for residents in your facility. They know this tool is coming and why you are using it. Do you have any questions about this?</w:t>
            </w:r>
          </w:p>
        </w:tc>
        <w:tc>
          <w:tcPr>
            <w:tcW w:w="4656" w:type="dxa"/>
          </w:tcPr>
          <w:p w:rsidR="00F664B7" w:rsidRPr="00AD4681" w:rsidRDefault="00F664B7" w:rsidP="0034077F">
            <w:pPr>
              <w:pStyle w:val="TableTitles"/>
            </w:pPr>
            <w:r w:rsidRPr="00AD4681">
              <w:t xml:space="preserve">Slide </w:t>
            </w:r>
            <w:r>
              <w:t>11</w:t>
            </w:r>
          </w:p>
          <w:p w:rsidR="00F664B7" w:rsidRPr="00AD4681" w:rsidRDefault="00F04A87" w:rsidP="0034077F">
            <w:pPr>
              <w:pStyle w:val="TableTitles"/>
            </w:pPr>
            <w:r>
              <w:rPr>
                <w:noProof/>
                <w:lang w:bidi="ar-SA"/>
              </w:rPr>
              <w:drawing>
                <wp:inline distT="0" distB="0" distL="0" distR="0" wp14:anchorId="2F4AE128" wp14:editId="66AC8A5B">
                  <wp:extent cx="2816352" cy="2176272"/>
                  <wp:effectExtent l="0" t="0" r="3175" b="0"/>
                  <wp:docPr id="29" name="Picture 29" descr="Image of slide 11: Guidelines for Antibiotic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C506A5" w:rsidRPr="00AD4681" w:rsidTr="00F04A87">
        <w:trPr>
          <w:cantSplit/>
          <w:jc w:val="center"/>
        </w:trPr>
        <w:tc>
          <w:tcPr>
            <w:tcW w:w="4704" w:type="dxa"/>
          </w:tcPr>
          <w:p w:rsidR="00F664B7" w:rsidRPr="002A59A8" w:rsidRDefault="002A59A8" w:rsidP="0034077F">
            <w:pPr>
              <w:pStyle w:val="SlideTitle"/>
            </w:pPr>
            <w:r w:rsidRPr="002A59A8">
              <w:lastRenderedPageBreak/>
              <w:t>SBAR Tool Design</w:t>
            </w:r>
          </w:p>
          <w:p w:rsidR="00F664B7" w:rsidRPr="002A59A8" w:rsidRDefault="00F664B7" w:rsidP="0034077F">
            <w:pPr>
              <w:pStyle w:val="Instructions"/>
              <w:framePr w:hSpace="0" w:wrap="auto" w:vAnchor="margin" w:xAlign="left" w:yAlign="inline"/>
              <w:suppressOverlap w:val="0"/>
            </w:pPr>
            <w:r w:rsidRPr="002A59A8">
              <w:t>SAY:</w:t>
            </w:r>
          </w:p>
          <w:p w:rsidR="002A59A8" w:rsidRPr="002A59A8" w:rsidRDefault="002A59A8" w:rsidP="002A59A8">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We are going to discuss the idea behind the UTI SBAR form. It is based on the SBAR tool. Have any of you ever heard of the SBAR tool before? May I see a show of hands from tho</w:t>
            </w:r>
            <w:r>
              <w:rPr>
                <w:rFonts w:asciiTheme="minorHAnsi" w:eastAsia="Times New Roman" w:hAnsiTheme="minorHAnsi" w:cs="Helvetica"/>
                <w:bCs w:val="0"/>
                <w:szCs w:val="24"/>
              </w:rPr>
              <w:t>se who have heard of this tool?</w:t>
            </w:r>
            <w:r w:rsidRPr="002A59A8">
              <w:rPr>
                <w:rFonts w:asciiTheme="minorHAnsi" w:eastAsia="Times New Roman" w:hAnsiTheme="minorHAnsi" w:cs="Helvetica"/>
                <w:bCs w:val="0"/>
                <w:szCs w:val="24"/>
              </w:rPr>
              <w:t xml:space="preserve"> (If hands are raised, ask audience members to explain their experience with this tool and what they know about it. If not, explain the tool and ask for comments throughout the explanation.)</w:t>
            </w:r>
          </w:p>
          <w:p w:rsidR="002A59A8" w:rsidRPr="002A59A8" w:rsidRDefault="002A59A8" w:rsidP="002A59A8">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SBAR is a technique that provides a standard, objective framework for members of the health care team to share information regarding a</w:t>
            </w:r>
            <w:r>
              <w:rPr>
                <w:rFonts w:asciiTheme="minorHAnsi" w:eastAsia="Times New Roman" w:hAnsiTheme="minorHAnsi" w:cs="Helvetica"/>
                <w:bCs w:val="0"/>
                <w:szCs w:val="24"/>
              </w:rPr>
              <w:t xml:space="preserve"> resident’s condition quickly.</w:t>
            </w:r>
          </w:p>
          <w:p w:rsidR="002A59A8" w:rsidRPr="002A59A8" w:rsidRDefault="002A59A8" w:rsidP="002A59A8">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SBAR focuses on all necessary data that require action.</w:t>
            </w:r>
          </w:p>
          <w:p w:rsidR="002A59A8" w:rsidRPr="002A59A8" w:rsidRDefault="002A59A8" w:rsidP="002A59A8">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And, just a lit</w:t>
            </w:r>
            <w:r>
              <w:rPr>
                <w:rFonts w:asciiTheme="minorHAnsi" w:eastAsia="Times New Roman" w:hAnsiTheme="minorHAnsi" w:cs="Helvetica"/>
                <w:bCs w:val="0"/>
                <w:szCs w:val="24"/>
              </w:rPr>
              <w:t>tle history: SBAR originated in </w:t>
            </w:r>
            <w:r w:rsidRPr="002A59A8">
              <w:rPr>
                <w:rFonts w:asciiTheme="minorHAnsi" w:eastAsia="Times New Roman" w:hAnsiTheme="minorHAnsi" w:cs="Helvetica"/>
                <w:bCs w:val="0"/>
                <w:szCs w:val="24"/>
              </w:rPr>
              <w:t>the U.S. Navy submarine community to provide critical information to the captain quickly.</w:t>
            </w:r>
          </w:p>
          <w:p w:rsidR="00F664B7" w:rsidRPr="002A59A8" w:rsidRDefault="002A59A8" w:rsidP="002A59A8">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For us, SBA</w:t>
            </w:r>
            <w:r>
              <w:rPr>
                <w:rFonts w:asciiTheme="minorHAnsi" w:eastAsia="Times New Roman" w:hAnsiTheme="minorHAnsi" w:cs="Helvetica"/>
                <w:bCs w:val="0"/>
                <w:szCs w:val="24"/>
              </w:rPr>
              <w:t>R provides a vehicle for nurses </w:t>
            </w:r>
            <w:r w:rsidRPr="002A59A8">
              <w:rPr>
                <w:rFonts w:asciiTheme="minorHAnsi" w:eastAsia="Times New Roman" w:hAnsiTheme="minorHAnsi" w:cs="Helvetica"/>
                <w:bCs w:val="0"/>
                <w:szCs w:val="24"/>
              </w:rPr>
              <w:t>to express their concerns concisely.</w:t>
            </w:r>
          </w:p>
        </w:tc>
        <w:tc>
          <w:tcPr>
            <w:tcW w:w="4656" w:type="dxa"/>
          </w:tcPr>
          <w:p w:rsidR="00F664B7" w:rsidRPr="00AD4681" w:rsidRDefault="00F664B7" w:rsidP="0034077F">
            <w:pPr>
              <w:pStyle w:val="TableTitles"/>
            </w:pPr>
            <w:r w:rsidRPr="00AD4681">
              <w:t xml:space="preserve">Slide </w:t>
            </w:r>
            <w:r>
              <w:t>12</w:t>
            </w:r>
          </w:p>
          <w:p w:rsidR="00F664B7" w:rsidRPr="00AD4681" w:rsidRDefault="00F04A87" w:rsidP="0034077F">
            <w:pPr>
              <w:pStyle w:val="TableTitles"/>
            </w:pPr>
            <w:r>
              <w:rPr>
                <w:noProof/>
                <w:lang w:bidi="ar-SA"/>
              </w:rPr>
              <w:drawing>
                <wp:inline distT="0" distB="0" distL="0" distR="0" wp14:anchorId="5A87EC69" wp14:editId="2B856AD3">
                  <wp:extent cx="2816352" cy="2176272"/>
                  <wp:effectExtent l="0" t="0" r="3175" b="0"/>
                  <wp:docPr id="31" name="Picture 31" descr="Image of slide 12: SBAR Too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C506A5" w:rsidRPr="00AD4681" w:rsidTr="00F04A87">
        <w:trPr>
          <w:cantSplit/>
          <w:jc w:val="center"/>
        </w:trPr>
        <w:tc>
          <w:tcPr>
            <w:tcW w:w="4704" w:type="dxa"/>
          </w:tcPr>
          <w:p w:rsidR="00F664B7" w:rsidRPr="002A59A8" w:rsidRDefault="002A59A8" w:rsidP="0034077F">
            <w:pPr>
              <w:pStyle w:val="SlideTitle"/>
            </w:pPr>
            <w:r>
              <w:t>SBAR Form Page 1</w:t>
            </w:r>
          </w:p>
          <w:p w:rsidR="00F664B7" w:rsidRPr="002A59A8" w:rsidRDefault="00F664B7" w:rsidP="0034077F">
            <w:pPr>
              <w:pStyle w:val="Instructions"/>
              <w:framePr w:hSpace="0" w:wrap="auto" w:vAnchor="margin" w:xAlign="left" w:yAlign="inline"/>
              <w:suppressOverlap w:val="0"/>
            </w:pPr>
            <w:r w:rsidRPr="002A59A8">
              <w:t>SAY:</w:t>
            </w:r>
          </w:p>
          <w:p w:rsidR="00D17154" w:rsidRPr="002A59A8" w:rsidRDefault="00780771" w:rsidP="002A59A8">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There are three forms: the UTI, Skin and Soft Tissue, and Lower Respiratory Tract Infection SBARs</w:t>
            </w:r>
            <w:r w:rsidR="002A59A8">
              <w:rPr>
                <w:rFonts w:asciiTheme="minorHAnsi" w:eastAsia="Times New Roman" w:hAnsiTheme="minorHAnsi" w:cs="Helvetica"/>
                <w:bCs w:val="0"/>
                <w:szCs w:val="24"/>
              </w:rPr>
              <w:t xml:space="preserve">. </w:t>
            </w:r>
            <w:proofErr w:type="gramStart"/>
            <w:r w:rsidR="002A59A8">
              <w:rPr>
                <w:rFonts w:asciiTheme="minorHAnsi" w:eastAsia="Times New Roman" w:hAnsiTheme="minorHAnsi" w:cs="Helvetica"/>
                <w:bCs w:val="0"/>
                <w:szCs w:val="24"/>
              </w:rPr>
              <w:t>This an</w:t>
            </w:r>
            <w:proofErr w:type="gramEnd"/>
            <w:r w:rsidR="002A59A8">
              <w:rPr>
                <w:rFonts w:asciiTheme="minorHAnsi" w:eastAsia="Times New Roman" w:hAnsiTheme="minorHAnsi" w:cs="Helvetica"/>
                <w:bCs w:val="0"/>
                <w:szCs w:val="24"/>
              </w:rPr>
              <w:t xml:space="preserve"> overview of the first </w:t>
            </w:r>
            <w:r w:rsidRPr="002A59A8">
              <w:rPr>
                <w:rFonts w:asciiTheme="minorHAnsi" w:eastAsia="Times New Roman" w:hAnsiTheme="minorHAnsi" w:cs="Helvetica"/>
                <w:bCs w:val="0"/>
                <w:szCs w:val="24"/>
              </w:rPr>
              <w:t>page</w:t>
            </w:r>
            <w:r w:rsidR="002A59A8">
              <w:rPr>
                <w:rFonts w:asciiTheme="minorHAnsi" w:eastAsia="Times New Roman" w:hAnsiTheme="minorHAnsi" w:cs="Helvetica"/>
                <w:bCs w:val="0"/>
                <w:szCs w:val="24"/>
              </w:rPr>
              <w:t xml:space="preserve"> of the tool from the UTI SBAR.</w:t>
            </w:r>
          </w:p>
          <w:p w:rsidR="00D17154" w:rsidRPr="002A59A8" w:rsidRDefault="00780771" w:rsidP="002A59A8">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We will go through each tool.</w:t>
            </w:r>
          </w:p>
          <w:p w:rsidR="00F664B7" w:rsidRPr="002A59A8" w:rsidRDefault="00780771" w:rsidP="002A59A8">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 xml:space="preserve">We will go through each section of the tool in depth, but I just wanted you to </w:t>
            </w:r>
            <w:r w:rsidR="002A59A8">
              <w:rPr>
                <w:rFonts w:asciiTheme="minorHAnsi" w:eastAsia="Times New Roman" w:hAnsiTheme="minorHAnsi" w:cs="Helvetica"/>
                <w:bCs w:val="0"/>
                <w:szCs w:val="24"/>
              </w:rPr>
              <w:t>see a copy of one entire form.</w:t>
            </w:r>
          </w:p>
        </w:tc>
        <w:tc>
          <w:tcPr>
            <w:tcW w:w="4656" w:type="dxa"/>
          </w:tcPr>
          <w:p w:rsidR="00F664B7" w:rsidRPr="00AD4681" w:rsidRDefault="00F664B7" w:rsidP="0034077F">
            <w:pPr>
              <w:pStyle w:val="TableTitles"/>
            </w:pPr>
            <w:r w:rsidRPr="00AD4681">
              <w:t xml:space="preserve">Slide </w:t>
            </w:r>
            <w:r>
              <w:t>13</w:t>
            </w:r>
          </w:p>
          <w:p w:rsidR="00F664B7" w:rsidRPr="00AD4681" w:rsidRDefault="00F04A87" w:rsidP="0034077F">
            <w:pPr>
              <w:pStyle w:val="TableTitles"/>
            </w:pPr>
            <w:r>
              <w:rPr>
                <w:noProof/>
                <w:lang w:bidi="ar-SA"/>
              </w:rPr>
              <w:drawing>
                <wp:inline distT="0" distB="0" distL="0" distR="0" wp14:anchorId="2C58210A" wp14:editId="4BF84D2E">
                  <wp:extent cx="2816352" cy="2176272"/>
                  <wp:effectExtent l="0" t="0" r="3175" b="0"/>
                  <wp:docPr id="33" name="Picture 33" descr="Image of slide 13: SBAR Form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C506A5" w:rsidRPr="00AD4681" w:rsidTr="00F04A87">
        <w:trPr>
          <w:cantSplit/>
          <w:jc w:val="center"/>
        </w:trPr>
        <w:tc>
          <w:tcPr>
            <w:tcW w:w="4704" w:type="dxa"/>
          </w:tcPr>
          <w:p w:rsidR="00F664B7" w:rsidRPr="002A59A8" w:rsidRDefault="002A59A8" w:rsidP="0034077F">
            <w:pPr>
              <w:pStyle w:val="SlideTitle"/>
            </w:pPr>
            <w:r>
              <w:lastRenderedPageBreak/>
              <w:t>SBAR Form Page 2</w:t>
            </w:r>
          </w:p>
          <w:p w:rsidR="00F664B7" w:rsidRPr="002A59A8" w:rsidRDefault="00F664B7" w:rsidP="0034077F">
            <w:pPr>
              <w:pStyle w:val="Instructions"/>
              <w:framePr w:hSpace="0" w:wrap="auto" w:vAnchor="margin" w:xAlign="left" w:yAlign="inline"/>
              <w:suppressOverlap w:val="0"/>
            </w:pPr>
            <w:r w:rsidRPr="002A59A8">
              <w:t>SAY:</w:t>
            </w:r>
          </w:p>
          <w:p w:rsidR="00F664B7" w:rsidRPr="002A59A8" w:rsidRDefault="002A59A8" w:rsidP="002A59A8">
            <w:pPr>
              <w:shd w:val="clear" w:color="auto" w:fill="FFFFFF"/>
              <w:spacing w:before="0" w:after="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This is the second page of the tool.</w:t>
            </w:r>
          </w:p>
        </w:tc>
        <w:tc>
          <w:tcPr>
            <w:tcW w:w="4656" w:type="dxa"/>
          </w:tcPr>
          <w:p w:rsidR="00F664B7" w:rsidRPr="00AD4681" w:rsidRDefault="00F664B7" w:rsidP="0034077F">
            <w:pPr>
              <w:pStyle w:val="TableTitles"/>
            </w:pPr>
            <w:r w:rsidRPr="00AD4681">
              <w:t xml:space="preserve">Slide </w:t>
            </w:r>
            <w:r>
              <w:t>14</w:t>
            </w:r>
          </w:p>
          <w:p w:rsidR="00F664B7" w:rsidRPr="00AD4681" w:rsidRDefault="00F04A87" w:rsidP="0034077F">
            <w:pPr>
              <w:pStyle w:val="TableTitles"/>
            </w:pPr>
            <w:r>
              <w:rPr>
                <w:noProof/>
                <w:lang w:bidi="ar-SA"/>
              </w:rPr>
              <w:drawing>
                <wp:inline distT="0" distB="0" distL="0" distR="0" wp14:anchorId="752CE677" wp14:editId="569254BF">
                  <wp:extent cx="2816352" cy="2176272"/>
                  <wp:effectExtent l="0" t="0" r="3175" b="0"/>
                  <wp:docPr id="35" name="Picture 35" descr="Image of slide 14: SBAR Form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C506A5" w:rsidRPr="00AD4681" w:rsidTr="00F04A87">
        <w:trPr>
          <w:cantSplit/>
          <w:jc w:val="center"/>
        </w:trPr>
        <w:tc>
          <w:tcPr>
            <w:tcW w:w="4704" w:type="dxa"/>
          </w:tcPr>
          <w:p w:rsidR="00F664B7" w:rsidRPr="002A59A8" w:rsidRDefault="002A59A8" w:rsidP="0034077F">
            <w:pPr>
              <w:pStyle w:val="SlideTitle"/>
            </w:pPr>
            <w:r>
              <w:t>SBAR Form Page 1</w:t>
            </w:r>
          </w:p>
          <w:p w:rsidR="00F664B7" w:rsidRPr="002A59A8" w:rsidRDefault="00F664B7" w:rsidP="0034077F">
            <w:pPr>
              <w:pStyle w:val="Instructions"/>
              <w:framePr w:hSpace="0" w:wrap="auto" w:vAnchor="margin" w:xAlign="left" w:yAlign="inline"/>
              <w:suppressOverlap w:val="0"/>
            </w:pPr>
            <w:r w:rsidRPr="002A59A8">
              <w:t>SAY:</w:t>
            </w:r>
          </w:p>
          <w:p w:rsidR="00F664B7" w:rsidRPr="002A59A8" w:rsidRDefault="002A59A8" w:rsidP="002A59A8">
            <w:pPr>
              <w:shd w:val="clear" w:color="auto" w:fill="FFFFFF"/>
              <w:spacing w:before="0" w:after="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This is</w:t>
            </w:r>
            <w:r>
              <w:rPr>
                <w:rFonts w:asciiTheme="minorHAnsi" w:eastAsia="Times New Roman" w:hAnsiTheme="minorHAnsi" w:cs="Helvetica"/>
                <w:bCs w:val="0"/>
                <w:szCs w:val="24"/>
              </w:rPr>
              <w:t xml:space="preserve"> the header of each SBAR form.</w:t>
            </w:r>
          </w:p>
        </w:tc>
        <w:tc>
          <w:tcPr>
            <w:tcW w:w="4656" w:type="dxa"/>
          </w:tcPr>
          <w:p w:rsidR="00F664B7" w:rsidRPr="00AD4681" w:rsidRDefault="00F664B7" w:rsidP="0034077F">
            <w:pPr>
              <w:pStyle w:val="TableTitles"/>
            </w:pPr>
            <w:r w:rsidRPr="00AD4681">
              <w:t xml:space="preserve">Slide </w:t>
            </w:r>
            <w:r>
              <w:t>15</w:t>
            </w:r>
          </w:p>
          <w:p w:rsidR="00F664B7" w:rsidRPr="00AD4681" w:rsidRDefault="00F04A87" w:rsidP="0034077F">
            <w:pPr>
              <w:pStyle w:val="TableTitles"/>
            </w:pPr>
            <w:r>
              <w:rPr>
                <w:noProof/>
                <w:lang w:bidi="ar-SA"/>
              </w:rPr>
              <w:drawing>
                <wp:inline distT="0" distB="0" distL="0" distR="0" wp14:anchorId="248B9638" wp14:editId="1A0E9932">
                  <wp:extent cx="2816352" cy="2176272"/>
                  <wp:effectExtent l="0" t="0" r="3175" b="0"/>
                  <wp:docPr id="37" name="Picture 37" descr="Image of slide 15: SBAR Form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C506A5" w:rsidRPr="00AD4681" w:rsidTr="00F04A87">
        <w:trPr>
          <w:cantSplit/>
          <w:jc w:val="center"/>
        </w:trPr>
        <w:tc>
          <w:tcPr>
            <w:tcW w:w="4704" w:type="dxa"/>
          </w:tcPr>
          <w:p w:rsidR="00F664B7" w:rsidRPr="002A59A8" w:rsidRDefault="002A59A8" w:rsidP="0034077F">
            <w:pPr>
              <w:pStyle w:val="SlideTitle"/>
            </w:pPr>
            <w:r>
              <w:lastRenderedPageBreak/>
              <w:t>UTI SBAR Form Page 1</w:t>
            </w:r>
          </w:p>
          <w:p w:rsidR="00F664B7" w:rsidRPr="002A59A8" w:rsidRDefault="00F664B7" w:rsidP="0034077F">
            <w:pPr>
              <w:pStyle w:val="Instructions"/>
              <w:framePr w:hSpace="0" w:wrap="auto" w:vAnchor="margin" w:xAlign="left" w:yAlign="inline"/>
              <w:suppressOverlap w:val="0"/>
            </w:pPr>
            <w:r w:rsidRPr="002A59A8">
              <w:t>SAY:</w:t>
            </w:r>
          </w:p>
          <w:p w:rsidR="00D17154" w:rsidRPr="002A59A8" w:rsidRDefault="00780771" w:rsidP="002A59A8">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After the header information, you start with “Situation.” This includes information only for</w:t>
            </w:r>
            <w:r w:rsidR="002A59A8">
              <w:rPr>
                <w:rFonts w:asciiTheme="minorHAnsi" w:eastAsia="Times New Roman" w:hAnsiTheme="minorHAnsi" w:cs="Helvetica"/>
                <w:bCs w:val="0"/>
                <w:szCs w:val="24"/>
              </w:rPr>
              <w:t xml:space="preserve"> the UTI SBAR.</w:t>
            </w:r>
          </w:p>
          <w:p w:rsidR="00D17154" w:rsidRPr="002A59A8" w:rsidRDefault="00780771" w:rsidP="002A59A8">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 xml:space="preserve">Check </w:t>
            </w:r>
            <w:r w:rsidR="002A59A8">
              <w:rPr>
                <w:rFonts w:asciiTheme="minorHAnsi" w:eastAsia="Times New Roman" w:hAnsiTheme="minorHAnsi" w:cs="Helvetica"/>
                <w:bCs w:val="0"/>
                <w:szCs w:val="24"/>
              </w:rPr>
              <w:t>each box that applies from your </w:t>
            </w:r>
            <w:r w:rsidRPr="002A59A8">
              <w:rPr>
                <w:rFonts w:asciiTheme="minorHAnsi" w:eastAsia="Times New Roman" w:hAnsiTheme="minorHAnsi" w:cs="Helvetica"/>
                <w:bCs w:val="0"/>
                <w:szCs w:val="24"/>
              </w:rPr>
              <w:t>assessment of the resident.</w:t>
            </w:r>
          </w:p>
          <w:p w:rsidR="00D17154" w:rsidRPr="002A59A8" w:rsidRDefault="00780771" w:rsidP="002A59A8">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Is there costovertebral tenderness? This is commonly called “flank pain.”</w:t>
            </w:r>
          </w:p>
          <w:p w:rsidR="00D17154" w:rsidRPr="002A59A8" w:rsidRDefault="00780771" w:rsidP="002A59A8">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Is the res</w:t>
            </w:r>
            <w:r w:rsidR="002A59A8">
              <w:rPr>
                <w:rFonts w:asciiTheme="minorHAnsi" w:eastAsia="Times New Roman" w:hAnsiTheme="minorHAnsi" w:cs="Helvetica"/>
                <w:bCs w:val="0"/>
                <w:szCs w:val="24"/>
              </w:rPr>
              <w:t>ident shivering or experiencing </w:t>
            </w:r>
            <w:r w:rsidRPr="002A59A8">
              <w:rPr>
                <w:rFonts w:asciiTheme="minorHAnsi" w:eastAsia="Times New Roman" w:hAnsiTheme="minorHAnsi" w:cs="Helvetica"/>
                <w:bCs w:val="0"/>
                <w:szCs w:val="24"/>
              </w:rPr>
              <w:t>“rigors?”</w:t>
            </w:r>
          </w:p>
          <w:p w:rsidR="00D17154" w:rsidRPr="002A59A8" w:rsidRDefault="00780771" w:rsidP="002A59A8">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Is there a new onset of delirium? Delirium is defined as a sudden change in the resident’s mental status. For example, yesterday this resident could pick out his own clothes</w:t>
            </w:r>
            <w:r w:rsidR="002A59A8">
              <w:rPr>
                <w:rFonts w:asciiTheme="minorHAnsi" w:eastAsia="Times New Roman" w:hAnsiTheme="minorHAnsi" w:cs="Helvetica"/>
                <w:bCs w:val="0"/>
                <w:szCs w:val="24"/>
              </w:rPr>
              <w:t>,</w:t>
            </w:r>
            <w:r w:rsidRPr="002A59A8">
              <w:rPr>
                <w:rFonts w:asciiTheme="minorHAnsi" w:eastAsia="Times New Roman" w:hAnsiTheme="minorHAnsi" w:cs="Helvetica"/>
                <w:bCs w:val="0"/>
                <w:szCs w:val="24"/>
              </w:rPr>
              <w:t xml:space="preserve"> and today he does not realize he is in a nursing home. This could be considered delirium.</w:t>
            </w:r>
          </w:p>
          <w:p w:rsidR="00F664B7" w:rsidRPr="002A59A8" w:rsidRDefault="00780771" w:rsidP="002A59A8">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Is the resident hypotensive? Normal blood pressure is a range from 110–130/60–80. Classic hypotension is blood pressure 90/60 or lower, but this can vary for each resident.</w:t>
            </w:r>
          </w:p>
        </w:tc>
        <w:tc>
          <w:tcPr>
            <w:tcW w:w="4656" w:type="dxa"/>
          </w:tcPr>
          <w:p w:rsidR="00F664B7" w:rsidRPr="00AD4681" w:rsidRDefault="00F664B7" w:rsidP="0034077F">
            <w:pPr>
              <w:pStyle w:val="TableTitles"/>
            </w:pPr>
            <w:r w:rsidRPr="00AD4681">
              <w:t xml:space="preserve">Slide </w:t>
            </w:r>
            <w:r>
              <w:t>16</w:t>
            </w:r>
          </w:p>
          <w:p w:rsidR="00F664B7" w:rsidRPr="00AD4681" w:rsidRDefault="00F04A87" w:rsidP="0034077F">
            <w:pPr>
              <w:pStyle w:val="TableTitles"/>
            </w:pPr>
            <w:r>
              <w:rPr>
                <w:noProof/>
                <w:lang w:bidi="ar-SA"/>
              </w:rPr>
              <w:drawing>
                <wp:inline distT="0" distB="0" distL="0" distR="0" wp14:anchorId="5B8BB952" wp14:editId="1A515BED">
                  <wp:extent cx="2816352" cy="2176272"/>
                  <wp:effectExtent l="0" t="0" r="3175" b="0"/>
                  <wp:docPr id="38" name="Picture 38" descr="Image of slide 16: UTI SBAR Form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C506A5" w:rsidRPr="00AD4681" w:rsidTr="00F04A87">
        <w:trPr>
          <w:cantSplit/>
          <w:jc w:val="center"/>
        </w:trPr>
        <w:tc>
          <w:tcPr>
            <w:tcW w:w="4704" w:type="dxa"/>
          </w:tcPr>
          <w:p w:rsidR="00F664B7" w:rsidRPr="002A59A8" w:rsidRDefault="002A59A8" w:rsidP="0034077F">
            <w:pPr>
              <w:pStyle w:val="SlideTitle"/>
            </w:pPr>
            <w:r>
              <w:t>UTI SBAR Form Page 1</w:t>
            </w:r>
          </w:p>
          <w:p w:rsidR="00F664B7" w:rsidRPr="002A59A8" w:rsidRDefault="00F664B7" w:rsidP="0034077F">
            <w:pPr>
              <w:pStyle w:val="Instructions"/>
              <w:framePr w:hSpace="0" w:wrap="auto" w:vAnchor="margin" w:xAlign="left" w:yAlign="inline"/>
              <w:suppressOverlap w:val="0"/>
            </w:pPr>
            <w:r w:rsidRPr="002A59A8">
              <w:t>SAY:</w:t>
            </w:r>
          </w:p>
          <w:p w:rsidR="00D17154" w:rsidRPr="002A59A8" w:rsidRDefault="00780771" w:rsidP="002A59A8">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If a resident has an indwelling catheter, mark the box in front of “YES”; if not, then mark the “NO” box. The same for incontinence. If the resident has always been continent but is not now, you would mark “YES” for incontinence and “YES” for a new or</w:t>
            </w:r>
            <w:r w:rsidR="002A59A8">
              <w:rPr>
                <w:rFonts w:asciiTheme="minorHAnsi" w:eastAsia="Times New Roman" w:hAnsiTheme="minorHAnsi" w:cs="Helvetica"/>
                <w:bCs w:val="0"/>
                <w:szCs w:val="24"/>
              </w:rPr>
              <w:t> </w:t>
            </w:r>
            <w:r w:rsidRPr="002A59A8">
              <w:rPr>
                <w:rFonts w:asciiTheme="minorHAnsi" w:eastAsia="Times New Roman" w:hAnsiTheme="minorHAnsi" w:cs="Helvetica"/>
                <w:bCs w:val="0"/>
                <w:szCs w:val="24"/>
              </w:rPr>
              <w:t>worsening condition.</w:t>
            </w:r>
          </w:p>
          <w:p w:rsidR="00D17154" w:rsidRPr="002A59A8" w:rsidRDefault="00780771" w:rsidP="002A59A8">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Be sure to list ALL active diagnoses.</w:t>
            </w:r>
          </w:p>
          <w:p w:rsidR="00F664B7" w:rsidRPr="002A59A8" w:rsidRDefault="00780771" w:rsidP="002A59A8">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Active diagnoses are those that are currently being treated in your facility. If a resident broke her hip 5 years ago and has healed, that is not an active diagnosis.</w:t>
            </w:r>
          </w:p>
        </w:tc>
        <w:tc>
          <w:tcPr>
            <w:tcW w:w="4656" w:type="dxa"/>
          </w:tcPr>
          <w:p w:rsidR="00F664B7" w:rsidRPr="00AD4681" w:rsidRDefault="00F664B7" w:rsidP="0034077F">
            <w:pPr>
              <w:pStyle w:val="TableTitles"/>
            </w:pPr>
            <w:r w:rsidRPr="00AD4681">
              <w:t xml:space="preserve">Slide </w:t>
            </w:r>
            <w:r>
              <w:t>17</w:t>
            </w:r>
          </w:p>
          <w:p w:rsidR="00F664B7" w:rsidRPr="00AD4681" w:rsidRDefault="00F04A87" w:rsidP="0034077F">
            <w:pPr>
              <w:pStyle w:val="TableTitles"/>
            </w:pPr>
            <w:r>
              <w:rPr>
                <w:noProof/>
                <w:lang w:bidi="ar-SA"/>
              </w:rPr>
              <w:drawing>
                <wp:inline distT="0" distB="0" distL="0" distR="0" wp14:anchorId="152CE2AC" wp14:editId="76008A97">
                  <wp:extent cx="2816352" cy="2176272"/>
                  <wp:effectExtent l="0" t="0" r="3175" b="0"/>
                  <wp:docPr id="40" name="Picture 40" descr="Image of slide 17: UTI SBAR Form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C506A5" w:rsidRPr="00AD4681" w:rsidTr="00F04A87">
        <w:trPr>
          <w:cantSplit/>
          <w:jc w:val="center"/>
        </w:trPr>
        <w:tc>
          <w:tcPr>
            <w:tcW w:w="4704" w:type="dxa"/>
          </w:tcPr>
          <w:p w:rsidR="00E21C9C" w:rsidRPr="002A59A8" w:rsidRDefault="002A59A8" w:rsidP="0034077F">
            <w:pPr>
              <w:pStyle w:val="SlideTitle"/>
            </w:pPr>
            <w:r>
              <w:lastRenderedPageBreak/>
              <w:t>UTI SBAR Form Page 1</w:t>
            </w:r>
          </w:p>
          <w:p w:rsidR="00E21C9C" w:rsidRPr="002A59A8" w:rsidRDefault="00E21C9C" w:rsidP="0034077F">
            <w:pPr>
              <w:pStyle w:val="Instructions"/>
              <w:framePr w:hSpace="0" w:wrap="auto" w:vAnchor="margin" w:xAlign="left" w:yAlign="inline"/>
              <w:suppressOverlap w:val="0"/>
            </w:pPr>
            <w:r w:rsidRPr="002A59A8">
              <w:t>SAY:</w:t>
            </w:r>
          </w:p>
          <w:p w:rsidR="002A59A8" w:rsidRPr="002A59A8" w:rsidRDefault="002A59A8" w:rsidP="002A59A8">
            <w:pPr>
              <w:shd w:val="clear" w:color="auto" w:fill="FFFFFF"/>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 xml:space="preserve">Be sure to indicate whether or not the resident has any medication allergies, and specify which </w:t>
            </w:r>
            <w:r>
              <w:rPr>
                <w:rFonts w:asciiTheme="minorHAnsi" w:eastAsia="Times New Roman" w:hAnsiTheme="minorHAnsi" w:cs="Helvetica"/>
                <w:bCs w:val="0"/>
                <w:szCs w:val="24"/>
              </w:rPr>
              <w:t>ones if she or he does.</w:t>
            </w:r>
          </w:p>
          <w:p w:rsidR="002A59A8" w:rsidRPr="002A59A8" w:rsidRDefault="002A59A8" w:rsidP="002A59A8">
            <w:pPr>
              <w:shd w:val="clear" w:color="auto" w:fill="FFFFFF"/>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 xml:space="preserve">Indicate whether the resident is on </w:t>
            </w:r>
            <w:r w:rsidR="002C55A2" w:rsidRPr="002A59A8">
              <w:rPr>
                <w:rFonts w:asciiTheme="minorHAnsi" w:eastAsia="Times New Roman" w:hAnsiTheme="minorHAnsi" w:cs="Helvetica"/>
                <w:bCs w:val="0"/>
                <w:szCs w:val="24"/>
              </w:rPr>
              <w:t>warfarin</w:t>
            </w:r>
            <w:r w:rsidRPr="002A59A8">
              <w:rPr>
                <w:rFonts w:asciiTheme="minorHAnsi" w:eastAsia="Times New Roman" w:hAnsiTheme="minorHAnsi" w:cs="Helvetica"/>
                <w:bCs w:val="0"/>
                <w:szCs w:val="24"/>
              </w:rPr>
              <w:t>, because there are so many interactions with that particular drug.</w:t>
            </w:r>
          </w:p>
          <w:p w:rsidR="00E21C9C" w:rsidRPr="002A59A8" w:rsidRDefault="002A59A8" w:rsidP="002A59A8">
            <w:pPr>
              <w:shd w:val="clear" w:color="auto" w:fill="FFFFFF"/>
              <w:spacing w:before="0" w:after="0"/>
              <w:ind w:firstLine="230"/>
              <w:textAlignment w:val="center"/>
              <w:rPr>
                <w:rFonts w:asciiTheme="minorHAnsi" w:eastAsia="Times New Roman" w:hAnsiTheme="minorHAnsi" w:cs="Helvetica"/>
                <w:bCs w:val="0"/>
                <w:szCs w:val="24"/>
              </w:rPr>
            </w:pPr>
            <w:r w:rsidRPr="002A59A8">
              <w:rPr>
                <w:rFonts w:asciiTheme="minorHAnsi" w:eastAsia="Times New Roman" w:hAnsiTheme="minorHAnsi" w:cs="Helvetica"/>
                <w:bCs w:val="0"/>
                <w:szCs w:val="24"/>
              </w:rPr>
              <w:t xml:space="preserve">To help the </w:t>
            </w:r>
            <w:r w:rsidR="002C55A2">
              <w:rPr>
                <w:rFonts w:asciiTheme="minorHAnsi" w:eastAsia="Times New Roman" w:hAnsiTheme="minorHAnsi" w:cs="Helvetica"/>
                <w:bCs w:val="0"/>
                <w:szCs w:val="24"/>
              </w:rPr>
              <w:t>prescribing clinician decide on </w:t>
            </w:r>
            <w:r w:rsidRPr="002A59A8">
              <w:rPr>
                <w:rFonts w:asciiTheme="minorHAnsi" w:eastAsia="Times New Roman" w:hAnsiTheme="minorHAnsi" w:cs="Helvetica"/>
                <w:bCs w:val="0"/>
                <w:szCs w:val="24"/>
              </w:rPr>
              <w:t>the dose of an antibiotic, provide the creatinine, date, and body weight. Then calculate the creatinine clearance.</w:t>
            </w:r>
          </w:p>
        </w:tc>
        <w:tc>
          <w:tcPr>
            <w:tcW w:w="4656" w:type="dxa"/>
          </w:tcPr>
          <w:p w:rsidR="00E21C9C" w:rsidRPr="00AD4681" w:rsidRDefault="00E21C9C" w:rsidP="0034077F">
            <w:pPr>
              <w:pStyle w:val="TableTitles"/>
            </w:pPr>
            <w:r w:rsidRPr="00AD4681">
              <w:t xml:space="preserve">Slide </w:t>
            </w:r>
            <w:r>
              <w:t>18</w:t>
            </w:r>
          </w:p>
          <w:p w:rsidR="00E21C9C" w:rsidRPr="00AD4681" w:rsidRDefault="00F04A87" w:rsidP="0034077F">
            <w:pPr>
              <w:pStyle w:val="TableTitles"/>
            </w:pPr>
            <w:r>
              <w:rPr>
                <w:noProof/>
                <w:lang w:bidi="ar-SA"/>
              </w:rPr>
              <w:drawing>
                <wp:inline distT="0" distB="0" distL="0" distR="0" wp14:anchorId="37DA7A22" wp14:editId="538C4D2E">
                  <wp:extent cx="2816352" cy="2176272"/>
                  <wp:effectExtent l="0" t="0" r="3175" b="0"/>
                  <wp:docPr id="42" name="Picture 42" descr="Image of slide 18: UTI SBAR Form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C506A5" w:rsidRPr="00AD4681" w:rsidTr="00F04A87">
        <w:trPr>
          <w:cantSplit/>
          <w:jc w:val="center"/>
        </w:trPr>
        <w:tc>
          <w:tcPr>
            <w:tcW w:w="4704" w:type="dxa"/>
          </w:tcPr>
          <w:p w:rsidR="00E21C9C" w:rsidRPr="002A59A8" w:rsidRDefault="002C55A2" w:rsidP="0034077F">
            <w:pPr>
              <w:pStyle w:val="SlideTitle"/>
            </w:pPr>
            <w:r>
              <w:t>UTI SBAR Form Page 2</w:t>
            </w:r>
          </w:p>
          <w:p w:rsidR="00E21C9C" w:rsidRPr="002A59A8" w:rsidRDefault="00E21C9C" w:rsidP="0034077F">
            <w:pPr>
              <w:pStyle w:val="Instructions"/>
              <w:framePr w:hSpace="0" w:wrap="auto" w:vAnchor="margin" w:xAlign="left" w:yAlign="inline"/>
              <w:suppressOverlap w:val="0"/>
            </w:pPr>
            <w:r w:rsidRPr="002A59A8">
              <w:t>SAY:</w:t>
            </w:r>
          </w:p>
          <w:p w:rsidR="002C55A2" w:rsidRPr="002C55A2" w:rsidRDefault="002C55A2" w:rsidP="002C55A2">
            <w:pPr>
              <w:shd w:val="clear" w:color="auto" w:fill="FFFFFF"/>
              <w:spacing w:before="0" w:after="0"/>
              <w:ind w:firstLine="230"/>
              <w:textAlignment w:val="center"/>
              <w:rPr>
                <w:rFonts w:asciiTheme="minorHAnsi" w:eastAsia="Times New Roman" w:hAnsiTheme="minorHAnsi" w:cs="Helvetica"/>
                <w:bCs w:val="0"/>
                <w:szCs w:val="24"/>
              </w:rPr>
            </w:pPr>
            <w:r w:rsidRPr="002C55A2">
              <w:rPr>
                <w:rFonts w:asciiTheme="minorHAnsi" w:eastAsia="Times New Roman" w:hAnsiTheme="minorHAnsi" w:cs="Helvetica"/>
                <w:bCs w:val="0"/>
                <w:szCs w:val="24"/>
              </w:rPr>
              <w:t>This is the header part of page 2</w:t>
            </w:r>
            <w:r>
              <w:rPr>
                <w:rFonts w:asciiTheme="minorHAnsi" w:eastAsia="Times New Roman" w:hAnsiTheme="minorHAnsi" w:cs="Helvetica"/>
                <w:bCs w:val="0"/>
                <w:szCs w:val="24"/>
              </w:rPr>
              <w:t>, and it is </w:t>
            </w:r>
            <w:r w:rsidRPr="002C55A2">
              <w:rPr>
                <w:rFonts w:asciiTheme="minorHAnsi" w:eastAsia="Times New Roman" w:hAnsiTheme="minorHAnsi" w:cs="Helvetica"/>
                <w:bCs w:val="0"/>
                <w:szCs w:val="24"/>
              </w:rPr>
              <w:t>the same on all forms. The name of your nursing home will be printed on the top of the page. In many cases, facilities fax information,</w:t>
            </w:r>
            <w:r>
              <w:rPr>
                <w:rFonts w:asciiTheme="minorHAnsi" w:eastAsia="Times New Roman" w:hAnsiTheme="minorHAnsi" w:cs="Helvetica"/>
                <w:bCs w:val="0"/>
                <w:szCs w:val="24"/>
              </w:rPr>
              <w:t xml:space="preserve"> which is why this includes fax </w:t>
            </w:r>
            <w:r w:rsidRPr="002C55A2">
              <w:rPr>
                <w:rFonts w:asciiTheme="minorHAnsi" w:eastAsia="Times New Roman" w:hAnsiTheme="minorHAnsi" w:cs="Helvetica"/>
                <w:bCs w:val="0"/>
                <w:szCs w:val="24"/>
              </w:rPr>
              <w:t>information.</w:t>
            </w:r>
          </w:p>
          <w:p w:rsidR="00E21C9C" w:rsidRPr="002A59A8" w:rsidRDefault="002C55A2" w:rsidP="002C55A2">
            <w:pPr>
              <w:shd w:val="clear" w:color="auto" w:fill="FFFFFF"/>
              <w:spacing w:before="0" w:after="0"/>
              <w:ind w:firstLine="230"/>
              <w:textAlignment w:val="center"/>
              <w:rPr>
                <w:rFonts w:asciiTheme="minorHAnsi" w:eastAsia="Times New Roman" w:hAnsiTheme="minorHAnsi" w:cs="Helvetica"/>
                <w:bCs w:val="0"/>
                <w:szCs w:val="24"/>
              </w:rPr>
            </w:pPr>
            <w:r w:rsidRPr="002C55A2">
              <w:rPr>
                <w:rFonts w:asciiTheme="minorHAnsi" w:eastAsia="Times New Roman" w:hAnsiTheme="minorHAnsi" w:cs="Helvetica"/>
                <w:bCs w:val="0"/>
                <w:szCs w:val="24"/>
              </w:rPr>
              <w:t>Remember to include the resident’s name on this page in case the two pages become separated.</w:t>
            </w:r>
          </w:p>
        </w:tc>
        <w:tc>
          <w:tcPr>
            <w:tcW w:w="4656" w:type="dxa"/>
          </w:tcPr>
          <w:p w:rsidR="00E21C9C" w:rsidRPr="00AD4681" w:rsidRDefault="00E21C9C" w:rsidP="0034077F">
            <w:pPr>
              <w:pStyle w:val="TableTitles"/>
            </w:pPr>
            <w:r w:rsidRPr="00AD4681">
              <w:t xml:space="preserve">Slide </w:t>
            </w:r>
            <w:r>
              <w:t>19</w:t>
            </w:r>
          </w:p>
          <w:p w:rsidR="00E21C9C" w:rsidRPr="00AD4681" w:rsidRDefault="00C506A5" w:rsidP="0034077F">
            <w:pPr>
              <w:pStyle w:val="TableTitles"/>
            </w:pPr>
            <w:r>
              <w:rPr>
                <w:noProof/>
                <w:lang w:bidi="ar-SA"/>
              </w:rPr>
              <w:drawing>
                <wp:inline distT="0" distB="0" distL="0" distR="0" wp14:anchorId="39688727" wp14:editId="7A15B5BC">
                  <wp:extent cx="2816352" cy="2176272"/>
                  <wp:effectExtent l="0" t="0" r="3175" b="0"/>
                  <wp:docPr id="44" name="Picture 44" descr="Image of slide 19: UTI SBAR Form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C506A5" w:rsidRPr="00AD4681" w:rsidTr="00F04A87">
        <w:trPr>
          <w:cantSplit/>
          <w:jc w:val="center"/>
        </w:trPr>
        <w:tc>
          <w:tcPr>
            <w:tcW w:w="4704" w:type="dxa"/>
          </w:tcPr>
          <w:p w:rsidR="004175B0" w:rsidRPr="002A59A8" w:rsidRDefault="002C55A2" w:rsidP="0034077F">
            <w:pPr>
              <w:pStyle w:val="SlideTitle"/>
            </w:pPr>
            <w:r>
              <w:lastRenderedPageBreak/>
              <w:t>UTI SBAR Form Page 2</w:t>
            </w:r>
          </w:p>
          <w:p w:rsidR="004175B0" w:rsidRPr="002A59A8" w:rsidRDefault="004175B0" w:rsidP="0034077F">
            <w:pPr>
              <w:pStyle w:val="Instructions"/>
              <w:framePr w:hSpace="0" w:wrap="auto" w:vAnchor="margin" w:xAlign="left" w:yAlign="inline"/>
              <w:suppressOverlap w:val="0"/>
            </w:pPr>
            <w:r w:rsidRPr="002A59A8">
              <w:t>SAY:</w:t>
            </w:r>
          </w:p>
          <w:p w:rsidR="00D17154" w:rsidRPr="002C55A2" w:rsidRDefault="00780771" w:rsidP="002C55A2">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C55A2">
              <w:rPr>
                <w:rFonts w:asciiTheme="minorHAnsi" w:eastAsia="Times New Roman" w:hAnsiTheme="minorHAnsi" w:cs="Helvetica"/>
                <w:bCs w:val="0"/>
                <w:szCs w:val="24"/>
              </w:rPr>
              <w:t>This section is your actual assessmen</w:t>
            </w:r>
            <w:r w:rsidR="002C55A2">
              <w:rPr>
                <w:rFonts w:asciiTheme="minorHAnsi" w:eastAsia="Times New Roman" w:hAnsiTheme="minorHAnsi" w:cs="Helvetica"/>
                <w:bCs w:val="0"/>
                <w:szCs w:val="24"/>
              </w:rPr>
              <w:t>t of the resident’s condition.</w:t>
            </w:r>
          </w:p>
          <w:p w:rsidR="00D17154" w:rsidRPr="002C55A2" w:rsidRDefault="00780771" w:rsidP="002C55A2">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C55A2">
              <w:rPr>
                <w:rFonts w:asciiTheme="minorHAnsi" w:eastAsia="Times New Roman" w:hAnsiTheme="minorHAnsi" w:cs="Helvetica"/>
                <w:bCs w:val="0"/>
                <w:szCs w:val="24"/>
              </w:rPr>
              <w:t>We are going to review each box at the top separately side by side, starting on the left, before we follow them down to re</w:t>
            </w:r>
            <w:r w:rsidR="002C55A2">
              <w:rPr>
                <w:rFonts w:asciiTheme="minorHAnsi" w:eastAsia="Times New Roman" w:hAnsiTheme="minorHAnsi" w:cs="Helvetica"/>
                <w:bCs w:val="0"/>
                <w:szCs w:val="24"/>
              </w:rPr>
              <w:t xml:space="preserve">commendations with the arrows. </w:t>
            </w:r>
            <w:r w:rsidRPr="002C55A2">
              <w:rPr>
                <w:rFonts w:asciiTheme="minorHAnsi" w:eastAsia="Times New Roman" w:hAnsiTheme="minorHAnsi" w:cs="Helvetica"/>
                <w:bCs w:val="0"/>
                <w:szCs w:val="24"/>
              </w:rPr>
              <w:t>I will keep the boxes separate on the screen, but follow along on your copy of the tool.</w:t>
            </w:r>
          </w:p>
          <w:p w:rsidR="00D17154" w:rsidRPr="002C55A2" w:rsidRDefault="00780771" w:rsidP="002C55A2">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C55A2">
              <w:rPr>
                <w:rFonts w:asciiTheme="minorHAnsi" w:eastAsia="Times New Roman" w:hAnsiTheme="minorHAnsi" w:cs="Helvetica"/>
                <w:bCs w:val="0"/>
                <w:szCs w:val="24"/>
              </w:rPr>
              <w:t xml:space="preserve">We start </w:t>
            </w:r>
            <w:r w:rsidR="002C55A2">
              <w:rPr>
                <w:rFonts w:asciiTheme="minorHAnsi" w:eastAsia="Times New Roman" w:hAnsiTheme="minorHAnsi" w:cs="Helvetica"/>
                <w:bCs w:val="0"/>
                <w:szCs w:val="24"/>
              </w:rPr>
              <w:t>with an indwelling catheter. If </w:t>
            </w:r>
            <w:r w:rsidRPr="002C55A2">
              <w:rPr>
                <w:rFonts w:asciiTheme="minorHAnsi" w:eastAsia="Times New Roman" w:hAnsiTheme="minorHAnsi" w:cs="Helvetica"/>
                <w:bCs w:val="0"/>
                <w:szCs w:val="24"/>
              </w:rPr>
              <w:t>there is no c</w:t>
            </w:r>
            <w:r w:rsidR="002C55A2">
              <w:rPr>
                <w:rFonts w:asciiTheme="minorHAnsi" w:eastAsia="Times New Roman" w:hAnsiTheme="minorHAnsi" w:cs="Helvetica"/>
                <w:bCs w:val="0"/>
                <w:szCs w:val="24"/>
              </w:rPr>
              <w:t>atheter, skip over to the other </w:t>
            </w:r>
            <w:r w:rsidRPr="002C55A2">
              <w:rPr>
                <w:rFonts w:asciiTheme="minorHAnsi" w:eastAsia="Times New Roman" w:hAnsiTheme="minorHAnsi" w:cs="Helvetica"/>
                <w:bCs w:val="0"/>
                <w:szCs w:val="24"/>
              </w:rPr>
              <w:t>box.</w:t>
            </w:r>
          </w:p>
          <w:p w:rsidR="00D17154" w:rsidRPr="002C55A2" w:rsidRDefault="00780771" w:rsidP="002C55A2">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C55A2">
              <w:rPr>
                <w:rFonts w:asciiTheme="minorHAnsi" w:eastAsia="Times New Roman" w:hAnsiTheme="minorHAnsi" w:cs="Helvetica"/>
                <w:bCs w:val="0"/>
                <w:szCs w:val="24"/>
              </w:rPr>
              <w:t>If there is a catheter, is there a fever greater than 100 degrees or a repea</w:t>
            </w:r>
            <w:r w:rsidR="002C55A2">
              <w:rPr>
                <w:rFonts w:asciiTheme="minorHAnsi" w:eastAsia="Times New Roman" w:hAnsiTheme="minorHAnsi" w:cs="Helvetica"/>
                <w:bCs w:val="0"/>
                <w:szCs w:val="24"/>
              </w:rPr>
              <w:t>ted temperature of 99 degrees?</w:t>
            </w:r>
          </w:p>
          <w:p w:rsidR="00D17154" w:rsidRPr="002C55A2" w:rsidRDefault="00780771" w:rsidP="002C55A2">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C55A2">
              <w:rPr>
                <w:rFonts w:asciiTheme="minorHAnsi" w:eastAsia="Times New Roman" w:hAnsiTheme="minorHAnsi" w:cs="Helvetica"/>
                <w:bCs w:val="0"/>
                <w:szCs w:val="24"/>
              </w:rPr>
              <w:t>Alternatively, some residents have a normal baseline temp lower than the normal 98.6 degrees. If you know what it is, use a definition of 2 degrees above baseline. If your resident’s normal temperature is 96.4 but his or her current temp is 98.8, this would indicate a fever and you would then check the first box.</w:t>
            </w:r>
          </w:p>
          <w:p w:rsidR="004175B0" w:rsidRPr="002A59A8" w:rsidRDefault="00780771" w:rsidP="002C55A2">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C55A2">
              <w:rPr>
                <w:rFonts w:asciiTheme="minorHAnsi" w:eastAsia="Times New Roman" w:hAnsiTheme="minorHAnsi" w:cs="Helvetica"/>
                <w:bCs w:val="0"/>
                <w:szCs w:val="24"/>
              </w:rPr>
              <w:t>If you have checked “YES” in any of the criteria in this bo</w:t>
            </w:r>
            <w:r w:rsidR="002C55A2">
              <w:rPr>
                <w:rFonts w:asciiTheme="minorHAnsi" w:eastAsia="Times New Roman" w:hAnsiTheme="minorHAnsi" w:cs="Helvetica"/>
                <w:bCs w:val="0"/>
                <w:szCs w:val="24"/>
              </w:rPr>
              <w:t xml:space="preserve">x, then follow the “YES” arrow </w:t>
            </w:r>
            <w:r w:rsidRPr="002C55A2">
              <w:rPr>
                <w:rFonts w:asciiTheme="minorHAnsi" w:eastAsia="Times New Roman" w:hAnsiTheme="minorHAnsi" w:cs="Helvetica"/>
                <w:bCs w:val="0"/>
                <w:szCs w:val="24"/>
              </w:rPr>
              <w:t>to recommendations. If you have not checked any of the boxes, then follow the “NO” arrow to recommendations.</w:t>
            </w:r>
          </w:p>
        </w:tc>
        <w:tc>
          <w:tcPr>
            <w:tcW w:w="4656" w:type="dxa"/>
          </w:tcPr>
          <w:p w:rsidR="004175B0" w:rsidRPr="00AD4681" w:rsidRDefault="004175B0" w:rsidP="0034077F">
            <w:pPr>
              <w:pStyle w:val="TableTitles"/>
            </w:pPr>
            <w:r w:rsidRPr="00AD4681">
              <w:t xml:space="preserve">Slide </w:t>
            </w:r>
            <w:r>
              <w:t>20</w:t>
            </w:r>
          </w:p>
          <w:p w:rsidR="004175B0" w:rsidRPr="00AD4681" w:rsidRDefault="00C506A5" w:rsidP="0034077F">
            <w:pPr>
              <w:pStyle w:val="TableTitles"/>
            </w:pPr>
            <w:r>
              <w:rPr>
                <w:noProof/>
                <w:lang w:bidi="ar-SA"/>
              </w:rPr>
              <w:drawing>
                <wp:inline distT="0" distB="0" distL="0" distR="0" wp14:anchorId="6DD147E6" wp14:editId="10C0332D">
                  <wp:extent cx="2816352" cy="2176272"/>
                  <wp:effectExtent l="0" t="0" r="3175" b="0"/>
                  <wp:docPr id="46" name="Picture 46" descr="Image of slide 20: UTI SBAR Form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C506A5" w:rsidRPr="00AD4681" w:rsidTr="00F04A87">
        <w:trPr>
          <w:cantSplit/>
          <w:jc w:val="center"/>
        </w:trPr>
        <w:tc>
          <w:tcPr>
            <w:tcW w:w="4704" w:type="dxa"/>
          </w:tcPr>
          <w:p w:rsidR="00865799" w:rsidRPr="002A59A8" w:rsidRDefault="002C55A2" w:rsidP="0034077F">
            <w:pPr>
              <w:pStyle w:val="SlideTitle"/>
            </w:pPr>
            <w:r>
              <w:lastRenderedPageBreak/>
              <w:t>UTI SBAR Form Page 2</w:t>
            </w:r>
          </w:p>
          <w:p w:rsidR="00865799" w:rsidRPr="002A59A8" w:rsidRDefault="00865799" w:rsidP="0034077F">
            <w:pPr>
              <w:pStyle w:val="Instructions"/>
              <w:framePr w:hSpace="0" w:wrap="auto" w:vAnchor="margin" w:xAlign="left" w:yAlign="inline"/>
              <w:suppressOverlap w:val="0"/>
            </w:pPr>
            <w:r w:rsidRPr="002A59A8">
              <w:t>SAY:</w:t>
            </w:r>
          </w:p>
          <w:p w:rsidR="00D17154" w:rsidRPr="002C55A2" w:rsidRDefault="00780771" w:rsidP="002C55A2">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C55A2">
              <w:rPr>
                <w:rFonts w:asciiTheme="minorHAnsi" w:eastAsia="Times New Roman" w:hAnsiTheme="minorHAnsi" w:cs="Helvetica"/>
                <w:bCs w:val="0"/>
                <w:szCs w:val="24"/>
              </w:rPr>
              <w:t>If the resident does not have an indwelling catheter, this is the box to document your assessment.</w:t>
            </w:r>
          </w:p>
          <w:p w:rsidR="00D17154" w:rsidRPr="002C55A2" w:rsidRDefault="00780771" w:rsidP="002C55A2">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C55A2">
              <w:rPr>
                <w:rFonts w:asciiTheme="minorHAnsi" w:eastAsia="Times New Roman" w:hAnsiTheme="minorHAnsi" w:cs="Helvetica"/>
                <w:bCs w:val="0"/>
                <w:szCs w:val="24"/>
              </w:rPr>
              <w:t>This box describes the three different criteria to initiate antibiotics for residents without a catheter.</w:t>
            </w:r>
          </w:p>
          <w:p w:rsidR="00D17154" w:rsidRPr="002C55A2" w:rsidRDefault="00780771" w:rsidP="002C55A2">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C55A2">
              <w:rPr>
                <w:rFonts w:asciiTheme="minorHAnsi" w:eastAsia="Times New Roman" w:hAnsiTheme="minorHAnsi" w:cs="Helvetica"/>
                <w:bCs w:val="0"/>
                <w:szCs w:val="24"/>
              </w:rPr>
              <w:t>First, if there</w:t>
            </w:r>
            <w:r w:rsidR="002C55A2">
              <w:rPr>
                <w:rFonts w:asciiTheme="minorHAnsi" w:eastAsia="Times New Roman" w:hAnsiTheme="minorHAnsi" w:cs="Helvetica"/>
                <w:bCs w:val="0"/>
                <w:szCs w:val="24"/>
              </w:rPr>
              <w:t xml:space="preserve"> is acute dysuria (difficult or </w:t>
            </w:r>
            <w:r w:rsidRPr="002C55A2">
              <w:rPr>
                <w:rFonts w:asciiTheme="minorHAnsi" w:eastAsia="Times New Roman" w:hAnsiTheme="minorHAnsi" w:cs="Helvetica"/>
                <w:bCs w:val="0"/>
                <w:szCs w:val="24"/>
              </w:rPr>
              <w:t>painful urination), that alone meets the criteria for the use of antibiotics.</w:t>
            </w:r>
          </w:p>
          <w:p w:rsidR="00D17154" w:rsidRPr="002C55A2" w:rsidRDefault="00780771" w:rsidP="002C55A2">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C55A2">
              <w:rPr>
                <w:rFonts w:asciiTheme="minorHAnsi" w:eastAsia="Times New Roman" w:hAnsiTheme="minorHAnsi" w:cs="Helvetica"/>
                <w:bCs w:val="0"/>
                <w:szCs w:val="24"/>
              </w:rPr>
              <w:t>Second, if the resident has a fever and at least one of the following new or worsening conditions—urgency, suprapubic pain, frequency, gross hematuria, flank pain, or new or worsening onset of incontinence—the</w:t>
            </w:r>
            <w:r w:rsidR="002C55A2">
              <w:rPr>
                <w:rFonts w:asciiTheme="minorHAnsi" w:eastAsia="Times New Roman" w:hAnsiTheme="minorHAnsi" w:cs="Helvetica"/>
                <w:bCs w:val="0"/>
                <w:szCs w:val="24"/>
              </w:rPr>
              <w:t>n she or he meets the criteria.</w:t>
            </w:r>
          </w:p>
          <w:p w:rsidR="00D17154" w:rsidRPr="002C55A2" w:rsidRDefault="00780771" w:rsidP="002C55A2">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C55A2">
              <w:rPr>
                <w:rFonts w:asciiTheme="minorHAnsi" w:eastAsia="Times New Roman" w:hAnsiTheme="minorHAnsi" w:cs="Helvetica"/>
                <w:bCs w:val="0"/>
                <w:szCs w:val="24"/>
              </w:rPr>
              <w:t>Third, if the resident does not have a fever,</w:t>
            </w:r>
            <w:r w:rsidR="002C55A2">
              <w:rPr>
                <w:rFonts w:asciiTheme="minorHAnsi" w:eastAsia="Times New Roman" w:hAnsiTheme="minorHAnsi" w:cs="Helvetica"/>
                <w:bCs w:val="0"/>
                <w:szCs w:val="24"/>
              </w:rPr>
              <w:t> </w:t>
            </w:r>
            <w:r w:rsidRPr="002C55A2">
              <w:rPr>
                <w:rFonts w:asciiTheme="minorHAnsi" w:eastAsia="Times New Roman" w:hAnsiTheme="minorHAnsi" w:cs="Helvetica"/>
                <w:bCs w:val="0"/>
                <w:szCs w:val="24"/>
              </w:rPr>
              <w:t>she or he must have at least t</w:t>
            </w:r>
            <w:r w:rsidR="002C55A2">
              <w:rPr>
                <w:rFonts w:asciiTheme="minorHAnsi" w:eastAsia="Times New Roman" w:hAnsiTheme="minorHAnsi" w:cs="Helvetica"/>
                <w:bCs w:val="0"/>
                <w:szCs w:val="24"/>
              </w:rPr>
              <w:t>wo of the criteria listed here.</w:t>
            </w:r>
          </w:p>
          <w:p w:rsidR="00D17154" w:rsidRPr="002C55A2" w:rsidRDefault="00780771" w:rsidP="002C55A2">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C55A2">
              <w:rPr>
                <w:rFonts w:asciiTheme="minorHAnsi" w:eastAsia="Times New Roman" w:hAnsiTheme="minorHAnsi" w:cs="Helvetica"/>
                <w:bCs w:val="0"/>
                <w:szCs w:val="24"/>
              </w:rPr>
              <w:t>If a resident meet</w:t>
            </w:r>
            <w:r w:rsidR="002C55A2">
              <w:rPr>
                <w:rFonts w:asciiTheme="minorHAnsi" w:eastAsia="Times New Roman" w:hAnsiTheme="minorHAnsi" w:cs="Helvetica"/>
                <w:bCs w:val="0"/>
                <w:szCs w:val="24"/>
              </w:rPr>
              <w:t xml:space="preserve">s one of these three, then the </w:t>
            </w:r>
            <w:r w:rsidRPr="002C55A2">
              <w:rPr>
                <w:rFonts w:asciiTheme="minorHAnsi" w:eastAsia="Times New Roman" w:hAnsiTheme="minorHAnsi" w:cs="Helvetica"/>
                <w:bCs w:val="0"/>
                <w:szCs w:val="24"/>
              </w:rPr>
              <w:t>criteria for antibiotic use have been met and you follow the “YES” arrow in recommendations. If not, you follow the</w:t>
            </w:r>
            <w:r w:rsidR="002C55A2">
              <w:rPr>
                <w:rFonts w:asciiTheme="minorHAnsi" w:eastAsia="Times New Roman" w:hAnsiTheme="minorHAnsi" w:cs="Helvetica"/>
                <w:bCs w:val="0"/>
                <w:szCs w:val="24"/>
              </w:rPr>
              <w:t> “NO” arrow in recommendations.</w:t>
            </w:r>
          </w:p>
          <w:p w:rsidR="00865799" w:rsidRPr="002A59A8" w:rsidRDefault="00780771" w:rsidP="002C55A2">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C55A2">
              <w:rPr>
                <w:rFonts w:asciiTheme="minorHAnsi" w:eastAsia="Times New Roman" w:hAnsiTheme="minorHAnsi" w:cs="Helvetica"/>
                <w:bCs w:val="0"/>
                <w:szCs w:val="24"/>
              </w:rPr>
              <w:t>Now here, I know you are going to ask, what if your evaluation comes up with “NO,” do you still need to notify the</w:t>
            </w:r>
            <w:r w:rsidR="002C55A2">
              <w:rPr>
                <w:rFonts w:asciiTheme="minorHAnsi" w:eastAsia="Times New Roman" w:hAnsiTheme="minorHAnsi" w:cs="Helvetica"/>
                <w:bCs w:val="0"/>
                <w:szCs w:val="24"/>
              </w:rPr>
              <w:t xml:space="preserve"> prescribing clinician? </w:t>
            </w:r>
            <w:r w:rsidRPr="002C55A2">
              <w:rPr>
                <w:rFonts w:asciiTheme="minorHAnsi" w:eastAsia="Times New Roman" w:hAnsiTheme="minorHAnsi" w:cs="Helvetica"/>
                <w:bCs w:val="0"/>
                <w:szCs w:val="24"/>
              </w:rPr>
              <w:t>The answer is yes, because you have identified changes in the resident’s status, and those changes must be reported. This tool is your documentation to show that you reported these changes in status.</w:t>
            </w:r>
          </w:p>
        </w:tc>
        <w:tc>
          <w:tcPr>
            <w:tcW w:w="4656" w:type="dxa"/>
          </w:tcPr>
          <w:p w:rsidR="00865799" w:rsidRPr="00AD4681" w:rsidRDefault="00865799" w:rsidP="0034077F">
            <w:pPr>
              <w:pStyle w:val="TableTitles"/>
            </w:pPr>
            <w:r w:rsidRPr="00AD4681">
              <w:t xml:space="preserve">Slide </w:t>
            </w:r>
            <w:r>
              <w:t>21</w:t>
            </w:r>
          </w:p>
          <w:p w:rsidR="00865799" w:rsidRPr="00AD4681" w:rsidRDefault="00C506A5" w:rsidP="0034077F">
            <w:pPr>
              <w:pStyle w:val="TableTitles"/>
            </w:pPr>
            <w:r>
              <w:rPr>
                <w:noProof/>
                <w:lang w:bidi="ar-SA"/>
              </w:rPr>
              <w:drawing>
                <wp:inline distT="0" distB="0" distL="0" distR="0" wp14:anchorId="52FE32F1" wp14:editId="7CF5292E">
                  <wp:extent cx="2816352" cy="2176272"/>
                  <wp:effectExtent l="0" t="0" r="3175" b="0"/>
                  <wp:docPr id="48" name="Picture 48" descr="Image of slide 21: UTI SBAR Form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C506A5" w:rsidRPr="00AD4681" w:rsidTr="00F04A87">
        <w:trPr>
          <w:cantSplit/>
          <w:jc w:val="center"/>
        </w:trPr>
        <w:tc>
          <w:tcPr>
            <w:tcW w:w="4704" w:type="dxa"/>
          </w:tcPr>
          <w:p w:rsidR="00865799" w:rsidRPr="002A59A8" w:rsidRDefault="002C55A2" w:rsidP="0034077F">
            <w:pPr>
              <w:pStyle w:val="SlideTitle"/>
            </w:pPr>
            <w:r>
              <w:lastRenderedPageBreak/>
              <w:t>UTI SBAR Form Page 2</w:t>
            </w:r>
          </w:p>
          <w:p w:rsidR="00865799" w:rsidRPr="002A59A8" w:rsidRDefault="00865799" w:rsidP="0034077F">
            <w:pPr>
              <w:pStyle w:val="Instructions"/>
              <w:framePr w:hSpace="0" w:wrap="auto" w:vAnchor="margin" w:xAlign="left" w:yAlign="inline"/>
              <w:suppressOverlap w:val="0"/>
            </w:pPr>
            <w:r w:rsidRPr="002A59A8">
              <w:t>SAY:</w:t>
            </w:r>
          </w:p>
          <w:p w:rsidR="00D17154" w:rsidRPr="002C55A2" w:rsidRDefault="00780771" w:rsidP="002C55A2">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C55A2">
              <w:rPr>
                <w:rFonts w:asciiTheme="minorHAnsi" w:eastAsia="Times New Roman" w:hAnsiTheme="minorHAnsi" w:cs="Helvetica"/>
                <w:bCs w:val="0"/>
                <w:szCs w:val="24"/>
              </w:rPr>
              <w:t>Now, you have followed the “YES” arrow</w:t>
            </w:r>
            <w:r w:rsidR="002C55A2">
              <w:rPr>
                <w:rFonts w:asciiTheme="minorHAnsi" w:eastAsia="Times New Roman" w:hAnsiTheme="minorHAnsi" w:cs="Helvetica"/>
                <w:bCs w:val="0"/>
                <w:szCs w:val="24"/>
              </w:rPr>
              <w:t>,</w:t>
            </w:r>
            <w:r w:rsidRPr="002C55A2">
              <w:rPr>
                <w:rFonts w:asciiTheme="minorHAnsi" w:eastAsia="Times New Roman" w:hAnsiTheme="minorHAnsi" w:cs="Helvetica"/>
                <w:bCs w:val="0"/>
                <w:szCs w:val="24"/>
              </w:rPr>
              <w:t xml:space="preserve"> and you have come to the box that says “</w:t>
            </w:r>
            <w:r w:rsidRPr="002C55A2">
              <w:rPr>
                <w:rFonts w:asciiTheme="minorHAnsi" w:eastAsia="Times New Roman" w:hAnsiTheme="minorHAnsi" w:cs="Helvetica"/>
                <w:b/>
                <w:szCs w:val="24"/>
              </w:rPr>
              <w:t xml:space="preserve">Protocol criteria </w:t>
            </w:r>
            <w:r w:rsidRPr="002C55A2">
              <w:rPr>
                <w:rFonts w:asciiTheme="minorHAnsi" w:eastAsia="Times New Roman" w:hAnsiTheme="minorHAnsi" w:cs="Helvetica"/>
                <w:b/>
                <w:szCs w:val="24"/>
                <w:u w:val="single"/>
              </w:rPr>
              <w:t>are</w:t>
            </w:r>
            <w:r w:rsidR="002C55A2">
              <w:rPr>
                <w:rFonts w:asciiTheme="minorHAnsi" w:eastAsia="Times New Roman" w:hAnsiTheme="minorHAnsi" w:cs="Helvetica"/>
                <w:b/>
                <w:szCs w:val="24"/>
              </w:rPr>
              <w:t xml:space="preserve"> met.”</w:t>
            </w:r>
          </w:p>
          <w:p w:rsidR="00D17154" w:rsidRPr="002C55A2" w:rsidRDefault="00780771" w:rsidP="002C55A2">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C55A2">
              <w:rPr>
                <w:rFonts w:asciiTheme="minorHAnsi" w:eastAsia="Times New Roman" w:hAnsiTheme="minorHAnsi" w:cs="Helvetica"/>
                <w:bCs w:val="0"/>
                <w:szCs w:val="24"/>
              </w:rPr>
              <w:t>Make sure y</w:t>
            </w:r>
            <w:r w:rsidR="002C55A2">
              <w:rPr>
                <w:rFonts w:asciiTheme="minorHAnsi" w:eastAsia="Times New Roman" w:hAnsiTheme="minorHAnsi" w:cs="Helvetica"/>
                <w:bCs w:val="0"/>
                <w:szCs w:val="24"/>
              </w:rPr>
              <w:t>ou mark this box, especially if </w:t>
            </w:r>
            <w:r w:rsidRPr="002C55A2">
              <w:rPr>
                <w:rFonts w:asciiTheme="minorHAnsi" w:eastAsia="Times New Roman" w:hAnsiTheme="minorHAnsi" w:cs="Helvetica"/>
                <w:bCs w:val="0"/>
                <w:szCs w:val="24"/>
              </w:rPr>
              <w:t>you are faxing this form. The prescribing clinician can also follow the arrow to this box and see exactly what your assessment indicates. If you are calling the prescribing clinician, you will need to mention that the UTI SBAR form guides you to thi</w:t>
            </w:r>
            <w:r w:rsidR="002C55A2">
              <w:rPr>
                <w:rFonts w:asciiTheme="minorHAnsi" w:eastAsia="Times New Roman" w:hAnsiTheme="minorHAnsi" w:cs="Helvetica"/>
                <w:bCs w:val="0"/>
                <w:szCs w:val="24"/>
              </w:rPr>
              <w:t>s box and report what it says.</w:t>
            </w:r>
          </w:p>
          <w:p w:rsidR="00D17154" w:rsidRPr="002C55A2" w:rsidRDefault="00780771" w:rsidP="002C55A2">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C55A2">
              <w:rPr>
                <w:rFonts w:asciiTheme="minorHAnsi" w:eastAsia="Times New Roman" w:hAnsiTheme="minorHAnsi" w:cs="Helvetica"/>
                <w:bCs w:val="0"/>
                <w:szCs w:val="24"/>
              </w:rPr>
              <w:t xml:space="preserve">Understand that you are </w:t>
            </w:r>
            <w:r w:rsidRPr="002C55A2">
              <w:rPr>
                <w:rFonts w:asciiTheme="minorHAnsi" w:eastAsia="Times New Roman" w:hAnsiTheme="minorHAnsi" w:cs="Helvetica"/>
                <w:b/>
                <w:szCs w:val="24"/>
              </w:rPr>
              <w:t>not</w:t>
            </w:r>
            <w:r w:rsidRPr="002C55A2">
              <w:rPr>
                <w:rFonts w:asciiTheme="minorHAnsi" w:eastAsia="Times New Roman" w:hAnsiTheme="minorHAnsi" w:cs="Helvetica"/>
                <w:bCs w:val="0"/>
                <w:szCs w:val="24"/>
              </w:rPr>
              <w:t xml:space="preserve"> telling the prescribing clinician that this resident must be started on antibiotics. But the prescribing clinician is now aware you are using this tool. The facility’s management, including the medical director, is on board. In addition, prescribing clinicians will be or have been sent a letter </w:t>
            </w:r>
            <w:r w:rsidR="002C55A2">
              <w:rPr>
                <w:rFonts w:asciiTheme="minorHAnsi" w:eastAsia="Times New Roman" w:hAnsiTheme="minorHAnsi" w:cs="Helvetica"/>
                <w:bCs w:val="0"/>
                <w:szCs w:val="24"/>
              </w:rPr>
              <w:t>and an example of the protocol.</w:t>
            </w:r>
          </w:p>
          <w:p w:rsidR="00D17154" w:rsidRPr="002C55A2" w:rsidRDefault="00780771" w:rsidP="002C55A2">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C55A2">
              <w:rPr>
                <w:rFonts w:asciiTheme="minorHAnsi" w:eastAsia="Times New Roman" w:hAnsiTheme="minorHAnsi" w:cs="Helvetica"/>
                <w:bCs w:val="0"/>
                <w:szCs w:val="24"/>
              </w:rPr>
              <w:t>Again, let me remind you that this tool is not designed to tell prescribing clinicians when they must or must not order antibiotics; this tool is a guideline to help ensure that all pertinent data are provided for them to make their decisions. There are always underlying factors unique to each resident that might make the prescribing clinician decide in one way or another.</w:t>
            </w:r>
          </w:p>
          <w:p w:rsidR="00D17154" w:rsidRPr="002C55A2" w:rsidRDefault="00780771" w:rsidP="002C55A2">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C55A2">
              <w:rPr>
                <w:rFonts w:asciiTheme="minorHAnsi" w:eastAsia="Times New Roman" w:hAnsiTheme="minorHAnsi" w:cs="Helvetica"/>
                <w:bCs w:val="0"/>
                <w:szCs w:val="24"/>
              </w:rPr>
              <w:t xml:space="preserve">Now, you have followed </w:t>
            </w:r>
            <w:proofErr w:type="gramStart"/>
            <w:r w:rsidRPr="002C55A2">
              <w:rPr>
                <w:rFonts w:asciiTheme="minorHAnsi" w:eastAsia="Times New Roman" w:hAnsiTheme="minorHAnsi" w:cs="Helvetica"/>
                <w:bCs w:val="0"/>
                <w:szCs w:val="24"/>
              </w:rPr>
              <w:t>the “NO” arrow and you have come to the box that says “</w:t>
            </w:r>
            <w:r w:rsidRPr="002C55A2">
              <w:rPr>
                <w:rFonts w:asciiTheme="minorHAnsi" w:eastAsia="Times New Roman" w:hAnsiTheme="minorHAnsi" w:cs="Helvetica"/>
                <w:b/>
                <w:szCs w:val="24"/>
              </w:rPr>
              <w:t>P</w:t>
            </w:r>
            <w:r w:rsidR="00455C7B">
              <w:rPr>
                <w:rFonts w:asciiTheme="minorHAnsi" w:eastAsia="Times New Roman" w:hAnsiTheme="minorHAnsi" w:cs="Helvetica"/>
                <w:b/>
                <w:szCs w:val="24"/>
              </w:rPr>
              <w:t>rotocol criteria are NOT met.”</w:t>
            </w:r>
            <w:proofErr w:type="gramEnd"/>
            <w:r w:rsidR="00455C7B">
              <w:rPr>
                <w:rFonts w:asciiTheme="minorHAnsi" w:eastAsia="Times New Roman" w:hAnsiTheme="minorHAnsi" w:cs="Helvetica"/>
                <w:b/>
                <w:szCs w:val="24"/>
              </w:rPr>
              <w:t xml:space="preserve"> </w:t>
            </w:r>
            <w:r w:rsidRPr="002C55A2">
              <w:rPr>
                <w:rFonts w:asciiTheme="minorHAnsi" w:eastAsia="Times New Roman" w:hAnsiTheme="minorHAnsi" w:cs="Helvetica"/>
                <w:bCs w:val="0"/>
                <w:szCs w:val="24"/>
              </w:rPr>
              <w:t>Ag</w:t>
            </w:r>
            <w:r w:rsidR="002C55A2">
              <w:rPr>
                <w:rFonts w:asciiTheme="minorHAnsi" w:eastAsia="Times New Roman" w:hAnsiTheme="minorHAnsi" w:cs="Helvetica"/>
                <w:bCs w:val="0"/>
                <w:szCs w:val="24"/>
              </w:rPr>
              <w:t>ain, you need to mark the box.</w:t>
            </w:r>
          </w:p>
          <w:p w:rsidR="00865799" w:rsidRPr="002A59A8" w:rsidRDefault="00780771" w:rsidP="002C55A2">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2C55A2">
              <w:rPr>
                <w:rFonts w:asciiTheme="minorHAnsi" w:eastAsia="Times New Roman" w:hAnsiTheme="minorHAnsi" w:cs="Helvetica"/>
                <w:bCs w:val="0"/>
                <w:szCs w:val="24"/>
              </w:rPr>
              <w:t>And, if calli</w:t>
            </w:r>
            <w:r w:rsidR="00455C7B">
              <w:rPr>
                <w:rFonts w:asciiTheme="minorHAnsi" w:eastAsia="Times New Roman" w:hAnsiTheme="minorHAnsi" w:cs="Helvetica"/>
                <w:bCs w:val="0"/>
                <w:szCs w:val="24"/>
              </w:rPr>
              <w:t>ng in the report, read what the </w:t>
            </w:r>
            <w:r w:rsidRPr="002C55A2">
              <w:rPr>
                <w:rFonts w:asciiTheme="minorHAnsi" w:eastAsia="Times New Roman" w:hAnsiTheme="minorHAnsi" w:cs="Helvetica"/>
                <w:bCs w:val="0"/>
                <w:szCs w:val="24"/>
              </w:rPr>
              <w:t>box tells you to say to the prescribing clinician.</w:t>
            </w:r>
          </w:p>
        </w:tc>
        <w:tc>
          <w:tcPr>
            <w:tcW w:w="4656" w:type="dxa"/>
          </w:tcPr>
          <w:p w:rsidR="00865799" w:rsidRPr="00AD4681" w:rsidRDefault="00865799" w:rsidP="0034077F">
            <w:pPr>
              <w:pStyle w:val="TableTitles"/>
            </w:pPr>
            <w:r w:rsidRPr="00AD4681">
              <w:t xml:space="preserve">Slide </w:t>
            </w:r>
            <w:r>
              <w:t>22</w:t>
            </w:r>
          </w:p>
          <w:p w:rsidR="00865799" w:rsidRPr="00AD4681" w:rsidRDefault="00C506A5" w:rsidP="0034077F">
            <w:pPr>
              <w:pStyle w:val="TableTitles"/>
            </w:pPr>
            <w:r>
              <w:rPr>
                <w:noProof/>
                <w:lang w:bidi="ar-SA"/>
              </w:rPr>
              <w:drawing>
                <wp:inline distT="0" distB="0" distL="0" distR="0" wp14:anchorId="081EF171" wp14:editId="26212590">
                  <wp:extent cx="2816352" cy="2176272"/>
                  <wp:effectExtent l="0" t="0" r="3175" b="0"/>
                  <wp:docPr id="50" name="Picture 50" descr="Image of slide 22: UTI SBAR Form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C506A5" w:rsidRPr="00AD4681" w:rsidTr="00F04A87">
        <w:trPr>
          <w:cantSplit/>
          <w:jc w:val="center"/>
        </w:trPr>
        <w:tc>
          <w:tcPr>
            <w:tcW w:w="4704" w:type="dxa"/>
          </w:tcPr>
          <w:p w:rsidR="00865799" w:rsidRPr="002A59A8" w:rsidRDefault="00455C7B" w:rsidP="0034077F">
            <w:pPr>
              <w:pStyle w:val="SlideTitle"/>
            </w:pPr>
            <w:r>
              <w:lastRenderedPageBreak/>
              <w:t>UTI SBAR Form Page 2</w:t>
            </w:r>
          </w:p>
          <w:p w:rsidR="00865799" w:rsidRPr="002A59A8" w:rsidRDefault="00865799" w:rsidP="0034077F">
            <w:pPr>
              <w:pStyle w:val="Instructions"/>
              <w:framePr w:hSpace="0" w:wrap="auto" w:vAnchor="margin" w:xAlign="left" w:yAlign="inline"/>
              <w:suppressOverlap w:val="0"/>
            </w:pPr>
            <w:r w:rsidRPr="002A59A8">
              <w:t>SAY:</w:t>
            </w:r>
          </w:p>
          <w:p w:rsidR="00D17154" w:rsidRPr="00455C7B" w:rsidRDefault="00780771" w:rsidP="00455C7B">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455C7B">
              <w:rPr>
                <w:rFonts w:asciiTheme="minorHAnsi" w:eastAsia="Times New Roman" w:hAnsiTheme="minorHAnsi" w:cs="Helvetica"/>
                <w:bCs w:val="0"/>
                <w:szCs w:val="24"/>
              </w:rPr>
              <w:t>This section is</w:t>
            </w:r>
            <w:r w:rsidR="00455C7B">
              <w:rPr>
                <w:rFonts w:asciiTheme="minorHAnsi" w:eastAsia="Times New Roman" w:hAnsiTheme="minorHAnsi" w:cs="Helvetica"/>
                <w:bCs w:val="0"/>
                <w:szCs w:val="24"/>
              </w:rPr>
              <w:t xml:space="preserve"> for the prescribing clinician. </w:t>
            </w:r>
            <w:r w:rsidRPr="00455C7B">
              <w:rPr>
                <w:rFonts w:asciiTheme="minorHAnsi" w:eastAsia="Times New Roman" w:hAnsiTheme="minorHAnsi" w:cs="Helvetica"/>
                <w:bCs w:val="0"/>
                <w:szCs w:val="24"/>
              </w:rPr>
              <w:t xml:space="preserve">If you call this information in to the prescribing clinician, you are responsible for making notations in this section, </w:t>
            </w:r>
            <w:r w:rsidR="00455C7B">
              <w:rPr>
                <w:rFonts w:asciiTheme="minorHAnsi" w:eastAsia="Times New Roman" w:hAnsiTheme="minorHAnsi" w:cs="Helvetica"/>
                <w:bCs w:val="0"/>
                <w:szCs w:val="24"/>
              </w:rPr>
              <w:t>just as with a telephone order.</w:t>
            </w:r>
          </w:p>
          <w:p w:rsidR="00D17154" w:rsidRPr="00455C7B" w:rsidRDefault="00780771" w:rsidP="00455C7B">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455C7B">
              <w:rPr>
                <w:rFonts w:asciiTheme="minorHAnsi" w:eastAsia="Times New Roman" w:hAnsiTheme="minorHAnsi" w:cs="Helvetica"/>
                <w:bCs w:val="0"/>
                <w:szCs w:val="24"/>
              </w:rPr>
              <w:t xml:space="preserve">The advantage of these orders is that they are not only about antibiotics. They address </w:t>
            </w:r>
            <w:proofErr w:type="spellStart"/>
            <w:r w:rsidRPr="00455C7B">
              <w:rPr>
                <w:rFonts w:asciiTheme="minorHAnsi" w:eastAsia="Times New Roman" w:hAnsiTheme="minorHAnsi" w:cs="Helvetica"/>
                <w:bCs w:val="0"/>
                <w:szCs w:val="24"/>
              </w:rPr>
              <w:t>followup</w:t>
            </w:r>
            <w:proofErr w:type="spellEnd"/>
            <w:r w:rsidRPr="00455C7B">
              <w:rPr>
                <w:rFonts w:asciiTheme="minorHAnsi" w:eastAsia="Times New Roman" w:hAnsiTheme="minorHAnsi" w:cs="Helvetica"/>
                <w:bCs w:val="0"/>
                <w:szCs w:val="24"/>
              </w:rPr>
              <w:t xml:space="preserve"> and care, and—if appropriate—antibiotics. That is another reason to provide this information to a prescribing clinician even if the resident does not meet the criteri</w:t>
            </w:r>
            <w:r w:rsidR="00455C7B">
              <w:rPr>
                <w:rFonts w:asciiTheme="minorHAnsi" w:eastAsia="Times New Roman" w:hAnsiTheme="minorHAnsi" w:cs="Helvetica"/>
                <w:bCs w:val="0"/>
                <w:szCs w:val="24"/>
              </w:rPr>
              <w:t>a for initiating an antibiotic.</w:t>
            </w:r>
          </w:p>
          <w:p w:rsidR="00D17154" w:rsidRPr="00455C7B" w:rsidRDefault="00780771" w:rsidP="00455C7B">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455C7B">
              <w:rPr>
                <w:rFonts w:asciiTheme="minorHAnsi" w:eastAsia="Times New Roman" w:hAnsiTheme="minorHAnsi" w:cs="Helvetica"/>
                <w:bCs w:val="0"/>
                <w:szCs w:val="24"/>
              </w:rPr>
              <w:t>If the prescr</w:t>
            </w:r>
            <w:r w:rsidR="00455C7B">
              <w:rPr>
                <w:rFonts w:asciiTheme="minorHAnsi" w:eastAsia="Times New Roman" w:hAnsiTheme="minorHAnsi" w:cs="Helvetica"/>
                <w:bCs w:val="0"/>
                <w:szCs w:val="24"/>
              </w:rPr>
              <w:t>ibing clinician elects to start </w:t>
            </w:r>
            <w:r w:rsidRPr="00455C7B">
              <w:rPr>
                <w:rFonts w:asciiTheme="minorHAnsi" w:eastAsia="Times New Roman" w:hAnsiTheme="minorHAnsi" w:cs="Helvetica"/>
                <w:bCs w:val="0"/>
                <w:szCs w:val="24"/>
              </w:rPr>
              <w:t>antibiotics, this is where you would document which antibiotic is prescribed, how frequently it will be given, and for how many days.</w:t>
            </w:r>
          </w:p>
          <w:p w:rsidR="00865799" w:rsidRPr="002A59A8" w:rsidRDefault="00780771" w:rsidP="00455C7B">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455C7B">
              <w:rPr>
                <w:rFonts w:asciiTheme="minorHAnsi" w:eastAsia="Times New Roman" w:hAnsiTheme="minorHAnsi" w:cs="Helvetica"/>
                <w:bCs w:val="0"/>
                <w:szCs w:val="24"/>
              </w:rPr>
              <w:t>If the prescribing clinician orders anything not listed on the tool, be sure to document that as “Other.”</w:t>
            </w:r>
          </w:p>
        </w:tc>
        <w:tc>
          <w:tcPr>
            <w:tcW w:w="4656" w:type="dxa"/>
          </w:tcPr>
          <w:p w:rsidR="00865799" w:rsidRPr="00AD4681" w:rsidRDefault="00865799" w:rsidP="0034077F">
            <w:pPr>
              <w:pStyle w:val="TableTitles"/>
            </w:pPr>
            <w:r w:rsidRPr="00AD4681">
              <w:t xml:space="preserve">Slide </w:t>
            </w:r>
            <w:r>
              <w:t>23</w:t>
            </w:r>
          </w:p>
          <w:p w:rsidR="00865799" w:rsidRPr="00AD4681" w:rsidRDefault="00C506A5" w:rsidP="0034077F">
            <w:pPr>
              <w:pStyle w:val="TableTitles"/>
            </w:pPr>
            <w:r>
              <w:rPr>
                <w:noProof/>
                <w:lang w:bidi="ar-SA"/>
              </w:rPr>
              <w:drawing>
                <wp:inline distT="0" distB="0" distL="0" distR="0" wp14:anchorId="7B102E9B" wp14:editId="36D8DECB">
                  <wp:extent cx="2816352" cy="2176272"/>
                  <wp:effectExtent l="0" t="0" r="3175" b="0"/>
                  <wp:docPr id="52" name="Picture 52" descr="Image of slide 23: UTI SBAR Form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C506A5" w:rsidRPr="00AD4681" w:rsidTr="00F04A87">
        <w:trPr>
          <w:cantSplit/>
          <w:jc w:val="center"/>
        </w:trPr>
        <w:tc>
          <w:tcPr>
            <w:tcW w:w="4704" w:type="dxa"/>
          </w:tcPr>
          <w:p w:rsidR="00865799" w:rsidRPr="002A59A8" w:rsidRDefault="00455C7B" w:rsidP="0034077F">
            <w:pPr>
              <w:pStyle w:val="SlideTitle"/>
            </w:pPr>
            <w:r>
              <w:t>All SBAR Forms Page 2</w:t>
            </w:r>
          </w:p>
          <w:p w:rsidR="00865799" w:rsidRPr="002A59A8" w:rsidRDefault="00865799" w:rsidP="0034077F">
            <w:pPr>
              <w:pStyle w:val="Instructions"/>
              <w:framePr w:hSpace="0" w:wrap="auto" w:vAnchor="margin" w:xAlign="left" w:yAlign="inline"/>
              <w:suppressOverlap w:val="0"/>
            </w:pPr>
            <w:r w:rsidRPr="002A59A8">
              <w:t>SAY:</w:t>
            </w:r>
          </w:p>
          <w:p w:rsidR="00D17154" w:rsidRPr="00455C7B" w:rsidRDefault="00780771" w:rsidP="00455C7B">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455C7B">
              <w:rPr>
                <w:rFonts w:asciiTheme="minorHAnsi" w:eastAsia="Times New Roman" w:hAnsiTheme="minorHAnsi" w:cs="Helvetica"/>
                <w:bCs w:val="0"/>
                <w:szCs w:val="24"/>
              </w:rPr>
              <w:t>Finally, if the Suspected Infection SBAR form is faxed to the prescribing clinician, it should be returned to you signed with the order section completed. If you use this tool to call the information in to the prescribing clinician, you must sign your name and date the UTI SBAR form as you would on a telephone order. As always, when there is an order from a prescribing clinician, you must notify a family member regarding the new order.</w:t>
            </w:r>
          </w:p>
          <w:p w:rsidR="00865799" w:rsidRPr="002A59A8" w:rsidRDefault="00780771" w:rsidP="00455C7B">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455C7B">
              <w:rPr>
                <w:rFonts w:asciiTheme="minorHAnsi" w:eastAsia="Times New Roman" w:hAnsiTheme="minorHAnsi" w:cs="Helvetica"/>
                <w:bCs w:val="0"/>
                <w:szCs w:val="24"/>
              </w:rPr>
              <w:t>Remember, it is possible the prescribing clinician will return only the second page to you, so make sure you have the resident’s name on page 2.</w:t>
            </w:r>
          </w:p>
        </w:tc>
        <w:tc>
          <w:tcPr>
            <w:tcW w:w="4656" w:type="dxa"/>
          </w:tcPr>
          <w:p w:rsidR="00865799" w:rsidRPr="00AD4681" w:rsidRDefault="00865799" w:rsidP="0034077F">
            <w:pPr>
              <w:pStyle w:val="TableTitles"/>
            </w:pPr>
            <w:r w:rsidRPr="00AD4681">
              <w:t xml:space="preserve">Slide </w:t>
            </w:r>
            <w:r>
              <w:t>24</w:t>
            </w:r>
          </w:p>
          <w:p w:rsidR="00865799" w:rsidRPr="00AD4681" w:rsidRDefault="00C506A5" w:rsidP="0034077F">
            <w:pPr>
              <w:pStyle w:val="TableTitles"/>
            </w:pPr>
            <w:r>
              <w:rPr>
                <w:noProof/>
                <w:lang w:bidi="ar-SA"/>
              </w:rPr>
              <w:drawing>
                <wp:inline distT="0" distB="0" distL="0" distR="0" wp14:anchorId="53193787" wp14:editId="09742743">
                  <wp:extent cx="2816352" cy="2176272"/>
                  <wp:effectExtent l="0" t="0" r="3175" b="0"/>
                  <wp:docPr id="54" name="Picture 54" descr="Image of slide 24: All SBAR Forms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C506A5" w:rsidRPr="00AD4681" w:rsidTr="00F04A87">
        <w:trPr>
          <w:cantSplit/>
          <w:jc w:val="center"/>
        </w:trPr>
        <w:tc>
          <w:tcPr>
            <w:tcW w:w="4704" w:type="dxa"/>
          </w:tcPr>
          <w:p w:rsidR="000B2049" w:rsidRPr="002A59A8" w:rsidRDefault="00455C7B" w:rsidP="0034077F">
            <w:pPr>
              <w:pStyle w:val="SlideTitle"/>
            </w:pPr>
            <w:r>
              <w:lastRenderedPageBreak/>
              <w:t>Review</w:t>
            </w:r>
          </w:p>
          <w:p w:rsidR="000B2049" w:rsidRPr="002A59A8" w:rsidRDefault="000B2049" w:rsidP="0034077F">
            <w:pPr>
              <w:pStyle w:val="Instructions"/>
              <w:framePr w:hSpace="0" w:wrap="auto" w:vAnchor="margin" w:xAlign="left" w:yAlign="inline"/>
              <w:suppressOverlap w:val="0"/>
            </w:pPr>
            <w:r w:rsidRPr="002A59A8">
              <w:t>SAY:</w:t>
            </w:r>
          </w:p>
          <w:p w:rsidR="00D17154" w:rsidRPr="00455C7B" w:rsidRDefault="00780771" w:rsidP="00455C7B">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455C7B">
              <w:rPr>
                <w:rFonts w:asciiTheme="minorHAnsi" w:eastAsia="Times New Roman" w:hAnsiTheme="minorHAnsi" w:cs="Helvetica"/>
                <w:bCs w:val="0"/>
                <w:szCs w:val="24"/>
              </w:rPr>
              <w:t>Now I w</w:t>
            </w:r>
            <w:r w:rsidR="00455C7B">
              <w:rPr>
                <w:rFonts w:asciiTheme="minorHAnsi" w:eastAsia="Times New Roman" w:hAnsiTheme="minorHAnsi" w:cs="Helvetica"/>
                <w:bCs w:val="0"/>
                <w:szCs w:val="24"/>
              </w:rPr>
              <w:t>ould like you to get into 2/3/4 </w:t>
            </w:r>
            <w:r w:rsidRPr="00455C7B">
              <w:rPr>
                <w:rFonts w:asciiTheme="minorHAnsi" w:eastAsia="Times New Roman" w:hAnsiTheme="minorHAnsi" w:cs="Helvetica"/>
                <w:bCs w:val="0"/>
                <w:szCs w:val="24"/>
              </w:rPr>
              <w:t>groups of about 4 people each. Discuss the follo</w:t>
            </w:r>
            <w:r w:rsidR="00455C7B">
              <w:rPr>
                <w:rFonts w:asciiTheme="minorHAnsi" w:eastAsia="Times New Roman" w:hAnsiTheme="minorHAnsi" w:cs="Helvetica"/>
                <w:bCs w:val="0"/>
                <w:szCs w:val="24"/>
              </w:rPr>
              <w:t>wing two questions for about 10 </w:t>
            </w:r>
            <w:r w:rsidRPr="00455C7B">
              <w:rPr>
                <w:rFonts w:asciiTheme="minorHAnsi" w:eastAsia="Times New Roman" w:hAnsiTheme="minorHAnsi" w:cs="Helvetica"/>
                <w:bCs w:val="0"/>
                <w:szCs w:val="24"/>
              </w:rPr>
              <w:t>minute</w:t>
            </w:r>
            <w:r w:rsidR="00455C7B">
              <w:rPr>
                <w:rFonts w:asciiTheme="minorHAnsi" w:eastAsia="Times New Roman" w:hAnsiTheme="minorHAnsi" w:cs="Helvetica"/>
                <w:bCs w:val="0"/>
                <w:szCs w:val="24"/>
              </w:rPr>
              <w:t>s, and then we will report back.</w:t>
            </w:r>
          </w:p>
          <w:p w:rsidR="00D17154" w:rsidRPr="00455C7B" w:rsidRDefault="00780771" w:rsidP="00455C7B">
            <w:pPr>
              <w:numPr>
                <w:ilvl w:val="0"/>
                <w:numId w:val="19"/>
              </w:numPr>
              <w:shd w:val="clear" w:color="auto" w:fill="FFFFFF"/>
              <w:spacing w:before="0" w:after="0"/>
              <w:textAlignment w:val="center"/>
              <w:rPr>
                <w:rFonts w:asciiTheme="minorHAnsi" w:eastAsia="Times New Roman" w:hAnsiTheme="minorHAnsi" w:cs="Helvetica"/>
                <w:bCs w:val="0"/>
                <w:szCs w:val="24"/>
              </w:rPr>
            </w:pPr>
            <w:r w:rsidRPr="00455C7B">
              <w:rPr>
                <w:rFonts w:asciiTheme="minorHAnsi" w:eastAsia="Times New Roman" w:hAnsiTheme="minorHAnsi" w:cs="Helvetica"/>
                <w:bCs w:val="0"/>
                <w:szCs w:val="24"/>
              </w:rPr>
              <w:t>First, think about a resident who had a UTI recently. Do you think that person met the criteria shown on page 2? How do y</w:t>
            </w:r>
            <w:r w:rsidR="00455C7B">
              <w:rPr>
                <w:rFonts w:asciiTheme="minorHAnsi" w:eastAsia="Times New Roman" w:hAnsiTheme="minorHAnsi" w:cs="Helvetica"/>
                <w:bCs w:val="0"/>
                <w:szCs w:val="24"/>
              </w:rPr>
              <w:t>ou know? Discuss what happened.</w:t>
            </w:r>
          </w:p>
          <w:p w:rsidR="00D17154" w:rsidRPr="00455C7B" w:rsidRDefault="00780771" w:rsidP="00455C7B">
            <w:pPr>
              <w:numPr>
                <w:ilvl w:val="0"/>
                <w:numId w:val="19"/>
              </w:numPr>
              <w:shd w:val="clear" w:color="auto" w:fill="FFFFFF"/>
              <w:spacing w:before="0" w:after="0"/>
              <w:textAlignment w:val="center"/>
              <w:rPr>
                <w:rFonts w:asciiTheme="minorHAnsi" w:eastAsia="Times New Roman" w:hAnsiTheme="minorHAnsi" w:cs="Helvetica"/>
                <w:bCs w:val="0"/>
                <w:szCs w:val="24"/>
              </w:rPr>
            </w:pPr>
            <w:r w:rsidRPr="00455C7B">
              <w:rPr>
                <w:rFonts w:asciiTheme="minorHAnsi" w:eastAsia="Times New Roman" w:hAnsiTheme="minorHAnsi" w:cs="Helvetica"/>
                <w:bCs w:val="0"/>
                <w:szCs w:val="24"/>
              </w:rPr>
              <w:t xml:space="preserve">Second, have you seen a situation </w:t>
            </w:r>
            <w:r w:rsidR="006869B9">
              <w:rPr>
                <w:rFonts w:asciiTheme="minorHAnsi" w:eastAsia="Times New Roman" w:hAnsiTheme="minorHAnsi" w:cs="Helvetica"/>
                <w:bCs w:val="0"/>
                <w:szCs w:val="24"/>
              </w:rPr>
              <w:t>in which</w:t>
            </w:r>
            <w:r w:rsidRPr="00455C7B">
              <w:rPr>
                <w:rFonts w:asciiTheme="minorHAnsi" w:eastAsia="Times New Roman" w:hAnsiTheme="minorHAnsi" w:cs="Helvetica"/>
                <w:bCs w:val="0"/>
                <w:szCs w:val="24"/>
              </w:rPr>
              <w:t xml:space="preserve"> someone was given antibiotics but d</w:t>
            </w:r>
            <w:r w:rsidR="00455C7B">
              <w:rPr>
                <w:rFonts w:asciiTheme="minorHAnsi" w:eastAsia="Times New Roman" w:hAnsiTheme="minorHAnsi" w:cs="Helvetica"/>
                <w:bCs w:val="0"/>
                <w:szCs w:val="24"/>
              </w:rPr>
              <w:t>id not meet these new criteria?</w:t>
            </w:r>
          </w:p>
          <w:p w:rsidR="00D17154" w:rsidRPr="00455C7B" w:rsidRDefault="00780771" w:rsidP="00455C7B">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455C7B">
              <w:rPr>
                <w:rFonts w:asciiTheme="minorHAnsi" w:eastAsia="Times New Roman" w:hAnsiTheme="minorHAnsi" w:cs="Helvetica"/>
                <w:bCs w:val="0"/>
                <w:i/>
                <w:iCs/>
                <w:szCs w:val="24"/>
              </w:rPr>
              <w:t xml:space="preserve">Report back: Allow 2–3 minutes per group per question. </w:t>
            </w:r>
            <w:r w:rsidRPr="00455C7B">
              <w:rPr>
                <w:rFonts w:asciiTheme="minorHAnsi" w:eastAsia="Times New Roman" w:hAnsiTheme="minorHAnsi" w:cs="Helvetica"/>
                <w:bCs w:val="0"/>
                <w:szCs w:val="24"/>
              </w:rPr>
              <w:t>Reinforce and support meeting the criteria. For problems, address the following as necessary.</w:t>
            </w:r>
          </w:p>
          <w:p w:rsidR="000B2049" w:rsidRPr="002A59A8" w:rsidRDefault="006869B9" w:rsidP="00455C7B">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Pr>
                <w:rFonts w:asciiTheme="minorHAnsi" w:eastAsia="Times New Roman" w:hAnsiTheme="minorHAnsi" w:cs="Helvetica"/>
                <w:b/>
                <w:i/>
                <w:iCs/>
                <w:szCs w:val="24"/>
              </w:rPr>
              <w:t>Why doesn’t the UTI SBAR form state that </w:t>
            </w:r>
            <w:r w:rsidR="00780771" w:rsidRPr="00455C7B">
              <w:rPr>
                <w:rFonts w:asciiTheme="minorHAnsi" w:eastAsia="Times New Roman" w:hAnsiTheme="minorHAnsi" w:cs="Helvetica"/>
                <w:b/>
                <w:i/>
                <w:iCs/>
                <w:szCs w:val="24"/>
              </w:rPr>
              <w:t xml:space="preserve">“cloudy urine,” “smelly urine,” or </w:t>
            </w:r>
            <w:r>
              <w:rPr>
                <w:rFonts w:asciiTheme="minorHAnsi" w:eastAsia="Times New Roman" w:hAnsiTheme="minorHAnsi" w:cs="Helvetica"/>
                <w:b/>
                <w:i/>
                <w:iCs/>
                <w:szCs w:val="24"/>
              </w:rPr>
              <w:t xml:space="preserve">other symptoms indicate a UTI? </w:t>
            </w:r>
            <w:r w:rsidR="00780771" w:rsidRPr="00455C7B">
              <w:rPr>
                <w:rFonts w:asciiTheme="minorHAnsi" w:eastAsia="Times New Roman" w:hAnsiTheme="minorHAnsi" w:cs="Helvetica"/>
                <w:bCs w:val="0"/>
                <w:szCs w:val="24"/>
              </w:rPr>
              <w:t>In the past, cloudy or smelly urine and other symptoms not mentioned in the Suspected UTI SBAR form were considered an indicator of a UTI. However, newer research indicates that they do not indicate the need for an antibiotic. For example, when some people eat asparagus, their urine smells—that clearly isn’t a UTI. For others, if they have not urinated in a long time, their urine may smell. Cloudy urine is typically an indication of protein—not bacteria—in the urine. Discuss with staff anything else that might be considered symptoms bu</w:t>
            </w:r>
            <w:r>
              <w:rPr>
                <w:rFonts w:asciiTheme="minorHAnsi" w:eastAsia="Times New Roman" w:hAnsiTheme="minorHAnsi" w:cs="Helvetica"/>
                <w:bCs w:val="0"/>
                <w:szCs w:val="24"/>
              </w:rPr>
              <w:t>t that is not listed on the UTI </w:t>
            </w:r>
            <w:r w:rsidR="00780771" w:rsidRPr="00455C7B">
              <w:rPr>
                <w:rFonts w:asciiTheme="minorHAnsi" w:eastAsia="Times New Roman" w:hAnsiTheme="minorHAnsi" w:cs="Helvetica"/>
                <w:bCs w:val="0"/>
                <w:szCs w:val="24"/>
              </w:rPr>
              <w:t xml:space="preserve">SBAR form. In all cases, stress that this is the newest </w:t>
            </w:r>
            <w:proofErr w:type="gramStart"/>
            <w:r w:rsidR="00780771" w:rsidRPr="00455C7B">
              <w:rPr>
                <w:rFonts w:asciiTheme="minorHAnsi" w:eastAsia="Times New Roman" w:hAnsiTheme="minorHAnsi" w:cs="Helvetica"/>
                <w:bCs w:val="0"/>
                <w:szCs w:val="24"/>
              </w:rPr>
              <w:t>research,</w:t>
            </w:r>
            <w:proofErr w:type="gramEnd"/>
            <w:r w:rsidR="00780771" w:rsidRPr="00455C7B">
              <w:rPr>
                <w:rFonts w:asciiTheme="minorHAnsi" w:eastAsia="Times New Roman" w:hAnsiTheme="minorHAnsi" w:cs="Helvetica"/>
                <w:bCs w:val="0"/>
                <w:szCs w:val="24"/>
              </w:rPr>
              <w:t xml:space="preserve"> and recommendations for antibio</w:t>
            </w:r>
            <w:r>
              <w:rPr>
                <w:rFonts w:asciiTheme="minorHAnsi" w:eastAsia="Times New Roman" w:hAnsiTheme="minorHAnsi" w:cs="Helvetica"/>
                <w:bCs w:val="0"/>
                <w:szCs w:val="24"/>
              </w:rPr>
              <w:t>tics should be based on the UTI </w:t>
            </w:r>
            <w:r w:rsidR="00780771" w:rsidRPr="00455C7B">
              <w:rPr>
                <w:rFonts w:asciiTheme="minorHAnsi" w:eastAsia="Times New Roman" w:hAnsiTheme="minorHAnsi" w:cs="Helvetica"/>
                <w:bCs w:val="0"/>
                <w:szCs w:val="24"/>
              </w:rPr>
              <w:t>SBAR form.</w:t>
            </w:r>
          </w:p>
        </w:tc>
        <w:tc>
          <w:tcPr>
            <w:tcW w:w="4656" w:type="dxa"/>
          </w:tcPr>
          <w:p w:rsidR="000B2049" w:rsidRPr="00AD4681" w:rsidRDefault="000B2049" w:rsidP="0034077F">
            <w:pPr>
              <w:pStyle w:val="TableTitles"/>
            </w:pPr>
            <w:r w:rsidRPr="00AD4681">
              <w:t xml:space="preserve">Slide </w:t>
            </w:r>
            <w:r>
              <w:t>25</w:t>
            </w:r>
          </w:p>
          <w:p w:rsidR="000B2049" w:rsidRPr="00AD4681" w:rsidRDefault="00C506A5" w:rsidP="0034077F">
            <w:pPr>
              <w:pStyle w:val="TableTitles"/>
            </w:pPr>
            <w:r>
              <w:rPr>
                <w:noProof/>
                <w:lang w:bidi="ar-SA"/>
              </w:rPr>
              <w:drawing>
                <wp:inline distT="0" distB="0" distL="0" distR="0" wp14:anchorId="2B15CE73" wp14:editId="7E9DE000">
                  <wp:extent cx="2816352" cy="2176272"/>
                  <wp:effectExtent l="0" t="0" r="3175" b="0"/>
                  <wp:docPr id="56" name="Picture 56" descr="Image of slide 25: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455C7B" w:rsidRPr="00AD4681" w:rsidTr="00F04A87">
        <w:trPr>
          <w:cantSplit/>
          <w:jc w:val="center"/>
        </w:trPr>
        <w:tc>
          <w:tcPr>
            <w:tcW w:w="4704" w:type="dxa"/>
          </w:tcPr>
          <w:p w:rsidR="00455C7B" w:rsidRPr="002A59A8" w:rsidRDefault="00455C7B" w:rsidP="0034077F">
            <w:pPr>
              <w:pStyle w:val="SlideTitle"/>
            </w:pPr>
            <w:r>
              <w:lastRenderedPageBreak/>
              <w:t>Review (continued)</w:t>
            </w:r>
          </w:p>
          <w:p w:rsidR="00455C7B" w:rsidRPr="002A59A8" w:rsidRDefault="00455C7B" w:rsidP="0034077F">
            <w:pPr>
              <w:pStyle w:val="Instructions"/>
              <w:framePr w:hSpace="0" w:wrap="auto" w:vAnchor="margin" w:xAlign="left" w:yAlign="inline"/>
              <w:suppressOverlap w:val="0"/>
            </w:pPr>
            <w:r w:rsidRPr="002A59A8">
              <w:t>SAY:</w:t>
            </w:r>
          </w:p>
          <w:p w:rsidR="00455C7B" w:rsidRPr="00455C7B" w:rsidRDefault="00455C7B" w:rsidP="00455C7B">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455C7B">
              <w:rPr>
                <w:rFonts w:asciiTheme="minorHAnsi" w:eastAsia="Times New Roman" w:hAnsiTheme="minorHAnsi" w:cs="Helvetica"/>
                <w:bCs w:val="0"/>
                <w:szCs w:val="24"/>
              </w:rPr>
              <w:t>At the same time many symptomatic UTIs are accompanied by cloudy or smelly urine. However, there are many other causes of changes in the urine, such as poor oral intake, dehydration, crystal</w:t>
            </w:r>
            <w:r w:rsidR="006869B9">
              <w:rPr>
                <w:rFonts w:asciiTheme="minorHAnsi" w:eastAsia="Times New Roman" w:hAnsiTheme="minorHAnsi" w:cs="Helvetica"/>
                <w:bCs w:val="0"/>
                <w:szCs w:val="24"/>
              </w:rPr>
              <w:t>l</w:t>
            </w:r>
            <w:r w:rsidRPr="00455C7B">
              <w:rPr>
                <w:rFonts w:asciiTheme="minorHAnsi" w:eastAsia="Times New Roman" w:hAnsiTheme="minorHAnsi" w:cs="Helvetica"/>
                <w:bCs w:val="0"/>
                <w:szCs w:val="24"/>
              </w:rPr>
              <w:t>ization after urine passage, and other noninfectious causes. Studies have shown that a positive culture obtained solely because of a change in urine appearance will over-diagnose infection at least one-third of the time. Therefore, they should</w:t>
            </w:r>
            <w:r>
              <w:rPr>
                <w:rFonts w:asciiTheme="minorHAnsi" w:eastAsia="Times New Roman" w:hAnsiTheme="minorHAnsi" w:cs="Helvetica"/>
                <w:bCs w:val="0"/>
                <w:szCs w:val="24"/>
              </w:rPr>
              <w:t xml:space="preserve"> not be used to identify a UTI.</w:t>
            </w:r>
          </w:p>
          <w:p w:rsidR="00455C7B" w:rsidRPr="002A59A8" w:rsidRDefault="00455C7B" w:rsidP="006869B9">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455C7B">
              <w:rPr>
                <w:rFonts w:asciiTheme="minorHAnsi" w:eastAsia="Times New Roman" w:hAnsiTheme="minorHAnsi" w:cs="Helvetica"/>
                <w:b/>
                <w:i/>
                <w:iCs/>
                <w:szCs w:val="24"/>
              </w:rPr>
              <w:t xml:space="preserve">Why </w:t>
            </w:r>
            <w:proofErr w:type="gramStart"/>
            <w:r w:rsidRPr="00455C7B">
              <w:rPr>
                <w:rFonts w:asciiTheme="minorHAnsi" w:eastAsia="Times New Roman" w:hAnsiTheme="minorHAnsi" w:cs="Helvetica"/>
                <w:b/>
                <w:i/>
                <w:iCs/>
                <w:szCs w:val="24"/>
              </w:rPr>
              <w:t>aren’t their orders</w:t>
            </w:r>
            <w:proofErr w:type="gramEnd"/>
            <w:r w:rsidRPr="00455C7B">
              <w:rPr>
                <w:rFonts w:asciiTheme="minorHAnsi" w:eastAsia="Times New Roman" w:hAnsiTheme="minorHAnsi" w:cs="Helvetica"/>
                <w:b/>
                <w:i/>
                <w:iCs/>
                <w:szCs w:val="24"/>
              </w:rPr>
              <w:t xml:space="preserve"> for regular</w:t>
            </w:r>
            <w:r w:rsidRPr="00455C7B">
              <w:rPr>
                <w:rFonts w:asciiTheme="minorHAnsi" w:eastAsia="Times New Roman" w:hAnsiTheme="minorHAnsi" w:cs="Helvetica"/>
                <w:bCs w:val="0"/>
                <w:szCs w:val="24"/>
              </w:rPr>
              <w:t>—</w:t>
            </w:r>
            <w:r w:rsidRPr="00455C7B">
              <w:rPr>
                <w:rFonts w:asciiTheme="minorHAnsi" w:eastAsia="Times New Roman" w:hAnsiTheme="minorHAnsi" w:cs="Helvetica"/>
                <w:b/>
                <w:i/>
                <w:iCs/>
                <w:szCs w:val="24"/>
              </w:rPr>
              <w:t>say</w:t>
            </w:r>
            <w:r w:rsidRPr="00455C7B">
              <w:rPr>
                <w:rFonts w:asciiTheme="minorHAnsi" w:eastAsia="Times New Roman" w:hAnsiTheme="minorHAnsi" w:cs="Helvetica"/>
                <w:bCs w:val="0"/>
                <w:szCs w:val="24"/>
              </w:rPr>
              <w:t xml:space="preserve">, </w:t>
            </w:r>
            <w:r w:rsidRPr="00455C7B">
              <w:rPr>
                <w:rFonts w:asciiTheme="minorHAnsi" w:eastAsia="Times New Roman" w:hAnsiTheme="minorHAnsi" w:cs="Helvetica"/>
                <w:b/>
                <w:i/>
                <w:iCs/>
                <w:szCs w:val="24"/>
              </w:rPr>
              <w:t>monthly</w:t>
            </w:r>
            <w:r w:rsidRPr="00455C7B">
              <w:rPr>
                <w:rFonts w:asciiTheme="minorHAnsi" w:eastAsia="Times New Roman" w:hAnsiTheme="minorHAnsi" w:cs="Helvetica"/>
                <w:bCs w:val="0"/>
                <w:szCs w:val="24"/>
              </w:rPr>
              <w:t>—</w:t>
            </w:r>
            <w:r w:rsidR="006869B9">
              <w:rPr>
                <w:rFonts w:asciiTheme="minorHAnsi" w:eastAsia="Times New Roman" w:hAnsiTheme="minorHAnsi" w:cs="Helvetica"/>
                <w:b/>
                <w:i/>
                <w:iCs/>
                <w:szCs w:val="24"/>
              </w:rPr>
              <w:t>urinalyses?</w:t>
            </w:r>
            <w:r w:rsidRPr="00455C7B">
              <w:rPr>
                <w:rFonts w:asciiTheme="minorHAnsi" w:eastAsia="Times New Roman" w:hAnsiTheme="minorHAnsi" w:cs="Helvetica"/>
                <w:b/>
                <w:i/>
                <w:iCs/>
                <w:szCs w:val="24"/>
              </w:rPr>
              <w:t xml:space="preserve"> </w:t>
            </w:r>
            <w:r w:rsidRPr="00455C7B">
              <w:rPr>
                <w:rFonts w:asciiTheme="minorHAnsi" w:eastAsia="Times New Roman" w:hAnsiTheme="minorHAnsi" w:cs="Helvetica"/>
                <w:bCs w:val="0"/>
                <w:szCs w:val="24"/>
              </w:rPr>
              <w:t>Although the “new” criteria and protocol are based on research that has been around for a long time, some doctors still believe in monthly or regular tests. But, unless there are actual symptoms, antib</w:t>
            </w:r>
            <w:r>
              <w:rPr>
                <w:rFonts w:asciiTheme="minorHAnsi" w:eastAsia="Times New Roman" w:hAnsiTheme="minorHAnsi" w:cs="Helvetica"/>
                <w:bCs w:val="0"/>
                <w:szCs w:val="24"/>
              </w:rPr>
              <w:t>iotics shouldn’t be prescribed.</w:t>
            </w:r>
          </w:p>
        </w:tc>
        <w:tc>
          <w:tcPr>
            <w:tcW w:w="4656" w:type="dxa"/>
          </w:tcPr>
          <w:p w:rsidR="00455C7B" w:rsidRPr="00AD4681" w:rsidRDefault="00455C7B" w:rsidP="0034077F">
            <w:pPr>
              <w:pStyle w:val="TableTitles"/>
            </w:pPr>
            <w:r w:rsidRPr="00AD4681">
              <w:t xml:space="preserve">Slide </w:t>
            </w:r>
            <w:r>
              <w:t>25</w:t>
            </w:r>
          </w:p>
          <w:p w:rsidR="00455C7B" w:rsidRPr="00AD4681" w:rsidRDefault="00455C7B" w:rsidP="0034077F">
            <w:pPr>
              <w:pStyle w:val="TableTitles"/>
            </w:pPr>
            <w:r>
              <w:rPr>
                <w:noProof/>
                <w:lang w:bidi="ar-SA"/>
              </w:rPr>
              <w:drawing>
                <wp:inline distT="0" distB="0" distL="0" distR="0" wp14:anchorId="789FD01D" wp14:editId="25FFD003">
                  <wp:extent cx="2816352" cy="2176272"/>
                  <wp:effectExtent l="0" t="0" r="3175" b="0"/>
                  <wp:docPr id="76" name="Picture 76" descr="Image of slide 25: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455C7B" w:rsidRPr="00AD4681" w:rsidTr="00F04A87">
        <w:trPr>
          <w:cantSplit/>
          <w:jc w:val="center"/>
        </w:trPr>
        <w:tc>
          <w:tcPr>
            <w:tcW w:w="4704" w:type="dxa"/>
          </w:tcPr>
          <w:p w:rsidR="00455C7B" w:rsidRPr="002A59A8" w:rsidRDefault="006869B9" w:rsidP="0034077F">
            <w:pPr>
              <w:pStyle w:val="SlideTitle"/>
            </w:pPr>
            <w:r>
              <w:t>Suspected Skin and Soft Tissue Infection SBAR</w:t>
            </w:r>
          </w:p>
          <w:p w:rsidR="00455C7B" w:rsidRPr="002A59A8" w:rsidRDefault="00455C7B" w:rsidP="0034077F">
            <w:pPr>
              <w:pStyle w:val="Instructions"/>
              <w:framePr w:hSpace="0" w:wrap="auto" w:vAnchor="margin" w:xAlign="left" w:yAlign="inline"/>
              <w:suppressOverlap w:val="0"/>
            </w:pPr>
            <w:r w:rsidRPr="002A59A8">
              <w:t>SAY:</w:t>
            </w:r>
          </w:p>
          <w:p w:rsidR="006869B9" w:rsidRPr="006869B9" w:rsidRDefault="006869B9" w:rsidP="006869B9">
            <w:pPr>
              <w:shd w:val="clear" w:color="auto" w:fill="FFFFFF"/>
              <w:spacing w:before="0" w:after="0"/>
              <w:ind w:firstLine="230"/>
              <w:textAlignment w:val="center"/>
              <w:rPr>
                <w:rFonts w:asciiTheme="minorHAnsi" w:eastAsia="Times New Roman" w:hAnsiTheme="minorHAnsi" w:cs="Helvetica"/>
                <w:bCs w:val="0"/>
                <w:szCs w:val="24"/>
              </w:rPr>
            </w:pPr>
            <w:r w:rsidRPr="006869B9">
              <w:rPr>
                <w:rFonts w:asciiTheme="minorHAnsi" w:eastAsia="Times New Roman" w:hAnsiTheme="minorHAnsi" w:cs="Helvetica"/>
                <w:bCs w:val="0"/>
                <w:szCs w:val="24"/>
              </w:rPr>
              <w:t>Ok</w:t>
            </w:r>
            <w:r>
              <w:rPr>
                <w:rFonts w:asciiTheme="minorHAnsi" w:eastAsia="Times New Roman" w:hAnsiTheme="minorHAnsi" w:cs="Helvetica"/>
                <w:bCs w:val="0"/>
                <w:szCs w:val="24"/>
              </w:rPr>
              <w:t>ay, now we are switching to the </w:t>
            </w:r>
            <w:r w:rsidRPr="006869B9">
              <w:rPr>
                <w:rFonts w:asciiTheme="minorHAnsi" w:eastAsia="Times New Roman" w:hAnsiTheme="minorHAnsi" w:cs="Helvetica"/>
                <w:bCs w:val="0"/>
                <w:szCs w:val="24"/>
              </w:rPr>
              <w:t>Suspected Skin and Soft Tissue Infect</w:t>
            </w:r>
            <w:r>
              <w:rPr>
                <w:rFonts w:asciiTheme="minorHAnsi" w:eastAsia="Times New Roman" w:hAnsiTheme="minorHAnsi" w:cs="Helvetica"/>
                <w:bCs w:val="0"/>
                <w:szCs w:val="24"/>
              </w:rPr>
              <w:t>ion SBAR.</w:t>
            </w:r>
          </w:p>
          <w:p w:rsidR="006869B9" w:rsidRPr="006869B9" w:rsidRDefault="006869B9" w:rsidP="006869B9">
            <w:pPr>
              <w:shd w:val="clear" w:color="auto" w:fill="FFFFFF"/>
              <w:spacing w:before="0" w:after="0"/>
              <w:ind w:firstLine="230"/>
              <w:textAlignment w:val="center"/>
              <w:rPr>
                <w:rFonts w:asciiTheme="minorHAnsi" w:eastAsia="Times New Roman" w:hAnsiTheme="minorHAnsi" w:cs="Helvetica"/>
                <w:bCs w:val="0"/>
                <w:szCs w:val="24"/>
              </w:rPr>
            </w:pPr>
            <w:r w:rsidRPr="006869B9">
              <w:rPr>
                <w:rFonts w:asciiTheme="minorHAnsi" w:eastAsia="Times New Roman" w:hAnsiTheme="minorHAnsi" w:cs="Helvetica"/>
                <w:bCs w:val="0"/>
                <w:szCs w:val="24"/>
              </w:rPr>
              <w:t>This section i</w:t>
            </w:r>
            <w:r>
              <w:rPr>
                <w:rFonts w:asciiTheme="minorHAnsi" w:eastAsia="Times New Roman" w:hAnsiTheme="minorHAnsi" w:cs="Helvetica"/>
                <w:bCs w:val="0"/>
                <w:szCs w:val="24"/>
              </w:rPr>
              <w:t>s the situation section for the </w:t>
            </w:r>
            <w:r w:rsidRPr="006869B9">
              <w:rPr>
                <w:rFonts w:asciiTheme="minorHAnsi" w:eastAsia="Times New Roman" w:hAnsiTheme="minorHAnsi" w:cs="Helvetica"/>
                <w:bCs w:val="0"/>
                <w:szCs w:val="24"/>
              </w:rPr>
              <w:t>suspected SSTI. Just like before, fill</w:t>
            </w:r>
            <w:r>
              <w:rPr>
                <w:rFonts w:asciiTheme="minorHAnsi" w:eastAsia="Times New Roman" w:hAnsiTheme="minorHAnsi" w:cs="Helvetica"/>
                <w:bCs w:val="0"/>
                <w:szCs w:val="24"/>
              </w:rPr>
              <w:t xml:space="preserve"> out everything as appropriate.</w:t>
            </w:r>
          </w:p>
          <w:p w:rsidR="00455C7B" w:rsidRPr="002A59A8" w:rsidRDefault="006869B9" w:rsidP="006869B9">
            <w:pPr>
              <w:shd w:val="clear" w:color="auto" w:fill="FFFFFF"/>
              <w:spacing w:before="0" w:after="0"/>
              <w:ind w:firstLine="230"/>
              <w:textAlignment w:val="center"/>
              <w:rPr>
                <w:rFonts w:asciiTheme="minorHAnsi" w:eastAsia="Times New Roman" w:hAnsiTheme="minorHAnsi" w:cs="Helvetica"/>
                <w:bCs w:val="0"/>
                <w:szCs w:val="24"/>
              </w:rPr>
            </w:pPr>
            <w:r w:rsidRPr="006869B9">
              <w:rPr>
                <w:rFonts w:asciiTheme="minorHAnsi" w:eastAsia="Times New Roman" w:hAnsiTheme="minorHAnsi" w:cs="Helvetica"/>
                <w:bCs w:val="0"/>
                <w:szCs w:val="24"/>
              </w:rPr>
              <w:t>What is purulent drainage? Pus, which can be white, yellow</w:t>
            </w:r>
            <w:r>
              <w:rPr>
                <w:rFonts w:asciiTheme="minorHAnsi" w:eastAsia="Times New Roman" w:hAnsiTheme="minorHAnsi" w:cs="Helvetica"/>
                <w:bCs w:val="0"/>
                <w:szCs w:val="24"/>
              </w:rPr>
              <w:t>, gray, green, pink, or brown.</w:t>
            </w:r>
          </w:p>
        </w:tc>
        <w:tc>
          <w:tcPr>
            <w:tcW w:w="4656" w:type="dxa"/>
          </w:tcPr>
          <w:p w:rsidR="00455C7B" w:rsidRPr="00AD4681" w:rsidRDefault="00455C7B" w:rsidP="0034077F">
            <w:pPr>
              <w:pStyle w:val="TableTitles"/>
            </w:pPr>
            <w:r w:rsidRPr="00AD4681">
              <w:t xml:space="preserve">Slide </w:t>
            </w:r>
            <w:r>
              <w:t>26</w:t>
            </w:r>
          </w:p>
          <w:p w:rsidR="00455C7B" w:rsidRPr="00AD4681" w:rsidRDefault="00455C7B" w:rsidP="0034077F">
            <w:pPr>
              <w:pStyle w:val="TableTitles"/>
            </w:pPr>
            <w:r>
              <w:rPr>
                <w:noProof/>
                <w:lang w:bidi="ar-SA"/>
              </w:rPr>
              <w:drawing>
                <wp:inline distT="0" distB="0" distL="0" distR="0" wp14:anchorId="167C3955" wp14:editId="36B02EA6">
                  <wp:extent cx="2816352" cy="2176272"/>
                  <wp:effectExtent l="0" t="0" r="3175" b="0"/>
                  <wp:docPr id="58" name="Picture 58" descr="Image of slide 26: Suspected Skin and Soft Tissue Infection S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455C7B" w:rsidRPr="00AD4681" w:rsidTr="00F04A87">
        <w:trPr>
          <w:cantSplit/>
          <w:jc w:val="center"/>
        </w:trPr>
        <w:tc>
          <w:tcPr>
            <w:tcW w:w="4704" w:type="dxa"/>
          </w:tcPr>
          <w:p w:rsidR="00455C7B" w:rsidRPr="002A59A8" w:rsidRDefault="006869B9" w:rsidP="0034077F">
            <w:pPr>
              <w:pStyle w:val="SlideTitle"/>
            </w:pPr>
            <w:r>
              <w:lastRenderedPageBreak/>
              <w:t>Suspected SSTI Infection SBAR</w:t>
            </w:r>
          </w:p>
          <w:p w:rsidR="00455C7B" w:rsidRPr="002A59A8" w:rsidRDefault="00455C7B" w:rsidP="0034077F">
            <w:pPr>
              <w:pStyle w:val="Instructions"/>
              <w:framePr w:hSpace="0" w:wrap="auto" w:vAnchor="margin" w:xAlign="left" w:yAlign="inline"/>
              <w:suppressOverlap w:val="0"/>
            </w:pPr>
            <w:r w:rsidRPr="002A59A8">
              <w:t>SAY:</w:t>
            </w:r>
          </w:p>
          <w:p w:rsidR="00D17154" w:rsidRPr="006869B9" w:rsidRDefault="00780771" w:rsidP="006869B9">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6869B9">
              <w:rPr>
                <w:rFonts w:asciiTheme="minorHAnsi" w:eastAsia="Times New Roman" w:hAnsiTheme="minorHAnsi" w:cs="Helvetica"/>
                <w:bCs w:val="0"/>
                <w:szCs w:val="24"/>
              </w:rPr>
              <w:t>The background is pretty much the same, except that it includes noting whether the resident has diabetes, because that is important for determining how to treat, and providing different exam</w:t>
            </w:r>
            <w:r w:rsidR="006869B9">
              <w:rPr>
                <w:rFonts w:asciiTheme="minorHAnsi" w:eastAsia="Times New Roman" w:hAnsiTheme="minorHAnsi" w:cs="Helvetica"/>
                <w:bCs w:val="0"/>
                <w:szCs w:val="24"/>
              </w:rPr>
              <w:t>ples of other active diagnoses.</w:t>
            </w:r>
          </w:p>
          <w:p w:rsidR="00455C7B" w:rsidRPr="002A59A8" w:rsidRDefault="00780771" w:rsidP="006869B9">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6869B9">
              <w:rPr>
                <w:rFonts w:asciiTheme="minorHAnsi" w:eastAsia="Times New Roman" w:hAnsiTheme="minorHAnsi" w:cs="Helvetica"/>
                <w:bCs w:val="0"/>
                <w:szCs w:val="24"/>
              </w:rPr>
              <w:t>Again, ind</w:t>
            </w:r>
            <w:r w:rsidR="006869B9">
              <w:rPr>
                <w:rFonts w:asciiTheme="minorHAnsi" w:eastAsia="Times New Roman" w:hAnsiTheme="minorHAnsi" w:cs="Helvetica"/>
                <w:bCs w:val="0"/>
                <w:szCs w:val="24"/>
              </w:rPr>
              <w:t>icate whether there are advance</w:t>
            </w:r>
            <w:r w:rsidRPr="006869B9">
              <w:rPr>
                <w:rFonts w:asciiTheme="minorHAnsi" w:eastAsia="Times New Roman" w:hAnsiTheme="minorHAnsi" w:cs="Helvetica"/>
                <w:bCs w:val="0"/>
                <w:szCs w:val="24"/>
              </w:rPr>
              <w:t xml:space="preserve"> directives, allergies, whether the resident is on </w:t>
            </w:r>
            <w:r w:rsidR="006869B9" w:rsidRPr="006869B9">
              <w:rPr>
                <w:rFonts w:asciiTheme="minorHAnsi" w:eastAsia="Times New Roman" w:hAnsiTheme="minorHAnsi" w:cs="Helvetica"/>
                <w:bCs w:val="0"/>
                <w:szCs w:val="24"/>
              </w:rPr>
              <w:t>warfarin</w:t>
            </w:r>
            <w:r w:rsidRPr="006869B9">
              <w:rPr>
                <w:rFonts w:asciiTheme="minorHAnsi" w:eastAsia="Times New Roman" w:hAnsiTheme="minorHAnsi" w:cs="Helvetica"/>
                <w:bCs w:val="0"/>
                <w:szCs w:val="24"/>
              </w:rPr>
              <w:t xml:space="preserve">, </w:t>
            </w:r>
            <w:r w:rsidR="006869B9">
              <w:rPr>
                <w:rFonts w:asciiTheme="minorHAnsi" w:eastAsia="Times New Roman" w:hAnsiTheme="minorHAnsi" w:cs="Helvetica"/>
                <w:bCs w:val="0"/>
                <w:szCs w:val="24"/>
              </w:rPr>
              <w:t>and the creatinine information.</w:t>
            </w:r>
          </w:p>
        </w:tc>
        <w:tc>
          <w:tcPr>
            <w:tcW w:w="4656" w:type="dxa"/>
          </w:tcPr>
          <w:p w:rsidR="00455C7B" w:rsidRPr="00AD4681" w:rsidRDefault="00455C7B" w:rsidP="0034077F">
            <w:pPr>
              <w:pStyle w:val="TableTitles"/>
            </w:pPr>
            <w:r w:rsidRPr="00AD4681">
              <w:t xml:space="preserve">Slide </w:t>
            </w:r>
            <w:r>
              <w:t>27</w:t>
            </w:r>
          </w:p>
          <w:p w:rsidR="00455C7B" w:rsidRPr="00AD4681" w:rsidRDefault="00455C7B" w:rsidP="0034077F">
            <w:pPr>
              <w:pStyle w:val="TableTitles"/>
            </w:pPr>
            <w:r>
              <w:rPr>
                <w:noProof/>
                <w:lang w:bidi="ar-SA"/>
              </w:rPr>
              <w:drawing>
                <wp:inline distT="0" distB="0" distL="0" distR="0" wp14:anchorId="1FFA55B2" wp14:editId="61B65AC3">
                  <wp:extent cx="2816352" cy="2176272"/>
                  <wp:effectExtent l="0" t="0" r="3175" b="0"/>
                  <wp:docPr id="60" name="Picture 60" descr="Image of slide 27: Suspected SSTI Infection S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455C7B" w:rsidRPr="00AD4681" w:rsidTr="00F04A87">
        <w:trPr>
          <w:cantSplit/>
          <w:jc w:val="center"/>
        </w:trPr>
        <w:tc>
          <w:tcPr>
            <w:tcW w:w="4704" w:type="dxa"/>
          </w:tcPr>
          <w:p w:rsidR="00455C7B" w:rsidRPr="002A59A8" w:rsidRDefault="006869B9" w:rsidP="0034077F">
            <w:pPr>
              <w:pStyle w:val="SlideTitle"/>
            </w:pPr>
            <w:r>
              <w:t>Suspected SSTI SBAR Page 2</w:t>
            </w:r>
          </w:p>
          <w:p w:rsidR="00455C7B" w:rsidRPr="002A59A8" w:rsidRDefault="00455C7B" w:rsidP="0034077F">
            <w:pPr>
              <w:pStyle w:val="Instructions"/>
              <w:framePr w:hSpace="0" w:wrap="auto" w:vAnchor="margin" w:xAlign="left" w:yAlign="inline"/>
              <w:suppressOverlap w:val="0"/>
            </w:pPr>
            <w:r w:rsidRPr="002A59A8">
              <w:t>SAY:</w:t>
            </w:r>
          </w:p>
          <w:p w:rsidR="00D17154" w:rsidRPr="006869B9" w:rsidRDefault="00780771" w:rsidP="006869B9">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6869B9">
              <w:rPr>
                <w:rFonts w:asciiTheme="minorHAnsi" w:eastAsia="Times New Roman" w:hAnsiTheme="minorHAnsi" w:cs="Helvetica"/>
                <w:bCs w:val="0"/>
                <w:szCs w:val="24"/>
              </w:rPr>
              <w:t>Flipping</w:t>
            </w:r>
            <w:r w:rsidR="00C1392A">
              <w:rPr>
                <w:rFonts w:asciiTheme="minorHAnsi" w:eastAsia="Times New Roman" w:hAnsiTheme="minorHAnsi" w:cs="Helvetica"/>
                <w:bCs w:val="0"/>
                <w:szCs w:val="24"/>
              </w:rPr>
              <w:t xml:space="preserve"> the page over, you can see the </w:t>
            </w:r>
            <w:r w:rsidRPr="006869B9">
              <w:rPr>
                <w:rFonts w:asciiTheme="minorHAnsi" w:eastAsia="Times New Roman" w:hAnsiTheme="minorHAnsi" w:cs="Helvetica"/>
                <w:bCs w:val="0"/>
                <w:szCs w:val="24"/>
              </w:rPr>
              <w:t>minimu</w:t>
            </w:r>
            <w:r w:rsidR="00C1392A">
              <w:rPr>
                <w:rFonts w:asciiTheme="minorHAnsi" w:eastAsia="Times New Roman" w:hAnsiTheme="minorHAnsi" w:cs="Helvetica"/>
                <w:bCs w:val="0"/>
                <w:szCs w:val="24"/>
              </w:rPr>
              <w:t>m criteria again. There are two </w:t>
            </w:r>
            <w:r w:rsidRPr="006869B9">
              <w:rPr>
                <w:rFonts w:asciiTheme="minorHAnsi" w:eastAsia="Times New Roman" w:hAnsiTheme="minorHAnsi" w:cs="Helvetica"/>
                <w:bCs w:val="0"/>
                <w:szCs w:val="24"/>
              </w:rPr>
              <w:t>options:</w:t>
            </w:r>
          </w:p>
          <w:p w:rsidR="00D17154" w:rsidRPr="006869B9" w:rsidRDefault="00780771" w:rsidP="006869B9">
            <w:pPr>
              <w:numPr>
                <w:ilvl w:val="0"/>
                <w:numId w:val="25"/>
              </w:numPr>
              <w:shd w:val="clear" w:color="auto" w:fill="FFFFFF"/>
              <w:spacing w:before="0" w:after="0"/>
              <w:textAlignment w:val="center"/>
              <w:rPr>
                <w:rFonts w:asciiTheme="minorHAnsi" w:eastAsia="Times New Roman" w:hAnsiTheme="minorHAnsi" w:cs="Helvetica"/>
                <w:bCs w:val="0"/>
                <w:szCs w:val="24"/>
              </w:rPr>
            </w:pPr>
            <w:r w:rsidRPr="006869B9">
              <w:rPr>
                <w:rFonts w:asciiTheme="minorHAnsi" w:eastAsia="Times New Roman" w:hAnsiTheme="minorHAnsi" w:cs="Helvetica"/>
                <w:bCs w:val="0"/>
                <w:szCs w:val="24"/>
              </w:rPr>
              <w:t xml:space="preserve">New or </w:t>
            </w:r>
            <w:r w:rsidR="00C1392A">
              <w:rPr>
                <w:rFonts w:asciiTheme="minorHAnsi" w:eastAsia="Times New Roman" w:hAnsiTheme="minorHAnsi" w:cs="Helvetica"/>
                <w:bCs w:val="0"/>
                <w:szCs w:val="24"/>
              </w:rPr>
              <w:t>increasing purulent drainage—OR</w:t>
            </w:r>
          </w:p>
          <w:p w:rsidR="00D17154" w:rsidRPr="006869B9" w:rsidRDefault="00780771" w:rsidP="006869B9">
            <w:pPr>
              <w:numPr>
                <w:ilvl w:val="0"/>
                <w:numId w:val="25"/>
              </w:numPr>
              <w:shd w:val="clear" w:color="auto" w:fill="FFFFFF"/>
              <w:spacing w:before="0" w:after="0"/>
              <w:textAlignment w:val="center"/>
              <w:rPr>
                <w:rFonts w:asciiTheme="minorHAnsi" w:eastAsia="Times New Roman" w:hAnsiTheme="minorHAnsi" w:cs="Helvetica"/>
                <w:bCs w:val="0"/>
                <w:szCs w:val="24"/>
              </w:rPr>
            </w:pPr>
            <w:r w:rsidRPr="006869B9">
              <w:rPr>
                <w:rFonts w:asciiTheme="minorHAnsi" w:eastAsia="Times New Roman" w:hAnsiTheme="minorHAnsi" w:cs="Helvetica"/>
                <w:bCs w:val="0"/>
                <w:szCs w:val="24"/>
              </w:rPr>
              <w:t xml:space="preserve">At least two of the following symptoms: fever, redness, tenderness, warmth, or swelling that is new or </w:t>
            </w:r>
            <w:r w:rsidR="00C1392A">
              <w:rPr>
                <w:rFonts w:asciiTheme="minorHAnsi" w:eastAsia="Times New Roman" w:hAnsiTheme="minorHAnsi" w:cs="Helvetica"/>
                <w:bCs w:val="0"/>
                <w:szCs w:val="24"/>
              </w:rPr>
              <w:t>increasing at the affected site</w:t>
            </w:r>
          </w:p>
          <w:p w:rsidR="00455C7B" w:rsidRPr="002A59A8" w:rsidRDefault="00780771" w:rsidP="006869B9">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6869B9">
              <w:rPr>
                <w:rFonts w:asciiTheme="minorHAnsi" w:eastAsia="Times New Roman" w:hAnsiTheme="minorHAnsi" w:cs="Helvetica"/>
                <w:bCs w:val="0"/>
                <w:szCs w:val="24"/>
              </w:rPr>
              <w:t>Again, this uses the same definition of fever: 100 degrees, or repeated temperatures of 99. Alternatively, if you know the baseline temperature, then a fever i</w:t>
            </w:r>
            <w:r w:rsidR="006869B9">
              <w:rPr>
                <w:rFonts w:asciiTheme="minorHAnsi" w:eastAsia="Times New Roman" w:hAnsiTheme="minorHAnsi" w:cs="Helvetica"/>
                <w:bCs w:val="0"/>
                <w:szCs w:val="24"/>
              </w:rPr>
              <w:t>s 2 degrees above the baseline.</w:t>
            </w:r>
          </w:p>
        </w:tc>
        <w:tc>
          <w:tcPr>
            <w:tcW w:w="4656" w:type="dxa"/>
          </w:tcPr>
          <w:p w:rsidR="00455C7B" w:rsidRPr="00AD4681" w:rsidRDefault="00455C7B" w:rsidP="0034077F">
            <w:pPr>
              <w:pStyle w:val="TableTitles"/>
            </w:pPr>
            <w:r w:rsidRPr="00AD4681">
              <w:t xml:space="preserve">Slide </w:t>
            </w:r>
            <w:r>
              <w:t>28</w:t>
            </w:r>
          </w:p>
          <w:p w:rsidR="00455C7B" w:rsidRPr="00AD4681" w:rsidRDefault="00455C7B" w:rsidP="0034077F">
            <w:pPr>
              <w:pStyle w:val="TableTitles"/>
            </w:pPr>
            <w:r>
              <w:rPr>
                <w:noProof/>
                <w:lang w:bidi="ar-SA"/>
              </w:rPr>
              <w:drawing>
                <wp:inline distT="0" distB="0" distL="0" distR="0" wp14:anchorId="2BC4E786" wp14:editId="3BF2BCBF">
                  <wp:extent cx="2816352" cy="2176272"/>
                  <wp:effectExtent l="0" t="0" r="3175" b="0"/>
                  <wp:docPr id="62" name="Picture 62" descr="Image of slide 28: Suspected SSTI SBAR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455C7B" w:rsidRPr="00AD4681" w:rsidTr="00F04A87">
        <w:trPr>
          <w:cantSplit/>
          <w:jc w:val="center"/>
        </w:trPr>
        <w:tc>
          <w:tcPr>
            <w:tcW w:w="4704" w:type="dxa"/>
          </w:tcPr>
          <w:p w:rsidR="00455C7B" w:rsidRPr="002A59A8" w:rsidRDefault="00C1392A" w:rsidP="0034077F">
            <w:pPr>
              <w:pStyle w:val="SlideTitle"/>
            </w:pPr>
            <w:r>
              <w:lastRenderedPageBreak/>
              <w:t>Suspected SSTI SBAR Page 2</w:t>
            </w:r>
          </w:p>
          <w:p w:rsidR="00455C7B" w:rsidRPr="002A59A8" w:rsidRDefault="00455C7B" w:rsidP="0034077F">
            <w:pPr>
              <w:pStyle w:val="Instructions"/>
              <w:framePr w:hSpace="0" w:wrap="auto" w:vAnchor="margin" w:xAlign="left" w:yAlign="inline"/>
              <w:suppressOverlap w:val="0"/>
            </w:pPr>
            <w:r w:rsidRPr="002A59A8">
              <w:t>SAY:</w:t>
            </w:r>
          </w:p>
          <w:p w:rsidR="00455C7B" w:rsidRPr="002A59A8" w:rsidRDefault="00C1392A" w:rsidP="00C1392A">
            <w:pPr>
              <w:shd w:val="clear" w:color="auto" w:fill="FFFFFF"/>
              <w:spacing w:before="0" w:after="0"/>
              <w:textAlignment w:val="center"/>
              <w:rPr>
                <w:rFonts w:asciiTheme="minorHAnsi" w:eastAsia="Times New Roman" w:hAnsiTheme="minorHAnsi" w:cs="Helvetica"/>
                <w:bCs w:val="0"/>
                <w:szCs w:val="24"/>
              </w:rPr>
            </w:pPr>
            <w:r w:rsidRPr="00C1392A">
              <w:rPr>
                <w:rFonts w:asciiTheme="minorHAnsi" w:eastAsia="Times New Roman" w:hAnsiTheme="minorHAnsi" w:cs="Helvetica"/>
                <w:bCs w:val="0"/>
                <w:szCs w:val="24"/>
              </w:rPr>
              <w:t>Again, you w</w:t>
            </w:r>
            <w:r>
              <w:rPr>
                <w:rFonts w:asciiTheme="minorHAnsi" w:eastAsia="Times New Roman" w:hAnsiTheme="minorHAnsi" w:cs="Helvetica"/>
                <w:bCs w:val="0"/>
                <w:szCs w:val="24"/>
              </w:rPr>
              <w:t>ill need to check the box as to </w:t>
            </w:r>
            <w:r w:rsidRPr="00C1392A">
              <w:rPr>
                <w:rFonts w:asciiTheme="minorHAnsi" w:eastAsia="Times New Roman" w:hAnsiTheme="minorHAnsi" w:cs="Helvetica"/>
                <w:bCs w:val="0"/>
                <w:szCs w:val="24"/>
              </w:rPr>
              <w:t>whet</w:t>
            </w:r>
            <w:r>
              <w:rPr>
                <w:rFonts w:asciiTheme="minorHAnsi" w:eastAsia="Times New Roman" w:hAnsiTheme="minorHAnsi" w:cs="Helvetica"/>
                <w:bCs w:val="0"/>
                <w:szCs w:val="24"/>
              </w:rPr>
              <w:t>her the criteria have been met.</w:t>
            </w:r>
          </w:p>
        </w:tc>
        <w:tc>
          <w:tcPr>
            <w:tcW w:w="4656" w:type="dxa"/>
          </w:tcPr>
          <w:p w:rsidR="00455C7B" w:rsidRPr="00AD4681" w:rsidRDefault="00455C7B" w:rsidP="0034077F">
            <w:pPr>
              <w:pStyle w:val="TableTitles"/>
            </w:pPr>
            <w:r w:rsidRPr="00AD4681">
              <w:t xml:space="preserve">Slide </w:t>
            </w:r>
            <w:r>
              <w:t>29</w:t>
            </w:r>
          </w:p>
          <w:p w:rsidR="00455C7B" w:rsidRPr="00AD4681" w:rsidRDefault="00455C7B" w:rsidP="0034077F">
            <w:pPr>
              <w:pStyle w:val="TableTitles"/>
            </w:pPr>
            <w:r>
              <w:rPr>
                <w:noProof/>
                <w:lang w:bidi="ar-SA"/>
              </w:rPr>
              <w:drawing>
                <wp:inline distT="0" distB="0" distL="0" distR="0" wp14:anchorId="6A3FC6A6" wp14:editId="2BB4B149">
                  <wp:extent cx="2816352" cy="2176272"/>
                  <wp:effectExtent l="0" t="0" r="3175" b="0"/>
                  <wp:docPr id="64" name="Picture 64" descr="Image of slide 29: Suspected SSTI SBAR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455C7B" w:rsidRPr="00AD4681" w:rsidTr="00F04A87">
        <w:trPr>
          <w:cantSplit/>
          <w:jc w:val="center"/>
        </w:trPr>
        <w:tc>
          <w:tcPr>
            <w:tcW w:w="4704" w:type="dxa"/>
          </w:tcPr>
          <w:p w:rsidR="00455C7B" w:rsidRPr="002A59A8" w:rsidRDefault="00C1392A" w:rsidP="0034077F">
            <w:pPr>
              <w:pStyle w:val="SlideTitle"/>
            </w:pPr>
            <w:r>
              <w:t>Suspected SSTI SBAR Page 2</w:t>
            </w:r>
          </w:p>
          <w:p w:rsidR="00455C7B" w:rsidRPr="002A59A8" w:rsidRDefault="00455C7B" w:rsidP="0034077F">
            <w:pPr>
              <w:pStyle w:val="Instructions"/>
              <w:framePr w:hSpace="0" w:wrap="auto" w:vAnchor="margin" w:xAlign="left" w:yAlign="inline"/>
              <w:suppressOverlap w:val="0"/>
            </w:pPr>
            <w:r w:rsidRPr="002A59A8">
              <w:t>SAY:</w:t>
            </w:r>
          </w:p>
          <w:p w:rsidR="00455C7B" w:rsidRPr="002A59A8" w:rsidRDefault="00C1392A" w:rsidP="00C1392A">
            <w:pPr>
              <w:shd w:val="clear" w:color="auto" w:fill="FFFFFF"/>
              <w:spacing w:before="0" w:after="0"/>
              <w:textAlignment w:val="center"/>
              <w:rPr>
                <w:rFonts w:asciiTheme="minorHAnsi" w:eastAsia="Times New Roman" w:hAnsiTheme="minorHAnsi" w:cs="Helvetica"/>
                <w:bCs w:val="0"/>
                <w:szCs w:val="24"/>
              </w:rPr>
            </w:pPr>
            <w:r w:rsidRPr="00C1392A">
              <w:rPr>
                <w:rFonts w:asciiTheme="minorHAnsi" w:eastAsia="Times New Roman" w:hAnsiTheme="minorHAnsi" w:cs="Helvetica"/>
                <w:bCs w:val="0"/>
                <w:szCs w:val="24"/>
              </w:rPr>
              <w:t>Again, here the clinician can sele</w:t>
            </w:r>
            <w:r>
              <w:rPr>
                <w:rFonts w:asciiTheme="minorHAnsi" w:eastAsia="Times New Roman" w:hAnsiTheme="minorHAnsi" w:cs="Helvetica"/>
                <w:bCs w:val="0"/>
                <w:szCs w:val="24"/>
              </w:rPr>
              <w:t>ct the next </w:t>
            </w:r>
            <w:r w:rsidRPr="00C1392A">
              <w:rPr>
                <w:rFonts w:asciiTheme="minorHAnsi" w:eastAsia="Times New Roman" w:hAnsiTheme="minorHAnsi" w:cs="Helvetica"/>
                <w:bCs w:val="0"/>
                <w:szCs w:val="24"/>
              </w:rPr>
              <w:t>course of actio</w:t>
            </w:r>
            <w:r>
              <w:rPr>
                <w:rFonts w:asciiTheme="minorHAnsi" w:eastAsia="Times New Roman" w:hAnsiTheme="minorHAnsi" w:cs="Helvetica"/>
                <w:bCs w:val="0"/>
                <w:szCs w:val="24"/>
              </w:rPr>
              <w:t>n, and just as in the Suspected </w:t>
            </w:r>
            <w:r w:rsidRPr="00C1392A">
              <w:rPr>
                <w:rFonts w:asciiTheme="minorHAnsi" w:eastAsia="Times New Roman" w:hAnsiTheme="minorHAnsi" w:cs="Helvetica"/>
                <w:bCs w:val="0"/>
                <w:szCs w:val="24"/>
              </w:rPr>
              <w:t xml:space="preserve">SBAR, there are </w:t>
            </w:r>
            <w:proofErr w:type="spellStart"/>
            <w:r w:rsidRPr="00C1392A">
              <w:rPr>
                <w:rFonts w:asciiTheme="minorHAnsi" w:eastAsia="Times New Roman" w:hAnsiTheme="minorHAnsi" w:cs="Helvetica"/>
                <w:bCs w:val="0"/>
                <w:szCs w:val="24"/>
              </w:rPr>
              <w:t>nonantibiotic</w:t>
            </w:r>
            <w:proofErr w:type="spellEnd"/>
            <w:r w:rsidRPr="00C1392A">
              <w:rPr>
                <w:rFonts w:asciiTheme="minorHAnsi" w:eastAsia="Times New Roman" w:hAnsiTheme="minorHAnsi" w:cs="Helvetica"/>
                <w:bCs w:val="0"/>
                <w:szCs w:val="24"/>
              </w:rPr>
              <w:t xml:space="preserve"> options. You will also note that these are different </w:t>
            </w:r>
            <w:r>
              <w:rPr>
                <w:rFonts w:asciiTheme="minorHAnsi" w:eastAsia="Times New Roman" w:hAnsiTheme="minorHAnsi" w:cs="Helvetica"/>
                <w:bCs w:val="0"/>
                <w:szCs w:val="24"/>
              </w:rPr>
              <w:t>from</w:t>
            </w:r>
            <w:r w:rsidRPr="00C1392A">
              <w:rPr>
                <w:rFonts w:asciiTheme="minorHAnsi" w:eastAsia="Times New Roman" w:hAnsiTheme="minorHAnsi" w:cs="Helvetica"/>
                <w:bCs w:val="0"/>
                <w:szCs w:val="24"/>
              </w:rPr>
              <w:t xml:space="preserve"> the ones for a suspected UTI. It</w:t>
            </w:r>
            <w:r>
              <w:rPr>
                <w:rFonts w:asciiTheme="minorHAnsi" w:eastAsia="Times New Roman" w:hAnsiTheme="minorHAnsi" w:cs="Helvetica"/>
                <w:bCs w:val="0"/>
                <w:szCs w:val="24"/>
              </w:rPr>
              <w:t> </w:t>
            </w:r>
            <w:r w:rsidRPr="00C1392A">
              <w:rPr>
                <w:rFonts w:asciiTheme="minorHAnsi" w:eastAsia="Times New Roman" w:hAnsiTheme="minorHAnsi" w:cs="Helvetica"/>
                <w:bCs w:val="0"/>
                <w:szCs w:val="24"/>
              </w:rPr>
              <w:t>also allow</w:t>
            </w:r>
            <w:r>
              <w:rPr>
                <w:rFonts w:asciiTheme="minorHAnsi" w:eastAsia="Times New Roman" w:hAnsiTheme="minorHAnsi" w:cs="Helvetica"/>
                <w:bCs w:val="0"/>
                <w:szCs w:val="24"/>
              </w:rPr>
              <w:t>s for more than one antibiotic.</w:t>
            </w:r>
          </w:p>
        </w:tc>
        <w:tc>
          <w:tcPr>
            <w:tcW w:w="4656" w:type="dxa"/>
          </w:tcPr>
          <w:p w:rsidR="00455C7B" w:rsidRPr="00AD4681" w:rsidRDefault="00455C7B" w:rsidP="0034077F">
            <w:pPr>
              <w:pStyle w:val="TableTitles"/>
            </w:pPr>
            <w:r w:rsidRPr="00AD4681">
              <w:t xml:space="preserve">Slide </w:t>
            </w:r>
            <w:r>
              <w:t>30</w:t>
            </w:r>
          </w:p>
          <w:p w:rsidR="00455C7B" w:rsidRPr="00AD4681" w:rsidRDefault="00455C7B" w:rsidP="0034077F">
            <w:pPr>
              <w:pStyle w:val="TableTitles"/>
            </w:pPr>
            <w:r>
              <w:rPr>
                <w:noProof/>
                <w:lang w:bidi="ar-SA"/>
              </w:rPr>
              <w:drawing>
                <wp:inline distT="0" distB="0" distL="0" distR="0" wp14:anchorId="4E021556" wp14:editId="40F95996">
                  <wp:extent cx="2816352" cy="2176272"/>
                  <wp:effectExtent l="0" t="0" r="3175" b="0"/>
                  <wp:docPr id="66" name="Picture 66" descr="Image of slide 30: Suspected SSTI SBAR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455C7B" w:rsidRPr="00AD4681" w:rsidTr="00F04A87">
        <w:trPr>
          <w:cantSplit/>
          <w:jc w:val="center"/>
        </w:trPr>
        <w:tc>
          <w:tcPr>
            <w:tcW w:w="4704" w:type="dxa"/>
          </w:tcPr>
          <w:p w:rsidR="00455C7B" w:rsidRPr="002A59A8" w:rsidRDefault="00C1392A" w:rsidP="0034077F">
            <w:pPr>
              <w:pStyle w:val="SlideTitle"/>
            </w:pPr>
            <w:r>
              <w:t>Suspected Lower Respiratory Tract Infection SBAR</w:t>
            </w:r>
          </w:p>
          <w:p w:rsidR="00455C7B" w:rsidRPr="002A59A8" w:rsidRDefault="00455C7B" w:rsidP="0034077F">
            <w:pPr>
              <w:pStyle w:val="Instructions"/>
              <w:framePr w:hSpace="0" w:wrap="auto" w:vAnchor="margin" w:xAlign="left" w:yAlign="inline"/>
              <w:suppressOverlap w:val="0"/>
            </w:pPr>
            <w:r w:rsidRPr="002A59A8">
              <w:t>SAY:</w:t>
            </w:r>
          </w:p>
          <w:p w:rsidR="00C1392A" w:rsidRPr="00C1392A" w:rsidRDefault="00C1392A" w:rsidP="00C1392A">
            <w:pPr>
              <w:shd w:val="clear" w:color="auto" w:fill="FFFFFF"/>
              <w:spacing w:before="0" w:after="0"/>
              <w:ind w:firstLine="230"/>
              <w:textAlignment w:val="center"/>
              <w:rPr>
                <w:rFonts w:asciiTheme="minorHAnsi" w:eastAsia="Times New Roman" w:hAnsiTheme="minorHAnsi" w:cs="Helvetica"/>
                <w:bCs w:val="0"/>
                <w:szCs w:val="24"/>
              </w:rPr>
            </w:pPr>
            <w:r w:rsidRPr="00C1392A">
              <w:rPr>
                <w:rFonts w:asciiTheme="minorHAnsi" w:eastAsia="Times New Roman" w:hAnsiTheme="minorHAnsi" w:cs="Helvetica"/>
                <w:bCs w:val="0"/>
                <w:szCs w:val="24"/>
              </w:rPr>
              <w:t>Okay, now we are switching to the Suspected Lower Re</w:t>
            </w:r>
            <w:r>
              <w:rPr>
                <w:rFonts w:asciiTheme="minorHAnsi" w:eastAsia="Times New Roman" w:hAnsiTheme="minorHAnsi" w:cs="Helvetica"/>
                <w:bCs w:val="0"/>
                <w:szCs w:val="24"/>
              </w:rPr>
              <w:t>spiratory Tract Infection SBAR.</w:t>
            </w:r>
          </w:p>
          <w:p w:rsidR="00455C7B" w:rsidRPr="002A59A8" w:rsidRDefault="00C1392A" w:rsidP="00C1392A">
            <w:pPr>
              <w:shd w:val="clear" w:color="auto" w:fill="FFFFFF"/>
              <w:spacing w:before="0" w:after="0"/>
              <w:ind w:firstLine="230"/>
              <w:textAlignment w:val="center"/>
              <w:rPr>
                <w:rFonts w:asciiTheme="minorHAnsi" w:eastAsia="Times New Roman" w:hAnsiTheme="minorHAnsi" w:cs="Helvetica"/>
                <w:bCs w:val="0"/>
                <w:szCs w:val="24"/>
              </w:rPr>
            </w:pPr>
            <w:r w:rsidRPr="00C1392A">
              <w:rPr>
                <w:rFonts w:asciiTheme="minorHAnsi" w:eastAsia="Times New Roman" w:hAnsiTheme="minorHAnsi" w:cs="Helvetica"/>
                <w:bCs w:val="0"/>
                <w:szCs w:val="24"/>
              </w:rPr>
              <w:t>This section i</w:t>
            </w:r>
            <w:r>
              <w:rPr>
                <w:rFonts w:asciiTheme="minorHAnsi" w:eastAsia="Times New Roman" w:hAnsiTheme="minorHAnsi" w:cs="Helvetica"/>
                <w:bCs w:val="0"/>
                <w:szCs w:val="24"/>
              </w:rPr>
              <w:t>s the situation section for the </w:t>
            </w:r>
            <w:r w:rsidRPr="00C1392A">
              <w:rPr>
                <w:rFonts w:asciiTheme="minorHAnsi" w:eastAsia="Times New Roman" w:hAnsiTheme="minorHAnsi" w:cs="Helvetica"/>
                <w:bCs w:val="0"/>
                <w:szCs w:val="24"/>
              </w:rPr>
              <w:t>suspected SLRTI. Just as before, fill o</w:t>
            </w:r>
            <w:r>
              <w:rPr>
                <w:rFonts w:asciiTheme="minorHAnsi" w:eastAsia="Times New Roman" w:hAnsiTheme="minorHAnsi" w:cs="Helvetica"/>
                <w:bCs w:val="0"/>
                <w:szCs w:val="24"/>
              </w:rPr>
              <w:t>ut everything, as appropriate.</w:t>
            </w:r>
          </w:p>
        </w:tc>
        <w:tc>
          <w:tcPr>
            <w:tcW w:w="4656" w:type="dxa"/>
          </w:tcPr>
          <w:p w:rsidR="00455C7B" w:rsidRPr="00AD4681" w:rsidRDefault="00455C7B" w:rsidP="0034077F">
            <w:pPr>
              <w:pStyle w:val="TableTitles"/>
            </w:pPr>
            <w:r w:rsidRPr="00AD4681">
              <w:t xml:space="preserve">Slide </w:t>
            </w:r>
            <w:r>
              <w:t>31</w:t>
            </w:r>
          </w:p>
          <w:p w:rsidR="00455C7B" w:rsidRPr="00AD4681" w:rsidRDefault="00455C7B" w:rsidP="0034077F">
            <w:pPr>
              <w:pStyle w:val="TableTitles"/>
            </w:pPr>
            <w:r>
              <w:rPr>
                <w:noProof/>
                <w:lang w:bidi="ar-SA"/>
              </w:rPr>
              <w:drawing>
                <wp:inline distT="0" distB="0" distL="0" distR="0" wp14:anchorId="38EEA510" wp14:editId="363F1AEC">
                  <wp:extent cx="2816352" cy="2176272"/>
                  <wp:effectExtent l="0" t="0" r="3175" b="0"/>
                  <wp:docPr id="68" name="Picture 68" descr="Image of slide 31: Suspected Lower Respiratory Tract Infection S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455C7B" w:rsidRPr="00AD4681" w:rsidTr="00F04A87">
        <w:trPr>
          <w:cantSplit/>
          <w:jc w:val="center"/>
        </w:trPr>
        <w:tc>
          <w:tcPr>
            <w:tcW w:w="4704" w:type="dxa"/>
          </w:tcPr>
          <w:p w:rsidR="00455C7B" w:rsidRPr="002A59A8" w:rsidRDefault="00C1392A" w:rsidP="0034077F">
            <w:pPr>
              <w:pStyle w:val="SlideTitle"/>
            </w:pPr>
            <w:r>
              <w:lastRenderedPageBreak/>
              <w:t>Suspected LRTI SBAR</w:t>
            </w:r>
          </w:p>
          <w:p w:rsidR="00455C7B" w:rsidRPr="002A59A8" w:rsidRDefault="00455C7B" w:rsidP="0034077F">
            <w:pPr>
              <w:pStyle w:val="Instructions"/>
              <w:framePr w:hSpace="0" w:wrap="auto" w:vAnchor="margin" w:xAlign="left" w:yAlign="inline"/>
              <w:suppressOverlap w:val="0"/>
            </w:pPr>
            <w:r w:rsidRPr="002A59A8">
              <w:t>SAY:</w:t>
            </w:r>
          </w:p>
          <w:p w:rsidR="00D17154" w:rsidRPr="00C1392A" w:rsidRDefault="00780771" w:rsidP="00C1392A">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C1392A">
              <w:rPr>
                <w:rFonts w:asciiTheme="minorHAnsi" w:eastAsia="Times New Roman" w:hAnsiTheme="minorHAnsi" w:cs="Helvetica"/>
                <w:bCs w:val="0"/>
                <w:szCs w:val="24"/>
              </w:rPr>
              <w:t>This is a portion of the background section. It includes a section that is a bit different fr</w:t>
            </w:r>
            <w:r w:rsidR="00C1392A">
              <w:rPr>
                <w:rFonts w:asciiTheme="minorHAnsi" w:eastAsia="Times New Roman" w:hAnsiTheme="minorHAnsi" w:cs="Helvetica"/>
                <w:bCs w:val="0"/>
                <w:szCs w:val="24"/>
              </w:rPr>
              <w:t>om the UTI and SSTI SBAR forms.</w:t>
            </w:r>
          </w:p>
          <w:p w:rsidR="00D17154" w:rsidRPr="00C1392A" w:rsidRDefault="00780771" w:rsidP="00C1392A">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C1392A">
              <w:rPr>
                <w:rFonts w:asciiTheme="minorHAnsi" w:eastAsia="Times New Roman" w:hAnsiTheme="minorHAnsi" w:cs="Helvetica"/>
                <w:bCs w:val="0"/>
                <w:szCs w:val="24"/>
              </w:rPr>
              <w:t>It asks about COPD, diabetes, smoking—all helpful to clinicians for making decisions.</w:t>
            </w:r>
          </w:p>
          <w:p w:rsidR="00455C7B" w:rsidRPr="002A59A8" w:rsidRDefault="00780771" w:rsidP="00C1392A">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C1392A">
              <w:rPr>
                <w:rFonts w:asciiTheme="minorHAnsi" w:eastAsia="Times New Roman" w:hAnsiTheme="minorHAnsi" w:cs="Helvetica"/>
                <w:bCs w:val="0"/>
                <w:szCs w:val="24"/>
              </w:rPr>
              <w:t>The example</w:t>
            </w:r>
            <w:r w:rsidR="00C1392A">
              <w:rPr>
                <w:rFonts w:asciiTheme="minorHAnsi" w:eastAsia="Times New Roman" w:hAnsiTheme="minorHAnsi" w:cs="Helvetica"/>
                <w:bCs w:val="0"/>
                <w:szCs w:val="24"/>
              </w:rPr>
              <w:t>s of other active diagnoses are </w:t>
            </w:r>
            <w:r w:rsidRPr="00C1392A">
              <w:rPr>
                <w:rFonts w:asciiTheme="minorHAnsi" w:eastAsia="Times New Roman" w:hAnsiTheme="minorHAnsi" w:cs="Helvetica"/>
                <w:bCs w:val="0"/>
                <w:szCs w:val="24"/>
              </w:rPr>
              <w:t>specific and relevant to a potential LRTI.</w:t>
            </w:r>
          </w:p>
        </w:tc>
        <w:tc>
          <w:tcPr>
            <w:tcW w:w="4656" w:type="dxa"/>
          </w:tcPr>
          <w:p w:rsidR="00455C7B" w:rsidRPr="00AD4681" w:rsidRDefault="00455C7B" w:rsidP="0034077F">
            <w:pPr>
              <w:pStyle w:val="TableTitles"/>
            </w:pPr>
            <w:r w:rsidRPr="00AD4681">
              <w:t xml:space="preserve">Slide </w:t>
            </w:r>
            <w:r>
              <w:t>32</w:t>
            </w:r>
          </w:p>
          <w:p w:rsidR="00455C7B" w:rsidRPr="00AD4681" w:rsidRDefault="00455C7B" w:rsidP="0034077F">
            <w:pPr>
              <w:pStyle w:val="TableTitles"/>
            </w:pPr>
            <w:r>
              <w:rPr>
                <w:noProof/>
                <w:lang w:bidi="ar-SA"/>
              </w:rPr>
              <w:drawing>
                <wp:inline distT="0" distB="0" distL="0" distR="0" wp14:anchorId="2DF8ADD9" wp14:editId="383216B4">
                  <wp:extent cx="2816352" cy="2176272"/>
                  <wp:effectExtent l="0" t="0" r="3175" b="0"/>
                  <wp:docPr id="69" name="Picture 69" descr="Image of slide 32: Suspected LRTI S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455C7B" w:rsidRPr="00AD4681" w:rsidTr="00F04A87">
        <w:trPr>
          <w:cantSplit/>
          <w:jc w:val="center"/>
        </w:trPr>
        <w:tc>
          <w:tcPr>
            <w:tcW w:w="4704" w:type="dxa"/>
          </w:tcPr>
          <w:p w:rsidR="00455C7B" w:rsidRPr="002A59A8" w:rsidRDefault="00C1392A" w:rsidP="0034077F">
            <w:pPr>
              <w:pStyle w:val="SlideTitle"/>
            </w:pPr>
            <w:r>
              <w:lastRenderedPageBreak/>
              <w:t>Suspected LRTI SBAR Page 2</w:t>
            </w:r>
          </w:p>
          <w:p w:rsidR="00455C7B" w:rsidRPr="002A59A8" w:rsidRDefault="00455C7B" w:rsidP="0034077F">
            <w:pPr>
              <w:pStyle w:val="Instructions"/>
              <w:framePr w:hSpace="0" w:wrap="auto" w:vAnchor="margin" w:xAlign="left" w:yAlign="inline"/>
              <w:suppressOverlap w:val="0"/>
            </w:pPr>
            <w:r w:rsidRPr="002A59A8">
              <w:t>SAY:</w:t>
            </w:r>
          </w:p>
          <w:p w:rsidR="00D17154" w:rsidRPr="00C1392A" w:rsidRDefault="00780771" w:rsidP="00C1392A">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C1392A">
              <w:rPr>
                <w:rFonts w:asciiTheme="minorHAnsi" w:eastAsia="Times New Roman" w:hAnsiTheme="minorHAnsi" w:cs="Helvetica"/>
                <w:bCs w:val="0"/>
                <w:szCs w:val="24"/>
              </w:rPr>
              <w:t>The Suspected LRTI is the most complicated i</w:t>
            </w:r>
            <w:r w:rsidR="00C1392A">
              <w:rPr>
                <w:rFonts w:asciiTheme="minorHAnsi" w:eastAsia="Times New Roman" w:hAnsiTheme="minorHAnsi" w:cs="Helvetica"/>
                <w:bCs w:val="0"/>
                <w:szCs w:val="24"/>
              </w:rPr>
              <w:t>n terms of minimum criteria for </w:t>
            </w:r>
            <w:r w:rsidRPr="00C1392A">
              <w:rPr>
                <w:rFonts w:asciiTheme="minorHAnsi" w:eastAsia="Times New Roman" w:hAnsiTheme="minorHAnsi" w:cs="Helvetica"/>
                <w:bCs w:val="0"/>
                <w:szCs w:val="24"/>
              </w:rPr>
              <w:t>initiatin</w:t>
            </w:r>
            <w:r w:rsidR="00C1392A">
              <w:rPr>
                <w:rFonts w:asciiTheme="minorHAnsi" w:eastAsia="Times New Roman" w:hAnsiTheme="minorHAnsi" w:cs="Helvetica"/>
                <w:bCs w:val="0"/>
                <w:szCs w:val="24"/>
              </w:rPr>
              <w:t>g an antibiotic. There are four </w:t>
            </w:r>
            <w:r w:rsidRPr="00C1392A">
              <w:rPr>
                <w:rFonts w:asciiTheme="minorHAnsi" w:eastAsia="Times New Roman" w:hAnsiTheme="minorHAnsi" w:cs="Helvetica"/>
                <w:bCs w:val="0"/>
                <w:szCs w:val="24"/>
              </w:rPr>
              <w:t>different situations, first based on temperature and then, if no tempe</w:t>
            </w:r>
            <w:r w:rsidR="00C1392A">
              <w:rPr>
                <w:rFonts w:asciiTheme="minorHAnsi" w:eastAsia="Times New Roman" w:hAnsiTheme="minorHAnsi" w:cs="Helvetica"/>
                <w:bCs w:val="0"/>
                <w:szCs w:val="24"/>
              </w:rPr>
              <w:t>rature, COPD status.</w:t>
            </w:r>
          </w:p>
          <w:p w:rsidR="00D17154" w:rsidRPr="00C1392A" w:rsidRDefault="00780771" w:rsidP="00C1392A">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C1392A">
              <w:rPr>
                <w:rFonts w:asciiTheme="minorHAnsi" w:eastAsia="Times New Roman" w:hAnsiTheme="minorHAnsi" w:cs="Helvetica"/>
                <w:bCs w:val="0"/>
                <w:szCs w:val="24"/>
              </w:rPr>
              <w:t xml:space="preserve">So first, you need to know whether the resident has </w:t>
            </w:r>
            <w:r w:rsidR="00C1392A">
              <w:rPr>
                <w:rFonts w:asciiTheme="minorHAnsi" w:eastAsia="Times New Roman" w:hAnsiTheme="minorHAnsi" w:cs="Helvetica"/>
                <w:bCs w:val="0"/>
                <w:szCs w:val="24"/>
              </w:rPr>
              <w:t>a fever, and if so, what it is.</w:t>
            </w:r>
          </w:p>
          <w:p w:rsidR="00D17154" w:rsidRPr="00C1392A" w:rsidRDefault="00780771" w:rsidP="00C1392A">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C1392A">
              <w:rPr>
                <w:rFonts w:asciiTheme="minorHAnsi" w:eastAsia="Times New Roman" w:hAnsiTheme="minorHAnsi" w:cs="Helvetica"/>
                <w:bCs w:val="0"/>
                <w:szCs w:val="24"/>
              </w:rPr>
              <w:t>If a resident has a high temperature, or a fever of 102 or higher, the resident needs to have symptoms of a new or worse cough, new or increased sputum, a respiratory rate higher than 25 breaths a minute, or an oxygen rate of</w:t>
            </w:r>
            <w:r w:rsidR="00C1392A">
              <w:rPr>
                <w:rFonts w:asciiTheme="minorHAnsi" w:eastAsia="Times New Roman" w:hAnsiTheme="minorHAnsi" w:cs="Helvetica"/>
                <w:bCs w:val="0"/>
                <w:szCs w:val="24"/>
              </w:rPr>
              <w:t xml:space="preserve"> less than 94 percent; then the </w:t>
            </w:r>
            <w:r w:rsidRPr="00C1392A">
              <w:rPr>
                <w:rFonts w:asciiTheme="minorHAnsi" w:eastAsia="Times New Roman" w:hAnsiTheme="minorHAnsi" w:cs="Helvetica"/>
                <w:bCs w:val="0"/>
                <w:szCs w:val="24"/>
              </w:rPr>
              <w:t>resident meets the criteria.</w:t>
            </w:r>
          </w:p>
          <w:p w:rsidR="00D17154" w:rsidRPr="00C1392A" w:rsidRDefault="00780771" w:rsidP="00C1392A">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C1392A">
              <w:rPr>
                <w:rFonts w:asciiTheme="minorHAnsi" w:eastAsia="Times New Roman" w:hAnsiTheme="minorHAnsi" w:cs="Helvetica"/>
                <w:bCs w:val="0"/>
                <w:szCs w:val="24"/>
              </w:rPr>
              <w:t>If a resident has a fever of 100 to 102, she or he needs to have a cough AND one other symptom—a pulse of 100 or more, new delirium, rigo</w:t>
            </w:r>
            <w:r w:rsidR="00C1392A">
              <w:rPr>
                <w:rFonts w:asciiTheme="minorHAnsi" w:eastAsia="Times New Roman" w:hAnsiTheme="minorHAnsi" w:cs="Helvetica"/>
                <w:bCs w:val="0"/>
                <w:szCs w:val="24"/>
              </w:rPr>
              <w:t>rs, or a high respiratory rate.</w:t>
            </w:r>
          </w:p>
          <w:p w:rsidR="00D17154" w:rsidRPr="00C1392A" w:rsidRDefault="00780771" w:rsidP="00C1392A">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C1392A">
              <w:rPr>
                <w:rFonts w:asciiTheme="minorHAnsi" w:eastAsia="Times New Roman" w:hAnsiTheme="minorHAnsi" w:cs="Helvetica"/>
                <w:bCs w:val="0"/>
                <w:szCs w:val="24"/>
              </w:rPr>
              <w:t>If a resident has no fever but has COPD, she or he only needs a new or increased cough with purulent sputum production.</w:t>
            </w:r>
          </w:p>
          <w:p w:rsidR="00D17154" w:rsidRPr="00C1392A" w:rsidRDefault="00780771" w:rsidP="00C1392A">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C1392A">
              <w:rPr>
                <w:rFonts w:asciiTheme="minorHAnsi" w:eastAsia="Times New Roman" w:hAnsiTheme="minorHAnsi" w:cs="Helvetica"/>
                <w:bCs w:val="0"/>
                <w:szCs w:val="24"/>
              </w:rPr>
              <w:t xml:space="preserve">Residents with no fever and no COPD must have a new or increased cough with purulent sputum production </w:t>
            </w:r>
            <w:r w:rsidRPr="00C1392A">
              <w:rPr>
                <w:rFonts w:asciiTheme="minorHAnsi" w:eastAsia="Times New Roman" w:hAnsiTheme="minorHAnsi" w:cs="Helvetica"/>
                <w:b/>
                <w:szCs w:val="24"/>
              </w:rPr>
              <w:t>AND</w:t>
            </w:r>
            <w:r w:rsidRPr="00C1392A">
              <w:rPr>
                <w:rFonts w:asciiTheme="minorHAnsi" w:eastAsia="Times New Roman" w:hAnsiTheme="minorHAnsi" w:cs="Helvetica"/>
                <w:bCs w:val="0"/>
                <w:szCs w:val="24"/>
              </w:rPr>
              <w:t xml:space="preserve"> at least one of the following: a respiratory rate &gt;25, or a sudden onset of confusion, disorientation, or dr</w:t>
            </w:r>
            <w:r w:rsidR="00C1392A">
              <w:rPr>
                <w:rFonts w:asciiTheme="minorHAnsi" w:eastAsia="Times New Roman" w:hAnsiTheme="minorHAnsi" w:cs="Helvetica"/>
                <w:bCs w:val="0"/>
                <w:szCs w:val="24"/>
              </w:rPr>
              <w:t>amatic change in mental status.</w:t>
            </w:r>
          </w:p>
          <w:p w:rsidR="00455C7B" w:rsidRPr="002A59A8" w:rsidRDefault="00C1392A" w:rsidP="00C1392A">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Pr>
                <w:rFonts w:asciiTheme="minorHAnsi" w:eastAsia="Times New Roman" w:hAnsiTheme="minorHAnsi" w:cs="Helvetica"/>
                <w:bCs w:val="0"/>
                <w:szCs w:val="24"/>
              </w:rPr>
              <w:t>Questions?</w:t>
            </w:r>
          </w:p>
        </w:tc>
        <w:tc>
          <w:tcPr>
            <w:tcW w:w="4656" w:type="dxa"/>
          </w:tcPr>
          <w:p w:rsidR="00455C7B" w:rsidRPr="00AD4681" w:rsidRDefault="00455C7B" w:rsidP="0034077F">
            <w:pPr>
              <w:pStyle w:val="TableTitles"/>
            </w:pPr>
            <w:r w:rsidRPr="00AD4681">
              <w:t xml:space="preserve">Slide </w:t>
            </w:r>
            <w:r>
              <w:t>33</w:t>
            </w:r>
          </w:p>
          <w:p w:rsidR="00455C7B" w:rsidRPr="00AD4681" w:rsidRDefault="00455C7B" w:rsidP="0034077F">
            <w:pPr>
              <w:pStyle w:val="TableTitles"/>
            </w:pPr>
            <w:r>
              <w:rPr>
                <w:noProof/>
                <w:lang w:bidi="ar-SA"/>
              </w:rPr>
              <w:drawing>
                <wp:inline distT="0" distB="0" distL="0" distR="0" wp14:anchorId="749DCC0F" wp14:editId="64AA3F07">
                  <wp:extent cx="2816352" cy="2176272"/>
                  <wp:effectExtent l="0" t="0" r="3175" b="0"/>
                  <wp:docPr id="70" name="Picture 70" descr="Image of slide 33: Suspected LRTI SBAR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455C7B" w:rsidRPr="00AD4681" w:rsidTr="00F04A87">
        <w:trPr>
          <w:cantSplit/>
          <w:jc w:val="center"/>
        </w:trPr>
        <w:tc>
          <w:tcPr>
            <w:tcW w:w="4704" w:type="dxa"/>
          </w:tcPr>
          <w:p w:rsidR="00455C7B" w:rsidRPr="002A59A8" w:rsidRDefault="00C1392A" w:rsidP="0034077F">
            <w:pPr>
              <w:pStyle w:val="SlideTitle"/>
            </w:pPr>
            <w:r>
              <w:lastRenderedPageBreak/>
              <w:t>Suspected LRTI SBAR Page 2</w:t>
            </w:r>
          </w:p>
          <w:p w:rsidR="00455C7B" w:rsidRPr="002A59A8" w:rsidRDefault="00455C7B" w:rsidP="0034077F">
            <w:pPr>
              <w:pStyle w:val="Instructions"/>
              <w:framePr w:hSpace="0" w:wrap="auto" w:vAnchor="margin" w:xAlign="left" w:yAlign="inline"/>
              <w:suppressOverlap w:val="0"/>
            </w:pPr>
            <w:r w:rsidRPr="002A59A8">
              <w:t>SAY:</w:t>
            </w:r>
          </w:p>
          <w:p w:rsidR="00455C7B" w:rsidRPr="002A59A8" w:rsidRDefault="00780771" w:rsidP="00C1392A">
            <w:pPr>
              <w:shd w:val="clear" w:color="auto" w:fill="FFFFFF"/>
              <w:tabs>
                <w:tab w:val="num" w:pos="720"/>
              </w:tabs>
              <w:spacing w:before="0" w:after="0"/>
              <w:textAlignment w:val="center"/>
              <w:rPr>
                <w:rFonts w:asciiTheme="minorHAnsi" w:eastAsia="Times New Roman" w:hAnsiTheme="minorHAnsi" w:cs="Helvetica"/>
                <w:bCs w:val="0"/>
                <w:szCs w:val="24"/>
              </w:rPr>
            </w:pPr>
            <w:r w:rsidRPr="00C1392A">
              <w:rPr>
                <w:rFonts w:asciiTheme="minorHAnsi" w:eastAsia="Times New Roman" w:hAnsiTheme="minorHAnsi" w:cs="Helvetica"/>
                <w:bCs w:val="0"/>
                <w:szCs w:val="24"/>
              </w:rPr>
              <w:t>Finally, we have the prescribing clinician orders. Again, we suggest options other than a presc</w:t>
            </w:r>
            <w:r w:rsidR="00C1392A">
              <w:rPr>
                <w:rFonts w:asciiTheme="minorHAnsi" w:eastAsia="Times New Roman" w:hAnsiTheme="minorHAnsi" w:cs="Helvetica"/>
                <w:bCs w:val="0"/>
                <w:szCs w:val="24"/>
              </w:rPr>
              <w:t>ription following this section.</w:t>
            </w:r>
          </w:p>
        </w:tc>
        <w:tc>
          <w:tcPr>
            <w:tcW w:w="4656" w:type="dxa"/>
          </w:tcPr>
          <w:p w:rsidR="00455C7B" w:rsidRPr="00AD4681" w:rsidRDefault="00455C7B" w:rsidP="0034077F">
            <w:pPr>
              <w:pStyle w:val="TableTitles"/>
            </w:pPr>
            <w:r w:rsidRPr="00AD4681">
              <w:t xml:space="preserve">Slide </w:t>
            </w:r>
            <w:r>
              <w:t>34</w:t>
            </w:r>
          </w:p>
          <w:p w:rsidR="00455C7B" w:rsidRPr="00AD4681" w:rsidRDefault="00455C7B" w:rsidP="0034077F">
            <w:pPr>
              <w:pStyle w:val="TableTitles"/>
            </w:pPr>
            <w:r>
              <w:rPr>
                <w:noProof/>
                <w:lang w:bidi="ar-SA"/>
              </w:rPr>
              <w:drawing>
                <wp:inline distT="0" distB="0" distL="0" distR="0" wp14:anchorId="7240D8D1" wp14:editId="3CCAABA2">
                  <wp:extent cx="2816352" cy="2176272"/>
                  <wp:effectExtent l="0" t="0" r="3175" b="0"/>
                  <wp:docPr id="71" name="Picture 71" descr="Image of slide 34: Suspected LRTI SBAR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455C7B" w:rsidRPr="00AD4681" w:rsidTr="00F04A87">
        <w:trPr>
          <w:cantSplit/>
          <w:jc w:val="center"/>
        </w:trPr>
        <w:tc>
          <w:tcPr>
            <w:tcW w:w="4704" w:type="dxa"/>
          </w:tcPr>
          <w:p w:rsidR="00455C7B" w:rsidRPr="002A59A8" w:rsidRDefault="00C1392A" w:rsidP="0034077F">
            <w:pPr>
              <w:pStyle w:val="SlideTitle"/>
            </w:pPr>
            <w:r>
              <w:t>Questions and Review</w:t>
            </w:r>
          </w:p>
          <w:p w:rsidR="00455C7B" w:rsidRPr="002A59A8" w:rsidRDefault="00780771" w:rsidP="0034077F">
            <w:pPr>
              <w:pStyle w:val="Instructions"/>
              <w:framePr w:hSpace="0" w:wrap="auto" w:vAnchor="margin" w:xAlign="left" w:yAlign="inline"/>
              <w:suppressOverlap w:val="0"/>
            </w:pPr>
            <w:r>
              <w:t>ASK</w:t>
            </w:r>
            <w:r w:rsidR="00455C7B" w:rsidRPr="002A59A8">
              <w:t>:</w:t>
            </w:r>
          </w:p>
          <w:p w:rsidR="00C1392A" w:rsidRPr="00C1392A" w:rsidRDefault="00C1392A" w:rsidP="00780771">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C1392A">
              <w:rPr>
                <w:rFonts w:asciiTheme="minorHAnsi" w:eastAsia="Times New Roman" w:hAnsiTheme="minorHAnsi" w:cs="Helvetica"/>
                <w:bCs w:val="0"/>
                <w:szCs w:val="24"/>
              </w:rPr>
              <w:t>Does an</w:t>
            </w:r>
            <w:r w:rsidR="00780771">
              <w:rPr>
                <w:rFonts w:asciiTheme="minorHAnsi" w:eastAsia="Times New Roman" w:hAnsiTheme="minorHAnsi" w:cs="Helvetica"/>
                <w:bCs w:val="0"/>
                <w:szCs w:val="24"/>
              </w:rPr>
              <w:t>yone have any questions?</w:t>
            </w:r>
          </w:p>
          <w:p w:rsidR="00C1392A" w:rsidRPr="00C1392A" w:rsidRDefault="00C1392A" w:rsidP="00780771">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C1392A">
              <w:rPr>
                <w:rFonts w:asciiTheme="minorHAnsi" w:eastAsia="Times New Roman" w:hAnsiTheme="minorHAnsi" w:cs="Helvetica"/>
                <w:bCs w:val="0"/>
                <w:szCs w:val="24"/>
              </w:rPr>
              <w:t>Were there any surprises?</w:t>
            </w:r>
          </w:p>
          <w:p w:rsidR="00C1392A" w:rsidRPr="00C1392A" w:rsidRDefault="00C1392A" w:rsidP="00780771">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C1392A">
              <w:rPr>
                <w:rFonts w:asciiTheme="minorHAnsi" w:eastAsia="Times New Roman" w:hAnsiTheme="minorHAnsi" w:cs="Helvetica"/>
                <w:bCs w:val="0"/>
                <w:szCs w:val="24"/>
              </w:rPr>
              <w:t>[IF NOTHING IS BROU</w:t>
            </w:r>
            <w:r w:rsidR="00780771">
              <w:rPr>
                <w:rFonts w:asciiTheme="minorHAnsi" w:eastAsia="Times New Roman" w:hAnsiTheme="minorHAnsi" w:cs="Helvetica"/>
                <w:bCs w:val="0"/>
                <w:szCs w:val="24"/>
              </w:rPr>
              <w:t>GHT UP, DISCUSS THE FOLLOWING]:</w:t>
            </w:r>
          </w:p>
          <w:p w:rsidR="00455C7B" w:rsidRPr="002A59A8" w:rsidRDefault="00C1392A" w:rsidP="00780771">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C1392A">
              <w:rPr>
                <w:rFonts w:asciiTheme="minorHAnsi" w:eastAsia="Times New Roman" w:hAnsiTheme="minorHAnsi" w:cs="Helvetica"/>
                <w:b/>
                <w:szCs w:val="24"/>
              </w:rPr>
              <w:t xml:space="preserve">Why is rhinorrhea listed under Situation for LRTI? </w:t>
            </w:r>
            <w:r w:rsidRPr="00C1392A">
              <w:rPr>
                <w:rFonts w:asciiTheme="minorHAnsi" w:eastAsia="Times New Roman" w:hAnsiTheme="minorHAnsi" w:cs="Helvetica"/>
                <w:bCs w:val="0"/>
                <w:szCs w:val="24"/>
              </w:rPr>
              <w:t>Did you notice that</w:t>
            </w:r>
            <w:r w:rsidR="00780771">
              <w:rPr>
                <w:rFonts w:asciiTheme="minorHAnsi" w:eastAsia="Times New Roman" w:hAnsiTheme="minorHAnsi" w:cs="Helvetica"/>
                <w:bCs w:val="0"/>
                <w:szCs w:val="24"/>
              </w:rPr>
              <w:t>,</w:t>
            </w:r>
            <w:r w:rsidRPr="00C1392A">
              <w:rPr>
                <w:rFonts w:asciiTheme="minorHAnsi" w:eastAsia="Times New Roman" w:hAnsiTheme="minorHAnsi" w:cs="Helvetica"/>
                <w:bCs w:val="0"/>
                <w:szCs w:val="24"/>
              </w:rPr>
              <w:t xml:space="preserve"> under “Situation</w:t>
            </w:r>
            <w:r w:rsidR="00780771">
              <w:rPr>
                <w:rFonts w:asciiTheme="minorHAnsi" w:eastAsia="Times New Roman" w:hAnsiTheme="minorHAnsi" w:cs="Helvetica"/>
                <w:bCs w:val="0"/>
                <w:szCs w:val="24"/>
              </w:rPr>
              <w:t>,</w:t>
            </w:r>
            <w:r w:rsidRPr="00C1392A">
              <w:rPr>
                <w:rFonts w:asciiTheme="minorHAnsi" w:eastAsia="Times New Roman" w:hAnsiTheme="minorHAnsi" w:cs="Helvetica"/>
                <w:bCs w:val="0"/>
                <w:szCs w:val="24"/>
              </w:rPr>
              <w:t xml:space="preserve">” it states rhinorrhea, or runny nose? Why would that be there? Runny nose is </w:t>
            </w:r>
            <w:r w:rsidRPr="00C1392A">
              <w:rPr>
                <w:rFonts w:asciiTheme="minorHAnsi" w:eastAsia="Times New Roman" w:hAnsiTheme="minorHAnsi" w:cs="Helvetica"/>
                <w:bCs w:val="0"/>
                <w:i/>
                <w:iCs/>
                <w:szCs w:val="24"/>
              </w:rPr>
              <w:t xml:space="preserve">not an </w:t>
            </w:r>
            <w:r w:rsidRPr="00C1392A">
              <w:rPr>
                <w:rFonts w:asciiTheme="minorHAnsi" w:eastAsia="Times New Roman" w:hAnsiTheme="minorHAnsi" w:cs="Helvetica"/>
                <w:bCs w:val="0"/>
                <w:szCs w:val="24"/>
              </w:rPr>
              <w:t xml:space="preserve">indication of a LRTI, and this is just </w:t>
            </w:r>
            <w:r w:rsidR="00780771">
              <w:rPr>
                <w:rFonts w:asciiTheme="minorHAnsi" w:eastAsia="Times New Roman" w:hAnsiTheme="minorHAnsi" w:cs="Helvetica"/>
                <w:bCs w:val="0"/>
                <w:szCs w:val="24"/>
              </w:rPr>
              <w:t>a way to cross it off the list.</w:t>
            </w:r>
          </w:p>
        </w:tc>
        <w:tc>
          <w:tcPr>
            <w:tcW w:w="4656" w:type="dxa"/>
          </w:tcPr>
          <w:p w:rsidR="00455C7B" w:rsidRPr="00AD4681" w:rsidRDefault="00455C7B" w:rsidP="0034077F">
            <w:pPr>
              <w:pStyle w:val="TableTitles"/>
            </w:pPr>
            <w:r w:rsidRPr="00AD4681">
              <w:t xml:space="preserve">Slide </w:t>
            </w:r>
            <w:r>
              <w:t>35</w:t>
            </w:r>
          </w:p>
          <w:p w:rsidR="00455C7B" w:rsidRPr="00AD4681" w:rsidRDefault="00455C7B" w:rsidP="0034077F">
            <w:pPr>
              <w:pStyle w:val="TableTitles"/>
            </w:pPr>
            <w:r>
              <w:rPr>
                <w:noProof/>
                <w:lang w:bidi="ar-SA"/>
              </w:rPr>
              <w:drawing>
                <wp:inline distT="0" distB="0" distL="0" distR="0" wp14:anchorId="46273A4C" wp14:editId="69F44448">
                  <wp:extent cx="2816352" cy="2176272"/>
                  <wp:effectExtent l="0" t="0" r="3175" b="0"/>
                  <wp:docPr id="74" name="Picture 74" descr="Image of slide 35: Questions and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r w:rsidR="00455C7B" w:rsidRPr="00AD4681" w:rsidTr="00F04A87">
        <w:trPr>
          <w:cantSplit/>
          <w:jc w:val="center"/>
        </w:trPr>
        <w:tc>
          <w:tcPr>
            <w:tcW w:w="4704" w:type="dxa"/>
          </w:tcPr>
          <w:p w:rsidR="00455C7B" w:rsidRPr="002A59A8" w:rsidRDefault="00780771" w:rsidP="0034077F">
            <w:pPr>
              <w:pStyle w:val="SlideTitle"/>
            </w:pPr>
            <w:r>
              <w:t>Summary</w:t>
            </w:r>
          </w:p>
          <w:p w:rsidR="00455C7B" w:rsidRPr="002A59A8" w:rsidRDefault="00455C7B" w:rsidP="0034077F">
            <w:pPr>
              <w:pStyle w:val="Instructions"/>
              <w:framePr w:hSpace="0" w:wrap="auto" w:vAnchor="margin" w:xAlign="left" w:yAlign="inline"/>
              <w:suppressOverlap w:val="0"/>
            </w:pPr>
            <w:r w:rsidRPr="002A59A8">
              <w:t>SAY:</w:t>
            </w:r>
          </w:p>
          <w:p w:rsidR="00780771" w:rsidRPr="00780771" w:rsidRDefault="00780771" w:rsidP="00780771">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780771">
              <w:rPr>
                <w:rFonts w:asciiTheme="minorHAnsi" w:eastAsia="Times New Roman" w:hAnsiTheme="minorHAnsi" w:cs="Helvetica"/>
                <w:bCs w:val="0"/>
                <w:szCs w:val="24"/>
              </w:rPr>
              <w:t>To recap: The Suspected Infection SBAR form represents a protocol to communicate changes in condition that lead you to suspect an infection.</w:t>
            </w:r>
          </w:p>
          <w:p w:rsidR="00455C7B" w:rsidRPr="002A59A8" w:rsidRDefault="00780771" w:rsidP="00780771">
            <w:pPr>
              <w:shd w:val="clear" w:color="auto" w:fill="FFFFFF"/>
              <w:tabs>
                <w:tab w:val="num" w:pos="720"/>
              </w:tabs>
              <w:spacing w:before="0" w:after="0"/>
              <w:ind w:firstLine="230"/>
              <w:textAlignment w:val="center"/>
              <w:rPr>
                <w:rFonts w:asciiTheme="minorHAnsi" w:eastAsia="Times New Roman" w:hAnsiTheme="minorHAnsi" w:cs="Helvetica"/>
                <w:bCs w:val="0"/>
                <w:szCs w:val="24"/>
              </w:rPr>
            </w:pPr>
            <w:r w:rsidRPr="00780771">
              <w:rPr>
                <w:rFonts w:asciiTheme="minorHAnsi" w:eastAsia="Times New Roman" w:hAnsiTheme="minorHAnsi" w:cs="Helvetica"/>
                <w:bCs w:val="0"/>
                <w:szCs w:val="24"/>
              </w:rPr>
              <w:t>These protocols are communicated to the prescribing clinician via this tool, and even if the prescribing clinician is in the facility when a suspected infection is identified, this is your documentation to show that you have identified a potential change in condition. It is part of your medical record, even if you then write a T.O. to order an antibiotic.</w:t>
            </w:r>
          </w:p>
        </w:tc>
        <w:tc>
          <w:tcPr>
            <w:tcW w:w="4656" w:type="dxa"/>
          </w:tcPr>
          <w:p w:rsidR="00455C7B" w:rsidRPr="00AD4681" w:rsidRDefault="00455C7B" w:rsidP="0034077F">
            <w:pPr>
              <w:pStyle w:val="TableTitles"/>
            </w:pPr>
            <w:r w:rsidRPr="00AD4681">
              <w:t xml:space="preserve">Slide </w:t>
            </w:r>
            <w:r>
              <w:t>36</w:t>
            </w:r>
          </w:p>
          <w:p w:rsidR="00455C7B" w:rsidRPr="00AD4681" w:rsidRDefault="00455C7B" w:rsidP="0034077F">
            <w:pPr>
              <w:pStyle w:val="TableTitles"/>
            </w:pPr>
            <w:r>
              <w:rPr>
                <w:noProof/>
                <w:lang w:bidi="ar-SA"/>
              </w:rPr>
              <w:drawing>
                <wp:inline distT="0" distB="0" distL="0" distR="0" wp14:anchorId="5AEC73B8" wp14:editId="3C203375">
                  <wp:extent cx="2816352" cy="2176272"/>
                  <wp:effectExtent l="0" t="0" r="3175" b="0"/>
                  <wp:docPr id="75" name="Picture 75" descr="Image of slide 36: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16352" cy="2176272"/>
                          </a:xfrm>
                          <a:prstGeom prst="rect">
                            <a:avLst/>
                          </a:prstGeom>
                          <a:noFill/>
                        </pic:spPr>
                      </pic:pic>
                    </a:graphicData>
                  </a:graphic>
                </wp:inline>
              </w:drawing>
            </w:r>
          </w:p>
        </w:tc>
      </w:tr>
    </w:tbl>
    <w:p w:rsidR="006B7A85" w:rsidRDefault="006B7A85"/>
    <w:sectPr w:rsidR="006B7A85" w:rsidSect="00092DD3">
      <w:headerReference w:type="even" r:id="rId47"/>
      <w:headerReference w:type="default" r:id="rId48"/>
      <w:footerReference w:type="default" r:id="rId49"/>
      <w:headerReference w:type="first" r:id="rId50"/>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7154" w:rsidRDefault="002E7154" w:rsidP="00E32D5F">
      <w:pPr>
        <w:spacing w:after="0"/>
      </w:pPr>
      <w:r>
        <w:separator/>
      </w:r>
    </w:p>
  </w:endnote>
  <w:endnote w:type="continuationSeparator" w:id="0">
    <w:p w:rsidR="002E7154" w:rsidRDefault="002E7154" w:rsidP="00E32D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148" w:rsidRPr="00997F1F" w:rsidRDefault="00F04A87" w:rsidP="00997F1F">
    <w:pPr>
      <w:pStyle w:val="Footer"/>
      <w:spacing w:before="0"/>
      <w:ind w:right="1440"/>
      <w:jc w:val="right"/>
      <w:rPr>
        <w:color w:val="FFFFFF" w:themeColor="background1"/>
      </w:rPr>
    </w:pPr>
    <w:r>
      <w:rPr>
        <w:color w:val="FFFFFF" w:themeColor="background1"/>
      </w:rPr>
      <w:t>AHRQ Pub. No. 17-0006-10</w:t>
    </w:r>
    <w:r w:rsidR="00997F1F" w:rsidRPr="00997F1F">
      <w:rPr>
        <w:color w:val="FFFFFF" w:themeColor="background1"/>
      </w:rPr>
      <w:t>-EF</w:t>
    </w:r>
  </w:p>
  <w:p w:rsidR="00997F1F" w:rsidRPr="00997F1F" w:rsidRDefault="00997F1F" w:rsidP="00997F1F">
    <w:pPr>
      <w:pStyle w:val="Footer"/>
      <w:spacing w:before="0" w:after="600"/>
      <w:ind w:right="1440"/>
      <w:jc w:val="right"/>
      <w:rPr>
        <w:color w:val="FFFFFF" w:themeColor="background1"/>
      </w:rPr>
    </w:pPr>
    <w:r w:rsidRPr="00997F1F">
      <w:rPr>
        <w:color w:val="FFFFFF" w:themeColor="background1"/>
      </w:rPr>
      <w:t>October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148" w:rsidRDefault="00AC6652" w:rsidP="00997148">
    <w:pPr>
      <w:pStyle w:val="Footer"/>
      <w:tabs>
        <w:tab w:val="clear" w:pos="4680"/>
        <w:tab w:val="left" w:pos="7200"/>
      </w:tabs>
      <w:spacing w:before="0"/>
    </w:pPr>
    <w:r>
      <w:rPr>
        <w:noProof/>
      </w:rPr>
      <w:drawing>
        <wp:anchor distT="0" distB="0" distL="114300" distR="114300" simplePos="0" relativeHeight="251658240" behindDoc="1" locked="0" layoutInCell="1" allowOverlap="1" wp14:anchorId="520D79AB" wp14:editId="6A017B2C">
          <wp:simplePos x="914400" y="9267825"/>
          <wp:positionH relativeFrom="page">
            <wp:align>right</wp:align>
          </wp:positionH>
          <wp:positionV relativeFrom="page">
            <wp:align>bottom</wp:align>
          </wp:positionV>
          <wp:extent cx="4334256" cy="103327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only Word_inside page_2016 branding.jpg"/>
                  <pic:cNvPicPr/>
                </pic:nvPicPr>
                <pic:blipFill rotWithShape="1">
                  <a:blip r:embed="rId1" cstate="print">
                    <a:extLst>
                      <a:ext uri="{28A0092B-C50C-407E-A947-70E740481C1C}">
                        <a14:useLocalDpi xmlns:a14="http://schemas.microsoft.com/office/drawing/2010/main" val="0"/>
                      </a:ext>
                    </a:extLst>
                  </a:blip>
                  <a:srcRect l="44551" t="89780"/>
                  <a:stretch/>
                </pic:blipFill>
                <pic:spPr bwMode="auto">
                  <a:xfrm>
                    <a:off x="0" y="0"/>
                    <a:ext cx="4334256" cy="10332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7148">
      <w:t>Nursing Home Antimicrobial Stewardship Guide</w:t>
    </w:r>
  </w:p>
  <w:p w:rsidR="00997148" w:rsidRDefault="00997148" w:rsidP="00997148">
    <w:pPr>
      <w:pStyle w:val="Footer"/>
      <w:tabs>
        <w:tab w:val="clear" w:pos="4680"/>
        <w:tab w:val="left" w:pos="7200"/>
      </w:tabs>
      <w:spacing w:before="0" w:after="720"/>
    </w:pPr>
    <w:r>
      <w:t xml:space="preserve">Determine Whether </w:t>
    </w:r>
    <w:r w:rsidR="00793EF1">
      <w:t>T</w:t>
    </w:r>
    <w:r>
      <w:t>o Treat</w:t>
    </w:r>
    <w:r>
      <w:tab/>
    </w:r>
    <w:r w:rsidR="00F04A87">
      <w:rPr>
        <w:color w:val="FFFFFF" w:themeColor="background1"/>
      </w:rPr>
      <w:t>Toolkit 3/Tool 5</w:t>
    </w:r>
    <w:r w:rsidRPr="00997148">
      <w:rPr>
        <w:color w:val="FFFFFF" w:themeColor="background1"/>
      </w:rPr>
      <w:tab/>
    </w:r>
    <w:r w:rsidRPr="00997148">
      <w:rPr>
        <w:color w:val="FFFFFF" w:themeColor="background1"/>
      </w:rPr>
      <w:fldChar w:fldCharType="begin"/>
    </w:r>
    <w:r w:rsidRPr="00997148">
      <w:rPr>
        <w:color w:val="FFFFFF" w:themeColor="background1"/>
      </w:rPr>
      <w:instrText xml:space="preserve"> PAGE   \* MERGEFORMAT </w:instrText>
    </w:r>
    <w:r w:rsidRPr="00997148">
      <w:rPr>
        <w:color w:val="FFFFFF" w:themeColor="background1"/>
      </w:rPr>
      <w:fldChar w:fldCharType="separate"/>
    </w:r>
    <w:r w:rsidR="00B70B0D">
      <w:rPr>
        <w:noProof/>
        <w:color w:val="FFFFFF" w:themeColor="background1"/>
      </w:rPr>
      <w:t>2</w:t>
    </w:r>
    <w:r w:rsidRPr="00997148">
      <w:rPr>
        <w:noProof/>
        <w:color w:val="FFFFFF" w:themeColor="background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7154" w:rsidRDefault="002E7154" w:rsidP="00E32D5F">
      <w:pPr>
        <w:spacing w:after="0"/>
      </w:pPr>
      <w:r>
        <w:separator/>
      </w:r>
    </w:p>
  </w:footnote>
  <w:footnote w:type="continuationSeparator" w:id="0">
    <w:p w:rsidR="002E7154" w:rsidRDefault="002E7154" w:rsidP="00E32D5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D5F" w:rsidRPr="00673D40" w:rsidRDefault="00AC6652" w:rsidP="00997148">
    <w:pPr>
      <w:pStyle w:val="Header"/>
      <w:spacing w:before="800" w:after="200"/>
      <w:ind w:left="720" w:right="720"/>
      <w:jc w:val="center"/>
      <w:rPr>
        <w:noProof/>
        <w:color w:val="FFFFFF" w:themeColor="background1"/>
        <w:sz w:val="48"/>
        <w:szCs w:val="48"/>
      </w:rPr>
    </w:pPr>
    <w:r w:rsidRPr="00673D40">
      <w:rPr>
        <w:noProof/>
        <w:sz w:val="48"/>
        <w:szCs w:val="48"/>
      </w:rPr>
      <w:drawing>
        <wp:anchor distT="0" distB="0" distL="114300" distR="114300" simplePos="0" relativeHeight="251659264" behindDoc="1" locked="0" layoutInCell="1" allowOverlap="1" wp14:anchorId="53224829" wp14:editId="6537236F">
          <wp:simplePos x="0" y="0"/>
          <wp:positionH relativeFrom="column">
            <wp:posOffset>0</wp:posOffset>
          </wp:positionH>
          <wp:positionV relativeFrom="paragraph">
            <wp:posOffset>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only Word_first page_2016 brandi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r w:rsidR="00997148">
      <w:rPr>
        <w:b/>
        <w:noProof/>
        <w:color w:val="FFFFFF" w:themeColor="background1"/>
        <w:sz w:val="48"/>
        <w:szCs w:val="48"/>
      </w:rPr>
      <w:t>Nu</w:t>
    </w:r>
    <w:r w:rsidR="00673D40" w:rsidRPr="00997148">
      <w:rPr>
        <w:b/>
        <w:noProof/>
        <w:color w:val="FFFFFF" w:themeColor="background1"/>
        <w:sz w:val="48"/>
        <w:szCs w:val="48"/>
      </w:rPr>
      <w:t>rsing Home Antimicrobial Stewardship Guide</w:t>
    </w:r>
  </w:p>
  <w:p w:rsidR="00673D40" w:rsidRDefault="00673D40" w:rsidP="00997148">
    <w:pPr>
      <w:pStyle w:val="Header"/>
      <w:spacing w:before="0"/>
      <w:ind w:left="720" w:right="720"/>
      <w:jc w:val="center"/>
      <w:rPr>
        <w:noProof/>
        <w:color w:val="FFFFFF" w:themeColor="background1"/>
        <w:sz w:val="48"/>
        <w:szCs w:val="48"/>
      </w:rPr>
    </w:pPr>
    <w:r w:rsidRPr="00673D40">
      <w:rPr>
        <w:noProof/>
        <w:color w:val="FFFFFF" w:themeColor="background1"/>
        <w:sz w:val="48"/>
        <w:szCs w:val="48"/>
      </w:rPr>
      <w:t xml:space="preserve">Determine Whether </w:t>
    </w:r>
    <w:r w:rsidR="00793EF1">
      <w:rPr>
        <w:noProof/>
        <w:color w:val="FFFFFF" w:themeColor="background1"/>
        <w:sz w:val="48"/>
        <w:szCs w:val="48"/>
      </w:rPr>
      <w:t>T</w:t>
    </w:r>
    <w:r w:rsidRPr="00673D40">
      <w:rPr>
        <w:noProof/>
        <w:color w:val="FFFFFF" w:themeColor="background1"/>
        <w:sz w:val="48"/>
        <w:szCs w:val="48"/>
      </w:rPr>
      <w:t>o Treat</w:t>
    </w:r>
  </w:p>
  <w:p w:rsidR="00673D40" w:rsidRPr="004C6AC5" w:rsidRDefault="00673D40" w:rsidP="00673D40">
    <w:pPr>
      <w:pStyle w:val="Header"/>
      <w:spacing w:before="800"/>
      <w:ind w:left="1440" w:right="1440"/>
      <w:rPr>
        <w:noProof/>
        <w:sz w:val="32"/>
        <w:szCs w:val="32"/>
      </w:rPr>
    </w:pPr>
    <w:r w:rsidRPr="004C6AC5">
      <w:rPr>
        <w:noProof/>
        <w:sz w:val="32"/>
        <w:szCs w:val="32"/>
      </w:rPr>
      <w:t xml:space="preserve">Toolkit </w:t>
    </w:r>
    <w:r w:rsidR="00F04A87" w:rsidRPr="004C6AC5">
      <w:rPr>
        <w:noProof/>
        <w:sz w:val="32"/>
        <w:szCs w:val="32"/>
      </w:rPr>
      <w:t>3</w:t>
    </w:r>
    <w:r w:rsidRPr="004C6AC5">
      <w:rPr>
        <w:noProof/>
        <w:sz w:val="32"/>
        <w:szCs w:val="32"/>
      </w:rPr>
      <w:t xml:space="preserve">. </w:t>
    </w:r>
    <w:r w:rsidR="00F04A87" w:rsidRPr="004C6AC5">
      <w:rPr>
        <w:noProof/>
        <w:sz w:val="32"/>
        <w:szCs w:val="32"/>
      </w:rPr>
      <w:t>Minimum Criteria for Common Infections Toolkit</w:t>
    </w:r>
  </w:p>
  <w:p w:rsidR="00673D40" w:rsidRPr="004C6AC5" w:rsidRDefault="00673D40" w:rsidP="00673D40">
    <w:pPr>
      <w:pStyle w:val="Header"/>
      <w:spacing w:before="0"/>
      <w:ind w:left="1440" w:right="1440"/>
      <w:rPr>
        <w:noProof/>
        <w:sz w:val="32"/>
        <w:szCs w:val="32"/>
      </w:rPr>
    </w:pPr>
    <w:r w:rsidRPr="004C6AC5">
      <w:rPr>
        <w:noProof/>
        <w:sz w:val="32"/>
        <w:szCs w:val="32"/>
      </w:rPr>
      <w:t xml:space="preserve">Tool </w:t>
    </w:r>
    <w:r w:rsidR="00F04A87" w:rsidRPr="004C6AC5">
      <w:rPr>
        <w:noProof/>
        <w:sz w:val="32"/>
        <w:szCs w:val="32"/>
      </w:rPr>
      <w:t>5</w:t>
    </w:r>
    <w:r w:rsidRPr="004C6AC5">
      <w:rPr>
        <w:noProof/>
        <w:sz w:val="32"/>
        <w:szCs w:val="32"/>
      </w:rPr>
      <w:t xml:space="preserve">. </w:t>
    </w:r>
    <w:r w:rsidR="00F04A87" w:rsidRPr="004C6AC5">
      <w:rPr>
        <w:noProof/>
        <w:sz w:val="32"/>
        <w:szCs w:val="32"/>
      </w:rPr>
      <w:t xml:space="preserve">Nursing Staff Training on </w:t>
    </w:r>
    <w:r w:rsidR="004C6AC5">
      <w:rPr>
        <w:noProof/>
        <w:sz w:val="32"/>
        <w:szCs w:val="32"/>
      </w:rPr>
      <w:t xml:space="preserve">Importance and Use of SBAR </w:t>
    </w:r>
    <w:r w:rsidR="00F04A87" w:rsidRPr="004C6AC5">
      <w:rPr>
        <w:noProof/>
        <w:sz w:val="32"/>
        <w:szCs w:val="32"/>
      </w:rPr>
      <w:t>Forms</w:t>
    </w:r>
  </w:p>
  <w:p w:rsidR="00B70B0D" w:rsidRDefault="00B70B0D" w:rsidP="004C6AC5">
    <w:pPr>
      <w:pStyle w:val="Header"/>
      <w:spacing w:before="0"/>
      <w:ind w:left="1440" w:right="1440"/>
      <w:jc w:val="center"/>
      <w:rPr>
        <w:b/>
        <w:sz w:val="36"/>
        <w:szCs w:val="36"/>
      </w:rPr>
    </w:pPr>
  </w:p>
  <w:p w:rsidR="004C6AC5" w:rsidRPr="004C6AC5" w:rsidRDefault="004C6AC5" w:rsidP="004C6AC5">
    <w:pPr>
      <w:pStyle w:val="Header"/>
      <w:spacing w:before="0"/>
      <w:ind w:left="1440" w:right="1440"/>
      <w:jc w:val="center"/>
      <w:rPr>
        <w:b/>
        <w:sz w:val="36"/>
        <w:szCs w:val="36"/>
      </w:rPr>
    </w:pPr>
    <w:r w:rsidRPr="0050740E">
      <w:rPr>
        <w:b/>
        <w:sz w:val="36"/>
        <w:szCs w:val="36"/>
      </w:rPr>
      <w:t>Facilitator Guide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D5F" w:rsidRDefault="00E32D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7310440"/>
      <w:docPartObj>
        <w:docPartGallery w:val="Watermarks"/>
        <w:docPartUnique/>
      </w:docPartObj>
    </w:sdtPr>
    <w:sdtEndPr/>
    <w:sdtContent>
      <w:p w:rsidR="00E32D5F" w:rsidRDefault="00B70B0D">
        <w:pPr>
          <w:pStyle w:val="Header"/>
        </w:pP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D5F" w:rsidRDefault="00E32D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D4795"/>
    <w:multiLevelType w:val="multilevel"/>
    <w:tmpl w:val="E8E2B22E"/>
    <w:lvl w:ilvl="0">
      <w:start w:val="1"/>
      <w:numFmt w:val="decimal"/>
      <w:lvlText w:val="%1."/>
      <w:lvlJc w:val="left"/>
      <w:pPr>
        <w:tabs>
          <w:tab w:val="num" w:pos="720"/>
        </w:tabs>
        <w:ind w:left="59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nsid w:val="0DC60D18"/>
    <w:multiLevelType w:val="hybridMultilevel"/>
    <w:tmpl w:val="E9DC4C30"/>
    <w:lvl w:ilvl="0" w:tplc="22D6D75C">
      <w:start w:val="1"/>
      <w:numFmt w:val="bullet"/>
      <w:lvlText w:val="o"/>
      <w:lvlJc w:val="left"/>
      <w:pPr>
        <w:tabs>
          <w:tab w:val="num" w:pos="720"/>
        </w:tabs>
        <w:ind w:left="720" w:hanging="360"/>
      </w:pPr>
      <w:rPr>
        <w:rFonts w:ascii="Courier New" w:hAnsi="Courier New" w:hint="default"/>
      </w:rPr>
    </w:lvl>
    <w:lvl w:ilvl="1" w:tplc="A6463D12" w:tentative="1">
      <w:start w:val="1"/>
      <w:numFmt w:val="bullet"/>
      <w:lvlText w:val="o"/>
      <w:lvlJc w:val="left"/>
      <w:pPr>
        <w:tabs>
          <w:tab w:val="num" w:pos="1440"/>
        </w:tabs>
        <w:ind w:left="1440" w:hanging="360"/>
      </w:pPr>
      <w:rPr>
        <w:rFonts w:ascii="Courier New" w:hAnsi="Courier New" w:hint="default"/>
      </w:rPr>
    </w:lvl>
    <w:lvl w:ilvl="2" w:tplc="6B5C1AB0" w:tentative="1">
      <w:start w:val="1"/>
      <w:numFmt w:val="bullet"/>
      <w:lvlText w:val="o"/>
      <w:lvlJc w:val="left"/>
      <w:pPr>
        <w:tabs>
          <w:tab w:val="num" w:pos="2160"/>
        </w:tabs>
        <w:ind w:left="2160" w:hanging="360"/>
      </w:pPr>
      <w:rPr>
        <w:rFonts w:ascii="Courier New" w:hAnsi="Courier New" w:hint="default"/>
      </w:rPr>
    </w:lvl>
    <w:lvl w:ilvl="3" w:tplc="328ECF4E" w:tentative="1">
      <w:start w:val="1"/>
      <w:numFmt w:val="bullet"/>
      <w:lvlText w:val="o"/>
      <w:lvlJc w:val="left"/>
      <w:pPr>
        <w:tabs>
          <w:tab w:val="num" w:pos="2880"/>
        </w:tabs>
        <w:ind w:left="2880" w:hanging="360"/>
      </w:pPr>
      <w:rPr>
        <w:rFonts w:ascii="Courier New" w:hAnsi="Courier New" w:hint="default"/>
      </w:rPr>
    </w:lvl>
    <w:lvl w:ilvl="4" w:tplc="77CC73D2" w:tentative="1">
      <w:start w:val="1"/>
      <w:numFmt w:val="bullet"/>
      <w:lvlText w:val="o"/>
      <w:lvlJc w:val="left"/>
      <w:pPr>
        <w:tabs>
          <w:tab w:val="num" w:pos="3600"/>
        </w:tabs>
        <w:ind w:left="3600" w:hanging="360"/>
      </w:pPr>
      <w:rPr>
        <w:rFonts w:ascii="Courier New" w:hAnsi="Courier New" w:hint="default"/>
      </w:rPr>
    </w:lvl>
    <w:lvl w:ilvl="5" w:tplc="A5F6662E" w:tentative="1">
      <w:start w:val="1"/>
      <w:numFmt w:val="bullet"/>
      <w:lvlText w:val="o"/>
      <w:lvlJc w:val="left"/>
      <w:pPr>
        <w:tabs>
          <w:tab w:val="num" w:pos="4320"/>
        </w:tabs>
        <w:ind w:left="4320" w:hanging="360"/>
      </w:pPr>
      <w:rPr>
        <w:rFonts w:ascii="Courier New" w:hAnsi="Courier New" w:hint="default"/>
      </w:rPr>
    </w:lvl>
    <w:lvl w:ilvl="6" w:tplc="64687FAE" w:tentative="1">
      <w:start w:val="1"/>
      <w:numFmt w:val="bullet"/>
      <w:lvlText w:val="o"/>
      <w:lvlJc w:val="left"/>
      <w:pPr>
        <w:tabs>
          <w:tab w:val="num" w:pos="5040"/>
        </w:tabs>
        <w:ind w:left="5040" w:hanging="360"/>
      </w:pPr>
      <w:rPr>
        <w:rFonts w:ascii="Courier New" w:hAnsi="Courier New" w:hint="default"/>
      </w:rPr>
    </w:lvl>
    <w:lvl w:ilvl="7" w:tplc="C7A46D30" w:tentative="1">
      <w:start w:val="1"/>
      <w:numFmt w:val="bullet"/>
      <w:lvlText w:val="o"/>
      <w:lvlJc w:val="left"/>
      <w:pPr>
        <w:tabs>
          <w:tab w:val="num" w:pos="5760"/>
        </w:tabs>
        <w:ind w:left="5760" w:hanging="360"/>
      </w:pPr>
      <w:rPr>
        <w:rFonts w:ascii="Courier New" w:hAnsi="Courier New" w:hint="default"/>
      </w:rPr>
    </w:lvl>
    <w:lvl w:ilvl="8" w:tplc="55D060DC" w:tentative="1">
      <w:start w:val="1"/>
      <w:numFmt w:val="bullet"/>
      <w:lvlText w:val="o"/>
      <w:lvlJc w:val="left"/>
      <w:pPr>
        <w:tabs>
          <w:tab w:val="num" w:pos="6480"/>
        </w:tabs>
        <w:ind w:left="6480" w:hanging="360"/>
      </w:pPr>
      <w:rPr>
        <w:rFonts w:ascii="Courier New" w:hAnsi="Courier New" w:hint="default"/>
      </w:rPr>
    </w:lvl>
  </w:abstractNum>
  <w:abstractNum w:abstractNumId="2">
    <w:nsid w:val="0F196E6F"/>
    <w:multiLevelType w:val="hybridMultilevel"/>
    <w:tmpl w:val="DA5EC36E"/>
    <w:lvl w:ilvl="0" w:tplc="09B4B062">
      <w:start w:val="1"/>
      <w:numFmt w:val="bullet"/>
      <w:lvlText w:val="•"/>
      <w:lvlJc w:val="left"/>
      <w:pPr>
        <w:tabs>
          <w:tab w:val="num" w:pos="720"/>
        </w:tabs>
        <w:ind w:left="720" w:hanging="360"/>
      </w:pPr>
      <w:rPr>
        <w:rFonts w:ascii="Arial" w:hAnsi="Arial" w:hint="default"/>
      </w:rPr>
    </w:lvl>
    <w:lvl w:ilvl="1" w:tplc="37A40268" w:tentative="1">
      <w:start w:val="1"/>
      <w:numFmt w:val="bullet"/>
      <w:lvlText w:val="•"/>
      <w:lvlJc w:val="left"/>
      <w:pPr>
        <w:tabs>
          <w:tab w:val="num" w:pos="1440"/>
        </w:tabs>
        <w:ind w:left="1440" w:hanging="360"/>
      </w:pPr>
      <w:rPr>
        <w:rFonts w:ascii="Arial" w:hAnsi="Arial" w:hint="default"/>
      </w:rPr>
    </w:lvl>
    <w:lvl w:ilvl="2" w:tplc="91282650" w:tentative="1">
      <w:start w:val="1"/>
      <w:numFmt w:val="bullet"/>
      <w:lvlText w:val="•"/>
      <w:lvlJc w:val="left"/>
      <w:pPr>
        <w:tabs>
          <w:tab w:val="num" w:pos="2160"/>
        </w:tabs>
        <w:ind w:left="2160" w:hanging="360"/>
      </w:pPr>
      <w:rPr>
        <w:rFonts w:ascii="Arial" w:hAnsi="Arial" w:hint="default"/>
      </w:rPr>
    </w:lvl>
    <w:lvl w:ilvl="3" w:tplc="11041F2C" w:tentative="1">
      <w:start w:val="1"/>
      <w:numFmt w:val="bullet"/>
      <w:lvlText w:val="•"/>
      <w:lvlJc w:val="left"/>
      <w:pPr>
        <w:tabs>
          <w:tab w:val="num" w:pos="2880"/>
        </w:tabs>
        <w:ind w:left="2880" w:hanging="360"/>
      </w:pPr>
      <w:rPr>
        <w:rFonts w:ascii="Arial" w:hAnsi="Arial" w:hint="default"/>
      </w:rPr>
    </w:lvl>
    <w:lvl w:ilvl="4" w:tplc="1DB64D9A" w:tentative="1">
      <w:start w:val="1"/>
      <w:numFmt w:val="bullet"/>
      <w:lvlText w:val="•"/>
      <w:lvlJc w:val="left"/>
      <w:pPr>
        <w:tabs>
          <w:tab w:val="num" w:pos="3600"/>
        </w:tabs>
        <w:ind w:left="3600" w:hanging="360"/>
      </w:pPr>
      <w:rPr>
        <w:rFonts w:ascii="Arial" w:hAnsi="Arial" w:hint="default"/>
      </w:rPr>
    </w:lvl>
    <w:lvl w:ilvl="5" w:tplc="882C7FD2" w:tentative="1">
      <w:start w:val="1"/>
      <w:numFmt w:val="bullet"/>
      <w:lvlText w:val="•"/>
      <w:lvlJc w:val="left"/>
      <w:pPr>
        <w:tabs>
          <w:tab w:val="num" w:pos="4320"/>
        </w:tabs>
        <w:ind w:left="4320" w:hanging="360"/>
      </w:pPr>
      <w:rPr>
        <w:rFonts w:ascii="Arial" w:hAnsi="Arial" w:hint="default"/>
      </w:rPr>
    </w:lvl>
    <w:lvl w:ilvl="6" w:tplc="2F2E58B6" w:tentative="1">
      <w:start w:val="1"/>
      <w:numFmt w:val="bullet"/>
      <w:lvlText w:val="•"/>
      <w:lvlJc w:val="left"/>
      <w:pPr>
        <w:tabs>
          <w:tab w:val="num" w:pos="5040"/>
        </w:tabs>
        <w:ind w:left="5040" w:hanging="360"/>
      </w:pPr>
      <w:rPr>
        <w:rFonts w:ascii="Arial" w:hAnsi="Arial" w:hint="default"/>
      </w:rPr>
    </w:lvl>
    <w:lvl w:ilvl="7" w:tplc="A9D83084" w:tentative="1">
      <w:start w:val="1"/>
      <w:numFmt w:val="bullet"/>
      <w:lvlText w:val="•"/>
      <w:lvlJc w:val="left"/>
      <w:pPr>
        <w:tabs>
          <w:tab w:val="num" w:pos="5760"/>
        </w:tabs>
        <w:ind w:left="5760" w:hanging="360"/>
      </w:pPr>
      <w:rPr>
        <w:rFonts w:ascii="Arial" w:hAnsi="Arial" w:hint="default"/>
      </w:rPr>
    </w:lvl>
    <w:lvl w:ilvl="8" w:tplc="95F0B14A" w:tentative="1">
      <w:start w:val="1"/>
      <w:numFmt w:val="bullet"/>
      <w:lvlText w:val="•"/>
      <w:lvlJc w:val="left"/>
      <w:pPr>
        <w:tabs>
          <w:tab w:val="num" w:pos="6480"/>
        </w:tabs>
        <w:ind w:left="6480" w:hanging="360"/>
      </w:pPr>
      <w:rPr>
        <w:rFonts w:ascii="Arial" w:hAnsi="Arial" w:hint="default"/>
      </w:rPr>
    </w:lvl>
  </w:abstractNum>
  <w:abstractNum w:abstractNumId="3">
    <w:nsid w:val="13A01CFF"/>
    <w:multiLevelType w:val="hybridMultilevel"/>
    <w:tmpl w:val="13D09568"/>
    <w:lvl w:ilvl="0" w:tplc="544E8414">
      <w:start w:val="1"/>
      <w:numFmt w:val="bullet"/>
      <w:lvlText w:val="•"/>
      <w:lvlJc w:val="left"/>
      <w:pPr>
        <w:tabs>
          <w:tab w:val="num" w:pos="720"/>
        </w:tabs>
        <w:ind w:left="720" w:hanging="360"/>
      </w:pPr>
      <w:rPr>
        <w:rFonts w:ascii="Arial" w:hAnsi="Arial" w:hint="default"/>
      </w:rPr>
    </w:lvl>
    <w:lvl w:ilvl="1" w:tplc="9774A69E" w:tentative="1">
      <w:start w:val="1"/>
      <w:numFmt w:val="bullet"/>
      <w:lvlText w:val="•"/>
      <w:lvlJc w:val="left"/>
      <w:pPr>
        <w:tabs>
          <w:tab w:val="num" w:pos="1440"/>
        </w:tabs>
        <w:ind w:left="1440" w:hanging="360"/>
      </w:pPr>
      <w:rPr>
        <w:rFonts w:ascii="Arial" w:hAnsi="Arial" w:hint="default"/>
      </w:rPr>
    </w:lvl>
    <w:lvl w:ilvl="2" w:tplc="97B0CAB4" w:tentative="1">
      <w:start w:val="1"/>
      <w:numFmt w:val="bullet"/>
      <w:lvlText w:val="•"/>
      <w:lvlJc w:val="left"/>
      <w:pPr>
        <w:tabs>
          <w:tab w:val="num" w:pos="2160"/>
        </w:tabs>
        <w:ind w:left="2160" w:hanging="360"/>
      </w:pPr>
      <w:rPr>
        <w:rFonts w:ascii="Arial" w:hAnsi="Arial" w:hint="default"/>
      </w:rPr>
    </w:lvl>
    <w:lvl w:ilvl="3" w:tplc="EDB4984A" w:tentative="1">
      <w:start w:val="1"/>
      <w:numFmt w:val="bullet"/>
      <w:lvlText w:val="•"/>
      <w:lvlJc w:val="left"/>
      <w:pPr>
        <w:tabs>
          <w:tab w:val="num" w:pos="2880"/>
        </w:tabs>
        <w:ind w:left="2880" w:hanging="360"/>
      </w:pPr>
      <w:rPr>
        <w:rFonts w:ascii="Arial" w:hAnsi="Arial" w:hint="default"/>
      </w:rPr>
    </w:lvl>
    <w:lvl w:ilvl="4" w:tplc="E668D508" w:tentative="1">
      <w:start w:val="1"/>
      <w:numFmt w:val="bullet"/>
      <w:lvlText w:val="•"/>
      <w:lvlJc w:val="left"/>
      <w:pPr>
        <w:tabs>
          <w:tab w:val="num" w:pos="3600"/>
        </w:tabs>
        <w:ind w:left="3600" w:hanging="360"/>
      </w:pPr>
      <w:rPr>
        <w:rFonts w:ascii="Arial" w:hAnsi="Arial" w:hint="default"/>
      </w:rPr>
    </w:lvl>
    <w:lvl w:ilvl="5" w:tplc="4AF619BE" w:tentative="1">
      <w:start w:val="1"/>
      <w:numFmt w:val="bullet"/>
      <w:lvlText w:val="•"/>
      <w:lvlJc w:val="left"/>
      <w:pPr>
        <w:tabs>
          <w:tab w:val="num" w:pos="4320"/>
        </w:tabs>
        <w:ind w:left="4320" w:hanging="360"/>
      </w:pPr>
      <w:rPr>
        <w:rFonts w:ascii="Arial" w:hAnsi="Arial" w:hint="default"/>
      </w:rPr>
    </w:lvl>
    <w:lvl w:ilvl="6" w:tplc="D8B092AC" w:tentative="1">
      <w:start w:val="1"/>
      <w:numFmt w:val="bullet"/>
      <w:lvlText w:val="•"/>
      <w:lvlJc w:val="left"/>
      <w:pPr>
        <w:tabs>
          <w:tab w:val="num" w:pos="5040"/>
        </w:tabs>
        <w:ind w:left="5040" w:hanging="360"/>
      </w:pPr>
      <w:rPr>
        <w:rFonts w:ascii="Arial" w:hAnsi="Arial" w:hint="default"/>
      </w:rPr>
    </w:lvl>
    <w:lvl w:ilvl="7" w:tplc="6B0AF50C" w:tentative="1">
      <w:start w:val="1"/>
      <w:numFmt w:val="bullet"/>
      <w:lvlText w:val="•"/>
      <w:lvlJc w:val="left"/>
      <w:pPr>
        <w:tabs>
          <w:tab w:val="num" w:pos="5760"/>
        </w:tabs>
        <w:ind w:left="5760" w:hanging="360"/>
      </w:pPr>
      <w:rPr>
        <w:rFonts w:ascii="Arial" w:hAnsi="Arial" w:hint="default"/>
      </w:rPr>
    </w:lvl>
    <w:lvl w:ilvl="8" w:tplc="91422544" w:tentative="1">
      <w:start w:val="1"/>
      <w:numFmt w:val="bullet"/>
      <w:lvlText w:val="•"/>
      <w:lvlJc w:val="left"/>
      <w:pPr>
        <w:tabs>
          <w:tab w:val="num" w:pos="6480"/>
        </w:tabs>
        <w:ind w:left="6480" w:hanging="360"/>
      </w:pPr>
      <w:rPr>
        <w:rFonts w:ascii="Arial" w:hAnsi="Arial" w:hint="default"/>
      </w:rPr>
    </w:lvl>
  </w:abstractNum>
  <w:abstractNum w:abstractNumId="4">
    <w:nsid w:val="13B2400C"/>
    <w:multiLevelType w:val="hybridMultilevel"/>
    <w:tmpl w:val="92181112"/>
    <w:lvl w:ilvl="0" w:tplc="04090001">
      <w:start w:val="1"/>
      <w:numFmt w:val="bullet"/>
      <w:lvlText w:val=""/>
      <w:lvlJc w:val="left"/>
      <w:pPr>
        <w:ind w:left="950" w:hanging="360"/>
      </w:pPr>
      <w:rPr>
        <w:rFonts w:ascii="Symbol" w:hAnsi="Symbol" w:hint="default"/>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5">
    <w:nsid w:val="18EC405A"/>
    <w:multiLevelType w:val="multilevel"/>
    <w:tmpl w:val="A094D916"/>
    <w:lvl w:ilvl="0">
      <w:start w:val="1"/>
      <w:numFmt w:val="decimal"/>
      <w:lvlText w:val="%1."/>
      <w:lvlJc w:val="left"/>
      <w:pPr>
        <w:tabs>
          <w:tab w:val="num" w:pos="720"/>
        </w:tabs>
        <w:ind w:left="59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nsid w:val="1B485FB4"/>
    <w:multiLevelType w:val="hybridMultilevel"/>
    <w:tmpl w:val="88ACD86E"/>
    <w:lvl w:ilvl="0" w:tplc="81B80292">
      <w:start w:val="1"/>
      <w:numFmt w:val="bullet"/>
      <w:lvlText w:val="•"/>
      <w:lvlJc w:val="left"/>
      <w:pPr>
        <w:tabs>
          <w:tab w:val="num" w:pos="720"/>
        </w:tabs>
        <w:ind w:left="720" w:hanging="360"/>
      </w:pPr>
      <w:rPr>
        <w:rFonts w:ascii="Arial" w:hAnsi="Arial" w:hint="default"/>
      </w:rPr>
    </w:lvl>
    <w:lvl w:ilvl="1" w:tplc="0018EDF8" w:tentative="1">
      <w:start w:val="1"/>
      <w:numFmt w:val="bullet"/>
      <w:lvlText w:val="•"/>
      <w:lvlJc w:val="left"/>
      <w:pPr>
        <w:tabs>
          <w:tab w:val="num" w:pos="1440"/>
        </w:tabs>
        <w:ind w:left="1440" w:hanging="360"/>
      </w:pPr>
      <w:rPr>
        <w:rFonts w:ascii="Arial" w:hAnsi="Arial" w:hint="default"/>
      </w:rPr>
    </w:lvl>
    <w:lvl w:ilvl="2" w:tplc="F080025A" w:tentative="1">
      <w:start w:val="1"/>
      <w:numFmt w:val="bullet"/>
      <w:lvlText w:val="•"/>
      <w:lvlJc w:val="left"/>
      <w:pPr>
        <w:tabs>
          <w:tab w:val="num" w:pos="2160"/>
        </w:tabs>
        <w:ind w:left="2160" w:hanging="360"/>
      </w:pPr>
      <w:rPr>
        <w:rFonts w:ascii="Arial" w:hAnsi="Arial" w:hint="default"/>
      </w:rPr>
    </w:lvl>
    <w:lvl w:ilvl="3" w:tplc="85C8E118" w:tentative="1">
      <w:start w:val="1"/>
      <w:numFmt w:val="bullet"/>
      <w:lvlText w:val="•"/>
      <w:lvlJc w:val="left"/>
      <w:pPr>
        <w:tabs>
          <w:tab w:val="num" w:pos="2880"/>
        </w:tabs>
        <w:ind w:left="2880" w:hanging="360"/>
      </w:pPr>
      <w:rPr>
        <w:rFonts w:ascii="Arial" w:hAnsi="Arial" w:hint="default"/>
      </w:rPr>
    </w:lvl>
    <w:lvl w:ilvl="4" w:tplc="E71E1726" w:tentative="1">
      <w:start w:val="1"/>
      <w:numFmt w:val="bullet"/>
      <w:lvlText w:val="•"/>
      <w:lvlJc w:val="left"/>
      <w:pPr>
        <w:tabs>
          <w:tab w:val="num" w:pos="3600"/>
        </w:tabs>
        <w:ind w:left="3600" w:hanging="360"/>
      </w:pPr>
      <w:rPr>
        <w:rFonts w:ascii="Arial" w:hAnsi="Arial" w:hint="default"/>
      </w:rPr>
    </w:lvl>
    <w:lvl w:ilvl="5" w:tplc="957893FE" w:tentative="1">
      <w:start w:val="1"/>
      <w:numFmt w:val="bullet"/>
      <w:lvlText w:val="•"/>
      <w:lvlJc w:val="left"/>
      <w:pPr>
        <w:tabs>
          <w:tab w:val="num" w:pos="4320"/>
        </w:tabs>
        <w:ind w:left="4320" w:hanging="360"/>
      </w:pPr>
      <w:rPr>
        <w:rFonts w:ascii="Arial" w:hAnsi="Arial" w:hint="default"/>
      </w:rPr>
    </w:lvl>
    <w:lvl w:ilvl="6" w:tplc="263C209A" w:tentative="1">
      <w:start w:val="1"/>
      <w:numFmt w:val="bullet"/>
      <w:lvlText w:val="•"/>
      <w:lvlJc w:val="left"/>
      <w:pPr>
        <w:tabs>
          <w:tab w:val="num" w:pos="5040"/>
        </w:tabs>
        <w:ind w:left="5040" w:hanging="360"/>
      </w:pPr>
      <w:rPr>
        <w:rFonts w:ascii="Arial" w:hAnsi="Arial" w:hint="default"/>
      </w:rPr>
    </w:lvl>
    <w:lvl w:ilvl="7" w:tplc="FF1C5FD8" w:tentative="1">
      <w:start w:val="1"/>
      <w:numFmt w:val="bullet"/>
      <w:lvlText w:val="•"/>
      <w:lvlJc w:val="left"/>
      <w:pPr>
        <w:tabs>
          <w:tab w:val="num" w:pos="5760"/>
        </w:tabs>
        <w:ind w:left="5760" w:hanging="360"/>
      </w:pPr>
      <w:rPr>
        <w:rFonts w:ascii="Arial" w:hAnsi="Arial" w:hint="default"/>
      </w:rPr>
    </w:lvl>
    <w:lvl w:ilvl="8" w:tplc="4B821090" w:tentative="1">
      <w:start w:val="1"/>
      <w:numFmt w:val="bullet"/>
      <w:lvlText w:val="•"/>
      <w:lvlJc w:val="left"/>
      <w:pPr>
        <w:tabs>
          <w:tab w:val="num" w:pos="6480"/>
        </w:tabs>
        <w:ind w:left="6480" w:hanging="360"/>
      </w:pPr>
      <w:rPr>
        <w:rFonts w:ascii="Arial" w:hAnsi="Arial" w:hint="default"/>
      </w:rPr>
    </w:lvl>
  </w:abstractNum>
  <w:abstractNum w:abstractNumId="7">
    <w:nsid w:val="21D7600E"/>
    <w:multiLevelType w:val="multilevel"/>
    <w:tmpl w:val="6BBC741C"/>
    <w:lvl w:ilvl="0">
      <w:numFmt w:val="bullet"/>
      <w:lvlText w:val="‒"/>
      <w:lvlJc w:val="left"/>
      <w:pPr>
        <w:ind w:left="590" w:hanging="360"/>
      </w:pPr>
      <w:rPr>
        <w:rFonts w:ascii="Calibri" w:hAnsi="Calibri" w:hint="default"/>
      </w:rPr>
    </w:lvl>
    <w:lvl w:ilvl="1">
      <w:numFmt w:val="bullet"/>
      <w:lvlText w:val="•"/>
      <w:lvlJc w:val="left"/>
      <w:pPr>
        <w:ind w:left="965" w:hanging="375"/>
      </w:pPr>
      <w:rPr>
        <w:rFonts w:ascii="Calibri" w:eastAsia="Times New Roman" w:hAnsi="Calibri" w:cs="Helvetica" w:hint="default"/>
      </w:rPr>
    </w:lvl>
    <w:lvl w:ilvl="2">
      <w:start w:val="1"/>
      <w:numFmt w:val="bullet"/>
      <w:lvlText w:val=""/>
      <w:lvlJc w:val="left"/>
      <w:pPr>
        <w:ind w:left="2030" w:hanging="360"/>
      </w:pPr>
      <w:rPr>
        <w:rFonts w:ascii="Wingdings" w:hAnsi="Wingdings" w:hint="default"/>
      </w:rPr>
    </w:lvl>
    <w:lvl w:ilvl="3">
      <w:start w:val="1"/>
      <w:numFmt w:val="bullet"/>
      <w:lvlText w:val=""/>
      <w:lvlJc w:val="left"/>
      <w:pPr>
        <w:ind w:left="2750" w:hanging="360"/>
      </w:pPr>
      <w:rPr>
        <w:rFonts w:ascii="Symbol" w:hAnsi="Symbol" w:hint="default"/>
      </w:rPr>
    </w:lvl>
    <w:lvl w:ilvl="4">
      <w:start w:val="1"/>
      <w:numFmt w:val="bullet"/>
      <w:lvlText w:val="o"/>
      <w:lvlJc w:val="left"/>
      <w:pPr>
        <w:ind w:left="3470" w:hanging="360"/>
      </w:pPr>
      <w:rPr>
        <w:rFonts w:ascii="Courier New" w:hAnsi="Courier New" w:cs="Courier New" w:hint="default"/>
      </w:rPr>
    </w:lvl>
    <w:lvl w:ilvl="5">
      <w:start w:val="1"/>
      <w:numFmt w:val="bullet"/>
      <w:lvlText w:val=""/>
      <w:lvlJc w:val="left"/>
      <w:pPr>
        <w:ind w:left="4190" w:hanging="360"/>
      </w:pPr>
      <w:rPr>
        <w:rFonts w:ascii="Wingdings" w:hAnsi="Wingdings" w:hint="default"/>
      </w:rPr>
    </w:lvl>
    <w:lvl w:ilvl="6">
      <w:start w:val="1"/>
      <w:numFmt w:val="bullet"/>
      <w:lvlText w:val=""/>
      <w:lvlJc w:val="left"/>
      <w:pPr>
        <w:ind w:left="4910" w:hanging="360"/>
      </w:pPr>
      <w:rPr>
        <w:rFonts w:ascii="Symbol" w:hAnsi="Symbol" w:hint="default"/>
      </w:rPr>
    </w:lvl>
    <w:lvl w:ilvl="7">
      <w:start w:val="1"/>
      <w:numFmt w:val="bullet"/>
      <w:lvlText w:val="o"/>
      <w:lvlJc w:val="left"/>
      <w:pPr>
        <w:ind w:left="5630" w:hanging="360"/>
      </w:pPr>
      <w:rPr>
        <w:rFonts w:ascii="Courier New" w:hAnsi="Courier New" w:cs="Courier New" w:hint="default"/>
      </w:rPr>
    </w:lvl>
    <w:lvl w:ilvl="8">
      <w:start w:val="1"/>
      <w:numFmt w:val="bullet"/>
      <w:lvlText w:val=""/>
      <w:lvlJc w:val="left"/>
      <w:pPr>
        <w:ind w:left="6350" w:hanging="360"/>
      </w:pPr>
      <w:rPr>
        <w:rFonts w:ascii="Wingdings" w:hAnsi="Wingdings" w:hint="default"/>
      </w:rPr>
    </w:lvl>
  </w:abstractNum>
  <w:abstractNum w:abstractNumId="8">
    <w:nsid w:val="234A77BD"/>
    <w:multiLevelType w:val="hybridMultilevel"/>
    <w:tmpl w:val="BB64A45C"/>
    <w:lvl w:ilvl="0" w:tplc="D7F42454">
      <w:start w:val="1"/>
      <w:numFmt w:val="bullet"/>
      <w:lvlText w:val="•"/>
      <w:lvlJc w:val="left"/>
      <w:pPr>
        <w:tabs>
          <w:tab w:val="num" w:pos="720"/>
        </w:tabs>
        <w:ind w:left="720" w:hanging="360"/>
      </w:pPr>
      <w:rPr>
        <w:rFonts w:ascii="Arial" w:hAnsi="Arial" w:hint="default"/>
      </w:rPr>
    </w:lvl>
    <w:lvl w:ilvl="1" w:tplc="06BE0AF4" w:tentative="1">
      <w:start w:val="1"/>
      <w:numFmt w:val="bullet"/>
      <w:lvlText w:val="•"/>
      <w:lvlJc w:val="left"/>
      <w:pPr>
        <w:tabs>
          <w:tab w:val="num" w:pos="1440"/>
        </w:tabs>
        <w:ind w:left="1440" w:hanging="360"/>
      </w:pPr>
      <w:rPr>
        <w:rFonts w:ascii="Arial" w:hAnsi="Arial" w:hint="default"/>
      </w:rPr>
    </w:lvl>
    <w:lvl w:ilvl="2" w:tplc="A0569CF8" w:tentative="1">
      <w:start w:val="1"/>
      <w:numFmt w:val="bullet"/>
      <w:lvlText w:val="•"/>
      <w:lvlJc w:val="left"/>
      <w:pPr>
        <w:tabs>
          <w:tab w:val="num" w:pos="2160"/>
        </w:tabs>
        <w:ind w:left="2160" w:hanging="360"/>
      </w:pPr>
      <w:rPr>
        <w:rFonts w:ascii="Arial" w:hAnsi="Arial" w:hint="default"/>
      </w:rPr>
    </w:lvl>
    <w:lvl w:ilvl="3" w:tplc="543CDC56" w:tentative="1">
      <w:start w:val="1"/>
      <w:numFmt w:val="bullet"/>
      <w:lvlText w:val="•"/>
      <w:lvlJc w:val="left"/>
      <w:pPr>
        <w:tabs>
          <w:tab w:val="num" w:pos="2880"/>
        </w:tabs>
        <w:ind w:left="2880" w:hanging="360"/>
      </w:pPr>
      <w:rPr>
        <w:rFonts w:ascii="Arial" w:hAnsi="Arial" w:hint="default"/>
      </w:rPr>
    </w:lvl>
    <w:lvl w:ilvl="4" w:tplc="49A4A79C" w:tentative="1">
      <w:start w:val="1"/>
      <w:numFmt w:val="bullet"/>
      <w:lvlText w:val="•"/>
      <w:lvlJc w:val="left"/>
      <w:pPr>
        <w:tabs>
          <w:tab w:val="num" w:pos="3600"/>
        </w:tabs>
        <w:ind w:left="3600" w:hanging="360"/>
      </w:pPr>
      <w:rPr>
        <w:rFonts w:ascii="Arial" w:hAnsi="Arial" w:hint="default"/>
      </w:rPr>
    </w:lvl>
    <w:lvl w:ilvl="5" w:tplc="9EB64374" w:tentative="1">
      <w:start w:val="1"/>
      <w:numFmt w:val="bullet"/>
      <w:lvlText w:val="•"/>
      <w:lvlJc w:val="left"/>
      <w:pPr>
        <w:tabs>
          <w:tab w:val="num" w:pos="4320"/>
        </w:tabs>
        <w:ind w:left="4320" w:hanging="360"/>
      </w:pPr>
      <w:rPr>
        <w:rFonts w:ascii="Arial" w:hAnsi="Arial" w:hint="default"/>
      </w:rPr>
    </w:lvl>
    <w:lvl w:ilvl="6" w:tplc="0AE0A346" w:tentative="1">
      <w:start w:val="1"/>
      <w:numFmt w:val="bullet"/>
      <w:lvlText w:val="•"/>
      <w:lvlJc w:val="left"/>
      <w:pPr>
        <w:tabs>
          <w:tab w:val="num" w:pos="5040"/>
        </w:tabs>
        <w:ind w:left="5040" w:hanging="360"/>
      </w:pPr>
      <w:rPr>
        <w:rFonts w:ascii="Arial" w:hAnsi="Arial" w:hint="default"/>
      </w:rPr>
    </w:lvl>
    <w:lvl w:ilvl="7" w:tplc="64ACACC8" w:tentative="1">
      <w:start w:val="1"/>
      <w:numFmt w:val="bullet"/>
      <w:lvlText w:val="•"/>
      <w:lvlJc w:val="left"/>
      <w:pPr>
        <w:tabs>
          <w:tab w:val="num" w:pos="5760"/>
        </w:tabs>
        <w:ind w:left="5760" w:hanging="360"/>
      </w:pPr>
      <w:rPr>
        <w:rFonts w:ascii="Arial" w:hAnsi="Arial" w:hint="default"/>
      </w:rPr>
    </w:lvl>
    <w:lvl w:ilvl="8" w:tplc="070EDF3C" w:tentative="1">
      <w:start w:val="1"/>
      <w:numFmt w:val="bullet"/>
      <w:lvlText w:val="•"/>
      <w:lvlJc w:val="left"/>
      <w:pPr>
        <w:tabs>
          <w:tab w:val="num" w:pos="6480"/>
        </w:tabs>
        <w:ind w:left="6480" w:hanging="360"/>
      </w:pPr>
      <w:rPr>
        <w:rFonts w:ascii="Arial" w:hAnsi="Arial" w:hint="default"/>
      </w:rPr>
    </w:lvl>
  </w:abstractNum>
  <w:abstractNum w:abstractNumId="9">
    <w:nsid w:val="286D21DE"/>
    <w:multiLevelType w:val="hybridMultilevel"/>
    <w:tmpl w:val="0F048478"/>
    <w:lvl w:ilvl="0" w:tplc="6E5EAC28">
      <w:start w:val="1"/>
      <w:numFmt w:val="bullet"/>
      <w:lvlText w:val="•"/>
      <w:lvlJc w:val="left"/>
      <w:pPr>
        <w:tabs>
          <w:tab w:val="num" w:pos="720"/>
        </w:tabs>
        <w:ind w:left="720" w:hanging="360"/>
      </w:pPr>
      <w:rPr>
        <w:rFonts w:ascii="Arial" w:hAnsi="Arial" w:hint="default"/>
      </w:rPr>
    </w:lvl>
    <w:lvl w:ilvl="1" w:tplc="EBDA91DA" w:tentative="1">
      <w:start w:val="1"/>
      <w:numFmt w:val="bullet"/>
      <w:lvlText w:val="•"/>
      <w:lvlJc w:val="left"/>
      <w:pPr>
        <w:tabs>
          <w:tab w:val="num" w:pos="1440"/>
        </w:tabs>
        <w:ind w:left="1440" w:hanging="360"/>
      </w:pPr>
      <w:rPr>
        <w:rFonts w:ascii="Arial" w:hAnsi="Arial" w:hint="default"/>
      </w:rPr>
    </w:lvl>
    <w:lvl w:ilvl="2" w:tplc="ECF031B0" w:tentative="1">
      <w:start w:val="1"/>
      <w:numFmt w:val="bullet"/>
      <w:lvlText w:val="•"/>
      <w:lvlJc w:val="left"/>
      <w:pPr>
        <w:tabs>
          <w:tab w:val="num" w:pos="2160"/>
        </w:tabs>
        <w:ind w:left="2160" w:hanging="360"/>
      </w:pPr>
      <w:rPr>
        <w:rFonts w:ascii="Arial" w:hAnsi="Arial" w:hint="default"/>
      </w:rPr>
    </w:lvl>
    <w:lvl w:ilvl="3" w:tplc="8B769FCC" w:tentative="1">
      <w:start w:val="1"/>
      <w:numFmt w:val="bullet"/>
      <w:lvlText w:val="•"/>
      <w:lvlJc w:val="left"/>
      <w:pPr>
        <w:tabs>
          <w:tab w:val="num" w:pos="2880"/>
        </w:tabs>
        <w:ind w:left="2880" w:hanging="360"/>
      </w:pPr>
      <w:rPr>
        <w:rFonts w:ascii="Arial" w:hAnsi="Arial" w:hint="default"/>
      </w:rPr>
    </w:lvl>
    <w:lvl w:ilvl="4" w:tplc="D56871AA" w:tentative="1">
      <w:start w:val="1"/>
      <w:numFmt w:val="bullet"/>
      <w:lvlText w:val="•"/>
      <w:lvlJc w:val="left"/>
      <w:pPr>
        <w:tabs>
          <w:tab w:val="num" w:pos="3600"/>
        </w:tabs>
        <w:ind w:left="3600" w:hanging="360"/>
      </w:pPr>
      <w:rPr>
        <w:rFonts w:ascii="Arial" w:hAnsi="Arial" w:hint="default"/>
      </w:rPr>
    </w:lvl>
    <w:lvl w:ilvl="5" w:tplc="0C7E9CD0" w:tentative="1">
      <w:start w:val="1"/>
      <w:numFmt w:val="bullet"/>
      <w:lvlText w:val="•"/>
      <w:lvlJc w:val="left"/>
      <w:pPr>
        <w:tabs>
          <w:tab w:val="num" w:pos="4320"/>
        </w:tabs>
        <w:ind w:left="4320" w:hanging="360"/>
      </w:pPr>
      <w:rPr>
        <w:rFonts w:ascii="Arial" w:hAnsi="Arial" w:hint="default"/>
      </w:rPr>
    </w:lvl>
    <w:lvl w:ilvl="6" w:tplc="63B6A03A" w:tentative="1">
      <w:start w:val="1"/>
      <w:numFmt w:val="bullet"/>
      <w:lvlText w:val="•"/>
      <w:lvlJc w:val="left"/>
      <w:pPr>
        <w:tabs>
          <w:tab w:val="num" w:pos="5040"/>
        </w:tabs>
        <w:ind w:left="5040" w:hanging="360"/>
      </w:pPr>
      <w:rPr>
        <w:rFonts w:ascii="Arial" w:hAnsi="Arial" w:hint="default"/>
      </w:rPr>
    </w:lvl>
    <w:lvl w:ilvl="7" w:tplc="3FC84BB4" w:tentative="1">
      <w:start w:val="1"/>
      <w:numFmt w:val="bullet"/>
      <w:lvlText w:val="•"/>
      <w:lvlJc w:val="left"/>
      <w:pPr>
        <w:tabs>
          <w:tab w:val="num" w:pos="5760"/>
        </w:tabs>
        <w:ind w:left="5760" w:hanging="360"/>
      </w:pPr>
      <w:rPr>
        <w:rFonts w:ascii="Arial" w:hAnsi="Arial" w:hint="default"/>
      </w:rPr>
    </w:lvl>
    <w:lvl w:ilvl="8" w:tplc="A7D06BE0" w:tentative="1">
      <w:start w:val="1"/>
      <w:numFmt w:val="bullet"/>
      <w:lvlText w:val="•"/>
      <w:lvlJc w:val="left"/>
      <w:pPr>
        <w:tabs>
          <w:tab w:val="num" w:pos="6480"/>
        </w:tabs>
        <w:ind w:left="6480" w:hanging="360"/>
      </w:pPr>
      <w:rPr>
        <w:rFonts w:ascii="Arial" w:hAnsi="Arial" w:hint="default"/>
      </w:rPr>
    </w:lvl>
  </w:abstractNum>
  <w:abstractNum w:abstractNumId="10">
    <w:nsid w:val="2CA7372A"/>
    <w:multiLevelType w:val="hybridMultilevel"/>
    <w:tmpl w:val="F08E0970"/>
    <w:lvl w:ilvl="0" w:tplc="494430EA">
      <w:start w:val="1"/>
      <w:numFmt w:val="bullet"/>
      <w:lvlText w:val="•"/>
      <w:lvlJc w:val="left"/>
      <w:pPr>
        <w:tabs>
          <w:tab w:val="num" w:pos="720"/>
        </w:tabs>
        <w:ind w:left="720" w:hanging="360"/>
      </w:pPr>
      <w:rPr>
        <w:rFonts w:ascii="Arial" w:hAnsi="Arial" w:hint="default"/>
      </w:rPr>
    </w:lvl>
    <w:lvl w:ilvl="1" w:tplc="0E38B9EE" w:tentative="1">
      <w:start w:val="1"/>
      <w:numFmt w:val="bullet"/>
      <w:lvlText w:val="•"/>
      <w:lvlJc w:val="left"/>
      <w:pPr>
        <w:tabs>
          <w:tab w:val="num" w:pos="1440"/>
        </w:tabs>
        <w:ind w:left="1440" w:hanging="360"/>
      </w:pPr>
      <w:rPr>
        <w:rFonts w:ascii="Arial" w:hAnsi="Arial" w:hint="default"/>
      </w:rPr>
    </w:lvl>
    <w:lvl w:ilvl="2" w:tplc="796A77BA" w:tentative="1">
      <w:start w:val="1"/>
      <w:numFmt w:val="bullet"/>
      <w:lvlText w:val="•"/>
      <w:lvlJc w:val="left"/>
      <w:pPr>
        <w:tabs>
          <w:tab w:val="num" w:pos="2160"/>
        </w:tabs>
        <w:ind w:left="2160" w:hanging="360"/>
      </w:pPr>
      <w:rPr>
        <w:rFonts w:ascii="Arial" w:hAnsi="Arial" w:hint="default"/>
      </w:rPr>
    </w:lvl>
    <w:lvl w:ilvl="3" w:tplc="8C78699E" w:tentative="1">
      <w:start w:val="1"/>
      <w:numFmt w:val="bullet"/>
      <w:lvlText w:val="•"/>
      <w:lvlJc w:val="left"/>
      <w:pPr>
        <w:tabs>
          <w:tab w:val="num" w:pos="2880"/>
        </w:tabs>
        <w:ind w:left="2880" w:hanging="360"/>
      </w:pPr>
      <w:rPr>
        <w:rFonts w:ascii="Arial" w:hAnsi="Arial" w:hint="default"/>
      </w:rPr>
    </w:lvl>
    <w:lvl w:ilvl="4" w:tplc="574680C4" w:tentative="1">
      <w:start w:val="1"/>
      <w:numFmt w:val="bullet"/>
      <w:lvlText w:val="•"/>
      <w:lvlJc w:val="left"/>
      <w:pPr>
        <w:tabs>
          <w:tab w:val="num" w:pos="3600"/>
        </w:tabs>
        <w:ind w:left="3600" w:hanging="360"/>
      </w:pPr>
      <w:rPr>
        <w:rFonts w:ascii="Arial" w:hAnsi="Arial" w:hint="default"/>
      </w:rPr>
    </w:lvl>
    <w:lvl w:ilvl="5" w:tplc="76E236B2" w:tentative="1">
      <w:start w:val="1"/>
      <w:numFmt w:val="bullet"/>
      <w:lvlText w:val="•"/>
      <w:lvlJc w:val="left"/>
      <w:pPr>
        <w:tabs>
          <w:tab w:val="num" w:pos="4320"/>
        </w:tabs>
        <w:ind w:left="4320" w:hanging="360"/>
      </w:pPr>
      <w:rPr>
        <w:rFonts w:ascii="Arial" w:hAnsi="Arial" w:hint="default"/>
      </w:rPr>
    </w:lvl>
    <w:lvl w:ilvl="6" w:tplc="D842EF90" w:tentative="1">
      <w:start w:val="1"/>
      <w:numFmt w:val="bullet"/>
      <w:lvlText w:val="•"/>
      <w:lvlJc w:val="left"/>
      <w:pPr>
        <w:tabs>
          <w:tab w:val="num" w:pos="5040"/>
        </w:tabs>
        <w:ind w:left="5040" w:hanging="360"/>
      </w:pPr>
      <w:rPr>
        <w:rFonts w:ascii="Arial" w:hAnsi="Arial" w:hint="default"/>
      </w:rPr>
    </w:lvl>
    <w:lvl w:ilvl="7" w:tplc="1742AD9C" w:tentative="1">
      <w:start w:val="1"/>
      <w:numFmt w:val="bullet"/>
      <w:lvlText w:val="•"/>
      <w:lvlJc w:val="left"/>
      <w:pPr>
        <w:tabs>
          <w:tab w:val="num" w:pos="5760"/>
        </w:tabs>
        <w:ind w:left="5760" w:hanging="360"/>
      </w:pPr>
      <w:rPr>
        <w:rFonts w:ascii="Arial" w:hAnsi="Arial" w:hint="default"/>
      </w:rPr>
    </w:lvl>
    <w:lvl w:ilvl="8" w:tplc="BA109882" w:tentative="1">
      <w:start w:val="1"/>
      <w:numFmt w:val="bullet"/>
      <w:lvlText w:val="•"/>
      <w:lvlJc w:val="left"/>
      <w:pPr>
        <w:tabs>
          <w:tab w:val="num" w:pos="6480"/>
        </w:tabs>
        <w:ind w:left="6480" w:hanging="360"/>
      </w:pPr>
      <w:rPr>
        <w:rFonts w:ascii="Arial" w:hAnsi="Arial" w:hint="default"/>
      </w:rPr>
    </w:lvl>
  </w:abstractNum>
  <w:abstractNum w:abstractNumId="11">
    <w:nsid w:val="2E564481"/>
    <w:multiLevelType w:val="hybridMultilevel"/>
    <w:tmpl w:val="956A8552"/>
    <w:lvl w:ilvl="0" w:tplc="04B0364E">
      <w:start w:val="1"/>
      <w:numFmt w:val="bullet"/>
      <w:lvlText w:val="•"/>
      <w:lvlJc w:val="left"/>
      <w:pPr>
        <w:tabs>
          <w:tab w:val="num" w:pos="720"/>
        </w:tabs>
        <w:ind w:left="720" w:hanging="360"/>
      </w:pPr>
      <w:rPr>
        <w:rFonts w:ascii="Arial" w:hAnsi="Arial" w:hint="default"/>
      </w:rPr>
    </w:lvl>
    <w:lvl w:ilvl="1" w:tplc="B5C4CA6C" w:tentative="1">
      <w:start w:val="1"/>
      <w:numFmt w:val="bullet"/>
      <w:lvlText w:val="•"/>
      <w:lvlJc w:val="left"/>
      <w:pPr>
        <w:tabs>
          <w:tab w:val="num" w:pos="1440"/>
        </w:tabs>
        <w:ind w:left="1440" w:hanging="360"/>
      </w:pPr>
      <w:rPr>
        <w:rFonts w:ascii="Arial" w:hAnsi="Arial" w:hint="default"/>
      </w:rPr>
    </w:lvl>
    <w:lvl w:ilvl="2" w:tplc="299E0688" w:tentative="1">
      <w:start w:val="1"/>
      <w:numFmt w:val="bullet"/>
      <w:lvlText w:val="•"/>
      <w:lvlJc w:val="left"/>
      <w:pPr>
        <w:tabs>
          <w:tab w:val="num" w:pos="2160"/>
        </w:tabs>
        <w:ind w:left="2160" w:hanging="360"/>
      </w:pPr>
      <w:rPr>
        <w:rFonts w:ascii="Arial" w:hAnsi="Arial" w:hint="default"/>
      </w:rPr>
    </w:lvl>
    <w:lvl w:ilvl="3" w:tplc="D4904134" w:tentative="1">
      <w:start w:val="1"/>
      <w:numFmt w:val="bullet"/>
      <w:lvlText w:val="•"/>
      <w:lvlJc w:val="left"/>
      <w:pPr>
        <w:tabs>
          <w:tab w:val="num" w:pos="2880"/>
        </w:tabs>
        <w:ind w:left="2880" w:hanging="360"/>
      </w:pPr>
      <w:rPr>
        <w:rFonts w:ascii="Arial" w:hAnsi="Arial" w:hint="default"/>
      </w:rPr>
    </w:lvl>
    <w:lvl w:ilvl="4" w:tplc="DA687DF4" w:tentative="1">
      <w:start w:val="1"/>
      <w:numFmt w:val="bullet"/>
      <w:lvlText w:val="•"/>
      <w:lvlJc w:val="left"/>
      <w:pPr>
        <w:tabs>
          <w:tab w:val="num" w:pos="3600"/>
        </w:tabs>
        <w:ind w:left="3600" w:hanging="360"/>
      </w:pPr>
      <w:rPr>
        <w:rFonts w:ascii="Arial" w:hAnsi="Arial" w:hint="default"/>
      </w:rPr>
    </w:lvl>
    <w:lvl w:ilvl="5" w:tplc="68203190" w:tentative="1">
      <w:start w:val="1"/>
      <w:numFmt w:val="bullet"/>
      <w:lvlText w:val="•"/>
      <w:lvlJc w:val="left"/>
      <w:pPr>
        <w:tabs>
          <w:tab w:val="num" w:pos="4320"/>
        </w:tabs>
        <w:ind w:left="4320" w:hanging="360"/>
      </w:pPr>
      <w:rPr>
        <w:rFonts w:ascii="Arial" w:hAnsi="Arial" w:hint="default"/>
      </w:rPr>
    </w:lvl>
    <w:lvl w:ilvl="6" w:tplc="BF36F4E6" w:tentative="1">
      <w:start w:val="1"/>
      <w:numFmt w:val="bullet"/>
      <w:lvlText w:val="•"/>
      <w:lvlJc w:val="left"/>
      <w:pPr>
        <w:tabs>
          <w:tab w:val="num" w:pos="5040"/>
        </w:tabs>
        <w:ind w:left="5040" w:hanging="360"/>
      </w:pPr>
      <w:rPr>
        <w:rFonts w:ascii="Arial" w:hAnsi="Arial" w:hint="default"/>
      </w:rPr>
    </w:lvl>
    <w:lvl w:ilvl="7" w:tplc="B9E65FD4" w:tentative="1">
      <w:start w:val="1"/>
      <w:numFmt w:val="bullet"/>
      <w:lvlText w:val="•"/>
      <w:lvlJc w:val="left"/>
      <w:pPr>
        <w:tabs>
          <w:tab w:val="num" w:pos="5760"/>
        </w:tabs>
        <w:ind w:left="5760" w:hanging="360"/>
      </w:pPr>
      <w:rPr>
        <w:rFonts w:ascii="Arial" w:hAnsi="Arial" w:hint="default"/>
      </w:rPr>
    </w:lvl>
    <w:lvl w:ilvl="8" w:tplc="D1DEE118" w:tentative="1">
      <w:start w:val="1"/>
      <w:numFmt w:val="bullet"/>
      <w:lvlText w:val="•"/>
      <w:lvlJc w:val="left"/>
      <w:pPr>
        <w:tabs>
          <w:tab w:val="num" w:pos="6480"/>
        </w:tabs>
        <w:ind w:left="6480" w:hanging="360"/>
      </w:pPr>
      <w:rPr>
        <w:rFonts w:ascii="Arial" w:hAnsi="Arial" w:hint="default"/>
      </w:rPr>
    </w:lvl>
  </w:abstractNum>
  <w:abstractNum w:abstractNumId="12">
    <w:nsid w:val="2EDB3F57"/>
    <w:multiLevelType w:val="hybridMultilevel"/>
    <w:tmpl w:val="73668C68"/>
    <w:lvl w:ilvl="0" w:tplc="0286254E">
      <w:start w:val="1"/>
      <w:numFmt w:val="bullet"/>
      <w:lvlText w:val="•"/>
      <w:lvlJc w:val="left"/>
      <w:pPr>
        <w:tabs>
          <w:tab w:val="num" w:pos="720"/>
        </w:tabs>
        <w:ind w:left="720" w:hanging="360"/>
      </w:pPr>
      <w:rPr>
        <w:rFonts w:ascii="Arial" w:hAnsi="Arial" w:hint="default"/>
      </w:rPr>
    </w:lvl>
    <w:lvl w:ilvl="1" w:tplc="7E726B06" w:tentative="1">
      <w:start w:val="1"/>
      <w:numFmt w:val="bullet"/>
      <w:lvlText w:val="•"/>
      <w:lvlJc w:val="left"/>
      <w:pPr>
        <w:tabs>
          <w:tab w:val="num" w:pos="1440"/>
        </w:tabs>
        <w:ind w:left="1440" w:hanging="360"/>
      </w:pPr>
      <w:rPr>
        <w:rFonts w:ascii="Arial" w:hAnsi="Arial" w:hint="default"/>
      </w:rPr>
    </w:lvl>
    <w:lvl w:ilvl="2" w:tplc="518E24B6" w:tentative="1">
      <w:start w:val="1"/>
      <w:numFmt w:val="bullet"/>
      <w:lvlText w:val="•"/>
      <w:lvlJc w:val="left"/>
      <w:pPr>
        <w:tabs>
          <w:tab w:val="num" w:pos="2160"/>
        </w:tabs>
        <w:ind w:left="2160" w:hanging="360"/>
      </w:pPr>
      <w:rPr>
        <w:rFonts w:ascii="Arial" w:hAnsi="Arial" w:hint="default"/>
      </w:rPr>
    </w:lvl>
    <w:lvl w:ilvl="3" w:tplc="CB004770" w:tentative="1">
      <w:start w:val="1"/>
      <w:numFmt w:val="bullet"/>
      <w:lvlText w:val="•"/>
      <w:lvlJc w:val="left"/>
      <w:pPr>
        <w:tabs>
          <w:tab w:val="num" w:pos="2880"/>
        </w:tabs>
        <w:ind w:left="2880" w:hanging="360"/>
      </w:pPr>
      <w:rPr>
        <w:rFonts w:ascii="Arial" w:hAnsi="Arial" w:hint="default"/>
      </w:rPr>
    </w:lvl>
    <w:lvl w:ilvl="4" w:tplc="0316C3FE" w:tentative="1">
      <w:start w:val="1"/>
      <w:numFmt w:val="bullet"/>
      <w:lvlText w:val="•"/>
      <w:lvlJc w:val="left"/>
      <w:pPr>
        <w:tabs>
          <w:tab w:val="num" w:pos="3600"/>
        </w:tabs>
        <w:ind w:left="3600" w:hanging="360"/>
      </w:pPr>
      <w:rPr>
        <w:rFonts w:ascii="Arial" w:hAnsi="Arial" w:hint="default"/>
      </w:rPr>
    </w:lvl>
    <w:lvl w:ilvl="5" w:tplc="82E058E0" w:tentative="1">
      <w:start w:val="1"/>
      <w:numFmt w:val="bullet"/>
      <w:lvlText w:val="•"/>
      <w:lvlJc w:val="left"/>
      <w:pPr>
        <w:tabs>
          <w:tab w:val="num" w:pos="4320"/>
        </w:tabs>
        <w:ind w:left="4320" w:hanging="360"/>
      </w:pPr>
      <w:rPr>
        <w:rFonts w:ascii="Arial" w:hAnsi="Arial" w:hint="default"/>
      </w:rPr>
    </w:lvl>
    <w:lvl w:ilvl="6" w:tplc="E0E07640" w:tentative="1">
      <w:start w:val="1"/>
      <w:numFmt w:val="bullet"/>
      <w:lvlText w:val="•"/>
      <w:lvlJc w:val="left"/>
      <w:pPr>
        <w:tabs>
          <w:tab w:val="num" w:pos="5040"/>
        </w:tabs>
        <w:ind w:left="5040" w:hanging="360"/>
      </w:pPr>
      <w:rPr>
        <w:rFonts w:ascii="Arial" w:hAnsi="Arial" w:hint="default"/>
      </w:rPr>
    </w:lvl>
    <w:lvl w:ilvl="7" w:tplc="083C63D2" w:tentative="1">
      <w:start w:val="1"/>
      <w:numFmt w:val="bullet"/>
      <w:lvlText w:val="•"/>
      <w:lvlJc w:val="left"/>
      <w:pPr>
        <w:tabs>
          <w:tab w:val="num" w:pos="5760"/>
        </w:tabs>
        <w:ind w:left="5760" w:hanging="360"/>
      </w:pPr>
      <w:rPr>
        <w:rFonts w:ascii="Arial" w:hAnsi="Arial" w:hint="default"/>
      </w:rPr>
    </w:lvl>
    <w:lvl w:ilvl="8" w:tplc="0FC40E98" w:tentative="1">
      <w:start w:val="1"/>
      <w:numFmt w:val="bullet"/>
      <w:lvlText w:val="•"/>
      <w:lvlJc w:val="left"/>
      <w:pPr>
        <w:tabs>
          <w:tab w:val="num" w:pos="6480"/>
        </w:tabs>
        <w:ind w:left="6480" w:hanging="360"/>
      </w:pPr>
      <w:rPr>
        <w:rFonts w:ascii="Arial" w:hAnsi="Arial" w:hint="default"/>
      </w:rPr>
    </w:lvl>
  </w:abstractNum>
  <w:abstractNum w:abstractNumId="13">
    <w:nsid w:val="2F3A79F3"/>
    <w:multiLevelType w:val="hybridMultilevel"/>
    <w:tmpl w:val="578AB8F6"/>
    <w:lvl w:ilvl="0" w:tplc="5FCEDA66">
      <w:start w:val="1"/>
      <w:numFmt w:val="bullet"/>
      <w:lvlText w:val="•"/>
      <w:lvlJc w:val="left"/>
      <w:pPr>
        <w:tabs>
          <w:tab w:val="num" w:pos="720"/>
        </w:tabs>
        <w:ind w:left="720" w:hanging="360"/>
      </w:pPr>
      <w:rPr>
        <w:rFonts w:ascii="Arial" w:hAnsi="Arial" w:hint="default"/>
      </w:rPr>
    </w:lvl>
    <w:lvl w:ilvl="1" w:tplc="0CF2FCD0" w:tentative="1">
      <w:start w:val="1"/>
      <w:numFmt w:val="bullet"/>
      <w:lvlText w:val="•"/>
      <w:lvlJc w:val="left"/>
      <w:pPr>
        <w:tabs>
          <w:tab w:val="num" w:pos="1440"/>
        </w:tabs>
        <w:ind w:left="1440" w:hanging="360"/>
      </w:pPr>
      <w:rPr>
        <w:rFonts w:ascii="Arial" w:hAnsi="Arial" w:hint="default"/>
      </w:rPr>
    </w:lvl>
    <w:lvl w:ilvl="2" w:tplc="6BF06A9C" w:tentative="1">
      <w:start w:val="1"/>
      <w:numFmt w:val="bullet"/>
      <w:lvlText w:val="•"/>
      <w:lvlJc w:val="left"/>
      <w:pPr>
        <w:tabs>
          <w:tab w:val="num" w:pos="2160"/>
        </w:tabs>
        <w:ind w:left="2160" w:hanging="360"/>
      </w:pPr>
      <w:rPr>
        <w:rFonts w:ascii="Arial" w:hAnsi="Arial" w:hint="default"/>
      </w:rPr>
    </w:lvl>
    <w:lvl w:ilvl="3" w:tplc="4716A3BE" w:tentative="1">
      <w:start w:val="1"/>
      <w:numFmt w:val="bullet"/>
      <w:lvlText w:val="•"/>
      <w:lvlJc w:val="left"/>
      <w:pPr>
        <w:tabs>
          <w:tab w:val="num" w:pos="2880"/>
        </w:tabs>
        <w:ind w:left="2880" w:hanging="360"/>
      </w:pPr>
      <w:rPr>
        <w:rFonts w:ascii="Arial" w:hAnsi="Arial" w:hint="default"/>
      </w:rPr>
    </w:lvl>
    <w:lvl w:ilvl="4" w:tplc="399EE2F4" w:tentative="1">
      <w:start w:val="1"/>
      <w:numFmt w:val="bullet"/>
      <w:lvlText w:val="•"/>
      <w:lvlJc w:val="left"/>
      <w:pPr>
        <w:tabs>
          <w:tab w:val="num" w:pos="3600"/>
        </w:tabs>
        <w:ind w:left="3600" w:hanging="360"/>
      </w:pPr>
      <w:rPr>
        <w:rFonts w:ascii="Arial" w:hAnsi="Arial" w:hint="default"/>
      </w:rPr>
    </w:lvl>
    <w:lvl w:ilvl="5" w:tplc="35348CFA" w:tentative="1">
      <w:start w:val="1"/>
      <w:numFmt w:val="bullet"/>
      <w:lvlText w:val="•"/>
      <w:lvlJc w:val="left"/>
      <w:pPr>
        <w:tabs>
          <w:tab w:val="num" w:pos="4320"/>
        </w:tabs>
        <w:ind w:left="4320" w:hanging="360"/>
      </w:pPr>
      <w:rPr>
        <w:rFonts w:ascii="Arial" w:hAnsi="Arial" w:hint="default"/>
      </w:rPr>
    </w:lvl>
    <w:lvl w:ilvl="6" w:tplc="C77EA440" w:tentative="1">
      <w:start w:val="1"/>
      <w:numFmt w:val="bullet"/>
      <w:lvlText w:val="•"/>
      <w:lvlJc w:val="left"/>
      <w:pPr>
        <w:tabs>
          <w:tab w:val="num" w:pos="5040"/>
        </w:tabs>
        <w:ind w:left="5040" w:hanging="360"/>
      </w:pPr>
      <w:rPr>
        <w:rFonts w:ascii="Arial" w:hAnsi="Arial" w:hint="default"/>
      </w:rPr>
    </w:lvl>
    <w:lvl w:ilvl="7" w:tplc="AFA60734" w:tentative="1">
      <w:start w:val="1"/>
      <w:numFmt w:val="bullet"/>
      <w:lvlText w:val="•"/>
      <w:lvlJc w:val="left"/>
      <w:pPr>
        <w:tabs>
          <w:tab w:val="num" w:pos="5760"/>
        </w:tabs>
        <w:ind w:left="5760" w:hanging="360"/>
      </w:pPr>
      <w:rPr>
        <w:rFonts w:ascii="Arial" w:hAnsi="Arial" w:hint="default"/>
      </w:rPr>
    </w:lvl>
    <w:lvl w:ilvl="8" w:tplc="C1E63240" w:tentative="1">
      <w:start w:val="1"/>
      <w:numFmt w:val="bullet"/>
      <w:lvlText w:val="•"/>
      <w:lvlJc w:val="left"/>
      <w:pPr>
        <w:tabs>
          <w:tab w:val="num" w:pos="6480"/>
        </w:tabs>
        <w:ind w:left="6480" w:hanging="360"/>
      </w:pPr>
      <w:rPr>
        <w:rFonts w:ascii="Arial" w:hAnsi="Arial" w:hint="default"/>
      </w:rPr>
    </w:lvl>
  </w:abstractNum>
  <w:abstractNum w:abstractNumId="14">
    <w:nsid w:val="312C1492"/>
    <w:multiLevelType w:val="hybridMultilevel"/>
    <w:tmpl w:val="BE8C98F4"/>
    <w:lvl w:ilvl="0" w:tplc="74B6FA56">
      <w:start w:val="1"/>
      <w:numFmt w:val="bullet"/>
      <w:lvlText w:val="•"/>
      <w:lvlJc w:val="left"/>
      <w:pPr>
        <w:tabs>
          <w:tab w:val="num" w:pos="720"/>
        </w:tabs>
        <w:ind w:left="720" w:hanging="360"/>
      </w:pPr>
      <w:rPr>
        <w:rFonts w:ascii="Arial" w:hAnsi="Arial" w:hint="default"/>
      </w:rPr>
    </w:lvl>
    <w:lvl w:ilvl="1" w:tplc="62BC31CC" w:tentative="1">
      <w:start w:val="1"/>
      <w:numFmt w:val="bullet"/>
      <w:lvlText w:val="•"/>
      <w:lvlJc w:val="left"/>
      <w:pPr>
        <w:tabs>
          <w:tab w:val="num" w:pos="1440"/>
        </w:tabs>
        <w:ind w:left="1440" w:hanging="360"/>
      </w:pPr>
      <w:rPr>
        <w:rFonts w:ascii="Arial" w:hAnsi="Arial" w:hint="default"/>
      </w:rPr>
    </w:lvl>
    <w:lvl w:ilvl="2" w:tplc="E208F2C0" w:tentative="1">
      <w:start w:val="1"/>
      <w:numFmt w:val="bullet"/>
      <w:lvlText w:val="•"/>
      <w:lvlJc w:val="left"/>
      <w:pPr>
        <w:tabs>
          <w:tab w:val="num" w:pos="2160"/>
        </w:tabs>
        <w:ind w:left="2160" w:hanging="360"/>
      </w:pPr>
      <w:rPr>
        <w:rFonts w:ascii="Arial" w:hAnsi="Arial" w:hint="default"/>
      </w:rPr>
    </w:lvl>
    <w:lvl w:ilvl="3" w:tplc="6D085B16" w:tentative="1">
      <w:start w:val="1"/>
      <w:numFmt w:val="bullet"/>
      <w:lvlText w:val="•"/>
      <w:lvlJc w:val="left"/>
      <w:pPr>
        <w:tabs>
          <w:tab w:val="num" w:pos="2880"/>
        </w:tabs>
        <w:ind w:left="2880" w:hanging="360"/>
      </w:pPr>
      <w:rPr>
        <w:rFonts w:ascii="Arial" w:hAnsi="Arial" w:hint="default"/>
      </w:rPr>
    </w:lvl>
    <w:lvl w:ilvl="4" w:tplc="C7BC00A4" w:tentative="1">
      <w:start w:val="1"/>
      <w:numFmt w:val="bullet"/>
      <w:lvlText w:val="•"/>
      <w:lvlJc w:val="left"/>
      <w:pPr>
        <w:tabs>
          <w:tab w:val="num" w:pos="3600"/>
        </w:tabs>
        <w:ind w:left="3600" w:hanging="360"/>
      </w:pPr>
      <w:rPr>
        <w:rFonts w:ascii="Arial" w:hAnsi="Arial" w:hint="default"/>
      </w:rPr>
    </w:lvl>
    <w:lvl w:ilvl="5" w:tplc="DD2A12D0" w:tentative="1">
      <w:start w:val="1"/>
      <w:numFmt w:val="bullet"/>
      <w:lvlText w:val="•"/>
      <w:lvlJc w:val="left"/>
      <w:pPr>
        <w:tabs>
          <w:tab w:val="num" w:pos="4320"/>
        </w:tabs>
        <w:ind w:left="4320" w:hanging="360"/>
      </w:pPr>
      <w:rPr>
        <w:rFonts w:ascii="Arial" w:hAnsi="Arial" w:hint="default"/>
      </w:rPr>
    </w:lvl>
    <w:lvl w:ilvl="6" w:tplc="FCF85782" w:tentative="1">
      <w:start w:val="1"/>
      <w:numFmt w:val="bullet"/>
      <w:lvlText w:val="•"/>
      <w:lvlJc w:val="left"/>
      <w:pPr>
        <w:tabs>
          <w:tab w:val="num" w:pos="5040"/>
        </w:tabs>
        <w:ind w:left="5040" w:hanging="360"/>
      </w:pPr>
      <w:rPr>
        <w:rFonts w:ascii="Arial" w:hAnsi="Arial" w:hint="default"/>
      </w:rPr>
    </w:lvl>
    <w:lvl w:ilvl="7" w:tplc="8F008668" w:tentative="1">
      <w:start w:val="1"/>
      <w:numFmt w:val="bullet"/>
      <w:lvlText w:val="•"/>
      <w:lvlJc w:val="left"/>
      <w:pPr>
        <w:tabs>
          <w:tab w:val="num" w:pos="5760"/>
        </w:tabs>
        <w:ind w:left="5760" w:hanging="360"/>
      </w:pPr>
      <w:rPr>
        <w:rFonts w:ascii="Arial" w:hAnsi="Arial" w:hint="default"/>
      </w:rPr>
    </w:lvl>
    <w:lvl w:ilvl="8" w:tplc="E2F6B878" w:tentative="1">
      <w:start w:val="1"/>
      <w:numFmt w:val="bullet"/>
      <w:lvlText w:val="•"/>
      <w:lvlJc w:val="left"/>
      <w:pPr>
        <w:tabs>
          <w:tab w:val="num" w:pos="6480"/>
        </w:tabs>
        <w:ind w:left="6480" w:hanging="360"/>
      </w:pPr>
      <w:rPr>
        <w:rFonts w:ascii="Arial" w:hAnsi="Arial" w:hint="default"/>
      </w:rPr>
    </w:lvl>
  </w:abstractNum>
  <w:abstractNum w:abstractNumId="15">
    <w:nsid w:val="35A40E9D"/>
    <w:multiLevelType w:val="hybridMultilevel"/>
    <w:tmpl w:val="886E8B00"/>
    <w:lvl w:ilvl="0" w:tplc="26C6EEBC">
      <w:start w:val="1"/>
      <w:numFmt w:val="bullet"/>
      <w:lvlText w:val="•"/>
      <w:lvlJc w:val="left"/>
      <w:pPr>
        <w:tabs>
          <w:tab w:val="num" w:pos="720"/>
        </w:tabs>
        <w:ind w:left="720" w:hanging="360"/>
      </w:pPr>
      <w:rPr>
        <w:rFonts w:ascii="Arial" w:hAnsi="Arial" w:hint="default"/>
      </w:rPr>
    </w:lvl>
    <w:lvl w:ilvl="1" w:tplc="3F9CC2DA" w:tentative="1">
      <w:start w:val="1"/>
      <w:numFmt w:val="bullet"/>
      <w:lvlText w:val="•"/>
      <w:lvlJc w:val="left"/>
      <w:pPr>
        <w:tabs>
          <w:tab w:val="num" w:pos="1440"/>
        </w:tabs>
        <w:ind w:left="1440" w:hanging="360"/>
      </w:pPr>
      <w:rPr>
        <w:rFonts w:ascii="Arial" w:hAnsi="Arial" w:hint="default"/>
      </w:rPr>
    </w:lvl>
    <w:lvl w:ilvl="2" w:tplc="A5B0E554" w:tentative="1">
      <w:start w:val="1"/>
      <w:numFmt w:val="bullet"/>
      <w:lvlText w:val="•"/>
      <w:lvlJc w:val="left"/>
      <w:pPr>
        <w:tabs>
          <w:tab w:val="num" w:pos="2160"/>
        </w:tabs>
        <w:ind w:left="2160" w:hanging="360"/>
      </w:pPr>
      <w:rPr>
        <w:rFonts w:ascii="Arial" w:hAnsi="Arial" w:hint="default"/>
      </w:rPr>
    </w:lvl>
    <w:lvl w:ilvl="3" w:tplc="6C08F8BC" w:tentative="1">
      <w:start w:val="1"/>
      <w:numFmt w:val="bullet"/>
      <w:lvlText w:val="•"/>
      <w:lvlJc w:val="left"/>
      <w:pPr>
        <w:tabs>
          <w:tab w:val="num" w:pos="2880"/>
        </w:tabs>
        <w:ind w:left="2880" w:hanging="360"/>
      </w:pPr>
      <w:rPr>
        <w:rFonts w:ascii="Arial" w:hAnsi="Arial" w:hint="default"/>
      </w:rPr>
    </w:lvl>
    <w:lvl w:ilvl="4" w:tplc="094877A4" w:tentative="1">
      <w:start w:val="1"/>
      <w:numFmt w:val="bullet"/>
      <w:lvlText w:val="•"/>
      <w:lvlJc w:val="left"/>
      <w:pPr>
        <w:tabs>
          <w:tab w:val="num" w:pos="3600"/>
        </w:tabs>
        <w:ind w:left="3600" w:hanging="360"/>
      </w:pPr>
      <w:rPr>
        <w:rFonts w:ascii="Arial" w:hAnsi="Arial" w:hint="default"/>
      </w:rPr>
    </w:lvl>
    <w:lvl w:ilvl="5" w:tplc="5B1008F4" w:tentative="1">
      <w:start w:val="1"/>
      <w:numFmt w:val="bullet"/>
      <w:lvlText w:val="•"/>
      <w:lvlJc w:val="left"/>
      <w:pPr>
        <w:tabs>
          <w:tab w:val="num" w:pos="4320"/>
        </w:tabs>
        <w:ind w:left="4320" w:hanging="360"/>
      </w:pPr>
      <w:rPr>
        <w:rFonts w:ascii="Arial" w:hAnsi="Arial" w:hint="default"/>
      </w:rPr>
    </w:lvl>
    <w:lvl w:ilvl="6" w:tplc="C526F00C" w:tentative="1">
      <w:start w:val="1"/>
      <w:numFmt w:val="bullet"/>
      <w:lvlText w:val="•"/>
      <w:lvlJc w:val="left"/>
      <w:pPr>
        <w:tabs>
          <w:tab w:val="num" w:pos="5040"/>
        </w:tabs>
        <w:ind w:left="5040" w:hanging="360"/>
      </w:pPr>
      <w:rPr>
        <w:rFonts w:ascii="Arial" w:hAnsi="Arial" w:hint="default"/>
      </w:rPr>
    </w:lvl>
    <w:lvl w:ilvl="7" w:tplc="B14666AE" w:tentative="1">
      <w:start w:val="1"/>
      <w:numFmt w:val="bullet"/>
      <w:lvlText w:val="•"/>
      <w:lvlJc w:val="left"/>
      <w:pPr>
        <w:tabs>
          <w:tab w:val="num" w:pos="5760"/>
        </w:tabs>
        <w:ind w:left="5760" w:hanging="360"/>
      </w:pPr>
      <w:rPr>
        <w:rFonts w:ascii="Arial" w:hAnsi="Arial" w:hint="default"/>
      </w:rPr>
    </w:lvl>
    <w:lvl w:ilvl="8" w:tplc="841CA666" w:tentative="1">
      <w:start w:val="1"/>
      <w:numFmt w:val="bullet"/>
      <w:lvlText w:val="•"/>
      <w:lvlJc w:val="left"/>
      <w:pPr>
        <w:tabs>
          <w:tab w:val="num" w:pos="6480"/>
        </w:tabs>
        <w:ind w:left="6480" w:hanging="360"/>
      </w:pPr>
      <w:rPr>
        <w:rFonts w:ascii="Arial" w:hAnsi="Arial" w:hint="default"/>
      </w:rPr>
    </w:lvl>
  </w:abstractNum>
  <w:abstractNum w:abstractNumId="16">
    <w:nsid w:val="3A690D4A"/>
    <w:multiLevelType w:val="hybridMultilevel"/>
    <w:tmpl w:val="18C6B98E"/>
    <w:lvl w:ilvl="0" w:tplc="2DCC5716">
      <w:start w:val="1"/>
      <w:numFmt w:val="bullet"/>
      <w:lvlText w:val="•"/>
      <w:lvlJc w:val="left"/>
      <w:pPr>
        <w:tabs>
          <w:tab w:val="num" w:pos="720"/>
        </w:tabs>
        <w:ind w:left="720" w:hanging="360"/>
      </w:pPr>
      <w:rPr>
        <w:rFonts w:ascii="Arial" w:hAnsi="Arial" w:hint="default"/>
      </w:rPr>
    </w:lvl>
    <w:lvl w:ilvl="1" w:tplc="6D0036CA" w:tentative="1">
      <w:start w:val="1"/>
      <w:numFmt w:val="bullet"/>
      <w:lvlText w:val="•"/>
      <w:lvlJc w:val="left"/>
      <w:pPr>
        <w:tabs>
          <w:tab w:val="num" w:pos="1440"/>
        </w:tabs>
        <w:ind w:left="1440" w:hanging="360"/>
      </w:pPr>
      <w:rPr>
        <w:rFonts w:ascii="Arial" w:hAnsi="Arial" w:hint="default"/>
      </w:rPr>
    </w:lvl>
    <w:lvl w:ilvl="2" w:tplc="3A1A8B14" w:tentative="1">
      <w:start w:val="1"/>
      <w:numFmt w:val="bullet"/>
      <w:lvlText w:val="•"/>
      <w:lvlJc w:val="left"/>
      <w:pPr>
        <w:tabs>
          <w:tab w:val="num" w:pos="2160"/>
        </w:tabs>
        <w:ind w:left="2160" w:hanging="360"/>
      </w:pPr>
      <w:rPr>
        <w:rFonts w:ascii="Arial" w:hAnsi="Arial" w:hint="default"/>
      </w:rPr>
    </w:lvl>
    <w:lvl w:ilvl="3" w:tplc="F5D44AB2" w:tentative="1">
      <w:start w:val="1"/>
      <w:numFmt w:val="bullet"/>
      <w:lvlText w:val="•"/>
      <w:lvlJc w:val="left"/>
      <w:pPr>
        <w:tabs>
          <w:tab w:val="num" w:pos="2880"/>
        </w:tabs>
        <w:ind w:left="2880" w:hanging="360"/>
      </w:pPr>
      <w:rPr>
        <w:rFonts w:ascii="Arial" w:hAnsi="Arial" w:hint="default"/>
      </w:rPr>
    </w:lvl>
    <w:lvl w:ilvl="4" w:tplc="0664796E" w:tentative="1">
      <w:start w:val="1"/>
      <w:numFmt w:val="bullet"/>
      <w:lvlText w:val="•"/>
      <w:lvlJc w:val="left"/>
      <w:pPr>
        <w:tabs>
          <w:tab w:val="num" w:pos="3600"/>
        </w:tabs>
        <w:ind w:left="3600" w:hanging="360"/>
      </w:pPr>
      <w:rPr>
        <w:rFonts w:ascii="Arial" w:hAnsi="Arial" w:hint="default"/>
      </w:rPr>
    </w:lvl>
    <w:lvl w:ilvl="5" w:tplc="1584B774" w:tentative="1">
      <w:start w:val="1"/>
      <w:numFmt w:val="bullet"/>
      <w:lvlText w:val="•"/>
      <w:lvlJc w:val="left"/>
      <w:pPr>
        <w:tabs>
          <w:tab w:val="num" w:pos="4320"/>
        </w:tabs>
        <w:ind w:left="4320" w:hanging="360"/>
      </w:pPr>
      <w:rPr>
        <w:rFonts w:ascii="Arial" w:hAnsi="Arial" w:hint="default"/>
      </w:rPr>
    </w:lvl>
    <w:lvl w:ilvl="6" w:tplc="88C46B70" w:tentative="1">
      <w:start w:val="1"/>
      <w:numFmt w:val="bullet"/>
      <w:lvlText w:val="•"/>
      <w:lvlJc w:val="left"/>
      <w:pPr>
        <w:tabs>
          <w:tab w:val="num" w:pos="5040"/>
        </w:tabs>
        <w:ind w:left="5040" w:hanging="360"/>
      </w:pPr>
      <w:rPr>
        <w:rFonts w:ascii="Arial" w:hAnsi="Arial" w:hint="default"/>
      </w:rPr>
    </w:lvl>
    <w:lvl w:ilvl="7" w:tplc="4656A66A" w:tentative="1">
      <w:start w:val="1"/>
      <w:numFmt w:val="bullet"/>
      <w:lvlText w:val="•"/>
      <w:lvlJc w:val="left"/>
      <w:pPr>
        <w:tabs>
          <w:tab w:val="num" w:pos="5760"/>
        </w:tabs>
        <w:ind w:left="5760" w:hanging="360"/>
      </w:pPr>
      <w:rPr>
        <w:rFonts w:ascii="Arial" w:hAnsi="Arial" w:hint="default"/>
      </w:rPr>
    </w:lvl>
    <w:lvl w:ilvl="8" w:tplc="A1A4A6B0" w:tentative="1">
      <w:start w:val="1"/>
      <w:numFmt w:val="bullet"/>
      <w:lvlText w:val="•"/>
      <w:lvlJc w:val="left"/>
      <w:pPr>
        <w:tabs>
          <w:tab w:val="num" w:pos="6480"/>
        </w:tabs>
        <w:ind w:left="6480" w:hanging="360"/>
      </w:pPr>
      <w:rPr>
        <w:rFonts w:ascii="Arial" w:hAnsi="Arial" w:hint="default"/>
      </w:rPr>
    </w:lvl>
  </w:abstractNum>
  <w:abstractNum w:abstractNumId="17">
    <w:nsid w:val="3A7D10C8"/>
    <w:multiLevelType w:val="hybridMultilevel"/>
    <w:tmpl w:val="D77A21CE"/>
    <w:lvl w:ilvl="0" w:tplc="4D46D8E0">
      <w:start w:val="1"/>
      <w:numFmt w:val="bullet"/>
      <w:lvlText w:val="•"/>
      <w:lvlJc w:val="left"/>
      <w:pPr>
        <w:tabs>
          <w:tab w:val="num" w:pos="720"/>
        </w:tabs>
        <w:ind w:left="720" w:hanging="360"/>
      </w:pPr>
      <w:rPr>
        <w:rFonts w:ascii="Arial" w:hAnsi="Arial" w:hint="default"/>
      </w:rPr>
    </w:lvl>
    <w:lvl w:ilvl="1" w:tplc="9A10D6D6" w:tentative="1">
      <w:start w:val="1"/>
      <w:numFmt w:val="bullet"/>
      <w:lvlText w:val="•"/>
      <w:lvlJc w:val="left"/>
      <w:pPr>
        <w:tabs>
          <w:tab w:val="num" w:pos="1440"/>
        </w:tabs>
        <w:ind w:left="1440" w:hanging="360"/>
      </w:pPr>
      <w:rPr>
        <w:rFonts w:ascii="Arial" w:hAnsi="Arial" w:hint="default"/>
      </w:rPr>
    </w:lvl>
    <w:lvl w:ilvl="2" w:tplc="6A1C1D72" w:tentative="1">
      <w:start w:val="1"/>
      <w:numFmt w:val="bullet"/>
      <w:lvlText w:val="•"/>
      <w:lvlJc w:val="left"/>
      <w:pPr>
        <w:tabs>
          <w:tab w:val="num" w:pos="2160"/>
        </w:tabs>
        <w:ind w:left="2160" w:hanging="360"/>
      </w:pPr>
      <w:rPr>
        <w:rFonts w:ascii="Arial" w:hAnsi="Arial" w:hint="default"/>
      </w:rPr>
    </w:lvl>
    <w:lvl w:ilvl="3" w:tplc="F42E1598" w:tentative="1">
      <w:start w:val="1"/>
      <w:numFmt w:val="bullet"/>
      <w:lvlText w:val="•"/>
      <w:lvlJc w:val="left"/>
      <w:pPr>
        <w:tabs>
          <w:tab w:val="num" w:pos="2880"/>
        </w:tabs>
        <w:ind w:left="2880" w:hanging="360"/>
      </w:pPr>
      <w:rPr>
        <w:rFonts w:ascii="Arial" w:hAnsi="Arial" w:hint="default"/>
      </w:rPr>
    </w:lvl>
    <w:lvl w:ilvl="4" w:tplc="B7605C5C" w:tentative="1">
      <w:start w:val="1"/>
      <w:numFmt w:val="bullet"/>
      <w:lvlText w:val="•"/>
      <w:lvlJc w:val="left"/>
      <w:pPr>
        <w:tabs>
          <w:tab w:val="num" w:pos="3600"/>
        </w:tabs>
        <w:ind w:left="3600" w:hanging="360"/>
      </w:pPr>
      <w:rPr>
        <w:rFonts w:ascii="Arial" w:hAnsi="Arial" w:hint="default"/>
      </w:rPr>
    </w:lvl>
    <w:lvl w:ilvl="5" w:tplc="8F646570" w:tentative="1">
      <w:start w:val="1"/>
      <w:numFmt w:val="bullet"/>
      <w:lvlText w:val="•"/>
      <w:lvlJc w:val="left"/>
      <w:pPr>
        <w:tabs>
          <w:tab w:val="num" w:pos="4320"/>
        </w:tabs>
        <w:ind w:left="4320" w:hanging="360"/>
      </w:pPr>
      <w:rPr>
        <w:rFonts w:ascii="Arial" w:hAnsi="Arial" w:hint="default"/>
      </w:rPr>
    </w:lvl>
    <w:lvl w:ilvl="6" w:tplc="DFFEC21A" w:tentative="1">
      <w:start w:val="1"/>
      <w:numFmt w:val="bullet"/>
      <w:lvlText w:val="•"/>
      <w:lvlJc w:val="left"/>
      <w:pPr>
        <w:tabs>
          <w:tab w:val="num" w:pos="5040"/>
        </w:tabs>
        <w:ind w:left="5040" w:hanging="360"/>
      </w:pPr>
      <w:rPr>
        <w:rFonts w:ascii="Arial" w:hAnsi="Arial" w:hint="default"/>
      </w:rPr>
    </w:lvl>
    <w:lvl w:ilvl="7" w:tplc="1C402B5E" w:tentative="1">
      <w:start w:val="1"/>
      <w:numFmt w:val="bullet"/>
      <w:lvlText w:val="•"/>
      <w:lvlJc w:val="left"/>
      <w:pPr>
        <w:tabs>
          <w:tab w:val="num" w:pos="5760"/>
        </w:tabs>
        <w:ind w:left="5760" w:hanging="360"/>
      </w:pPr>
      <w:rPr>
        <w:rFonts w:ascii="Arial" w:hAnsi="Arial" w:hint="default"/>
      </w:rPr>
    </w:lvl>
    <w:lvl w:ilvl="8" w:tplc="2E7CC672" w:tentative="1">
      <w:start w:val="1"/>
      <w:numFmt w:val="bullet"/>
      <w:lvlText w:val="•"/>
      <w:lvlJc w:val="left"/>
      <w:pPr>
        <w:tabs>
          <w:tab w:val="num" w:pos="6480"/>
        </w:tabs>
        <w:ind w:left="6480" w:hanging="360"/>
      </w:pPr>
      <w:rPr>
        <w:rFonts w:ascii="Arial" w:hAnsi="Arial" w:hint="default"/>
      </w:rPr>
    </w:lvl>
  </w:abstractNum>
  <w:abstractNum w:abstractNumId="18">
    <w:nsid w:val="3BD92801"/>
    <w:multiLevelType w:val="hybridMultilevel"/>
    <w:tmpl w:val="E0F6F820"/>
    <w:lvl w:ilvl="0" w:tplc="7F545D18">
      <w:start w:val="1"/>
      <w:numFmt w:val="bullet"/>
      <w:lvlText w:val="•"/>
      <w:lvlJc w:val="left"/>
      <w:pPr>
        <w:tabs>
          <w:tab w:val="num" w:pos="720"/>
        </w:tabs>
        <w:ind w:left="720" w:hanging="360"/>
      </w:pPr>
      <w:rPr>
        <w:rFonts w:ascii="Arial" w:hAnsi="Arial" w:hint="default"/>
      </w:rPr>
    </w:lvl>
    <w:lvl w:ilvl="1" w:tplc="C468852A" w:tentative="1">
      <w:start w:val="1"/>
      <w:numFmt w:val="bullet"/>
      <w:lvlText w:val="•"/>
      <w:lvlJc w:val="left"/>
      <w:pPr>
        <w:tabs>
          <w:tab w:val="num" w:pos="1440"/>
        </w:tabs>
        <w:ind w:left="1440" w:hanging="360"/>
      </w:pPr>
      <w:rPr>
        <w:rFonts w:ascii="Arial" w:hAnsi="Arial" w:hint="default"/>
      </w:rPr>
    </w:lvl>
    <w:lvl w:ilvl="2" w:tplc="443ADA2A" w:tentative="1">
      <w:start w:val="1"/>
      <w:numFmt w:val="bullet"/>
      <w:lvlText w:val="•"/>
      <w:lvlJc w:val="left"/>
      <w:pPr>
        <w:tabs>
          <w:tab w:val="num" w:pos="2160"/>
        </w:tabs>
        <w:ind w:left="2160" w:hanging="360"/>
      </w:pPr>
      <w:rPr>
        <w:rFonts w:ascii="Arial" w:hAnsi="Arial" w:hint="default"/>
      </w:rPr>
    </w:lvl>
    <w:lvl w:ilvl="3" w:tplc="34EE111C" w:tentative="1">
      <w:start w:val="1"/>
      <w:numFmt w:val="bullet"/>
      <w:lvlText w:val="•"/>
      <w:lvlJc w:val="left"/>
      <w:pPr>
        <w:tabs>
          <w:tab w:val="num" w:pos="2880"/>
        </w:tabs>
        <w:ind w:left="2880" w:hanging="360"/>
      </w:pPr>
      <w:rPr>
        <w:rFonts w:ascii="Arial" w:hAnsi="Arial" w:hint="default"/>
      </w:rPr>
    </w:lvl>
    <w:lvl w:ilvl="4" w:tplc="D90C4D4E" w:tentative="1">
      <w:start w:val="1"/>
      <w:numFmt w:val="bullet"/>
      <w:lvlText w:val="•"/>
      <w:lvlJc w:val="left"/>
      <w:pPr>
        <w:tabs>
          <w:tab w:val="num" w:pos="3600"/>
        </w:tabs>
        <w:ind w:left="3600" w:hanging="360"/>
      </w:pPr>
      <w:rPr>
        <w:rFonts w:ascii="Arial" w:hAnsi="Arial" w:hint="default"/>
      </w:rPr>
    </w:lvl>
    <w:lvl w:ilvl="5" w:tplc="F88E1318" w:tentative="1">
      <w:start w:val="1"/>
      <w:numFmt w:val="bullet"/>
      <w:lvlText w:val="•"/>
      <w:lvlJc w:val="left"/>
      <w:pPr>
        <w:tabs>
          <w:tab w:val="num" w:pos="4320"/>
        </w:tabs>
        <w:ind w:left="4320" w:hanging="360"/>
      </w:pPr>
      <w:rPr>
        <w:rFonts w:ascii="Arial" w:hAnsi="Arial" w:hint="default"/>
      </w:rPr>
    </w:lvl>
    <w:lvl w:ilvl="6" w:tplc="ECCE3684" w:tentative="1">
      <w:start w:val="1"/>
      <w:numFmt w:val="bullet"/>
      <w:lvlText w:val="•"/>
      <w:lvlJc w:val="left"/>
      <w:pPr>
        <w:tabs>
          <w:tab w:val="num" w:pos="5040"/>
        </w:tabs>
        <w:ind w:left="5040" w:hanging="360"/>
      </w:pPr>
      <w:rPr>
        <w:rFonts w:ascii="Arial" w:hAnsi="Arial" w:hint="default"/>
      </w:rPr>
    </w:lvl>
    <w:lvl w:ilvl="7" w:tplc="C4269DEA" w:tentative="1">
      <w:start w:val="1"/>
      <w:numFmt w:val="bullet"/>
      <w:lvlText w:val="•"/>
      <w:lvlJc w:val="left"/>
      <w:pPr>
        <w:tabs>
          <w:tab w:val="num" w:pos="5760"/>
        </w:tabs>
        <w:ind w:left="5760" w:hanging="360"/>
      </w:pPr>
      <w:rPr>
        <w:rFonts w:ascii="Arial" w:hAnsi="Arial" w:hint="default"/>
      </w:rPr>
    </w:lvl>
    <w:lvl w:ilvl="8" w:tplc="B9FECD4A" w:tentative="1">
      <w:start w:val="1"/>
      <w:numFmt w:val="bullet"/>
      <w:lvlText w:val="•"/>
      <w:lvlJc w:val="left"/>
      <w:pPr>
        <w:tabs>
          <w:tab w:val="num" w:pos="6480"/>
        </w:tabs>
        <w:ind w:left="6480" w:hanging="360"/>
      </w:pPr>
      <w:rPr>
        <w:rFonts w:ascii="Arial" w:hAnsi="Arial" w:hint="default"/>
      </w:rPr>
    </w:lvl>
  </w:abstractNum>
  <w:abstractNum w:abstractNumId="19">
    <w:nsid w:val="413604E9"/>
    <w:multiLevelType w:val="hybridMultilevel"/>
    <w:tmpl w:val="42A2BB28"/>
    <w:lvl w:ilvl="0" w:tplc="61A08C3A">
      <w:start w:val="1"/>
      <w:numFmt w:val="decimal"/>
      <w:lvlText w:val="%1."/>
      <w:lvlJc w:val="left"/>
      <w:pPr>
        <w:tabs>
          <w:tab w:val="num" w:pos="720"/>
        </w:tabs>
        <w:ind w:left="720" w:hanging="360"/>
      </w:pPr>
    </w:lvl>
    <w:lvl w:ilvl="1" w:tplc="2E025288" w:tentative="1">
      <w:start w:val="1"/>
      <w:numFmt w:val="decimal"/>
      <w:lvlText w:val="%2."/>
      <w:lvlJc w:val="left"/>
      <w:pPr>
        <w:tabs>
          <w:tab w:val="num" w:pos="1440"/>
        </w:tabs>
        <w:ind w:left="1440" w:hanging="360"/>
      </w:pPr>
    </w:lvl>
    <w:lvl w:ilvl="2" w:tplc="B1F4590E" w:tentative="1">
      <w:start w:val="1"/>
      <w:numFmt w:val="decimal"/>
      <w:lvlText w:val="%3."/>
      <w:lvlJc w:val="left"/>
      <w:pPr>
        <w:tabs>
          <w:tab w:val="num" w:pos="2160"/>
        </w:tabs>
        <w:ind w:left="2160" w:hanging="360"/>
      </w:pPr>
    </w:lvl>
    <w:lvl w:ilvl="3" w:tplc="02889190" w:tentative="1">
      <w:start w:val="1"/>
      <w:numFmt w:val="decimal"/>
      <w:lvlText w:val="%4."/>
      <w:lvlJc w:val="left"/>
      <w:pPr>
        <w:tabs>
          <w:tab w:val="num" w:pos="2880"/>
        </w:tabs>
        <w:ind w:left="2880" w:hanging="360"/>
      </w:pPr>
    </w:lvl>
    <w:lvl w:ilvl="4" w:tplc="EE805722" w:tentative="1">
      <w:start w:val="1"/>
      <w:numFmt w:val="decimal"/>
      <w:lvlText w:val="%5."/>
      <w:lvlJc w:val="left"/>
      <w:pPr>
        <w:tabs>
          <w:tab w:val="num" w:pos="3600"/>
        </w:tabs>
        <w:ind w:left="3600" w:hanging="360"/>
      </w:pPr>
    </w:lvl>
    <w:lvl w:ilvl="5" w:tplc="23BA015E" w:tentative="1">
      <w:start w:val="1"/>
      <w:numFmt w:val="decimal"/>
      <w:lvlText w:val="%6."/>
      <w:lvlJc w:val="left"/>
      <w:pPr>
        <w:tabs>
          <w:tab w:val="num" w:pos="4320"/>
        </w:tabs>
        <w:ind w:left="4320" w:hanging="360"/>
      </w:pPr>
    </w:lvl>
    <w:lvl w:ilvl="6" w:tplc="CDF23238" w:tentative="1">
      <w:start w:val="1"/>
      <w:numFmt w:val="decimal"/>
      <w:lvlText w:val="%7."/>
      <w:lvlJc w:val="left"/>
      <w:pPr>
        <w:tabs>
          <w:tab w:val="num" w:pos="5040"/>
        </w:tabs>
        <w:ind w:left="5040" w:hanging="360"/>
      </w:pPr>
    </w:lvl>
    <w:lvl w:ilvl="7" w:tplc="1FD0EBA2" w:tentative="1">
      <w:start w:val="1"/>
      <w:numFmt w:val="decimal"/>
      <w:lvlText w:val="%8."/>
      <w:lvlJc w:val="left"/>
      <w:pPr>
        <w:tabs>
          <w:tab w:val="num" w:pos="5760"/>
        </w:tabs>
        <w:ind w:left="5760" w:hanging="360"/>
      </w:pPr>
    </w:lvl>
    <w:lvl w:ilvl="8" w:tplc="3258B4BC" w:tentative="1">
      <w:start w:val="1"/>
      <w:numFmt w:val="decimal"/>
      <w:lvlText w:val="%9."/>
      <w:lvlJc w:val="left"/>
      <w:pPr>
        <w:tabs>
          <w:tab w:val="num" w:pos="6480"/>
        </w:tabs>
        <w:ind w:left="6480" w:hanging="360"/>
      </w:pPr>
    </w:lvl>
  </w:abstractNum>
  <w:abstractNum w:abstractNumId="20">
    <w:nsid w:val="49434885"/>
    <w:multiLevelType w:val="hybridMultilevel"/>
    <w:tmpl w:val="CEEEF600"/>
    <w:lvl w:ilvl="0" w:tplc="1A7A1766">
      <w:start w:val="1"/>
      <w:numFmt w:val="bullet"/>
      <w:lvlText w:val="•"/>
      <w:lvlJc w:val="left"/>
      <w:pPr>
        <w:tabs>
          <w:tab w:val="num" w:pos="720"/>
        </w:tabs>
        <w:ind w:left="720" w:hanging="360"/>
      </w:pPr>
      <w:rPr>
        <w:rFonts w:ascii="Arial" w:hAnsi="Arial" w:hint="default"/>
      </w:rPr>
    </w:lvl>
    <w:lvl w:ilvl="1" w:tplc="ECB09B52" w:tentative="1">
      <w:start w:val="1"/>
      <w:numFmt w:val="bullet"/>
      <w:lvlText w:val="•"/>
      <w:lvlJc w:val="left"/>
      <w:pPr>
        <w:tabs>
          <w:tab w:val="num" w:pos="1440"/>
        </w:tabs>
        <w:ind w:left="1440" w:hanging="360"/>
      </w:pPr>
      <w:rPr>
        <w:rFonts w:ascii="Arial" w:hAnsi="Arial" w:hint="default"/>
      </w:rPr>
    </w:lvl>
    <w:lvl w:ilvl="2" w:tplc="30F6D59E" w:tentative="1">
      <w:start w:val="1"/>
      <w:numFmt w:val="bullet"/>
      <w:lvlText w:val="•"/>
      <w:lvlJc w:val="left"/>
      <w:pPr>
        <w:tabs>
          <w:tab w:val="num" w:pos="2160"/>
        </w:tabs>
        <w:ind w:left="2160" w:hanging="360"/>
      </w:pPr>
      <w:rPr>
        <w:rFonts w:ascii="Arial" w:hAnsi="Arial" w:hint="default"/>
      </w:rPr>
    </w:lvl>
    <w:lvl w:ilvl="3" w:tplc="ABBA8722" w:tentative="1">
      <w:start w:val="1"/>
      <w:numFmt w:val="bullet"/>
      <w:lvlText w:val="•"/>
      <w:lvlJc w:val="left"/>
      <w:pPr>
        <w:tabs>
          <w:tab w:val="num" w:pos="2880"/>
        </w:tabs>
        <w:ind w:left="2880" w:hanging="360"/>
      </w:pPr>
      <w:rPr>
        <w:rFonts w:ascii="Arial" w:hAnsi="Arial" w:hint="default"/>
      </w:rPr>
    </w:lvl>
    <w:lvl w:ilvl="4" w:tplc="A0F2036C" w:tentative="1">
      <w:start w:val="1"/>
      <w:numFmt w:val="bullet"/>
      <w:lvlText w:val="•"/>
      <w:lvlJc w:val="left"/>
      <w:pPr>
        <w:tabs>
          <w:tab w:val="num" w:pos="3600"/>
        </w:tabs>
        <w:ind w:left="3600" w:hanging="360"/>
      </w:pPr>
      <w:rPr>
        <w:rFonts w:ascii="Arial" w:hAnsi="Arial" w:hint="default"/>
      </w:rPr>
    </w:lvl>
    <w:lvl w:ilvl="5" w:tplc="A5428304" w:tentative="1">
      <w:start w:val="1"/>
      <w:numFmt w:val="bullet"/>
      <w:lvlText w:val="•"/>
      <w:lvlJc w:val="left"/>
      <w:pPr>
        <w:tabs>
          <w:tab w:val="num" w:pos="4320"/>
        </w:tabs>
        <w:ind w:left="4320" w:hanging="360"/>
      </w:pPr>
      <w:rPr>
        <w:rFonts w:ascii="Arial" w:hAnsi="Arial" w:hint="default"/>
      </w:rPr>
    </w:lvl>
    <w:lvl w:ilvl="6" w:tplc="A21A72D2" w:tentative="1">
      <w:start w:val="1"/>
      <w:numFmt w:val="bullet"/>
      <w:lvlText w:val="•"/>
      <w:lvlJc w:val="left"/>
      <w:pPr>
        <w:tabs>
          <w:tab w:val="num" w:pos="5040"/>
        </w:tabs>
        <w:ind w:left="5040" w:hanging="360"/>
      </w:pPr>
      <w:rPr>
        <w:rFonts w:ascii="Arial" w:hAnsi="Arial" w:hint="default"/>
      </w:rPr>
    </w:lvl>
    <w:lvl w:ilvl="7" w:tplc="78EEB0A8" w:tentative="1">
      <w:start w:val="1"/>
      <w:numFmt w:val="bullet"/>
      <w:lvlText w:val="•"/>
      <w:lvlJc w:val="left"/>
      <w:pPr>
        <w:tabs>
          <w:tab w:val="num" w:pos="5760"/>
        </w:tabs>
        <w:ind w:left="5760" w:hanging="360"/>
      </w:pPr>
      <w:rPr>
        <w:rFonts w:ascii="Arial" w:hAnsi="Arial" w:hint="default"/>
      </w:rPr>
    </w:lvl>
    <w:lvl w:ilvl="8" w:tplc="9E1280F0" w:tentative="1">
      <w:start w:val="1"/>
      <w:numFmt w:val="bullet"/>
      <w:lvlText w:val="•"/>
      <w:lvlJc w:val="left"/>
      <w:pPr>
        <w:tabs>
          <w:tab w:val="num" w:pos="6480"/>
        </w:tabs>
        <w:ind w:left="6480" w:hanging="360"/>
      </w:pPr>
      <w:rPr>
        <w:rFonts w:ascii="Arial" w:hAnsi="Arial" w:hint="default"/>
      </w:rPr>
    </w:lvl>
  </w:abstractNum>
  <w:abstractNum w:abstractNumId="21">
    <w:nsid w:val="544778A9"/>
    <w:multiLevelType w:val="hybridMultilevel"/>
    <w:tmpl w:val="86587186"/>
    <w:lvl w:ilvl="0" w:tplc="8C88C59A">
      <w:start w:val="1"/>
      <w:numFmt w:val="bullet"/>
      <w:lvlText w:val="•"/>
      <w:lvlJc w:val="left"/>
      <w:pPr>
        <w:tabs>
          <w:tab w:val="num" w:pos="720"/>
        </w:tabs>
        <w:ind w:left="720" w:hanging="360"/>
      </w:pPr>
      <w:rPr>
        <w:rFonts w:ascii="Arial" w:hAnsi="Arial" w:hint="default"/>
      </w:rPr>
    </w:lvl>
    <w:lvl w:ilvl="1" w:tplc="4BDE0B8A" w:tentative="1">
      <w:start w:val="1"/>
      <w:numFmt w:val="bullet"/>
      <w:lvlText w:val="•"/>
      <w:lvlJc w:val="left"/>
      <w:pPr>
        <w:tabs>
          <w:tab w:val="num" w:pos="1440"/>
        </w:tabs>
        <w:ind w:left="1440" w:hanging="360"/>
      </w:pPr>
      <w:rPr>
        <w:rFonts w:ascii="Arial" w:hAnsi="Arial" w:hint="default"/>
      </w:rPr>
    </w:lvl>
    <w:lvl w:ilvl="2" w:tplc="E708CD66" w:tentative="1">
      <w:start w:val="1"/>
      <w:numFmt w:val="bullet"/>
      <w:lvlText w:val="•"/>
      <w:lvlJc w:val="left"/>
      <w:pPr>
        <w:tabs>
          <w:tab w:val="num" w:pos="2160"/>
        </w:tabs>
        <w:ind w:left="2160" w:hanging="360"/>
      </w:pPr>
      <w:rPr>
        <w:rFonts w:ascii="Arial" w:hAnsi="Arial" w:hint="default"/>
      </w:rPr>
    </w:lvl>
    <w:lvl w:ilvl="3" w:tplc="522CB0DC" w:tentative="1">
      <w:start w:val="1"/>
      <w:numFmt w:val="bullet"/>
      <w:lvlText w:val="•"/>
      <w:lvlJc w:val="left"/>
      <w:pPr>
        <w:tabs>
          <w:tab w:val="num" w:pos="2880"/>
        </w:tabs>
        <w:ind w:left="2880" w:hanging="360"/>
      </w:pPr>
      <w:rPr>
        <w:rFonts w:ascii="Arial" w:hAnsi="Arial" w:hint="default"/>
      </w:rPr>
    </w:lvl>
    <w:lvl w:ilvl="4" w:tplc="621A1B36" w:tentative="1">
      <w:start w:val="1"/>
      <w:numFmt w:val="bullet"/>
      <w:lvlText w:val="•"/>
      <w:lvlJc w:val="left"/>
      <w:pPr>
        <w:tabs>
          <w:tab w:val="num" w:pos="3600"/>
        </w:tabs>
        <w:ind w:left="3600" w:hanging="360"/>
      </w:pPr>
      <w:rPr>
        <w:rFonts w:ascii="Arial" w:hAnsi="Arial" w:hint="default"/>
      </w:rPr>
    </w:lvl>
    <w:lvl w:ilvl="5" w:tplc="43487D1A" w:tentative="1">
      <w:start w:val="1"/>
      <w:numFmt w:val="bullet"/>
      <w:lvlText w:val="•"/>
      <w:lvlJc w:val="left"/>
      <w:pPr>
        <w:tabs>
          <w:tab w:val="num" w:pos="4320"/>
        </w:tabs>
        <w:ind w:left="4320" w:hanging="360"/>
      </w:pPr>
      <w:rPr>
        <w:rFonts w:ascii="Arial" w:hAnsi="Arial" w:hint="default"/>
      </w:rPr>
    </w:lvl>
    <w:lvl w:ilvl="6" w:tplc="AACCCFB6" w:tentative="1">
      <w:start w:val="1"/>
      <w:numFmt w:val="bullet"/>
      <w:lvlText w:val="•"/>
      <w:lvlJc w:val="left"/>
      <w:pPr>
        <w:tabs>
          <w:tab w:val="num" w:pos="5040"/>
        </w:tabs>
        <w:ind w:left="5040" w:hanging="360"/>
      </w:pPr>
      <w:rPr>
        <w:rFonts w:ascii="Arial" w:hAnsi="Arial" w:hint="default"/>
      </w:rPr>
    </w:lvl>
    <w:lvl w:ilvl="7" w:tplc="282474C0" w:tentative="1">
      <w:start w:val="1"/>
      <w:numFmt w:val="bullet"/>
      <w:lvlText w:val="•"/>
      <w:lvlJc w:val="left"/>
      <w:pPr>
        <w:tabs>
          <w:tab w:val="num" w:pos="5760"/>
        </w:tabs>
        <w:ind w:left="5760" w:hanging="360"/>
      </w:pPr>
      <w:rPr>
        <w:rFonts w:ascii="Arial" w:hAnsi="Arial" w:hint="default"/>
      </w:rPr>
    </w:lvl>
    <w:lvl w:ilvl="8" w:tplc="4BC2CB50" w:tentative="1">
      <w:start w:val="1"/>
      <w:numFmt w:val="bullet"/>
      <w:lvlText w:val="•"/>
      <w:lvlJc w:val="left"/>
      <w:pPr>
        <w:tabs>
          <w:tab w:val="num" w:pos="6480"/>
        </w:tabs>
        <w:ind w:left="6480" w:hanging="360"/>
      </w:pPr>
      <w:rPr>
        <w:rFonts w:ascii="Arial" w:hAnsi="Arial" w:hint="default"/>
      </w:rPr>
    </w:lvl>
  </w:abstractNum>
  <w:abstractNum w:abstractNumId="22">
    <w:nsid w:val="573F6438"/>
    <w:multiLevelType w:val="hybridMultilevel"/>
    <w:tmpl w:val="2EA85D8E"/>
    <w:lvl w:ilvl="0" w:tplc="79A2A7A2">
      <w:start w:val="1"/>
      <w:numFmt w:val="bullet"/>
      <w:lvlText w:val="•"/>
      <w:lvlJc w:val="left"/>
      <w:pPr>
        <w:tabs>
          <w:tab w:val="num" w:pos="720"/>
        </w:tabs>
        <w:ind w:left="720" w:hanging="360"/>
      </w:pPr>
      <w:rPr>
        <w:rFonts w:ascii="Arial" w:hAnsi="Arial" w:hint="default"/>
      </w:rPr>
    </w:lvl>
    <w:lvl w:ilvl="1" w:tplc="8CD09FDE" w:tentative="1">
      <w:start w:val="1"/>
      <w:numFmt w:val="bullet"/>
      <w:lvlText w:val="•"/>
      <w:lvlJc w:val="left"/>
      <w:pPr>
        <w:tabs>
          <w:tab w:val="num" w:pos="1440"/>
        </w:tabs>
        <w:ind w:left="1440" w:hanging="360"/>
      </w:pPr>
      <w:rPr>
        <w:rFonts w:ascii="Arial" w:hAnsi="Arial" w:hint="default"/>
      </w:rPr>
    </w:lvl>
    <w:lvl w:ilvl="2" w:tplc="71DA2270" w:tentative="1">
      <w:start w:val="1"/>
      <w:numFmt w:val="bullet"/>
      <w:lvlText w:val="•"/>
      <w:lvlJc w:val="left"/>
      <w:pPr>
        <w:tabs>
          <w:tab w:val="num" w:pos="2160"/>
        </w:tabs>
        <w:ind w:left="2160" w:hanging="360"/>
      </w:pPr>
      <w:rPr>
        <w:rFonts w:ascii="Arial" w:hAnsi="Arial" w:hint="default"/>
      </w:rPr>
    </w:lvl>
    <w:lvl w:ilvl="3" w:tplc="77A22188" w:tentative="1">
      <w:start w:val="1"/>
      <w:numFmt w:val="bullet"/>
      <w:lvlText w:val="•"/>
      <w:lvlJc w:val="left"/>
      <w:pPr>
        <w:tabs>
          <w:tab w:val="num" w:pos="2880"/>
        </w:tabs>
        <w:ind w:left="2880" w:hanging="360"/>
      </w:pPr>
      <w:rPr>
        <w:rFonts w:ascii="Arial" w:hAnsi="Arial" w:hint="default"/>
      </w:rPr>
    </w:lvl>
    <w:lvl w:ilvl="4" w:tplc="B1E8AF00" w:tentative="1">
      <w:start w:val="1"/>
      <w:numFmt w:val="bullet"/>
      <w:lvlText w:val="•"/>
      <w:lvlJc w:val="left"/>
      <w:pPr>
        <w:tabs>
          <w:tab w:val="num" w:pos="3600"/>
        </w:tabs>
        <w:ind w:left="3600" w:hanging="360"/>
      </w:pPr>
      <w:rPr>
        <w:rFonts w:ascii="Arial" w:hAnsi="Arial" w:hint="default"/>
      </w:rPr>
    </w:lvl>
    <w:lvl w:ilvl="5" w:tplc="3B242A86" w:tentative="1">
      <w:start w:val="1"/>
      <w:numFmt w:val="bullet"/>
      <w:lvlText w:val="•"/>
      <w:lvlJc w:val="left"/>
      <w:pPr>
        <w:tabs>
          <w:tab w:val="num" w:pos="4320"/>
        </w:tabs>
        <w:ind w:left="4320" w:hanging="360"/>
      </w:pPr>
      <w:rPr>
        <w:rFonts w:ascii="Arial" w:hAnsi="Arial" w:hint="default"/>
      </w:rPr>
    </w:lvl>
    <w:lvl w:ilvl="6" w:tplc="ABF8E232" w:tentative="1">
      <w:start w:val="1"/>
      <w:numFmt w:val="bullet"/>
      <w:lvlText w:val="•"/>
      <w:lvlJc w:val="left"/>
      <w:pPr>
        <w:tabs>
          <w:tab w:val="num" w:pos="5040"/>
        </w:tabs>
        <w:ind w:left="5040" w:hanging="360"/>
      </w:pPr>
      <w:rPr>
        <w:rFonts w:ascii="Arial" w:hAnsi="Arial" w:hint="default"/>
      </w:rPr>
    </w:lvl>
    <w:lvl w:ilvl="7" w:tplc="5B3A1344" w:tentative="1">
      <w:start w:val="1"/>
      <w:numFmt w:val="bullet"/>
      <w:lvlText w:val="•"/>
      <w:lvlJc w:val="left"/>
      <w:pPr>
        <w:tabs>
          <w:tab w:val="num" w:pos="5760"/>
        </w:tabs>
        <w:ind w:left="5760" w:hanging="360"/>
      </w:pPr>
      <w:rPr>
        <w:rFonts w:ascii="Arial" w:hAnsi="Arial" w:hint="default"/>
      </w:rPr>
    </w:lvl>
    <w:lvl w:ilvl="8" w:tplc="5D22708C" w:tentative="1">
      <w:start w:val="1"/>
      <w:numFmt w:val="bullet"/>
      <w:lvlText w:val="•"/>
      <w:lvlJc w:val="left"/>
      <w:pPr>
        <w:tabs>
          <w:tab w:val="num" w:pos="6480"/>
        </w:tabs>
        <w:ind w:left="6480" w:hanging="360"/>
      </w:pPr>
      <w:rPr>
        <w:rFonts w:ascii="Arial" w:hAnsi="Arial" w:hint="default"/>
      </w:rPr>
    </w:lvl>
  </w:abstractNum>
  <w:abstractNum w:abstractNumId="23">
    <w:nsid w:val="57B034E5"/>
    <w:multiLevelType w:val="hybridMultilevel"/>
    <w:tmpl w:val="E97A7B54"/>
    <w:lvl w:ilvl="0" w:tplc="A4BE7FA0">
      <w:start w:val="1"/>
      <w:numFmt w:val="bullet"/>
      <w:lvlText w:val="•"/>
      <w:lvlJc w:val="left"/>
      <w:pPr>
        <w:tabs>
          <w:tab w:val="num" w:pos="720"/>
        </w:tabs>
        <w:ind w:left="720" w:hanging="360"/>
      </w:pPr>
      <w:rPr>
        <w:rFonts w:ascii="Arial" w:hAnsi="Arial" w:hint="default"/>
      </w:rPr>
    </w:lvl>
    <w:lvl w:ilvl="1" w:tplc="A89255A0" w:tentative="1">
      <w:start w:val="1"/>
      <w:numFmt w:val="bullet"/>
      <w:lvlText w:val="•"/>
      <w:lvlJc w:val="left"/>
      <w:pPr>
        <w:tabs>
          <w:tab w:val="num" w:pos="1440"/>
        </w:tabs>
        <w:ind w:left="1440" w:hanging="360"/>
      </w:pPr>
      <w:rPr>
        <w:rFonts w:ascii="Arial" w:hAnsi="Arial" w:hint="default"/>
      </w:rPr>
    </w:lvl>
    <w:lvl w:ilvl="2" w:tplc="538803EE" w:tentative="1">
      <w:start w:val="1"/>
      <w:numFmt w:val="bullet"/>
      <w:lvlText w:val="•"/>
      <w:lvlJc w:val="left"/>
      <w:pPr>
        <w:tabs>
          <w:tab w:val="num" w:pos="2160"/>
        </w:tabs>
        <w:ind w:left="2160" w:hanging="360"/>
      </w:pPr>
      <w:rPr>
        <w:rFonts w:ascii="Arial" w:hAnsi="Arial" w:hint="default"/>
      </w:rPr>
    </w:lvl>
    <w:lvl w:ilvl="3" w:tplc="20244534" w:tentative="1">
      <w:start w:val="1"/>
      <w:numFmt w:val="bullet"/>
      <w:lvlText w:val="•"/>
      <w:lvlJc w:val="left"/>
      <w:pPr>
        <w:tabs>
          <w:tab w:val="num" w:pos="2880"/>
        </w:tabs>
        <w:ind w:left="2880" w:hanging="360"/>
      </w:pPr>
      <w:rPr>
        <w:rFonts w:ascii="Arial" w:hAnsi="Arial" w:hint="default"/>
      </w:rPr>
    </w:lvl>
    <w:lvl w:ilvl="4" w:tplc="2A5C942E" w:tentative="1">
      <w:start w:val="1"/>
      <w:numFmt w:val="bullet"/>
      <w:lvlText w:val="•"/>
      <w:lvlJc w:val="left"/>
      <w:pPr>
        <w:tabs>
          <w:tab w:val="num" w:pos="3600"/>
        </w:tabs>
        <w:ind w:left="3600" w:hanging="360"/>
      </w:pPr>
      <w:rPr>
        <w:rFonts w:ascii="Arial" w:hAnsi="Arial" w:hint="default"/>
      </w:rPr>
    </w:lvl>
    <w:lvl w:ilvl="5" w:tplc="51CEE17C" w:tentative="1">
      <w:start w:val="1"/>
      <w:numFmt w:val="bullet"/>
      <w:lvlText w:val="•"/>
      <w:lvlJc w:val="left"/>
      <w:pPr>
        <w:tabs>
          <w:tab w:val="num" w:pos="4320"/>
        </w:tabs>
        <w:ind w:left="4320" w:hanging="360"/>
      </w:pPr>
      <w:rPr>
        <w:rFonts w:ascii="Arial" w:hAnsi="Arial" w:hint="default"/>
      </w:rPr>
    </w:lvl>
    <w:lvl w:ilvl="6" w:tplc="F4921B1E" w:tentative="1">
      <w:start w:val="1"/>
      <w:numFmt w:val="bullet"/>
      <w:lvlText w:val="•"/>
      <w:lvlJc w:val="left"/>
      <w:pPr>
        <w:tabs>
          <w:tab w:val="num" w:pos="5040"/>
        </w:tabs>
        <w:ind w:left="5040" w:hanging="360"/>
      </w:pPr>
      <w:rPr>
        <w:rFonts w:ascii="Arial" w:hAnsi="Arial" w:hint="default"/>
      </w:rPr>
    </w:lvl>
    <w:lvl w:ilvl="7" w:tplc="BAE8EE3A" w:tentative="1">
      <w:start w:val="1"/>
      <w:numFmt w:val="bullet"/>
      <w:lvlText w:val="•"/>
      <w:lvlJc w:val="left"/>
      <w:pPr>
        <w:tabs>
          <w:tab w:val="num" w:pos="5760"/>
        </w:tabs>
        <w:ind w:left="5760" w:hanging="360"/>
      </w:pPr>
      <w:rPr>
        <w:rFonts w:ascii="Arial" w:hAnsi="Arial" w:hint="default"/>
      </w:rPr>
    </w:lvl>
    <w:lvl w:ilvl="8" w:tplc="C602F828" w:tentative="1">
      <w:start w:val="1"/>
      <w:numFmt w:val="bullet"/>
      <w:lvlText w:val="•"/>
      <w:lvlJc w:val="left"/>
      <w:pPr>
        <w:tabs>
          <w:tab w:val="num" w:pos="6480"/>
        </w:tabs>
        <w:ind w:left="6480" w:hanging="360"/>
      </w:pPr>
      <w:rPr>
        <w:rFonts w:ascii="Arial" w:hAnsi="Arial" w:hint="default"/>
      </w:rPr>
    </w:lvl>
  </w:abstractNum>
  <w:abstractNum w:abstractNumId="24">
    <w:nsid w:val="682D60E1"/>
    <w:multiLevelType w:val="hybridMultilevel"/>
    <w:tmpl w:val="BE264B88"/>
    <w:lvl w:ilvl="0" w:tplc="38266D0C">
      <w:start w:val="1"/>
      <w:numFmt w:val="bullet"/>
      <w:lvlText w:val="•"/>
      <w:lvlJc w:val="left"/>
      <w:pPr>
        <w:tabs>
          <w:tab w:val="num" w:pos="720"/>
        </w:tabs>
        <w:ind w:left="720" w:hanging="360"/>
      </w:pPr>
      <w:rPr>
        <w:rFonts w:ascii="Arial" w:hAnsi="Arial" w:hint="default"/>
      </w:rPr>
    </w:lvl>
    <w:lvl w:ilvl="1" w:tplc="FA08CF68" w:tentative="1">
      <w:start w:val="1"/>
      <w:numFmt w:val="bullet"/>
      <w:lvlText w:val="•"/>
      <w:lvlJc w:val="left"/>
      <w:pPr>
        <w:tabs>
          <w:tab w:val="num" w:pos="1440"/>
        </w:tabs>
        <w:ind w:left="1440" w:hanging="360"/>
      </w:pPr>
      <w:rPr>
        <w:rFonts w:ascii="Arial" w:hAnsi="Arial" w:hint="default"/>
      </w:rPr>
    </w:lvl>
    <w:lvl w:ilvl="2" w:tplc="49C698B2" w:tentative="1">
      <w:start w:val="1"/>
      <w:numFmt w:val="bullet"/>
      <w:lvlText w:val="•"/>
      <w:lvlJc w:val="left"/>
      <w:pPr>
        <w:tabs>
          <w:tab w:val="num" w:pos="2160"/>
        </w:tabs>
        <w:ind w:left="2160" w:hanging="360"/>
      </w:pPr>
      <w:rPr>
        <w:rFonts w:ascii="Arial" w:hAnsi="Arial" w:hint="default"/>
      </w:rPr>
    </w:lvl>
    <w:lvl w:ilvl="3" w:tplc="492449CA" w:tentative="1">
      <w:start w:val="1"/>
      <w:numFmt w:val="bullet"/>
      <w:lvlText w:val="•"/>
      <w:lvlJc w:val="left"/>
      <w:pPr>
        <w:tabs>
          <w:tab w:val="num" w:pos="2880"/>
        </w:tabs>
        <w:ind w:left="2880" w:hanging="360"/>
      </w:pPr>
      <w:rPr>
        <w:rFonts w:ascii="Arial" w:hAnsi="Arial" w:hint="default"/>
      </w:rPr>
    </w:lvl>
    <w:lvl w:ilvl="4" w:tplc="2098F2CE" w:tentative="1">
      <w:start w:val="1"/>
      <w:numFmt w:val="bullet"/>
      <w:lvlText w:val="•"/>
      <w:lvlJc w:val="left"/>
      <w:pPr>
        <w:tabs>
          <w:tab w:val="num" w:pos="3600"/>
        </w:tabs>
        <w:ind w:left="3600" w:hanging="360"/>
      </w:pPr>
      <w:rPr>
        <w:rFonts w:ascii="Arial" w:hAnsi="Arial" w:hint="default"/>
      </w:rPr>
    </w:lvl>
    <w:lvl w:ilvl="5" w:tplc="8CC8674A" w:tentative="1">
      <w:start w:val="1"/>
      <w:numFmt w:val="bullet"/>
      <w:lvlText w:val="•"/>
      <w:lvlJc w:val="left"/>
      <w:pPr>
        <w:tabs>
          <w:tab w:val="num" w:pos="4320"/>
        </w:tabs>
        <w:ind w:left="4320" w:hanging="360"/>
      </w:pPr>
      <w:rPr>
        <w:rFonts w:ascii="Arial" w:hAnsi="Arial" w:hint="default"/>
      </w:rPr>
    </w:lvl>
    <w:lvl w:ilvl="6" w:tplc="0D30344E" w:tentative="1">
      <w:start w:val="1"/>
      <w:numFmt w:val="bullet"/>
      <w:lvlText w:val="•"/>
      <w:lvlJc w:val="left"/>
      <w:pPr>
        <w:tabs>
          <w:tab w:val="num" w:pos="5040"/>
        </w:tabs>
        <w:ind w:left="5040" w:hanging="360"/>
      </w:pPr>
      <w:rPr>
        <w:rFonts w:ascii="Arial" w:hAnsi="Arial" w:hint="default"/>
      </w:rPr>
    </w:lvl>
    <w:lvl w:ilvl="7" w:tplc="E4621A70" w:tentative="1">
      <w:start w:val="1"/>
      <w:numFmt w:val="bullet"/>
      <w:lvlText w:val="•"/>
      <w:lvlJc w:val="left"/>
      <w:pPr>
        <w:tabs>
          <w:tab w:val="num" w:pos="5760"/>
        </w:tabs>
        <w:ind w:left="5760" w:hanging="360"/>
      </w:pPr>
      <w:rPr>
        <w:rFonts w:ascii="Arial" w:hAnsi="Arial" w:hint="default"/>
      </w:rPr>
    </w:lvl>
    <w:lvl w:ilvl="8" w:tplc="BFE6751C" w:tentative="1">
      <w:start w:val="1"/>
      <w:numFmt w:val="bullet"/>
      <w:lvlText w:val="•"/>
      <w:lvlJc w:val="left"/>
      <w:pPr>
        <w:tabs>
          <w:tab w:val="num" w:pos="6480"/>
        </w:tabs>
        <w:ind w:left="6480" w:hanging="360"/>
      </w:pPr>
      <w:rPr>
        <w:rFonts w:ascii="Arial" w:hAnsi="Arial" w:hint="default"/>
      </w:rPr>
    </w:lvl>
  </w:abstractNum>
  <w:abstractNum w:abstractNumId="25">
    <w:nsid w:val="6FE027CA"/>
    <w:multiLevelType w:val="hybridMultilevel"/>
    <w:tmpl w:val="6464AF6A"/>
    <w:lvl w:ilvl="0" w:tplc="0304F5E8">
      <w:start w:val="1"/>
      <w:numFmt w:val="bullet"/>
      <w:lvlText w:val="•"/>
      <w:lvlJc w:val="left"/>
      <w:pPr>
        <w:tabs>
          <w:tab w:val="num" w:pos="720"/>
        </w:tabs>
        <w:ind w:left="720" w:hanging="360"/>
      </w:pPr>
      <w:rPr>
        <w:rFonts w:ascii="Arial" w:hAnsi="Arial" w:hint="default"/>
      </w:rPr>
    </w:lvl>
    <w:lvl w:ilvl="1" w:tplc="4E603EC4" w:tentative="1">
      <w:start w:val="1"/>
      <w:numFmt w:val="bullet"/>
      <w:lvlText w:val="•"/>
      <w:lvlJc w:val="left"/>
      <w:pPr>
        <w:tabs>
          <w:tab w:val="num" w:pos="1440"/>
        </w:tabs>
        <w:ind w:left="1440" w:hanging="360"/>
      </w:pPr>
      <w:rPr>
        <w:rFonts w:ascii="Arial" w:hAnsi="Arial" w:hint="default"/>
      </w:rPr>
    </w:lvl>
    <w:lvl w:ilvl="2" w:tplc="4A7250F8" w:tentative="1">
      <w:start w:val="1"/>
      <w:numFmt w:val="bullet"/>
      <w:lvlText w:val="•"/>
      <w:lvlJc w:val="left"/>
      <w:pPr>
        <w:tabs>
          <w:tab w:val="num" w:pos="2160"/>
        </w:tabs>
        <w:ind w:left="2160" w:hanging="360"/>
      </w:pPr>
      <w:rPr>
        <w:rFonts w:ascii="Arial" w:hAnsi="Arial" w:hint="default"/>
      </w:rPr>
    </w:lvl>
    <w:lvl w:ilvl="3" w:tplc="D2BCFF32" w:tentative="1">
      <w:start w:val="1"/>
      <w:numFmt w:val="bullet"/>
      <w:lvlText w:val="•"/>
      <w:lvlJc w:val="left"/>
      <w:pPr>
        <w:tabs>
          <w:tab w:val="num" w:pos="2880"/>
        </w:tabs>
        <w:ind w:left="2880" w:hanging="360"/>
      </w:pPr>
      <w:rPr>
        <w:rFonts w:ascii="Arial" w:hAnsi="Arial" w:hint="default"/>
      </w:rPr>
    </w:lvl>
    <w:lvl w:ilvl="4" w:tplc="D58E5F12" w:tentative="1">
      <w:start w:val="1"/>
      <w:numFmt w:val="bullet"/>
      <w:lvlText w:val="•"/>
      <w:lvlJc w:val="left"/>
      <w:pPr>
        <w:tabs>
          <w:tab w:val="num" w:pos="3600"/>
        </w:tabs>
        <w:ind w:left="3600" w:hanging="360"/>
      </w:pPr>
      <w:rPr>
        <w:rFonts w:ascii="Arial" w:hAnsi="Arial" w:hint="default"/>
      </w:rPr>
    </w:lvl>
    <w:lvl w:ilvl="5" w:tplc="9C642A06" w:tentative="1">
      <w:start w:val="1"/>
      <w:numFmt w:val="bullet"/>
      <w:lvlText w:val="•"/>
      <w:lvlJc w:val="left"/>
      <w:pPr>
        <w:tabs>
          <w:tab w:val="num" w:pos="4320"/>
        </w:tabs>
        <w:ind w:left="4320" w:hanging="360"/>
      </w:pPr>
      <w:rPr>
        <w:rFonts w:ascii="Arial" w:hAnsi="Arial" w:hint="default"/>
      </w:rPr>
    </w:lvl>
    <w:lvl w:ilvl="6" w:tplc="A746B414" w:tentative="1">
      <w:start w:val="1"/>
      <w:numFmt w:val="bullet"/>
      <w:lvlText w:val="•"/>
      <w:lvlJc w:val="left"/>
      <w:pPr>
        <w:tabs>
          <w:tab w:val="num" w:pos="5040"/>
        </w:tabs>
        <w:ind w:left="5040" w:hanging="360"/>
      </w:pPr>
      <w:rPr>
        <w:rFonts w:ascii="Arial" w:hAnsi="Arial" w:hint="default"/>
      </w:rPr>
    </w:lvl>
    <w:lvl w:ilvl="7" w:tplc="D026DFFC" w:tentative="1">
      <w:start w:val="1"/>
      <w:numFmt w:val="bullet"/>
      <w:lvlText w:val="•"/>
      <w:lvlJc w:val="left"/>
      <w:pPr>
        <w:tabs>
          <w:tab w:val="num" w:pos="5760"/>
        </w:tabs>
        <w:ind w:left="5760" w:hanging="360"/>
      </w:pPr>
      <w:rPr>
        <w:rFonts w:ascii="Arial" w:hAnsi="Arial" w:hint="default"/>
      </w:rPr>
    </w:lvl>
    <w:lvl w:ilvl="8" w:tplc="63A07100" w:tentative="1">
      <w:start w:val="1"/>
      <w:numFmt w:val="bullet"/>
      <w:lvlText w:val="•"/>
      <w:lvlJc w:val="left"/>
      <w:pPr>
        <w:tabs>
          <w:tab w:val="num" w:pos="6480"/>
        </w:tabs>
        <w:ind w:left="6480" w:hanging="360"/>
      </w:pPr>
      <w:rPr>
        <w:rFonts w:ascii="Arial" w:hAnsi="Arial" w:hint="default"/>
      </w:rPr>
    </w:lvl>
  </w:abstractNum>
  <w:abstractNum w:abstractNumId="26">
    <w:nsid w:val="708731DE"/>
    <w:multiLevelType w:val="hybridMultilevel"/>
    <w:tmpl w:val="AF1C6FF6"/>
    <w:lvl w:ilvl="0" w:tplc="93FA73AA">
      <w:start w:val="1"/>
      <w:numFmt w:val="bullet"/>
      <w:lvlText w:val="•"/>
      <w:lvlJc w:val="left"/>
      <w:pPr>
        <w:tabs>
          <w:tab w:val="num" w:pos="720"/>
        </w:tabs>
        <w:ind w:left="720" w:hanging="360"/>
      </w:pPr>
      <w:rPr>
        <w:rFonts w:ascii="Arial" w:hAnsi="Arial" w:hint="default"/>
      </w:rPr>
    </w:lvl>
    <w:lvl w:ilvl="1" w:tplc="B32E72FE" w:tentative="1">
      <w:start w:val="1"/>
      <w:numFmt w:val="bullet"/>
      <w:lvlText w:val="•"/>
      <w:lvlJc w:val="left"/>
      <w:pPr>
        <w:tabs>
          <w:tab w:val="num" w:pos="1440"/>
        </w:tabs>
        <w:ind w:left="1440" w:hanging="360"/>
      </w:pPr>
      <w:rPr>
        <w:rFonts w:ascii="Arial" w:hAnsi="Arial" w:hint="default"/>
      </w:rPr>
    </w:lvl>
    <w:lvl w:ilvl="2" w:tplc="19FEAB82" w:tentative="1">
      <w:start w:val="1"/>
      <w:numFmt w:val="bullet"/>
      <w:lvlText w:val="•"/>
      <w:lvlJc w:val="left"/>
      <w:pPr>
        <w:tabs>
          <w:tab w:val="num" w:pos="2160"/>
        </w:tabs>
        <w:ind w:left="2160" w:hanging="360"/>
      </w:pPr>
      <w:rPr>
        <w:rFonts w:ascii="Arial" w:hAnsi="Arial" w:hint="default"/>
      </w:rPr>
    </w:lvl>
    <w:lvl w:ilvl="3" w:tplc="0FF6D4E6" w:tentative="1">
      <w:start w:val="1"/>
      <w:numFmt w:val="bullet"/>
      <w:lvlText w:val="•"/>
      <w:lvlJc w:val="left"/>
      <w:pPr>
        <w:tabs>
          <w:tab w:val="num" w:pos="2880"/>
        </w:tabs>
        <w:ind w:left="2880" w:hanging="360"/>
      </w:pPr>
      <w:rPr>
        <w:rFonts w:ascii="Arial" w:hAnsi="Arial" w:hint="default"/>
      </w:rPr>
    </w:lvl>
    <w:lvl w:ilvl="4" w:tplc="0752349C" w:tentative="1">
      <w:start w:val="1"/>
      <w:numFmt w:val="bullet"/>
      <w:lvlText w:val="•"/>
      <w:lvlJc w:val="left"/>
      <w:pPr>
        <w:tabs>
          <w:tab w:val="num" w:pos="3600"/>
        </w:tabs>
        <w:ind w:left="3600" w:hanging="360"/>
      </w:pPr>
      <w:rPr>
        <w:rFonts w:ascii="Arial" w:hAnsi="Arial" w:hint="default"/>
      </w:rPr>
    </w:lvl>
    <w:lvl w:ilvl="5" w:tplc="985C84CC" w:tentative="1">
      <w:start w:val="1"/>
      <w:numFmt w:val="bullet"/>
      <w:lvlText w:val="•"/>
      <w:lvlJc w:val="left"/>
      <w:pPr>
        <w:tabs>
          <w:tab w:val="num" w:pos="4320"/>
        </w:tabs>
        <w:ind w:left="4320" w:hanging="360"/>
      </w:pPr>
      <w:rPr>
        <w:rFonts w:ascii="Arial" w:hAnsi="Arial" w:hint="default"/>
      </w:rPr>
    </w:lvl>
    <w:lvl w:ilvl="6" w:tplc="E4E25B84" w:tentative="1">
      <w:start w:val="1"/>
      <w:numFmt w:val="bullet"/>
      <w:lvlText w:val="•"/>
      <w:lvlJc w:val="left"/>
      <w:pPr>
        <w:tabs>
          <w:tab w:val="num" w:pos="5040"/>
        </w:tabs>
        <w:ind w:left="5040" w:hanging="360"/>
      </w:pPr>
      <w:rPr>
        <w:rFonts w:ascii="Arial" w:hAnsi="Arial" w:hint="default"/>
      </w:rPr>
    </w:lvl>
    <w:lvl w:ilvl="7" w:tplc="6BF64B9C" w:tentative="1">
      <w:start w:val="1"/>
      <w:numFmt w:val="bullet"/>
      <w:lvlText w:val="•"/>
      <w:lvlJc w:val="left"/>
      <w:pPr>
        <w:tabs>
          <w:tab w:val="num" w:pos="5760"/>
        </w:tabs>
        <w:ind w:left="5760" w:hanging="360"/>
      </w:pPr>
      <w:rPr>
        <w:rFonts w:ascii="Arial" w:hAnsi="Arial" w:hint="default"/>
      </w:rPr>
    </w:lvl>
    <w:lvl w:ilvl="8" w:tplc="0CBC030C" w:tentative="1">
      <w:start w:val="1"/>
      <w:numFmt w:val="bullet"/>
      <w:lvlText w:val="•"/>
      <w:lvlJc w:val="left"/>
      <w:pPr>
        <w:tabs>
          <w:tab w:val="num" w:pos="6480"/>
        </w:tabs>
        <w:ind w:left="6480" w:hanging="360"/>
      </w:pPr>
      <w:rPr>
        <w:rFonts w:ascii="Arial" w:hAnsi="Arial" w:hint="default"/>
      </w:rPr>
    </w:lvl>
  </w:abstractNum>
  <w:abstractNum w:abstractNumId="27">
    <w:nsid w:val="7EED1A28"/>
    <w:multiLevelType w:val="hybridMultilevel"/>
    <w:tmpl w:val="42D67B4C"/>
    <w:lvl w:ilvl="0" w:tplc="95EC2A50">
      <w:start w:val="1"/>
      <w:numFmt w:val="bullet"/>
      <w:lvlText w:val="•"/>
      <w:lvlJc w:val="left"/>
      <w:pPr>
        <w:tabs>
          <w:tab w:val="num" w:pos="720"/>
        </w:tabs>
        <w:ind w:left="720" w:hanging="360"/>
      </w:pPr>
      <w:rPr>
        <w:rFonts w:ascii="Arial" w:hAnsi="Arial" w:hint="default"/>
      </w:rPr>
    </w:lvl>
    <w:lvl w:ilvl="1" w:tplc="AB821B08" w:tentative="1">
      <w:start w:val="1"/>
      <w:numFmt w:val="bullet"/>
      <w:lvlText w:val="•"/>
      <w:lvlJc w:val="left"/>
      <w:pPr>
        <w:tabs>
          <w:tab w:val="num" w:pos="1440"/>
        </w:tabs>
        <w:ind w:left="1440" w:hanging="360"/>
      </w:pPr>
      <w:rPr>
        <w:rFonts w:ascii="Arial" w:hAnsi="Arial" w:hint="default"/>
      </w:rPr>
    </w:lvl>
    <w:lvl w:ilvl="2" w:tplc="576085AC" w:tentative="1">
      <w:start w:val="1"/>
      <w:numFmt w:val="bullet"/>
      <w:lvlText w:val="•"/>
      <w:lvlJc w:val="left"/>
      <w:pPr>
        <w:tabs>
          <w:tab w:val="num" w:pos="2160"/>
        </w:tabs>
        <w:ind w:left="2160" w:hanging="360"/>
      </w:pPr>
      <w:rPr>
        <w:rFonts w:ascii="Arial" w:hAnsi="Arial" w:hint="default"/>
      </w:rPr>
    </w:lvl>
    <w:lvl w:ilvl="3" w:tplc="A61AA420" w:tentative="1">
      <w:start w:val="1"/>
      <w:numFmt w:val="bullet"/>
      <w:lvlText w:val="•"/>
      <w:lvlJc w:val="left"/>
      <w:pPr>
        <w:tabs>
          <w:tab w:val="num" w:pos="2880"/>
        </w:tabs>
        <w:ind w:left="2880" w:hanging="360"/>
      </w:pPr>
      <w:rPr>
        <w:rFonts w:ascii="Arial" w:hAnsi="Arial" w:hint="default"/>
      </w:rPr>
    </w:lvl>
    <w:lvl w:ilvl="4" w:tplc="D0A611C4" w:tentative="1">
      <w:start w:val="1"/>
      <w:numFmt w:val="bullet"/>
      <w:lvlText w:val="•"/>
      <w:lvlJc w:val="left"/>
      <w:pPr>
        <w:tabs>
          <w:tab w:val="num" w:pos="3600"/>
        </w:tabs>
        <w:ind w:left="3600" w:hanging="360"/>
      </w:pPr>
      <w:rPr>
        <w:rFonts w:ascii="Arial" w:hAnsi="Arial" w:hint="default"/>
      </w:rPr>
    </w:lvl>
    <w:lvl w:ilvl="5" w:tplc="E7F8BF40" w:tentative="1">
      <w:start w:val="1"/>
      <w:numFmt w:val="bullet"/>
      <w:lvlText w:val="•"/>
      <w:lvlJc w:val="left"/>
      <w:pPr>
        <w:tabs>
          <w:tab w:val="num" w:pos="4320"/>
        </w:tabs>
        <w:ind w:left="4320" w:hanging="360"/>
      </w:pPr>
      <w:rPr>
        <w:rFonts w:ascii="Arial" w:hAnsi="Arial" w:hint="default"/>
      </w:rPr>
    </w:lvl>
    <w:lvl w:ilvl="6" w:tplc="A1C820CE" w:tentative="1">
      <w:start w:val="1"/>
      <w:numFmt w:val="bullet"/>
      <w:lvlText w:val="•"/>
      <w:lvlJc w:val="left"/>
      <w:pPr>
        <w:tabs>
          <w:tab w:val="num" w:pos="5040"/>
        </w:tabs>
        <w:ind w:left="5040" w:hanging="360"/>
      </w:pPr>
      <w:rPr>
        <w:rFonts w:ascii="Arial" w:hAnsi="Arial" w:hint="default"/>
      </w:rPr>
    </w:lvl>
    <w:lvl w:ilvl="7" w:tplc="DB9479A2" w:tentative="1">
      <w:start w:val="1"/>
      <w:numFmt w:val="bullet"/>
      <w:lvlText w:val="•"/>
      <w:lvlJc w:val="left"/>
      <w:pPr>
        <w:tabs>
          <w:tab w:val="num" w:pos="5760"/>
        </w:tabs>
        <w:ind w:left="5760" w:hanging="360"/>
      </w:pPr>
      <w:rPr>
        <w:rFonts w:ascii="Arial" w:hAnsi="Arial" w:hint="default"/>
      </w:rPr>
    </w:lvl>
    <w:lvl w:ilvl="8" w:tplc="AFF613B0"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7"/>
  </w:num>
  <w:num w:numId="3">
    <w:abstractNumId w:val="15"/>
  </w:num>
  <w:num w:numId="4">
    <w:abstractNumId w:val="1"/>
  </w:num>
  <w:num w:numId="5">
    <w:abstractNumId w:val="23"/>
  </w:num>
  <w:num w:numId="6">
    <w:abstractNumId w:val="16"/>
  </w:num>
  <w:num w:numId="7">
    <w:abstractNumId w:val="24"/>
  </w:num>
  <w:num w:numId="8">
    <w:abstractNumId w:val="14"/>
  </w:num>
  <w:num w:numId="9">
    <w:abstractNumId w:val="17"/>
  </w:num>
  <w:num w:numId="10">
    <w:abstractNumId w:val="12"/>
  </w:num>
  <w:num w:numId="11">
    <w:abstractNumId w:val="2"/>
  </w:num>
  <w:num w:numId="12">
    <w:abstractNumId w:val="25"/>
  </w:num>
  <w:num w:numId="13">
    <w:abstractNumId w:val="9"/>
  </w:num>
  <w:num w:numId="14">
    <w:abstractNumId w:val="18"/>
  </w:num>
  <w:num w:numId="15">
    <w:abstractNumId w:val="6"/>
  </w:num>
  <w:num w:numId="16">
    <w:abstractNumId w:val="3"/>
  </w:num>
  <w:num w:numId="17">
    <w:abstractNumId w:val="8"/>
  </w:num>
  <w:num w:numId="18">
    <w:abstractNumId w:val="13"/>
  </w:num>
  <w:num w:numId="19">
    <w:abstractNumId w:val="5"/>
  </w:num>
  <w:num w:numId="20">
    <w:abstractNumId w:val="20"/>
  </w:num>
  <w:num w:numId="21">
    <w:abstractNumId w:val="21"/>
  </w:num>
  <w:num w:numId="22">
    <w:abstractNumId w:val="26"/>
  </w:num>
  <w:num w:numId="23">
    <w:abstractNumId w:val="19"/>
  </w:num>
  <w:num w:numId="24">
    <w:abstractNumId w:val="11"/>
  </w:num>
  <w:num w:numId="25">
    <w:abstractNumId w:val="0"/>
  </w:num>
  <w:num w:numId="26">
    <w:abstractNumId w:val="10"/>
  </w:num>
  <w:num w:numId="27">
    <w:abstractNumId w:val="27"/>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154"/>
    <w:rsid w:val="00092DD3"/>
    <w:rsid w:val="000B2049"/>
    <w:rsid w:val="001019D4"/>
    <w:rsid w:val="00113E0F"/>
    <w:rsid w:val="00134416"/>
    <w:rsid w:val="00181FC2"/>
    <w:rsid w:val="001E7230"/>
    <w:rsid w:val="00226462"/>
    <w:rsid w:val="00257341"/>
    <w:rsid w:val="002A59A8"/>
    <w:rsid w:val="002C55A2"/>
    <w:rsid w:val="002E7154"/>
    <w:rsid w:val="002F40D5"/>
    <w:rsid w:val="003B1220"/>
    <w:rsid w:val="003C2895"/>
    <w:rsid w:val="004175B0"/>
    <w:rsid w:val="00455C7B"/>
    <w:rsid w:val="004C6AC5"/>
    <w:rsid w:val="00501880"/>
    <w:rsid w:val="00673D40"/>
    <w:rsid w:val="006869B9"/>
    <w:rsid w:val="006B7A85"/>
    <w:rsid w:val="00780771"/>
    <w:rsid w:val="00793EF1"/>
    <w:rsid w:val="007E5C68"/>
    <w:rsid w:val="00865799"/>
    <w:rsid w:val="008C3FB2"/>
    <w:rsid w:val="00997148"/>
    <w:rsid w:val="00997F1F"/>
    <w:rsid w:val="009C5CF7"/>
    <w:rsid w:val="00AC6652"/>
    <w:rsid w:val="00B70B0D"/>
    <w:rsid w:val="00BC2FEF"/>
    <w:rsid w:val="00C1392A"/>
    <w:rsid w:val="00C506A5"/>
    <w:rsid w:val="00CE580F"/>
    <w:rsid w:val="00D17154"/>
    <w:rsid w:val="00E21C9C"/>
    <w:rsid w:val="00E32D5F"/>
    <w:rsid w:val="00F04A87"/>
    <w:rsid w:val="00F664B7"/>
    <w:rsid w:val="00F94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154"/>
    <w:pPr>
      <w:spacing w:before="20" w:after="120" w:line="240" w:lineRule="auto"/>
    </w:pPr>
    <w:rPr>
      <w:rFonts w:ascii="Calibri" w:hAnsi="Calibri" w:cs="Arial"/>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spacing w:after="0"/>
    </w:p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spacing w:after="0"/>
    </w:p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table" w:styleId="TableGrid">
    <w:name w:val="Table Grid"/>
    <w:basedOn w:val="TableNormal"/>
    <w:uiPriority w:val="59"/>
    <w:rsid w:val="002E7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basedOn w:val="Normal"/>
    <w:link w:val="TableTitlesChar"/>
    <w:qFormat/>
    <w:rsid w:val="002E7154"/>
    <w:pPr>
      <w:spacing w:before="60" w:after="60"/>
    </w:pPr>
    <w:rPr>
      <w:rFonts w:eastAsia="Calibri" w:cs="Times New Roman"/>
      <w:b/>
      <w:i/>
      <w:sz w:val="32"/>
      <w:szCs w:val="32"/>
      <w:lang w:bidi="en-US"/>
    </w:rPr>
  </w:style>
  <w:style w:type="character" w:customStyle="1" w:styleId="TableTitlesChar">
    <w:name w:val="Table Titles Char"/>
    <w:link w:val="TableTitles"/>
    <w:rsid w:val="002E7154"/>
    <w:rPr>
      <w:rFonts w:ascii="Calibri" w:eastAsia="Calibri" w:hAnsi="Calibri" w:cs="Times New Roman"/>
      <w:b/>
      <w:bCs/>
      <w:i/>
      <w:sz w:val="32"/>
      <w:szCs w:val="32"/>
      <w:lang w:bidi="en-US"/>
    </w:rPr>
  </w:style>
  <w:style w:type="paragraph" w:customStyle="1" w:styleId="SlideTitle">
    <w:name w:val="Slide Title"/>
    <w:basedOn w:val="Normal"/>
    <w:qFormat/>
    <w:rsid w:val="002E7154"/>
    <w:pPr>
      <w:spacing w:before="80" w:after="0"/>
    </w:pPr>
    <w:rPr>
      <w:b/>
      <w:bCs w:val="0"/>
      <w:sz w:val="28"/>
    </w:rPr>
  </w:style>
  <w:style w:type="paragraph" w:customStyle="1" w:styleId="Instructions">
    <w:name w:val="Instructions"/>
    <w:basedOn w:val="Normal"/>
    <w:link w:val="InstructionsChar"/>
    <w:qFormat/>
    <w:rsid w:val="002E7154"/>
    <w:pPr>
      <w:framePr w:hSpace="180" w:wrap="around" w:vAnchor="text" w:hAnchor="text" w:xAlign="right" w:y="1"/>
      <w:spacing w:before="120" w:after="0"/>
      <w:suppressOverlap/>
    </w:pPr>
    <w:rPr>
      <w:rFonts w:cs="Tahoma"/>
      <w:b/>
      <w:bCs w:val="0"/>
      <w:lang w:bidi="en-US"/>
    </w:rPr>
  </w:style>
  <w:style w:type="character" w:customStyle="1" w:styleId="InstructionsChar">
    <w:name w:val="Instructions Char"/>
    <w:link w:val="Instructions"/>
    <w:rsid w:val="002E7154"/>
    <w:rPr>
      <w:rFonts w:ascii="Calibri" w:hAnsi="Calibri" w:cs="Tahoma"/>
      <w:b/>
      <w:sz w:val="24"/>
      <w:lang w:bidi="en-US"/>
    </w:rPr>
  </w:style>
  <w:style w:type="character" w:customStyle="1" w:styleId="tx2">
    <w:name w:val="tx2"/>
    <w:basedOn w:val="DefaultParagraphFont"/>
    <w:rsid w:val="002E7154"/>
  </w:style>
  <w:style w:type="character" w:styleId="Hyperlink">
    <w:name w:val="Hyperlink"/>
    <w:basedOn w:val="DefaultParagraphFont"/>
    <w:uiPriority w:val="99"/>
    <w:unhideWhenUsed/>
    <w:rsid w:val="00E21C9C"/>
    <w:rPr>
      <w:color w:val="0000FF" w:themeColor="hyperlink"/>
      <w:u w:val="single"/>
    </w:rPr>
  </w:style>
  <w:style w:type="paragraph" w:styleId="ListParagraph">
    <w:name w:val="List Paragraph"/>
    <w:basedOn w:val="Normal"/>
    <w:uiPriority w:val="34"/>
    <w:qFormat/>
    <w:rsid w:val="004175B0"/>
    <w:pPr>
      <w:ind w:left="720"/>
      <w:contextualSpacing/>
    </w:pPr>
  </w:style>
  <w:style w:type="paragraph" w:styleId="Revision">
    <w:name w:val="Revision"/>
    <w:hidden/>
    <w:uiPriority w:val="99"/>
    <w:semiHidden/>
    <w:rsid w:val="009C5CF7"/>
    <w:pPr>
      <w:spacing w:after="0" w:line="240" w:lineRule="auto"/>
    </w:pPr>
    <w:rPr>
      <w:rFonts w:ascii="Calibri" w:hAnsi="Calibri" w:cs="Arial"/>
      <w:b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154"/>
    <w:pPr>
      <w:spacing w:before="20" w:after="120" w:line="240" w:lineRule="auto"/>
    </w:pPr>
    <w:rPr>
      <w:rFonts w:ascii="Calibri" w:hAnsi="Calibri" w:cs="Arial"/>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spacing w:after="0"/>
    </w:p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spacing w:after="0"/>
    </w:p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table" w:styleId="TableGrid">
    <w:name w:val="Table Grid"/>
    <w:basedOn w:val="TableNormal"/>
    <w:uiPriority w:val="59"/>
    <w:rsid w:val="002E7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basedOn w:val="Normal"/>
    <w:link w:val="TableTitlesChar"/>
    <w:qFormat/>
    <w:rsid w:val="002E7154"/>
    <w:pPr>
      <w:spacing w:before="60" w:after="60"/>
    </w:pPr>
    <w:rPr>
      <w:rFonts w:eastAsia="Calibri" w:cs="Times New Roman"/>
      <w:b/>
      <w:i/>
      <w:sz w:val="32"/>
      <w:szCs w:val="32"/>
      <w:lang w:bidi="en-US"/>
    </w:rPr>
  </w:style>
  <w:style w:type="character" w:customStyle="1" w:styleId="TableTitlesChar">
    <w:name w:val="Table Titles Char"/>
    <w:link w:val="TableTitles"/>
    <w:rsid w:val="002E7154"/>
    <w:rPr>
      <w:rFonts w:ascii="Calibri" w:eastAsia="Calibri" w:hAnsi="Calibri" w:cs="Times New Roman"/>
      <w:b/>
      <w:bCs/>
      <w:i/>
      <w:sz w:val="32"/>
      <w:szCs w:val="32"/>
      <w:lang w:bidi="en-US"/>
    </w:rPr>
  </w:style>
  <w:style w:type="paragraph" w:customStyle="1" w:styleId="SlideTitle">
    <w:name w:val="Slide Title"/>
    <w:basedOn w:val="Normal"/>
    <w:qFormat/>
    <w:rsid w:val="002E7154"/>
    <w:pPr>
      <w:spacing w:before="80" w:after="0"/>
    </w:pPr>
    <w:rPr>
      <w:b/>
      <w:bCs w:val="0"/>
      <w:sz w:val="28"/>
    </w:rPr>
  </w:style>
  <w:style w:type="paragraph" w:customStyle="1" w:styleId="Instructions">
    <w:name w:val="Instructions"/>
    <w:basedOn w:val="Normal"/>
    <w:link w:val="InstructionsChar"/>
    <w:qFormat/>
    <w:rsid w:val="002E7154"/>
    <w:pPr>
      <w:framePr w:hSpace="180" w:wrap="around" w:vAnchor="text" w:hAnchor="text" w:xAlign="right" w:y="1"/>
      <w:spacing w:before="120" w:after="0"/>
      <w:suppressOverlap/>
    </w:pPr>
    <w:rPr>
      <w:rFonts w:cs="Tahoma"/>
      <w:b/>
      <w:bCs w:val="0"/>
      <w:lang w:bidi="en-US"/>
    </w:rPr>
  </w:style>
  <w:style w:type="character" w:customStyle="1" w:styleId="InstructionsChar">
    <w:name w:val="Instructions Char"/>
    <w:link w:val="Instructions"/>
    <w:rsid w:val="002E7154"/>
    <w:rPr>
      <w:rFonts w:ascii="Calibri" w:hAnsi="Calibri" w:cs="Tahoma"/>
      <w:b/>
      <w:sz w:val="24"/>
      <w:lang w:bidi="en-US"/>
    </w:rPr>
  </w:style>
  <w:style w:type="character" w:customStyle="1" w:styleId="tx2">
    <w:name w:val="tx2"/>
    <w:basedOn w:val="DefaultParagraphFont"/>
    <w:rsid w:val="002E7154"/>
  </w:style>
  <w:style w:type="character" w:styleId="Hyperlink">
    <w:name w:val="Hyperlink"/>
    <w:basedOn w:val="DefaultParagraphFont"/>
    <w:uiPriority w:val="99"/>
    <w:unhideWhenUsed/>
    <w:rsid w:val="00E21C9C"/>
    <w:rPr>
      <w:color w:val="0000FF" w:themeColor="hyperlink"/>
      <w:u w:val="single"/>
    </w:rPr>
  </w:style>
  <w:style w:type="paragraph" w:styleId="ListParagraph">
    <w:name w:val="List Paragraph"/>
    <w:basedOn w:val="Normal"/>
    <w:uiPriority w:val="34"/>
    <w:qFormat/>
    <w:rsid w:val="004175B0"/>
    <w:pPr>
      <w:ind w:left="720"/>
      <w:contextualSpacing/>
    </w:pPr>
  </w:style>
  <w:style w:type="paragraph" w:styleId="Revision">
    <w:name w:val="Revision"/>
    <w:hidden/>
    <w:uiPriority w:val="99"/>
    <w:semiHidden/>
    <w:rsid w:val="009C5CF7"/>
    <w:pPr>
      <w:spacing w:after="0" w:line="240" w:lineRule="auto"/>
    </w:pPr>
    <w:rPr>
      <w:rFonts w:ascii="Calibri" w:hAnsi="Calibri" w:cs="Arial"/>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8011">
      <w:bodyDiv w:val="1"/>
      <w:marLeft w:val="0"/>
      <w:marRight w:val="0"/>
      <w:marTop w:val="0"/>
      <w:marBottom w:val="0"/>
      <w:divBdr>
        <w:top w:val="none" w:sz="0" w:space="0" w:color="auto"/>
        <w:left w:val="none" w:sz="0" w:space="0" w:color="auto"/>
        <w:bottom w:val="none" w:sz="0" w:space="0" w:color="auto"/>
        <w:right w:val="none" w:sz="0" w:space="0" w:color="auto"/>
      </w:divBdr>
    </w:div>
    <w:div w:id="126968782">
      <w:bodyDiv w:val="1"/>
      <w:marLeft w:val="0"/>
      <w:marRight w:val="0"/>
      <w:marTop w:val="0"/>
      <w:marBottom w:val="0"/>
      <w:divBdr>
        <w:top w:val="none" w:sz="0" w:space="0" w:color="auto"/>
        <w:left w:val="none" w:sz="0" w:space="0" w:color="auto"/>
        <w:bottom w:val="none" w:sz="0" w:space="0" w:color="auto"/>
        <w:right w:val="none" w:sz="0" w:space="0" w:color="auto"/>
      </w:divBdr>
    </w:div>
    <w:div w:id="164325446">
      <w:bodyDiv w:val="1"/>
      <w:marLeft w:val="0"/>
      <w:marRight w:val="0"/>
      <w:marTop w:val="0"/>
      <w:marBottom w:val="0"/>
      <w:divBdr>
        <w:top w:val="none" w:sz="0" w:space="0" w:color="auto"/>
        <w:left w:val="none" w:sz="0" w:space="0" w:color="auto"/>
        <w:bottom w:val="none" w:sz="0" w:space="0" w:color="auto"/>
        <w:right w:val="none" w:sz="0" w:space="0" w:color="auto"/>
      </w:divBdr>
    </w:div>
    <w:div w:id="215630133">
      <w:bodyDiv w:val="1"/>
      <w:marLeft w:val="0"/>
      <w:marRight w:val="0"/>
      <w:marTop w:val="0"/>
      <w:marBottom w:val="0"/>
      <w:divBdr>
        <w:top w:val="none" w:sz="0" w:space="0" w:color="auto"/>
        <w:left w:val="none" w:sz="0" w:space="0" w:color="auto"/>
        <w:bottom w:val="none" w:sz="0" w:space="0" w:color="auto"/>
        <w:right w:val="none" w:sz="0" w:space="0" w:color="auto"/>
      </w:divBdr>
    </w:div>
    <w:div w:id="308175873">
      <w:bodyDiv w:val="1"/>
      <w:marLeft w:val="0"/>
      <w:marRight w:val="0"/>
      <w:marTop w:val="0"/>
      <w:marBottom w:val="0"/>
      <w:divBdr>
        <w:top w:val="none" w:sz="0" w:space="0" w:color="auto"/>
        <w:left w:val="none" w:sz="0" w:space="0" w:color="auto"/>
        <w:bottom w:val="none" w:sz="0" w:space="0" w:color="auto"/>
        <w:right w:val="none" w:sz="0" w:space="0" w:color="auto"/>
      </w:divBdr>
    </w:div>
    <w:div w:id="322666484">
      <w:bodyDiv w:val="1"/>
      <w:marLeft w:val="0"/>
      <w:marRight w:val="0"/>
      <w:marTop w:val="0"/>
      <w:marBottom w:val="0"/>
      <w:divBdr>
        <w:top w:val="none" w:sz="0" w:space="0" w:color="auto"/>
        <w:left w:val="none" w:sz="0" w:space="0" w:color="auto"/>
        <w:bottom w:val="none" w:sz="0" w:space="0" w:color="auto"/>
        <w:right w:val="none" w:sz="0" w:space="0" w:color="auto"/>
      </w:divBdr>
    </w:div>
    <w:div w:id="333608883">
      <w:bodyDiv w:val="1"/>
      <w:marLeft w:val="0"/>
      <w:marRight w:val="0"/>
      <w:marTop w:val="0"/>
      <w:marBottom w:val="0"/>
      <w:divBdr>
        <w:top w:val="none" w:sz="0" w:space="0" w:color="auto"/>
        <w:left w:val="none" w:sz="0" w:space="0" w:color="auto"/>
        <w:bottom w:val="none" w:sz="0" w:space="0" w:color="auto"/>
        <w:right w:val="none" w:sz="0" w:space="0" w:color="auto"/>
      </w:divBdr>
      <w:divsChild>
        <w:div w:id="356734695">
          <w:marLeft w:val="274"/>
          <w:marRight w:val="0"/>
          <w:marTop w:val="0"/>
          <w:marBottom w:val="0"/>
          <w:divBdr>
            <w:top w:val="none" w:sz="0" w:space="0" w:color="auto"/>
            <w:left w:val="none" w:sz="0" w:space="0" w:color="auto"/>
            <w:bottom w:val="none" w:sz="0" w:space="0" w:color="auto"/>
            <w:right w:val="none" w:sz="0" w:space="0" w:color="auto"/>
          </w:divBdr>
        </w:div>
        <w:div w:id="198055855">
          <w:marLeft w:val="274"/>
          <w:marRight w:val="0"/>
          <w:marTop w:val="0"/>
          <w:marBottom w:val="0"/>
          <w:divBdr>
            <w:top w:val="none" w:sz="0" w:space="0" w:color="auto"/>
            <w:left w:val="none" w:sz="0" w:space="0" w:color="auto"/>
            <w:bottom w:val="none" w:sz="0" w:space="0" w:color="auto"/>
            <w:right w:val="none" w:sz="0" w:space="0" w:color="auto"/>
          </w:divBdr>
        </w:div>
      </w:divsChild>
    </w:div>
    <w:div w:id="341667173">
      <w:bodyDiv w:val="1"/>
      <w:marLeft w:val="0"/>
      <w:marRight w:val="0"/>
      <w:marTop w:val="0"/>
      <w:marBottom w:val="0"/>
      <w:divBdr>
        <w:top w:val="none" w:sz="0" w:space="0" w:color="auto"/>
        <w:left w:val="none" w:sz="0" w:space="0" w:color="auto"/>
        <w:bottom w:val="none" w:sz="0" w:space="0" w:color="auto"/>
        <w:right w:val="none" w:sz="0" w:space="0" w:color="auto"/>
      </w:divBdr>
      <w:divsChild>
        <w:div w:id="1656950156">
          <w:marLeft w:val="274"/>
          <w:marRight w:val="0"/>
          <w:marTop w:val="0"/>
          <w:marBottom w:val="0"/>
          <w:divBdr>
            <w:top w:val="none" w:sz="0" w:space="0" w:color="auto"/>
            <w:left w:val="none" w:sz="0" w:space="0" w:color="auto"/>
            <w:bottom w:val="none" w:sz="0" w:space="0" w:color="auto"/>
            <w:right w:val="none" w:sz="0" w:space="0" w:color="auto"/>
          </w:divBdr>
        </w:div>
        <w:div w:id="1435706585">
          <w:marLeft w:val="360"/>
          <w:marRight w:val="0"/>
          <w:marTop w:val="0"/>
          <w:marBottom w:val="0"/>
          <w:divBdr>
            <w:top w:val="none" w:sz="0" w:space="0" w:color="auto"/>
            <w:left w:val="none" w:sz="0" w:space="0" w:color="auto"/>
            <w:bottom w:val="none" w:sz="0" w:space="0" w:color="auto"/>
            <w:right w:val="none" w:sz="0" w:space="0" w:color="auto"/>
          </w:divBdr>
        </w:div>
        <w:div w:id="1063673617">
          <w:marLeft w:val="360"/>
          <w:marRight w:val="0"/>
          <w:marTop w:val="0"/>
          <w:marBottom w:val="0"/>
          <w:divBdr>
            <w:top w:val="none" w:sz="0" w:space="0" w:color="auto"/>
            <w:left w:val="none" w:sz="0" w:space="0" w:color="auto"/>
            <w:bottom w:val="none" w:sz="0" w:space="0" w:color="auto"/>
            <w:right w:val="none" w:sz="0" w:space="0" w:color="auto"/>
          </w:divBdr>
        </w:div>
        <w:div w:id="1097363311">
          <w:marLeft w:val="274"/>
          <w:marRight w:val="0"/>
          <w:marTop w:val="0"/>
          <w:marBottom w:val="0"/>
          <w:divBdr>
            <w:top w:val="none" w:sz="0" w:space="0" w:color="auto"/>
            <w:left w:val="none" w:sz="0" w:space="0" w:color="auto"/>
            <w:bottom w:val="none" w:sz="0" w:space="0" w:color="auto"/>
            <w:right w:val="none" w:sz="0" w:space="0" w:color="auto"/>
          </w:divBdr>
        </w:div>
      </w:divsChild>
    </w:div>
    <w:div w:id="465634116">
      <w:bodyDiv w:val="1"/>
      <w:marLeft w:val="0"/>
      <w:marRight w:val="0"/>
      <w:marTop w:val="0"/>
      <w:marBottom w:val="0"/>
      <w:divBdr>
        <w:top w:val="none" w:sz="0" w:space="0" w:color="auto"/>
        <w:left w:val="none" w:sz="0" w:space="0" w:color="auto"/>
        <w:bottom w:val="none" w:sz="0" w:space="0" w:color="auto"/>
        <w:right w:val="none" w:sz="0" w:space="0" w:color="auto"/>
      </w:divBdr>
    </w:div>
    <w:div w:id="492915226">
      <w:bodyDiv w:val="1"/>
      <w:marLeft w:val="0"/>
      <w:marRight w:val="0"/>
      <w:marTop w:val="0"/>
      <w:marBottom w:val="0"/>
      <w:divBdr>
        <w:top w:val="none" w:sz="0" w:space="0" w:color="auto"/>
        <w:left w:val="none" w:sz="0" w:space="0" w:color="auto"/>
        <w:bottom w:val="none" w:sz="0" w:space="0" w:color="auto"/>
        <w:right w:val="none" w:sz="0" w:space="0" w:color="auto"/>
      </w:divBdr>
    </w:div>
    <w:div w:id="550727988">
      <w:bodyDiv w:val="1"/>
      <w:marLeft w:val="0"/>
      <w:marRight w:val="0"/>
      <w:marTop w:val="0"/>
      <w:marBottom w:val="0"/>
      <w:divBdr>
        <w:top w:val="none" w:sz="0" w:space="0" w:color="auto"/>
        <w:left w:val="none" w:sz="0" w:space="0" w:color="auto"/>
        <w:bottom w:val="none" w:sz="0" w:space="0" w:color="auto"/>
        <w:right w:val="none" w:sz="0" w:space="0" w:color="auto"/>
      </w:divBdr>
      <w:divsChild>
        <w:div w:id="1511411024">
          <w:marLeft w:val="274"/>
          <w:marRight w:val="0"/>
          <w:marTop w:val="0"/>
          <w:marBottom w:val="0"/>
          <w:divBdr>
            <w:top w:val="none" w:sz="0" w:space="0" w:color="auto"/>
            <w:left w:val="none" w:sz="0" w:space="0" w:color="auto"/>
            <w:bottom w:val="none" w:sz="0" w:space="0" w:color="auto"/>
            <w:right w:val="none" w:sz="0" w:space="0" w:color="auto"/>
          </w:divBdr>
        </w:div>
      </w:divsChild>
    </w:div>
    <w:div w:id="635256676">
      <w:bodyDiv w:val="1"/>
      <w:marLeft w:val="0"/>
      <w:marRight w:val="0"/>
      <w:marTop w:val="0"/>
      <w:marBottom w:val="0"/>
      <w:divBdr>
        <w:top w:val="none" w:sz="0" w:space="0" w:color="auto"/>
        <w:left w:val="none" w:sz="0" w:space="0" w:color="auto"/>
        <w:bottom w:val="none" w:sz="0" w:space="0" w:color="auto"/>
        <w:right w:val="none" w:sz="0" w:space="0" w:color="auto"/>
      </w:divBdr>
    </w:div>
    <w:div w:id="682128223">
      <w:bodyDiv w:val="1"/>
      <w:marLeft w:val="0"/>
      <w:marRight w:val="0"/>
      <w:marTop w:val="0"/>
      <w:marBottom w:val="0"/>
      <w:divBdr>
        <w:top w:val="none" w:sz="0" w:space="0" w:color="auto"/>
        <w:left w:val="none" w:sz="0" w:space="0" w:color="auto"/>
        <w:bottom w:val="none" w:sz="0" w:space="0" w:color="auto"/>
        <w:right w:val="none" w:sz="0" w:space="0" w:color="auto"/>
      </w:divBdr>
    </w:div>
    <w:div w:id="707221640">
      <w:bodyDiv w:val="1"/>
      <w:marLeft w:val="0"/>
      <w:marRight w:val="0"/>
      <w:marTop w:val="0"/>
      <w:marBottom w:val="0"/>
      <w:divBdr>
        <w:top w:val="none" w:sz="0" w:space="0" w:color="auto"/>
        <w:left w:val="none" w:sz="0" w:space="0" w:color="auto"/>
        <w:bottom w:val="none" w:sz="0" w:space="0" w:color="auto"/>
        <w:right w:val="none" w:sz="0" w:space="0" w:color="auto"/>
      </w:divBdr>
    </w:div>
    <w:div w:id="715082595">
      <w:bodyDiv w:val="1"/>
      <w:marLeft w:val="0"/>
      <w:marRight w:val="0"/>
      <w:marTop w:val="0"/>
      <w:marBottom w:val="0"/>
      <w:divBdr>
        <w:top w:val="none" w:sz="0" w:space="0" w:color="auto"/>
        <w:left w:val="none" w:sz="0" w:space="0" w:color="auto"/>
        <w:bottom w:val="none" w:sz="0" w:space="0" w:color="auto"/>
        <w:right w:val="none" w:sz="0" w:space="0" w:color="auto"/>
      </w:divBdr>
      <w:divsChild>
        <w:div w:id="257060734">
          <w:marLeft w:val="274"/>
          <w:marRight w:val="0"/>
          <w:marTop w:val="0"/>
          <w:marBottom w:val="0"/>
          <w:divBdr>
            <w:top w:val="none" w:sz="0" w:space="0" w:color="auto"/>
            <w:left w:val="none" w:sz="0" w:space="0" w:color="auto"/>
            <w:bottom w:val="none" w:sz="0" w:space="0" w:color="auto"/>
            <w:right w:val="none" w:sz="0" w:space="0" w:color="auto"/>
          </w:divBdr>
        </w:div>
        <w:div w:id="1180044898">
          <w:marLeft w:val="274"/>
          <w:marRight w:val="0"/>
          <w:marTop w:val="0"/>
          <w:marBottom w:val="0"/>
          <w:divBdr>
            <w:top w:val="none" w:sz="0" w:space="0" w:color="auto"/>
            <w:left w:val="none" w:sz="0" w:space="0" w:color="auto"/>
            <w:bottom w:val="none" w:sz="0" w:space="0" w:color="auto"/>
            <w:right w:val="none" w:sz="0" w:space="0" w:color="auto"/>
          </w:divBdr>
        </w:div>
        <w:div w:id="2070028264">
          <w:marLeft w:val="274"/>
          <w:marRight w:val="0"/>
          <w:marTop w:val="0"/>
          <w:marBottom w:val="0"/>
          <w:divBdr>
            <w:top w:val="none" w:sz="0" w:space="0" w:color="auto"/>
            <w:left w:val="none" w:sz="0" w:space="0" w:color="auto"/>
            <w:bottom w:val="none" w:sz="0" w:space="0" w:color="auto"/>
            <w:right w:val="none" w:sz="0" w:space="0" w:color="auto"/>
          </w:divBdr>
        </w:div>
      </w:divsChild>
    </w:div>
    <w:div w:id="753674169">
      <w:bodyDiv w:val="1"/>
      <w:marLeft w:val="0"/>
      <w:marRight w:val="0"/>
      <w:marTop w:val="0"/>
      <w:marBottom w:val="0"/>
      <w:divBdr>
        <w:top w:val="none" w:sz="0" w:space="0" w:color="auto"/>
        <w:left w:val="none" w:sz="0" w:space="0" w:color="auto"/>
        <w:bottom w:val="none" w:sz="0" w:space="0" w:color="auto"/>
        <w:right w:val="none" w:sz="0" w:space="0" w:color="auto"/>
      </w:divBdr>
    </w:div>
    <w:div w:id="754206897">
      <w:bodyDiv w:val="1"/>
      <w:marLeft w:val="0"/>
      <w:marRight w:val="0"/>
      <w:marTop w:val="0"/>
      <w:marBottom w:val="0"/>
      <w:divBdr>
        <w:top w:val="none" w:sz="0" w:space="0" w:color="auto"/>
        <w:left w:val="none" w:sz="0" w:space="0" w:color="auto"/>
        <w:bottom w:val="none" w:sz="0" w:space="0" w:color="auto"/>
        <w:right w:val="none" w:sz="0" w:space="0" w:color="auto"/>
      </w:divBdr>
    </w:div>
    <w:div w:id="857504319">
      <w:bodyDiv w:val="1"/>
      <w:marLeft w:val="0"/>
      <w:marRight w:val="0"/>
      <w:marTop w:val="0"/>
      <w:marBottom w:val="0"/>
      <w:divBdr>
        <w:top w:val="none" w:sz="0" w:space="0" w:color="auto"/>
        <w:left w:val="none" w:sz="0" w:space="0" w:color="auto"/>
        <w:bottom w:val="none" w:sz="0" w:space="0" w:color="auto"/>
        <w:right w:val="none" w:sz="0" w:space="0" w:color="auto"/>
      </w:divBdr>
    </w:div>
    <w:div w:id="1033076059">
      <w:bodyDiv w:val="1"/>
      <w:marLeft w:val="0"/>
      <w:marRight w:val="0"/>
      <w:marTop w:val="0"/>
      <w:marBottom w:val="0"/>
      <w:divBdr>
        <w:top w:val="none" w:sz="0" w:space="0" w:color="auto"/>
        <w:left w:val="none" w:sz="0" w:space="0" w:color="auto"/>
        <w:bottom w:val="none" w:sz="0" w:space="0" w:color="auto"/>
        <w:right w:val="none" w:sz="0" w:space="0" w:color="auto"/>
      </w:divBdr>
      <w:divsChild>
        <w:div w:id="1270818171">
          <w:marLeft w:val="274"/>
          <w:marRight w:val="0"/>
          <w:marTop w:val="0"/>
          <w:marBottom w:val="0"/>
          <w:divBdr>
            <w:top w:val="none" w:sz="0" w:space="0" w:color="auto"/>
            <w:left w:val="none" w:sz="0" w:space="0" w:color="auto"/>
            <w:bottom w:val="none" w:sz="0" w:space="0" w:color="auto"/>
            <w:right w:val="none" w:sz="0" w:space="0" w:color="auto"/>
          </w:divBdr>
        </w:div>
        <w:div w:id="1190989244">
          <w:marLeft w:val="274"/>
          <w:marRight w:val="0"/>
          <w:marTop w:val="0"/>
          <w:marBottom w:val="0"/>
          <w:divBdr>
            <w:top w:val="none" w:sz="0" w:space="0" w:color="auto"/>
            <w:left w:val="none" w:sz="0" w:space="0" w:color="auto"/>
            <w:bottom w:val="none" w:sz="0" w:space="0" w:color="auto"/>
            <w:right w:val="none" w:sz="0" w:space="0" w:color="auto"/>
          </w:divBdr>
        </w:div>
        <w:div w:id="1359621972">
          <w:marLeft w:val="274"/>
          <w:marRight w:val="0"/>
          <w:marTop w:val="0"/>
          <w:marBottom w:val="0"/>
          <w:divBdr>
            <w:top w:val="none" w:sz="0" w:space="0" w:color="auto"/>
            <w:left w:val="none" w:sz="0" w:space="0" w:color="auto"/>
            <w:bottom w:val="none" w:sz="0" w:space="0" w:color="auto"/>
            <w:right w:val="none" w:sz="0" w:space="0" w:color="auto"/>
          </w:divBdr>
        </w:div>
      </w:divsChild>
    </w:div>
    <w:div w:id="1034162133">
      <w:bodyDiv w:val="1"/>
      <w:marLeft w:val="0"/>
      <w:marRight w:val="0"/>
      <w:marTop w:val="0"/>
      <w:marBottom w:val="0"/>
      <w:divBdr>
        <w:top w:val="none" w:sz="0" w:space="0" w:color="auto"/>
        <w:left w:val="none" w:sz="0" w:space="0" w:color="auto"/>
        <w:bottom w:val="none" w:sz="0" w:space="0" w:color="auto"/>
        <w:right w:val="none" w:sz="0" w:space="0" w:color="auto"/>
      </w:divBdr>
    </w:div>
    <w:div w:id="1049257913">
      <w:bodyDiv w:val="1"/>
      <w:marLeft w:val="0"/>
      <w:marRight w:val="0"/>
      <w:marTop w:val="0"/>
      <w:marBottom w:val="0"/>
      <w:divBdr>
        <w:top w:val="none" w:sz="0" w:space="0" w:color="auto"/>
        <w:left w:val="none" w:sz="0" w:space="0" w:color="auto"/>
        <w:bottom w:val="none" w:sz="0" w:space="0" w:color="auto"/>
        <w:right w:val="none" w:sz="0" w:space="0" w:color="auto"/>
      </w:divBdr>
    </w:div>
    <w:div w:id="1068068062">
      <w:bodyDiv w:val="1"/>
      <w:marLeft w:val="0"/>
      <w:marRight w:val="0"/>
      <w:marTop w:val="0"/>
      <w:marBottom w:val="0"/>
      <w:divBdr>
        <w:top w:val="none" w:sz="0" w:space="0" w:color="auto"/>
        <w:left w:val="none" w:sz="0" w:space="0" w:color="auto"/>
        <w:bottom w:val="none" w:sz="0" w:space="0" w:color="auto"/>
        <w:right w:val="none" w:sz="0" w:space="0" w:color="auto"/>
      </w:divBdr>
    </w:div>
    <w:div w:id="1078676066">
      <w:bodyDiv w:val="1"/>
      <w:marLeft w:val="0"/>
      <w:marRight w:val="0"/>
      <w:marTop w:val="0"/>
      <w:marBottom w:val="0"/>
      <w:divBdr>
        <w:top w:val="none" w:sz="0" w:space="0" w:color="auto"/>
        <w:left w:val="none" w:sz="0" w:space="0" w:color="auto"/>
        <w:bottom w:val="none" w:sz="0" w:space="0" w:color="auto"/>
        <w:right w:val="none" w:sz="0" w:space="0" w:color="auto"/>
      </w:divBdr>
    </w:div>
    <w:div w:id="1121455651">
      <w:bodyDiv w:val="1"/>
      <w:marLeft w:val="0"/>
      <w:marRight w:val="0"/>
      <w:marTop w:val="0"/>
      <w:marBottom w:val="0"/>
      <w:divBdr>
        <w:top w:val="none" w:sz="0" w:space="0" w:color="auto"/>
        <w:left w:val="none" w:sz="0" w:space="0" w:color="auto"/>
        <w:bottom w:val="none" w:sz="0" w:space="0" w:color="auto"/>
        <w:right w:val="none" w:sz="0" w:space="0" w:color="auto"/>
      </w:divBdr>
    </w:div>
    <w:div w:id="1124884987">
      <w:bodyDiv w:val="1"/>
      <w:marLeft w:val="0"/>
      <w:marRight w:val="0"/>
      <w:marTop w:val="0"/>
      <w:marBottom w:val="0"/>
      <w:divBdr>
        <w:top w:val="none" w:sz="0" w:space="0" w:color="auto"/>
        <w:left w:val="none" w:sz="0" w:space="0" w:color="auto"/>
        <w:bottom w:val="none" w:sz="0" w:space="0" w:color="auto"/>
        <w:right w:val="none" w:sz="0" w:space="0" w:color="auto"/>
      </w:divBdr>
      <w:divsChild>
        <w:div w:id="507210015">
          <w:marLeft w:val="274"/>
          <w:marRight w:val="0"/>
          <w:marTop w:val="0"/>
          <w:marBottom w:val="0"/>
          <w:divBdr>
            <w:top w:val="none" w:sz="0" w:space="0" w:color="auto"/>
            <w:left w:val="none" w:sz="0" w:space="0" w:color="auto"/>
            <w:bottom w:val="none" w:sz="0" w:space="0" w:color="auto"/>
            <w:right w:val="none" w:sz="0" w:space="0" w:color="auto"/>
          </w:divBdr>
        </w:div>
        <w:div w:id="1163355012">
          <w:marLeft w:val="274"/>
          <w:marRight w:val="0"/>
          <w:marTop w:val="0"/>
          <w:marBottom w:val="0"/>
          <w:divBdr>
            <w:top w:val="none" w:sz="0" w:space="0" w:color="auto"/>
            <w:left w:val="none" w:sz="0" w:space="0" w:color="auto"/>
            <w:bottom w:val="none" w:sz="0" w:space="0" w:color="auto"/>
            <w:right w:val="none" w:sz="0" w:space="0" w:color="auto"/>
          </w:divBdr>
        </w:div>
        <w:div w:id="221525858">
          <w:marLeft w:val="274"/>
          <w:marRight w:val="0"/>
          <w:marTop w:val="0"/>
          <w:marBottom w:val="0"/>
          <w:divBdr>
            <w:top w:val="none" w:sz="0" w:space="0" w:color="auto"/>
            <w:left w:val="none" w:sz="0" w:space="0" w:color="auto"/>
            <w:bottom w:val="none" w:sz="0" w:space="0" w:color="auto"/>
            <w:right w:val="none" w:sz="0" w:space="0" w:color="auto"/>
          </w:divBdr>
        </w:div>
      </w:divsChild>
    </w:div>
    <w:div w:id="1147360929">
      <w:bodyDiv w:val="1"/>
      <w:marLeft w:val="0"/>
      <w:marRight w:val="0"/>
      <w:marTop w:val="0"/>
      <w:marBottom w:val="0"/>
      <w:divBdr>
        <w:top w:val="none" w:sz="0" w:space="0" w:color="auto"/>
        <w:left w:val="none" w:sz="0" w:space="0" w:color="auto"/>
        <w:bottom w:val="none" w:sz="0" w:space="0" w:color="auto"/>
        <w:right w:val="none" w:sz="0" w:space="0" w:color="auto"/>
      </w:divBdr>
    </w:div>
    <w:div w:id="1187210519">
      <w:bodyDiv w:val="1"/>
      <w:marLeft w:val="0"/>
      <w:marRight w:val="0"/>
      <w:marTop w:val="0"/>
      <w:marBottom w:val="0"/>
      <w:divBdr>
        <w:top w:val="none" w:sz="0" w:space="0" w:color="auto"/>
        <w:left w:val="none" w:sz="0" w:space="0" w:color="auto"/>
        <w:bottom w:val="none" w:sz="0" w:space="0" w:color="auto"/>
        <w:right w:val="none" w:sz="0" w:space="0" w:color="auto"/>
      </w:divBdr>
    </w:div>
    <w:div w:id="1190606273">
      <w:bodyDiv w:val="1"/>
      <w:marLeft w:val="0"/>
      <w:marRight w:val="0"/>
      <w:marTop w:val="0"/>
      <w:marBottom w:val="0"/>
      <w:divBdr>
        <w:top w:val="none" w:sz="0" w:space="0" w:color="auto"/>
        <w:left w:val="none" w:sz="0" w:space="0" w:color="auto"/>
        <w:bottom w:val="none" w:sz="0" w:space="0" w:color="auto"/>
        <w:right w:val="none" w:sz="0" w:space="0" w:color="auto"/>
      </w:divBdr>
      <w:divsChild>
        <w:div w:id="1485584322">
          <w:marLeft w:val="274"/>
          <w:marRight w:val="0"/>
          <w:marTop w:val="0"/>
          <w:marBottom w:val="0"/>
          <w:divBdr>
            <w:top w:val="none" w:sz="0" w:space="0" w:color="auto"/>
            <w:left w:val="none" w:sz="0" w:space="0" w:color="auto"/>
            <w:bottom w:val="none" w:sz="0" w:space="0" w:color="auto"/>
            <w:right w:val="none" w:sz="0" w:space="0" w:color="auto"/>
          </w:divBdr>
        </w:div>
        <w:div w:id="1722628073">
          <w:marLeft w:val="274"/>
          <w:marRight w:val="0"/>
          <w:marTop w:val="0"/>
          <w:marBottom w:val="0"/>
          <w:divBdr>
            <w:top w:val="none" w:sz="0" w:space="0" w:color="auto"/>
            <w:left w:val="none" w:sz="0" w:space="0" w:color="auto"/>
            <w:bottom w:val="none" w:sz="0" w:space="0" w:color="auto"/>
            <w:right w:val="none" w:sz="0" w:space="0" w:color="auto"/>
          </w:divBdr>
        </w:div>
        <w:div w:id="1969125792">
          <w:marLeft w:val="274"/>
          <w:marRight w:val="0"/>
          <w:marTop w:val="0"/>
          <w:marBottom w:val="0"/>
          <w:divBdr>
            <w:top w:val="none" w:sz="0" w:space="0" w:color="auto"/>
            <w:left w:val="none" w:sz="0" w:space="0" w:color="auto"/>
            <w:bottom w:val="none" w:sz="0" w:space="0" w:color="auto"/>
            <w:right w:val="none" w:sz="0" w:space="0" w:color="auto"/>
          </w:divBdr>
        </w:div>
        <w:div w:id="1681859545">
          <w:marLeft w:val="274"/>
          <w:marRight w:val="0"/>
          <w:marTop w:val="0"/>
          <w:marBottom w:val="0"/>
          <w:divBdr>
            <w:top w:val="none" w:sz="0" w:space="0" w:color="auto"/>
            <w:left w:val="none" w:sz="0" w:space="0" w:color="auto"/>
            <w:bottom w:val="none" w:sz="0" w:space="0" w:color="auto"/>
            <w:right w:val="none" w:sz="0" w:space="0" w:color="auto"/>
          </w:divBdr>
        </w:div>
        <w:div w:id="617641492">
          <w:marLeft w:val="274"/>
          <w:marRight w:val="0"/>
          <w:marTop w:val="0"/>
          <w:marBottom w:val="0"/>
          <w:divBdr>
            <w:top w:val="none" w:sz="0" w:space="0" w:color="auto"/>
            <w:left w:val="none" w:sz="0" w:space="0" w:color="auto"/>
            <w:bottom w:val="none" w:sz="0" w:space="0" w:color="auto"/>
            <w:right w:val="none" w:sz="0" w:space="0" w:color="auto"/>
          </w:divBdr>
        </w:div>
        <w:div w:id="445390819">
          <w:marLeft w:val="274"/>
          <w:marRight w:val="0"/>
          <w:marTop w:val="0"/>
          <w:marBottom w:val="0"/>
          <w:divBdr>
            <w:top w:val="none" w:sz="0" w:space="0" w:color="auto"/>
            <w:left w:val="none" w:sz="0" w:space="0" w:color="auto"/>
            <w:bottom w:val="none" w:sz="0" w:space="0" w:color="auto"/>
            <w:right w:val="none" w:sz="0" w:space="0" w:color="auto"/>
          </w:divBdr>
        </w:div>
      </w:divsChild>
    </w:div>
    <w:div w:id="1198271468">
      <w:bodyDiv w:val="1"/>
      <w:marLeft w:val="0"/>
      <w:marRight w:val="0"/>
      <w:marTop w:val="0"/>
      <w:marBottom w:val="0"/>
      <w:divBdr>
        <w:top w:val="none" w:sz="0" w:space="0" w:color="auto"/>
        <w:left w:val="none" w:sz="0" w:space="0" w:color="auto"/>
        <w:bottom w:val="none" w:sz="0" w:space="0" w:color="auto"/>
        <w:right w:val="none" w:sz="0" w:space="0" w:color="auto"/>
      </w:divBdr>
      <w:divsChild>
        <w:div w:id="268860312">
          <w:marLeft w:val="274"/>
          <w:marRight w:val="0"/>
          <w:marTop w:val="0"/>
          <w:marBottom w:val="0"/>
          <w:divBdr>
            <w:top w:val="none" w:sz="0" w:space="0" w:color="auto"/>
            <w:left w:val="none" w:sz="0" w:space="0" w:color="auto"/>
            <w:bottom w:val="none" w:sz="0" w:space="0" w:color="auto"/>
            <w:right w:val="none" w:sz="0" w:space="0" w:color="auto"/>
          </w:divBdr>
        </w:div>
        <w:div w:id="744187945">
          <w:marLeft w:val="274"/>
          <w:marRight w:val="0"/>
          <w:marTop w:val="0"/>
          <w:marBottom w:val="0"/>
          <w:divBdr>
            <w:top w:val="none" w:sz="0" w:space="0" w:color="auto"/>
            <w:left w:val="none" w:sz="0" w:space="0" w:color="auto"/>
            <w:bottom w:val="none" w:sz="0" w:space="0" w:color="auto"/>
            <w:right w:val="none" w:sz="0" w:space="0" w:color="auto"/>
          </w:divBdr>
        </w:div>
        <w:div w:id="418916983">
          <w:marLeft w:val="274"/>
          <w:marRight w:val="0"/>
          <w:marTop w:val="0"/>
          <w:marBottom w:val="0"/>
          <w:divBdr>
            <w:top w:val="none" w:sz="0" w:space="0" w:color="auto"/>
            <w:left w:val="none" w:sz="0" w:space="0" w:color="auto"/>
            <w:bottom w:val="none" w:sz="0" w:space="0" w:color="auto"/>
            <w:right w:val="none" w:sz="0" w:space="0" w:color="auto"/>
          </w:divBdr>
        </w:div>
        <w:div w:id="1488934790">
          <w:marLeft w:val="274"/>
          <w:marRight w:val="0"/>
          <w:marTop w:val="0"/>
          <w:marBottom w:val="0"/>
          <w:divBdr>
            <w:top w:val="none" w:sz="0" w:space="0" w:color="auto"/>
            <w:left w:val="none" w:sz="0" w:space="0" w:color="auto"/>
            <w:bottom w:val="none" w:sz="0" w:space="0" w:color="auto"/>
            <w:right w:val="none" w:sz="0" w:space="0" w:color="auto"/>
          </w:divBdr>
        </w:div>
        <w:div w:id="1174148960">
          <w:marLeft w:val="274"/>
          <w:marRight w:val="0"/>
          <w:marTop w:val="0"/>
          <w:marBottom w:val="0"/>
          <w:divBdr>
            <w:top w:val="none" w:sz="0" w:space="0" w:color="auto"/>
            <w:left w:val="none" w:sz="0" w:space="0" w:color="auto"/>
            <w:bottom w:val="none" w:sz="0" w:space="0" w:color="auto"/>
            <w:right w:val="none" w:sz="0" w:space="0" w:color="auto"/>
          </w:divBdr>
        </w:div>
      </w:divsChild>
    </w:div>
    <w:div w:id="1218935696">
      <w:bodyDiv w:val="1"/>
      <w:marLeft w:val="0"/>
      <w:marRight w:val="0"/>
      <w:marTop w:val="0"/>
      <w:marBottom w:val="0"/>
      <w:divBdr>
        <w:top w:val="none" w:sz="0" w:space="0" w:color="auto"/>
        <w:left w:val="none" w:sz="0" w:space="0" w:color="auto"/>
        <w:bottom w:val="none" w:sz="0" w:space="0" w:color="auto"/>
        <w:right w:val="none" w:sz="0" w:space="0" w:color="auto"/>
      </w:divBdr>
      <w:divsChild>
        <w:div w:id="556204779">
          <w:marLeft w:val="274"/>
          <w:marRight w:val="0"/>
          <w:marTop w:val="0"/>
          <w:marBottom w:val="0"/>
          <w:divBdr>
            <w:top w:val="none" w:sz="0" w:space="0" w:color="auto"/>
            <w:left w:val="none" w:sz="0" w:space="0" w:color="auto"/>
            <w:bottom w:val="none" w:sz="0" w:space="0" w:color="auto"/>
            <w:right w:val="none" w:sz="0" w:space="0" w:color="auto"/>
          </w:divBdr>
        </w:div>
        <w:div w:id="891312617">
          <w:marLeft w:val="274"/>
          <w:marRight w:val="0"/>
          <w:marTop w:val="0"/>
          <w:marBottom w:val="0"/>
          <w:divBdr>
            <w:top w:val="none" w:sz="0" w:space="0" w:color="auto"/>
            <w:left w:val="none" w:sz="0" w:space="0" w:color="auto"/>
            <w:bottom w:val="none" w:sz="0" w:space="0" w:color="auto"/>
            <w:right w:val="none" w:sz="0" w:space="0" w:color="auto"/>
          </w:divBdr>
        </w:div>
        <w:div w:id="264002823">
          <w:marLeft w:val="274"/>
          <w:marRight w:val="0"/>
          <w:marTop w:val="0"/>
          <w:marBottom w:val="0"/>
          <w:divBdr>
            <w:top w:val="none" w:sz="0" w:space="0" w:color="auto"/>
            <w:left w:val="none" w:sz="0" w:space="0" w:color="auto"/>
            <w:bottom w:val="none" w:sz="0" w:space="0" w:color="auto"/>
            <w:right w:val="none" w:sz="0" w:space="0" w:color="auto"/>
          </w:divBdr>
        </w:div>
        <w:div w:id="233443028">
          <w:marLeft w:val="274"/>
          <w:marRight w:val="0"/>
          <w:marTop w:val="0"/>
          <w:marBottom w:val="0"/>
          <w:divBdr>
            <w:top w:val="none" w:sz="0" w:space="0" w:color="auto"/>
            <w:left w:val="none" w:sz="0" w:space="0" w:color="auto"/>
            <w:bottom w:val="none" w:sz="0" w:space="0" w:color="auto"/>
            <w:right w:val="none" w:sz="0" w:space="0" w:color="auto"/>
          </w:divBdr>
        </w:div>
        <w:div w:id="1643997197">
          <w:marLeft w:val="274"/>
          <w:marRight w:val="0"/>
          <w:marTop w:val="0"/>
          <w:marBottom w:val="0"/>
          <w:divBdr>
            <w:top w:val="none" w:sz="0" w:space="0" w:color="auto"/>
            <w:left w:val="none" w:sz="0" w:space="0" w:color="auto"/>
            <w:bottom w:val="none" w:sz="0" w:space="0" w:color="auto"/>
            <w:right w:val="none" w:sz="0" w:space="0" w:color="auto"/>
          </w:divBdr>
        </w:div>
        <w:div w:id="1955097009">
          <w:marLeft w:val="274"/>
          <w:marRight w:val="0"/>
          <w:marTop w:val="0"/>
          <w:marBottom w:val="0"/>
          <w:divBdr>
            <w:top w:val="none" w:sz="0" w:space="0" w:color="auto"/>
            <w:left w:val="none" w:sz="0" w:space="0" w:color="auto"/>
            <w:bottom w:val="none" w:sz="0" w:space="0" w:color="auto"/>
            <w:right w:val="none" w:sz="0" w:space="0" w:color="auto"/>
          </w:divBdr>
        </w:div>
      </w:divsChild>
    </w:div>
    <w:div w:id="1282540799">
      <w:bodyDiv w:val="1"/>
      <w:marLeft w:val="0"/>
      <w:marRight w:val="0"/>
      <w:marTop w:val="0"/>
      <w:marBottom w:val="0"/>
      <w:divBdr>
        <w:top w:val="none" w:sz="0" w:space="0" w:color="auto"/>
        <w:left w:val="none" w:sz="0" w:space="0" w:color="auto"/>
        <w:bottom w:val="none" w:sz="0" w:space="0" w:color="auto"/>
        <w:right w:val="none" w:sz="0" w:space="0" w:color="auto"/>
      </w:divBdr>
    </w:div>
    <w:div w:id="1305045187">
      <w:bodyDiv w:val="1"/>
      <w:marLeft w:val="0"/>
      <w:marRight w:val="0"/>
      <w:marTop w:val="0"/>
      <w:marBottom w:val="0"/>
      <w:divBdr>
        <w:top w:val="none" w:sz="0" w:space="0" w:color="auto"/>
        <w:left w:val="none" w:sz="0" w:space="0" w:color="auto"/>
        <w:bottom w:val="none" w:sz="0" w:space="0" w:color="auto"/>
        <w:right w:val="none" w:sz="0" w:space="0" w:color="auto"/>
      </w:divBdr>
    </w:div>
    <w:div w:id="1307661677">
      <w:bodyDiv w:val="1"/>
      <w:marLeft w:val="0"/>
      <w:marRight w:val="0"/>
      <w:marTop w:val="0"/>
      <w:marBottom w:val="0"/>
      <w:divBdr>
        <w:top w:val="none" w:sz="0" w:space="0" w:color="auto"/>
        <w:left w:val="none" w:sz="0" w:space="0" w:color="auto"/>
        <w:bottom w:val="none" w:sz="0" w:space="0" w:color="auto"/>
        <w:right w:val="none" w:sz="0" w:space="0" w:color="auto"/>
      </w:divBdr>
      <w:divsChild>
        <w:div w:id="967005872">
          <w:marLeft w:val="274"/>
          <w:marRight w:val="0"/>
          <w:marTop w:val="0"/>
          <w:marBottom w:val="0"/>
          <w:divBdr>
            <w:top w:val="none" w:sz="0" w:space="0" w:color="auto"/>
            <w:left w:val="none" w:sz="0" w:space="0" w:color="auto"/>
            <w:bottom w:val="none" w:sz="0" w:space="0" w:color="auto"/>
            <w:right w:val="none" w:sz="0" w:space="0" w:color="auto"/>
          </w:divBdr>
        </w:div>
        <w:div w:id="417095732">
          <w:marLeft w:val="274"/>
          <w:marRight w:val="0"/>
          <w:marTop w:val="0"/>
          <w:marBottom w:val="0"/>
          <w:divBdr>
            <w:top w:val="none" w:sz="0" w:space="0" w:color="auto"/>
            <w:left w:val="none" w:sz="0" w:space="0" w:color="auto"/>
            <w:bottom w:val="none" w:sz="0" w:space="0" w:color="auto"/>
            <w:right w:val="none" w:sz="0" w:space="0" w:color="auto"/>
          </w:divBdr>
        </w:div>
        <w:div w:id="1686319990">
          <w:marLeft w:val="274"/>
          <w:marRight w:val="0"/>
          <w:marTop w:val="0"/>
          <w:marBottom w:val="0"/>
          <w:divBdr>
            <w:top w:val="none" w:sz="0" w:space="0" w:color="auto"/>
            <w:left w:val="none" w:sz="0" w:space="0" w:color="auto"/>
            <w:bottom w:val="none" w:sz="0" w:space="0" w:color="auto"/>
            <w:right w:val="none" w:sz="0" w:space="0" w:color="auto"/>
          </w:divBdr>
        </w:div>
        <w:div w:id="798260528">
          <w:marLeft w:val="274"/>
          <w:marRight w:val="0"/>
          <w:marTop w:val="0"/>
          <w:marBottom w:val="0"/>
          <w:divBdr>
            <w:top w:val="none" w:sz="0" w:space="0" w:color="auto"/>
            <w:left w:val="none" w:sz="0" w:space="0" w:color="auto"/>
            <w:bottom w:val="none" w:sz="0" w:space="0" w:color="auto"/>
            <w:right w:val="none" w:sz="0" w:space="0" w:color="auto"/>
          </w:divBdr>
        </w:div>
        <w:div w:id="1569414469">
          <w:marLeft w:val="274"/>
          <w:marRight w:val="0"/>
          <w:marTop w:val="0"/>
          <w:marBottom w:val="0"/>
          <w:divBdr>
            <w:top w:val="none" w:sz="0" w:space="0" w:color="auto"/>
            <w:left w:val="none" w:sz="0" w:space="0" w:color="auto"/>
            <w:bottom w:val="none" w:sz="0" w:space="0" w:color="auto"/>
            <w:right w:val="none" w:sz="0" w:space="0" w:color="auto"/>
          </w:divBdr>
        </w:div>
      </w:divsChild>
    </w:div>
    <w:div w:id="1333486142">
      <w:bodyDiv w:val="1"/>
      <w:marLeft w:val="0"/>
      <w:marRight w:val="0"/>
      <w:marTop w:val="0"/>
      <w:marBottom w:val="0"/>
      <w:divBdr>
        <w:top w:val="none" w:sz="0" w:space="0" w:color="auto"/>
        <w:left w:val="none" w:sz="0" w:space="0" w:color="auto"/>
        <w:bottom w:val="none" w:sz="0" w:space="0" w:color="auto"/>
        <w:right w:val="none" w:sz="0" w:space="0" w:color="auto"/>
      </w:divBdr>
    </w:div>
    <w:div w:id="1384215787">
      <w:bodyDiv w:val="1"/>
      <w:marLeft w:val="0"/>
      <w:marRight w:val="0"/>
      <w:marTop w:val="0"/>
      <w:marBottom w:val="0"/>
      <w:divBdr>
        <w:top w:val="none" w:sz="0" w:space="0" w:color="auto"/>
        <w:left w:val="none" w:sz="0" w:space="0" w:color="auto"/>
        <w:bottom w:val="none" w:sz="0" w:space="0" w:color="auto"/>
        <w:right w:val="none" w:sz="0" w:space="0" w:color="auto"/>
      </w:divBdr>
      <w:divsChild>
        <w:div w:id="1311642117">
          <w:marLeft w:val="274"/>
          <w:marRight w:val="0"/>
          <w:marTop w:val="0"/>
          <w:marBottom w:val="0"/>
          <w:divBdr>
            <w:top w:val="none" w:sz="0" w:space="0" w:color="auto"/>
            <w:left w:val="none" w:sz="0" w:space="0" w:color="auto"/>
            <w:bottom w:val="none" w:sz="0" w:space="0" w:color="auto"/>
            <w:right w:val="none" w:sz="0" w:space="0" w:color="auto"/>
          </w:divBdr>
        </w:div>
        <w:div w:id="106050929">
          <w:marLeft w:val="274"/>
          <w:marRight w:val="0"/>
          <w:marTop w:val="0"/>
          <w:marBottom w:val="0"/>
          <w:divBdr>
            <w:top w:val="none" w:sz="0" w:space="0" w:color="auto"/>
            <w:left w:val="none" w:sz="0" w:space="0" w:color="auto"/>
            <w:bottom w:val="none" w:sz="0" w:space="0" w:color="auto"/>
            <w:right w:val="none" w:sz="0" w:space="0" w:color="auto"/>
          </w:divBdr>
        </w:div>
      </w:divsChild>
    </w:div>
    <w:div w:id="1384913289">
      <w:bodyDiv w:val="1"/>
      <w:marLeft w:val="0"/>
      <w:marRight w:val="0"/>
      <w:marTop w:val="0"/>
      <w:marBottom w:val="0"/>
      <w:divBdr>
        <w:top w:val="none" w:sz="0" w:space="0" w:color="auto"/>
        <w:left w:val="none" w:sz="0" w:space="0" w:color="auto"/>
        <w:bottom w:val="none" w:sz="0" w:space="0" w:color="auto"/>
        <w:right w:val="none" w:sz="0" w:space="0" w:color="auto"/>
      </w:divBdr>
      <w:divsChild>
        <w:div w:id="1456414239">
          <w:marLeft w:val="360"/>
          <w:marRight w:val="0"/>
          <w:marTop w:val="0"/>
          <w:marBottom w:val="0"/>
          <w:divBdr>
            <w:top w:val="none" w:sz="0" w:space="0" w:color="auto"/>
            <w:left w:val="none" w:sz="0" w:space="0" w:color="auto"/>
            <w:bottom w:val="none" w:sz="0" w:space="0" w:color="auto"/>
            <w:right w:val="none" w:sz="0" w:space="0" w:color="auto"/>
          </w:divBdr>
        </w:div>
        <w:div w:id="161240402">
          <w:marLeft w:val="360"/>
          <w:marRight w:val="0"/>
          <w:marTop w:val="0"/>
          <w:marBottom w:val="0"/>
          <w:divBdr>
            <w:top w:val="none" w:sz="0" w:space="0" w:color="auto"/>
            <w:left w:val="none" w:sz="0" w:space="0" w:color="auto"/>
            <w:bottom w:val="none" w:sz="0" w:space="0" w:color="auto"/>
            <w:right w:val="none" w:sz="0" w:space="0" w:color="auto"/>
          </w:divBdr>
        </w:div>
        <w:div w:id="102968043">
          <w:marLeft w:val="0"/>
          <w:marRight w:val="0"/>
          <w:marTop w:val="86"/>
          <w:marBottom w:val="0"/>
          <w:divBdr>
            <w:top w:val="none" w:sz="0" w:space="0" w:color="auto"/>
            <w:left w:val="none" w:sz="0" w:space="0" w:color="auto"/>
            <w:bottom w:val="none" w:sz="0" w:space="0" w:color="auto"/>
            <w:right w:val="none" w:sz="0" w:space="0" w:color="auto"/>
          </w:divBdr>
        </w:div>
      </w:divsChild>
    </w:div>
    <w:div w:id="1395809695">
      <w:bodyDiv w:val="1"/>
      <w:marLeft w:val="0"/>
      <w:marRight w:val="0"/>
      <w:marTop w:val="0"/>
      <w:marBottom w:val="0"/>
      <w:divBdr>
        <w:top w:val="none" w:sz="0" w:space="0" w:color="auto"/>
        <w:left w:val="none" w:sz="0" w:space="0" w:color="auto"/>
        <w:bottom w:val="none" w:sz="0" w:space="0" w:color="auto"/>
        <w:right w:val="none" w:sz="0" w:space="0" w:color="auto"/>
      </w:divBdr>
    </w:div>
    <w:div w:id="1425567846">
      <w:bodyDiv w:val="1"/>
      <w:marLeft w:val="0"/>
      <w:marRight w:val="0"/>
      <w:marTop w:val="0"/>
      <w:marBottom w:val="0"/>
      <w:divBdr>
        <w:top w:val="none" w:sz="0" w:space="0" w:color="auto"/>
        <w:left w:val="none" w:sz="0" w:space="0" w:color="auto"/>
        <w:bottom w:val="none" w:sz="0" w:space="0" w:color="auto"/>
        <w:right w:val="none" w:sz="0" w:space="0" w:color="auto"/>
      </w:divBdr>
      <w:divsChild>
        <w:div w:id="1981417319">
          <w:marLeft w:val="274"/>
          <w:marRight w:val="0"/>
          <w:marTop w:val="0"/>
          <w:marBottom w:val="0"/>
          <w:divBdr>
            <w:top w:val="none" w:sz="0" w:space="0" w:color="auto"/>
            <w:left w:val="none" w:sz="0" w:space="0" w:color="auto"/>
            <w:bottom w:val="none" w:sz="0" w:space="0" w:color="auto"/>
            <w:right w:val="none" w:sz="0" w:space="0" w:color="auto"/>
          </w:divBdr>
        </w:div>
        <w:div w:id="208346593">
          <w:marLeft w:val="274"/>
          <w:marRight w:val="0"/>
          <w:marTop w:val="0"/>
          <w:marBottom w:val="0"/>
          <w:divBdr>
            <w:top w:val="none" w:sz="0" w:space="0" w:color="auto"/>
            <w:left w:val="none" w:sz="0" w:space="0" w:color="auto"/>
            <w:bottom w:val="none" w:sz="0" w:space="0" w:color="auto"/>
            <w:right w:val="none" w:sz="0" w:space="0" w:color="auto"/>
          </w:divBdr>
        </w:div>
        <w:div w:id="836843132">
          <w:marLeft w:val="274"/>
          <w:marRight w:val="0"/>
          <w:marTop w:val="0"/>
          <w:marBottom w:val="0"/>
          <w:divBdr>
            <w:top w:val="none" w:sz="0" w:space="0" w:color="auto"/>
            <w:left w:val="none" w:sz="0" w:space="0" w:color="auto"/>
            <w:bottom w:val="none" w:sz="0" w:space="0" w:color="auto"/>
            <w:right w:val="none" w:sz="0" w:space="0" w:color="auto"/>
          </w:divBdr>
        </w:div>
        <w:div w:id="2081898982">
          <w:marLeft w:val="274"/>
          <w:marRight w:val="0"/>
          <w:marTop w:val="0"/>
          <w:marBottom w:val="0"/>
          <w:divBdr>
            <w:top w:val="none" w:sz="0" w:space="0" w:color="auto"/>
            <w:left w:val="none" w:sz="0" w:space="0" w:color="auto"/>
            <w:bottom w:val="none" w:sz="0" w:space="0" w:color="auto"/>
            <w:right w:val="none" w:sz="0" w:space="0" w:color="auto"/>
          </w:divBdr>
        </w:div>
        <w:div w:id="1083576103">
          <w:marLeft w:val="274"/>
          <w:marRight w:val="0"/>
          <w:marTop w:val="0"/>
          <w:marBottom w:val="0"/>
          <w:divBdr>
            <w:top w:val="none" w:sz="0" w:space="0" w:color="auto"/>
            <w:left w:val="none" w:sz="0" w:space="0" w:color="auto"/>
            <w:bottom w:val="none" w:sz="0" w:space="0" w:color="auto"/>
            <w:right w:val="none" w:sz="0" w:space="0" w:color="auto"/>
          </w:divBdr>
        </w:div>
        <w:div w:id="952592220">
          <w:marLeft w:val="274"/>
          <w:marRight w:val="0"/>
          <w:marTop w:val="0"/>
          <w:marBottom w:val="0"/>
          <w:divBdr>
            <w:top w:val="none" w:sz="0" w:space="0" w:color="auto"/>
            <w:left w:val="none" w:sz="0" w:space="0" w:color="auto"/>
            <w:bottom w:val="none" w:sz="0" w:space="0" w:color="auto"/>
            <w:right w:val="none" w:sz="0" w:space="0" w:color="auto"/>
          </w:divBdr>
        </w:div>
      </w:divsChild>
    </w:div>
    <w:div w:id="1546210718">
      <w:bodyDiv w:val="1"/>
      <w:marLeft w:val="0"/>
      <w:marRight w:val="0"/>
      <w:marTop w:val="0"/>
      <w:marBottom w:val="0"/>
      <w:divBdr>
        <w:top w:val="none" w:sz="0" w:space="0" w:color="auto"/>
        <w:left w:val="none" w:sz="0" w:space="0" w:color="auto"/>
        <w:bottom w:val="none" w:sz="0" w:space="0" w:color="auto"/>
        <w:right w:val="none" w:sz="0" w:space="0" w:color="auto"/>
      </w:divBdr>
      <w:divsChild>
        <w:div w:id="703136468">
          <w:marLeft w:val="274"/>
          <w:marRight w:val="0"/>
          <w:marTop w:val="0"/>
          <w:marBottom w:val="0"/>
          <w:divBdr>
            <w:top w:val="none" w:sz="0" w:space="0" w:color="auto"/>
            <w:left w:val="none" w:sz="0" w:space="0" w:color="auto"/>
            <w:bottom w:val="none" w:sz="0" w:space="0" w:color="auto"/>
            <w:right w:val="none" w:sz="0" w:space="0" w:color="auto"/>
          </w:divBdr>
        </w:div>
        <w:div w:id="1586264683">
          <w:marLeft w:val="274"/>
          <w:marRight w:val="0"/>
          <w:marTop w:val="0"/>
          <w:marBottom w:val="0"/>
          <w:divBdr>
            <w:top w:val="none" w:sz="0" w:space="0" w:color="auto"/>
            <w:left w:val="none" w:sz="0" w:space="0" w:color="auto"/>
            <w:bottom w:val="none" w:sz="0" w:space="0" w:color="auto"/>
            <w:right w:val="none" w:sz="0" w:space="0" w:color="auto"/>
          </w:divBdr>
        </w:div>
        <w:div w:id="1931624341">
          <w:marLeft w:val="274"/>
          <w:marRight w:val="0"/>
          <w:marTop w:val="86"/>
          <w:marBottom w:val="0"/>
          <w:divBdr>
            <w:top w:val="none" w:sz="0" w:space="0" w:color="auto"/>
            <w:left w:val="none" w:sz="0" w:space="0" w:color="auto"/>
            <w:bottom w:val="none" w:sz="0" w:space="0" w:color="auto"/>
            <w:right w:val="none" w:sz="0" w:space="0" w:color="auto"/>
          </w:divBdr>
        </w:div>
        <w:div w:id="825367196">
          <w:marLeft w:val="274"/>
          <w:marRight w:val="0"/>
          <w:marTop w:val="0"/>
          <w:marBottom w:val="0"/>
          <w:divBdr>
            <w:top w:val="none" w:sz="0" w:space="0" w:color="auto"/>
            <w:left w:val="none" w:sz="0" w:space="0" w:color="auto"/>
            <w:bottom w:val="none" w:sz="0" w:space="0" w:color="auto"/>
            <w:right w:val="none" w:sz="0" w:space="0" w:color="auto"/>
          </w:divBdr>
        </w:div>
      </w:divsChild>
    </w:div>
    <w:div w:id="1590581461">
      <w:bodyDiv w:val="1"/>
      <w:marLeft w:val="0"/>
      <w:marRight w:val="0"/>
      <w:marTop w:val="0"/>
      <w:marBottom w:val="0"/>
      <w:divBdr>
        <w:top w:val="none" w:sz="0" w:space="0" w:color="auto"/>
        <w:left w:val="none" w:sz="0" w:space="0" w:color="auto"/>
        <w:bottom w:val="none" w:sz="0" w:space="0" w:color="auto"/>
        <w:right w:val="none" w:sz="0" w:space="0" w:color="auto"/>
      </w:divBdr>
    </w:div>
    <w:div w:id="1689141332">
      <w:bodyDiv w:val="1"/>
      <w:marLeft w:val="0"/>
      <w:marRight w:val="0"/>
      <w:marTop w:val="0"/>
      <w:marBottom w:val="0"/>
      <w:divBdr>
        <w:top w:val="none" w:sz="0" w:space="0" w:color="auto"/>
        <w:left w:val="none" w:sz="0" w:space="0" w:color="auto"/>
        <w:bottom w:val="none" w:sz="0" w:space="0" w:color="auto"/>
        <w:right w:val="none" w:sz="0" w:space="0" w:color="auto"/>
      </w:divBdr>
      <w:divsChild>
        <w:div w:id="38628469">
          <w:marLeft w:val="274"/>
          <w:marRight w:val="0"/>
          <w:marTop w:val="0"/>
          <w:marBottom w:val="0"/>
          <w:divBdr>
            <w:top w:val="none" w:sz="0" w:space="0" w:color="auto"/>
            <w:left w:val="none" w:sz="0" w:space="0" w:color="auto"/>
            <w:bottom w:val="none" w:sz="0" w:space="0" w:color="auto"/>
            <w:right w:val="none" w:sz="0" w:space="0" w:color="auto"/>
          </w:divBdr>
        </w:div>
        <w:div w:id="71851576">
          <w:marLeft w:val="274"/>
          <w:marRight w:val="0"/>
          <w:marTop w:val="0"/>
          <w:marBottom w:val="0"/>
          <w:divBdr>
            <w:top w:val="none" w:sz="0" w:space="0" w:color="auto"/>
            <w:left w:val="none" w:sz="0" w:space="0" w:color="auto"/>
            <w:bottom w:val="none" w:sz="0" w:space="0" w:color="auto"/>
            <w:right w:val="none" w:sz="0" w:space="0" w:color="auto"/>
          </w:divBdr>
        </w:div>
        <w:div w:id="475530762">
          <w:marLeft w:val="274"/>
          <w:marRight w:val="0"/>
          <w:marTop w:val="0"/>
          <w:marBottom w:val="0"/>
          <w:divBdr>
            <w:top w:val="none" w:sz="0" w:space="0" w:color="auto"/>
            <w:left w:val="none" w:sz="0" w:space="0" w:color="auto"/>
            <w:bottom w:val="none" w:sz="0" w:space="0" w:color="auto"/>
            <w:right w:val="none" w:sz="0" w:space="0" w:color="auto"/>
          </w:divBdr>
        </w:div>
        <w:div w:id="718896079">
          <w:marLeft w:val="274"/>
          <w:marRight w:val="0"/>
          <w:marTop w:val="0"/>
          <w:marBottom w:val="0"/>
          <w:divBdr>
            <w:top w:val="none" w:sz="0" w:space="0" w:color="auto"/>
            <w:left w:val="none" w:sz="0" w:space="0" w:color="auto"/>
            <w:bottom w:val="none" w:sz="0" w:space="0" w:color="auto"/>
            <w:right w:val="none" w:sz="0" w:space="0" w:color="auto"/>
          </w:divBdr>
        </w:div>
        <w:div w:id="149098370">
          <w:marLeft w:val="274"/>
          <w:marRight w:val="0"/>
          <w:marTop w:val="0"/>
          <w:marBottom w:val="0"/>
          <w:divBdr>
            <w:top w:val="none" w:sz="0" w:space="0" w:color="auto"/>
            <w:left w:val="none" w:sz="0" w:space="0" w:color="auto"/>
            <w:bottom w:val="none" w:sz="0" w:space="0" w:color="auto"/>
            <w:right w:val="none" w:sz="0" w:space="0" w:color="auto"/>
          </w:divBdr>
        </w:div>
        <w:div w:id="962662607">
          <w:marLeft w:val="274"/>
          <w:marRight w:val="0"/>
          <w:marTop w:val="0"/>
          <w:marBottom w:val="0"/>
          <w:divBdr>
            <w:top w:val="none" w:sz="0" w:space="0" w:color="auto"/>
            <w:left w:val="none" w:sz="0" w:space="0" w:color="auto"/>
            <w:bottom w:val="none" w:sz="0" w:space="0" w:color="auto"/>
            <w:right w:val="none" w:sz="0" w:space="0" w:color="auto"/>
          </w:divBdr>
        </w:div>
        <w:div w:id="305164569">
          <w:marLeft w:val="274"/>
          <w:marRight w:val="0"/>
          <w:marTop w:val="0"/>
          <w:marBottom w:val="0"/>
          <w:divBdr>
            <w:top w:val="none" w:sz="0" w:space="0" w:color="auto"/>
            <w:left w:val="none" w:sz="0" w:space="0" w:color="auto"/>
            <w:bottom w:val="none" w:sz="0" w:space="0" w:color="auto"/>
            <w:right w:val="none" w:sz="0" w:space="0" w:color="auto"/>
          </w:divBdr>
        </w:div>
      </w:divsChild>
    </w:div>
    <w:div w:id="1692756356">
      <w:bodyDiv w:val="1"/>
      <w:marLeft w:val="0"/>
      <w:marRight w:val="0"/>
      <w:marTop w:val="0"/>
      <w:marBottom w:val="0"/>
      <w:divBdr>
        <w:top w:val="none" w:sz="0" w:space="0" w:color="auto"/>
        <w:left w:val="none" w:sz="0" w:space="0" w:color="auto"/>
        <w:bottom w:val="none" w:sz="0" w:space="0" w:color="auto"/>
        <w:right w:val="none" w:sz="0" w:space="0" w:color="auto"/>
      </w:divBdr>
      <w:divsChild>
        <w:div w:id="786048431">
          <w:marLeft w:val="274"/>
          <w:marRight w:val="0"/>
          <w:marTop w:val="0"/>
          <w:marBottom w:val="0"/>
          <w:divBdr>
            <w:top w:val="none" w:sz="0" w:space="0" w:color="auto"/>
            <w:left w:val="none" w:sz="0" w:space="0" w:color="auto"/>
            <w:bottom w:val="none" w:sz="0" w:space="0" w:color="auto"/>
            <w:right w:val="none" w:sz="0" w:space="0" w:color="auto"/>
          </w:divBdr>
        </w:div>
        <w:div w:id="264308090">
          <w:marLeft w:val="274"/>
          <w:marRight w:val="0"/>
          <w:marTop w:val="0"/>
          <w:marBottom w:val="0"/>
          <w:divBdr>
            <w:top w:val="none" w:sz="0" w:space="0" w:color="auto"/>
            <w:left w:val="none" w:sz="0" w:space="0" w:color="auto"/>
            <w:bottom w:val="none" w:sz="0" w:space="0" w:color="auto"/>
            <w:right w:val="none" w:sz="0" w:space="0" w:color="auto"/>
          </w:divBdr>
        </w:div>
        <w:div w:id="1449663446">
          <w:marLeft w:val="274"/>
          <w:marRight w:val="0"/>
          <w:marTop w:val="0"/>
          <w:marBottom w:val="0"/>
          <w:divBdr>
            <w:top w:val="none" w:sz="0" w:space="0" w:color="auto"/>
            <w:left w:val="none" w:sz="0" w:space="0" w:color="auto"/>
            <w:bottom w:val="none" w:sz="0" w:space="0" w:color="auto"/>
            <w:right w:val="none" w:sz="0" w:space="0" w:color="auto"/>
          </w:divBdr>
        </w:div>
      </w:divsChild>
    </w:div>
    <w:div w:id="1742871192">
      <w:bodyDiv w:val="1"/>
      <w:marLeft w:val="0"/>
      <w:marRight w:val="0"/>
      <w:marTop w:val="0"/>
      <w:marBottom w:val="0"/>
      <w:divBdr>
        <w:top w:val="none" w:sz="0" w:space="0" w:color="auto"/>
        <w:left w:val="none" w:sz="0" w:space="0" w:color="auto"/>
        <w:bottom w:val="none" w:sz="0" w:space="0" w:color="auto"/>
        <w:right w:val="none" w:sz="0" w:space="0" w:color="auto"/>
      </w:divBdr>
    </w:div>
    <w:div w:id="1771732730">
      <w:bodyDiv w:val="1"/>
      <w:marLeft w:val="0"/>
      <w:marRight w:val="0"/>
      <w:marTop w:val="0"/>
      <w:marBottom w:val="0"/>
      <w:divBdr>
        <w:top w:val="none" w:sz="0" w:space="0" w:color="auto"/>
        <w:left w:val="none" w:sz="0" w:space="0" w:color="auto"/>
        <w:bottom w:val="none" w:sz="0" w:space="0" w:color="auto"/>
        <w:right w:val="none" w:sz="0" w:space="0" w:color="auto"/>
      </w:divBdr>
      <w:divsChild>
        <w:div w:id="360211266">
          <w:marLeft w:val="274"/>
          <w:marRight w:val="0"/>
          <w:marTop w:val="0"/>
          <w:marBottom w:val="0"/>
          <w:divBdr>
            <w:top w:val="none" w:sz="0" w:space="0" w:color="auto"/>
            <w:left w:val="none" w:sz="0" w:space="0" w:color="auto"/>
            <w:bottom w:val="none" w:sz="0" w:space="0" w:color="auto"/>
            <w:right w:val="none" w:sz="0" w:space="0" w:color="auto"/>
          </w:divBdr>
        </w:div>
        <w:div w:id="1153912460">
          <w:marLeft w:val="274"/>
          <w:marRight w:val="0"/>
          <w:marTop w:val="0"/>
          <w:marBottom w:val="0"/>
          <w:divBdr>
            <w:top w:val="none" w:sz="0" w:space="0" w:color="auto"/>
            <w:left w:val="none" w:sz="0" w:space="0" w:color="auto"/>
            <w:bottom w:val="none" w:sz="0" w:space="0" w:color="auto"/>
            <w:right w:val="none" w:sz="0" w:space="0" w:color="auto"/>
          </w:divBdr>
        </w:div>
        <w:div w:id="1791822291">
          <w:marLeft w:val="274"/>
          <w:marRight w:val="0"/>
          <w:marTop w:val="0"/>
          <w:marBottom w:val="0"/>
          <w:divBdr>
            <w:top w:val="none" w:sz="0" w:space="0" w:color="auto"/>
            <w:left w:val="none" w:sz="0" w:space="0" w:color="auto"/>
            <w:bottom w:val="none" w:sz="0" w:space="0" w:color="auto"/>
            <w:right w:val="none" w:sz="0" w:space="0" w:color="auto"/>
          </w:divBdr>
        </w:div>
        <w:div w:id="1127701466">
          <w:marLeft w:val="274"/>
          <w:marRight w:val="0"/>
          <w:marTop w:val="0"/>
          <w:marBottom w:val="0"/>
          <w:divBdr>
            <w:top w:val="none" w:sz="0" w:space="0" w:color="auto"/>
            <w:left w:val="none" w:sz="0" w:space="0" w:color="auto"/>
            <w:bottom w:val="none" w:sz="0" w:space="0" w:color="auto"/>
            <w:right w:val="none" w:sz="0" w:space="0" w:color="auto"/>
          </w:divBdr>
        </w:div>
        <w:div w:id="751661958">
          <w:marLeft w:val="274"/>
          <w:marRight w:val="0"/>
          <w:marTop w:val="0"/>
          <w:marBottom w:val="0"/>
          <w:divBdr>
            <w:top w:val="none" w:sz="0" w:space="0" w:color="auto"/>
            <w:left w:val="none" w:sz="0" w:space="0" w:color="auto"/>
            <w:bottom w:val="none" w:sz="0" w:space="0" w:color="auto"/>
            <w:right w:val="none" w:sz="0" w:space="0" w:color="auto"/>
          </w:divBdr>
        </w:div>
        <w:div w:id="1599093676">
          <w:marLeft w:val="274"/>
          <w:marRight w:val="0"/>
          <w:marTop w:val="0"/>
          <w:marBottom w:val="0"/>
          <w:divBdr>
            <w:top w:val="none" w:sz="0" w:space="0" w:color="auto"/>
            <w:left w:val="none" w:sz="0" w:space="0" w:color="auto"/>
            <w:bottom w:val="none" w:sz="0" w:space="0" w:color="auto"/>
            <w:right w:val="none" w:sz="0" w:space="0" w:color="auto"/>
          </w:divBdr>
        </w:div>
        <w:div w:id="33039318">
          <w:marLeft w:val="274"/>
          <w:marRight w:val="0"/>
          <w:marTop w:val="0"/>
          <w:marBottom w:val="0"/>
          <w:divBdr>
            <w:top w:val="none" w:sz="0" w:space="0" w:color="auto"/>
            <w:left w:val="none" w:sz="0" w:space="0" w:color="auto"/>
            <w:bottom w:val="none" w:sz="0" w:space="0" w:color="auto"/>
            <w:right w:val="none" w:sz="0" w:space="0" w:color="auto"/>
          </w:divBdr>
        </w:div>
      </w:divsChild>
    </w:div>
    <w:div w:id="1779445658">
      <w:bodyDiv w:val="1"/>
      <w:marLeft w:val="0"/>
      <w:marRight w:val="0"/>
      <w:marTop w:val="0"/>
      <w:marBottom w:val="0"/>
      <w:divBdr>
        <w:top w:val="none" w:sz="0" w:space="0" w:color="auto"/>
        <w:left w:val="none" w:sz="0" w:space="0" w:color="auto"/>
        <w:bottom w:val="none" w:sz="0" w:space="0" w:color="auto"/>
        <w:right w:val="none" w:sz="0" w:space="0" w:color="auto"/>
      </w:divBdr>
    </w:div>
    <w:div w:id="1947695222">
      <w:bodyDiv w:val="1"/>
      <w:marLeft w:val="0"/>
      <w:marRight w:val="0"/>
      <w:marTop w:val="0"/>
      <w:marBottom w:val="0"/>
      <w:divBdr>
        <w:top w:val="none" w:sz="0" w:space="0" w:color="auto"/>
        <w:left w:val="none" w:sz="0" w:space="0" w:color="auto"/>
        <w:bottom w:val="none" w:sz="0" w:space="0" w:color="auto"/>
        <w:right w:val="none" w:sz="0" w:space="0" w:color="auto"/>
      </w:divBdr>
    </w:div>
    <w:div w:id="1948542663">
      <w:bodyDiv w:val="1"/>
      <w:marLeft w:val="0"/>
      <w:marRight w:val="0"/>
      <w:marTop w:val="0"/>
      <w:marBottom w:val="0"/>
      <w:divBdr>
        <w:top w:val="none" w:sz="0" w:space="0" w:color="auto"/>
        <w:left w:val="none" w:sz="0" w:space="0" w:color="auto"/>
        <w:bottom w:val="none" w:sz="0" w:space="0" w:color="auto"/>
        <w:right w:val="none" w:sz="0" w:space="0" w:color="auto"/>
      </w:divBdr>
      <w:divsChild>
        <w:div w:id="966743448">
          <w:marLeft w:val="274"/>
          <w:marRight w:val="0"/>
          <w:marTop w:val="0"/>
          <w:marBottom w:val="0"/>
          <w:divBdr>
            <w:top w:val="none" w:sz="0" w:space="0" w:color="auto"/>
            <w:left w:val="none" w:sz="0" w:space="0" w:color="auto"/>
            <w:bottom w:val="none" w:sz="0" w:space="0" w:color="auto"/>
            <w:right w:val="none" w:sz="0" w:space="0" w:color="auto"/>
          </w:divBdr>
        </w:div>
        <w:div w:id="386078177">
          <w:marLeft w:val="274"/>
          <w:marRight w:val="0"/>
          <w:marTop w:val="0"/>
          <w:marBottom w:val="0"/>
          <w:divBdr>
            <w:top w:val="none" w:sz="0" w:space="0" w:color="auto"/>
            <w:left w:val="none" w:sz="0" w:space="0" w:color="auto"/>
            <w:bottom w:val="none" w:sz="0" w:space="0" w:color="auto"/>
            <w:right w:val="none" w:sz="0" w:space="0" w:color="auto"/>
          </w:divBdr>
        </w:div>
      </w:divsChild>
    </w:div>
    <w:div w:id="1994527899">
      <w:bodyDiv w:val="1"/>
      <w:marLeft w:val="0"/>
      <w:marRight w:val="0"/>
      <w:marTop w:val="0"/>
      <w:marBottom w:val="0"/>
      <w:divBdr>
        <w:top w:val="none" w:sz="0" w:space="0" w:color="auto"/>
        <w:left w:val="none" w:sz="0" w:space="0" w:color="auto"/>
        <w:bottom w:val="none" w:sz="0" w:space="0" w:color="auto"/>
        <w:right w:val="none" w:sz="0" w:space="0" w:color="auto"/>
      </w:divBdr>
    </w:div>
    <w:div w:id="2014531765">
      <w:bodyDiv w:val="1"/>
      <w:marLeft w:val="0"/>
      <w:marRight w:val="0"/>
      <w:marTop w:val="0"/>
      <w:marBottom w:val="0"/>
      <w:divBdr>
        <w:top w:val="none" w:sz="0" w:space="0" w:color="auto"/>
        <w:left w:val="none" w:sz="0" w:space="0" w:color="auto"/>
        <w:bottom w:val="none" w:sz="0" w:space="0" w:color="auto"/>
        <w:right w:val="none" w:sz="0" w:space="0" w:color="auto"/>
      </w:divBdr>
    </w:div>
    <w:div w:id="2057705165">
      <w:bodyDiv w:val="1"/>
      <w:marLeft w:val="0"/>
      <w:marRight w:val="0"/>
      <w:marTop w:val="0"/>
      <w:marBottom w:val="0"/>
      <w:divBdr>
        <w:top w:val="none" w:sz="0" w:space="0" w:color="auto"/>
        <w:left w:val="none" w:sz="0" w:space="0" w:color="auto"/>
        <w:bottom w:val="none" w:sz="0" w:space="0" w:color="auto"/>
        <w:right w:val="none" w:sz="0" w:space="0" w:color="auto"/>
      </w:divBdr>
    </w:div>
    <w:div w:id="2075396241">
      <w:bodyDiv w:val="1"/>
      <w:marLeft w:val="0"/>
      <w:marRight w:val="0"/>
      <w:marTop w:val="0"/>
      <w:marBottom w:val="0"/>
      <w:divBdr>
        <w:top w:val="none" w:sz="0" w:space="0" w:color="auto"/>
        <w:left w:val="none" w:sz="0" w:space="0" w:color="auto"/>
        <w:bottom w:val="none" w:sz="0" w:space="0" w:color="auto"/>
        <w:right w:val="none" w:sz="0" w:space="0" w:color="auto"/>
      </w:divBdr>
      <w:divsChild>
        <w:div w:id="742721494">
          <w:marLeft w:val="274"/>
          <w:marRight w:val="0"/>
          <w:marTop w:val="0"/>
          <w:marBottom w:val="0"/>
          <w:divBdr>
            <w:top w:val="none" w:sz="0" w:space="0" w:color="auto"/>
            <w:left w:val="none" w:sz="0" w:space="0" w:color="auto"/>
            <w:bottom w:val="none" w:sz="0" w:space="0" w:color="auto"/>
            <w:right w:val="none" w:sz="0" w:space="0" w:color="auto"/>
          </w:divBdr>
        </w:div>
        <w:div w:id="161118435">
          <w:marLeft w:val="274"/>
          <w:marRight w:val="0"/>
          <w:marTop w:val="0"/>
          <w:marBottom w:val="0"/>
          <w:divBdr>
            <w:top w:val="none" w:sz="0" w:space="0" w:color="auto"/>
            <w:left w:val="none" w:sz="0" w:space="0" w:color="auto"/>
            <w:bottom w:val="none" w:sz="0" w:space="0" w:color="auto"/>
            <w:right w:val="none" w:sz="0" w:space="0" w:color="auto"/>
          </w:divBdr>
        </w:div>
        <w:div w:id="1934123986">
          <w:marLeft w:val="274"/>
          <w:marRight w:val="0"/>
          <w:marTop w:val="0"/>
          <w:marBottom w:val="0"/>
          <w:divBdr>
            <w:top w:val="none" w:sz="0" w:space="0" w:color="auto"/>
            <w:left w:val="none" w:sz="0" w:space="0" w:color="auto"/>
            <w:bottom w:val="none" w:sz="0" w:space="0" w:color="auto"/>
            <w:right w:val="none" w:sz="0" w:space="0" w:color="auto"/>
          </w:divBdr>
        </w:div>
        <w:div w:id="1311514839">
          <w:marLeft w:val="274"/>
          <w:marRight w:val="0"/>
          <w:marTop w:val="0"/>
          <w:marBottom w:val="0"/>
          <w:divBdr>
            <w:top w:val="none" w:sz="0" w:space="0" w:color="auto"/>
            <w:left w:val="none" w:sz="0" w:space="0" w:color="auto"/>
            <w:bottom w:val="none" w:sz="0" w:space="0" w:color="auto"/>
            <w:right w:val="none" w:sz="0" w:space="0" w:color="auto"/>
          </w:divBdr>
        </w:div>
        <w:div w:id="1833795312">
          <w:marLeft w:val="274"/>
          <w:marRight w:val="0"/>
          <w:marTop w:val="0"/>
          <w:marBottom w:val="0"/>
          <w:divBdr>
            <w:top w:val="none" w:sz="0" w:space="0" w:color="auto"/>
            <w:left w:val="none" w:sz="0" w:space="0" w:color="auto"/>
            <w:bottom w:val="none" w:sz="0" w:space="0" w:color="auto"/>
            <w:right w:val="none" w:sz="0" w:space="0" w:color="auto"/>
          </w:divBdr>
        </w:div>
      </w:divsChild>
    </w:div>
    <w:div w:id="2081370477">
      <w:bodyDiv w:val="1"/>
      <w:marLeft w:val="0"/>
      <w:marRight w:val="0"/>
      <w:marTop w:val="0"/>
      <w:marBottom w:val="0"/>
      <w:divBdr>
        <w:top w:val="none" w:sz="0" w:space="0" w:color="auto"/>
        <w:left w:val="none" w:sz="0" w:space="0" w:color="auto"/>
        <w:bottom w:val="none" w:sz="0" w:space="0" w:color="auto"/>
        <w:right w:val="none" w:sz="0" w:space="0" w:color="auto"/>
      </w:divBdr>
    </w:div>
    <w:div w:id="2125493699">
      <w:bodyDiv w:val="1"/>
      <w:marLeft w:val="0"/>
      <w:marRight w:val="0"/>
      <w:marTop w:val="0"/>
      <w:marBottom w:val="0"/>
      <w:divBdr>
        <w:top w:val="none" w:sz="0" w:space="0" w:color="auto"/>
        <w:left w:val="none" w:sz="0" w:space="0" w:color="auto"/>
        <w:bottom w:val="none" w:sz="0" w:space="0" w:color="auto"/>
        <w:right w:val="none" w:sz="0" w:space="0" w:color="auto"/>
      </w:divBdr>
      <w:divsChild>
        <w:div w:id="379130898">
          <w:marLeft w:val="274"/>
          <w:marRight w:val="0"/>
          <w:marTop w:val="0"/>
          <w:marBottom w:val="0"/>
          <w:divBdr>
            <w:top w:val="none" w:sz="0" w:space="0" w:color="auto"/>
            <w:left w:val="none" w:sz="0" w:space="0" w:color="auto"/>
            <w:bottom w:val="none" w:sz="0" w:space="0" w:color="auto"/>
            <w:right w:val="none" w:sz="0" w:space="0" w:color="auto"/>
          </w:divBdr>
        </w:div>
        <w:div w:id="1564901115">
          <w:marLeft w:val="274"/>
          <w:marRight w:val="0"/>
          <w:marTop w:val="0"/>
          <w:marBottom w:val="0"/>
          <w:divBdr>
            <w:top w:val="none" w:sz="0" w:space="0" w:color="auto"/>
            <w:left w:val="none" w:sz="0" w:space="0" w:color="auto"/>
            <w:bottom w:val="none" w:sz="0" w:space="0" w:color="auto"/>
            <w:right w:val="none" w:sz="0" w:space="0" w:color="auto"/>
          </w:divBdr>
        </w:div>
      </w:divsChild>
    </w:div>
    <w:div w:id="2134708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2.xml"/><Relationship Id="rId50"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8.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ad\AppData\Local\Microsoft\Windows\Temporary%20Internet%20Files\Content.Outlook\2TJHYWHA\HAI-only%20Word%20template%20FINAL%2010-12-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78D2B-2A37-4E95-9719-602D2F11D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HAI-only Word template FINAL 10-12-16</Template>
  <TotalTime>191</TotalTime>
  <Pages>23</Pages>
  <Words>3237</Words>
  <Characters>18456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Head</dc:creator>
  <cp:lastModifiedBy>Terry Head</cp:lastModifiedBy>
  <cp:revision>7</cp:revision>
  <dcterms:created xsi:type="dcterms:W3CDTF">2016-11-14T19:47:00Z</dcterms:created>
  <dcterms:modified xsi:type="dcterms:W3CDTF">2016-11-16T14:53:00Z</dcterms:modified>
</cp:coreProperties>
</file>