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F8" w:rsidRDefault="005444A9" w:rsidP="00D94CCE">
      <w:pPr>
        <w:pStyle w:val="Title"/>
      </w:pPr>
      <w:bookmarkStart w:id="0" w:name="_GoBack"/>
      <w:bookmarkEnd w:id="0"/>
      <w:r w:rsidRPr="005444A9">
        <w:t xml:space="preserve"> Appendix F. Urinary Catheter Decision-Making Algorithm</w:t>
      </w:r>
    </w:p>
    <w:p w:rsidR="005444A9" w:rsidRPr="00FE5AF8" w:rsidRDefault="00CC455D" w:rsidP="00FE5AF8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6F813C" wp14:editId="67BD879A">
                <wp:simplePos x="0" y="0"/>
                <wp:positionH relativeFrom="margin">
                  <wp:posOffset>-266700</wp:posOffset>
                </wp:positionH>
                <wp:positionV relativeFrom="paragraph">
                  <wp:posOffset>270510</wp:posOffset>
                </wp:positionV>
                <wp:extent cx="6505575" cy="6734175"/>
                <wp:effectExtent l="38100" t="57150" r="28575" b="47625"/>
                <wp:wrapNone/>
                <wp:docPr id="3" name="Group 38" descr="Use this algorithm to determine whether an indwelling urinary catheter should be present in a patient. &#10;&#10;Is there an indwelling urinary catheter in place? If not, then no action is necessary. Avoid catheter placement.&#10;&#10;If an indwelling urinary catheter is in place, ask whether the patient meets the following criteria for placement:&#10;Acute urinary retention or obstruction&#10;Perioperative use in selected surgeries&#10;Assist healing of perineal and sacral wounds in incontinent patients&#10;Hospice/comfort care/palliative care&#10;Required immobilization for trauma or surgery&#10;Accurate measurement of urinary output in the critically ill patients (intensive care)&#10;&#10;If the patient does meet any of the six criteria for indwelling urinary catheter placement, assess the patient daily for the possibility of catheter removal. &#10;&#10;If the patient does not meet any of the criteria, contact a physician to obtain an order to remove the urinary cathete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5575" cy="6734175"/>
                          <a:chOff x="1635" y="3136"/>
                          <a:chExt cx="10245" cy="10605"/>
                        </a:xfrm>
                      </wpg:grpSpPr>
                      <wps:wsp>
                        <wps:cNvPr id="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980" y="3136"/>
                            <a:ext cx="3420" cy="2700"/>
                          </a:xfrm>
                          <a:prstGeom prst="flowChartDecision">
                            <a:avLst/>
                          </a:prstGeom>
                          <a:solidFill>
                            <a:srgbClr val="FFFF99"/>
                          </a:solidFill>
                          <a:ln w="762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AC5" w:rsidRPr="005444A9" w:rsidRDefault="00EB5AC5" w:rsidP="0056696D">
                              <w:pPr>
                                <w:rPr>
                                  <w:sz w:val="24"/>
                                </w:rPr>
                              </w:pPr>
                              <w:r w:rsidRPr="005444A9">
                                <w:rPr>
                                  <w:sz w:val="24"/>
                                </w:rPr>
                                <w:t>Is there a urinary catheter in place?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635" y="7576"/>
                            <a:ext cx="3960" cy="2715"/>
                          </a:xfrm>
                          <a:prstGeom prst="flowChartDecision">
                            <a:avLst/>
                          </a:prstGeom>
                          <a:solidFill>
                            <a:srgbClr val="FF6600">
                              <a:alpha val="50000"/>
                            </a:srgbClr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AC5" w:rsidRPr="005444A9" w:rsidRDefault="00EB5AC5" w:rsidP="0056696D">
                              <w:pPr>
                                <w:rPr>
                                  <w:sz w:val="24"/>
                                </w:rPr>
                              </w:pPr>
                              <w:r w:rsidRPr="005444A9">
                                <w:rPr>
                                  <w:sz w:val="24"/>
                                </w:rPr>
                                <w:t xml:space="preserve">Does the patient meet criteria for </w:t>
                              </w:r>
                              <w:r w:rsidR="00E03A37" w:rsidRPr="005444A9">
                                <w:rPr>
                                  <w:sz w:val="24"/>
                                </w:rPr>
                                <w:t xml:space="preserve">catheter </w:t>
                              </w:r>
                              <w:r w:rsidRPr="005444A9">
                                <w:rPr>
                                  <w:sz w:val="24"/>
                                </w:rPr>
                                <w:t>placement?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7605" y="3915"/>
                            <a:ext cx="3780" cy="1199"/>
                          </a:xfrm>
                          <a:prstGeom prst="flowChartTerminator">
                            <a:avLst/>
                          </a:prstGeom>
                          <a:solidFill>
                            <a:srgbClr val="99CCFF">
                              <a:alpha val="50000"/>
                            </a:srgbClr>
                          </a:solidFill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AC5" w:rsidRPr="005444A9" w:rsidRDefault="00EB5AC5" w:rsidP="0056696D">
                              <w:pPr>
                                <w:rPr>
                                  <w:sz w:val="24"/>
                                </w:rPr>
                              </w:pPr>
                              <w:r w:rsidRPr="005444A9">
                                <w:rPr>
                                  <w:sz w:val="24"/>
                                </w:rPr>
                                <w:t>Avoid catheter placement.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600" y="608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600" y="709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760" y="452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020" y="452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7380" y="5656"/>
                            <a:ext cx="4500" cy="5610"/>
                          </a:xfrm>
                          <a:prstGeom prst="flowChartProcess">
                            <a:avLst/>
                          </a:prstGeom>
                          <a:solidFill>
                            <a:srgbClr val="99CCFF">
                              <a:alpha val="50000"/>
                            </a:srgbClr>
                          </a:solidFill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AC5" w:rsidRPr="005444A9" w:rsidRDefault="00EB5AC5" w:rsidP="0056696D">
                              <w:pPr>
                                <w:rPr>
                                  <w:sz w:val="24"/>
                                </w:rPr>
                              </w:pPr>
                              <w:r w:rsidRPr="005444A9">
                                <w:rPr>
                                  <w:sz w:val="24"/>
                                </w:rPr>
                                <w:t xml:space="preserve">Accepted Urinary Catheter </w:t>
                              </w:r>
                            </w:p>
                            <w:p w:rsidR="00EB5AC5" w:rsidRPr="005444A9" w:rsidRDefault="00EB5AC5" w:rsidP="0056696D">
                              <w:pPr>
                                <w:rPr>
                                  <w:sz w:val="24"/>
                                </w:rPr>
                              </w:pPr>
                              <w:r w:rsidRPr="005444A9">
                                <w:rPr>
                                  <w:sz w:val="24"/>
                                </w:rPr>
                                <w:t xml:space="preserve"> Placement Indications</w:t>
                              </w:r>
                            </w:p>
                            <w:p w:rsidR="00EB5AC5" w:rsidRPr="005444A9" w:rsidRDefault="00EB5AC5" w:rsidP="0056696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B5AC5" w:rsidRPr="005444A9" w:rsidRDefault="00EB5AC5" w:rsidP="00E03A37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after="120"/>
                                <w:jc w:val="left"/>
                                <w:rPr>
                                  <w:sz w:val="24"/>
                                </w:rPr>
                              </w:pPr>
                              <w:r w:rsidRPr="005444A9">
                                <w:rPr>
                                  <w:sz w:val="24"/>
                                </w:rPr>
                                <w:t>Acute urinary retention or obstruction</w:t>
                              </w:r>
                            </w:p>
                            <w:p w:rsidR="00EB5AC5" w:rsidRPr="005444A9" w:rsidRDefault="00EB5AC5" w:rsidP="00E03A37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after="120"/>
                                <w:jc w:val="left"/>
                                <w:rPr>
                                  <w:sz w:val="24"/>
                                </w:rPr>
                              </w:pPr>
                              <w:r w:rsidRPr="005444A9">
                                <w:rPr>
                                  <w:sz w:val="24"/>
                                </w:rPr>
                                <w:t>Perioperative use in selected surgeries</w:t>
                              </w:r>
                            </w:p>
                            <w:p w:rsidR="00EB5AC5" w:rsidRPr="005444A9" w:rsidRDefault="00EB5AC5" w:rsidP="00E03A37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after="120"/>
                                <w:jc w:val="left"/>
                                <w:rPr>
                                  <w:sz w:val="24"/>
                                </w:rPr>
                              </w:pPr>
                              <w:r w:rsidRPr="005444A9">
                                <w:rPr>
                                  <w:sz w:val="24"/>
                                </w:rPr>
                                <w:t>Assist</w:t>
                              </w:r>
                              <w:r w:rsidR="00F54B50" w:rsidRPr="005444A9">
                                <w:rPr>
                                  <w:sz w:val="24"/>
                                </w:rPr>
                                <w:t>ance in</w:t>
                              </w:r>
                              <w:r w:rsidRPr="005444A9">
                                <w:rPr>
                                  <w:sz w:val="24"/>
                                </w:rPr>
                                <w:t xml:space="preserve"> healing of </w:t>
                              </w:r>
                              <w:r w:rsidR="00F54B50" w:rsidRPr="005444A9">
                                <w:rPr>
                                  <w:sz w:val="24"/>
                                </w:rPr>
                                <w:t xml:space="preserve">severe </w:t>
                              </w:r>
                              <w:r w:rsidRPr="005444A9">
                                <w:rPr>
                                  <w:sz w:val="24"/>
                                </w:rPr>
                                <w:t>perineal and sacral wounds in incontinent patients</w:t>
                              </w:r>
                            </w:p>
                            <w:p w:rsidR="00EB5AC5" w:rsidRPr="005444A9" w:rsidRDefault="00EB5AC5" w:rsidP="00E03A37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after="120"/>
                                <w:jc w:val="left"/>
                                <w:rPr>
                                  <w:sz w:val="24"/>
                                </w:rPr>
                              </w:pPr>
                              <w:r w:rsidRPr="005444A9">
                                <w:rPr>
                                  <w:sz w:val="24"/>
                                </w:rPr>
                                <w:t>Hospice/comfort care/palliative care</w:t>
                              </w:r>
                            </w:p>
                            <w:p w:rsidR="00EB5AC5" w:rsidRPr="005444A9" w:rsidRDefault="00EB5AC5" w:rsidP="00E03A37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after="120"/>
                                <w:jc w:val="left"/>
                                <w:rPr>
                                  <w:sz w:val="24"/>
                                </w:rPr>
                              </w:pPr>
                              <w:r w:rsidRPr="005444A9">
                                <w:rPr>
                                  <w:sz w:val="24"/>
                                </w:rPr>
                                <w:t>Required</w:t>
                              </w:r>
                              <w:r w:rsidR="00F54B50" w:rsidRPr="005444A9">
                                <w:rPr>
                                  <w:sz w:val="24"/>
                                </w:rPr>
                                <w:t xml:space="preserve"> strict</w:t>
                              </w:r>
                              <w:r w:rsidRPr="005444A9">
                                <w:rPr>
                                  <w:sz w:val="24"/>
                                </w:rPr>
                                <w:t xml:space="preserve"> immobilization for trauma or surgery</w:t>
                              </w:r>
                            </w:p>
                            <w:p w:rsidR="00EB5AC5" w:rsidRPr="005444A9" w:rsidRDefault="00EB5AC5" w:rsidP="005444A9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after="120"/>
                                <w:jc w:val="left"/>
                                <w:rPr>
                                  <w:sz w:val="24"/>
                                </w:rPr>
                              </w:pPr>
                              <w:r w:rsidRPr="005444A9">
                                <w:rPr>
                                  <w:sz w:val="24"/>
                                </w:rPr>
                                <w:t>Accurate measurement of urinary output in the critically ill patients (intensive care)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760" y="943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615" y="10433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615" y="11536"/>
                            <a:ext cx="0" cy="54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061" y="12277"/>
                            <a:ext cx="3306" cy="1464"/>
                          </a:xfrm>
                          <a:prstGeom prst="flowChartTerminator">
                            <a:avLst/>
                          </a:prstGeom>
                          <a:solidFill>
                            <a:srgbClr val="FFFF99"/>
                          </a:solidFill>
                          <a:ln w="5715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AC5" w:rsidRPr="005444A9" w:rsidRDefault="00EB5AC5" w:rsidP="0056696D">
                              <w:pPr>
                                <w:rPr>
                                  <w:sz w:val="24"/>
                                </w:rPr>
                              </w:pPr>
                              <w:r w:rsidRPr="005444A9">
                                <w:rPr>
                                  <w:sz w:val="24"/>
                                </w:rPr>
                                <w:t xml:space="preserve">Contact </w:t>
                              </w:r>
                              <w:r w:rsidR="00D412AF">
                                <w:rPr>
                                  <w:sz w:val="24"/>
                                </w:rPr>
                                <w:t>p</w:t>
                              </w:r>
                              <w:r w:rsidRPr="005444A9">
                                <w:rPr>
                                  <w:sz w:val="24"/>
                                </w:rPr>
                                <w:t xml:space="preserve">hysician to </w:t>
                              </w:r>
                              <w:r w:rsidR="00D412AF">
                                <w:rPr>
                                  <w:sz w:val="24"/>
                                </w:rPr>
                                <w:t>o</w:t>
                              </w:r>
                              <w:r w:rsidRPr="005444A9">
                                <w:rPr>
                                  <w:sz w:val="24"/>
                                </w:rPr>
                                <w:t xml:space="preserve">btain </w:t>
                              </w:r>
                              <w:r w:rsidR="00D412AF">
                                <w:rPr>
                                  <w:sz w:val="24"/>
                                </w:rPr>
                                <w:t>o</w:t>
                              </w:r>
                              <w:r w:rsidRPr="005444A9">
                                <w:rPr>
                                  <w:sz w:val="24"/>
                                </w:rPr>
                                <w:t xml:space="preserve">rder to </w:t>
                              </w:r>
                              <w:r w:rsidR="00D412AF">
                                <w:rPr>
                                  <w:sz w:val="24"/>
                                </w:rPr>
                                <w:t>r</w:t>
                              </w:r>
                              <w:r w:rsidRPr="005444A9">
                                <w:rPr>
                                  <w:sz w:val="24"/>
                                </w:rPr>
                                <w:t xml:space="preserve">emove </w:t>
                              </w:r>
                              <w:r w:rsidR="00D412AF">
                                <w:rPr>
                                  <w:sz w:val="24"/>
                                </w:rPr>
                                <w:t>u</w:t>
                              </w:r>
                              <w:r w:rsidRPr="005444A9">
                                <w:rPr>
                                  <w:sz w:val="24"/>
                                </w:rPr>
                                <w:t xml:space="preserve">rinary </w:t>
                              </w:r>
                              <w:r w:rsidR="00D412AF">
                                <w:rPr>
                                  <w:sz w:val="24"/>
                                </w:rPr>
                                <w:t>c</w:t>
                              </w:r>
                              <w:r w:rsidRPr="005444A9">
                                <w:rPr>
                                  <w:sz w:val="24"/>
                                </w:rPr>
                                <w:t>atheter!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840" y="943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540" y="11392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7898" y="12150"/>
                            <a:ext cx="3412" cy="1111"/>
                          </a:xfrm>
                          <a:prstGeom prst="flowChartAlternateProcess">
                            <a:avLst/>
                          </a:prstGeom>
                          <a:solidFill>
                            <a:srgbClr val="99CCFF">
                              <a:alpha val="50000"/>
                            </a:srgbClr>
                          </a:solidFill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AC5" w:rsidRPr="00091C2F" w:rsidRDefault="00E03A37" w:rsidP="0056696D">
                              <w:pPr>
                                <w:rPr>
                                  <w:sz w:val="24"/>
                                </w:rPr>
                              </w:pPr>
                              <w:r w:rsidRPr="00091C2F">
                                <w:rPr>
                                  <w:sz w:val="24"/>
                                </w:rPr>
                                <w:t xml:space="preserve">Assess patient daily for possibility </w:t>
                              </w:r>
                              <w:r w:rsidR="00091C2F" w:rsidRPr="00091C2F">
                                <w:rPr>
                                  <w:sz w:val="24"/>
                                </w:rPr>
                                <w:t>of catheter removal</w:t>
                              </w:r>
                              <w:r w:rsidR="00D412AF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255" y="10972"/>
                            <a:ext cx="90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AC5" w:rsidRPr="006232E1" w:rsidRDefault="00EB5AC5" w:rsidP="0056696D">
                              <w:r w:rsidRPr="006232E1"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210" y="4276"/>
                            <a:ext cx="900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AC5" w:rsidRPr="00451A95" w:rsidRDefault="00EB5AC5" w:rsidP="0056696D">
                              <w:r w:rsidRPr="00451A95"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150" y="6556"/>
                            <a:ext cx="900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AC5" w:rsidRPr="00451A95" w:rsidRDefault="00EB5AC5" w:rsidP="0056696D">
                              <w:r w:rsidRPr="00451A95"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925" y="9211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AC5" w:rsidRPr="00451A95" w:rsidRDefault="00EB5AC5" w:rsidP="0056696D">
                              <w:r w:rsidRPr="00451A95"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alt="Use this algorithm to determine whether an indwelling urinary catheter should be present in a patient. &#10;&#10;Is there an indwelling urinary catheter in place? If not, then no action is necessary. Avoid catheter placement.&#10;&#10;If an indwelling urinary catheter is in place, ask whether the patient meets the following criteria for placement:&#10;Acute urinary retention or obstruction&#10;Perioperative use in selected surgeries&#10;Assist healing of perineal and sacral wounds in incontinent patients&#10;Hospice/comfort care/palliative care&#10;Required immobilization for trauma or surgery&#10;Accurate measurement of urinary output in the critically ill patients (intensive care)&#10;&#10;If the patient does meet any of the six criteria for indwelling urinary catheter placement, assess the patient daily for the possibility of catheter removal. &#10;&#10;If the patient does not meet any of the criteria, contact a physician to obtain an order to remove the urinary catheter." style="position:absolute;left:0;text-align:left;margin-left:-21pt;margin-top:21.3pt;width:512.25pt;height:530.25pt;z-index:251658240;mso-position-horizontal-relative:margin" coordorigin="1635,3136" coordsize="10245,1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7" o:spid="_x0000_s1027" type="#_x0000_t110" style="position:absolute;left:1980;top:3136;width:342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S4MEA&#10;AADaAAAADwAAAGRycy9kb3ducmV2LnhtbESPT4vCMBTE78J+h/AW9qapoiJdoywLooIX/7Dn1+bZ&#10;FpuXkqS1++2NIHgcZuY3zHLdm1p05HxlWcF4lIAgzq2uuFBwOW+GCxA+IGusLZOCf/KwXn0Mlphq&#10;e+cjdadQiAhhn6KCMoQmldLnJRn0I9sQR+9qncEQpSukdniPcFPLSZLMpcGK40KJDf2WlN9OrYmU&#10;8XZ76I9/s0q2Nmuzzp3dPlPq67P/+QYRqA/v8Ku90wqm8LwSb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sUuDBAAAA2gAAAA8AAAAAAAAAAAAAAAAAmAIAAGRycy9kb3du&#10;cmV2LnhtbFBLBQYAAAAABAAEAPUAAACGAwAAAAA=&#10;" fillcolor="#ff9" strokecolor="yellow" strokeweight="6pt">
                  <v:textbox>
                    <w:txbxContent>
                      <w:p w:rsidR="00EB5AC5" w:rsidRPr="005444A9" w:rsidRDefault="00EB5AC5" w:rsidP="0056696D">
                        <w:pPr>
                          <w:rPr>
                            <w:sz w:val="24"/>
                          </w:rPr>
                        </w:pPr>
                        <w:r w:rsidRPr="005444A9">
                          <w:rPr>
                            <w:sz w:val="24"/>
                          </w:rPr>
                          <w:t>Is there a urinary catheter in place?</w:t>
                        </w:r>
                      </w:p>
                    </w:txbxContent>
                  </v:textbox>
                </v:shape>
                <v:shape id="AutoShape 18" o:spid="_x0000_s1028" type="#_x0000_t110" style="position:absolute;left:1635;top:7576;width:3960;height: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EAMIA&#10;AADaAAAADwAAAGRycy9kb3ducmV2LnhtbESPQWsCMRSE70L/Q3gFb5qtosjWKEWwqOhBW0qPj83r&#10;ZunmZUniuv57Iwgeh5n5hpkvO1uLlnyoHCt4G2YgiAunKy4VfH+tBzMQISJrrB2TgisFWC5eenPM&#10;tbvwkdpTLEWCcMhRgYmxyaUMhSGLYega4uT9OW8xJulLqT1eEtzWcpRlU2mx4rRgsKGVoeL/dLYK&#10;9juzWsftuN2e3e/Yjz4P5Q9qpfqv3cc7iEhdfIYf7Y1WMIH7lX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sQAwgAAANoAAAAPAAAAAAAAAAAAAAAAAJgCAABkcnMvZG93&#10;bnJldi54bWxQSwUGAAAAAAQABAD1AAAAhwMAAAAA&#10;" fillcolor="#f60" strokecolor="red" strokeweight="3pt">
                  <v:fill opacity="32896f"/>
                  <v:textbox>
                    <w:txbxContent>
                      <w:p w:rsidR="00EB5AC5" w:rsidRPr="005444A9" w:rsidRDefault="00EB5AC5" w:rsidP="0056696D">
                        <w:pPr>
                          <w:rPr>
                            <w:sz w:val="24"/>
                          </w:rPr>
                        </w:pPr>
                        <w:r w:rsidRPr="005444A9">
                          <w:rPr>
                            <w:sz w:val="24"/>
                          </w:rPr>
                          <w:t xml:space="preserve">Does the patient meet criteria for </w:t>
                        </w:r>
                        <w:r w:rsidR="00E03A37" w:rsidRPr="005444A9">
                          <w:rPr>
                            <w:sz w:val="24"/>
                          </w:rPr>
                          <w:t xml:space="preserve">catheter </w:t>
                        </w:r>
                        <w:r w:rsidRPr="005444A9">
                          <w:rPr>
                            <w:sz w:val="24"/>
                          </w:rPr>
                          <w:t>placement?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9" o:spid="_x0000_s1029" type="#_x0000_t116" style="position:absolute;left:7605;top:3915;width:3780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jjBsYA&#10;AADaAAAADwAAAGRycy9kb3ducmV2LnhtbESPQWvCQBSE70L/w/IKXkLdtBVpo6tIoVIPFaJiye2R&#10;fSbB7NuQXTX667uC4HGYmW+YyawztThR6yrLCl4HMQji3OqKCwXbzffLBwjnkTXWlknBhRzMpk+9&#10;CSbanjml09oXIkDYJaig9L5JpHR5SQbdwDbEwdvb1qAPsi2kbvEc4KaWb3E8kgYrDgslNvRVUn5Y&#10;H42C9+Uii36v+i9Ku2yYrXbHPP2MlOo/d/MxCE+df4Tv7R+tYAS3K+EG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jjBsYAAADaAAAADwAAAAAAAAAAAAAAAACYAgAAZHJz&#10;L2Rvd25yZXYueG1sUEsFBgAAAAAEAAQA9QAAAIsDAAAAAA==&#10;" fillcolor="#9cf" strokecolor="blue" strokeweight="2.25pt">
                  <v:fill opacity="32896f"/>
                  <v:textbox>
                    <w:txbxContent>
                      <w:p w:rsidR="00EB5AC5" w:rsidRPr="005444A9" w:rsidRDefault="00EB5AC5" w:rsidP="0056696D">
                        <w:pPr>
                          <w:rPr>
                            <w:sz w:val="24"/>
                          </w:rPr>
                        </w:pPr>
                        <w:r w:rsidRPr="005444A9">
                          <w:rPr>
                            <w:sz w:val="24"/>
                          </w:rPr>
                          <w:t>Avoid catheter placement.</w:t>
                        </w:r>
                      </w:p>
                    </w:txbxContent>
                  </v:textbox>
                </v:shape>
                <v:line id="Line 20" o:spid="_x0000_s1030" style="position:absolute;visibility:visible;mso-wrap-style:square" from="3600,6082" to="3600,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wVWMIAAADaAAAADwAAAGRycy9kb3ducmV2LnhtbESPQWsCMRSE70L/Q3gFb5qtSNXVKFUQ&#10;BClFW/D6TJ67q5uXZRM1/fdNQfA4zMw3zGwRbS1u1PrKsYK3fgaCWDtTcaHg53vdG4PwAdlg7ZgU&#10;/JKHxfylM8PcuDvv6LYPhUgQ9jkqKENocim9Lsmi77uGOHkn11oMSbaFNC3eE9zWcpBl79JixWmh&#10;xIZWJenL/moVHM6T41estBnycbcdbnz81MulUt3X+DEFESiGZ/jR3hgFI/i/km6A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wVWMIAAADaAAAADwAAAAAAAAAAAAAA&#10;AAChAgAAZHJzL2Rvd25yZXYueG1sUEsFBgAAAAAEAAQA+QAAAJADAAAAAA==&#10;" strokecolor="red" strokeweight="2.25pt"/>
                <v:line id="Line 21" o:spid="_x0000_s1031" style="position:absolute;visibility:visible;mso-wrap-style:square" from="3600,7096" to="3600,7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3FUb8AAADaAAAADwAAAGRycy9kb3ducmV2LnhtbERPTWvCQBC9C/0PyxS86a4eRKKriCAt&#10;hR6SlvY6ZsckmJ0NmTXGf989FDw+3vd2P/pWDdRLE9jCYm5AEZfBNVxZ+P46zdagJCI7bAOThQcJ&#10;7Hcvky1mLtw5p6GIlUohLBlaqGPsMq2lrMmjzENHnLhL6D3GBPtKux7vKdy3emnMSntsODXU2NGx&#10;pvJa3LyFj3Y4Fcc3kkf5+SO/4zk3YnJrp6/jYQMq0hif4n/3u7OQtqYr6Qbo3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u3FUb8AAADaAAAADwAAAAAAAAAAAAAAAACh&#10;AgAAZHJzL2Rvd25yZXYueG1sUEsFBgAAAAAEAAQA+QAAAI0DAAAAAA==&#10;" strokecolor="red" strokeweight="2.25pt">
                  <v:stroke endarrow="block"/>
                </v:line>
                <v:line id="Line 22" o:spid="_x0000_s1032" style="position:absolute;visibility:visible;mso-wrap-style:square" from="5760,4525" to="6300,4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T3gL0AAADaAAAADwAAAGRycy9kb3ducmV2LnhtbESPwQrCMBBE74L/EFbwZlOLiFajiCAI&#10;erF68Lg0a1tsNqWJWv/eCILHYWbeMMt1Z2rxpNZVlhWMoxgEcW51xYWCy3k3moFwHlljbZkUvMnB&#10;etXvLTHV9sUnema+EAHCLkUFpfdNKqXLSzLoItsQB+9mW4M+yLaQusVXgJtaJnE8lQYrDgslNrQt&#10;Kb9nD6NgfyqSxI4n3TW7Ix84OVZnkys1HHSbBQhPnf+Hf+29VjCH75Vw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6E94C9AAAA2gAAAA8AAAAAAAAAAAAAAAAAoQIA&#10;AGRycy9kb3ducmV2LnhtbFBLBQYAAAAABAAEAPkAAACLAwAAAAA=&#10;" strokecolor="#36f" strokeweight="2.25pt"/>
                <v:line id="Line 23" o:spid="_x0000_s1033" style="position:absolute;visibility:visible;mso-wrap-style:square" from="7020,4525" to="7560,4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xtMMAAADbAAAADwAAAGRycy9kb3ducmV2LnhtbESPQWvCQBCF70L/wzIFb2ZjD0FSVxGl&#10;rR7VFtrbkJ0mwexsyG5i/PfOQfA2w3vz3jfL9egaNVAXas8G5kkKirjwtubSwPf5Y7YAFSKyxcYz&#10;GbhRgPXqZbLE3PorH2k4xVJJCIccDVQxtrnWoajIYUh8Syzav+8cRlm7UtsOrxLuGv2Wppl2WLM0&#10;VNjStqLicuqdgcXf7dDXW8yOP7tPl/X0G4avvTHT13HzDirSGJ/mx/XeCr7Qyy8ygF7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88bTDAAAA2wAAAA8AAAAAAAAAAAAA&#10;AAAAoQIAAGRycy9kb3ducmV2LnhtbFBLBQYAAAAABAAEAPkAAACRAwAAAAA=&#10;" strokecolor="blue" strokeweight="2.25pt">
                  <v:stroke endarrow="block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4" o:spid="_x0000_s1034" type="#_x0000_t109" style="position:absolute;left:7380;top:5656;width:4500;height:5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qR74A&#10;AADbAAAADwAAAGRycy9kb3ducmV2LnhtbERPS4vCMBC+L/gfwgheFk1VEOkaRRTBPfo8D83Ydm0m&#10;JYm2+us3guBtPr7nzBatqcSdnC8tKxgOEhDEmdUl5wqOh01/CsIHZI2VZVLwIA+Leedrhqm2De/o&#10;vg+5iCHsU1RQhFCnUvqsIIN+YGviyF2sMxgidLnUDpsYbio5SpKJNFhybCiwplVB2XV/MwqeTXOu&#10;tNs9N99/fl3/juhyGpNSvW67/AERqA0f8du91XH+EF6/xAPk/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is6ke+AAAA2wAAAA8AAAAAAAAAAAAAAAAAmAIAAGRycy9kb3ducmV2&#10;LnhtbFBLBQYAAAAABAAEAPUAAACDAwAAAAA=&#10;" fillcolor="#9cf" strokecolor="blue" strokeweight="2.25pt">
                  <v:fill opacity="32896f"/>
                  <v:textbox>
                    <w:txbxContent>
                      <w:p w:rsidR="00EB5AC5" w:rsidRPr="005444A9" w:rsidRDefault="00EB5AC5" w:rsidP="0056696D">
                        <w:pPr>
                          <w:rPr>
                            <w:sz w:val="24"/>
                          </w:rPr>
                        </w:pPr>
                        <w:r w:rsidRPr="005444A9">
                          <w:rPr>
                            <w:sz w:val="24"/>
                          </w:rPr>
                          <w:t xml:space="preserve">Accepted Urinary Catheter </w:t>
                        </w:r>
                      </w:p>
                      <w:p w:rsidR="00EB5AC5" w:rsidRPr="005444A9" w:rsidRDefault="00EB5AC5" w:rsidP="0056696D">
                        <w:pPr>
                          <w:rPr>
                            <w:sz w:val="24"/>
                          </w:rPr>
                        </w:pPr>
                        <w:r w:rsidRPr="005444A9">
                          <w:rPr>
                            <w:sz w:val="24"/>
                          </w:rPr>
                          <w:t xml:space="preserve"> Placement Indications</w:t>
                        </w:r>
                      </w:p>
                      <w:p w:rsidR="00EB5AC5" w:rsidRPr="005444A9" w:rsidRDefault="00EB5AC5" w:rsidP="0056696D">
                        <w:pPr>
                          <w:rPr>
                            <w:sz w:val="24"/>
                          </w:rPr>
                        </w:pPr>
                      </w:p>
                      <w:p w:rsidR="00EB5AC5" w:rsidRPr="005444A9" w:rsidRDefault="00EB5AC5" w:rsidP="00E03A37">
                        <w:pPr>
                          <w:numPr>
                            <w:ilvl w:val="0"/>
                            <w:numId w:val="12"/>
                          </w:numPr>
                          <w:spacing w:after="120"/>
                          <w:jc w:val="left"/>
                          <w:rPr>
                            <w:sz w:val="24"/>
                          </w:rPr>
                        </w:pPr>
                        <w:r w:rsidRPr="005444A9">
                          <w:rPr>
                            <w:sz w:val="24"/>
                          </w:rPr>
                          <w:t>Acute urinary retention or obstruction</w:t>
                        </w:r>
                      </w:p>
                      <w:p w:rsidR="00EB5AC5" w:rsidRPr="005444A9" w:rsidRDefault="00EB5AC5" w:rsidP="00E03A37">
                        <w:pPr>
                          <w:numPr>
                            <w:ilvl w:val="0"/>
                            <w:numId w:val="12"/>
                          </w:numPr>
                          <w:spacing w:after="120"/>
                          <w:jc w:val="left"/>
                          <w:rPr>
                            <w:sz w:val="24"/>
                          </w:rPr>
                        </w:pPr>
                        <w:r w:rsidRPr="005444A9">
                          <w:rPr>
                            <w:sz w:val="24"/>
                          </w:rPr>
                          <w:t>Perioperative use in selected surgeries</w:t>
                        </w:r>
                      </w:p>
                      <w:p w:rsidR="00EB5AC5" w:rsidRPr="005444A9" w:rsidRDefault="00EB5AC5" w:rsidP="00E03A37">
                        <w:pPr>
                          <w:numPr>
                            <w:ilvl w:val="0"/>
                            <w:numId w:val="12"/>
                          </w:numPr>
                          <w:spacing w:after="120"/>
                          <w:jc w:val="left"/>
                          <w:rPr>
                            <w:sz w:val="24"/>
                          </w:rPr>
                        </w:pPr>
                        <w:r w:rsidRPr="005444A9">
                          <w:rPr>
                            <w:sz w:val="24"/>
                          </w:rPr>
                          <w:t>Assist</w:t>
                        </w:r>
                        <w:r w:rsidR="00F54B50" w:rsidRPr="005444A9">
                          <w:rPr>
                            <w:sz w:val="24"/>
                          </w:rPr>
                          <w:t>ance in</w:t>
                        </w:r>
                        <w:r w:rsidRPr="005444A9">
                          <w:rPr>
                            <w:sz w:val="24"/>
                          </w:rPr>
                          <w:t xml:space="preserve"> healing of </w:t>
                        </w:r>
                        <w:r w:rsidR="00F54B50" w:rsidRPr="005444A9">
                          <w:rPr>
                            <w:sz w:val="24"/>
                          </w:rPr>
                          <w:t xml:space="preserve">severe </w:t>
                        </w:r>
                        <w:r w:rsidRPr="005444A9">
                          <w:rPr>
                            <w:sz w:val="24"/>
                          </w:rPr>
                          <w:t>perineal and sacral wounds in incontinent patients</w:t>
                        </w:r>
                      </w:p>
                      <w:p w:rsidR="00EB5AC5" w:rsidRPr="005444A9" w:rsidRDefault="00EB5AC5" w:rsidP="00E03A37">
                        <w:pPr>
                          <w:numPr>
                            <w:ilvl w:val="0"/>
                            <w:numId w:val="12"/>
                          </w:numPr>
                          <w:spacing w:after="120"/>
                          <w:jc w:val="left"/>
                          <w:rPr>
                            <w:sz w:val="24"/>
                          </w:rPr>
                        </w:pPr>
                        <w:r w:rsidRPr="005444A9">
                          <w:rPr>
                            <w:sz w:val="24"/>
                          </w:rPr>
                          <w:t>Hospice/comfort care/palliative care</w:t>
                        </w:r>
                      </w:p>
                      <w:p w:rsidR="00EB5AC5" w:rsidRPr="005444A9" w:rsidRDefault="00EB5AC5" w:rsidP="00E03A37">
                        <w:pPr>
                          <w:numPr>
                            <w:ilvl w:val="0"/>
                            <w:numId w:val="12"/>
                          </w:numPr>
                          <w:spacing w:after="120"/>
                          <w:jc w:val="left"/>
                          <w:rPr>
                            <w:sz w:val="24"/>
                          </w:rPr>
                        </w:pPr>
                        <w:r w:rsidRPr="005444A9">
                          <w:rPr>
                            <w:sz w:val="24"/>
                          </w:rPr>
                          <w:t>Required</w:t>
                        </w:r>
                        <w:r w:rsidR="00F54B50" w:rsidRPr="005444A9">
                          <w:rPr>
                            <w:sz w:val="24"/>
                          </w:rPr>
                          <w:t xml:space="preserve"> strict</w:t>
                        </w:r>
                        <w:r w:rsidRPr="005444A9">
                          <w:rPr>
                            <w:sz w:val="24"/>
                          </w:rPr>
                          <w:t xml:space="preserve"> immobilization for trauma or surgery</w:t>
                        </w:r>
                      </w:p>
                      <w:p w:rsidR="00EB5AC5" w:rsidRPr="005444A9" w:rsidRDefault="00EB5AC5" w:rsidP="005444A9">
                        <w:pPr>
                          <w:numPr>
                            <w:ilvl w:val="0"/>
                            <w:numId w:val="12"/>
                          </w:numPr>
                          <w:spacing w:after="120"/>
                          <w:jc w:val="left"/>
                          <w:rPr>
                            <w:sz w:val="24"/>
                          </w:rPr>
                        </w:pPr>
                        <w:r w:rsidRPr="005444A9">
                          <w:rPr>
                            <w:sz w:val="24"/>
                          </w:rPr>
                          <w:t>Accurate measurement of urinary output in the critically ill patients (intensive care)</w:t>
                        </w:r>
                      </w:p>
                    </w:txbxContent>
                  </v:textbox>
                </v:shape>
                <v:line id="Line 25" o:spid="_x0000_s1035" style="position:absolute;visibility:visible;mso-wrap-style:square" from="5760,9436" to="5940,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F77sEAAADbAAAADwAAAGRycy9kb3ducmV2LnhtbERPTWvCQBC9F/wPywi9lLoxh1KiqxSJ&#10;0NJTjRdvQ3bMBrOzYXfU9N93C4Xe5vE+Z72d/KBuFFMf2MByUYAiboPtuTNwbPbPr6CSIFscApOB&#10;b0qw3cwe1ljZcOcvuh2kUzmEU4UGnMhYaZ1aRx7TIozEmTuH6FEyjJ22Ee853A+6LIoX7bHn3OBw&#10;pJ2j9nK4egNyeXLLeuqbz7qQOjTxozxfT8Y8zqe3FSihSf7Ff+53m+eX8PtLPkBv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0XvuwQAAANsAAAAPAAAAAAAAAAAAAAAA&#10;AKECAABkcnMvZG93bnJldi54bWxQSwUGAAAAAAQABAD5AAAAjwMAAAAA&#10;" strokecolor="blue" strokeweight="2.25pt"/>
                <v:line id="Line 26" o:spid="_x0000_s1036" style="position:absolute;visibility:visible;mso-wrap-style:square" from="3615,10433" to="3615,10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TCT8IAAADbAAAADwAAAGRycy9kb3ducmV2LnhtbERP32vCMBB+F/Y/hBv4puk2GbOaljkY&#10;CDJEN/D1TM622lxKEzX+94sw2Nt9fD9vXkbbigv1vnGs4GmcgSDWzjRcKfj5/hy9gfAB2WDrmBTc&#10;yENZPAzmmBt35Q1dtqESKYR9jgrqELpcSq9rsujHriNO3MH1FkOCfSVNj9cUblv5nGWv0mLDqaHG&#10;jj5q0qft2SrYHaf7dWy0mfB+s5osffzSi4VSw8f4PgMRKIZ/8Z97adL8F7j/kg6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1TCT8IAAADbAAAADwAAAAAAAAAAAAAA&#10;AAChAgAAZHJzL2Rvd25yZXYueG1sUEsFBgAAAAAEAAQA+QAAAJADAAAAAA==&#10;" strokecolor="red" strokeweight="2.25pt"/>
                <v:line id="Line 27" o:spid="_x0000_s1037" style="position:absolute;visibility:visible;mso-wrap-style:square" from="3615,11536" to="3615,12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oiAsEAAADbAAAADwAAAGRycy9kb3ducmV2LnhtbERPTWvCQBC9F/wPywje6q5FSomuUgRR&#10;hB6SlnqdZqdJaHY2ZLYx/vtuQfA2j/c56+3oWzVQL01gC4u5AUVcBtdwZeHjff/4AkoissM2MFm4&#10;ksB2M3lYY+bChXMailipFMKSoYU6xi7TWsqaPMo8dMSJ+w69x5hgX2nX4yWF+1Y/GfOsPTacGmrs&#10;aFdT+VP8egundtgXuwPJtXz7lPP4lRsxubWz6fi6AhVpjHfxzX10af4S/n9JB+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SiICwQAAANsAAAAPAAAAAAAAAAAAAAAA&#10;AKECAABkcnMvZG93bnJldi54bWxQSwUGAAAAAAQABAD5AAAAjwMAAAAA&#10;" strokecolor="red" strokeweight="2.25pt">
                  <v:stroke endarrow="block"/>
                </v:line>
                <v:shape id="AutoShape 28" o:spid="_x0000_s1038" type="#_x0000_t116" style="position:absolute;left:2061;top:12277;width:3306;height:1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3J+sIA&#10;AADbAAAADwAAAGRycy9kb3ducmV2LnhtbESPQWvCQBCF7wX/wzJCb3UTQanRVUQQelHQFnqdZMck&#10;mp0Nu9sk/feuIHib4b1535vVZjCN6Mj52rKCdJKAIC6srrlU8PO9//gE4QOyxsYyKfgnD5v16G2F&#10;mbY9n6g7h1LEEPYZKqhCaDMpfVGRQT+xLXHULtYZDHF1pdQO+xhuGjlNkrk0WHMkVNjSrqLidv4z&#10;Cn53R01J6nOb4im/pvkhshdKvY+H7RJEoCG8zM/rLx3rz+DxSx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cn6wgAAANsAAAAPAAAAAAAAAAAAAAAAAJgCAABkcnMvZG93&#10;bnJldi54bWxQSwUGAAAAAAQABAD1AAAAhwMAAAAA&#10;" fillcolor="#ff9" strokecolor="yellow" strokeweight="4.5pt">
                  <v:textbox inset=",,,0">
                    <w:txbxContent>
                      <w:p w:rsidR="00EB5AC5" w:rsidRPr="005444A9" w:rsidRDefault="00EB5AC5" w:rsidP="0056696D">
                        <w:pPr>
                          <w:rPr>
                            <w:sz w:val="24"/>
                          </w:rPr>
                        </w:pPr>
                        <w:r w:rsidRPr="005444A9">
                          <w:rPr>
                            <w:sz w:val="24"/>
                          </w:rPr>
                          <w:t xml:space="preserve">Contact </w:t>
                        </w:r>
                        <w:r w:rsidR="00D412AF">
                          <w:rPr>
                            <w:sz w:val="24"/>
                          </w:rPr>
                          <w:t>p</w:t>
                        </w:r>
                        <w:r w:rsidRPr="005444A9">
                          <w:rPr>
                            <w:sz w:val="24"/>
                          </w:rPr>
                          <w:t xml:space="preserve">hysician to </w:t>
                        </w:r>
                        <w:r w:rsidR="00D412AF">
                          <w:rPr>
                            <w:sz w:val="24"/>
                          </w:rPr>
                          <w:t>o</w:t>
                        </w:r>
                        <w:r w:rsidRPr="005444A9">
                          <w:rPr>
                            <w:sz w:val="24"/>
                          </w:rPr>
                          <w:t xml:space="preserve">btain </w:t>
                        </w:r>
                        <w:r w:rsidR="00D412AF">
                          <w:rPr>
                            <w:sz w:val="24"/>
                          </w:rPr>
                          <w:t>o</w:t>
                        </w:r>
                        <w:r w:rsidRPr="005444A9">
                          <w:rPr>
                            <w:sz w:val="24"/>
                          </w:rPr>
                          <w:t xml:space="preserve">rder to </w:t>
                        </w:r>
                        <w:r w:rsidR="00D412AF">
                          <w:rPr>
                            <w:sz w:val="24"/>
                          </w:rPr>
                          <w:t>r</w:t>
                        </w:r>
                        <w:r w:rsidRPr="005444A9">
                          <w:rPr>
                            <w:sz w:val="24"/>
                          </w:rPr>
                          <w:t xml:space="preserve">emove </w:t>
                        </w:r>
                        <w:r w:rsidR="00D412AF">
                          <w:rPr>
                            <w:sz w:val="24"/>
                          </w:rPr>
                          <w:t>u</w:t>
                        </w:r>
                        <w:r w:rsidRPr="005444A9">
                          <w:rPr>
                            <w:sz w:val="24"/>
                          </w:rPr>
                          <w:t xml:space="preserve">rinary </w:t>
                        </w:r>
                        <w:r w:rsidR="00D412AF">
                          <w:rPr>
                            <w:sz w:val="24"/>
                          </w:rPr>
                          <w:t>c</w:t>
                        </w:r>
                        <w:r w:rsidRPr="005444A9">
                          <w:rPr>
                            <w:sz w:val="24"/>
                          </w:rPr>
                          <w:t>atheter!</w:t>
                        </w:r>
                      </w:p>
                    </w:txbxContent>
                  </v:textbox>
                </v:shape>
                <v:line id="Line 29" o:spid="_x0000_s1039" style="position:absolute;visibility:visible;mso-wrap-style:square" from="6840,9436" to="7200,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MW8AAAADbAAAADwAAAGRycy9kb3ducmV2LnhtbERPS4vCMBC+L/gfwgje1lQPRappWRRf&#10;R1+wexua2bbYTEqT1vrvzcKCt/n4nrPKBlOLnlpXWVYwm0YgiHOrKy4UXC/bzwUI55E11pZJwZMc&#10;ZOnoY4WJtg8+UX/2hQgh7BJUUHrfJFK6vCSDbmob4sD92tagD7AtpG7xEcJNLedRFEuDFYeGEhta&#10;l5Tfz51RsPh5HrtqjfHpttmZuKNv1+8PSk3Gw9cShKfBv8X/7oMO82P4+yUcIN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ZzFvAAAAA2wAAAA8AAAAAAAAAAAAAAAAA&#10;oQIAAGRycy9kb3ducmV2LnhtbFBLBQYAAAAABAAEAPkAAACOAwAAAAA=&#10;" strokecolor="blue" strokeweight="2.25pt">
                  <v:stroke endarrow="block"/>
                </v:line>
                <v:line id="Line 30" o:spid="_x0000_s1040" style="position:absolute;visibility:visible;mso-wrap-style:square" from="9540,11392" to="9540,1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VpwL8AAADbAAAADwAAAGRycy9kb3ducmV2LnhtbERPTYvCMBC9C/6HMII3Td1DlWoUUVzd&#10;o+4KehuasS02k9Kktf77jSB4m8f7nMWqM6VoqXaFZQWTcQSCOLW64EzB3+9uNAPhPLLG0jIpeJKD&#10;1bLfW2Ci7YOP1J58JkIIuwQV5N5XiZQuzcmgG9uKOHA3Wxv0AdaZ1DU+Qrgp5VcUxdJgwaEhx4o2&#10;OaX3U2MUzK7Pn6bYYHw8b79N3NDFtfuDUsNBt56D8NT5j/jtPugwfwqvX8IBcvk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9VpwL8AAADbAAAADwAAAAAAAAAAAAAAAACh&#10;AgAAZHJzL2Rvd25yZXYueG1sUEsFBgAAAAAEAAQA+QAAAI0DAAAAAA==&#10;" strokecolor="blue" strokeweight="2.25pt">
                  <v:stroke endarrow="block"/>
                </v:lin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1" o:spid="_x0000_s1041" type="#_x0000_t176" style="position:absolute;left:7898;top:12150;width:3412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Ly8QA&#10;AADbAAAADwAAAGRycy9kb3ducmV2LnhtbESPQWvCQBCF7wX/wzJCb3VjKyLRVcQ2UA8eqkKv0+yY&#10;DWZnQ3Y16b/vHITeZnhv3vtmtRl8o+7UxTqwgekkA0VcBltzZeB8Kl4WoGJCttgEJgO/FGGzHj2t&#10;MLeh5y+6H1OlJIRjjgZcSm2udSwdeYyT0BKLdgmdxyRrV2nbYS/hvtGvWTbXHmuWBoct7RyV1+PN&#10;G5j5+W6R7fufj+Lw9n1y8fZebMmY5/GwXYJKNKR/8+P60wq+wMovM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i8vEAAAA2wAAAA8AAAAAAAAAAAAAAAAAmAIAAGRycy9k&#10;b3ducmV2LnhtbFBLBQYAAAAABAAEAPUAAACJAwAAAAA=&#10;" fillcolor="#9cf" strokecolor="blue" strokeweight="2.25pt">
                  <v:fill opacity="32896f"/>
                  <v:textbox>
                    <w:txbxContent>
                      <w:p w:rsidR="00EB5AC5" w:rsidRPr="00091C2F" w:rsidRDefault="00E03A37" w:rsidP="0056696D">
                        <w:pPr>
                          <w:rPr>
                            <w:sz w:val="24"/>
                          </w:rPr>
                        </w:pPr>
                        <w:r w:rsidRPr="00091C2F">
                          <w:rPr>
                            <w:sz w:val="24"/>
                          </w:rPr>
                          <w:t xml:space="preserve">Assess patient daily for possibility </w:t>
                        </w:r>
                        <w:r w:rsidR="00091C2F" w:rsidRPr="00091C2F">
                          <w:rPr>
                            <w:sz w:val="24"/>
                          </w:rPr>
                          <w:t>of catheter removal</w:t>
                        </w:r>
                        <w:r w:rsidR="00D412AF"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42" type="#_x0000_t202" style="position:absolute;left:3255;top:10972;width:90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EB5AC5" w:rsidRPr="006232E1" w:rsidRDefault="00EB5AC5" w:rsidP="0056696D">
                        <w:r w:rsidRPr="006232E1">
                          <w:t>NO</w:t>
                        </w:r>
                      </w:p>
                    </w:txbxContent>
                  </v:textbox>
                </v:shape>
                <v:shape id="Text Box 33" o:spid="_x0000_s1043" type="#_x0000_t202" style="position:absolute;left:6210;top:4276;width:90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EB5AC5" w:rsidRPr="00451A95" w:rsidRDefault="00EB5AC5" w:rsidP="0056696D">
                        <w:r w:rsidRPr="00451A95">
                          <w:t>NO</w:t>
                        </w:r>
                      </w:p>
                    </w:txbxContent>
                  </v:textbox>
                </v:shape>
                <v:shape id="Text Box 35" o:spid="_x0000_s1044" type="#_x0000_t202" style="position:absolute;left:3150;top:6556;width:900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EB5AC5" w:rsidRPr="00451A95" w:rsidRDefault="00EB5AC5" w:rsidP="0056696D">
                        <w:r w:rsidRPr="00451A95">
                          <w:t>YES</w:t>
                        </w:r>
                      </w:p>
                    </w:txbxContent>
                  </v:textbox>
                </v:shape>
                <v:shape id="Text Box 36" o:spid="_x0000_s1045" type="#_x0000_t202" style="position:absolute;left:5925;top:9211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EB5AC5" w:rsidRPr="00451A95" w:rsidRDefault="00EB5AC5" w:rsidP="0056696D">
                        <w:r w:rsidRPr="00451A95">
                          <w:t>YES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5444A9" w:rsidRPr="00FE5AF8" w:rsidSect="00E02304">
      <w:headerReference w:type="default" r:id="rId8"/>
      <w:footerReference w:type="default" r:id="rId9"/>
      <w:pgSz w:w="12240" w:h="15840"/>
      <w:pgMar w:top="1890" w:right="1440" w:bottom="1440" w:left="1440" w:header="540" w:footer="9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75" w:rsidRDefault="00CD2475" w:rsidP="0056696D">
      <w:r>
        <w:separator/>
      </w:r>
    </w:p>
  </w:endnote>
  <w:endnote w:type="continuationSeparator" w:id="0">
    <w:p w:rsidR="00CD2475" w:rsidRDefault="00CD2475" w:rsidP="0056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9E" w:rsidRDefault="00FE5AF8">
    <w:pPr>
      <w:pStyle w:val="Foo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67901F6" wp14:editId="1B4D2106">
          <wp:simplePos x="0" y="0"/>
          <wp:positionH relativeFrom="page">
            <wp:align>left</wp:align>
          </wp:positionH>
          <wp:positionV relativeFrom="paragraph">
            <wp:posOffset>-90805</wp:posOffset>
          </wp:positionV>
          <wp:extent cx="7756902" cy="733425"/>
          <wp:effectExtent l="0" t="0" r="0" b="0"/>
          <wp:wrapNone/>
          <wp:docPr id="58" name="Picture 58" descr="Alt=&quot; &quot;" title="Alt=&quot; &quot;`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AHRQ Cover Pag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902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75" w:rsidRDefault="00CD2475" w:rsidP="0056696D">
      <w:r>
        <w:separator/>
      </w:r>
    </w:p>
  </w:footnote>
  <w:footnote w:type="continuationSeparator" w:id="0">
    <w:p w:rsidR="00CD2475" w:rsidRDefault="00CD2475" w:rsidP="00566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C5" w:rsidRPr="005444A9" w:rsidRDefault="005444A9" w:rsidP="005444A9">
    <w:pPr>
      <w:pStyle w:val="Header"/>
      <w:rPr>
        <w:rFonts w:ascii="Arial" w:hAnsi="Arial" w:cs="Arial"/>
        <w:b/>
        <w:color w:val="FFFFFF" w:themeColor="background1"/>
        <w:sz w:val="32"/>
        <w:szCs w:val="32"/>
        <w:lang w:val="en-US"/>
      </w:rPr>
    </w:pPr>
    <w:r w:rsidRPr="005444A9">
      <w:rPr>
        <w:rFonts w:ascii="Arial" w:hAnsi="Arial" w:cs="Arial"/>
        <w:b/>
        <w:noProof/>
        <w:color w:val="FFFFFF" w:themeColor="background1"/>
        <w:sz w:val="32"/>
        <w:szCs w:val="32"/>
        <w:lang w:val="en-US" w:eastAsia="en-US"/>
      </w:rPr>
      <w:drawing>
        <wp:anchor distT="0" distB="0" distL="114300" distR="114300" simplePos="0" relativeHeight="251658752" behindDoc="1" locked="0" layoutInCell="1" allowOverlap="1" wp14:anchorId="16ADC3F8" wp14:editId="2343AE0E">
          <wp:simplePos x="0" y="0"/>
          <wp:positionH relativeFrom="page">
            <wp:posOffset>0</wp:posOffset>
          </wp:positionH>
          <wp:positionV relativeFrom="paragraph">
            <wp:posOffset>-1095375</wp:posOffset>
          </wp:positionV>
          <wp:extent cx="7824393" cy="2028825"/>
          <wp:effectExtent l="0" t="0" r="5715" b="0"/>
          <wp:wrapNone/>
          <wp:docPr id="56" name="Picture 56" descr="Alt=&quot; &quot;" title="Alt=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AHRQ Cover Pag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393" cy="202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44A9">
      <w:rPr>
        <w:rFonts w:ascii="Arial" w:hAnsi="Arial" w:cs="Arial"/>
        <w:b/>
        <w:color w:val="FFFFFF" w:themeColor="background1"/>
        <w:sz w:val="32"/>
        <w:szCs w:val="32"/>
        <w:lang w:val="en-US"/>
      </w:rPr>
      <w:t>AHRQ Safety Program for Reducing CAUTI in Hospitals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229"/>
    <w:multiLevelType w:val="singleLevel"/>
    <w:tmpl w:val="984E7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139734A3"/>
    <w:multiLevelType w:val="hybridMultilevel"/>
    <w:tmpl w:val="FFB8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63E83"/>
    <w:multiLevelType w:val="hybridMultilevel"/>
    <w:tmpl w:val="EE42F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95271C"/>
    <w:multiLevelType w:val="hybridMultilevel"/>
    <w:tmpl w:val="4C048736"/>
    <w:lvl w:ilvl="0" w:tplc="499C721C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1B0884DC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86DE9A28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89867698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16E0E60E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4FB2C696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CB41B78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130C1752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252A29F0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>
    <w:nsid w:val="50187A48"/>
    <w:multiLevelType w:val="hybridMultilevel"/>
    <w:tmpl w:val="CD364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448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62F1B77"/>
    <w:multiLevelType w:val="hybridMultilevel"/>
    <w:tmpl w:val="78721154"/>
    <w:lvl w:ilvl="0" w:tplc="95BCD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6CA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7CE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761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87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866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0ED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62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CAD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213F3"/>
    <w:multiLevelType w:val="singleLevel"/>
    <w:tmpl w:val="10F86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D7B7D1F"/>
    <w:multiLevelType w:val="hybridMultilevel"/>
    <w:tmpl w:val="0526F8A0"/>
    <w:lvl w:ilvl="0" w:tplc="4CA00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/>
      </w:rPr>
    </w:lvl>
    <w:lvl w:ilvl="1" w:tplc="ED58E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564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18D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C7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E9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C24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20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45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5D3B06"/>
    <w:multiLevelType w:val="hybridMultilevel"/>
    <w:tmpl w:val="0DA255A4"/>
    <w:lvl w:ilvl="0" w:tplc="801ACB86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EC584B"/>
    <w:multiLevelType w:val="singleLevel"/>
    <w:tmpl w:val="10F86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C4002F9"/>
    <w:multiLevelType w:val="hybridMultilevel"/>
    <w:tmpl w:val="879E1EF4"/>
    <w:lvl w:ilvl="0" w:tplc="B9322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65"/>
    <w:rsid w:val="000475E8"/>
    <w:rsid w:val="00091C2F"/>
    <w:rsid w:val="00182489"/>
    <w:rsid w:val="00196B4E"/>
    <w:rsid w:val="002E139E"/>
    <w:rsid w:val="003C7249"/>
    <w:rsid w:val="00435B72"/>
    <w:rsid w:val="00465239"/>
    <w:rsid w:val="004827D7"/>
    <w:rsid w:val="004A2023"/>
    <w:rsid w:val="005444A9"/>
    <w:rsid w:val="0056696D"/>
    <w:rsid w:val="00653E65"/>
    <w:rsid w:val="00944DEA"/>
    <w:rsid w:val="00A5556E"/>
    <w:rsid w:val="00BB085F"/>
    <w:rsid w:val="00BB1089"/>
    <w:rsid w:val="00C17AC7"/>
    <w:rsid w:val="00CC455D"/>
    <w:rsid w:val="00CD2475"/>
    <w:rsid w:val="00D412AF"/>
    <w:rsid w:val="00D94CCE"/>
    <w:rsid w:val="00E02304"/>
    <w:rsid w:val="00E03A37"/>
    <w:rsid w:val="00E5045E"/>
    <w:rsid w:val="00EB5AC5"/>
    <w:rsid w:val="00F54B50"/>
    <w:rsid w:val="00FE5AF8"/>
    <w:rsid w:val="00F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6D"/>
    <w:pPr>
      <w:jc w:val="center"/>
    </w:pPr>
    <w:rPr>
      <w:bCs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color w:val="0000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 w:val="0"/>
      <w:color w:val="0000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color w:val="0000FF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Comic Sans MS" w:hAnsi="Comic Sans MS" w:cs="Arial"/>
      <w:sz w:val="40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rFonts w:ascii="Comic Sans MS" w:hAnsi="Comic Sans MS"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Comic Sans MS" w:hAnsi="Comic Sans MS"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semiHidden/>
  </w:style>
  <w:style w:type="paragraph" w:styleId="BodyText2">
    <w:name w:val="Body Text 2"/>
    <w:basedOn w:val="Normal"/>
    <w:semiHidden/>
    <w:rPr>
      <w:rFonts w:ascii="Comic Sans MS" w:hAnsi="Comic Sans MS"/>
      <w:szCs w:val="20"/>
    </w:rPr>
  </w:style>
  <w:style w:type="paragraph" w:styleId="Title">
    <w:name w:val="Title"/>
    <w:basedOn w:val="Normal"/>
    <w:qFormat/>
    <w:rsid w:val="005444A9"/>
    <w:rPr>
      <w:b/>
      <w:bCs w:val="0"/>
      <w:sz w:val="36"/>
      <w:szCs w:val="3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one">
    <w:name w:val="none"/>
    <w:basedOn w:val="Header"/>
    <w:pPr>
      <w:tabs>
        <w:tab w:val="clear" w:pos="4320"/>
        <w:tab w:val="clear" w:pos="8640"/>
      </w:tabs>
    </w:pPr>
    <w:rPr>
      <w:b/>
      <w:bCs w:val="0"/>
      <w:sz w:val="44"/>
    </w:rPr>
  </w:style>
  <w:style w:type="paragraph" w:styleId="BodyTextIndent2">
    <w:name w:val="Body Text Indent 2"/>
    <w:basedOn w:val="Normal"/>
    <w:semiHidden/>
    <w:pPr>
      <w:ind w:left="990" w:hanging="540"/>
      <w:jc w:val="both"/>
    </w:pPr>
    <w:rPr>
      <w:rFonts w:ascii="Arial" w:hAnsi="Arial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Geneva" w:hAnsi="Geneva"/>
      <w:color w:val="000000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</w:rPr>
  </w:style>
  <w:style w:type="paragraph" w:styleId="BodyTextIndent3">
    <w:name w:val="Body Text Indent 3"/>
    <w:basedOn w:val="Normal"/>
    <w:semiHidden/>
    <w:pPr>
      <w:ind w:left="990" w:hanging="540"/>
      <w:jc w:val="both"/>
    </w:pPr>
    <w:rPr>
      <w:rFonts w:ascii="Arial" w:hAnsi="Arial"/>
      <w:color w:val="000000"/>
    </w:rPr>
  </w:style>
  <w:style w:type="paragraph" w:styleId="BodyTextIndent">
    <w:name w:val="Body Text Indent"/>
    <w:basedOn w:val="Normal"/>
    <w:semiHidden/>
    <w:pPr>
      <w:ind w:left="2520"/>
    </w:p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Courier New"/>
    </w:rPr>
  </w:style>
  <w:style w:type="character" w:customStyle="1" w:styleId="HeaderChar">
    <w:name w:val="Header Char"/>
    <w:link w:val="Header"/>
    <w:uiPriority w:val="99"/>
    <w:rsid w:val="00A2716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16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27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6D"/>
    <w:pPr>
      <w:jc w:val="center"/>
    </w:pPr>
    <w:rPr>
      <w:bCs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color w:val="0000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 w:val="0"/>
      <w:color w:val="0000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color w:val="0000FF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Comic Sans MS" w:hAnsi="Comic Sans MS" w:cs="Arial"/>
      <w:sz w:val="40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rFonts w:ascii="Comic Sans MS" w:hAnsi="Comic Sans MS"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Comic Sans MS" w:hAnsi="Comic Sans MS"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semiHidden/>
  </w:style>
  <w:style w:type="paragraph" w:styleId="BodyText2">
    <w:name w:val="Body Text 2"/>
    <w:basedOn w:val="Normal"/>
    <w:semiHidden/>
    <w:rPr>
      <w:rFonts w:ascii="Comic Sans MS" w:hAnsi="Comic Sans MS"/>
      <w:szCs w:val="20"/>
    </w:rPr>
  </w:style>
  <w:style w:type="paragraph" w:styleId="Title">
    <w:name w:val="Title"/>
    <w:basedOn w:val="Normal"/>
    <w:qFormat/>
    <w:rsid w:val="005444A9"/>
    <w:rPr>
      <w:b/>
      <w:bCs w:val="0"/>
      <w:sz w:val="36"/>
      <w:szCs w:val="3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one">
    <w:name w:val="none"/>
    <w:basedOn w:val="Header"/>
    <w:pPr>
      <w:tabs>
        <w:tab w:val="clear" w:pos="4320"/>
        <w:tab w:val="clear" w:pos="8640"/>
      </w:tabs>
    </w:pPr>
    <w:rPr>
      <w:b/>
      <w:bCs w:val="0"/>
      <w:sz w:val="44"/>
    </w:rPr>
  </w:style>
  <w:style w:type="paragraph" w:styleId="BodyTextIndent2">
    <w:name w:val="Body Text Indent 2"/>
    <w:basedOn w:val="Normal"/>
    <w:semiHidden/>
    <w:pPr>
      <w:ind w:left="990" w:hanging="540"/>
      <w:jc w:val="both"/>
    </w:pPr>
    <w:rPr>
      <w:rFonts w:ascii="Arial" w:hAnsi="Arial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Geneva" w:hAnsi="Geneva"/>
      <w:color w:val="000000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</w:rPr>
  </w:style>
  <w:style w:type="paragraph" w:styleId="BodyTextIndent3">
    <w:name w:val="Body Text Indent 3"/>
    <w:basedOn w:val="Normal"/>
    <w:semiHidden/>
    <w:pPr>
      <w:ind w:left="990" w:hanging="540"/>
      <w:jc w:val="both"/>
    </w:pPr>
    <w:rPr>
      <w:rFonts w:ascii="Arial" w:hAnsi="Arial"/>
      <w:color w:val="000000"/>
    </w:rPr>
  </w:style>
  <w:style w:type="paragraph" w:styleId="BodyTextIndent">
    <w:name w:val="Body Text Indent"/>
    <w:basedOn w:val="Normal"/>
    <w:semiHidden/>
    <w:pPr>
      <w:ind w:left="2520"/>
    </w:p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Courier New"/>
    </w:rPr>
  </w:style>
  <w:style w:type="character" w:customStyle="1" w:styleId="HeaderChar">
    <w:name w:val="Header Char"/>
    <w:link w:val="Header"/>
    <w:uiPriority w:val="99"/>
    <w:rsid w:val="00A2716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16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27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PROMPTLY REMOVE</vt:lpstr>
    </vt:vector>
  </TitlesOfParts>
  <Company>St. John Health System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PROMPTLY REMOVE</dc:title>
  <dc:creator>Hermar01</dc:creator>
  <cp:lastModifiedBy>Chris Heidenrich</cp:lastModifiedBy>
  <cp:revision>2</cp:revision>
  <cp:lastPrinted>2015-07-30T20:22:00Z</cp:lastPrinted>
  <dcterms:created xsi:type="dcterms:W3CDTF">2016-02-11T18:04:00Z</dcterms:created>
  <dcterms:modified xsi:type="dcterms:W3CDTF">2016-02-11T18:04:00Z</dcterms:modified>
</cp:coreProperties>
</file>