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34C9D" w14:textId="77777777" w:rsidR="0080001D" w:rsidRPr="002A2B77" w:rsidRDefault="0080001D" w:rsidP="0080001D">
      <w:pPr>
        <w:ind w:firstLine="720"/>
        <w:rPr>
          <w:sz w:val="16"/>
          <w:szCs w:val="16"/>
        </w:rPr>
      </w:pPr>
    </w:p>
    <w:tbl>
      <w:tblPr>
        <w:tblStyle w:val="TableGrid"/>
        <w:tblW w:w="9576" w:type="dxa"/>
        <w:tblLayout w:type="fixed"/>
        <w:tblCellMar>
          <w:left w:w="115" w:type="dxa"/>
          <w:right w:w="115" w:type="dxa"/>
        </w:tblCellMar>
        <w:tblLook w:val="04A0" w:firstRow="1" w:lastRow="0" w:firstColumn="1" w:lastColumn="0" w:noHBand="0" w:noVBand="1"/>
      </w:tblPr>
      <w:tblGrid>
        <w:gridCol w:w="6138"/>
        <w:gridCol w:w="3438"/>
      </w:tblGrid>
      <w:tr w:rsidR="00613FF4" w14:paraId="2A2469D2" w14:textId="77777777" w:rsidTr="007F0680">
        <w:tc>
          <w:tcPr>
            <w:tcW w:w="6138" w:type="dxa"/>
          </w:tcPr>
          <w:p w14:paraId="461DD2F4" w14:textId="389D43BA" w:rsidR="000B4691" w:rsidRDefault="000B4691" w:rsidP="000B4691">
            <w:pPr>
              <w:rPr>
                <w:rFonts w:cs="Calibri"/>
                <w:color w:val="000000"/>
              </w:rPr>
            </w:pPr>
            <w:r w:rsidRPr="00255C38">
              <w:rPr>
                <w:rFonts w:cs="Calibri"/>
                <w:color w:val="000000"/>
              </w:rPr>
              <w:t>Hello everyone, I'm Jeff Durney. I'm one of the quality improvement advis</w:t>
            </w:r>
            <w:r>
              <w:rPr>
                <w:rFonts w:cs="Calibri"/>
                <w:color w:val="000000"/>
              </w:rPr>
              <w:t>e</w:t>
            </w:r>
            <w:r w:rsidRPr="00255C38">
              <w:rPr>
                <w:rFonts w:cs="Calibri"/>
                <w:color w:val="000000"/>
              </w:rPr>
              <w:t xml:space="preserve">rs in </w:t>
            </w:r>
            <w:r>
              <w:rPr>
                <w:rFonts w:cs="Calibri"/>
                <w:color w:val="000000"/>
              </w:rPr>
              <w:t xml:space="preserve">the </w:t>
            </w:r>
            <w:r w:rsidRPr="00255C38">
              <w:rPr>
                <w:rFonts w:cs="Calibri"/>
                <w:color w:val="000000"/>
              </w:rPr>
              <w:t>AHRQ Safety Program for Ambulatory Surgery</w:t>
            </w:r>
            <w:r>
              <w:rPr>
                <w:rFonts w:cs="Calibri"/>
                <w:color w:val="000000"/>
              </w:rPr>
              <w:t>,</w:t>
            </w:r>
            <w:r w:rsidRPr="00255C38">
              <w:rPr>
                <w:rFonts w:cs="Calibri"/>
                <w:color w:val="000000"/>
              </w:rPr>
              <w:t xml:space="preserve"> and for the next few minutes I'll be talking to you about how to turn the work you're doing</w:t>
            </w:r>
            <w:r>
              <w:rPr>
                <w:rFonts w:cs="Calibri"/>
                <w:color w:val="000000"/>
              </w:rPr>
              <w:t xml:space="preserve"> in</w:t>
            </w:r>
            <w:r w:rsidRPr="00255C38">
              <w:rPr>
                <w:rFonts w:cs="Calibri"/>
                <w:color w:val="000000"/>
              </w:rPr>
              <w:t xml:space="preserve"> this program into a quality improvement study for the purposes of an accreditation survey. I know how challenging it can be sometimes to find new and relevant topics for QI studies</w:t>
            </w:r>
            <w:r>
              <w:rPr>
                <w:rFonts w:cs="Calibri"/>
                <w:color w:val="000000"/>
              </w:rPr>
              <w:t>,</w:t>
            </w:r>
            <w:r w:rsidRPr="00255C38">
              <w:rPr>
                <w:rFonts w:cs="Calibri"/>
                <w:color w:val="000000"/>
              </w:rPr>
              <w:t xml:space="preserve"> and the good news is that the work you do in this program really can lend itself to a </w:t>
            </w:r>
            <w:r w:rsidRPr="000A7A43">
              <w:rPr>
                <w:rFonts w:cs="Calibri"/>
                <w:color w:val="000000"/>
              </w:rPr>
              <w:t>meaningful quality improvement study</w:t>
            </w:r>
            <w:r w:rsidR="00736B32">
              <w:rPr>
                <w:rFonts w:cs="Calibri"/>
                <w:color w:val="000000"/>
              </w:rPr>
              <w:t>, o</w:t>
            </w:r>
            <w:r w:rsidRPr="000A7A43">
              <w:rPr>
                <w:rFonts w:cs="Calibri"/>
                <w:color w:val="000000"/>
              </w:rPr>
              <w:t>ne that's going to meet the requirements of the major accrediting bodies. You know, many of the centers participating in this program had asked for a simple tool to organize this work into a presentable</w:t>
            </w:r>
            <w:r w:rsidRPr="00255C38">
              <w:rPr>
                <w:rFonts w:cs="Calibri"/>
                <w:color w:val="000000"/>
              </w:rPr>
              <w:t xml:space="preserve"> format that can then be easily shared with surveyors when they're on site for an accreditation survey.</w:t>
            </w:r>
            <w:r>
              <w:rPr>
                <w:rFonts w:cs="Calibri"/>
                <w:color w:val="000000"/>
              </w:rPr>
              <w:t xml:space="preserve"> T</w:t>
            </w:r>
            <w:r w:rsidRPr="00255C38">
              <w:rPr>
                <w:rFonts w:cs="Calibri"/>
                <w:color w:val="000000"/>
              </w:rPr>
              <w:t xml:space="preserve">he tool we'll review today does just that. </w:t>
            </w:r>
          </w:p>
          <w:p w14:paraId="4B383388" w14:textId="58CE0D79" w:rsidR="000B4691" w:rsidRPr="00255C38" w:rsidRDefault="000B4691" w:rsidP="000B4691">
            <w:pPr>
              <w:rPr>
                <w:rFonts w:cs="Calibri"/>
                <w:color w:val="000000"/>
              </w:rPr>
            </w:pPr>
            <w:r w:rsidRPr="00255C38">
              <w:rPr>
                <w:rFonts w:cs="Calibri"/>
                <w:color w:val="000000"/>
              </w:rPr>
              <w:t xml:space="preserve">Before I jump into a review </w:t>
            </w:r>
            <w:r w:rsidR="003F3166">
              <w:rPr>
                <w:rFonts w:cs="Calibri"/>
                <w:color w:val="000000"/>
              </w:rPr>
              <w:t xml:space="preserve">of </w:t>
            </w:r>
            <w:r w:rsidRPr="00255C38">
              <w:rPr>
                <w:rFonts w:cs="Calibri"/>
                <w:color w:val="000000"/>
              </w:rPr>
              <w:t>the tool itself, there</w:t>
            </w:r>
            <w:r w:rsidR="003F749B">
              <w:rPr>
                <w:rFonts w:cs="Calibri"/>
                <w:color w:val="000000"/>
              </w:rPr>
              <w:t xml:space="preserve"> are</w:t>
            </w:r>
            <w:r w:rsidRPr="00255C38">
              <w:rPr>
                <w:rFonts w:cs="Calibri"/>
                <w:color w:val="000000"/>
              </w:rPr>
              <w:t xml:space="preserve"> just a couple things I'd like you to keep in mind along the way. First, any quality improvement study that you might be thinking about starting in your center can fit into this framework. All the essential study elements can be found in this tool. The specific example that I'm going to share relates to the surgical safety checklist, but if your QI project is focused on infection control or if it's an efficiency study like on</w:t>
            </w:r>
            <w:r>
              <w:rPr>
                <w:rFonts w:cs="Calibri"/>
                <w:color w:val="000000"/>
              </w:rPr>
              <w:t>-</w:t>
            </w:r>
            <w:r w:rsidRPr="00255C38">
              <w:rPr>
                <w:rFonts w:cs="Calibri"/>
                <w:color w:val="000000"/>
              </w:rPr>
              <w:t>time starts or</w:t>
            </w:r>
            <w:r w:rsidR="003F3166">
              <w:rPr>
                <w:rFonts w:cs="Calibri"/>
                <w:color w:val="000000"/>
              </w:rPr>
              <w:t xml:space="preserve"> a</w:t>
            </w:r>
            <w:r w:rsidRPr="00255C38">
              <w:rPr>
                <w:rFonts w:cs="Calibri"/>
                <w:color w:val="000000"/>
              </w:rPr>
              <w:t xml:space="preserve"> patient satisfaction project</w:t>
            </w:r>
            <w:r>
              <w:rPr>
                <w:rFonts w:cs="Calibri"/>
                <w:color w:val="000000"/>
              </w:rPr>
              <w:t>—r</w:t>
            </w:r>
            <w:r w:rsidRPr="00255C38">
              <w:rPr>
                <w:rFonts w:cs="Calibri"/>
                <w:color w:val="000000"/>
              </w:rPr>
              <w:t>eally anything</w:t>
            </w:r>
            <w:r>
              <w:rPr>
                <w:rFonts w:cs="Calibri"/>
                <w:color w:val="000000"/>
              </w:rPr>
              <w:t>—</w:t>
            </w:r>
            <w:r w:rsidRPr="00255C38">
              <w:rPr>
                <w:rFonts w:cs="Calibri"/>
                <w:color w:val="000000"/>
              </w:rPr>
              <w:t>this tool can be used to organize your project. Second, you might be wondering why we decided to share an example of a pro</w:t>
            </w:r>
            <w:r>
              <w:rPr>
                <w:rFonts w:cs="Calibri"/>
                <w:color w:val="000000"/>
              </w:rPr>
              <w:t>ject</w:t>
            </w:r>
            <w:r w:rsidRPr="00255C38">
              <w:rPr>
                <w:rFonts w:cs="Calibri"/>
                <w:color w:val="000000"/>
              </w:rPr>
              <w:t xml:space="preserve"> related to </w:t>
            </w:r>
            <w:r w:rsidR="003F749B">
              <w:rPr>
                <w:rFonts w:cs="Calibri"/>
                <w:color w:val="000000"/>
              </w:rPr>
              <w:t xml:space="preserve">the </w:t>
            </w:r>
            <w:r w:rsidRPr="00255C38">
              <w:rPr>
                <w:rFonts w:cs="Calibri"/>
                <w:color w:val="000000"/>
              </w:rPr>
              <w:t>post-surgical debrief portion of the checklist. Well, we found that the debrief is one of the most common elements of the checklist that participants</w:t>
            </w:r>
            <w:r>
              <w:rPr>
                <w:rFonts w:cs="Calibri"/>
                <w:color w:val="000000"/>
              </w:rPr>
              <w:t xml:space="preserve"> in the program like to work on. </w:t>
            </w:r>
            <w:r w:rsidRPr="00255C38">
              <w:rPr>
                <w:rFonts w:cs="Calibri"/>
                <w:color w:val="000000"/>
              </w:rPr>
              <w:t xml:space="preserve">There are several reasons why this is true. Many places are already doing some form of a debrief, but just want to do it a little better or more </w:t>
            </w:r>
            <w:r w:rsidRPr="000A7A43">
              <w:rPr>
                <w:rFonts w:cs="Calibri"/>
                <w:color w:val="000000"/>
              </w:rPr>
              <w:t xml:space="preserve">consistently. The debrief also </w:t>
            </w:r>
            <w:r w:rsidRPr="000A7A43">
              <w:rPr>
                <w:rFonts w:cs="Calibri"/>
                <w:color w:val="000000"/>
              </w:rPr>
              <w:lastRenderedPageBreak/>
              <w:t>doesn't necessarily need to be led by physicians</w:t>
            </w:r>
            <w:r>
              <w:rPr>
                <w:rFonts w:cs="Calibri"/>
                <w:color w:val="000000"/>
              </w:rPr>
              <w:t>,</w:t>
            </w:r>
            <w:r w:rsidRPr="000A7A43">
              <w:rPr>
                <w:rFonts w:cs="Calibri"/>
                <w:color w:val="000000"/>
              </w:rPr>
              <w:t xml:space="preserve"> so the physician engagement barrier</w:t>
            </w:r>
            <w:r>
              <w:rPr>
                <w:rFonts w:cs="Calibri"/>
                <w:color w:val="000000"/>
              </w:rPr>
              <w:t xml:space="preserve"> is not</w:t>
            </w:r>
            <w:r w:rsidRPr="000A7A43">
              <w:rPr>
                <w:rFonts w:cs="Calibri"/>
                <w:color w:val="000000"/>
              </w:rPr>
              <w:t xml:space="preserve"> quite as high</w:t>
            </w:r>
            <w:r w:rsidRPr="00255C38">
              <w:rPr>
                <w:rFonts w:cs="Calibri"/>
                <w:color w:val="000000"/>
              </w:rPr>
              <w:t xml:space="preserve"> as it may be with other elements of the checklist. There are immediate benefits of doing a good debrief</w:t>
            </w:r>
            <w:r>
              <w:rPr>
                <w:rFonts w:cs="Calibri"/>
                <w:color w:val="000000"/>
              </w:rPr>
              <w:t>,</w:t>
            </w:r>
            <w:r w:rsidRPr="00255C38">
              <w:rPr>
                <w:rFonts w:cs="Calibri"/>
                <w:color w:val="000000"/>
              </w:rPr>
              <w:t xml:space="preserve"> like ensuring that our problems get fixed before they are passed on to the next case</w:t>
            </w:r>
            <w:r w:rsidR="00F03D39">
              <w:rPr>
                <w:rFonts w:cs="Calibri"/>
                <w:color w:val="000000"/>
              </w:rPr>
              <w:t>,</w:t>
            </w:r>
            <w:r w:rsidRPr="00255C38">
              <w:rPr>
                <w:rFonts w:cs="Calibri"/>
                <w:color w:val="000000"/>
              </w:rPr>
              <w:t xml:space="preserve"> or the facilitation of a much smoother transition between the operating room and the recovery room. The quick wins that you get from doing a good debrief can really help build momentum for implementing other portions of the checklist that might be a little bit more challenging. </w:t>
            </w:r>
            <w:r>
              <w:rPr>
                <w:rFonts w:cs="Calibri"/>
                <w:color w:val="000000"/>
              </w:rPr>
              <w:t>So, w</w:t>
            </w:r>
            <w:r w:rsidRPr="00255C38">
              <w:rPr>
                <w:rFonts w:cs="Calibri"/>
                <w:color w:val="000000"/>
              </w:rPr>
              <w:t>ithout further ado, let's jump right in and take a look at the tool.</w:t>
            </w:r>
          </w:p>
          <w:p w14:paraId="5624FA8F" w14:textId="6C6E3454" w:rsidR="00613FF4" w:rsidRPr="00EE728F" w:rsidRDefault="00613FF4" w:rsidP="004F6EFA">
            <w:pPr>
              <w:spacing w:after="0"/>
              <w:contextualSpacing/>
            </w:pPr>
          </w:p>
        </w:tc>
        <w:tc>
          <w:tcPr>
            <w:tcW w:w="3438" w:type="dxa"/>
          </w:tcPr>
          <w:p w14:paraId="63AD1A3C" w14:textId="77777777" w:rsidR="00613FF4" w:rsidRPr="00F17C67" w:rsidRDefault="00613FF4" w:rsidP="004F6EFA">
            <w:pPr>
              <w:pStyle w:val="SlideNumbers"/>
              <w:rPr>
                <w:b w:val="0"/>
                <w:i w:val="0"/>
              </w:rPr>
            </w:pPr>
            <w:r w:rsidRPr="00F17C67">
              <w:rPr>
                <w:b w:val="0"/>
                <w:i w:val="0"/>
              </w:rPr>
              <w:lastRenderedPageBreak/>
              <w:t>Slide 1</w:t>
            </w:r>
          </w:p>
          <w:p w14:paraId="02D46B48" w14:textId="2C11335C" w:rsidR="00613FF4" w:rsidRPr="00F17C67" w:rsidRDefault="002E4CC3" w:rsidP="004F6EFA">
            <w:pPr>
              <w:pStyle w:val="SlideNumbers"/>
              <w:rPr>
                <w:b w:val="0"/>
                <w:i w:val="0"/>
              </w:rPr>
            </w:pPr>
            <w:bookmarkStart w:id="0" w:name="_GoBack"/>
            <w:r w:rsidRPr="002E4CC3">
              <w:rPr>
                <w:b w:val="0"/>
                <w:i w:val="0"/>
                <w:noProof/>
                <w:lang w:bidi="ar-SA"/>
              </w:rPr>
              <w:drawing>
                <wp:inline distT="0" distB="0" distL="0" distR="0" wp14:anchorId="2AEC15E2" wp14:editId="3E104130">
                  <wp:extent cx="2037080" cy="15278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7080" cy="1527810"/>
                          </a:xfrm>
                          <a:prstGeom prst="rect">
                            <a:avLst/>
                          </a:prstGeom>
                        </pic:spPr>
                      </pic:pic>
                    </a:graphicData>
                  </a:graphic>
                </wp:inline>
              </w:drawing>
            </w:r>
            <w:bookmarkEnd w:id="0"/>
          </w:p>
        </w:tc>
      </w:tr>
      <w:tr w:rsidR="00613FF4" w14:paraId="73B33658" w14:textId="77777777" w:rsidTr="007F0680">
        <w:tc>
          <w:tcPr>
            <w:tcW w:w="6138" w:type="dxa"/>
          </w:tcPr>
          <w:p w14:paraId="0A3EB2D9" w14:textId="351E992A" w:rsidR="00613FF4" w:rsidRPr="00EE728F" w:rsidRDefault="000B4691" w:rsidP="000B4691">
            <w:pPr>
              <w:pStyle w:val="FacilitatorNoteActions"/>
              <w:rPr>
                <w:rFonts w:cs="Arial"/>
                <w:b w:val="0"/>
                <w:szCs w:val="24"/>
              </w:rPr>
            </w:pPr>
            <w:r w:rsidRPr="000B4691">
              <w:rPr>
                <w:rFonts w:cs="Calibri"/>
                <w:b w:val="0"/>
                <w:color w:val="000000"/>
              </w:rPr>
              <w:lastRenderedPageBreak/>
              <w:t xml:space="preserve">Any good quality improvement project needs to start out with what we call the problem statement. Sometimes this is called the purpose of the study, and what this does is it tells the reader what it is we’re working on. Equally important to what we're working on is why we are choosing to work on this particular project. What the problem statement helps us do is, it makes the study pass what I call the "who cares" test. Anybody looking at the study </w:t>
            </w:r>
            <w:r w:rsidR="003F3166">
              <w:rPr>
                <w:rFonts w:cs="Calibri"/>
                <w:b w:val="0"/>
                <w:color w:val="000000"/>
              </w:rPr>
              <w:t>ought to</w:t>
            </w:r>
            <w:r w:rsidRPr="000B4691">
              <w:rPr>
                <w:rFonts w:cs="Calibri"/>
                <w:b w:val="0"/>
                <w:color w:val="000000"/>
              </w:rPr>
              <w:t xml:space="preserve"> look at this statement </w:t>
            </w:r>
            <w:r w:rsidR="003F749B">
              <w:rPr>
                <w:rFonts w:cs="Calibri"/>
                <w:b w:val="0"/>
                <w:color w:val="000000"/>
              </w:rPr>
              <w:t xml:space="preserve">and </w:t>
            </w:r>
            <w:r w:rsidRPr="000B4691">
              <w:rPr>
                <w:rFonts w:cs="Calibri"/>
                <w:b w:val="0"/>
                <w:color w:val="000000"/>
              </w:rPr>
              <w:t>understand clearly</w:t>
            </w:r>
            <w:r w:rsidR="003F749B">
              <w:rPr>
                <w:rFonts w:cs="Calibri"/>
                <w:b w:val="0"/>
                <w:color w:val="000000"/>
              </w:rPr>
              <w:t>,</w:t>
            </w:r>
            <w:r w:rsidRPr="000B4691">
              <w:rPr>
                <w:rFonts w:cs="Calibri"/>
                <w:b w:val="0"/>
                <w:color w:val="000000"/>
              </w:rPr>
              <w:t xml:space="preserve"> here's what they're working on and this is why it's important that, in this case, they do a better job with the debrief. You want to highlight on here the consequences of not doing a debrief. Specifically, what are the things that might go wrong if we omit the debrief or we're not consistent about doing it. One thing I want to point out with the problem statement is, we never want to hint at the cause of the problem in the problem statement. Determining cause and addressing different causes, that's going to come later. And the risk of diving into the cause this early in the game is, any speculation about cause at this point is just that, it's speculation. We need to do a thorough diagnostic process before we finally decide on what really is the legitimate cause of this problem. And so, that will come later.</w:t>
            </w:r>
          </w:p>
        </w:tc>
        <w:tc>
          <w:tcPr>
            <w:tcW w:w="3438" w:type="dxa"/>
          </w:tcPr>
          <w:p w14:paraId="225FD44C" w14:textId="77777777" w:rsidR="00613FF4" w:rsidRPr="00F17C67" w:rsidRDefault="00613FF4" w:rsidP="004F6EFA">
            <w:pPr>
              <w:pStyle w:val="SlideNumbers"/>
              <w:rPr>
                <w:b w:val="0"/>
                <w:i w:val="0"/>
              </w:rPr>
            </w:pPr>
            <w:r w:rsidRPr="00F17C67">
              <w:rPr>
                <w:b w:val="0"/>
                <w:i w:val="0"/>
              </w:rPr>
              <w:t>Slide 2</w:t>
            </w:r>
          </w:p>
          <w:p w14:paraId="51603A8E" w14:textId="79D7A7A5" w:rsidR="00613FF4" w:rsidRPr="00F17C67" w:rsidRDefault="002E4CC3" w:rsidP="004F6EFA">
            <w:pPr>
              <w:pStyle w:val="SlideNumbers"/>
              <w:rPr>
                <w:b w:val="0"/>
                <w:i w:val="0"/>
              </w:rPr>
            </w:pPr>
            <w:r w:rsidRPr="002E4CC3">
              <w:rPr>
                <w:b w:val="0"/>
                <w:i w:val="0"/>
                <w:noProof/>
                <w:lang w:bidi="ar-SA"/>
              </w:rPr>
              <w:drawing>
                <wp:inline distT="0" distB="0" distL="0" distR="0" wp14:anchorId="614751BC" wp14:editId="08178F9D">
                  <wp:extent cx="2037080" cy="152781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7080" cy="1527810"/>
                          </a:xfrm>
                          <a:prstGeom prst="rect">
                            <a:avLst/>
                          </a:prstGeom>
                        </pic:spPr>
                      </pic:pic>
                    </a:graphicData>
                  </a:graphic>
                </wp:inline>
              </w:drawing>
            </w:r>
          </w:p>
        </w:tc>
      </w:tr>
      <w:tr w:rsidR="00613FF4" w:rsidRPr="00F87C8F" w14:paraId="67C05C82" w14:textId="77777777" w:rsidTr="007F0680">
        <w:tc>
          <w:tcPr>
            <w:tcW w:w="6138" w:type="dxa"/>
          </w:tcPr>
          <w:p w14:paraId="6C86BB6E" w14:textId="3C4D1971" w:rsidR="00613FF4" w:rsidRPr="000B4691" w:rsidRDefault="000B4691" w:rsidP="003F749B">
            <w:pPr>
              <w:pStyle w:val="FacilitatorNoteActions"/>
              <w:rPr>
                <w:rFonts w:cs="Arial"/>
                <w:b w:val="0"/>
                <w:szCs w:val="24"/>
              </w:rPr>
            </w:pPr>
            <w:r w:rsidRPr="000B4691">
              <w:rPr>
                <w:rFonts w:cs="Calibri"/>
                <w:b w:val="0"/>
                <w:color w:val="000000"/>
              </w:rPr>
              <w:lastRenderedPageBreak/>
              <w:t xml:space="preserve">On the next slide, what you want to do here is identify your improvement team. The people that are working on the project are very important, and they need to be strategically selected. The reason why I say this is I like to say that the team members all should have fundamental knowledge of the process that you're addressing. In this case, we're working on a project related to the surgical safety checklist, so it stands to reason anybody touched by the checklist, for example all the folks who work in the OR, ought to be a part of your improvement team working on this. The reason why you want to include all the different roles is that, if you skip a role and you leave somebody out, it's going to be much harder to get buy-in amongst the people who work in that role when you actually roll something out and test it. </w:t>
            </w:r>
            <w:r w:rsidR="003F749B">
              <w:rPr>
                <w:rFonts w:cs="Calibri"/>
                <w:b w:val="0"/>
                <w:color w:val="000000"/>
              </w:rPr>
              <w:t>So, m</w:t>
            </w:r>
            <w:r w:rsidRPr="000B4691">
              <w:rPr>
                <w:rFonts w:cs="Calibri"/>
                <w:b w:val="0"/>
                <w:color w:val="000000"/>
              </w:rPr>
              <w:t>ake sure you include everybody and you acknowledge them here on this slide.</w:t>
            </w:r>
          </w:p>
        </w:tc>
        <w:tc>
          <w:tcPr>
            <w:tcW w:w="3438" w:type="dxa"/>
          </w:tcPr>
          <w:p w14:paraId="07D16300" w14:textId="77777777" w:rsidR="00613FF4" w:rsidRPr="00F17C67" w:rsidRDefault="00613FF4" w:rsidP="004F6EFA">
            <w:pPr>
              <w:pStyle w:val="SlideNumbers"/>
              <w:rPr>
                <w:b w:val="0"/>
                <w:i w:val="0"/>
              </w:rPr>
            </w:pPr>
            <w:r w:rsidRPr="00F17C67">
              <w:rPr>
                <w:b w:val="0"/>
                <w:i w:val="0"/>
              </w:rPr>
              <w:t>Slide 3</w:t>
            </w:r>
          </w:p>
          <w:p w14:paraId="06CFAA2E" w14:textId="5FF2D96C" w:rsidR="00613FF4" w:rsidRPr="00F17C67" w:rsidRDefault="002E4CC3" w:rsidP="004F6EFA">
            <w:pPr>
              <w:pStyle w:val="SlideNumbers"/>
              <w:rPr>
                <w:b w:val="0"/>
                <w:i w:val="0"/>
              </w:rPr>
            </w:pPr>
            <w:r w:rsidRPr="002E4CC3">
              <w:rPr>
                <w:b w:val="0"/>
                <w:i w:val="0"/>
                <w:noProof/>
                <w:lang w:bidi="ar-SA"/>
              </w:rPr>
              <w:drawing>
                <wp:inline distT="0" distB="0" distL="0" distR="0" wp14:anchorId="028BDB88" wp14:editId="4A7194F9">
                  <wp:extent cx="2037080" cy="152781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7080" cy="1527810"/>
                          </a:xfrm>
                          <a:prstGeom prst="rect">
                            <a:avLst/>
                          </a:prstGeom>
                        </pic:spPr>
                      </pic:pic>
                    </a:graphicData>
                  </a:graphic>
                </wp:inline>
              </w:drawing>
            </w:r>
          </w:p>
        </w:tc>
      </w:tr>
      <w:tr w:rsidR="00613FF4" w14:paraId="1844A0DB" w14:textId="77777777" w:rsidTr="007F0680">
        <w:tc>
          <w:tcPr>
            <w:tcW w:w="6138" w:type="dxa"/>
          </w:tcPr>
          <w:p w14:paraId="19561BB9" w14:textId="5B1F3FEC" w:rsidR="00613FF4" w:rsidRPr="000B4691" w:rsidRDefault="000B4691" w:rsidP="003F749B">
            <w:pPr>
              <w:pStyle w:val="FacilitatorNoteActions"/>
              <w:rPr>
                <w:rFonts w:cs="Arial"/>
                <w:b w:val="0"/>
                <w:szCs w:val="24"/>
              </w:rPr>
            </w:pPr>
            <w:r w:rsidRPr="000B4691">
              <w:rPr>
                <w:rFonts w:cs="Calibri"/>
                <w:b w:val="0"/>
                <w:color w:val="000000"/>
              </w:rPr>
              <w:t xml:space="preserve">These next few slides are going to talk about data. Now, data is really important to any quality improvement study, and the reason is that you can't improve something that you can't measure. </w:t>
            </w:r>
            <w:r w:rsidR="003F749B">
              <w:rPr>
                <w:rFonts w:cs="Calibri"/>
                <w:b w:val="0"/>
                <w:color w:val="000000"/>
              </w:rPr>
              <w:t>So, y</w:t>
            </w:r>
            <w:r w:rsidRPr="000B4691">
              <w:rPr>
                <w:rFonts w:cs="Calibri"/>
                <w:b w:val="0"/>
                <w:color w:val="000000"/>
              </w:rPr>
              <w:t xml:space="preserve">ou want to make sure that you're tackling something that's measurable, and you want to let people know exactly how you're measuring this process. This first slide, the data description, talks about what I like to call the Ws. The what's, the where's, the who's. What is it that we're collecting? Well, we're going to look at the debrief completion rate, and we're going to observe cases in our ASC to figure that out. </w:t>
            </w:r>
            <w:r w:rsidR="003F749B">
              <w:rPr>
                <w:rFonts w:cs="Calibri"/>
                <w:b w:val="0"/>
                <w:color w:val="000000"/>
              </w:rPr>
              <w:t>And w</w:t>
            </w:r>
            <w:r w:rsidRPr="000B4691">
              <w:rPr>
                <w:rFonts w:cs="Calibri"/>
                <w:b w:val="0"/>
                <w:color w:val="000000"/>
              </w:rPr>
              <w:t xml:space="preserve">e're going to use the checklist observation tool that we supply as part of this program to actually monitor some cases and see how people are doing with the debrief. You also want to include on here any exclusions of cases. If for some reason you're leaving certain cases out of the equation, you want to make that clear here, and then make it clear who's collecting all the data and for how long. In this case we're going to designate an observer, and we're going to do it for </w:t>
            </w:r>
            <w:r w:rsidR="003F749B">
              <w:rPr>
                <w:rFonts w:cs="Calibri"/>
                <w:b w:val="0"/>
                <w:color w:val="000000"/>
              </w:rPr>
              <w:t>1</w:t>
            </w:r>
            <w:r w:rsidRPr="000B4691">
              <w:rPr>
                <w:rFonts w:cs="Calibri"/>
                <w:b w:val="0"/>
                <w:color w:val="000000"/>
              </w:rPr>
              <w:t xml:space="preserve"> week to establish a baseline collection rate.</w:t>
            </w:r>
          </w:p>
        </w:tc>
        <w:tc>
          <w:tcPr>
            <w:tcW w:w="3438" w:type="dxa"/>
          </w:tcPr>
          <w:p w14:paraId="177253F6" w14:textId="77777777" w:rsidR="00613FF4" w:rsidRPr="00F17C67" w:rsidRDefault="00613FF4" w:rsidP="004F6EFA">
            <w:pPr>
              <w:pStyle w:val="SlideNumbers"/>
              <w:rPr>
                <w:b w:val="0"/>
                <w:i w:val="0"/>
              </w:rPr>
            </w:pPr>
            <w:r w:rsidRPr="00F17C67">
              <w:rPr>
                <w:b w:val="0"/>
                <w:i w:val="0"/>
              </w:rPr>
              <w:t>Slide 4</w:t>
            </w:r>
          </w:p>
          <w:p w14:paraId="180BD059" w14:textId="3DB23317" w:rsidR="00613FF4" w:rsidRPr="00F17C67" w:rsidRDefault="002E4CC3" w:rsidP="004F6EFA">
            <w:pPr>
              <w:pStyle w:val="SlideNumbers"/>
              <w:rPr>
                <w:b w:val="0"/>
                <w:i w:val="0"/>
              </w:rPr>
            </w:pPr>
            <w:r w:rsidRPr="002E4CC3">
              <w:rPr>
                <w:b w:val="0"/>
                <w:i w:val="0"/>
                <w:noProof/>
                <w:lang w:bidi="ar-SA"/>
              </w:rPr>
              <w:drawing>
                <wp:inline distT="0" distB="0" distL="0" distR="0" wp14:anchorId="785EDBA9" wp14:editId="6A1DC838">
                  <wp:extent cx="2037080" cy="152781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7080" cy="1527810"/>
                          </a:xfrm>
                          <a:prstGeom prst="rect">
                            <a:avLst/>
                          </a:prstGeom>
                        </pic:spPr>
                      </pic:pic>
                    </a:graphicData>
                  </a:graphic>
                </wp:inline>
              </w:drawing>
            </w:r>
          </w:p>
        </w:tc>
      </w:tr>
      <w:tr w:rsidR="00613FF4" w14:paraId="2149422A" w14:textId="77777777" w:rsidTr="007F0680">
        <w:tc>
          <w:tcPr>
            <w:tcW w:w="6138" w:type="dxa"/>
          </w:tcPr>
          <w:p w14:paraId="02A73E62" w14:textId="58E41BB2" w:rsidR="00613FF4" w:rsidRPr="00820EDD" w:rsidRDefault="002E4CC3" w:rsidP="00EB693A">
            <w:pPr>
              <w:pStyle w:val="FacilitatorNoteActions"/>
              <w:rPr>
                <w:rFonts w:cs="Arial"/>
                <w:b w:val="0"/>
                <w:szCs w:val="24"/>
              </w:rPr>
            </w:pPr>
            <w:r w:rsidRPr="00820EDD">
              <w:rPr>
                <w:rFonts w:cs="Calibri"/>
                <w:b w:val="0"/>
                <w:color w:val="000000"/>
              </w:rPr>
              <w:lastRenderedPageBreak/>
              <w:t xml:space="preserve">This next slide further elaborates on exactly what it is we’re collecting. Here you can see we're going to collect some baseline data over a narrow </w:t>
            </w:r>
            <w:r w:rsidR="003F749B">
              <w:rPr>
                <w:rFonts w:cs="Calibri"/>
                <w:b w:val="0"/>
                <w:color w:val="000000"/>
              </w:rPr>
              <w:t>1</w:t>
            </w:r>
            <w:r w:rsidRPr="00820EDD">
              <w:rPr>
                <w:rFonts w:cs="Calibri"/>
                <w:b w:val="0"/>
                <w:color w:val="000000"/>
              </w:rPr>
              <w:t>-week period. In that time period we're observing 23 cases. And how are we actually collecting these data? Well, we're going to keep a tally sheet of the number of debriefs that were completed, and we're going to use that observation log to actually determine if a case does a debrief or doesn't do the debrief.</w:t>
            </w:r>
          </w:p>
        </w:tc>
        <w:tc>
          <w:tcPr>
            <w:tcW w:w="3438" w:type="dxa"/>
          </w:tcPr>
          <w:p w14:paraId="6510EED8" w14:textId="77777777" w:rsidR="00613FF4" w:rsidRPr="00F17C67" w:rsidRDefault="00613FF4" w:rsidP="004F6EFA">
            <w:pPr>
              <w:pStyle w:val="SlideNumbers"/>
              <w:rPr>
                <w:b w:val="0"/>
                <w:i w:val="0"/>
              </w:rPr>
            </w:pPr>
            <w:r w:rsidRPr="00F17C67">
              <w:rPr>
                <w:b w:val="0"/>
                <w:i w:val="0"/>
              </w:rPr>
              <w:t>Slide 5</w:t>
            </w:r>
          </w:p>
          <w:p w14:paraId="55A7CBFB" w14:textId="47B7A6D7" w:rsidR="00613FF4" w:rsidRPr="00F17C67" w:rsidRDefault="002E4CC3" w:rsidP="004F6EFA">
            <w:pPr>
              <w:pStyle w:val="SlideNumbers"/>
              <w:rPr>
                <w:b w:val="0"/>
                <w:i w:val="0"/>
              </w:rPr>
            </w:pPr>
            <w:r w:rsidRPr="002E4CC3">
              <w:rPr>
                <w:b w:val="0"/>
                <w:i w:val="0"/>
                <w:noProof/>
                <w:lang w:bidi="ar-SA"/>
              </w:rPr>
              <w:drawing>
                <wp:inline distT="0" distB="0" distL="0" distR="0" wp14:anchorId="6B885959" wp14:editId="68D8A3F7">
                  <wp:extent cx="2037080" cy="152781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7080" cy="1527810"/>
                          </a:xfrm>
                          <a:prstGeom prst="rect">
                            <a:avLst/>
                          </a:prstGeom>
                        </pic:spPr>
                      </pic:pic>
                    </a:graphicData>
                  </a:graphic>
                </wp:inline>
              </w:drawing>
            </w:r>
          </w:p>
        </w:tc>
      </w:tr>
      <w:tr w:rsidR="00613FF4" w14:paraId="2588E372" w14:textId="77777777" w:rsidTr="007F0680">
        <w:tc>
          <w:tcPr>
            <w:tcW w:w="6138" w:type="dxa"/>
          </w:tcPr>
          <w:p w14:paraId="475E1D60" w14:textId="340EF434" w:rsidR="00613FF4" w:rsidRPr="00820EDD" w:rsidRDefault="002E4CC3" w:rsidP="004F6EFA">
            <w:pPr>
              <w:pStyle w:val="FacilitatorNoteActions"/>
              <w:rPr>
                <w:rFonts w:cs="Arial"/>
                <w:b w:val="0"/>
                <w:szCs w:val="24"/>
              </w:rPr>
            </w:pPr>
            <w:r w:rsidRPr="00820EDD">
              <w:rPr>
                <w:rFonts w:cs="Calibri"/>
                <w:b w:val="0"/>
                <w:color w:val="000000"/>
              </w:rPr>
              <w:t>And this next slide is just an example of that data collection tool that we're using, so in this case, the observation tool. Any kind of a tool that you create to collect the data you'd want to include here so people understand exactly how you went about getting the numbers that you're going to present on the next slide.</w:t>
            </w:r>
          </w:p>
        </w:tc>
        <w:tc>
          <w:tcPr>
            <w:tcW w:w="3438" w:type="dxa"/>
          </w:tcPr>
          <w:p w14:paraId="0099B768" w14:textId="77777777" w:rsidR="00613FF4" w:rsidRPr="00F17C67" w:rsidRDefault="00613FF4" w:rsidP="004F6EFA">
            <w:pPr>
              <w:pStyle w:val="SlideNumbers"/>
              <w:rPr>
                <w:b w:val="0"/>
                <w:i w:val="0"/>
              </w:rPr>
            </w:pPr>
            <w:r w:rsidRPr="00F17C67">
              <w:rPr>
                <w:b w:val="0"/>
                <w:i w:val="0"/>
              </w:rPr>
              <w:t>Slide 6</w:t>
            </w:r>
          </w:p>
          <w:p w14:paraId="241DC7DB" w14:textId="6DD3EF50" w:rsidR="00613FF4" w:rsidRPr="00F17C67" w:rsidRDefault="0029349B" w:rsidP="004F6EFA">
            <w:pPr>
              <w:pStyle w:val="SlideNumbers"/>
              <w:rPr>
                <w:b w:val="0"/>
                <w:i w:val="0"/>
              </w:rPr>
            </w:pPr>
            <w:r w:rsidRPr="002006A3">
              <w:rPr>
                <w:b w:val="0"/>
                <w:i w:val="0"/>
                <w:noProof/>
                <w:lang w:bidi="ar-SA"/>
              </w:rPr>
              <w:drawing>
                <wp:inline distT="0" distB="0" distL="0" distR="0" wp14:anchorId="7690B0CB" wp14:editId="27DB48C5">
                  <wp:extent cx="2037080" cy="152781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7080" cy="1527810"/>
                          </a:xfrm>
                          <a:prstGeom prst="rect">
                            <a:avLst/>
                          </a:prstGeom>
                        </pic:spPr>
                      </pic:pic>
                    </a:graphicData>
                  </a:graphic>
                </wp:inline>
              </w:drawing>
            </w:r>
          </w:p>
        </w:tc>
      </w:tr>
      <w:tr w:rsidR="00613FF4" w14:paraId="4DF14B1A" w14:textId="77777777" w:rsidTr="007F0680">
        <w:tc>
          <w:tcPr>
            <w:tcW w:w="6138" w:type="dxa"/>
          </w:tcPr>
          <w:p w14:paraId="7DD16D2D" w14:textId="0ECF647C" w:rsidR="00613FF4" w:rsidRDefault="002E4CC3" w:rsidP="004F6EFA">
            <w:pPr>
              <w:pStyle w:val="FacilitatorNoteActions"/>
              <w:rPr>
                <w:rFonts w:cs="Arial"/>
                <w:b w:val="0"/>
                <w:szCs w:val="24"/>
              </w:rPr>
            </w:pPr>
            <w:r w:rsidRPr="00820EDD">
              <w:rPr>
                <w:rFonts w:cs="Calibri"/>
                <w:b w:val="0"/>
                <w:color w:val="000000"/>
              </w:rPr>
              <w:t>That’s what we have here. We have a display of our baseline data. We watched some cases over the course of a week, and it looks like we're hovering around 52 percent completion rate for our debrief. Now</w:t>
            </w:r>
            <w:r w:rsidR="00B43571">
              <w:rPr>
                <w:rFonts w:cs="Calibri"/>
                <w:b w:val="0"/>
                <w:color w:val="000000"/>
              </w:rPr>
              <w:t>,</w:t>
            </w:r>
            <w:r w:rsidRPr="00820EDD">
              <w:rPr>
                <w:rFonts w:cs="Calibri"/>
                <w:b w:val="0"/>
                <w:color w:val="000000"/>
              </w:rPr>
              <w:t xml:space="preserve"> we need to decide, is this something we're satisfied with or do we want to do better than this? Now, an important thing to point out when we're talking about baseline data is if benchmarking data is available for your particular QI study, this is where you'd want to include it, and you would want to take a look at how you're doing relative to the</w:t>
            </w:r>
            <w:r w:rsidRPr="0003164F">
              <w:rPr>
                <w:rFonts w:cs="Calibri"/>
                <w:color w:val="000000"/>
              </w:rPr>
              <w:t xml:space="preserve"> </w:t>
            </w:r>
            <w:r w:rsidRPr="00820EDD">
              <w:rPr>
                <w:rFonts w:cs="Calibri"/>
                <w:b w:val="0"/>
                <w:color w:val="000000"/>
              </w:rPr>
              <w:t>benchmark and decide if</w:t>
            </w:r>
            <w:r w:rsidRPr="0003164F">
              <w:rPr>
                <w:rFonts w:cs="Calibri"/>
                <w:color w:val="000000"/>
              </w:rPr>
              <w:t xml:space="preserve"> </w:t>
            </w:r>
            <w:r w:rsidRPr="00820EDD">
              <w:rPr>
                <w:rFonts w:cs="Calibri"/>
                <w:b w:val="0"/>
                <w:color w:val="000000"/>
              </w:rPr>
              <w:t>there's room for improvement or if you're doing well enough to move on to something else. Now</w:t>
            </w:r>
            <w:r w:rsidR="00B43571">
              <w:rPr>
                <w:rFonts w:cs="Calibri"/>
                <w:b w:val="0"/>
                <w:color w:val="000000"/>
              </w:rPr>
              <w:t>,</w:t>
            </w:r>
            <w:r w:rsidRPr="00820EDD">
              <w:rPr>
                <w:rFonts w:cs="Calibri"/>
                <w:b w:val="0"/>
                <w:color w:val="000000"/>
              </w:rPr>
              <w:t xml:space="preserve"> in the case of the surgical safety checklist work, there aren't a lot of benchmarks published out there, so the best you can do is benchmark against your current performance. That's what we're going to do in this case. We see that we're at 52 percent, so now we need to start thinking about setting a goal for improvement. That's what we </w:t>
            </w:r>
            <w:r w:rsidRPr="00820EDD">
              <w:rPr>
                <w:rFonts w:cs="Calibri"/>
                <w:b w:val="0"/>
                <w:color w:val="000000"/>
              </w:rPr>
              <w:lastRenderedPageBreak/>
              <w:t xml:space="preserve">do </w:t>
            </w:r>
            <w:r w:rsidR="00B43571">
              <w:rPr>
                <w:rFonts w:cs="Calibri"/>
                <w:b w:val="0"/>
                <w:color w:val="000000"/>
              </w:rPr>
              <w:t xml:space="preserve">on </w:t>
            </w:r>
            <w:r w:rsidRPr="00820EDD">
              <w:rPr>
                <w:rFonts w:cs="Calibri"/>
                <w:b w:val="0"/>
                <w:color w:val="000000"/>
              </w:rPr>
              <w:t>this next slide, the goal.</w:t>
            </w:r>
          </w:p>
        </w:tc>
        <w:tc>
          <w:tcPr>
            <w:tcW w:w="3438" w:type="dxa"/>
          </w:tcPr>
          <w:p w14:paraId="66566436" w14:textId="77777777" w:rsidR="00613FF4" w:rsidRPr="00F17C67" w:rsidRDefault="00613FF4" w:rsidP="004F6EFA">
            <w:pPr>
              <w:pStyle w:val="SlideNumbers"/>
              <w:rPr>
                <w:b w:val="0"/>
                <w:i w:val="0"/>
              </w:rPr>
            </w:pPr>
            <w:r w:rsidRPr="00F17C67">
              <w:rPr>
                <w:b w:val="0"/>
                <w:i w:val="0"/>
              </w:rPr>
              <w:lastRenderedPageBreak/>
              <w:t>Slide 7</w:t>
            </w:r>
          </w:p>
          <w:p w14:paraId="1B4F580A" w14:textId="6FB47173" w:rsidR="00613FF4" w:rsidRPr="00F17C67" w:rsidRDefault="002E4CC3" w:rsidP="004F6EFA">
            <w:pPr>
              <w:pStyle w:val="SlideNumbers"/>
              <w:rPr>
                <w:b w:val="0"/>
                <w:i w:val="0"/>
              </w:rPr>
            </w:pPr>
            <w:r w:rsidRPr="002E4CC3">
              <w:rPr>
                <w:b w:val="0"/>
                <w:i w:val="0"/>
                <w:noProof/>
                <w:lang w:bidi="ar-SA"/>
              </w:rPr>
              <w:drawing>
                <wp:inline distT="0" distB="0" distL="0" distR="0" wp14:anchorId="787138A4" wp14:editId="2A96F320">
                  <wp:extent cx="2037080" cy="152781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7080" cy="1527810"/>
                          </a:xfrm>
                          <a:prstGeom prst="rect">
                            <a:avLst/>
                          </a:prstGeom>
                        </pic:spPr>
                      </pic:pic>
                    </a:graphicData>
                  </a:graphic>
                </wp:inline>
              </w:drawing>
            </w:r>
          </w:p>
        </w:tc>
      </w:tr>
      <w:tr w:rsidR="00613FF4" w14:paraId="7EA9C295" w14:textId="77777777" w:rsidTr="007F0680">
        <w:tc>
          <w:tcPr>
            <w:tcW w:w="6138" w:type="dxa"/>
          </w:tcPr>
          <w:p w14:paraId="1E9A92CF" w14:textId="4344DA50" w:rsidR="00613FF4" w:rsidRPr="002E4CC3" w:rsidRDefault="002E4CC3" w:rsidP="00B43571">
            <w:pPr>
              <w:rPr>
                <w:rFonts w:cs="Calibri"/>
                <w:color w:val="000000"/>
              </w:rPr>
            </w:pPr>
            <w:r>
              <w:rPr>
                <w:rFonts w:cs="Calibri"/>
                <w:color w:val="000000"/>
              </w:rPr>
              <w:lastRenderedPageBreak/>
              <w:t>In</w:t>
            </w:r>
            <w:r w:rsidRPr="00255C38">
              <w:rPr>
                <w:rFonts w:cs="Calibri"/>
                <w:color w:val="000000"/>
              </w:rPr>
              <w:t xml:space="preserve"> this case, our goal is to achieve 100</w:t>
            </w:r>
            <w:r>
              <w:rPr>
                <w:rFonts w:cs="Calibri"/>
                <w:color w:val="000000"/>
              </w:rPr>
              <w:t xml:space="preserve"> percent</w:t>
            </w:r>
            <w:r w:rsidRPr="00255C38">
              <w:rPr>
                <w:rFonts w:cs="Calibri"/>
                <w:color w:val="000000"/>
              </w:rPr>
              <w:t xml:space="preserve"> completion rate for all elements of the debrief for all surgical cases by June 1 of 2015. Now, a couple of things to point out on here. There's an acronym SMART, S-M-A-R-T</w:t>
            </w:r>
            <w:r>
              <w:rPr>
                <w:rFonts w:cs="Calibri"/>
                <w:color w:val="000000"/>
              </w:rPr>
              <w:t>,</w:t>
            </w:r>
            <w:r w:rsidRPr="00255C38">
              <w:rPr>
                <w:rFonts w:cs="Calibri"/>
                <w:color w:val="000000"/>
              </w:rPr>
              <w:t xml:space="preserve"> that you can use when determining a goal. You might have heard the expression "Set a SMART goal</w:t>
            </w:r>
            <w:r>
              <w:rPr>
                <w:rFonts w:cs="Calibri"/>
                <w:color w:val="000000"/>
              </w:rPr>
              <w:t>,</w:t>
            </w:r>
            <w:r w:rsidRPr="00255C38">
              <w:rPr>
                <w:rFonts w:cs="Calibri"/>
                <w:color w:val="000000"/>
              </w:rPr>
              <w:t>" well</w:t>
            </w:r>
            <w:r w:rsidR="00B43571">
              <w:rPr>
                <w:rFonts w:cs="Calibri"/>
                <w:color w:val="000000"/>
              </w:rPr>
              <w:t>,</w:t>
            </w:r>
            <w:r w:rsidRPr="00255C38">
              <w:rPr>
                <w:rFonts w:cs="Calibri"/>
                <w:color w:val="000000"/>
              </w:rPr>
              <w:t xml:space="preserve"> that's what we're talking about. </w:t>
            </w:r>
            <w:r>
              <w:rPr>
                <w:rFonts w:cs="Calibri"/>
                <w:color w:val="000000"/>
              </w:rPr>
              <w:t>What</w:t>
            </w:r>
            <w:r w:rsidRPr="00255C38">
              <w:rPr>
                <w:rFonts w:cs="Calibri"/>
                <w:color w:val="000000"/>
              </w:rPr>
              <w:t xml:space="preserve"> SMART stands for, we'll start with S. The S is for specific. The goal needs to be specific. In this case we're keeping it narrow</w:t>
            </w:r>
            <w:r>
              <w:rPr>
                <w:rFonts w:cs="Calibri"/>
                <w:color w:val="000000"/>
              </w:rPr>
              <w:t>. W</w:t>
            </w:r>
            <w:r w:rsidRPr="00255C38">
              <w:rPr>
                <w:rFonts w:cs="Calibri"/>
                <w:color w:val="000000"/>
              </w:rPr>
              <w:t>e're just focusing on the debrief portion of the checklist.</w:t>
            </w:r>
            <w:r>
              <w:rPr>
                <w:rFonts w:cs="Calibri"/>
                <w:color w:val="000000"/>
              </w:rPr>
              <w:t xml:space="preserve"> </w:t>
            </w:r>
            <w:r w:rsidRPr="00255C38">
              <w:rPr>
                <w:rFonts w:cs="Calibri"/>
                <w:color w:val="000000"/>
              </w:rPr>
              <w:t>We're not looking at all the other aspects of the checklist, just the debrief. The reason you want to keep it small is you want to keep the scope of the project small enough so that you can tackle it</w:t>
            </w:r>
            <w:r w:rsidR="00B43571">
              <w:rPr>
                <w:rFonts w:cs="Calibri"/>
                <w:color w:val="000000"/>
              </w:rPr>
              <w:t>, and y</w:t>
            </w:r>
            <w:r w:rsidRPr="00255C38">
              <w:rPr>
                <w:rFonts w:cs="Calibri"/>
                <w:color w:val="000000"/>
              </w:rPr>
              <w:t xml:space="preserve">ou're not trying to take on too much with one improvement effort. Then the M in SMART stands for measurable. </w:t>
            </w:r>
            <w:r>
              <w:rPr>
                <w:rFonts w:cs="Calibri"/>
                <w:color w:val="000000"/>
              </w:rPr>
              <w:t>This</w:t>
            </w:r>
            <w:r w:rsidRPr="00255C38">
              <w:rPr>
                <w:rFonts w:cs="Calibri"/>
                <w:color w:val="000000"/>
              </w:rPr>
              <w:t xml:space="preserve"> comes back to the issue I mentioned before about measurability. You want to make sure that you're working on something that is measurable and you have a measurable goal. </w:t>
            </w:r>
            <w:r>
              <w:rPr>
                <w:rFonts w:cs="Calibri"/>
                <w:color w:val="000000"/>
              </w:rPr>
              <w:t>In</w:t>
            </w:r>
            <w:r w:rsidRPr="00255C38">
              <w:rPr>
                <w:rFonts w:cs="Calibri"/>
                <w:color w:val="000000"/>
              </w:rPr>
              <w:t xml:space="preserve"> this case</w:t>
            </w:r>
            <w:r w:rsidR="00B43571">
              <w:rPr>
                <w:rFonts w:cs="Calibri"/>
                <w:color w:val="000000"/>
              </w:rPr>
              <w:t>,</w:t>
            </w:r>
            <w:r w:rsidRPr="00255C38">
              <w:rPr>
                <w:rFonts w:cs="Calibri"/>
                <w:color w:val="000000"/>
              </w:rPr>
              <w:t xml:space="preserve"> we know that this is measurable</w:t>
            </w:r>
            <w:r>
              <w:rPr>
                <w:rFonts w:cs="Calibri"/>
                <w:color w:val="000000"/>
              </w:rPr>
              <w:t>. W</w:t>
            </w:r>
            <w:r w:rsidRPr="00255C38">
              <w:rPr>
                <w:rFonts w:cs="Calibri"/>
                <w:color w:val="000000"/>
              </w:rPr>
              <w:t xml:space="preserve">e can very easily measure the completion rate for the debrief. </w:t>
            </w:r>
            <w:r>
              <w:rPr>
                <w:rFonts w:cs="Calibri"/>
                <w:color w:val="000000"/>
              </w:rPr>
              <w:t>T</w:t>
            </w:r>
            <w:r w:rsidRPr="00255C38">
              <w:rPr>
                <w:rFonts w:cs="Calibri"/>
                <w:color w:val="000000"/>
              </w:rPr>
              <w:t xml:space="preserve">hat's the measurability </w:t>
            </w:r>
            <w:r w:rsidRPr="00FF641D">
              <w:rPr>
                <w:rFonts w:cs="Calibri"/>
                <w:color w:val="000000"/>
              </w:rPr>
              <w:t>piece.</w:t>
            </w:r>
            <w:r w:rsidRPr="00255C38">
              <w:rPr>
                <w:rFonts w:cs="Calibri"/>
                <w:color w:val="000000"/>
              </w:rPr>
              <w:t xml:space="preserve"> Remember</w:t>
            </w:r>
            <w:r w:rsidR="00B43571">
              <w:rPr>
                <w:rFonts w:cs="Calibri"/>
                <w:color w:val="000000"/>
              </w:rPr>
              <w:t>,</w:t>
            </w:r>
            <w:r w:rsidRPr="00255C38">
              <w:rPr>
                <w:rFonts w:cs="Calibri"/>
                <w:color w:val="000000"/>
              </w:rPr>
              <w:t xml:space="preserve"> you can't improve what you can't measure. Then the A in SMART stands for attainable. Can you realistically achieve this goal in the timeframe that you're proposing? Now, in this case we're choosing 100</w:t>
            </w:r>
            <w:r>
              <w:rPr>
                <w:rFonts w:cs="Calibri"/>
                <w:color w:val="000000"/>
              </w:rPr>
              <w:t xml:space="preserve"> percent,</w:t>
            </w:r>
            <w:r w:rsidRPr="00255C38">
              <w:rPr>
                <w:rFonts w:cs="Calibri"/>
                <w:color w:val="000000"/>
              </w:rPr>
              <w:t xml:space="preserve"> and that can be somewhat controversial.</w:t>
            </w:r>
            <w:r>
              <w:rPr>
                <w:rFonts w:cs="Calibri"/>
                <w:color w:val="000000"/>
              </w:rPr>
              <w:t xml:space="preserve"> </w:t>
            </w:r>
            <w:r w:rsidRPr="00255C38">
              <w:rPr>
                <w:rFonts w:cs="Calibri"/>
                <w:color w:val="000000"/>
              </w:rPr>
              <w:t>Some may say, "Well, it's not always possible to achieve 100</w:t>
            </w:r>
            <w:r>
              <w:rPr>
                <w:rFonts w:cs="Calibri"/>
                <w:color w:val="000000"/>
              </w:rPr>
              <w:t xml:space="preserve"> percent</w:t>
            </w:r>
            <w:r w:rsidRPr="00255C38">
              <w:rPr>
                <w:rFonts w:cs="Calibri"/>
                <w:color w:val="000000"/>
              </w:rPr>
              <w:t xml:space="preserve">." </w:t>
            </w:r>
            <w:r w:rsidR="00B43571">
              <w:rPr>
                <w:rFonts w:cs="Calibri"/>
                <w:color w:val="000000"/>
              </w:rPr>
              <w:t>But m</w:t>
            </w:r>
            <w:r>
              <w:rPr>
                <w:rFonts w:cs="Calibri"/>
                <w:color w:val="000000"/>
              </w:rPr>
              <w:t>y</w:t>
            </w:r>
            <w:r w:rsidRPr="00255C38">
              <w:rPr>
                <w:rFonts w:cs="Calibri"/>
                <w:color w:val="000000"/>
              </w:rPr>
              <w:t xml:space="preserve"> thinking on this is if you're doing a project that's safety related, anything less than 100</w:t>
            </w:r>
            <w:r>
              <w:rPr>
                <w:rFonts w:cs="Calibri"/>
                <w:color w:val="000000"/>
              </w:rPr>
              <w:t xml:space="preserve"> percent</w:t>
            </w:r>
            <w:r w:rsidRPr="00255C38">
              <w:rPr>
                <w:rFonts w:cs="Calibri"/>
                <w:color w:val="000000"/>
              </w:rPr>
              <w:t xml:space="preserve"> on something that's good and anything greater than 0</w:t>
            </w:r>
            <w:r>
              <w:rPr>
                <w:rFonts w:cs="Calibri"/>
                <w:color w:val="000000"/>
              </w:rPr>
              <w:t xml:space="preserve"> percent</w:t>
            </w:r>
            <w:r w:rsidRPr="00255C38">
              <w:rPr>
                <w:rFonts w:cs="Calibri"/>
                <w:color w:val="000000"/>
              </w:rPr>
              <w:t xml:space="preserve"> on something that's bad is generally unacceptable. When it's a safety issue we're looking for perfection. </w:t>
            </w:r>
            <w:r>
              <w:rPr>
                <w:rFonts w:cs="Calibri"/>
                <w:color w:val="000000"/>
              </w:rPr>
              <w:t>That’s</w:t>
            </w:r>
            <w:r w:rsidRPr="00255C38">
              <w:rPr>
                <w:rFonts w:cs="Calibri"/>
                <w:color w:val="000000"/>
              </w:rPr>
              <w:t xml:space="preserve"> why we're setting 100</w:t>
            </w:r>
            <w:r>
              <w:rPr>
                <w:rFonts w:cs="Calibri"/>
                <w:color w:val="000000"/>
              </w:rPr>
              <w:t xml:space="preserve"> percent</w:t>
            </w:r>
            <w:r w:rsidRPr="00255C38">
              <w:rPr>
                <w:rFonts w:cs="Calibri"/>
                <w:color w:val="000000"/>
              </w:rPr>
              <w:t>. Keep in mind, for every quality improvement project 100</w:t>
            </w:r>
            <w:r>
              <w:rPr>
                <w:rFonts w:cs="Calibri"/>
                <w:color w:val="000000"/>
              </w:rPr>
              <w:t xml:space="preserve"> percent</w:t>
            </w:r>
            <w:r w:rsidRPr="00255C38">
              <w:rPr>
                <w:rFonts w:cs="Calibri"/>
                <w:color w:val="000000"/>
              </w:rPr>
              <w:t xml:space="preserve"> may not always be the smartest goal for you to pick</w:t>
            </w:r>
            <w:r w:rsidR="00B43571">
              <w:rPr>
                <w:rFonts w:cs="Calibri"/>
                <w:color w:val="000000"/>
              </w:rPr>
              <w:t>,</w:t>
            </w:r>
            <w:r w:rsidRPr="00255C38">
              <w:rPr>
                <w:rFonts w:cs="Calibri"/>
                <w:color w:val="000000"/>
              </w:rPr>
              <w:t xml:space="preserve"> so you need to put some thought into that. The R in SMART stands for </w:t>
            </w:r>
            <w:r w:rsidRPr="00255C38">
              <w:rPr>
                <w:rFonts w:cs="Calibri"/>
                <w:color w:val="000000"/>
              </w:rPr>
              <w:lastRenderedPageBreak/>
              <w:t xml:space="preserve">relevant. </w:t>
            </w:r>
            <w:r w:rsidRPr="00D9499D">
              <w:rPr>
                <w:rFonts w:cs="Calibri"/>
                <w:color w:val="000000"/>
              </w:rPr>
              <w:t>So</w:t>
            </w:r>
            <w:r w:rsidR="00B43571">
              <w:rPr>
                <w:rFonts w:cs="Calibri"/>
                <w:color w:val="000000"/>
              </w:rPr>
              <w:t>,</w:t>
            </w:r>
            <w:r w:rsidRPr="00255C38">
              <w:rPr>
                <w:rFonts w:cs="Calibri"/>
                <w:color w:val="000000"/>
              </w:rPr>
              <w:t xml:space="preserve"> relevant</w:t>
            </w:r>
            <w:r>
              <w:rPr>
                <w:rFonts w:cs="Calibri"/>
                <w:color w:val="000000"/>
              </w:rPr>
              <w:t>,</w:t>
            </w:r>
            <w:r w:rsidRPr="00255C38">
              <w:rPr>
                <w:rFonts w:cs="Calibri"/>
                <w:color w:val="000000"/>
              </w:rPr>
              <w:t xml:space="preserve"> again, this helps pass the "</w:t>
            </w:r>
            <w:r>
              <w:rPr>
                <w:rFonts w:cs="Calibri"/>
                <w:color w:val="000000"/>
              </w:rPr>
              <w:t>w</w:t>
            </w:r>
            <w:r w:rsidRPr="00255C38">
              <w:rPr>
                <w:rFonts w:cs="Calibri"/>
                <w:color w:val="000000"/>
              </w:rPr>
              <w:t xml:space="preserve">ho </w:t>
            </w:r>
            <w:r>
              <w:rPr>
                <w:rFonts w:cs="Calibri"/>
                <w:color w:val="000000"/>
              </w:rPr>
              <w:t>c</w:t>
            </w:r>
            <w:r w:rsidRPr="00255C38">
              <w:rPr>
                <w:rFonts w:cs="Calibri"/>
                <w:color w:val="000000"/>
              </w:rPr>
              <w:t xml:space="preserve">ares" test that I talked about earlier. Is this goal aligned with the overall goals of </w:t>
            </w:r>
            <w:r w:rsidR="00B43571">
              <w:rPr>
                <w:rFonts w:cs="Calibri"/>
                <w:color w:val="000000"/>
              </w:rPr>
              <w:t>your</w:t>
            </w:r>
            <w:r w:rsidRPr="00255C38">
              <w:rPr>
                <w:rFonts w:cs="Calibri"/>
                <w:color w:val="000000"/>
              </w:rPr>
              <w:t xml:space="preserve"> organization? If it is</w:t>
            </w:r>
            <w:r>
              <w:rPr>
                <w:rFonts w:cs="Calibri"/>
                <w:color w:val="000000"/>
              </w:rPr>
              <w:t>,</w:t>
            </w:r>
            <w:r w:rsidRPr="00255C38">
              <w:rPr>
                <w:rFonts w:cs="Calibri"/>
                <w:color w:val="000000"/>
              </w:rPr>
              <w:t xml:space="preserve"> then it's a project worth pursuing. If it's not, then you're not going to get that kind of support that you need to turn this into a reality, to see some improvement here.</w:t>
            </w:r>
            <w:r>
              <w:rPr>
                <w:rFonts w:cs="Calibri"/>
                <w:color w:val="000000"/>
              </w:rPr>
              <w:t xml:space="preserve"> Finally</w:t>
            </w:r>
            <w:r w:rsidRPr="00255C38">
              <w:rPr>
                <w:rFonts w:cs="Calibri"/>
                <w:color w:val="000000"/>
              </w:rPr>
              <w:t xml:space="preserve">, the T stands for timebound. You want to set a goal that has a narrow timeframe specified because you know how it goes, if you don't set a goal, </w:t>
            </w:r>
            <w:r w:rsidR="00B43571">
              <w:rPr>
                <w:rFonts w:cs="Calibri"/>
                <w:color w:val="000000"/>
              </w:rPr>
              <w:t xml:space="preserve">if </w:t>
            </w:r>
            <w:r w:rsidRPr="00255C38">
              <w:rPr>
                <w:rFonts w:cs="Calibri"/>
                <w:color w:val="000000"/>
              </w:rPr>
              <w:t>you don't have something on the calendar, it's very hard to make a meaningful improvement</w:t>
            </w:r>
            <w:r>
              <w:rPr>
                <w:rFonts w:cs="Calibri"/>
                <w:color w:val="000000"/>
              </w:rPr>
              <w:t>,</w:t>
            </w:r>
            <w:r w:rsidRPr="00255C38">
              <w:rPr>
                <w:rFonts w:cs="Calibri"/>
                <w:color w:val="000000"/>
              </w:rPr>
              <w:t xml:space="preserve"> and it's very </w:t>
            </w:r>
            <w:r w:rsidRPr="00FF641D">
              <w:rPr>
                <w:rFonts w:cs="Calibri"/>
                <w:color w:val="000000"/>
              </w:rPr>
              <w:t>easy</w:t>
            </w:r>
            <w:r w:rsidRPr="00255C38">
              <w:rPr>
                <w:rFonts w:cs="Calibri"/>
                <w:color w:val="000000"/>
              </w:rPr>
              <w:t xml:space="preserve"> to procrastinate. You want make sure you have a goal. </w:t>
            </w:r>
            <w:r>
              <w:rPr>
                <w:rFonts w:cs="Calibri"/>
                <w:color w:val="000000"/>
              </w:rPr>
              <w:t>In</w:t>
            </w:r>
            <w:r w:rsidRPr="00255C38">
              <w:rPr>
                <w:rFonts w:cs="Calibri"/>
                <w:color w:val="000000"/>
              </w:rPr>
              <w:t xml:space="preserve"> this case we set a goal of June 1.</w:t>
            </w:r>
          </w:p>
        </w:tc>
        <w:tc>
          <w:tcPr>
            <w:tcW w:w="3438" w:type="dxa"/>
          </w:tcPr>
          <w:p w14:paraId="2AFECBAB" w14:textId="77777777" w:rsidR="00613FF4" w:rsidRPr="00F17C67" w:rsidRDefault="00613FF4" w:rsidP="004F6EFA">
            <w:pPr>
              <w:pStyle w:val="SlideNumbers"/>
              <w:rPr>
                <w:b w:val="0"/>
                <w:i w:val="0"/>
              </w:rPr>
            </w:pPr>
            <w:r w:rsidRPr="00F17C67">
              <w:rPr>
                <w:b w:val="0"/>
                <w:i w:val="0"/>
              </w:rPr>
              <w:lastRenderedPageBreak/>
              <w:t>Slide 8</w:t>
            </w:r>
          </w:p>
          <w:p w14:paraId="0BD82901" w14:textId="75291075" w:rsidR="00613FF4" w:rsidRPr="00F17C67" w:rsidRDefault="002E4CC3" w:rsidP="004F6EFA">
            <w:pPr>
              <w:pStyle w:val="SlideNumbers"/>
              <w:rPr>
                <w:b w:val="0"/>
                <w:i w:val="0"/>
              </w:rPr>
            </w:pPr>
            <w:r w:rsidRPr="002E4CC3">
              <w:rPr>
                <w:b w:val="0"/>
                <w:i w:val="0"/>
                <w:noProof/>
                <w:lang w:bidi="ar-SA"/>
              </w:rPr>
              <w:drawing>
                <wp:inline distT="0" distB="0" distL="0" distR="0" wp14:anchorId="43693CC2" wp14:editId="374CB9D1">
                  <wp:extent cx="2037080" cy="152781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7080" cy="1527810"/>
                          </a:xfrm>
                          <a:prstGeom prst="rect">
                            <a:avLst/>
                          </a:prstGeom>
                        </pic:spPr>
                      </pic:pic>
                    </a:graphicData>
                  </a:graphic>
                </wp:inline>
              </w:drawing>
            </w:r>
          </w:p>
        </w:tc>
      </w:tr>
      <w:tr w:rsidR="00613FF4" w14:paraId="11975E17" w14:textId="77777777" w:rsidTr="007F0680">
        <w:tc>
          <w:tcPr>
            <w:tcW w:w="6138" w:type="dxa"/>
          </w:tcPr>
          <w:p w14:paraId="0E7BADAE" w14:textId="4377F9D7" w:rsidR="00613FF4" w:rsidRPr="00585317" w:rsidRDefault="002E4CC3" w:rsidP="004F6EFA">
            <w:pPr>
              <w:pStyle w:val="FacilitatorNoteActions"/>
              <w:rPr>
                <w:rFonts w:cs="Arial"/>
                <w:b w:val="0"/>
                <w:szCs w:val="24"/>
              </w:rPr>
            </w:pPr>
            <w:r w:rsidRPr="00820EDD">
              <w:rPr>
                <w:rFonts w:cs="Calibri"/>
                <w:b w:val="0"/>
                <w:color w:val="000000"/>
              </w:rPr>
              <w:lastRenderedPageBreak/>
              <w:t>Now we want to start talking about data comparisons, and we want to look at how we're doing relative to our goal. That's what we see on this slide. And one note about creating graphs. What we've heard from many surveyors is that it's important to share your data graphically. Tables are great, but graphs really paint a good, easy-to-understand picture. You can see that right here, our average is hovering around 50 percent. You can see our goal</w:t>
            </w:r>
            <w:r w:rsidR="00B43571">
              <w:rPr>
                <w:rFonts w:cs="Calibri"/>
                <w:b w:val="0"/>
                <w:color w:val="000000"/>
              </w:rPr>
              <w:t xml:space="preserve"> is</w:t>
            </w:r>
            <w:r w:rsidRPr="00820EDD">
              <w:rPr>
                <w:rFonts w:cs="Calibri"/>
                <w:b w:val="0"/>
                <w:color w:val="000000"/>
              </w:rPr>
              <w:t xml:space="preserve"> up there at 100, and so clearly there's room for improvement.</w:t>
            </w:r>
          </w:p>
        </w:tc>
        <w:tc>
          <w:tcPr>
            <w:tcW w:w="3438" w:type="dxa"/>
          </w:tcPr>
          <w:p w14:paraId="39C29772" w14:textId="77777777" w:rsidR="00613FF4" w:rsidRPr="00F17C67" w:rsidRDefault="00613FF4" w:rsidP="004F6EFA">
            <w:pPr>
              <w:pStyle w:val="SlideNumbers"/>
              <w:rPr>
                <w:b w:val="0"/>
                <w:i w:val="0"/>
              </w:rPr>
            </w:pPr>
            <w:r w:rsidRPr="00F17C67">
              <w:rPr>
                <w:b w:val="0"/>
                <w:i w:val="0"/>
              </w:rPr>
              <w:t>Slide 9</w:t>
            </w:r>
          </w:p>
          <w:p w14:paraId="7938C2D5" w14:textId="41040624" w:rsidR="00613FF4" w:rsidRPr="00F17C67" w:rsidRDefault="002E4CC3" w:rsidP="004F6EFA">
            <w:pPr>
              <w:pStyle w:val="SlideNumbers"/>
              <w:rPr>
                <w:b w:val="0"/>
                <w:i w:val="0"/>
              </w:rPr>
            </w:pPr>
            <w:r w:rsidRPr="002E4CC3">
              <w:rPr>
                <w:b w:val="0"/>
                <w:i w:val="0"/>
                <w:noProof/>
                <w:lang w:bidi="ar-SA"/>
              </w:rPr>
              <w:drawing>
                <wp:inline distT="0" distB="0" distL="0" distR="0" wp14:anchorId="526C69EB" wp14:editId="24284A38">
                  <wp:extent cx="2037080" cy="152781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7080" cy="1527810"/>
                          </a:xfrm>
                          <a:prstGeom prst="rect">
                            <a:avLst/>
                          </a:prstGeom>
                        </pic:spPr>
                      </pic:pic>
                    </a:graphicData>
                  </a:graphic>
                </wp:inline>
              </w:drawing>
            </w:r>
          </w:p>
        </w:tc>
      </w:tr>
      <w:tr w:rsidR="00613FF4" w14:paraId="6F56CE15" w14:textId="77777777" w:rsidTr="007F0680">
        <w:tc>
          <w:tcPr>
            <w:tcW w:w="6138" w:type="dxa"/>
          </w:tcPr>
          <w:p w14:paraId="509FF474" w14:textId="6CB89195" w:rsidR="00613FF4" w:rsidRPr="00585317" w:rsidRDefault="002E4CC3" w:rsidP="00F47E41">
            <w:pPr>
              <w:pStyle w:val="FacilitatorNoteActions"/>
              <w:spacing w:after="0"/>
              <w:rPr>
                <w:rFonts w:cs="Arial"/>
                <w:b w:val="0"/>
                <w:szCs w:val="24"/>
              </w:rPr>
            </w:pPr>
            <w:r w:rsidRPr="00820EDD">
              <w:rPr>
                <w:rFonts w:cs="Calibri"/>
                <w:b w:val="0"/>
                <w:color w:val="000000"/>
              </w:rPr>
              <w:t xml:space="preserve">We also included on the next slide an example of a hand-drawn graph. We put this in here because we want </w:t>
            </w:r>
            <w:r w:rsidR="00B43571">
              <w:rPr>
                <w:rFonts w:cs="Calibri"/>
                <w:b w:val="0"/>
                <w:color w:val="000000"/>
              </w:rPr>
              <w:t xml:space="preserve">to </w:t>
            </w:r>
            <w:r w:rsidRPr="00820EDD">
              <w:rPr>
                <w:rFonts w:cs="Calibri"/>
                <w:b w:val="0"/>
                <w:color w:val="000000"/>
              </w:rPr>
              <w:t xml:space="preserve">make it clear that if you're not savvy with graphical software, things like Microsoft Excel that can generate charts and graphs for you, it's not </w:t>
            </w:r>
            <w:r w:rsidRPr="00A3291B">
              <w:rPr>
                <w:rFonts w:cs="Calibri"/>
                <w:b w:val="0"/>
                <w:color w:val="000000"/>
              </w:rPr>
              <w:t>a barrier to</w:t>
            </w:r>
            <w:r w:rsidRPr="00255C38">
              <w:rPr>
                <w:rFonts w:cs="Calibri"/>
                <w:color w:val="000000"/>
              </w:rPr>
              <w:t xml:space="preserve"> </w:t>
            </w:r>
            <w:r w:rsidRPr="00A3291B">
              <w:rPr>
                <w:rFonts w:cs="Calibri"/>
                <w:b w:val="0"/>
                <w:color w:val="000000"/>
              </w:rPr>
              <w:t>do</w:t>
            </w:r>
            <w:r w:rsidR="00B43571">
              <w:rPr>
                <w:rFonts w:cs="Calibri"/>
                <w:b w:val="0"/>
                <w:color w:val="000000"/>
              </w:rPr>
              <w:t>ing</w:t>
            </w:r>
            <w:r w:rsidRPr="00A3291B">
              <w:rPr>
                <w:rFonts w:cs="Calibri"/>
                <w:b w:val="0"/>
                <w:color w:val="000000"/>
              </w:rPr>
              <w:t xml:space="preserve"> a QI study. You can hand draw these graphs</w:t>
            </w:r>
            <w:r w:rsidR="00B43571">
              <w:rPr>
                <w:rFonts w:cs="Calibri"/>
                <w:b w:val="0"/>
                <w:color w:val="000000"/>
              </w:rPr>
              <w:t>,</w:t>
            </w:r>
            <w:r w:rsidRPr="00A3291B">
              <w:rPr>
                <w:rFonts w:cs="Calibri"/>
                <w:b w:val="0"/>
                <w:color w:val="000000"/>
              </w:rPr>
              <w:t xml:space="preserve"> and they can tell you just as much information as anything printed with fancy software. I have to give credit to our other quality improvement adviser, Emily George, who just simply sketched this on a dry erase board in one of our conference rooms. Tells the same story as the fancy graph created with Excel, but much easier to create if that's a barrier for you.</w:t>
            </w:r>
          </w:p>
        </w:tc>
        <w:tc>
          <w:tcPr>
            <w:tcW w:w="3438" w:type="dxa"/>
          </w:tcPr>
          <w:p w14:paraId="2371D7AA" w14:textId="77777777" w:rsidR="00613FF4" w:rsidRPr="00F17C67" w:rsidRDefault="00613FF4" w:rsidP="004F6EFA">
            <w:pPr>
              <w:pStyle w:val="SlideNumbers"/>
              <w:rPr>
                <w:b w:val="0"/>
                <w:i w:val="0"/>
              </w:rPr>
            </w:pPr>
            <w:r w:rsidRPr="00F17C67">
              <w:rPr>
                <w:b w:val="0"/>
                <w:i w:val="0"/>
              </w:rPr>
              <w:t>Slide 10</w:t>
            </w:r>
          </w:p>
          <w:p w14:paraId="616B6035" w14:textId="55ADCCC6" w:rsidR="00613FF4" w:rsidRPr="00F17C67" w:rsidRDefault="002E4CC3" w:rsidP="004F6EFA">
            <w:pPr>
              <w:pStyle w:val="SlideNumbers"/>
              <w:rPr>
                <w:b w:val="0"/>
                <w:i w:val="0"/>
              </w:rPr>
            </w:pPr>
            <w:r w:rsidRPr="002E4CC3">
              <w:rPr>
                <w:b w:val="0"/>
                <w:i w:val="0"/>
                <w:noProof/>
                <w:lang w:bidi="ar-SA"/>
              </w:rPr>
              <w:drawing>
                <wp:inline distT="0" distB="0" distL="0" distR="0" wp14:anchorId="0795AE10" wp14:editId="14433F08">
                  <wp:extent cx="2037080" cy="152781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7080" cy="1527810"/>
                          </a:xfrm>
                          <a:prstGeom prst="rect">
                            <a:avLst/>
                          </a:prstGeom>
                        </pic:spPr>
                      </pic:pic>
                    </a:graphicData>
                  </a:graphic>
                </wp:inline>
              </w:drawing>
            </w:r>
          </w:p>
        </w:tc>
      </w:tr>
      <w:tr w:rsidR="00613FF4" w14:paraId="5B782BE3" w14:textId="77777777" w:rsidTr="007F0680">
        <w:tc>
          <w:tcPr>
            <w:tcW w:w="6138" w:type="dxa"/>
          </w:tcPr>
          <w:p w14:paraId="618A81B4" w14:textId="5B9A5085" w:rsidR="00613FF4" w:rsidRPr="00A3291B" w:rsidRDefault="002E4CC3" w:rsidP="004F6EFA">
            <w:pPr>
              <w:pStyle w:val="FacilitatorNoteActions"/>
              <w:rPr>
                <w:rFonts w:cs="Arial"/>
                <w:b w:val="0"/>
                <w:szCs w:val="24"/>
              </w:rPr>
            </w:pPr>
            <w:r w:rsidRPr="00A3291B">
              <w:rPr>
                <w:rFonts w:cs="Calibri"/>
                <w:b w:val="0"/>
                <w:color w:val="000000"/>
              </w:rPr>
              <w:t xml:space="preserve">This is just one more way of looking at the data comparison. We can see here that our goal is at 100 percent, we're currently hovering around 50 percent for </w:t>
            </w:r>
            <w:r w:rsidRPr="00A3291B">
              <w:rPr>
                <w:rFonts w:cs="Calibri"/>
                <w:b w:val="0"/>
                <w:color w:val="000000"/>
              </w:rPr>
              <w:lastRenderedPageBreak/>
              <w:t>the debrief completion, and we know we're below our goal by about 48 percent. So, clearly, some work to do here.</w:t>
            </w:r>
          </w:p>
        </w:tc>
        <w:tc>
          <w:tcPr>
            <w:tcW w:w="3438" w:type="dxa"/>
          </w:tcPr>
          <w:p w14:paraId="199ED060" w14:textId="77777777" w:rsidR="00613FF4" w:rsidRPr="00F17C67" w:rsidRDefault="00613FF4" w:rsidP="004F6EFA">
            <w:pPr>
              <w:pStyle w:val="SlideNumbers"/>
              <w:rPr>
                <w:b w:val="0"/>
                <w:i w:val="0"/>
              </w:rPr>
            </w:pPr>
            <w:r w:rsidRPr="00F17C67">
              <w:rPr>
                <w:b w:val="0"/>
                <w:i w:val="0"/>
              </w:rPr>
              <w:lastRenderedPageBreak/>
              <w:t>Slide 11</w:t>
            </w:r>
          </w:p>
          <w:p w14:paraId="7CACC19F" w14:textId="7E6DA8A4" w:rsidR="00613FF4" w:rsidRPr="00F17C67" w:rsidRDefault="002E4CC3" w:rsidP="004F6EFA">
            <w:pPr>
              <w:pStyle w:val="SlideNumbers"/>
              <w:rPr>
                <w:b w:val="0"/>
                <w:i w:val="0"/>
              </w:rPr>
            </w:pPr>
            <w:r w:rsidRPr="002E4CC3">
              <w:rPr>
                <w:b w:val="0"/>
                <w:i w:val="0"/>
                <w:noProof/>
                <w:lang w:bidi="ar-SA"/>
              </w:rPr>
              <w:lastRenderedPageBreak/>
              <w:drawing>
                <wp:inline distT="0" distB="0" distL="0" distR="0" wp14:anchorId="4FEB9BDB" wp14:editId="1CC6F934">
                  <wp:extent cx="2037080" cy="152781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7080" cy="1527810"/>
                          </a:xfrm>
                          <a:prstGeom prst="rect">
                            <a:avLst/>
                          </a:prstGeom>
                        </pic:spPr>
                      </pic:pic>
                    </a:graphicData>
                  </a:graphic>
                </wp:inline>
              </w:drawing>
            </w:r>
          </w:p>
          <w:p w14:paraId="0A8CED4C" w14:textId="3D31B637" w:rsidR="00613FF4" w:rsidRPr="00F17C67" w:rsidRDefault="00613FF4" w:rsidP="004F6EFA">
            <w:pPr>
              <w:pStyle w:val="SlideNumbers"/>
              <w:rPr>
                <w:b w:val="0"/>
                <w:i w:val="0"/>
              </w:rPr>
            </w:pPr>
          </w:p>
        </w:tc>
      </w:tr>
      <w:tr w:rsidR="00613FF4" w14:paraId="7E55DEC9" w14:textId="77777777" w:rsidTr="007F0680">
        <w:tc>
          <w:tcPr>
            <w:tcW w:w="6138" w:type="dxa"/>
          </w:tcPr>
          <w:p w14:paraId="057B7F69" w14:textId="323C65A3" w:rsidR="00613FF4" w:rsidRPr="00585317" w:rsidRDefault="002E4CC3" w:rsidP="00B43571">
            <w:pPr>
              <w:pStyle w:val="FacilitatorNoteActions"/>
              <w:rPr>
                <w:rFonts w:cs="Arial"/>
                <w:b w:val="0"/>
                <w:szCs w:val="24"/>
              </w:rPr>
            </w:pPr>
            <w:r w:rsidRPr="00A3291B">
              <w:rPr>
                <w:rFonts w:cs="Calibri"/>
                <w:b w:val="0"/>
                <w:color w:val="000000"/>
              </w:rPr>
              <w:lastRenderedPageBreak/>
              <w:t xml:space="preserve">Now, let's start talking about causes of the problem. Notice that we're pretty far into the project at this point. This is slide 12. We've done a real thorough diagnosis, and now we’re ready to start talking about what might be causing us to not do the debrief as consistently as we would like. One thing to point out about causes. How you arrive at these is by talking to the people doing the work. Talk to people on the front lines, find out what it is that's stopping them from doing a debrief. Observe cases just like we did, watch what's going on out there and see what's happening at the time a debrief should be done that's possibly standing in the way of it not being done. Then, when you start thinking about what you want to actually tackle, try to focus on things that </w:t>
            </w:r>
            <w:r w:rsidR="00B43571">
              <w:rPr>
                <w:rFonts w:cs="Calibri"/>
                <w:b w:val="0"/>
                <w:color w:val="000000"/>
              </w:rPr>
              <w:t xml:space="preserve">you </w:t>
            </w:r>
            <w:r w:rsidRPr="00A3291B">
              <w:rPr>
                <w:rFonts w:cs="Calibri"/>
                <w:b w:val="0"/>
                <w:color w:val="000000"/>
              </w:rPr>
              <w:t>have direct control over. This is a good example, if you look at the first two causes here, they both revolve somewhat around case volume. Now</w:t>
            </w:r>
            <w:r w:rsidR="00B21A0E">
              <w:rPr>
                <w:rFonts w:cs="Calibri"/>
                <w:b w:val="0"/>
                <w:color w:val="000000"/>
              </w:rPr>
              <w:t>,</w:t>
            </w:r>
            <w:r w:rsidRPr="00A3291B">
              <w:rPr>
                <w:rFonts w:cs="Calibri"/>
                <w:b w:val="0"/>
                <w:color w:val="000000"/>
              </w:rPr>
              <w:t xml:space="preserve"> case volume isn't something we can easily adjust without some ramifications on revenue. We can't just cut back on cases and not take a hit for that financially, so not really a viable option to cut back on the case volume. But if you look at those last two options, somebody taking the lead to initiate the debrief and then a lack of a trigger to initiate discussion, those are things that we can focus on and we can potentially change. The one that's highlighted </w:t>
            </w:r>
            <w:r w:rsidR="00B43571">
              <w:rPr>
                <w:rFonts w:cs="Calibri"/>
                <w:b w:val="0"/>
                <w:color w:val="000000"/>
              </w:rPr>
              <w:t xml:space="preserve">in red </w:t>
            </w:r>
            <w:r w:rsidRPr="00A3291B">
              <w:rPr>
                <w:rFonts w:cs="Calibri"/>
                <w:b w:val="0"/>
                <w:color w:val="000000"/>
              </w:rPr>
              <w:t xml:space="preserve">here—let's just say for the sake of this example—that's the first thing we're going to tackle, this idea of nobody taking the lead on the discussion. We’ll see what that shapes </w:t>
            </w:r>
            <w:r w:rsidRPr="00A3291B">
              <w:rPr>
                <w:rFonts w:cs="Calibri"/>
                <w:b w:val="0"/>
                <w:color w:val="000000"/>
              </w:rPr>
              <w:lastRenderedPageBreak/>
              <w:t>up to be for an intervention.</w:t>
            </w:r>
          </w:p>
        </w:tc>
        <w:tc>
          <w:tcPr>
            <w:tcW w:w="3438" w:type="dxa"/>
          </w:tcPr>
          <w:p w14:paraId="6DD39DC8" w14:textId="77777777" w:rsidR="00613FF4" w:rsidRPr="00F17C67" w:rsidRDefault="00613FF4" w:rsidP="004F6EFA">
            <w:pPr>
              <w:pStyle w:val="SlideNumbers"/>
              <w:rPr>
                <w:b w:val="0"/>
                <w:i w:val="0"/>
              </w:rPr>
            </w:pPr>
            <w:r w:rsidRPr="00F17C67">
              <w:rPr>
                <w:b w:val="0"/>
                <w:i w:val="0"/>
              </w:rPr>
              <w:lastRenderedPageBreak/>
              <w:t>Slide 12</w:t>
            </w:r>
          </w:p>
          <w:p w14:paraId="6A58FC29" w14:textId="671860F2" w:rsidR="00613FF4" w:rsidRPr="00F17C67" w:rsidRDefault="002E4CC3" w:rsidP="004F6EFA">
            <w:pPr>
              <w:pStyle w:val="SlideNumbers"/>
              <w:rPr>
                <w:b w:val="0"/>
                <w:i w:val="0"/>
              </w:rPr>
            </w:pPr>
            <w:r w:rsidRPr="002E4CC3">
              <w:rPr>
                <w:b w:val="0"/>
                <w:i w:val="0"/>
                <w:noProof/>
                <w:lang w:bidi="ar-SA"/>
              </w:rPr>
              <w:drawing>
                <wp:inline distT="0" distB="0" distL="0" distR="0" wp14:anchorId="2D4C2072" wp14:editId="5C858AE8">
                  <wp:extent cx="2037080" cy="152781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7080" cy="1527810"/>
                          </a:xfrm>
                          <a:prstGeom prst="rect">
                            <a:avLst/>
                          </a:prstGeom>
                        </pic:spPr>
                      </pic:pic>
                    </a:graphicData>
                  </a:graphic>
                </wp:inline>
              </w:drawing>
            </w:r>
          </w:p>
          <w:p w14:paraId="72CEB07F" w14:textId="1A1EC810" w:rsidR="00613FF4" w:rsidRPr="00F17C67" w:rsidRDefault="00613FF4" w:rsidP="004F6EFA">
            <w:pPr>
              <w:pStyle w:val="SlideNumbers"/>
              <w:rPr>
                <w:b w:val="0"/>
                <w:i w:val="0"/>
              </w:rPr>
            </w:pPr>
          </w:p>
        </w:tc>
      </w:tr>
      <w:tr w:rsidR="00613FF4" w14:paraId="600F8197" w14:textId="77777777" w:rsidTr="007F0680">
        <w:tc>
          <w:tcPr>
            <w:tcW w:w="6138" w:type="dxa"/>
          </w:tcPr>
          <w:p w14:paraId="685D3BF3" w14:textId="55D75637" w:rsidR="00613FF4" w:rsidRPr="00A3291B" w:rsidRDefault="002E4CC3" w:rsidP="00916C9E">
            <w:pPr>
              <w:rPr>
                <w:rFonts w:cs="Calibri"/>
                <w:color w:val="000000"/>
              </w:rPr>
            </w:pPr>
            <w:r>
              <w:rPr>
                <w:rFonts w:cs="Calibri"/>
                <w:color w:val="000000"/>
              </w:rPr>
              <w:lastRenderedPageBreak/>
              <w:t>T</w:t>
            </w:r>
            <w:r w:rsidRPr="00255C38">
              <w:rPr>
                <w:rFonts w:cs="Calibri"/>
                <w:color w:val="000000"/>
              </w:rPr>
              <w:t xml:space="preserve">hat's exactly what we talk about on this next slide, </w:t>
            </w:r>
            <w:r w:rsidR="00B43571">
              <w:rPr>
                <w:rFonts w:cs="Calibri"/>
                <w:color w:val="000000"/>
              </w:rPr>
              <w:t>c</w:t>
            </w:r>
            <w:r w:rsidRPr="00255C38">
              <w:rPr>
                <w:rFonts w:cs="Calibri"/>
                <w:color w:val="000000"/>
              </w:rPr>
              <w:t xml:space="preserve">orrective </w:t>
            </w:r>
            <w:r w:rsidR="00B43571">
              <w:rPr>
                <w:rFonts w:cs="Calibri"/>
                <w:color w:val="000000"/>
              </w:rPr>
              <w:t>a</w:t>
            </w:r>
            <w:r w:rsidRPr="00255C38">
              <w:rPr>
                <w:rFonts w:cs="Calibri"/>
                <w:color w:val="000000"/>
              </w:rPr>
              <w:t xml:space="preserve">ctions and </w:t>
            </w:r>
            <w:r w:rsidR="00B43571">
              <w:rPr>
                <w:rFonts w:cs="Calibri"/>
                <w:color w:val="000000"/>
              </w:rPr>
              <w:t>i</w:t>
            </w:r>
            <w:r w:rsidRPr="00255C38">
              <w:rPr>
                <w:rFonts w:cs="Calibri"/>
                <w:color w:val="000000"/>
              </w:rPr>
              <w:t>nterventions. This is what we're going to test</w:t>
            </w:r>
            <w:r>
              <w:rPr>
                <w:rFonts w:cs="Calibri"/>
                <w:color w:val="000000"/>
              </w:rPr>
              <w:t>. T</w:t>
            </w:r>
            <w:r w:rsidRPr="00255C38">
              <w:rPr>
                <w:rFonts w:cs="Calibri"/>
                <w:color w:val="000000"/>
              </w:rPr>
              <w:t>his is what we're going to try to address that problem.</w:t>
            </w:r>
            <w:r>
              <w:rPr>
                <w:rFonts w:cs="Calibri"/>
                <w:color w:val="000000"/>
              </w:rPr>
              <w:t xml:space="preserve"> </w:t>
            </w:r>
            <w:r w:rsidRPr="00255C38">
              <w:rPr>
                <w:rFonts w:cs="Calibri"/>
                <w:color w:val="000000"/>
              </w:rPr>
              <w:t>Let's say in this case</w:t>
            </w:r>
            <w:r>
              <w:rPr>
                <w:rFonts w:cs="Calibri"/>
                <w:color w:val="000000"/>
              </w:rPr>
              <w:t xml:space="preserve"> that</w:t>
            </w:r>
            <w:r w:rsidRPr="00255C38">
              <w:rPr>
                <w:rFonts w:cs="Calibri"/>
                <w:color w:val="000000"/>
              </w:rPr>
              <w:t xml:space="preserve"> we're going to have the circulator be the one who initiates the debrief at the end of each case. We're just going to assign that role and see if it works. </w:t>
            </w:r>
            <w:r>
              <w:rPr>
                <w:rFonts w:cs="Calibri"/>
                <w:color w:val="000000"/>
              </w:rPr>
              <w:t>N</w:t>
            </w:r>
            <w:r w:rsidRPr="00255C38">
              <w:rPr>
                <w:rFonts w:cs="Calibri"/>
                <w:color w:val="000000"/>
              </w:rPr>
              <w:t xml:space="preserve">otice for the target here, we're narrowing the target down to just Dr. Smith's cases. </w:t>
            </w:r>
            <w:r>
              <w:rPr>
                <w:rFonts w:cs="Calibri"/>
                <w:color w:val="000000"/>
              </w:rPr>
              <w:t>The</w:t>
            </w:r>
            <w:r w:rsidRPr="00255C38">
              <w:rPr>
                <w:rFonts w:cs="Calibri"/>
                <w:color w:val="000000"/>
              </w:rPr>
              <w:t xml:space="preserve"> reason you want to do that is you want to test small. If you test small initially</w:t>
            </w:r>
            <w:r>
              <w:rPr>
                <w:rFonts w:cs="Calibri"/>
                <w:color w:val="000000"/>
              </w:rPr>
              <w:t>,</w:t>
            </w:r>
            <w:r w:rsidRPr="00255C38">
              <w:rPr>
                <w:rFonts w:cs="Calibri"/>
                <w:color w:val="000000"/>
              </w:rPr>
              <w:t xml:space="preserve"> it makes it much easier to change things along the way if the test isn't working out</w:t>
            </w:r>
            <w:r>
              <w:rPr>
                <w:rFonts w:cs="Calibri"/>
                <w:color w:val="000000"/>
              </w:rPr>
              <w:t>. A</w:t>
            </w:r>
            <w:r w:rsidRPr="00255C38">
              <w:rPr>
                <w:rFonts w:cs="Calibri"/>
                <w:color w:val="000000"/>
              </w:rPr>
              <w:t>nd if the test is an utter failure, then you're only going to affect a small volume of the cases com</w:t>
            </w:r>
            <w:r>
              <w:rPr>
                <w:rFonts w:cs="Calibri"/>
                <w:color w:val="000000"/>
              </w:rPr>
              <w:t>ing</w:t>
            </w:r>
            <w:r w:rsidRPr="00255C38">
              <w:rPr>
                <w:rFonts w:cs="Calibri"/>
                <w:color w:val="000000"/>
              </w:rPr>
              <w:t xml:space="preserve"> through your center. If you were to roll this test out to the entire center and it were to fail, you're going to impact all the cases across your entire center for the day. Much bigger problem to deal with. So start small, that's the </w:t>
            </w:r>
            <w:r w:rsidR="00916C9E">
              <w:rPr>
                <w:rFonts w:cs="Calibri"/>
                <w:color w:val="000000"/>
              </w:rPr>
              <w:t>golden rule in</w:t>
            </w:r>
            <w:r w:rsidRPr="00255C38">
              <w:rPr>
                <w:rFonts w:cs="Calibri"/>
                <w:color w:val="000000"/>
              </w:rPr>
              <w:t xml:space="preserve"> testing. Keep your time frame narrow, too. We picked a week here, but honestly this could be a day, it could be a couple of days.</w:t>
            </w:r>
            <w:r>
              <w:rPr>
                <w:rFonts w:cs="Calibri"/>
                <w:color w:val="000000"/>
              </w:rPr>
              <w:t xml:space="preserve"> </w:t>
            </w:r>
            <w:r w:rsidRPr="00255C38">
              <w:rPr>
                <w:rFonts w:cs="Calibri"/>
                <w:color w:val="000000"/>
              </w:rPr>
              <w:t>Just one case. Keep it small</w:t>
            </w:r>
            <w:r>
              <w:rPr>
                <w:rFonts w:cs="Calibri"/>
                <w:color w:val="000000"/>
              </w:rPr>
              <w:t>,</w:t>
            </w:r>
            <w:r w:rsidRPr="00255C38">
              <w:rPr>
                <w:rFonts w:cs="Calibri"/>
                <w:color w:val="000000"/>
              </w:rPr>
              <w:t xml:space="preserve"> and then if things start to work</w:t>
            </w:r>
            <w:r w:rsidR="00B43571">
              <w:rPr>
                <w:rFonts w:cs="Calibri"/>
                <w:color w:val="000000"/>
              </w:rPr>
              <w:t>,</w:t>
            </w:r>
            <w:r w:rsidRPr="00255C38">
              <w:rPr>
                <w:rFonts w:cs="Calibri"/>
                <w:color w:val="000000"/>
              </w:rPr>
              <w:t xml:space="preserve"> then you can start spreading further down the line. </w:t>
            </w:r>
            <w:r>
              <w:rPr>
                <w:rFonts w:cs="Calibri"/>
                <w:color w:val="000000"/>
              </w:rPr>
              <w:t>Keep</w:t>
            </w:r>
            <w:r w:rsidRPr="00255C38">
              <w:rPr>
                <w:rFonts w:cs="Calibri"/>
                <w:color w:val="000000"/>
              </w:rPr>
              <w:t xml:space="preserve"> in mind</w:t>
            </w:r>
            <w:r>
              <w:rPr>
                <w:rFonts w:cs="Calibri"/>
                <w:color w:val="000000"/>
              </w:rPr>
              <w:t>,</w:t>
            </w:r>
            <w:r w:rsidRPr="00255C38">
              <w:rPr>
                <w:rFonts w:cs="Calibri"/>
                <w:color w:val="000000"/>
              </w:rPr>
              <w:t xml:space="preserve"> too, when you're picking somebody to do your testing for you</w:t>
            </w:r>
            <w:r w:rsidR="00B43571">
              <w:rPr>
                <w:rFonts w:cs="Calibri"/>
                <w:color w:val="000000"/>
              </w:rPr>
              <w:t>,</w:t>
            </w:r>
            <w:r w:rsidRPr="00255C38">
              <w:rPr>
                <w:rFonts w:cs="Calibri"/>
                <w:color w:val="000000"/>
              </w:rPr>
              <w:t xml:space="preserve"> make sure that it's somebody</w:t>
            </w:r>
            <w:r>
              <w:rPr>
                <w:rFonts w:cs="Calibri"/>
                <w:color w:val="000000"/>
              </w:rPr>
              <w:t xml:space="preserve"> who's bought into the process.</w:t>
            </w:r>
            <w:r w:rsidRPr="00255C38">
              <w:rPr>
                <w:rFonts w:cs="Calibri"/>
                <w:color w:val="000000"/>
              </w:rPr>
              <w:t xml:space="preserve"> </w:t>
            </w:r>
            <w:r>
              <w:rPr>
                <w:rFonts w:cs="Calibri"/>
                <w:color w:val="000000"/>
              </w:rPr>
              <w:t>L</w:t>
            </w:r>
            <w:r w:rsidRPr="00255C38">
              <w:rPr>
                <w:rFonts w:cs="Calibri"/>
                <w:color w:val="000000"/>
              </w:rPr>
              <w:t>et's assume in this case, Dr. Smith is a surgeon who really has bought into this work</w:t>
            </w:r>
            <w:r>
              <w:rPr>
                <w:rFonts w:cs="Calibri"/>
                <w:color w:val="000000"/>
              </w:rPr>
              <w:t>,</w:t>
            </w:r>
            <w:r w:rsidRPr="00255C38">
              <w:rPr>
                <w:rFonts w:cs="Calibri"/>
                <w:color w:val="000000"/>
              </w:rPr>
              <w:t xml:space="preserve"> and she really wants to help and really is interested in trying this new process. Don't try to pull somebody into testing who's against what it is you're trying to test. That could set you up for failure right from the start. </w:t>
            </w:r>
            <w:r>
              <w:rPr>
                <w:rFonts w:cs="Calibri"/>
                <w:color w:val="000000"/>
              </w:rPr>
              <w:t>A</w:t>
            </w:r>
            <w:r w:rsidRPr="00255C38">
              <w:rPr>
                <w:rFonts w:cs="Calibri"/>
                <w:color w:val="000000"/>
              </w:rPr>
              <w:t>lso, keep in mind you can test using simulation</w:t>
            </w:r>
            <w:r>
              <w:rPr>
                <w:rFonts w:cs="Calibri"/>
                <w:color w:val="000000"/>
              </w:rPr>
              <w:t>,</w:t>
            </w:r>
            <w:r w:rsidRPr="00255C38">
              <w:rPr>
                <w:rFonts w:cs="Calibri"/>
                <w:color w:val="000000"/>
              </w:rPr>
              <w:t xml:space="preserve"> too</w:t>
            </w:r>
            <w:r>
              <w:rPr>
                <w:rFonts w:cs="Calibri"/>
                <w:color w:val="000000"/>
              </w:rPr>
              <w:t>. Y</w:t>
            </w:r>
            <w:r w:rsidRPr="00255C38">
              <w:rPr>
                <w:rFonts w:cs="Calibri"/>
                <w:color w:val="000000"/>
              </w:rPr>
              <w:t xml:space="preserve">ou don't have to test in real cases initially. We talk about that in our </w:t>
            </w:r>
            <w:r w:rsidR="009A166F">
              <w:rPr>
                <w:rFonts w:cs="Calibri"/>
                <w:color w:val="000000"/>
              </w:rPr>
              <w:t>W</w:t>
            </w:r>
            <w:r w:rsidRPr="00255C38">
              <w:rPr>
                <w:rFonts w:cs="Calibri"/>
                <w:color w:val="000000"/>
              </w:rPr>
              <w:t xml:space="preserve">ebinar series. You can use </w:t>
            </w:r>
            <w:r>
              <w:rPr>
                <w:rFonts w:cs="Calibri"/>
                <w:color w:val="000000"/>
              </w:rPr>
              <w:t xml:space="preserve">a </w:t>
            </w:r>
            <w:r w:rsidRPr="00255C38">
              <w:rPr>
                <w:rFonts w:cs="Calibri"/>
                <w:color w:val="000000"/>
              </w:rPr>
              <w:t xml:space="preserve">tabletop simulation to test this process as well before you roll out to real cases. </w:t>
            </w:r>
          </w:p>
        </w:tc>
        <w:tc>
          <w:tcPr>
            <w:tcW w:w="3438" w:type="dxa"/>
          </w:tcPr>
          <w:p w14:paraId="5BD1C373" w14:textId="77777777" w:rsidR="00613FF4" w:rsidRPr="00F17C67" w:rsidRDefault="00613FF4" w:rsidP="004F6EFA">
            <w:pPr>
              <w:pStyle w:val="SlideNumbers"/>
              <w:rPr>
                <w:b w:val="0"/>
                <w:i w:val="0"/>
              </w:rPr>
            </w:pPr>
            <w:r w:rsidRPr="00F17C67">
              <w:rPr>
                <w:b w:val="0"/>
                <w:i w:val="0"/>
              </w:rPr>
              <w:t>Slide 13</w:t>
            </w:r>
          </w:p>
          <w:p w14:paraId="1943FB61" w14:textId="1A228BD8" w:rsidR="00613FF4" w:rsidRPr="00F17C67" w:rsidRDefault="002E4CC3" w:rsidP="004F6EFA">
            <w:pPr>
              <w:pStyle w:val="SlideNumbers"/>
              <w:rPr>
                <w:b w:val="0"/>
                <w:i w:val="0"/>
              </w:rPr>
            </w:pPr>
            <w:r w:rsidRPr="002E4CC3">
              <w:rPr>
                <w:b w:val="0"/>
                <w:i w:val="0"/>
                <w:noProof/>
                <w:lang w:bidi="ar-SA"/>
              </w:rPr>
              <w:drawing>
                <wp:inline distT="0" distB="0" distL="0" distR="0" wp14:anchorId="3A5B9524" wp14:editId="66755E57">
                  <wp:extent cx="2037080" cy="152781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7080" cy="1527810"/>
                          </a:xfrm>
                          <a:prstGeom prst="rect">
                            <a:avLst/>
                          </a:prstGeom>
                        </pic:spPr>
                      </pic:pic>
                    </a:graphicData>
                  </a:graphic>
                </wp:inline>
              </w:drawing>
            </w:r>
          </w:p>
        </w:tc>
      </w:tr>
      <w:tr w:rsidR="007F0680" w14:paraId="27163D65" w14:textId="77777777" w:rsidTr="007F0680">
        <w:tc>
          <w:tcPr>
            <w:tcW w:w="6138" w:type="dxa"/>
          </w:tcPr>
          <w:p w14:paraId="7867DBD1" w14:textId="303DB93B" w:rsidR="007F0680" w:rsidRPr="00A3291B" w:rsidRDefault="002E4CC3" w:rsidP="002C77BB">
            <w:pPr>
              <w:pStyle w:val="FacilitatorNoteActions"/>
              <w:rPr>
                <w:rFonts w:cs="Arial"/>
                <w:b w:val="0"/>
                <w:szCs w:val="24"/>
              </w:rPr>
            </w:pPr>
            <w:r w:rsidRPr="00A3291B">
              <w:rPr>
                <w:rFonts w:cs="Calibri"/>
                <w:b w:val="0"/>
                <w:color w:val="000000"/>
              </w:rPr>
              <w:t xml:space="preserve">The next slide, Materials Developed, this is optional. If you created something to set up this test, to facilitate this test, </w:t>
            </w:r>
            <w:r w:rsidR="00B43571">
              <w:rPr>
                <w:rFonts w:cs="Calibri"/>
                <w:b w:val="0"/>
                <w:color w:val="000000"/>
              </w:rPr>
              <w:t xml:space="preserve">so </w:t>
            </w:r>
            <w:r w:rsidRPr="00A3291B">
              <w:rPr>
                <w:rFonts w:cs="Calibri"/>
                <w:b w:val="0"/>
                <w:color w:val="000000"/>
              </w:rPr>
              <w:t xml:space="preserve">if you modified your checklist, if you created scripts or guidelines, promotional materials, </w:t>
            </w:r>
            <w:r w:rsidRPr="00A3291B">
              <w:rPr>
                <w:rFonts w:cs="Calibri"/>
                <w:b w:val="0"/>
                <w:color w:val="000000"/>
              </w:rPr>
              <w:lastRenderedPageBreak/>
              <w:t>anything like that, this is where you would want to put that material. For this test we didn't really create anything</w:t>
            </w:r>
            <w:r w:rsidR="00B43571">
              <w:rPr>
                <w:rFonts w:cs="Calibri"/>
                <w:b w:val="0"/>
                <w:color w:val="000000"/>
              </w:rPr>
              <w:t>,</w:t>
            </w:r>
            <w:r w:rsidRPr="00A3291B">
              <w:rPr>
                <w:rFonts w:cs="Calibri"/>
                <w:b w:val="0"/>
                <w:color w:val="000000"/>
              </w:rPr>
              <w:t xml:space="preserve"> so we're leaving it blank.</w:t>
            </w:r>
          </w:p>
        </w:tc>
        <w:tc>
          <w:tcPr>
            <w:tcW w:w="3438" w:type="dxa"/>
          </w:tcPr>
          <w:p w14:paraId="3D3A48BD" w14:textId="77777777" w:rsidR="007F0680" w:rsidRDefault="007F0680" w:rsidP="004F6EFA">
            <w:pPr>
              <w:pStyle w:val="SlideNumbers"/>
              <w:rPr>
                <w:b w:val="0"/>
                <w:i w:val="0"/>
                <w:noProof/>
                <w:lang w:bidi="ar-SA"/>
              </w:rPr>
            </w:pPr>
            <w:r w:rsidRPr="00F17C67">
              <w:rPr>
                <w:b w:val="0"/>
                <w:i w:val="0"/>
              </w:rPr>
              <w:lastRenderedPageBreak/>
              <w:t>Slide 14</w:t>
            </w:r>
          </w:p>
          <w:p w14:paraId="4368D092" w14:textId="3BF59028" w:rsidR="00DE28A1" w:rsidRPr="00F17C67" w:rsidRDefault="005508CF" w:rsidP="004F6EFA">
            <w:pPr>
              <w:pStyle w:val="SlideNumbers"/>
              <w:rPr>
                <w:b w:val="0"/>
                <w:i w:val="0"/>
              </w:rPr>
            </w:pPr>
            <w:r w:rsidRPr="005508CF">
              <w:rPr>
                <w:b w:val="0"/>
                <w:i w:val="0"/>
                <w:noProof/>
                <w:lang w:bidi="ar-SA"/>
              </w:rPr>
              <w:lastRenderedPageBreak/>
              <w:drawing>
                <wp:inline distT="0" distB="0" distL="0" distR="0" wp14:anchorId="56A81D34" wp14:editId="0A754975">
                  <wp:extent cx="2037080" cy="152781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7080" cy="1527810"/>
                          </a:xfrm>
                          <a:prstGeom prst="rect">
                            <a:avLst/>
                          </a:prstGeom>
                        </pic:spPr>
                      </pic:pic>
                    </a:graphicData>
                  </a:graphic>
                </wp:inline>
              </w:drawing>
            </w:r>
          </w:p>
        </w:tc>
      </w:tr>
      <w:tr w:rsidR="007F0680" w14:paraId="49F68E55" w14:textId="77777777" w:rsidTr="007F0680">
        <w:tc>
          <w:tcPr>
            <w:tcW w:w="6138" w:type="dxa"/>
          </w:tcPr>
          <w:p w14:paraId="4227EC49" w14:textId="1EAC7242" w:rsidR="007F0680" w:rsidRDefault="002E4CC3" w:rsidP="004F6EFA">
            <w:pPr>
              <w:pStyle w:val="FacilitatorNoteActions"/>
              <w:rPr>
                <w:rFonts w:cs="Arial"/>
                <w:b w:val="0"/>
                <w:szCs w:val="24"/>
              </w:rPr>
            </w:pPr>
            <w:r w:rsidRPr="00A3291B">
              <w:rPr>
                <w:rFonts w:cs="Calibri"/>
                <w:b w:val="0"/>
                <w:color w:val="000000"/>
              </w:rPr>
              <w:lastRenderedPageBreak/>
              <w:t>Here we have our change data, and you can see clearly that we started out at 52 percent</w:t>
            </w:r>
            <w:r w:rsidR="00B43571">
              <w:rPr>
                <w:rFonts w:cs="Calibri"/>
                <w:b w:val="0"/>
                <w:color w:val="000000"/>
              </w:rPr>
              <w:t>,</w:t>
            </w:r>
            <w:r w:rsidRPr="00A3291B">
              <w:rPr>
                <w:rFonts w:cs="Calibri"/>
                <w:b w:val="0"/>
                <w:color w:val="000000"/>
              </w:rPr>
              <w:t xml:space="preserve"> and now we're up to about 73 percent after we watched all these cases for the week. That's the data presented in </w:t>
            </w:r>
            <w:r w:rsidR="00B43571">
              <w:rPr>
                <w:rFonts w:cs="Calibri"/>
                <w:b w:val="0"/>
                <w:color w:val="000000"/>
              </w:rPr>
              <w:t xml:space="preserve">a </w:t>
            </w:r>
            <w:r w:rsidRPr="00A3291B">
              <w:rPr>
                <w:rFonts w:cs="Calibri"/>
                <w:b w:val="0"/>
                <w:color w:val="000000"/>
              </w:rPr>
              <w:t>table format</w:t>
            </w:r>
            <w:r w:rsidRPr="00255C38">
              <w:rPr>
                <w:rFonts w:cs="Calibri"/>
                <w:color w:val="000000"/>
              </w:rPr>
              <w:t>.</w:t>
            </w:r>
          </w:p>
        </w:tc>
        <w:tc>
          <w:tcPr>
            <w:tcW w:w="3438" w:type="dxa"/>
          </w:tcPr>
          <w:p w14:paraId="10A09499" w14:textId="77777777" w:rsidR="007F0680" w:rsidRPr="00F17C67" w:rsidRDefault="007F0680" w:rsidP="004F6EFA">
            <w:pPr>
              <w:pStyle w:val="SlideNumbers"/>
              <w:rPr>
                <w:b w:val="0"/>
                <w:i w:val="0"/>
              </w:rPr>
            </w:pPr>
            <w:r w:rsidRPr="00F17C67">
              <w:rPr>
                <w:b w:val="0"/>
                <w:i w:val="0"/>
              </w:rPr>
              <w:t>Slide 15</w:t>
            </w:r>
          </w:p>
          <w:p w14:paraId="7B717085" w14:textId="7E888227" w:rsidR="007F0680" w:rsidRPr="00F17C67" w:rsidRDefault="005508CF" w:rsidP="004F6EFA">
            <w:pPr>
              <w:pStyle w:val="SlideNumbers"/>
              <w:rPr>
                <w:b w:val="0"/>
                <w:i w:val="0"/>
              </w:rPr>
            </w:pPr>
            <w:r w:rsidRPr="005508CF">
              <w:rPr>
                <w:b w:val="0"/>
                <w:i w:val="0"/>
                <w:noProof/>
                <w:lang w:bidi="ar-SA"/>
              </w:rPr>
              <w:drawing>
                <wp:inline distT="0" distB="0" distL="0" distR="0" wp14:anchorId="55F620D5" wp14:editId="5E565F39">
                  <wp:extent cx="2037080" cy="15278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7080" cy="1527810"/>
                          </a:xfrm>
                          <a:prstGeom prst="rect">
                            <a:avLst/>
                          </a:prstGeom>
                        </pic:spPr>
                      </pic:pic>
                    </a:graphicData>
                  </a:graphic>
                </wp:inline>
              </w:drawing>
            </w:r>
          </w:p>
        </w:tc>
      </w:tr>
      <w:tr w:rsidR="007F0680" w14:paraId="0BB1B4C8" w14:textId="77777777" w:rsidTr="007F0680">
        <w:tc>
          <w:tcPr>
            <w:tcW w:w="6138" w:type="dxa"/>
            <w:tcBorders>
              <w:bottom w:val="single" w:sz="4" w:space="0" w:color="auto"/>
            </w:tcBorders>
          </w:tcPr>
          <w:p w14:paraId="7D57FA4A" w14:textId="026315FC" w:rsidR="007F0680" w:rsidRPr="00A3291B" w:rsidRDefault="002E4CC3" w:rsidP="006D7DCE">
            <w:pPr>
              <w:pStyle w:val="FacilitatorNoteActions"/>
              <w:rPr>
                <w:rFonts w:cs="Arial"/>
                <w:b w:val="0"/>
                <w:szCs w:val="24"/>
              </w:rPr>
            </w:pPr>
            <w:r w:rsidRPr="00A3291B">
              <w:rPr>
                <w:rFonts w:cs="Calibri"/>
                <w:b w:val="0"/>
                <w:color w:val="000000"/>
              </w:rPr>
              <w:t>On the next slide we see it graphically presented and we talked about the value of creating some graphs, but again it tells the same story here. We can see that there's some room for improvement.</w:t>
            </w:r>
          </w:p>
        </w:tc>
        <w:tc>
          <w:tcPr>
            <w:tcW w:w="3438" w:type="dxa"/>
          </w:tcPr>
          <w:p w14:paraId="3329D4C8" w14:textId="77777777" w:rsidR="007F0680" w:rsidRPr="00F17C67" w:rsidRDefault="007F0680" w:rsidP="004F6EFA">
            <w:pPr>
              <w:pStyle w:val="SlideNumbers"/>
              <w:rPr>
                <w:b w:val="0"/>
                <w:i w:val="0"/>
              </w:rPr>
            </w:pPr>
            <w:r w:rsidRPr="00F17C67">
              <w:rPr>
                <w:b w:val="0"/>
                <w:i w:val="0"/>
              </w:rPr>
              <w:t>Slide 16</w:t>
            </w:r>
          </w:p>
          <w:p w14:paraId="66D4C5B6" w14:textId="111F1AFD" w:rsidR="007F0680" w:rsidRPr="00F17C67" w:rsidRDefault="005508CF" w:rsidP="004F6EFA">
            <w:pPr>
              <w:pStyle w:val="SlideNumbers"/>
              <w:rPr>
                <w:b w:val="0"/>
                <w:i w:val="0"/>
              </w:rPr>
            </w:pPr>
            <w:r w:rsidRPr="005508CF">
              <w:rPr>
                <w:b w:val="0"/>
                <w:i w:val="0"/>
                <w:noProof/>
                <w:lang w:bidi="ar-SA"/>
              </w:rPr>
              <w:drawing>
                <wp:inline distT="0" distB="0" distL="0" distR="0" wp14:anchorId="715B2650" wp14:editId="50D9CA11">
                  <wp:extent cx="2037080" cy="152781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7080" cy="1527810"/>
                          </a:xfrm>
                          <a:prstGeom prst="rect">
                            <a:avLst/>
                          </a:prstGeom>
                        </pic:spPr>
                      </pic:pic>
                    </a:graphicData>
                  </a:graphic>
                </wp:inline>
              </w:drawing>
            </w:r>
          </w:p>
        </w:tc>
      </w:tr>
      <w:tr w:rsidR="007F0680" w14:paraId="5244E9CB" w14:textId="77777777" w:rsidTr="007F0680">
        <w:tc>
          <w:tcPr>
            <w:tcW w:w="6138" w:type="dxa"/>
          </w:tcPr>
          <w:p w14:paraId="4EA611F0" w14:textId="0D7EE835" w:rsidR="007F0680" w:rsidRPr="00A3291B" w:rsidRDefault="002E4CC3" w:rsidP="00A3291B">
            <w:pPr>
              <w:rPr>
                <w:rFonts w:cs="Calibri"/>
                <w:color w:val="000000"/>
              </w:rPr>
            </w:pPr>
            <w:r w:rsidRPr="00255C38">
              <w:rPr>
                <w:rFonts w:cs="Calibri"/>
                <w:color w:val="000000"/>
              </w:rPr>
              <w:t xml:space="preserve">On this slide 17 here, the data comparison, this is where we have to make a decision. </w:t>
            </w:r>
            <w:r>
              <w:rPr>
                <w:rFonts w:cs="Calibri"/>
                <w:color w:val="000000"/>
              </w:rPr>
              <w:t>I</w:t>
            </w:r>
            <w:r w:rsidRPr="00255C38">
              <w:rPr>
                <w:rFonts w:cs="Calibri"/>
                <w:color w:val="000000"/>
              </w:rPr>
              <w:t>f we take a look at where we are, our goal was 100</w:t>
            </w:r>
            <w:r>
              <w:rPr>
                <w:rFonts w:cs="Calibri"/>
                <w:color w:val="000000"/>
              </w:rPr>
              <w:t xml:space="preserve"> percent</w:t>
            </w:r>
            <w:r w:rsidRPr="00255C38">
              <w:rPr>
                <w:rFonts w:cs="Calibri"/>
                <w:color w:val="000000"/>
              </w:rPr>
              <w:t>, we're now at 73</w:t>
            </w:r>
            <w:r>
              <w:rPr>
                <w:rFonts w:cs="Calibri"/>
                <w:color w:val="000000"/>
              </w:rPr>
              <w:t xml:space="preserve"> percent</w:t>
            </w:r>
            <w:r w:rsidRPr="00255C38">
              <w:rPr>
                <w:rFonts w:cs="Calibri"/>
                <w:color w:val="000000"/>
              </w:rPr>
              <w:t xml:space="preserve">. </w:t>
            </w:r>
            <w:r>
              <w:rPr>
                <w:rFonts w:cs="Calibri"/>
                <w:color w:val="000000"/>
              </w:rPr>
              <w:t>W</w:t>
            </w:r>
            <w:r w:rsidRPr="00255C38">
              <w:rPr>
                <w:rFonts w:cs="Calibri"/>
                <w:color w:val="000000"/>
              </w:rPr>
              <w:t>e're below our goal by about 27</w:t>
            </w:r>
            <w:r>
              <w:rPr>
                <w:rFonts w:cs="Calibri"/>
                <w:color w:val="000000"/>
              </w:rPr>
              <w:t xml:space="preserve"> percent</w:t>
            </w:r>
            <w:r w:rsidRPr="00255C38">
              <w:rPr>
                <w:rFonts w:cs="Calibri"/>
                <w:color w:val="000000"/>
              </w:rPr>
              <w:t>.</w:t>
            </w:r>
            <w:r>
              <w:rPr>
                <w:rFonts w:cs="Calibri"/>
                <w:color w:val="000000"/>
              </w:rPr>
              <w:t xml:space="preserve"> </w:t>
            </w:r>
            <w:r w:rsidRPr="00255C38">
              <w:rPr>
                <w:rFonts w:cs="Calibri"/>
                <w:color w:val="000000"/>
              </w:rPr>
              <w:t xml:space="preserve">Whenever you've tested a change, you need to apply what we call the three A's to decide where you go from here. </w:t>
            </w:r>
            <w:r>
              <w:rPr>
                <w:rFonts w:cs="Calibri"/>
                <w:color w:val="000000"/>
              </w:rPr>
              <w:t>And w</w:t>
            </w:r>
            <w:r w:rsidRPr="00255C38">
              <w:rPr>
                <w:rFonts w:cs="Calibri"/>
                <w:color w:val="000000"/>
              </w:rPr>
              <w:t>hat</w:t>
            </w:r>
            <w:r>
              <w:rPr>
                <w:rFonts w:cs="Calibri"/>
                <w:color w:val="000000"/>
              </w:rPr>
              <w:t xml:space="preserve"> </w:t>
            </w:r>
            <w:r w:rsidRPr="00255C38">
              <w:rPr>
                <w:rFonts w:cs="Calibri"/>
                <w:color w:val="000000"/>
              </w:rPr>
              <w:t>those three A's</w:t>
            </w:r>
            <w:r>
              <w:rPr>
                <w:rFonts w:cs="Calibri"/>
                <w:color w:val="000000"/>
              </w:rPr>
              <w:t xml:space="preserve"> stand</w:t>
            </w:r>
            <w:r w:rsidRPr="00255C38">
              <w:rPr>
                <w:rFonts w:cs="Calibri"/>
                <w:color w:val="000000"/>
              </w:rPr>
              <w:t xml:space="preserve"> for</w:t>
            </w:r>
            <w:r>
              <w:rPr>
                <w:rFonts w:cs="Calibri"/>
                <w:color w:val="000000"/>
              </w:rPr>
              <w:t xml:space="preserve"> is t</w:t>
            </w:r>
            <w:r w:rsidRPr="00255C38">
              <w:rPr>
                <w:rFonts w:cs="Calibri"/>
                <w:color w:val="000000"/>
              </w:rPr>
              <w:t xml:space="preserve">he first A stands for adopt. What adopt means is this change was successful, we reached our goal, we now want to start </w:t>
            </w:r>
            <w:r w:rsidRPr="00255C38">
              <w:rPr>
                <w:rFonts w:cs="Calibri"/>
                <w:color w:val="000000"/>
              </w:rPr>
              <w:lastRenderedPageBreak/>
              <w:t xml:space="preserve">spreading this change throughout our center. We want to involve other surgeons, other cases. We want </w:t>
            </w:r>
            <w:r w:rsidR="00067CDA">
              <w:rPr>
                <w:rFonts w:cs="Calibri"/>
                <w:color w:val="000000"/>
              </w:rPr>
              <w:t xml:space="preserve">to </w:t>
            </w:r>
            <w:r w:rsidRPr="00255C38">
              <w:rPr>
                <w:rFonts w:cs="Calibri"/>
                <w:color w:val="000000"/>
              </w:rPr>
              <w:t>make this part of the way we do business every day. The second A, adapt, that's if we find ourselves in a situation where we've made some improvement but we're not quite at our goal yet. We've got some more work to do. Maybe it means we need to tweak our intervention a little bit. Maybe it's close, but it's not quite perfect. Maybe we need to continue testing a little bit longer. Maybe we didn't give it enough time. We need to start thinking about all those possibilities because we need to adapt because we're not quite at our goal.</w:t>
            </w:r>
            <w:r>
              <w:rPr>
                <w:rFonts w:cs="Calibri"/>
                <w:color w:val="000000"/>
              </w:rPr>
              <w:t xml:space="preserve"> T</w:t>
            </w:r>
            <w:r w:rsidRPr="00255C38">
              <w:rPr>
                <w:rFonts w:cs="Calibri"/>
                <w:color w:val="000000"/>
              </w:rPr>
              <w:t>he final A stands for abandon, and what that means is</w:t>
            </w:r>
            <w:r>
              <w:rPr>
                <w:rFonts w:cs="Calibri"/>
                <w:color w:val="000000"/>
              </w:rPr>
              <w:t>, l</w:t>
            </w:r>
            <w:r w:rsidRPr="00255C38">
              <w:rPr>
                <w:rFonts w:cs="Calibri"/>
                <w:color w:val="000000"/>
              </w:rPr>
              <w:t>et's say we tested something and we've seen absolutely no improvement, no hope for improvement</w:t>
            </w:r>
            <w:r>
              <w:rPr>
                <w:rFonts w:cs="Calibri"/>
                <w:color w:val="000000"/>
              </w:rPr>
              <w:t>,</w:t>
            </w:r>
            <w:r w:rsidRPr="00255C38">
              <w:rPr>
                <w:rFonts w:cs="Calibri"/>
                <w:color w:val="000000"/>
              </w:rPr>
              <w:t xml:space="preserve"> or worse, we've made the situation even worse. We need to go ahead and abandon that change. Don't ever be afraid to abandon a change early. If you've done something that clearly isn't working, it isn't going to work, don't keep testing just because you set out a goal to test, in this case for example, for a week. Feel free to think about stopping the testing sooner. I've worked with quality improvement teams in the past that would keep on testing even though clearly their intervention wasn't really working</w:t>
            </w:r>
            <w:r>
              <w:rPr>
                <w:rFonts w:cs="Calibri"/>
                <w:color w:val="000000"/>
              </w:rPr>
              <w:t>,</w:t>
            </w:r>
            <w:r w:rsidRPr="00255C38">
              <w:rPr>
                <w:rFonts w:cs="Calibri"/>
                <w:color w:val="000000"/>
              </w:rPr>
              <w:t xml:space="preserve"> and it was actually making more of a mess for themselves than they had in the first place. In that kind of </w:t>
            </w:r>
            <w:r w:rsidR="00C01CF4">
              <w:rPr>
                <w:rFonts w:cs="Calibri"/>
                <w:color w:val="000000"/>
              </w:rPr>
              <w:t xml:space="preserve">a </w:t>
            </w:r>
            <w:r w:rsidRPr="00255C38">
              <w:rPr>
                <w:rFonts w:cs="Calibri"/>
                <w:color w:val="000000"/>
              </w:rPr>
              <w:t>case you need to stop, abandon your plan for testing, go back to the drawing board and think of something else.</w:t>
            </w:r>
            <w:r>
              <w:rPr>
                <w:rFonts w:cs="Calibri"/>
                <w:color w:val="000000"/>
              </w:rPr>
              <w:t xml:space="preserve"> </w:t>
            </w:r>
            <w:r w:rsidRPr="00255C38">
              <w:rPr>
                <w:rFonts w:cs="Calibri"/>
                <w:color w:val="000000"/>
              </w:rPr>
              <w:t>In this case we find ourselves clearly in the adapt situation. We've got some more room to improve here</w:t>
            </w:r>
            <w:r>
              <w:rPr>
                <w:rFonts w:cs="Calibri"/>
                <w:color w:val="000000"/>
              </w:rPr>
              <w:t>,</w:t>
            </w:r>
            <w:r w:rsidRPr="00255C38">
              <w:rPr>
                <w:rFonts w:cs="Calibri"/>
                <w:color w:val="000000"/>
              </w:rPr>
              <w:t xml:space="preserve"> so let's think about what we might want to do.</w:t>
            </w:r>
          </w:p>
        </w:tc>
        <w:tc>
          <w:tcPr>
            <w:tcW w:w="3438" w:type="dxa"/>
          </w:tcPr>
          <w:p w14:paraId="540B0FC9" w14:textId="77777777" w:rsidR="007F0680" w:rsidRPr="00F17C67" w:rsidRDefault="007F0680" w:rsidP="004F6EFA">
            <w:pPr>
              <w:pStyle w:val="SlideNumbers"/>
              <w:rPr>
                <w:b w:val="0"/>
                <w:i w:val="0"/>
              </w:rPr>
            </w:pPr>
            <w:r w:rsidRPr="00F17C67">
              <w:rPr>
                <w:b w:val="0"/>
                <w:i w:val="0"/>
              </w:rPr>
              <w:lastRenderedPageBreak/>
              <w:t>Slide 17</w:t>
            </w:r>
          </w:p>
          <w:p w14:paraId="47696590" w14:textId="26B31313" w:rsidR="007F0680" w:rsidRPr="00F17C67" w:rsidRDefault="005508CF" w:rsidP="004F6EFA">
            <w:pPr>
              <w:pStyle w:val="SlideNumbers"/>
              <w:rPr>
                <w:b w:val="0"/>
                <w:i w:val="0"/>
              </w:rPr>
            </w:pPr>
            <w:r w:rsidRPr="005508CF">
              <w:rPr>
                <w:b w:val="0"/>
                <w:i w:val="0"/>
                <w:noProof/>
                <w:lang w:bidi="ar-SA"/>
              </w:rPr>
              <w:lastRenderedPageBreak/>
              <w:drawing>
                <wp:inline distT="0" distB="0" distL="0" distR="0" wp14:anchorId="3EEF7D92" wp14:editId="04B11053">
                  <wp:extent cx="2037080" cy="152781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7080" cy="1527810"/>
                          </a:xfrm>
                          <a:prstGeom prst="rect">
                            <a:avLst/>
                          </a:prstGeom>
                        </pic:spPr>
                      </pic:pic>
                    </a:graphicData>
                  </a:graphic>
                </wp:inline>
              </w:drawing>
            </w:r>
          </w:p>
          <w:p w14:paraId="316A3375" w14:textId="4ECFF9AF" w:rsidR="007F0680" w:rsidRPr="00F17C67" w:rsidRDefault="007F0680" w:rsidP="004F6EFA">
            <w:pPr>
              <w:pStyle w:val="SlideNumbers"/>
              <w:rPr>
                <w:b w:val="0"/>
                <w:i w:val="0"/>
              </w:rPr>
            </w:pPr>
          </w:p>
        </w:tc>
      </w:tr>
      <w:tr w:rsidR="007F0680" w14:paraId="592D2F11" w14:textId="77777777" w:rsidTr="007F0680">
        <w:tc>
          <w:tcPr>
            <w:tcW w:w="6138" w:type="dxa"/>
          </w:tcPr>
          <w:p w14:paraId="257068C8" w14:textId="3D400B1C" w:rsidR="007F0680" w:rsidRPr="00A3291B" w:rsidRDefault="002E4CC3" w:rsidP="003C0BB0">
            <w:pPr>
              <w:pStyle w:val="FacilitatorNoteActions"/>
              <w:rPr>
                <w:rFonts w:cs="Arial"/>
                <w:b w:val="0"/>
                <w:szCs w:val="24"/>
              </w:rPr>
            </w:pPr>
            <w:r w:rsidRPr="00A3291B">
              <w:rPr>
                <w:rFonts w:cs="Calibri"/>
                <w:b w:val="0"/>
                <w:color w:val="000000"/>
              </w:rPr>
              <w:lastRenderedPageBreak/>
              <w:t xml:space="preserve">Again, this should look familiar. Additional corrective actions or remeasurements. Looks just like the slide when started our intervention. But in this case, let's go back to our causes. Remember we identified that cause of the lack of a trigger to do the debrief. Let's say we talked to the circulator, and the circulator told us that, "You know, most of the time I was able to get a debrief going, but there are a couple of times where I </w:t>
            </w:r>
            <w:r w:rsidRPr="00A3291B">
              <w:rPr>
                <w:rFonts w:cs="Calibri"/>
                <w:b w:val="0"/>
                <w:color w:val="000000"/>
              </w:rPr>
              <w:lastRenderedPageBreak/>
              <w:t>got sidetracked</w:t>
            </w:r>
            <w:r w:rsidR="009A166F">
              <w:rPr>
                <w:rFonts w:cs="Calibri"/>
                <w:b w:val="0"/>
                <w:color w:val="000000"/>
              </w:rPr>
              <w:t>,</w:t>
            </w:r>
            <w:r w:rsidRPr="00A3291B">
              <w:rPr>
                <w:rFonts w:cs="Calibri"/>
                <w:b w:val="0"/>
                <w:color w:val="000000"/>
              </w:rPr>
              <w:t xml:space="preserve"> and when I turned around to go ahead and do the debrief the surgeon was already out of the room. It would be really helpful if we had that trigger, something that always happens while the surgeon is still in the room that I could key in on and go ahead and start initiating the debrief.” Let's test that. This time around we're going to say that whenever the surgeon removes his or her gloves, that's going to serve as the </w:t>
            </w:r>
            <w:r w:rsidR="003C0BB0">
              <w:rPr>
                <w:rFonts w:cs="Calibri"/>
                <w:b w:val="0"/>
                <w:color w:val="000000"/>
              </w:rPr>
              <w:t>cue</w:t>
            </w:r>
            <w:r w:rsidRPr="00A3291B">
              <w:rPr>
                <w:rFonts w:cs="Calibri"/>
                <w:b w:val="0"/>
                <w:color w:val="000000"/>
              </w:rPr>
              <w:t xml:space="preserve"> for the circulator to start the debrief. Again, we're going to keep it down to all of Dr. Smith's cases, and we're just going to test it for a week.</w:t>
            </w:r>
          </w:p>
        </w:tc>
        <w:tc>
          <w:tcPr>
            <w:tcW w:w="3438" w:type="dxa"/>
          </w:tcPr>
          <w:p w14:paraId="647092A0" w14:textId="77777777" w:rsidR="007F0680" w:rsidRPr="00F17C67" w:rsidRDefault="007F0680" w:rsidP="004F6EFA">
            <w:pPr>
              <w:pStyle w:val="SlideNumbers"/>
              <w:rPr>
                <w:b w:val="0"/>
                <w:i w:val="0"/>
              </w:rPr>
            </w:pPr>
            <w:r w:rsidRPr="00F17C67">
              <w:rPr>
                <w:b w:val="0"/>
                <w:i w:val="0"/>
              </w:rPr>
              <w:lastRenderedPageBreak/>
              <w:t>Slide 18</w:t>
            </w:r>
          </w:p>
          <w:p w14:paraId="4DB5F963" w14:textId="14D0CA8E" w:rsidR="007F0680" w:rsidRPr="00F17C67" w:rsidRDefault="005508CF" w:rsidP="004F6EFA">
            <w:pPr>
              <w:pStyle w:val="SlideNumbers"/>
              <w:rPr>
                <w:b w:val="0"/>
                <w:i w:val="0"/>
              </w:rPr>
            </w:pPr>
            <w:r w:rsidRPr="005508CF">
              <w:rPr>
                <w:b w:val="0"/>
                <w:i w:val="0"/>
                <w:noProof/>
                <w:lang w:bidi="ar-SA"/>
              </w:rPr>
              <w:lastRenderedPageBreak/>
              <w:drawing>
                <wp:inline distT="0" distB="0" distL="0" distR="0" wp14:anchorId="28F77664" wp14:editId="388594C6">
                  <wp:extent cx="2037080" cy="152781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7080" cy="1527810"/>
                          </a:xfrm>
                          <a:prstGeom prst="rect">
                            <a:avLst/>
                          </a:prstGeom>
                        </pic:spPr>
                      </pic:pic>
                    </a:graphicData>
                  </a:graphic>
                </wp:inline>
              </w:drawing>
            </w:r>
          </w:p>
        </w:tc>
      </w:tr>
      <w:tr w:rsidR="007F0680" w14:paraId="2F7B079D" w14:textId="77777777" w:rsidTr="007F0680">
        <w:tc>
          <w:tcPr>
            <w:tcW w:w="6138" w:type="dxa"/>
          </w:tcPr>
          <w:p w14:paraId="67826689" w14:textId="0C44F9AE" w:rsidR="007F0680" w:rsidRPr="00A3291B" w:rsidRDefault="002E4CC3" w:rsidP="002E4CC3">
            <w:pPr>
              <w:pStyle w:val="FacilitatorNoteActions"/>
              <w:rPr>
                <w:rFonts w:cs="Arial"/>
                <w:b w:val="0"/>
                <w:szCs w:val="24"/>
              </w:rPr>
            </w:pPr>
            <w:r w:rsidRPr="00A3291B">
              <w:rPr>
                <w:rFonts w:cs="Calibri"/>
                <w:b w:val="0"/>
                <w:color w:val="000000"/>
              </w:rPr>
              <w:lastRenderedPageBreak/>
              <w:t>Again, we have another blank slide here for Materials Developed. You'll want to put something in there if you created anything.</w:t>
            </w:r>
          </w:p>
        </w:tc>
        <w:tc>
          <w:tcPr>
            <w:tcW w:w="3438" w:type="dxa"/>
          </w:tcPr>
          <w:p w14:paraId="10A49680" w14:textId="77777777" w:rsidR="007F0680" w:rsidRPr="00F17C67" w:rsidRDefault="007F0680" w:rsidP="004F6EFA">
            <w:pPr>
              <w:pStyle w:val="SlideNumbers"/>
              <w:rPr>
                <w:b w:val="0"/>
                <w:i w:val="0"/>
              </w:rPr>
            </w:pPr>
            <w:r w:rsidRPr="00F17C67">
              <w:rPr>
                <w:b w:val="0"/>
                <w:i w:val="0"/>
              </w:rPr>
              <w:t>Slide 19</w:t>
            </w:r>
          </w:p>
          <w:p w14:paraId="152E623A" w14:textId="5567D91B" w:rsidR="007F0680" w:rsidRPr="00F17C67" w:rsidRDefault="005508CF" w:rsidP="004F6EFA">
            <w:pPr>
              <w:pStyle w:val="SlideNumbers"/>
              <w:rPr>
                <w:b w:val="0"/>
                <w:i w:val="0"/>
              </w:rPr>
            </w:pPr>
            <w:r w:rsidRPr="005508CF">
              <w:rPr>
                <w:b w:val="0"/>
                <w:i w:val="0"/>
                <w:noProof/>
                <w:lang w:bidi="ar-SA"/>
              </w:rPr>
              <w:drawing>
                <wp:inline distT="0" distB="0" distL="0" distR="0" wp14:anchorId="0C00D3E7" wp14:editId="16CDF866">
                  <wp:extent cx="2037080" cy="152781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7080" cy="1527810"/>
                          </a:xfrm>
                          <a:prstGeom prst="rect">
                            <a:avLst/>
                          </a:prstGeom>
                        </pic:spPr>
                      </pic:pic>
                    </a:graphicData>
                  </a:graphic>
                </wp:inline>
              </w:drawing>
            </w:r>
          </w:p>
        </w:tc>
      </w:tr>
      <w:tr w:rsidR="007F0680" w14:paraId="314E76CB" w14:textId="77777777" w:rsidTr="007F0680">
        <w:tc>
          <w:tcPr>
            <w:tcW w:w="6138" w:type="dxa"/>
          </w:tcPr>
          <w:p w14:paraId="4D2B2FFF" w14:textId="5CF70E75" w:rsidR="002E4CC3" w:rsidRPr="00A3291B" w:rsidRDefault="002E4CC3" w:rsidP="004F6EFA">
            <w:pPr>
              <w:pStyle w:val="FacilitatorNoteActions"/>
              <w:rPr>
                <w:rFonts w:cs="Arial"/>
                <w:b w:val="0"/>
                <w:szCs w:val="24"/>
              </w:rPr>
            </w:pPr>
            <w:r w:rsidRPr="00A3291B">
              <w:rPr>
                <w:rFonts w:cs="Calibri"/>
                <w:b w:val="0"/>
                <w:color w:val="000000"/>
              </w:rPr>
              <w:t>Let's look at the remeasurement again. Now look, we started at 73 percent</w:t>
            </w:r>
            <w:r w:rsidR="003C0BB0">
              <w:rPr>
                <w:rFonts w:cs="Calibri"/>
                <w:b w:val="0"/>
                <w:color w:val="000000"/>
              </w:rPr>
              <w:t>. W</w:t>
            </w:r>
            <w:r w:rsidRPr="00A3291B">
              <w:rPr>
                <w:rFonts w:cs="Calibri"/>
                <w:b w:val="0"/>
                <w:color w:val="000000"/>
              </w:rPr>
              <w:t>e're up to 100 percent completion</w:t>
            </w:r>
            <w:r w:rsidR="009A166F">
              <w:rPr>
                <w:rFonts w:cs="Calibri"/>
                <w:b w:val="0"/>
                <w:color w:val="000000"/>
              </w:rPr>
              <w:t>.</w:t>
            </w:r>
          </w:p>
          <w:p w14:paraId="598A5CBC" w14:textId="4F0FDEB0" w:rsidR="007F0680" w:rsidRDefault="007F0680" w:rsidP="002E4CC3">
            <w:pPr>
              <w:pStyle w:val="FacilitatorNoteActions"/>
              <w:rPr>
                <w:rFonts w:cs="Arial"/>
                <w:b w:val="0"/>
                <w:szCs w:val="24"/>
              </w:rPr>
            </w:pPr>
          </w:p>
        </w:tc>
        <w:tc>
          <w:tcPr>
            <w:tcW w:w="3438" w:type="dxa"/>
          </w:tcPr>
          <w:p w14:paraId="2C148DF0" w14:textId="77777777" w:rsidR="007F0680" w:rsidRPr="00F17C67" w:rsidRDefault="007F0680" w:rsidP="004F6EFA">
            <w:pPr>
              <w:pStyle w:val="SlideNumbers"/>
              <w:rPr>
                <w:b w:val="0"/>
                <w:i w:val="0"/>
              </w:rPr>
            </w:pPr>
            <w:r w:rsidRPr="00F17C67">
              <w:rPr>
                <w:b w:val="0"/>
                <w:i w:val="0"/>
              </w:rPr>
              <w:t>Slide 20</w:t>
            </w:r>
          </w:p>
          <w:p w14:paraId="2B95EA69" w14:textId="0C585626" w:rsidR="007F0680" w:rsidRPr="00F17C67" w:rsidRDefault="005508CF" w:rsidP="004F6EFA">
            <w:pPr>
              <w:pStyle w:val="SlideNumbers"/>
              <w:rPr>
                <w:b w:val="0"/>
                <w:i w:val="0"/>
              </w:rPr>
            </w:pPr>
            <w:r w:rsidRPr="005508CF">
              <w:rPr>
                <w:b w:val="0"/>
                <w:i w:val="0"/>
                <w:noProof/>
                <w:lang w:bidi="ar-SA"/>
              </w:rPr>
              <w:drawing>
                <wp:inline distT="0" distB="0" distL="0" distR="0" wp14:anchorId="33EDB843" wp14:editId="41C2AE9E">
                  <wp:extent cx="2037080" cy="152781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7080" cy="1527810"/>
                          </a:xfrm>
                          <a:prstGeom prst="rect">
                            <a:avLst/>
                          </a:prstGeom>
                        </pic:spPr>
                      </pic:pic>
                    </a:graphicData>
                  </a:graphic>
                </wp:inline>
              </w:drawing>
            </w:r>
          </w:p>
        </w:tc>
      </w:tr>
      <w:tr w:rsidR="007F0680" w14:paraId="1C292C25" w14:textId="77777777" w:rsidTr="007F0680">
        <w:tc>
          <w:tcPr>
            <w:tcW w:w="6138" w:type="dxa"/>
          </w:tcPr>
          <w:p w14:paraId="25D016F8" w14:textId="261583F7" w:rsidR="007F0680" w:rsidRPr="00A3291B" w:rsidRDefault="002E4CC3" w:rsidP="004F6EFA">
            <w:pPr>
              <w:pStyle w:val="FacilitatorNoteActions"/>
              <w:rPr>
                <w:rFonts w:cs="Arial"/>
                <w:b w:val="0"/>
                <w:szCs w:val="24"/>
              </w:rPr>
            </w:pPr>
            <w:r w:rsidRPr="00A3291B">
              <w:rPr>
                <w:rFonts w:cs="Calibri"/>
                <w:b w:val="0"/>
                <w:color w:val="000000"/>
              </w:rPr>
              <w:t>The next slide, again, just shows it graphically, but you can see that clear trend. This is the beauty of a graph. You can see sort of the steps here where you started at 52 percent, tried an intervention, improved, but not quite at goal. Tried another intervention. Now look, here we are at goal.</w:t>
            </w:r>
          </w:p>
        </w:tc>
        <w:tc>
          <w:tcPr>
            <w:tcW w:w="3438" w:type="dxa"/>
          </w:tcPr>
          <w:p w14:paraId="3B0DF1C0" w14:textId="77777777" w:rsidR="007F0680" w:rsidRPr="00F17C67" w:rsidRDefault="007F0680" w:rsidP="004F6EFA">
            <w:pPr>
              <w:pStyle w:val="SlideNumbers"/>
              <w:rPr>
                <w:b w:val="0"/>
                <w:i w:val="0"/>
              </w:rPr>
            </w:pPr>
            <w:r w:rsidRPr="00F17C67">
              <w:rPr>
                <w:b w:val="0"/>
                <w:i w:val="0"/>
              </w:rPr>
              <w:t>Slide 21</w:t>
            </w:r>
          </w:p>
          <w:p w14:paraId="21001B6F" w14:textId="0601F517" w:rsidR="007F0680" w:rsidRPr="00F17C67" w:rsidRDefault="005508CF" w:rsidP="004F6EFA">
            <w:pPr>
              <w:pStyle w:val="SlideNumbers"/>
              <w:rPr>
                <w:b w:val="0"/>
                <w:i w:val="0"/>
              </w:rPr>
            </w:pPr>
            <w:r w:rsidRPr="005508CF">
              <w:rPr>
                <w:b w:val="0"/>
                <w:i w:val="0"/>
                <w:noProof/>
                <w:lang w:bidi="ar-SA"/>
              </w:rPr>
              <w:lastRenderedPageBreak/>
              <w:drawing>
                <wp:inline distT="0" distB="0" distL="0" distR="0" wp14:anchorId="14243598" wp14:editId="4C28D193">
                  <wp:extent cx="2037080" cy="152781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7080" cy="1527810"/>
                          </a:xfrm>
                          <a:prstGeom prst="rect">
                            <a:avLst/>
                          </a:prstGeom>
                        </pic:spPr>
                      </pic:pic>
                    </a:graphicData>
                  </a:graphic>
                </wp:inline>
              </w:drawing>
            </w:r>
          </w:p>
        </w:tc>
      </w:tr>
      <w:tr w:rsidR="007F0680" w14:paraId="7860C797" w14:textId="77777777" w:rsidTr="007F0680">
        <w:tc>
          <w:tcPr>
            <w:tcW w:w="6138" w:type="dxa"/>
          </w:tcPr>
          <w:p w14:paraId="49A09BD2" w14:textId="41136DDF" w:rsidR="002E4CC3" w:rsidRPr="00255C38" w:rsidRDefault="002E4CC3" w:rsidP="002E4CC3">
            <w:pPr>
              <w:rPr>
                <w:rFonts w:cs="Calibri"/>
                <w:color w:val="000000"/>
              </w:rPr>
            </w:pPr>
            <w:r>
              <w:rPr>
                <w:rFonts w:cs="Calibri"/>
                <w:color w:val="000000"/>
              </w:rPr>
              <w:lastRenderedPageBreak/>
              <w:t>O</w:t>
            </w:r>
            <w:r w:rsidRPr="00255C38">
              <w:rPr>
                <w:rFonts w:cs="Calibri"/>
                <w:color w:val="000000"/>
              </w:rPr>
              <w:t>n this slide we're looking at the data comparison again in a narrative form.</w:t>
            </w:r>
            <w:r>
              <w:rPr>
                <w:rFonts w:cs="Calibri"/>
                <w:color w:val="000000"/>
              </w:rPr>
              <w:t xml:space="preserve"> </w:t>
            </w:r>
            <w:r w:rsidRPr="00255C38">
              <w:rPr>
                <w:rFonts w:cs="Calibri"/>
                <w:color w:val="000000"/>
              </w:rPr>
              <w:t>Our goal was 100</w:t>
            </w:r>
            <w:r>
              <w:rPr>
                <w:rFonts w:cs="Calibri"/>
                <w:color w:val="000000"/>
              </w:rPr>
              <w:t xml:space="preserve"> percent</w:t>
            </w:r>
            <w:r w:rsidR="003C0BB0">
              <w:rPr>
                <w:rFonts w:cs="Calibri"/>
                <w:color w:val="000000"/>
              </w:rPr>
              <w:t>;</w:t>
            </w:r>
            <w:r w:rsidRPr="00255C38">
              <w:rPr>
                <w:rFonts w:cs="Calibri"/>
                <w:color w:val="000000"/>
              </w:rPr>
              <w:t xml:space="preserve"> our observed completion rate is 100</w:t>
            </w:r>
            <w:r>
              <w:rPr>
                <w:rFonts w:cs="Calibri"/>
                <w:color w:val="000000"/>
              </w:rPr>
              <w:t xml:space="preserve"> percent</w:t>
            </w:r>
            <w:r w:rsidRPr="00255C38">
              <w:rPr>
                <w:rFonts w:cs="Calibri"/>
                <w:color w:val="000000"/>
              </w:rPr>
              <w:t>. The goal has been achieved</w:t>
            </w:r>
            <w:r w:rsidR="009A166F">
              <w:rPr>
                <w:rFonts w:cs="Calibri"/>
                <w:color w:val="000000"/>
              </w:rPr>
              <w:t>;</w:t>
            </w:r>
            <w:r w:rsidRPr="00255C38">
              <w:rPr>
                <w:rFonts w:cs="Calibri"/>
                <w:color w:val="000000"/>
              </w:rPr>
              <w:t xml:space="preserve"> we've hit 100</w:t>
            </w:r>
            <w:r>
              <w:rPr>
                <w:rFonts w:cs="Calibri"/>
                <w:color w:val="000000"/>
              </w:rPr>
              <w:t xml:space="preserve"> percent</w:t>
            </w:r>
            <w:r w:rsidRPr="00255C38">
              <w:rPr>
                <w:rFonts w:cs="Calibri"/>
                <w:color w:val="000000"/>
              </w:rPr>
              <w:t>. Now, keep in mind that this is an idealized example. In the real world it's likely that it might take multiple cycles of testing and getting some results, tweaking your in</w:t>
            </w:r>
            <w:r>
              <w:rPr>
                <w:rFonts w:cs="Calibri"/>
                <w:color w:val="000000"/>
              </w:rPr>
              <w:t>ter</w:t>
            </w:r>
            <w:r w:rsidRPr="00255C38">
              <w:rPr>
                <w:rFonts w:cs="Calibri"/>
                <w:color w:val="000000"/>
              </w:rPr>
              <w:t>vention, testing again. You want to keep repeating th</w:t>
            </w:r>
            <w:r w:rsidR="003C0BB0">
              <w:rPr>
                <w:rFonts w:cs="Calibri"/>
                <w:color w:val="000000"/>
              </w:rPr>
              <w:t>e</w:t>
            </w:r>
            <w:r w:rsidRPr="00255C38">
              <w:rPr>
                <w:rFonts w:cs="Calibri"/>
                <w:color w:val="000000"/>
              </w:rPr>
              <w:t xml:space="preserve"> cycle over and over </w:t>
            </w:r>
            <w:r>
              <w:rPr>
                <w:rFonts w:cs="Calibri"/>
                <w:color w:val="000000"/>
              </w:rPr>
              <w:t xml:space="preserve">again </w:t>
            </w:r>
            <w:r w:rsidRPr="00255C38">
              <w:rPr>
                <w:rFonts w:cs="Calibri"/>
                <w:color w:val="000000"/>
              </w:rPr>
              <w:t>until you achieve the results desired</w:t>
            </w:r>
            <w:r>
              <w:rPr>
                <w:rFonts w:cs="Calibri"/>
                <w:color w:val="000000"/>
              </w:rPr>
              <w:t>. A</w:t>
            </w:r>
            <w:r w:rsidRPr="00255C38">
              <w:rPr>
                <w:rFonts w:cs="Calibri"/>
                <w:color w:val="000000"/>
              </w:rPr>
              <w:t xml:space="preserve">nd it might take several rounds. Don't expect it to just happen in two rounds like it did for this example. We kept it simple just for the purposes of </w:t>
            </w:r>
            <w:r w:rsidR="003C0BB0">
              <w:rPr>
                <w:rFonts w:cs="Calibri"/>
                <w:color w:val="000000"/>
              </w:rPr>
              <w:t xml:space="preserve">the </w:t>
            </w:r>
            <w:r w:rsidRPr="00255C38">
              <w:rPr>
                <w:rFonts w:cs="Calibri"/>
                <w:color w:val="000000"/>
              </w:rPr>
              <w:t xml:space="preserve">presentation, but just know that in reality it might take multiple times going back to the drawing board before you get </w:t>
            </w:r>
            <w:r>
              <w:rPr>
                <w:rFonts w:cs="Calibri"/>
                <w:color w:val="000000"/>
              </w:rPr>
              <w:t>what you want.</w:t>
            </w:r>
            <w:r w:rsidRPr="00517F40">
              <w:rPr>
                <w:rFonts w:cs="Calibri"/>
                <w:color w:val="000000"/>
              </w:rPr>
              <w:t xml:space="preserve"> </w:t>
            </w:r>
            <w:r>
              <w:rPr>
                <w:rFonts w:cs="Calibri"/>
                <w:color w:val="000000"/>
              </w:rPr>
              <w:t>I</w:t>
            </w:r>
            <w:r w:rsidRPr="00517F40">
              <w:rPr>
                <w:rFonts w:cs="Calibri"/>
                <w:color w:val="000000"/>
              </w:rPr>
              <w:t>n this case</w:t>
            </w:r>
            <w:r w:rsidRPr="00255C38">
              <w:rPr>
                <w:rFonts w:cs="Calibri"/>
                <w:color w:val="000000"/>
              </w:rPr>
              <w:t xml:space="preserve"> we'll apply the three A's</w:t>
            </w:r>
            <w:r>
              <w:rPr>
                <w:rFonts w:cs="Calibri"/>
                <w:color w:val="000000"/>
              </w:rPr>
              <w:t>,</w:t>
            </w:r>
            <w:r w:rsidRPr="00255C38">
              <w:rPr>
                <w:rFonts w:cs="Calibri"/>
                <w:color w:val="000000"/>
              </w:rPr>
              <w:t xml:space="preserve"> and it's pretty obvious here this is an adopt situation. We've reached our goal, let's go ahead now, let's spread this intervention to other surgeons, other operating rooms</w:t>
            </w:r>
            <w:r>
              <w:rPr>
                <w:rFonts w:cs="Calibri"/>
                <w:color w:val="000000"/>
              </w:rPr>
              <w:t>,</w:t>
            </w:r>
            <w:r w:rsidRPr="00255C38">
              <w:rPr>
                <w:rFonts w:cs="Calibri"/>
                <w:color w:val="000000"/>
              </w:rPr>
              <w:t xml:space="preserve"> and let’s make this the way we do business every day in our center.</w:t>
            </w:r>
          </w:p>
          <w:p w14:paraId="5C3E7962" w14:textId="5EE98837" w:rsidR="007F0680" w:rsidRPr="00585317" w:rsidRDefault="007F0680" w:rsidP="004F6EFA">
            <w:pPr>
              <w:pStyle w:val="FacilitatorNoteActions"/>
              <w:rPr>
                <w:rFonts w:cs="Arial"/>
                <w:b w:val="0"/>
                <w:szCs w:val="24"/>
              </w:rPr>
            </w:pPr>
          </w:p>
        </w:tc>
        <w:tc>
          <w:tcPr>
            <w:tcW w:w="3438" w:type="dxa"/>
          </w:tcPr>
          <w:p w14:paraId="63C379A5" w14:textId="77777777" w:rsidR="007F0680" w:rsidRPr="00F17C67" w:rsidRDefault="007F0680" w:rsidP="004F6EFA">
            <w:pPr>
              <w:pStyle w:val="SlideNumbers"/>
              <w:rPr>
                <w:b w:val="0"/>
                <w:i w:val="0"/>
              </w:rPr>
            </w:pPr>
            <w:r w:rsidRPr="00F17C67">
              <w:rPr>
                <w:b w:val="0"/>
                <w:i w:val="0"/>
              </w:rPr>
              <w:t>Slide 22</w:t>
            </w:r>
          </w:p>
          <w:p w14:paraId="5D1E8EFF" w14:textId="6FB42B79" w:rsidR="007F0680" w:rsidRPr="00F17C67" w:rsidRDefault="005508CF" w:rsidP="004F6EFA">
            <w:pPr>
              <w:pStyle w:val="SlideNumbers"/>
              <w:rPr>
                <w:b w:val="0"/>
                <w:i w:val="0"/>
              </w:rPr>
            </w:pPr>
            <w:r w:rsidRPr="005508CF">
              <w:rPr>
                <w:b w:val="0"/>
                <w:i w:val="0"/>
                <w:noProof/>
                <w:lang w:bidi="ar-SA"/>
              </w:rPr>
              <w:drawing>
                <wp:inline distT="0" distB="0" distL="0" distR="0" wp14:anchorId="6DF4AF06" wp14:editId="5EEB72F0">
                  <wp:extent cx="2037080" cy="152781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7080" cy="1527810"/>
                          </a:xfrm>
                          <a:prstGeom prst="rect">
                            <a:avLst/>
                          </a:prstGeom>
                        </pic:spPr>
                      </pic:pic>
                    </a:graphicData>
                  </a:graphic>
                </wp:inline>
              </w:drawing>
            </w:r>
          </w:p>
        </w:tc>
      </w:tr>
      <w:tr w:rsidR="007F0680" w14:paraId="6D4E0B6C" w14:textId="77777777" w:rsidTr="007F0680">
        <w:tc>
          <w:tcPr>
            <w:tcW w:w="6138" w:type="dxa"/>
          </w:tcPr>
          <w:p w14:paraId="6A3C9910" w14:textId="3460BDF6" w:rsidR="002E4CC3" w:rsidRPr="00517F40" w:rsidRDefault="002E4CC3" w:rsidP="002E4CC3">
            <w:pPr>
              <w:rPr>
                <w:rFonts w:cs="Calibri"/>
                <w:color w:val="000000"/>
              </w:rPr>
            </w:pPr>
            <w:r w:rsidRPr="00255C38">
              <w:rPr>
                <w:rFonts w:cs="Calibri"/>
                <w:color w:val="000000"/>
              </w:rPr>
              <w:t xml:space="preserve">Then we start talking about conclusions. </w:t>
            </w:r>
            <w:r>
              <w:rPr>
                <w:rFonts w:cs="Calibri"/>
                <w:color w:val="000000"/>
              </w:rPr>
              <w:t>T</w:t>
            </w:r>
            <w:r w:rsidRPr="00255C38">
              <w:rPr>
                <w:rFonts w:cs="Calibri"/>
                <w:color w:val="000000"/>
              </w:rPr>
              <w:t>his is your opportunity to really share</w:t>
            </w:r>
            <w:r>
              <w:rPr>
                <w:rFonts w:cs="Calibri"/>
                <w:color w:val="000000"/>
              </w:rPr>
              <w:t>, w</w:t>
            </w:r>
            <w:r w:rsidRPr="00517F40">
              <w:rPr>
                <w:rFonts w:cs="Calibri"/>
                <w:color w:val="000000"/>
              </w:rPr>
              <w:t>hat did you learn by doing all this work</w:t>
            </w:r>
            <w:r>
              <w:rPr>
                <w:rFonts w:cs="Calibri"/>
                <w:color w:val="000000"/>
              </w:rPr>
              <w:t>.</w:t>
            </w:r>
            <w:r w:rsidRPr="00517F40">
              <w:rPr>
                <w:rFonts w:cs="Calibri"/>
                <w:color w:val="000000"/>
              </w:rPr>
              <w:t xml:space="preserve"> Really</w:t>
            </w:r>
            <w:r>
              <w:rPr>
                <w:rFonts w:cs="Calibri"/>
                <w:color w:val="000000"/>
              </w:rPr>
              <w:t>,</w:t>
            </w:r>
            <w:r w:rsidRPr="00517F40">
              <w:rPr>
                <w:rFonts w:cs="Calibri"/>
                <w:color w:val="000000"/>
              </w:rPr>
              <w:t xml:space="preserve"> it ought to relate back to your change data and to your goal. Talk about what you saw happen and talk about how that relates to the goal that you set, but also </w:t>
            </w:r>
            <w:r>
              <w:rPr>
                <w:rFonts w:cs="Calibri"/>
                <w:color w:val="000000"/>
              </w:rPr>
              <w:t xml:space="preserve">this </w:t>
            </w:r>
            <w:r w:rsidRPr="00517F40">
              <w:rPr>
                <w:rFonts w:cs="Calibri"/>
                <w:color w:val="000000"/>
              </w:rPr>
              <w:t>should be quantitative as well as qualitative. Quantitative, sure</w:t>
            </w:r>
            <w:r>
              <w:rPr>
                <w:rFonts w:cs="Calibri"/>
                <w:color w:val="000000"/>
              </w:rPr>
              <w:t>,</w:t>
            </w:r>
            <w:r w:rsidRPr="00517F40">
              <w:rPr>
                <w:rFonts w:cs="Calibri"/>
                <w:color w:val="000000"/>
              </w:rPr>
              <w:t xml:space="preserve"> we want to talk about our goal and how close we got to it or how far we were from it, but we also want to talk about the experience. </w:t>
            </w:r>
            <w:r w:rsidRPr="00517F40">
              <w:rPr>
                <w:rFonts w:cs="Calibri"/>
                <w:color w:val="000000"/>
              </w:rPr>
              <w:lastRenderedPageBreak/>
              <w:t>How did the staff respond to this work? What are the challenges that came up that they mentioned</w:t>
            </w:r>
            <w:r w:rsidR="003C0BB0">
              <w:rPr>
                <w:rFonts w:cs="Calibri"/>
                <w:color w:val="000000"/>
              </w:rPr>
              <w:t>,</w:t>
            </w:r>
            <w:r w:rsidRPr="00517F40">
              <w:rPr>
                <w:rFonts w:cs="Calibri"/>
                <w:color w:val="000000"/>
              </w:rPr>
              <w:t xml:space="preserve"> and how did they overcome them? This is your opportunity to tell</w:t>
            </w:r>
            <w:r w:rsidR="006B16A3">
              <w:rPr>
                <w:rFonts w:cs="Calibri"/>
                <w:color w:val="000000"/>
              </w:rPr>
              <w:t xml:space="preserve"> the</w:t>
            </w:r>
            <w:r w:rsidRPr="00517F40">
              <w:rPr>
                <w:rFonts w:cs="Calibri"/>
                <w:color w:val="000000"/>
              </w:rPr>
              <w:t xml:space="preserve"> story</w:t>
            </w:r>
            <w:r>
              <w:rPr>
                <w:rFonts w:cs="Calibri"/>
                <w:color w:val="000000"/>
              </w:rPr>
              <w:t>,</w:t>
            </w:r>
            <w:r w:rsidRPr="00517F40">
              <w:rPr>
                <w:rFonts w:cs="Calibri"/>
                <w:color w:val="000000"/>
              </w:rPr>
              <w:t xml:space="preserve"> and this is going to serve as a springboard for the next project you want to take on. Really spend some time </w:t>
            </w:r>
            <w:r>
              <w:rPr>
                <w:rFonts w:cs="Calibri"/>
                <w:color w:val="000000"/>
              </w:rPr>
              <w:t xml:space="preserve">here </w:t>
            </w:r>
            <w:r w:rsidRPr="00517F40">
              <w:rPr>
                <w:rFonts w:cs="Calibri"/>
                <w:color w:val="000000"/>
              </w:rPr>
              <w:t xml:space="preserve">really trying to tell that story. </w:t>
            </w:r>
          </w:p>
          <w:p w14:paraId="382B2765" w14:textId="7B427E9A" w:rsidR="007F0680" w:rsidRPr="00585317" w:rsidRDefault="007F0680" w:rsidP="004F6EFA">
            <w:pPr>
              <w:pStyle w:val="FacilitatorNoteActions"/>
              <w:rPr>
                <w:rFonts w:cs="Arial"/>
                <w:b w:val="0"/>
                <w:szCs w:val="24"/>
              </w:rPr>
            </w:pPr>
          </w:p>
        </w:tc>
        <w:tc>
          <w:tcPr>
            <w:tcW w:w="3438" w:type="dxa"/>
          </w:tcPr>
          <w:p w14:paraId="6A933098" w14:textId="77777777" w:rsidR="007F0680" w:rsidRPr="00F17C67" w:rsidRDefault="007F0680" w:rsidP="004F6EFA">
            <w:pPr>
              <w:pStyle w:val="SlideNumbers"/>
              <w:rPr>
                <w:b w:val="0"/>
                <w:i w:val="0"/>
              </w:rPr>
            </w:pPr>
            <w:r w:rsidRPr="00F17C67">
              <w:rPr>
                <w:b w:val="0"/>
                <w:i w:val="0"/>
              </w:rPr>
              <w:lastRenderedPageBreak/>
              <w:t>Slide 23</w:t>
            </w:r>
          </w:p>
          <w:p w14:paraId="2BBC2E6E" w14:textId="6841BFCB" w:rsidR="007F0680" w:rsidRPr="00F17C67" w:rsidRDefault="005508CF" w:rsidP="004F6EFA">
            <w:pPr>
              <w:pStyle w:val="SlideNumbers"/>
              <w:rPr>
                <w:b w:val="0"/>
                <w:i w:val="0"/>
              </w:rPr>
            </w:pPr>
            <w:r w:rsidRPr="005508CF">
              <w:rPr>
                <w:b w:val="0"/>
                <w:i w:val="0"/>
                <w:noProof/>
                <w:lang w:bidi="ar-SA"/>
              </w:rPr>
              <w:lastRenderedPageBreak/>
              <w:drawing>
                <wp:inline distT="0" distB="0" distL="0" distR="0" wp14:anchorId="3D67BFF7" wp14:editId="503C2BD0">
                  <wp:extent cx="2037080" cy="152781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37080" cy="1527810"/>
                          </a:xfrm>
                          <a:prstGeom prst="rect">
                            <a:avLst/>
                          </a:prstGeom>
                        </pic:spPr>
                      </pic:pic>
                    </a:graphicData>
                  </a:graphic>
                </wp:inline>
              </w:drawing>
            </w:r>
          </w:p>
        </w:tc>
      </w:tr>
      <w:tr w:rsidR="007F0680" w14:paraId="50206624" w14:textId="77777777" w:rsidTr="007F0680">
        <w:tc>
          <w:tcPr>
            <w:tcW w:w="6138" w:type="dxa"/>
          </w:tcPr>
          <w:p w14:paraId="0B912AE7" w14:textId="72F36975" w:rsidR="007F0680" w:rsidRPr="00585317" w:rsidRDefault="002E4CC3" w:rsidP="004F6EFA">
            <w:pPr>
              <w:pStyle w:val="FacilitatorNoteActions"/>
              <w:rPr>
                <w:rFonts w:cs="Arial"/>
                <w:b w:val="0"/>
                <w:szCs w:val="24"/>
              </w:rPr>
            </w:pPr>
            <w:r w:rsidRPr="00A3291B">
              <w:rPr>
                <w:rFonts w:cs="Calibri"/>
                <w:b w:val="0"/>
                <w:color w:val="000000"/>
              </w:rPr>
              <w:lastRenderedPageBreak/>
              <w:t>Then of course, communicate your findings. Let your staff know along the way how things are working out. Also, make sure you inform leadership of how this project went. Leadership buy-in and support for quality improvement work is so important, and by demonstrating that you</w:t>
            </w:r>
            <w:r w:rsidR="003C0BB0">
              <w:rPr>
                <w:rFonts w:cs="Calibri"/>
                <w:b w:val="0"/>
                <w:color w:val="000000"/>
              </w:rPr>
              <w:t>’ve done</w:t>
            </w:r>
            <w:r w:rsidRPr="00A3291B">
              <w:rPr>
                <w:rFonts w:cs="Calibri"/>
                <w:b w:val="0"/>
                <w:color w:val="000000"/>
              </w:rPr>
              <w:t xml:space="preserve"> some good work and you've gotten some good results, that's really going to help bolster support from leadership for future work. So, really make sure you communicate that information.</w:t>
            </w:r>
          </w:p>
        </w:tc>
        <w:tc>
          <w:tcPr>
            <w:tcW w:w="3438" w:type="dxa"/>
          </w:tcPr>
          <w:p w14:paraId="5B27920B" w14:textId="77777777" w:rsidR="007F0680" w:rsidRPr="00F17C67" w:rsidRDefault="007F0680" w:rsidP="004F6EFA">
            <w:pPr>
              <w:pStyle w:val="SlideNumbers"/>
              <w:rPr>
                <w:b w:val="0"/>
                <w:i w:val="0"/>
              </w:rPr>
            </w:pPr>
            <w:r w:rsidRPr="00F17C67">
              <w:rPr>
                <w:b w:val="0"/>
                <w:i w:val="0"/>
              </w:rPr>
              <w:t>Slide 24</w:t>
            </w:r>
          </w:p>
          <w:p w14:paraId="181A9DB2" w14:textId="1B867350" w:rsidR="007F0680" w:rsidRPr="00F17C67" w:rsidRDefault="005508CF" w:rsidP="004F6EFA">
            <w:pPr>
              <w:pStyle w:val="SlideNumbers"/>
              <w:rPr>
                <w:b w:val="0"/>
                <w:i w:val="0"/>
              </w:rPr>
            </w:pPr>
            <w:r w:rsidRPr="005508CF">
              <w:rPr>
                <w:b w:val="0"/>
                <w:i w:val="0"/>
                <w:noProof/>
                <w:lang w:bidi="ar-SA"/>
              </w:rPr>
              <w:drawing>
                <wp:inline distT="0" distB="0" distL="0" distR="0" wp14:anchorId="10029045" wp14:editId="4D655020">
                  <wp:extent cx="2037080" cy="152781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37080" cy="1527810"/>
                          </a:xfrm>
                          <a:prstGeom prst="rect">
                            <a:avLst/>
                          </a:prstGeom>
                        </pic:spPr>
                      </pic:pic>
                    </a:graphicData>
                  </a:graphic>
                </wp:inline>
              </w:drawing>
            </w:r>
          </w:p>
        </w:tc>
      </w:tr>
      <w:tr w:rsidR="007F0680" w14:paraId="0897E470" w14:textId="77777777" w:rsidTr="007F0680">
        <w:tc>
          <w:tcPr>
            <w:tcW w:w="6138" w:type="dxa"/>
          </w:tcPr>
          <w:p w14:paraId="2275FA55" w14:textId="76CA33FC" w:rsidR="007F0680" w:rsidRPr="00A3291B" w:rsidRDefault="002E4CC3" w:rsidP="00082043">
            <w:pPr>
              <w:pStyle w:val="FacilitatorNoteActions"/>
              <w:rPr>
                <w:rFonts w:cs="Arial"/>
                <w:b w:val="0"/>
                <w:szCs w:val="24"/>
              </w:rPr>
            </w:pPr>
            <w:r w:rsidRPr="00A3291B">
              <w:rPr>
                <w:rFonts w:cs="Calibri"/>
                <w:b w:val="0"/>
                <w:color w:val="000000"/>
              </w:rPr>
              <w:t>Finally, we talk about the idea of sustaining the gains. This is important, and we find that this gets overlooked quite a bit in quality improvement work. We've heard that from surveyors, and I</w:t>
            </w:r>
            <w:r w:rsidR="003C0BB0">
              <w:rPr>
                <w:rFonts w:cs="Calibri"/>
                <w:b w:val="0"/>
                <w:color w:val="000000"/>
              </w:rPr>
              <w:t>’ve</w:t>
            </w:r>
            <w:r w:rsidRPr="00A3291B">
              <w:rPr>
                <w:rFonts w:cs="Calibri"/>
                <w:b w:val="0"/>
                <w:color w:val="000000"/>
              </w:rPr>
              <w:t xml:space="preserve"> found that in my own experience and work I’ve done in the past is that we often achieve great results while testing, but then we stop looking. We walk away</w:t>
            </w:r>
            <w:r w:rsidR="009A166F">
              <w:rPr>
                <w:rFonts w:cs="Calibri"/>
                <w:b w:val="0"/>
                <w:color w:val="000000"/>
              </w:rPr>
              <w:t>,</w:t>
            </w:r>
            <w:r w:rsidRPr="00A3291B">
              <w:rPr>
                <w:rFonts w:cs="Calibri"/>
                <w:b w:val="0"/>
                <w:color w:val="000000"/>
              </w:rPr>
              <w:t xml:space="preserve"> and we just expect that the process is going to continue on autopilot</w:t>
            </w:r>
            <w:r w:rsidR="003C0BB0">
              <w:rPr>
                <w:rFonts w:cs="Calibri"/>
                <w:b w:val="0"/>
                <w:color w:val="000000"/>
              </w:rPr>
              <w:t>;</w:t>
            </w:r>
            <w:r w:rsidRPr="00A3291B">
              <w:rPr>
                <w:rFonts w:cs="Calibri"/>
                <w:b w:val="0"/>
                <w:color w:val="000000"/>
              </w:rPr>
              <w:t xml:space="preserve"> it's just going to keep working. But we need to keep remeasuring periodically to make sure we're sustaining those efforts that we worked so hard on. That's what this graph tells us here. We reassessed at a </w:t>
            </w:r>
            <w:r w:rsidR="003C0BB0">
              <w:rPr>
                <w:rFonts w:cs="Calibri"/>
                <w:b w:val="0"/>
                <w:color w:val="000000"/>
              </w:rPr>
              <w:t>3</w:t>
            </w:r>
            <w:r w:rsidRPr="00A3291B">
              <w:rPr>
                <w:rFonts w:cs="Calibri"/>
                <w:b w:val="0"/>
                <w:color w:val="000000"/>
              </w:rPr>
              <w:t>-month period after the intervention, and we see that we're still at 100 percent. Now if we weren't, what we'd want to start thinking about is why we aren’t we at 100 percent</w:t>
            </w:r>
            <w:r w:rsidR="00906C6D">
              <w:rPr>
                <w:rFonts w:cs="Calibri"/>
                <w:b w:val="0"/>
                <w:color w:val="000000"/>
              </w:rPr>
              <w:t>.</w:t>
            </w:r>
            <w:r w:rsidRPr="00A3291B">
              <w:rPr>
                <w:rFonts w:cs="Calibri"/>
                <w:b w:val="0"/>
                <w:color w:val="000000"/>
              </w:rPr>
              <w:t xml:space="preserve">  What's changed in the period since we did our testing that we need to address? It's important to measure frequently enough so that you don't let things get too out of hand because if you wait too long, performance could actually slide all the way back to where it was </w:t>
            </w:r>
            <w:r w:rsidRPr="00A3291B">
              <w:rPr>
                <w:rFonts w:cs="Calibri"/>
                <w:b w:val="0"/>
                <w:color w:val="000000"/>
              </w:rPr>
              <w:lastRenderedPageBreak/>
              <w:t xml:space="preserve">before, and then you've got to start all over again, and you're starting from scratch. So, don't lose the momentum and lose those great gains that you made. Intervene early, and it'll pay off in the long run. </w:t>
            </w:r>
          </w:p>
        </w:tc>
        <w:tc>
          <w:tcPr>
            <w:tcW w:w="3438" w:type="dxa"/>
          </w:tcPr>
          <w:p w14:paraId="23114714" w14:textId="77777777" w:rsidR="007F0680" w:rsidRPr="00F17C67" w:rsidRDefault="007F0680" w:rsidP="004F6EFA">
            <w:pPr>
              <w:pStyle w:val="SlideNumbers"/>
              <w:rPr>
                <w:b w:val="0"/>
                <w:i w:val="0"/>
              </w:rPr>
            </w:pPr>
            <w:r w:rsidRPr="00F17C67">
              <w:rPr>
                <w:b w:val="0"/>
                <w:i w:val="0"/>
              </w:rPr>
              <w:lastRenderedPageBreak/>
              <w:t>Slide 25</w:t>
            </w:r>
          </w:p>
          <w:p w14:paraId="68E08695" w14:textId="49CBE03F" w:rsidR="007F0680" w:rsidRPr="00F17C67" w:rsidRDefault="005508CF" w:rsidP="004F6EFA">
            <w:pPr>
              <w:pStyle w:val="SlideNumbers"/>
              <w:rPr>
                <w:b w:val="0"/>
                <w:i w:val="0"/>
              </w:rPr>
            </w:pPr>
            <w:r w:rsidRPr="005508CF">
              <w:rPr>
                <w:b w:val="0"/>
                <w:i w:val="0"/>
                <w:noProof/>
                <w:lang w:bidi="ar-SA"/>
              </w:rPr>
              <w:drawing>
                <wp:inline distT="0" distB="0" distL="0" distR="0" wp14:anchorId="2D66AB67" wp14:editId="56CA5214">
                  <wp:extent cx="2037080" cy="152781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37080" cy="1527810"/>
                          </a:xfrm>
                          <a:prstGeom prst="rect">
                            <a:avLst/>
                          </a:prstGeom>
                        </pic:spPr>
                      </pic:pic>
                    </a:graphicData>
                  </a:graphic>
                </wp:inline>
              </w:drawing>
            </w:r>
          </w:p>
        </w:tc>
      </w:tr>
      <w:tr w:rsidR="007F0680" w14:paraId="76D1A882" w14:textId="77777777" w:rsidTr="007F0680">
        <w:tc>
          <w:tcPr>
            <w:tcW w:w="6138" w:type="dxa"/>
          </w:tcPr>
          <w:p w14:paraId="22C1350B" w14:textId="2892571C" w:rsidR="007F0680" w:rsidRDefault="005508CF" w:rsidP="005508CF">
            <w:pPr>
              <w:rPr>
                <w:rFonts w:cs="Arial"/>
                <w:b/>
                <w:szCs w:val="24"/>
              </w:rPr>
            </w:pPr>
            <w:r w:rsidRPr="00255C38">
              <w:rPr>
                <w:rFonts w:cs="Calibri"/>
                <w:color w:val="000000"/>
              </w:rPr>
              <w:lastRenderedPageBreak/>
              <w:t>A</w:t>
            </w:r>
            <w:r>
              <w:rPr>
                <w:rFonts w:cs="Calibri"/>
                <w:color w:val="000000"/>
              </w:rPr>
              <w:t>nd then a</w:t>
            </w:r>
            <w:r w:rsidRPr="00255C38">
              <w:rPr>
                <w:rFonts w:cs="Calibri"/>
                <w:color w:val="000000"/>
              </w:rPr>
              <w:t>gain, we have a graphical depiction of the data so we c</w:t>
            </w:r>
            <w:r>
              <w:rPr>
                <w:rFonts w:cs="Calibri"/>
                <w:color w:val="000000"/>
              </w:rPr>
              <w:t>an</w:t>
            </w:r>
            <w:r w:rsidRPr="00255C38">
              <w:rPr>
                <w:rFonts w:cs="Calibri"/>
                <w:color w:val="000000"/>
              </w:rPr>
              <w:t xml:space="preserve"> see that we're at 100</w:t>
            </w:r>
            <w:r>
              <w:rPr>
                <w:rFonts w:cs="Calibri"/>
                <w:color w:val="000000"/>
              </w:rPr>
              <w:t xml:space="preserve"> percent,</w:t>
            </w:r>
            <w:r w:rsidRPr="00255C38">
              <w:rPr>
                <w:rFonts w:cs="Calibri"/>
                <w:color w:val="000000"/>
              </w:rPr>
              <w:t xml:space="preserve"> which is exactly where we want to be.</w:t>
            </w:r>
          </w:p>
        </w:tc>
        <w:tc>
          <w:tcPr>
            <w:tcW w:w="3438" w:type="dxa"/>
          </w:tcPr>
          <w:p w14:paraId="691CA70F" w14:textId="77777777" w:rsidR="007F0680" w:rsidRPr="00F17C67" w:rsidRDefault="007F0680" w:rsidP="004F6EFA">
            <w:pPr>
              <w:pStyle w:val="SlideNumbers"/>
              <w:rPr>
                <w:b w:val="0"/>
                <w:i w:val="0"/>
              </w:rPr>
            </w:pPr>
            <w:r w:rsidRPr="00F17C67">
              <w:rPr>
                <w:b w:val="0"/>
                <w:i w:val="0"/>
              </w:rPr>
              <w:t>Slide 26</w:t>
            </w:r>
          </w:p>
          <w:p w14:paraId="0B41CFE8" w14:textId="250C002F" w:rsidR="007F0680" w:rsidRPr="00F17C67" w:rsidRDefault="005508CF" w:rsidP="004F6EFA">
            <w:pPr>
              <w:pStyle w:val="SlideNumbers"/>
              <w:rPr>
                <w:b w:val="0"/>
                <w:i w:val="0"/>
              </w:rPr>
            </w:pPr>
            <w:r w:rsidRPr="005508CF">
              <w:rPr>
                <w:b w:val="0"/>
                <w:i w:val="0"/>
                <w:noProof/>
                <w:lang w:bidi="ar-SA"/>
              </w:rPr>
              <w:drawing>
                <wp:inline distT="0" distB="0" distL="0" distR="0" wp14:anchorId="586FCA16" wp14:editId="53A8A4FA">
                  <wp:extent cx="2037080" cy="152781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37080" cy="1527810"/>
                          </a:xfrm>
                          <a:prstGeom prst="rect">
                            <a:avLst/>
                          </a:prstGeom>
                        </pic:spPr>
                      </pic:pic>
                    </a:graphicData>
                  </a:graphic>
                </wp:inline>
              </w:drawing>
            </w:r>
          </w:p>
        </w:tc>
      </w:tr>
      <w:tr w:rsidR="005508CF" w14:paraId="7F4BCBCC" w14:textId="77777777" w:rsidTr="007F0680">
        <w:tc>
          <w:tcPr>
            <w:tcW w:w="6138" w:type="dxa"/>
          </w:tcPr>
          <w:p w14:paraId="4C91EC8C" w14:textId="0C6628A6" w:rsidR="005508CF" w:rsidRPr="00255C38" w:rsidRDefault="005508CF" w:rsidP="005508CF">
            <w:pPr>
              <w:rPr>
                <w:rFonts w:cs="Calibri"/>
                <w:color w:val="000000"/>
              </w:rPr>
            </w:pPr>
            <w:r>
              <w:rPr>
                <w:rFonts w:cs="Calibri"/>
                <w:color w:val="000000"/>
              </w:rPr>
              <w:t>F</w:t>
            </w:r>
            <w:r w:rsidRPr="00255C38">
              <w:rPr>
                <w:rFonts w:cs="Calibri"/>
                <w:color w:val="000000"/>
              </w:rPr>
              <w:t xml:space="preserve">inally, </w:t>
            </w:r>
            <w:r>
              <w:rPr>
                <w:rFonts w:cs="Calibri"/>
                <w:color w:val="000000"/>
              </w:rPr>
              <w:t xml:space="preserve">on </w:t>
            </w:r>
            <w:r w:rsidRPr="00255C38">
              <w:rPr>
                <w:rFonts w:cs="Calibri"/>
                <w:color w:val="000000"/>
              </w:rPr>
              <w:t>the last slide we talk about future work. The idea here is that quality improvement work is really never done. It should really be a continuous process where opportunities for improvement are always being pursued. The surgical safety checklist is a multifaceted safety intervention</w:t>
            </w:r>
            <w:r>
              <w:rPr>
                <w:rFonts w:cs="Calibri"/>
                <w:color w:val="000000"/>
              </w:rPr>
              <w:t>,</w:t>
            </w:r>
            <w:r w:rsidRPr="00255C38">
              <w:rPr>
                <w:rFonts w:cs="Calibri"/>
                <w:color w:val="000000"/>
              </w:rPr>
              <w:t xml:space="preserve"> and really you c</w:t>
            </w:r>
            <w:r>
              <w:rPr>
                <w:rFonts w:cs="Calibri"/>
                <w:color w:val="000000"/>
              </w:rPr>
              <w:t>ould</w:t>
            </w:r>
            <w:r w:rsidRPr="00255C38">
              <w:rPr>
                <w:rFonts w:cs="Calibri"/>
                <w:color w:val="000000"/>
              </w:rPr>
              <w:t xml:space="preserve"> generate many QI studies </w:t>
            </w:r>
            <w:r>
              <w:rPr>
                <w:rFonts w:cs="Calibri"/>
                <w:color w:val="000000"/>
              </w:rPr>
              <w:t xml:space="preserve">out </w:t>
            </w:r>
            <w:r w:rsidRPr="00255C38">
              <w:rPr>
                <w:rFonts w:cs="Calibri"/>
                <w:color w:val="000000"/>
              </w:rPr>
              <w:t>of the checklist work</w:t>
            </w:r>
            <w:r>
              <w:rPr>
                <w:rFonts w:cs="Calibri"/>
                <w:color w:val="000000"/>
              </w:rPr>
              <w:t>,</w:t>
            </w:r>
            <w:r w:rsidRPr="00255C38">
              <w:rPr>
                <w:rFonts w:cs="Calibri"/>
                <w:color w:val="000000"/>
              </w:rPr>
              <w:t xml:space="preserve"> and those are listed here.</w:t>
            </w:r>
            <w:r>
              <w:rPr>
                <w:rFonts w:cs="Calibri"/>
                <w:color w:val="000000"/>
              </w:rPr>
              <w:t xml:space="preserve"> T</w:t>
            </w:r>
            <w:r w:rsidRPr="00255C38">
              <w:rPr>
                <w:rFonts w:cs="Calibri"/>
                <w:color w:val="000000"/>
              </w:rPr>
              <w:t>hey all could be the subject of a study if you decide to take them on.</w:t>
            </w:r>
            <w:r>
              <w:rPr>
                <w:rFonts w:cs="Calibri"/>
                <w:color w:val="000000"/>
              </w:rPr>
              <w:t xml:space="preserve"> </w:t>
            </w:r>
            <w:r w:rsidR="003C0BB0">
              <w:rPr>
                <w:rFonts w:cs="Calibri"/>
                <w:color w:val="000000"/>
              </w:rPr>
              <w:t>But t</w:t>
            </w:r>
            <w:r w:rsidRPr="00255C38">
              <w:rPr>
                <w:rFonts w:cs="Calibri"/>
                <w:color w:val="000000"/>
              </w:rPr>
              <w:t>ake the time to use the observation too</w:t>
            </w:r>
            <w:r>
              <w:rPr>
                <w:rFonts w:cs="Calibri"/>
                <w:color w:val="000000"/>
              </w:rPr>
              <w:t>l</w:t>
            </w:r>
            <w:r w:rsidRPr="00255C38">
              <w:rPr>
                <w:rFonts w:cs="Calibri"/>
                <w:color w:val="000000"/>
              </w:rPr>
              <w:t xml:space="preserve"> that we supply as part of the program to identify where those opportunities for improvement may be. </w:t>
            </w:r>
            <w:r>
              <w:rPr>
                <w:rFonts w:cs="Calibri"/>
                <w:color w:val="000000"/>
              </w:rPr>
              <w:t xml:space="preserve">So, </w:t>
            </w:r>
            <w:r w:rsidRPr="00255C38">
              <w:rPr>
                <w:rFonts w:cs="Calibri"/>
                <w:color w:val="000000"/>
              </w:rPr>
              <w:t>I hope it's clear just how useful this tool can be to help you organize any kind of a QI study. Now that you've seen the debrief example, I encourage you to download the blank template and start inserting your own ideas for the project that you want to work on. As long as you include all the elements in the template in your project</w:t>
            </w:r>
            <w:r>
              <w:rPr>
                <w:rFonts w:cs="Calibri"/>
                <w:color w:val="000000"/>
              </w:rPr>
              <w:t>,</w:t>
            </w:r>
            <w:r w:rsidRPr="00255C38">
              <w:rPr>
                <w:rFonts w:cs="Calibri"/>
                <w:color w:val="000000"/>
              </w:rPr>
              <w:t xml:space="preserve"> you'll be set up for success. </w:t>
            </w:r>
            <w:r>
              <w:rPr>
                <w:rFonts w:cs="Calibri"/>
                <w:color w:val="000000"/>
              </w:rPr>
              <w:t>A</w:t>
            </w:r>
            <w:r w:rsidRPr="00255C38">
              <w:rPr>
                <w:rFonts w:cs="Calibri"/>
                <w:color w:val="000000"/>
              </w:rPr>
              <w:t>s always, don't hesitate to reach out to your quality improvement advis</w:t>
            </w:r>
            <w:r>
              <w:rPr>
                <w:rFonts w:cs="Calibri"/>
                <w:color w:val="000000"/>
              </w:rPr>
              <w:t>e</w:t>
            </w:r>
            <w:r w:rsidRPr="00255C38">
              <w:rPr>
                <w:rFonts w:cs="Calibri"/>
                <w:color w:val="000000"/>
              </w:rPr>
              <w:t>rs for assistance. Thank you so much for joining me today</w:t>
            </w:r>
            <w:r>
              <w:rPr>
                <w:rFonts w:cs="Calibri"/>
                <w:color w:val="000000"/>
              </w:rPr>
              <w:t>,</w:t>
            </w:r>
            <w:r w:rsidRPr="00255C38">
              <w:rPr>
                <w:rFonts w:cs="Calibri"/>
                <w:color w:val="000000"/>
              </w:rPr>
              <w:t xml:space="preserve"> and best of luck in your efforts to improve the quality of care for your patients. </w:t>
            </w:r>
          </w:p>
          <w:p w14:paraId="161B29A4" w14:textId="77777777" w:rsidR="005508CF" w:rsidRPr="00585317" w:rsidRDefault="005508CF" w:rsidP="005508CF">
            <w:pPr>
              <w:pStyle w:val="FacilitatorNoteActions"/>
              <w:rPr>
                <w:rFonts w:cs="Arial"/>
                <w:b w:val="0"/>
                <w:szCs w:val="24"/>
              </w:rPr>
            </w:pPr>
          </w:p>
        </w:tc>
        <w:tc>
          <w:tcPr>
            <w:tcW w:w="3438" w:type="dxa"/>
          </w:tcPr>
          <w:p w14:paraId="152CA588" w14:textId="6F9294DE" w:rsidR="005508CF" w:rsidRPr="00F17C67" w:rsidRDefault="005508CF" w:rsidP="005508CF">
            <w:pPr>
              <w:pStyle w:val="SlideNumbers"/>
              <w:rPr>
                <w:b w:val="0"/>
                <w:i w:val="0"/>
              </w:rPr>
            </w:pPr>
            <w:r w:rsidRPr="00F17C67">
              <w:rPr>
                <w:b w:val="0"/>
                <w:i w:val="0"/>
              </w:rPr>
              <w:t xml:space="preserve">Slide </w:t>
            </w:r>
            <w:r>
              <w:rPr>
                <w:b w:val="0"/>
                <w:i w:val="0"/>
              </w:rPr>
              <w:t>27</w:t>
            </w:r>
          </w:p>
          <w:p w14:paraId="2B192922" w14:textId="17757F02" w:rsidR="005508CF" w:rsidRPr="00F17C67" w:rsidRDefault="005508CF" w:rsidP="005508CF">
            <w:pPr>
              <w:pStyle w:val="SlideNumbers"/>
              <w:rPr>
                <w:b w:val="0"/>
                <w:i w:val="0"/>
              </w:rPr>
            </w:pPr>
            <w:r w:rsidRPr="005508CF">
              <w:rPr>
                <w:b w:val="0"/>
                <w:i w:val="0"/>
                <w:noProof/>
                <w:lang w:bidi="ar-SA"/>
              </w:rPr>
              <w:drawing>
                <wp:inline distT="0" distB="0" distL="0" distR="0" wp14:anchorId="11963FD4" wp14:editId="4C1B6229">
                  <wp:extent cx="2037080" cy="152781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37080" cy="1527810"/>
                          </a:xfrm>
                          <a:prstGeom prst="rect">
                            <a:avLst/>
                          </a:prstGeom>
                        </pic:spPr>
                      </pic:pic>
                    </a:graphicData>
                  </a:graphic>
                </wp:inline>
              </w:drawing>
            </w:r>
          </w:p>
        </w:tc>
      </w:tr>
    </w:tbl>
    <w:p w14:paraId="4E02A22F" w14:textId="77777777" w:rsidR="00784A77" w:rsidRPr="002A2B77" w:rsidRDefault="00784A77">
      <w:pPr>
        <w:rPr>
          <w:sz w:val="4"/>
          <w:szCs w:val="4"/>
        </w:rPr>
      </w:pPr>
    </w:p>
    <w:sectPr w:rsidR="00784A77" w:rsidRPr="002A2B77" w:rsidSect="00BA5417">
      <w:headerReference w:type="even" r:id="rId38"/>
      <w:footerReference w:type="default" r:id="rId39"/>
      <w:headerReference w:type="first" r:id="rId40"/>
      <w:footerReference w:type="first" r:id="rId41"/>
      <w:pgSz w:w="12240" w:h="15840" w:code="1"/>
      <w:pgMar w:top="2160" w:right="1440" w:bottom="2160" w:left="1440" w:header="360" w:footer="720" w:gutter="0"/>
      <w:cols w:space="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63DCCA" w15:done="0"/>
  <w15:commentEx w15:paraId="2F0847C1" w15:done="0"/>
  <w15:commentEx w15:paraId="608E65FD" w15:paraIdParent="2F0847C1" w15:done="0"/>
  <w15:commentEx w15:paraId="402924CC" w15:done="0"/>
  <w15:commentEx w15:paraId="013D2156" w15:done="0"/>
  <w15:commentEx w15:paraId="48C638A4" w15:paraIdParent="013D21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DC550" w14:textId="77777777" w:rsidR="000C12E4" w:rsidRDefault="000C12E4" w:rsidP="00F359C3">
      <w:pPr>
        <w:spacing w:after="0"/>
      </w:pPr>
      <w:r>
        <w:separator/>
      </w:r>
    </w:p>
  </w:endnote>
  <w:endnote w:type="continuationSeparator" w:id="0">
    <w:p w14:paraId="0E4FE0CD" w14:textId="77777777" w:rsidR="000C12E4" w:rsidRDefault="000C12E4" w:rsidP="00F359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589CF" w14:textId="7060FB47" w:rsidR="00007BFA" w:rsidRDefault="008B65B5" w:rsidP="005D1049">
    <w:pPr>
      <w:pStyle w:val="Footer"/>
      <w:tabs>
        <w:tab w:val="clear" w:pos="4680"/>
        <w:tab w:val="clear" w:pos="9360"/>
        <w:tab w:val="left" w:pos="6765"/>
      </w:tabs>
      <w:rPr>
        <w:sz w:val="18"/>
        <w:szCs w:val="18"/>
      </w:rPr>
    </w:pPr>
    <w:r w:rsidRPr="00BA5417">
      <w:rPr>
        <w:noProof/>
        <w:sz w:val="18"/>
        <w:szCs w:val="18"/>
      </w:rPr>
      <w:drawing>
        <wp:anchor distT="0" distB="0" distL="114300" distR="114300" simplePos="0" relativeHeight="251666432" behindDoc="1" locked="0" layoutInCell="1" allowOverlap="1" wp14:anchorId="0D57D283" wp14:editId="7DE7C9A5">
          <wp:simplePos x="0" y="0"/>
          <wp:positionH relativeFrom="column">
            <wp:posOffset>-89535</wp:posOffset>
          </wp:positionH>
          <wp:positionV relativeFrom="paragraph">
            <wp:posOffset>128905</wp:posOffset>
          </wp:positionV>
          <wp:extent cx="6096000" cy="4565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07BFA">
      <w:rPr>
        <w:sz w:val="18"/>
        <w:szCs w:val="18"/>
      </w:rPr>
      <w:tab/>
    </w:r>
  </w:p>
  <w:p w14:paraId="4A27B0E9" w14:textId="40410DA7" w:rsidR="008B65B5" w:rsidRDefault="00900689" w:rsidP="00BA5417">
    <w:pPr>
      <w:pStyle w:val="Footer"/>
      <w:tabs>
        <w:tab w:val="clear" w:pos="9360"/>
        <w:tab w:val="left" w:pos="8535"/>
      </w:tabs>
      <w:rPr>
        <w:rFonts w:cs="Arial"/>
        <w:sz w:val="18"/>
        <w:szCs w:val="18"/>
      </w:rPr>
    </w:pPr>
    <w:r>
      <w:rPr>
        <w:sz w:val="18"/>
        <w:szCs w:val="18"/>
      </w:rPr>
      <w:t xml:space="preserve">  </w:t>
    </w:r>
    <w:r w:rsidR="00007BFA" w:rsidRPr="00BA5417">
      <w:rPr>
        <w:sz w:val="18"/>
        <w:szCs w:val="18"/>
      </w:rPr>
      <w:t>AHRQ</w:t>
    </w:r>
    <w:r w:rsidR="00007BFA" w:rsidRPr="00BA5417">
      <w:rPr>
        <w:rFonts w:cs="Arial"/>
        <w:sz w:val="18"/>
        <w:szCs w:val="18"/>
      </w:rPr>
      <w:t xml:space="preserve"> Safety Program for Ambulatory Surgery</w:t>
    </w:r>
  </w:p>
  <w:p w14:paraId="4F3BABA7" w14:textId="18C8C352" w:rsidR="00007BFA" w:rsidRPr="00BA5417" w:rsidRDefault="008B65B5" w:rsidP="002A2B77">
    <w:pPr>
      <w:pStyle w:val="Footer"/>
      <w:tabs>
        <w:tab w:val="clear" w:pos="9360"/>
        <w:tab w:val="left" w:pos="8535"/>
      </w:tabs>
      <w:ind w:right="-90"/>
      <w:jc w:val="right"/>
      <w:rPr>
        <w:sz w:val="18"/>
        <w:szCs w:val="18"/>
      </w:rPr>
    </w:pPr>
    <w:r>
      <w:rPr>
        <w:rFonts w:cs="Arial"/>
        <w:sz w:val="18"/>
        <w:szCs w:val="18"/>
      </w:rPr>
      <w:t>Implementation Guide</w:t>
    </w:r>
    <w:r w:rsidR="00260D3D">
      <w:rPr>
        <w:rFonts w:cs="Arial"/>
        <w:sz w:val="18"/>
        <w:szCs w:val="18"/>
      </w:rPr>
      <w:t xml:space="preserve"> Appendix K – Quality Improvement Study Framework</w:t>
    </w:r>
    <w:r w:rsidR="00007BFA" w:rsidRPr="00BA5417">
      <w:rPr>
        <w:rFonts w:cs="Arial"/>
        <w:noProof/>
        <w:sz w:val="18"/>
        <w:szCs w:val="18"/>
      </w:rPr>
      <w:t xml:space="preserve"> </w:t>
    </w:r>
    <w:r w:rsidR="00D8740D">
      <w:rPr>
        <w:rFonts w:cs="Arial"/>
        <w:noProof/>
        <w:sz w:val="18"/>
        <w:szCs w:val="18"/>
      </w:rPr>
      <w:tab/>
    </w:r>
    <w:r w:rsidR="00007BFA" w:rsidRPr="00BA5417">
      <w:rPr>
        <w:rFonts w:cs="Arial"/>
        <w:noProof/>
        <w:sz w:val="18"/>
        <w:szCs w:val="18"/>
      </w:rPr>
      <w:tab/>
    </w:r>
    <w:r w:rsidR="00007BFA" w:rsidRPr="00BA5417">
      <w:rPr>
        <w:rFonts w:cs="Arial"/>
        <w:noProof/>
        <w:color w:val="FFFFFF" w:themeColor="background1"/>
        <w:sz w:val="18"/>
        <w:szCs w:val="18"/>
      </w:rPr>
      <w:t xml:space="preserve">              </w:t>
    </w:r>
    <w:r>
      <w:rPr>
        <w:rFonts w:cs="Arial"/>
        <w:noProof/>
        <w:color w:val="FFFFFF" w:themeColor="background1"/>
        <w:sz w:val="18"/>
        <w:szCs w:val="18"/>
      </w:rPr>
      <w:tab/>
    </w:r>
    <w:r w:rsidR="00007BFA" w:rsidRPr="00BA5417">
      <w:rPr>
        <w:rFonts w:cs="Arial"/>
        <w:noProof/>
        <w:color w:val="FFFFFF" w:themeColor="background1"/>
        <w:sz w:val="18"/>
        <w:szCs w:val="18"/>
      </w:rPr>
      <w:t xml:space="preserve">           </w:t>
    </w:r>
    <w:r w:rsidR="001C6FB0">
      <w:rPr>
        <w:rFonts w:cs="Arial"/>
        <w:noProof/>
        <w:color w:val="FFFFFF" w:themeColor="background1"/>
        <w:sz w:val="18"/>
        <w:szCs w:val="18"/>
      </w:rPr>
      <w:t xml:space="preserve">              </w:t>
    </w:r>
    <w:r w:rsidR="00107B29">
      <w:rPr>
        <w:rFonts w:cs="Arial"/>
        <w:noProof/>
        <w:color w:val="FFFFFF" w:themeColor="background1"/>
        <w:sz w:val="18"/>
        <w:szCs w:val="18"/>
      </w:rPr>
      <w:t xml:space="preserve">                          </w:t>
    </w:r>
    <w:r w:rsidR="001C6FB0">
      <w:rPr>
        <w:rFonts w:cs="Arial"/>
        <w:noProof/>
        <w:color w:val="FFFFFF" w:themeColor="background1"/>
        <w:sz w:val="18"/>
        <w:szCs w:val="18"/>
      </w:rPr>
      <w:t xml:space="preserve">  </w:t>
    </w:r>
    <w:r w:rsidR="00260D3D">
      <w:rPr>
        <w:rFonts w:cs="Arial"/>
        <w:noProof/>
        <w:color w:val="FFFFFF" w:themeColor="background1"/>
        <w:sz w:val="18"/>
        <w:szCs w:val="18"/>
      </w:rPr>
      <w:t xml:space="preserve">  Debrief Example Transcript</w:t>
    </w:r>
    <w:r w:rsidR="002A2B77">
      <w:rPr>
        <w:rFonts w:cs="Arial"/>
        <w:noProof/>
        <w:color w:val="FFFFFF" w:themeColor="background1"/>
        <w:sz w:val="18"/>
        <w:szCs w:val="18"/>
      </w:rPr>
      <w:t xml:space="preserve"> K-</w:t>
    </w:r>
    <w:r w:rsidR="00007BFA" w:rsidRPr="005D1049">
      <w:rPr>
        <w:rFonts w:cs="Arial"/>
        <w:noProof/>
        <w:color w:val="FFFFFF" w:themeColor="background1"/>
        <w:sz w:val="18"/>
        <w:szCs w:val="18"/>
      </w:rPr>
      <w:fldChar w:fldCharType="begin"/>
    </w:r>
    <w:r w:rsidR="00007BFA" w:rsidRPr="005D1049">
      <w:rPr>
        <w:rFonts w:cs="Arial"/>
        <w:noProof/>
        <w:color w:val="FFFFFF" w:themeColor="background1"/>
        <w:sz w:val="18"/>
        <w:szCs w:val="18"/>
      </w:rPr>
      <w:instrText xml:space="preserve"> PAGE   \* MERGEFORMAT </w:instrText>
    </w:r>
    <w:r w:rsidR="00007BFA" w:rsidRPr="005D1049">
      <w:rPr>
        <w:rFonts w:cs="Arial"/>
        <w:noProof/>
        <w:color w:val="FFFFFF" w:themeColor="background1"/>
        <w:sz w:val="18"/>
        <w:szCs w:val="18"/>
      </w:rPr>
      <w:fldChar w:fldCharType="separate"/>
    </w:r>
    <w:r w:rsidR="00B23F49">
      <w:rPr>
        <w:rFonts w:cs="Arial"/>
        <w:noProof/>
        <w:color w:val="FFFFFF" w:themeColor="background1"/>
        <w:sz w:val="18"/>
        <w:szCs w:val="18"/>
      </w:rPr>
      <w:t>2</w:t>
    </w:r>
    <w:r w:rsidR="00007BFA" w:rsidRPr="005D1049">
      <w:rPr>
        <w:rFonts w:cs="Arial"/>
        <w:noProof/>
        <w:color w:val="FFFFFF" w:themeColor="background1"/>
        <w:sz w:val="18"/>
        <w:szCs w:val="18"/>
      </w:rPr>
      <w:fldChar w:fldCharType="end"/>
    </w:r>
    <w:r w:rsidR="00007BFA" w:rsidRPr="00BA5417">
      <w:rPr>
        <w:rFonts w:cs="Arial"/>
        <w:sz w:val="18"/>
        <w:szCs w:val="18"/>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0F11D" w14:textId="7E736C95" w:rsidR="00007BFA" w:rsidRDefault="00007BFA" w:rsidP="00BA5417">
    <w:pPr>
      <w:pStyle w:val="Footer"/>
      <w:tabs>
        <w:tab w:val="left" w:pos="3270"/>
      </w:tabs>
      <w:rPr>
        <w:color w:val="FFFFFF" w:themeColor="background1"/>
      </w:rPr>
    </w:pPr>
    <w:r w:rsidRPr="009E7507">
      <w:rPr>
        <w:noProof/>
        <w:color w:val="FFFFFF" w:themeColor="background1"/>
      </w:rPr>
      <w:drawing>
        <wp:anchor distT="0" distB="0" distL="114300" distR="114300" simplePos="0" relativeHeight="251668480" behindDoc="1" locked="0" layoutInCell="1" allowOverlap="1" wp14:anchorId="6CBED15B" wp14:editId="69D0550F">
          <wp:simplePos x="0" y="0"/>
          <wp:positionH relativeFrom="column">
            <wp:posOffset>-904875</wp:posOffset>
          </wp:positionH>
          <wp:positionV relativeFrom="paragraph">
            <wp:posOffset>40005</wp:posOffset>
          </wp:positionV>
          <wp:extent cx="7772400" cy="7099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color w:val="FFFFFF" w:themeColor="background1"/>
      </w:rPr>
      <w:tab/>
    </w:r>
    <w:r>
      <w:rPr>
        <w:color w:val="FFFFFF" w:themeColor="background1"/>
      </w:rPr>
      <w:tab/>
    </w:r>
    <w:r>
      <w:rPr>
        <w:color w:val="FFFFFF" w:themeColor="background1"/>
      </w:rPr>
      <w:tab/>
    </w:r>
  </w:p>
  <w:p w14:paraId="19D29B11" w14:textId="77777777" w:rsidR="00007BFA" w:rsidRDefault="00007BFA" w:rsidP="00BA5417">
    <w:pPr>
      <w:pStyle w:val="Footer"/>
      <w:jc w:val="right"/>
    </w:pPr>
    <w:r>
      <w:tab/>
    </w:r>
  </w:p>
  <w:p w14:paraId="294010D6" w14:textId="498B5A46" w:rsidR="00007BFA" w:rsidRPr="0074453F" w:rsidRDefault="00007BFA" w:rsidP="002A2B77">
    <w:pPr>
      <w:pStyle w:val="Footer"/>
      <w:jc w:val="right"/>
      <w:rPr>
        <w:rFonts w:cs="Arial"/>
        <w:color w:val="FFFFFF" w:themeColor="background1"/>
        <w:sz w:val="18"/>
      </w:rPr>
    </w:pPr>
    <w:r>
      <w:t xml:space="preserve">   </w:t>
    </w:r>
    <w:r>
      <w:tab/>
    </w:r>
    <w:r>
      <w:tab/>
    </w:r>
    <w:r w:rsidRPr="0074453F">
      <w:rPr>
        <w:rFonts w:cs="Arial"/>
        <w:color w:val="FFFFFF" w:themeColor="background1"/>
        <w:sz w:val="18"/>
      </w:rPr>
      <w:t xml:space="preserve"> </w:t>
    </w:r>
  </w:p>
  <w:p w14:paraId="6DBCA119" w14:textId="5B755820" w:rsidR="00007BFA" w:rsidRDefault="00007BFA" w:rsidP="00BA5417">
    <w:pPr>
      <w:pStyle w:val="Footer"/>
      <w:tabs>
        <w:tab w:val="clear" w:pos="4680"/>
        <w:tab w:val="clear" w:pos="9360"/>
        <w:tab w:val="left" w:pos="8670"/>
      </w:tabs>
    </w:pPr>
  </w:p>
  <w:p w14:paraId="3FC2A927" w14:textId="77777777" w:rsidR="00007BFA" w:rsidRDefault="00007BFA" w:rsidP="00BA5417">
    <w:pPr>
      <w:pStyle w:val="Footer"/>
      <w:tabs>
        <w:tab w:val="clear" w:pos="4680"/>
        <w:tab w:val="clear" w:pos="9360"/>
        <w:tab w:val="left" w:pos="86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7B96C" w14:textId="77777777" w:rsidR="000C12E4" w:rsidRDefault="000C12E4" w:rsidP="00F359C3">
      <w:pPr>
        <w:spacing w:after="0"/>
      </w:pPr>
      <w:r>
        <w:separator/>
      </w:r>
    </w:p>
  </w:footnote>
  <w:footnote w:type="continuationSeparator" w:id="0">
    <w:p w14:paraId="0AE7F270" w14:textId="77777777" w:rsidR="000C12E4" w:rsidRDefault="000C12E4" w:rsidP="00F359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364BA" w14:textId="77777777" w:rsidR="00007BFA" w:rsidRDefault="00007BFA">
    <w:pPr>
      <w:pStyle w:val="Header"/>
    </w:pPr>
  </w:p>
  <w:p w14:paraId="376C320D" w14:textId="77777777" w:rsidR="00007BFA" w:rsidRDefault="00007B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EC453" w14:textId="0F788DB8" w:rsidR="00007BFA" w:rsidRPr="00322776" w:rsidRDefault="00007BFA" w:rsidP="00BC4756">
    <w:pPr>
      <w:pStyle w:val="Header"/>
      <w:tabs>
        <w:tab w:val="clear" w:pos="4680"/>
        <w:tab w:val="clear" w:pos="9360"/>
        <w:tab w:val="left" w:pos="3135"/>
      </w:tabs>
      <w:jc w:val="center"/>
      <w:rPr>
        <w:b/>
        <w:color w:val="FFFFFF" w:themeColor="background1"/>
        <w:sz w:val="36"/>
        <w:szCs w:val="36"/>
      </w:rPr>
    </w:pPr>
    <w:r w:rsidRPr="00322776">
      <w:rPr>
        <w:rFonts w:cs="Arial"/>
        <w:b/>
        <w:noProof/>
        <w:color w:val="FFFFFF" w:themeColor="background1"/>
        <w:sz w:val="36"/>
        <w:szCs w:val="36"/>
      </w:rPr>
      <w:drawing>
        <wp:anchor distT="0" distB="0" distL="114300" distR="114300" simplePos="0" relativeHeight="251663360" behindDoc="1" locked="0" layoutInCell="1" allowOverlap="1" wp14:anchorId="701DD46C" wp14:editId="1C7C0651">
          <wp:simplePos x="0" y="0"/>
          <wp:positionH relativeFrom="column">
            <wp:posOffset>-904875</wp:posOffset>
          </wp:positionH>
          <wp:positionV relativeFrom="paragraph">
            <wp:posOffset>-438150</wp:posOffset>
          </wp:positionV>
          <wp:extent cx="7761767" cy="211606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2776">
      <w:rPr>
        <w:b/>
        <w:color w:val="FFFFFF" w:themeColor="background1"/>
        <w:sz w:val="36"/>
        <w:szCs w:val="36"/>
      </w:rPr>
      <w:t>AHRQ Safety Program for Ambulatory Surgery</w:t>
    </w:r>
  </w:p>
  <w:p w14:paraId="21321341" w14:textId="77777777" w:rsidR="00007BFA" w:rsidRPr="000B4691" w:rsidRDefault="00007BFA" w:rsidP="00BC4756">
    <w:pPr>
      <w:pStyle w:val="Header"/>
      <w:tabs>
        <w:tab w:val="clear" w:pos="4680"/>
        <w:tab w:val="clear" w:pos="9360"/>
        <w:tab w:val="left" w:pos="3135"/>
      </w:tabs>
      <w:jc w:val="center"/>
      <w:rPr>
        <w:color w:val="FFFFFF" w:themeColor="background1"/>
        <w:sz w:val="32"/>
        <w:szCs w:val="32"/>
      </w:rPr>
    </w:pPr>
  </w:p>
  <w:p w14:paraId="7C23D751" w14:textId="49A3DC0E" w:rsidR="002A2B77" w:rsidRDefault="002A2B77" w:rsidP="002A2B77">
    <w:pPr>
      <w:pStyle w:val="Header"/>
      <w:tabs>
        <w:tab w:val="clear" w:pos="4680"/>
        <w:tab w:val="clear" w:pos="9360"/>
        <w:tab w:val="left" w:pos="3135"/>
      </w:tabs>
      <w:spacing w:after="120"/>
      <w:jc w:val="center"/>
      <w:rPr>
        <w:color w:val="FFFFFF" w:themeColor="background1"/>
        <w:sz w:val="32"/>
        <w:szCs w:val="32"/>
      </w:rPr>
    </w:pPr>
    <w:r>
      <w:rPr>
        <w:color w:val="FFFFFF" w:themeColor="background1"/>
        <w:sz w:val="32"/>
        <w:szCs w:val="32"/>
      </w:rPr>
      <w:t>Implementation Guide</w:t>
    </w:r>
  </w:p>
  <w:p w14:paraId="7E8E626B" w14:textId="06082EE6" w:rsidR="00007BFA" w:rsidRDefault="002A2B77" w:rsidP="00BC4756">
    <w:pPr>
      <w:pStyle w:val="Header"/>
      <w:tabs>
        <w:tab w:val="clear" w:pos="4680"/>
        <w:tab w:val="clear" w:pos="9360"/>
        <w:tab w:val="left" w:pos="3135"/>
      </w:tabs>
      <w:jc w:val="center"/>
      <w:rPr>
        <w:color w:val="FFFFFF" w:themeColor="background1"/>
        <w:sz w:val="32"/>
        <w:szCs w:val="32"/>
      </w:rPr>
    </w:pPr>
    <w:r>
      <w:rPr>
        <w:color w:val="FFFFFF" w:themeColor="background1"/>
        <w:sz w:val="32"/>
        <w:szCs w:val="32"/>
      </w:rPr>
      <w:t>Appendix K. Quality Improvement Study Framework</w:t>
    </w:r>
  </w:p>
  <w:p w14:paraId="7A1B5E29" w14:textId="77777777" w:rsidR="002A2B77" w:rsidRDefault="002A2B77" w:rsidP="00BC4756">
    <w:pPr>
      <w:pStyle w:val="Header"/>
      <w:tabs>
        <w:tab w:val="clear" w:pos="4680"/>
        <w:tab w:val="clear" w:pos="9360"/>
        <w:tab w:val="left" w:pos="3135"/>
      </w:tabs>
      <w:jc w:val="center"/>
      <w:rPr>
        <w:color w:val="FFFFFF" w:themeColor="background1"/>
        <w:sz w:val="32"/>
        <w:szCs w:val="32"/>
      </w:rPr>
    </w:pPr>
  </w:p>
  <w:p w14:paraId="34C87157" w14:textId="77777777" w:rsidR="002A2B77" w:rsidRPr="002A2B77" w:rsidRDefault="002A2B77" w:rsidP="00BC4756">
    <w:pPr>
      <w:pStyle w:val="Header"/>
      <w:tabs>
        <w:tab w:val="clear" w:pos="4680"/>
        <w:tab w:val="clear" w:pos="9360"/>
        <w:tab w:val="left" w:pos="3135"/>
      </w:tabs>
      <w:jc w:val="center"/>
      <w:rPr>
        <w:sz w:val="20"/>
      </w:rPr>
    </w:pPr>
  </w:p>
  <w:p w14:paraId="06F83FF0" w14:textId="69E68608" w:rsidR="002A2B77" w:rsidRPr="002A2B77" w:rsidRDefault="003D3573" w:rsidP="00BC4756">
    <w:pPr>
      <w:pStyle w:val="Header"/>
      <w:tabs>
        <w:tab w:val="clear" w:pos="4680"/>
        <w:tab w:val="clear" w:pos="9360"/>
        <w:tab w:val="left" w:pos="3135"/>
      </w:tabs>
      <w:jc w:val="center"/>
      <w:rPr>
        <w:sz w:val="32"/>
        <w:szCs w:val="32"/>
      </w:rPr>
    </w:pPr>
    <w:r>
      <w:rPr>
        <w:sz w:val="32"/>
        <w:szCs w:val="32"/>
      </w:rPr>
      <w:t xml:space="preserve">Debrief Example </w:t>
    </w:r>
    <w:r w:rsidR="002A2B77" w:rsidRPr="002A2B77">
      <w:rPr>
        <w:sz w:val="32"/>
        <w:szCs w:val="32"/>
      </w:rPr>
      <w:t xml:space="preserve">Audio Transcript/Facilitator </w:t>
    </w:r>
    <w:r w:rsidR="00C029D9">
      <w:rPr>
        <w:sz w:val="32"/>
        <w:szCs w:val="32"/>
      </w:rPr>
      <w:t>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1E9"/>
    <w:multiLevelType w:val="hybridMultilevel"/>
    <w:tmpl w:val="6078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B24353"/>
    <w:multiLevelType w:val="hybridMultilevel"/>
    <w:tmpl w:val="C150A7AE"/>
    <w:lvl w:ilvl="0" w:tplc="655284FA">
      <w:start w:val="1"/>
      <w:numFmt w:val="decimal"/>
      <w:lvlText w:val="%1."/>
      <w:lvlJc w:val="left"/>
      <w:pPr>
        <w:ind w:left="720" w:hanging="360"/>
      </w:pPr>
      <w:rPr>
        <w:rFonts w:ascii="Arial" w:eastAsia="Calibri" w:hAnsi="Arial" w:cs="Arial"/>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AA0D95"/>
    <w:multiLevelType w:val="hybridMultilevel"/>
    <w:tmpl w:val="5B8C91D4"/>
    <w:lvl w:ilvl="0" w:tplc="099C25C8">
      <w:start w:val="1"/>
      <w:numFmt w:val="bullet"/>
      <w:lvlText w:val="•"/>
      <w:lvlJc w:val="left"/>
      <w:pPr>
        <w:tabs>
          <w:tab w:val="num" w:pos="720"/>
        </w:tabs>
        <w:ind w:left="720" w:hanging="360"/>
      </w:pPr>
      <w:rPr>
        <w:rFonts w:ascii="Arial" w:hAnsi="Arial" w:hint="default"/>
      </w:rPr>
    </w:lvl>
    <w:lvl w:ilvl="1" w:tplc="F63E4366" w:tentative="1">
      <w:start w:val="1"/>
      <w:numFmt w:val="bullet"/>
      <w:lvlText w:val="•"/>
      <w:lvlJc w:val="left"/>
      <w:pPr>
        <w:tabs>
          <w:tab w:val="num" w:pos="1440"/>
        </w:tabs>
        <w:ind w:left="1440" w:hanging="360"/>
      </w:pPr>
      <w:rPr>
        <w:rFonts w:ascii="Arial" w:hAnsi="Arial" w:hint="default"/>
      </w:rPr>
    </w:lvl>
    <w:lvl w:ilvl="2" w:tplc="326CC308" w:tentative="1">
      <w:start w:val="1"/>
      <w:numFmt w:val="bullet"/>
      <w:lvlText w:val="•"/>
      <w:lvlJc w:val="left"/>
      <w:pPr>
        <w:tabs>
          <w:tab w:val="num" w:pos="2160"/>
        </w:tabs>
        <w:ind w:left="2160" w:hanging="360"/>
      </w:pPr>
      <w:rPr>
        <w:rFonts w:ascii="Arial" w:hAnsi="Arial" w:hint="default"/>
      </w:rPr>
    </w:lvl>
    <w:lvl w:ilvl="3" w:tplc="C20CFB26" w:tentative="1">
      <w:start w:val="1"/>
      <w:numFmt w:val="bullet"/>
      <w:lvlText w:val="•"/>
      <w:lvlJc w:val="left"/>
      <w:pPr>
        <w:tabs>
          <w:tab w:val="num" w:pos="2880"/>
        </w:tabs>
        <w:ind w:left="2880" w:hanging="360"/>
      </w:pPr>
      <w:rPr>
        <w:rFonts w:ascii="Arial" w:hAnsi="Arial" w:hint="default"/>
      </w:rPr>
    </w:lvl>
    <w:lvl w:ilvl="4" w:tplc="8F6A47FA" w:tentative="1">
      <w:start w:val="1"/>
      <w:numFmt w:val="bullet"/>
      <w:lvlText w:val="•"/>
      <w:lvlJc w:val="left"/>
      <w:pPr>
        <w:tabs>
          <w:tab w:val="num" w:pos="3600"/>
        </w:tabs>
        <w:ind w:left="3600" w:hanging="360"/>
      </w:pPr>
      <w:rPr>
        <w:rFonts w:ascii="Arial" w:hAnsi="Arial" w:hint="default"/>
      </w:rPr>
    </w:lvl>
    <w:lvl w:ilvl="5" w:tplc="A060140A" w:tentative="1">
      <w:start w:val="1"/>
      <w:numFmt w:val="bullet"/>
      <w:lvlText w:val="•"/>
      <w:lvlJc w:val="left"/>
      <w:pPr>
        <w:tabs>
          <w:tab w:val="num" w:pos="4320"/>
        </w:tabs>
        <w:ind w:left="4320" w:hanging="360"/>
      </w:pPr>
      <w:rPr>
        <w:rFonts w:ascii="Arial" w:hAnsi="Arial" w:hint="default"/>
      </w:rPr>
    </w:lvl>
    <w:lvl w:ilvl="6" w:tplc="0BCE6106" w:tentative="1">
      <w:start w:val="1"/>
      <w:numFmt w:val="bullet"/>
      <w:lvlText w:val="•"/>
      <w:lvlJc w:val="left"/>
      <w:pPr>
        <w:tabs>
          <w:tab w:val="num" w:pos="5040"/>
        </w:tabs>
        <w:ind w:left="5040" w:hanging="360"/>
      </w:pPr>
      <w:rPr>
        <w:rFonts w:ascii="Arial" w:hAnsi="Arial" w:hint="default"/>
      </w:rPr>
    </w:lvl>
    <w:lvl w:ilvl="7" w:tplc="BB367754" w:tentative="1">
      <w:start w:val="1"/>
      <w:numFmt w:val="bullet"/>
      <w:lvlText w:val="•"/>
      <w:lvlJc w:val="left"/>
      <w:pPr>
        <w:tabs>
          <w:tab w:val="num" w:pos="5760"/>
        </w:tabs>
        <w:ind w:left="5760" w:hanging="360"/>
      </w:pPr>
      <w:rPr>
        <w:rFonts w:ascii="Arial" w:hAnsi="Arial" w:hint="default"/>
      </w:rPr>
    </w:lvl>
    <w:lvl w:ilvl="8" w:tplc="6CBABEB6" w:tentative="1">
      <w:start w:val="1"/>
      <w:numFmt w:val="bullet"/>
      <w:lvlText w:val="•"/>
      <w:lvlJc w:val="left"/>
      <w:pPr>
        <w:tabs>
          <w:tab w:val="num" w:pos="6480"/>
        </w:tabs>
        <w:ind w:left="6480" w:hanging="360"/>
      </w:pPr>
      <w:rPr>
        <w:rFonts w:ascii="Arial" w:hAnsi="Arial" w:hint="default"/>
      </w:rPr>
    </w:lvl>
  </w:abstractNum>
  <w:abstractNum w:abstractNumId="3">
    <w:nsid w:val="2B4D5373"/>
    <w:multiLevelType w:val="hybridMultilevel"/>
    <w:tmpl w:val="43BCF5AE"/>
    <w:lvl w:ilvl="0" w:tplc="C4F80CEC">
      <w:start w:val="1"/>
      <w:numFmt w:val="bullet"/>
      <w:lvlText w:val="•"/>
      <w:lvlJc w:val="left"/>
      <w:pPr>
        <w:tabs>
          <w:tab w:val="num" w:pos="720"/>
        </w:tabs>
        <w:ind w:left="720" w:hanging="360"/>
      </w:pPr>
      <w:rPr>
        <w:rFonts w:ascii="Arial" w:hAnsi="Arial" w:hint="default"/>
      </w:rPr>
    </w:lvl>
    <w:lvl w:ilvl="1" w:tplc="3496A896" w:tentative="1">
      <w:start w:val="1"/>
      <w:numFmt w:val="bullet"/>
      <w:lvlText w:val="•"/>
      <w:lvlJc w:val="left"/>
      <w:pPr>
        <w:tabs>
          <w:tab w:val="num" w:pos="1440"/>
        </w:tabs>
        <w:ind w:left="1440" w:hanging="360"/>
      </w:pPr>
      <w:rPr>
        <w:rFonts w:ascii="Arial" w:hAnsi="Arial" w:hint="default"/>
      </w:rPr>
    </w:lvl>
    <w:lvl w:ilvl="2" w:tplc="078E4356" w:tentative="1">
      <w:start w:val="1"/>
      <w:numFmt w:val="bullet"/>
      <w:lvlText w:val="•"/>
      <w:lvlJc w:val="left"/>
      <w:pPr>
        <w:tabs>
          <w:tab w:val="num" w:pos="2160"/>
        </w:tabs>
        <w:ind w:left="2160" w:hanging="360"/>
      </w:pPr>
      <w:rPr>
        <w:rFonts w:ascii="Arial" w:hAnsi="Arial" w:hint="default"/>
      </w:rPr>
    </w:lvl>
    <w:lvl w:ilvl="3" w:tplc="BFA6DBC0" w:tentative="1">
      <w:start w:val="1"/>
      <w:numFmt w:val="bullet"/>
      <w:lvlText w:val="•"/>
      <w:lvlJc w:val="left"/>
      <w:pPr>
        <w:tabs>
          <w:tab w:val="num" w:pos="2880"/>
        </w:tabs>
        <w:ind w:left="2880" w:hanging="360"/>
      </w:pPr>
      <w:rPr>
        <w:rFonts w:ascii="Arial" w:hAnsi="Arial" w:hint="default"/>
      </w:rPr>
    </w:lvl>
    <w:lvl w:ilvl="4" w:tplc="D38076F6" w:tentative="1">
      <w:start w:val="1"/>
      <w:numFmt w:val="bullet"/>
      <w:lvlText w:val="•"/>
      <w:lvlJc w:val="left"/>
      <w:pPr>
        <w:tabs>
          <w:tab w:val="num" w:pos="3600"/>
        </w:tabs>
        <w:ind w:left="3600" w:hanging="360"/>
      </w:pPr>
      <w:rPr>
        <w:rFonts w:ascii="Arial" w:hAnsi="Arial" w:hint="default"/>
      </w:rPr>
    </w:lvl>
    <w:lvl w:ilvl="5" w:tplc="416C5D5C" w:tentative="1">
      <w:start w:val="1"/>
      <w:numFmt w:val="bullet"/>
      <w:lvlText w:val="•"/>
      <w:lvlJc w:val="left"/>
      <w:pPr>
        <w:tabs>
          <w:tab w:val="num" w:pos="4320"/>
        </w:tabs>
        <w:ind w:left="4320" w:hanging="360"/>
      </w:pPr>
      <w:rPr>
        <w:rFonts w:ascii="Arial" w:hAnsi="Arial" w:hint="default"/>
      </w:rPr>
    </w:lvl>
    <w:lvl w:ilvl="6" w:tplc="30685EC0" w:tentative="1">
      <w:start w:val="1"/>
      <w:numFmt w:val="bullet"/>
      <w:lvlText w:val="•"/>
      <w:lvlJc w:val="left"/>
      <w:pPr>
        <w:tabs>
          <w:tab w:val="num" w:pos="5040"/>
        </w:tabs>
        <w:ind w:left="5040" w:hanging="360"/>
      </w:pPr>
      <w:rPr>
        <w:rFonts w:ascii="Arial" w:hAnsi="Arial" w:hint="default"/>
      </w:rPr>
    </w:lvl>
    <w:lvl w:ilvl="7" w:tplc="533C9EC6" w:tentative="1">
      <w:start w:val="1"/>
      <w:numFmt w:val="bullet"/>
      <w:lvlText w:val="•"/>
      <w:lvlJc w:val="left"/>
      <w:pPr>
        <w:tabs>
          <w:tab w:val="num" w:pos="5760"/>
        </w:tabs>
        <w:ind w:left="5760" w:hanging="360"/>
      </w:pPr>
      <w:rPr>
        <w:rFonts w:ascii="Arial" w:hAnsi="Arial" w:hint="default"/>
      </w:rPr>
    </w:lvl>
    <w:lvl w:ilvl="8" w:tplc="A3AA4EBE" w:tentative="1">
      <w:start w:val="1"/>
      <w:numFmt w:val="bullet"/>
      <w:lvlText w:val="•"/>
      <w:lvlJc w:val="left"/>
      <w:pPr>
        <w:tabs>
          <w:tab w:val="num" w:pos="6480"/>
        </w:tabs>
        <w:ind w:left="6480" w:hanging="360"/>
      </w:pPr>
      <w:rPr>
        <w:rFonts w:ascii="Arial" w:hAnsi="Arial" w:hint="default"/>
      </w:rPr>
    </w:lvl>
  </w:abstractNum>
  <w:abstractNum w:abstractNumId="4">
    <w:nsid w:val="3B624E94"/>
    <w:multiLevelType w:val="hybridMultilevel"/>
    <w:tmpl w:val="7BEA2A44"/>
    <w:lvl w:ilvl="0" w:tplc="D35E55E0">
      <w:start w:val="1"/>
      <w:numFmt w:val="decimal"/>
      <w:lvlText w:val="%1."/>
      <w:lvlJc w:val="left"/>
      <w:pPr>
        <w:tabs>
          <w:tab w:val="num" w:pos="720"/>
        </w:tabs>
        <w:ind w:left="720" w:hanging="360"/>
      </w:pPr>
    </w:lvl>
    <w:lvl w:ilvl="1" w:tplc="DC009DE8">
      <w:start w:val="1"/>
      <w:numFmt w:val="decimal"/>
      <w:lvlText w:val="%2."/>
      <w:lvlJc w:val="left"/>
      <w:pPr>
        <w:tabs>
          <w:tab w:val="num" w:pos="1440"/>
        </w:tabs>
        <w:ind w:left="1440" w:hanging="360"/>
      </w:pPr>
    </w:lvl>
    <w:lvl w:ilvl="2" w:tplc="5ABC482E" w:tentative="1">
      <w:start w:val="1"/>
      <w:numFmt w:val="decimal"/>
      <w:lvlText w:val="%3."/>
      <w:lvlJc w:val="left"/>
      <w:pPr>
        <w:tabs>
          <w:tab w:val="num" w:pos="2160"/>
        </w:tabs>
        <w:ind w:left="2160" w:hanging="360"/>
      </w:pPr>
    </w:lvl>
    <w:lvl w:ilvl="3" w:tplc="96C23600" w:tentative="1">
      <w:start w:val="1"/>
      <w:numFmt w:val="decimal"/>
      <w:lvlText w:val="%4."/>
      <w:lvlJc w:val="left"/>
      <w:pPr>
        <w:tabs>
          <w:tab w:val="num" w:pos="2880"/>
        </w:tabs>
        <w:ind w:left="2880" w:hanging="360"/>
      </w:pPr>
    </w:lvl>
    <w:lvl w:ilvl="4" w:tplc="23A03810" w:tentative="1">
      <w:start w:val="1"/>
      <w:numFmt w:val="decimal"/>
      <w:lvlText w:val="%5."/>
      <w:lvlJc w:val="left"/>
      <w:pPr>
        <w:tabs>
          <w:tab w:val="num" w:pos="3600"/>
        </w:tabs>
        <w:ind w:left="3600" w:hanging="360"/>
      </w:pPr>
    </w:lvl>
    <w:lvl w:ilvl="5" w:tplc="11B0D1F4" w:tentative="1">
      <w:start w:val="1"/>
      <w:numFmt w:val="decimal"/>
      <w:lvlText w:val="%6."/>
      <w:lvlJc w:val="left"/>
      <w:pPr>
        <w:tabs>
          <w:tab w:val="num" w:pos="4320"/>
        </w:tabs>
        <w:ind w:left="4320" w:hanging="360"/>
      </w:pPr>
    </w:lvl>
    <w:lvl w:ilvl="6" w:tplc="3AB21D30" w:tentative="1">
      <w:start w:val="1"/>
      <w:numFmt w:val="decimal"/>
      <w:lvlText w:val="%7."/>
      <w:lvlJc w:val="left"/>
      <w:pPr>
        <w:tabs>
          <w:tab w:val="num" w:pos="5040"/>
        </w:tabs>
        <w:ind w:left="5040" w:hanging="360"/>
      </w:pPr>
    </w:lvl>
    <w:lvl w:ilvl="7" w:tplc="328C7DBA" w:tentative="1">
      <w:start w:val="1"/>
      <w:numFmt w:val="decimal"/>
      <w:lvlText w:val="%8."/>
      <w:lvlJc w:val="left"/>
      <w:pPr>
        <w:tabs>
          <w:tab w:val="num" w:pos="5760"/>
        </w:tabs>
        <w:ind w:left="5760" w:hanging="360"/>
      </w:pPr>
    </w:lvl>
    <w:lvl w:ilvl="8" w:tplc="B04018E6" w:tentative="1">
      <w:start w:val="1"/>
      <w:numFmt w:val="decimal"/>
      <w:lvlText w:val="%9."/>
      <w:lvlJc w:val="left"/>
      <w:pPr>
        <w:tabs>
          <w:tab w:val="num" w:pos="6480"/>
        </w:tabs>
        <w:ind w:left="6480" w:hanging="360"/>
      </w:pPr>
    </w:lvl>
  </w:abstractNum>
  <w:abstractNum w:abstractNumId="5">
    <w:nsid w:val="422A0F32"/>
    <w:multiLevelType w:val="hybridMultilevel"/>
    <w:tmpl w:val="2E281AC2"/>
    <w:lvl w:ilvl="0" w:tplc="D09C8F2E">
      <w:start w:val="1"/>
      <w:numFmt w:val="bullet"/>
      <w:lvlText w:val="•"/>
      <w:lvlJc w:val="left"/>
      <w:pPr>
        <w:tabs>
          <w:tab w:val="num" w:pos="720"/>
        </w:tabs>
        <w:ind w:left="720" w:hanging="360"/>
      </w:pPr>
      <w:rPr>
        <w:rFonts w:ascii="Arial" w:hAnsi="Arial" w:hint="default"/>
      </w:rPr>
    </w:lvl>
    <w:lvl w:ilvl="1" w:tplc="7D9C4E22" w:tentative="1">
      <w:start w:val="1"/>
      <w:numFmt w:val="bullet"/>
      <w:lvlText w:val="•"/>
      <w:lvlJc w:val="left"/>
      <w:pPr>
        <w:tabs>
          <w:tab w:val="num" w:pos="1440"/>
        </w:tabs>
        <w:ind w:left="1440" w:hanging="360"/>
      </w:pPr>
      <w:rPr>
        <w:rFonts w:ascii="Arial" w:hAnsi="Arial" w:hint="default"/>
      </w:rPr>
    </w:lvl>
    <w:lvl w:ilvl="2" w:tplc="F9609B78" w:tentative="1">
      <w:start w:val="1"/>
      <w:numFmt w:val="bullet"/>
      <w:lvlText w:val="•"/>
      <w:lvlJc w:val="left"/>
      <w:pPr>
        <w:tabs>
          <w:tab w:val="num" w:pos="2160"/>
        </w:tabs>
        <w:ind w:left="2160" w:hanging="360"/>
      </w:pPr>
      <w:rPr>
        <w:rFonts w:ascii="Arial" w:hAnsi="Arial" w:hint="default"/>
      </w:rPr>
    </w:lvl>
    <w:lvl w:ilvl="3" w:tplc="C2BAEFB2" w:tentative="1">
      <w:start w:val="1"/>
      <w:numFmt w:val="bullet"/>
      <w:lvlText w:val="•"/>
      <w:lvlJc w:val="left"/>
      <w:pPr>
        <w:tabs>
          <w:tab w:val="num" w:pos="2880"/>
        </w:tabs>
        <w:ind w:left="2880" w:hanging="360"/>
      </w:pPr>
      <w:rPr>
        <w:rFonts w:ascii="Arial" w:hAnsi="Arial" w:hint="default"/>
      </w:rPr>
    </w:lvl>
    <w:lvl w:ilvl="4" w:tplc="42F28F22" w:tentative="1">
      <w:start w:val="1"/>
      <w:numFmt w:val="bullet"/>
      <w:lvlText w:val="•"/>
      <w:lvlJc w:val="left"/>
      <w:pPr>
        <w:tabs>
          <w:tab w:val="num" w:pos="3600"/>
        </w:tabs>
        <w:ind w:left="3600" w:hanging="360"/>
      </w:pPr>
      <w:rPr>
        <w:rFonts w:ascii="Arial" w:hAnsi="Arial" w:hint="default"/>
      </w:rPr>
    </w:lvl>
    <w:lvl w:ilvl="5" w:tplc="7E307F60" w:tentative="1">
      <w:start w:val="1"/>
      <w:numFmt w:val="bullet"/>
      <w:lvlText w:val="•"/>
      <w:lvlJc w:val="left"/>
      <w:pPr>
        <w:tabs>
          <w:tab w:val="num" w:pos="4320"/>
        </w:tabs>
        <w:ind w:left="4320" w:hanging="360"/>
      </w:pPr>
      <w:rPr>
        <w:rFonts w:ascii="Arial" w:hAnsi="Arial" w:hint="default"/>
      </w:rPr>
    </w:lvl>
    <w:lvl w:ilvl="6" w:tplc="1C96E738" w:tentative="1">
      <w:start w:val="1"/>
      <w:numFmt w:val="bullet"/>
      <w:lvlText w:val="•"/>
      <w:lvlJc w:val="left"/>
      <w:pPr>
        <w:tabs>
          <w:tab w:val="num" w:pos="5040"/>
        </w:tabs>
        <w:ind w:left="5040" w:hanging="360"/>
      </w:pPr>
      <w:rPr>
        <w:rFonts w:ascii="Arial" w:hAnsi="Arial" w:hint="default"/>
      </w:rPr>
    </w:lvl>
    <w:lvl w:ilvl="7" w:tplc="12A806A6" w:tentative="1">
      <w:start w:val="1"/>
      <w:numFmt w:val="bullet"/>
      <w:lvlText w:val="•"/>
      <w:lvlJc w:val="left"/>
      <w:pPr>
        <w:tabs>
          <w:tab w:val="num" w:pos="5760"/>
        </w:tabs>
        <w:ind w:left="5760" w:hanging="360"/>
      </w:pPr>
      <w:rPr>
        <w:rFonts w:ascii="Arial" w:hAnsi="Arial" w:hint="default"/>
      </w:rPr>
    </w:lvl>
    <w:lvl w:ilvl="8" w:tplc="6E7CEC88" w:tentative="1">
      <w:start w:val="1"/>
      <w:numFmt w:val="bullet"/>
      <w:lvlText w:val="•"/>
      <w:lvlJc w:val="left"/>
      <w:pPr>
        <w:tabs>
          <w:tab w:val="num" w:pos="6480"/>
        </w:tabs>
        <w:ind w:left="6480" w:hanging="360"/>
      </w:pPr>
      <w:rPr>
        <w:rFonts w:ascii="Arial" w:hAnsi="Arial" w:hint="default"/>
      </w:rPr>
    </w:lvl>
  </w:abstractNum>
  <w:abstractNum w:abstractNumId="6">
    <w:nsid w:val="4CDF42F8"/>
    <w:multiLevelType w:val="hybridMultilevel"/>
    <w:tmpl w:val="F710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876AC9"/>
    <w:multiLevelType w:val="hybridMultilevel"/>
    <w:tmpl w:val="B9BCF0DC"/>
    <w:lvl w:ilvl="0" w:tplc="C8F4E854">
      <w:start w:val="1"/>
      <w:numFmt w:val="bullet"/>
      <w:lvlText w:val="•"/>
      <w:lvlJc w:val="left"/>
      <w:pPr>
        <w:tabs>
          <w:tab w:val="num" w:pos="720"/>
        </w:tabs>
        <w:ind w:left="720" w:hanging="360"/>
      </w:pPr>
      <w:rPr>
        <w:rFonts w:ascii="Arial" w:hAnsi="Arial" w:hint="default"/>
      </w:rPr>
    </w:lvl>
    <w:lvl w:ilvl="1" w:tplc="8BE41A96" w:tentative="1">
      <w:start w:val="1"/>
      <w:numFmt w:val="bullet"/>
      <w:lvlText w:val="•"/>
      <w:lvlJc w:val="left"/>
      <w:pPr>
        <w:tabs>
          <w:tab w:val="num" w:pos="1440"/>
        </w:tabs>
        <w:ind w:left="1440" w:hanging="360"/>
      </w:pPr>
      <w:rPr>
        <w:rFonts w:ascii="Arial" w:hAnsi="Arial" w:hint="default"/>
      </w:rPr>
    </w:lvl>
    <w:lvl w:ilvl="2" w:tplc="5456D4A6" w:tentative="1">
      <w:start w:val="1"/>
      <w:numFmt w:val="bullet"/>
      <w:lvlText w:val="•"/>
      <w:lvlJc w:val="left"/>
      <w:pPr>
        <w:tabs>
          <w:tab w:val="num" w:pos="2160"/>
        </w:tabs>
        <w:ind w:left="2160" w:hanging="360"/>
      </w:pPr>
      <w:rPr>
        <w:rFonts w:ascii="Arial" w:hAnsi="Arial" w:hint="default"/>
      </w:rPr>
    </w:lvl>
    <w:lvl w:ilvl="3" w:tplc="93BAE160" w:tentative="1">
      <w:start w:val="1"/>
      <w:numFmt w:val="bullet"/>
      <w:lvlText w:val="•"/>
      <w:lvlJc w:val="left"/>
      <w:pPr>
        <w:tabs>
          <w:tab w:val="num" w:pos="2880"/>
        </w:tabs>
        <w:ind w:left="2880" w:hanging="360"/>
      </w:pPr>
      <w:rPr>
        <w:rFonts w:ascii="Arial" w:hAnsi="Arial" w:hint="default"/>
      </w:rPr>
    </w:lvl>
    <w:lvl w:ilvl="4" w:tplc="DB8C0EDC" w:tentative="1">
      <w:start w:val="1"/>
      <w:numFmt w:val="bullet"/>
      <w:lvlText w:val="•"/>
      <w:lvlJc w:val="left"/>
      <w:pPr>
        <w:tabs>
          <w:tab w:val="num" w:pos="3600"/>
        </w:tabs>
        <w:ind w:left="3600" w:hanging="360"/>
      </w:pPr>
      <w:rPr>
        <w:rFonts w:ascii="Arial" w:hAnsi="Arial" w:hint="default"/>
      </w:rPr>
    </w:lvl>
    <w:lvl w:ilvl="5" w:tplc="73B679F6" w:tentative="1">
      <w:start w:val="1"/>
      <w:numFmt w:val="bullet"/>
      <w:lvlText w:val="•"/>
      <w:lvlJc w:val="left"/>
      <w:pPr>
        <w:tabs>
          <w:tab w:val="num" w:pos="4320"/>
        </w:tabs>
        <w:ind w:left="4320" w:hanging="360"/>
      </w:pPr>
      <w:rPr>
        <w:rFonts w:ascii="Arial" w:hAnsi="Arial" w:hint="default"/>
      </w:rPr>
    </w:lvl>
    <w:lvl w:ilvl="6" w:tplc="745204BE" w:tentative="1">
      <w:start w:val="1"/>
      <w:numFmt w:val="bullet"/>
      <w:lvlText w:val="•"/>
      <w:lvlJc w:val="left"/>
      <w:pPr>
        <w:tabs>
          <w:tab w:val="num" w:pos="5040"/>
        </w:tabs>
        <w:ind w:left="5040" w:hanging="360"/>
      </w:pPr>
      <w:rPr>
        <w:rFonts w:ascii="Arial" w:hAnsi="Arial" w:hint="default"/>
      </w:rPr>
    </w:lvl>
    <w:lvl w:ilvl="7" w:tplc="3B940E3A" w:tentative="1">
      <w:start w:val="1"/>
      <w:numFmt w:val="bullet"/>
      <w:lvlText w:val="•"/>
      <w:lvlJc w:val="left"/>
      <w:pPr>
        <w:tabs>
          <w:tab w:val="num" w:pos="5760"/>
        </w:tabs>
        <w:ind w:left="5760" w:hanging="360"/>
      </w:pPr>
      <w:rPr>
        <w:rFonts w:ascii="Arial" w:hAnsi="Arial" w:hint="default"/>
      </w:rPr>
    </w:lvl>
    <w:lvl w:ilvl="8" w:tplc="43267016" w:tentative="1">
      <w:start w:val="1"/>
      <w:numFmt w:val="bullet"/>
      <w:lvlText w:val="•"/>
      <w:lvlJc w:val="left"/>
      <w:pPr>
        <w:tabs>
          <w:tab w:val="num" w:pos="6480"/>
        </w:tabs>
        <w:ind w:left="6480" w:hanging="360"/>
      </w:pPr>
      <w:rPr>
        <w:rFonts w:ascii="Arial" w:hAnsi="Arial" w:hint="default"/>
      </w:rPr>
    </w:lvl>
  </w:abstractNum>
  <w:abstractNum w:abstractNumId="8">
    <w:nsid w:val="56DB6459"/>
    <w:multiLevelType w:val="hybridMultilevel"/>
    <w:tmpl w:val="0938E5B0"/>
    <w:lvl w:ilvl="0" w:tplc="3174BD5C">
      <w:start w:val="1"/>
      <w:numFmt w:val="bullet"/>
      <w:lvlText w:val="•"/>
      <w:lvlJc w:val="left"/>
      <w:pPr>
        <w:tabs>
          <w:tab w:val="num" w:pos="720"/>
        </w:tabs>
        <w:ind w:left="720" w:hanging="360"/>
      </w:pPr>
      <w:rPr>
        <w:rFonts w:ascii="Arial" w:hAnsi="Arial" w:hint="default"/>
      </w:rPr>
    </w:lvl>
    <w:lvl w:ilvl="1" w:tplc="19986442" w:tentative="1">
      <w:start w:val="1"/>
      <w:numFmt w:val="bullet"/>
      <w:lvlText w:val="•"/>
      <w:lvlJc w:val="left"/>
      <w:pPr>
        <w:tabs>
          <w:tab w:val="num" w:pos="1440"/>
        </w:tabs>
        <w:ind w:left="1440" w:hanging="360"/>
      </w:pPr>
      <w:rPr>
        <w:rFonts w:ascii="Arial" w:hAnsi="Arial" w:hint="default"/>
      </w:rPr>
    </w:lvl>
    <w:lvl w:ilvl="2" w:tplc="99605FD6" w:tentative="1">
      <w:start w:val="1"/>
      <w:numFmt w:val="bullet"/>
      <w:lvlText w:val="•"/>
      <w:lvlJc w:val="left"/>
      <w:pPr>
        <w:tabs>
          <w:tab w:val="num" w:pos="2160"/>
        </w:tabs>
        <w:ind w:left="2160" w:hanging="360"/>
      </w:pPr>
      <w:rPr>
        <w:rFonts w:ascii="Arial" w:hAnsi="Arial" w:hint="default"/>
      </w:rPr>
    </w:lvl>
    <w:lvl w:ilvl="3" w:tplc="0FE65AC0" w:tentative="1">
      <w:start w:val="1"/>
      <w:numFmt w:val="bullet"/>
      <w:lvlText w:val="•"/>
      <w:lvlJc w:val="left"/>
      <w:pPr>
        <w:tabs>
          <w:tab w:val="num" w:pos="2880"/>
        </w:tabs>
        <w:ind w:left="2880" w:hanging="360"/>
      </w:pPr>
      <w:rPr>
        <w:rFonts w:ascii="Arial" w:hAnsi="Arial" w:hint="default"/>
      </w:rPr>
    </w:lvl>
    <w:lvl w:ilvl="4" w:tplc="EFB21FAA" w:tentative="1">
      <w:start w:val="1"/>
      <w:numFmt w:val="bullet"/>
      <w:lvlText w:val="•"/>
      <w:lvlJc w:val="left"/>
      <w:pPr>
        <w:tabs>
          <w:tab w:val="num" w:pos="3600"/>
        </w:tabs>
        <w:ind w:left="3600" w:hanging="360"/>
      </w:pPr>
      <w:rPr>
        <w:rFonts w:ascii="Arial" w:hAnsi="Arial" w:hint="default"/>
      </w:rPr>
    </w:lvl>
    <w:lvl w:ilvl="5" w:tplc="393635A8" w:tentative="1">
      <w:start w:val="1"/>
      <w:numFmt w:val="bullet"/>
      <w:lvlText w:val="•"/>
      <w:lvlJc w:val="left"/>
      <w:pPr>
        <w:tabs>
          <w:tab w:val="num" w:pos="4320"/>
        </w:tabs>
        <w:ind w:left="4320" w:hanging="360"/>
      </w:pPr>
      <w:rPr>
        <w:rFonts w:ascii="Arial" w:hAnsi="Arial" w:hint="default"/>
      </w:rPr>
    </w:lvl>
    <w:lvl w:ilvl="6" w:tplc="E792609A" w:tentative="1">
      <w:start w:val="1"/>
      <w:numFmt w:val="bullet"/>
      <w:lvlText w:val="•"/>
      <w:lvlJc w:val="left"/>
      <w:pPr>
        <w:tabs>
          <w:tab w:val="num" w:pos="5040"/>
        </w:tabs>
        <w:ind w:left="5040" w:hanging="360"/>
      </w:pPr>
      <w:rPr>
        <w:rFonts w:ascii="Arial" w:hAnsi="Arial" w:hint="default"/>
      </w:rPr>
    </w:lvl>
    <w:lvl w:ilvl="7" w:tplc="4C48F8F2" w:tentative="1">
      <w:start w:val="1"/>
      <w:numFmt w:val="bullet"/>
      <w:lvlText w:val="•"/>
      <w:lvlJc w:val="left"/>
      <w:pPr>
        <w:tabs>
          <w:tab w:val="num" w:pos="5760"/>
        </w:tabs>
        <w:ind w:left="5760" w:hanging="360"/>
      </w:pPr>
      <w:rPr>
        <w:rFonts w:ascii="Arial" w:hAnsi="Arial" w:hint="default"/>
      </w:rPr>
    </w:lvl>
    <w:lvl w:ilvl="8" w:tplc="15AE15DA" w:tentative="1">
      <w:start w:val="1"/>
      <w:numFmt w:val="bullet"/>
      <w:lvlText w:val="•"/>
      <w:lvlJc w:val="left"/>
      <w:pPr>
        <w:tabs>
          <w:tab w:val="num" w:pos="6480"/>
        </w:tabs>
        <w:ind w:left="6480" w:hanging="360"/>
      </w:pPr>
      <w:rPr>
        <w:rFonts w:ascii="Arial" w:hAnsi="Arial" w:hint="default"/>
      </w:rPr>
    </w:lvl>
  </w:abstractNum>
  <w:abstractNum w:abstractNumId="9">
    <w:nsid w:val="5A3972FC"/>
    <w:multiLevelType w:val="hybridMultilevel"/>
    <w:tmpl w:val="19041420"/>
    <w:lvl w:ilvl="0" w:tplc="919A5C58">
      <w:start w:val="1"/>
      <w:numFmt w:val="bullet"/>
      <w:lvlText w:val="•"/>
      <w:lvlJc w:val="left"/>
      <w:pPr>
        <w:tabs>
          <w:tab w:val="num" w:pos="720"/>
        </w:tabs>
        <w:ind w:left="720" w:hanging="360"/>
      </w:pPr>
      <w:rPr>
        <w:rFonts w:ascii="Arial" w:hAnsi="Arial" w:hint="default"/>
      </w:rPr>
    </w:lvl>
    <w:lvl w:ilvl="1" w:tplc="25E4E2F4" w:tentative="1">
      <w:start w:val="1"/>
      <w:numFmt w:val="bullet"/>
      <w:lvlText w:val="•"/>
      <w:lvlJc w:val="left"/>
      <w:pPr>
        <w:tabs>
          <w:tab w:val="num" w:pos="1440"/>
        </w:tabs>
        <w:ind w:left="1440" w:hanging="360"/>
      </w:pPr>
      <w:rPr>
        <w:rFonts w:ascii="Arial" w:hAnsi="Arial" w:hint="default"/>
      </w:rPr>
    </w:lvl>
    <w:lvl w:ilvl="2" w:tplc="4C3ABCCA" w:tentative="1">
      <w:start w:val="1"/>
      <w:numFmt w:val="bullet"/>
      <w:lvlText w:val="•"/>
      <w:lvlJc w:val="left"/>
      <w:pPr>
        <w:tabs>
          <w:tab w:val="num" w:pos="2160"/>
        </w:tabs>
        <w:ind w:left="2160" w:hanging="360"/>
      </w:pPr>
      <w:rPr>
        <w:rFonts w:ascii="Arial" w:hAnsi="Arial" w:hint="default"/>
      </w:rPr>
    </w:lvl>
    <w:lvl w:ilvl="3" w:tplc="23721BBA" w:tentative="1">
      <w:start w:val="1"/>
      <w:numFmt w:val="bullet"/>
      <w:lvlText w:val="•"/>
      <w:lvlJc w:val="left"/>
      <w:pPr>
        <w:tabs>
          <w:tab w:val="num" w:pos="2880"/>
        </w:tabs>
        <w:ind w:left="2880" w:hanging="360"/>
      </w:pPr>
      <w:rPr>
        <w:rFonts w:ascii="Arial" w:hAnsi="Arial" w:hint="default"/>
      </w:rPr>
    </w:lvl>
    <w:lvl w:ilvl="4" w:tplc="2FD69EBE" w:tentative="1">
      <w:start w:val="1"/>
      <w:numFmt w:val="bullet"/>
      <w:lvlText w:val="•"/>
      <w:lvlJc w:val="left"/>
      <w:pPr>
        <w:tabs>
          <w:tab w:val="num" w:pos="3600"/>
        </w:tabs>
        <w:ind w:left="3600" w:hanging="360"/>
      </w:pPr>
      <w:rPr>
        <w:rFonts w:ascii="Arial" w:hAnsi="Arial" w:hint="default"/>
      </w:rPr>
    </w:lvl>
    <w:lvl w:ilvl="5" w:tplc="47B8AEBE" w:tentative="1">
      <w:start w:val="1"/>
      <w:numFmt w:val="bullet"/>
      <w:lvlText w:val="•"/>
      <w:lvlJc w:val="left"/>
      <w:pPr>
        <w:tabs>
          <w:tab w:val="num" w:pos="4320"/>
        </w:tabs>
        <w:ind w:left="4320" w:hanging="360"/>
      </w:pPr>
      <w:rPr>
        <w:rFonts w:ascii="Arial" w:hAnsi="Arial" w:hint="default"/>
      </w:rPr>
    </w:lvl>
    <w:lvl w:ilvl="6" w:tplc="5F0CCED0" w:tentative="1">
      <w:start w:val="1"/>
      <w:numFmt w:val="bullet"/>
      <w:lvlText w:val="•"/>
      <w:lvlJc w:val="left"/>
      <w:pPr>
        <w:tabs>
          <w:tab w:val="num" w:pos="5040"/>
        </w:tabs>
        <w:ind w:left="5040" w:hanging="360"/>
      </w:pPr>
      <w:rPr>
        <w:rFonts w:ascii="Arial" w:hAnsi="Arial" w:hint="default"/>
      </w:rPr>
    </w:lvl>
    <w:lvl w:ilvl="7" w:tplc="80EAF4C0" w:tentative="1">
      <w:start w:val="1"/>
      <w:numFmt w:val="bullet"/>
      <w:lvlText w:val="•"/>
      <w:lvlJc w:val="left"/>
      <w:pPr>
        <w:tabs>
          <w:tab w:val="num" w:pos="5760"/>
        </w:tabs>
        <w:ind w:left="5760" w:hanging="360"/>
      </w:pPr>
      <w:rPr>
        <w:rFonts w:ascii="Arial" w:hAnsi="Arial" w:hint="default"/>
      </w:rPr>
    </w:lvl>
    <w:lvl w:ilvl="8" w:tplc="01F8018C" w:tentative="1">
      <w:start w:val="1"/>
      <w:numFmt w:val="bullet"/>
      <w:lvlText w:val="•"/>
      <w:lvlJc w:val="left"/>
      <w:pPr>
        <w:tabs>
          <w:tab w:val="num" w:pos="6480"/>
        </w:tabs>
        <w:ind w:left="6480" w:hanging="360"/>
      </w:pPr>
      <w:rPr>
        <w:rFonts w:ascii="Arial" w:hAnsi="Arial" w:hint="default"/>
      </w:rPr>
    </w:lvl>
  </w:abstractNum>
  <w:abstractNum w:abstractNumId="10">
    <w:nsid w:val="630041FF"/>
    <w:multiLevelType w:val="hybridMultilevel"/>
    <w:tmpl w:val="E0743DE6"/>
    <w:lvl w:ilvl="0" w:tplc="32DC8358">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A4353A"/>
    <w:multiLevelType w:val="hybridMultilevel"/>
    <w:tmpl w:val="3B14CF14"/>
    <w:lvl w:ilvl="0" w:tplc="D5328088">
      <w:start w:val="1"/>
      <w:numFmt w:val="bullet"/>
      <w:lvlText w:val="•"/>
      <w:lvlJc w:val="left"/>
      <w:pPr>
        <w:tabs>
          <w:tab w:val="num" w:pos="720"/>
        </w:tabs>
        <w:ind w:left="720" w:hanging="360"/>
      </w:pPr>
      <w:rPr>
        <w:rFonts w:ascii="Arial" w:hAnsi="Arial" w:hint="default"/>
      </w:rPr>
    </w:lvl>
    <w:lvl w:ilvl="1" w:tplc="6128C170" w:tentative="1">
      <w:start w:val="1"/>
      <w:numFmt w:val="bullet"/>
      <w:lvlText w:val="•"/>
      <w:lvlJc w:val="left"/>
      <w:pPr>
        <w:tabs>
          <w:tab w:val="num" w:pos="1440"/>
        </w:tabs>
        <w:ind w:left="1440" w:hanging="360"/>
      </w:pPr>
      <w:rPr>
        <w:rFonts w:ascii="Arial" w:hAnsi="Arial" w:hint="default"/>
      </w:rPr>
    </w:lvl>
    <w:lvl w:ilvl="2" w:tplc="8DB0093A" w:tentative="1">
      <w:start w:val="1"/>
      <w:numFmt w:val="bullet"/>
      <w:lvlText w:val="•"/>
      <w:lvlJc w:val="left"/>
      <w:pPr>
        <w:tabs>
          <w:tab w:val="num" w:pos="2160"/>
        </w:tabs>
        <w:ind w:left="2160" w:hanging="360"/>
      </w:pPr>
      <w:rPr>
        <w:rFonts w:ascii="Arial" w:hAnsi="Arial" w:hint="default"/>
      </w:rPr>
    </w:lvl>
    <w:lvl w:ilvl="3" w:tplc="4A540C50" w:tentative="1">
      <w:start w:val="1"/>
      <w:numFmt w:val="bullet"/>
      <w:lvlText w:val="•"/>
      <w:lvlJc w:val="left"/>
      <w:pPr>
        <w:tabs>
          <w:tab w:val="num" w:pos="2880"/>
        </w:tabs>
        <w:ind w:left="2880" w:hanging="360"/>
      </w:pPr>
      <w:rPr>
        <w:rFonts w:ascii="Arial" w:hAnsi="Arial" w:hint="default"/>
      </w:rPr>
    </w:lvl>
    <w:lvl w:ilvl="4" w:tplc="A544CB2A" w:tentative="1">
      <w:start w:val="1"/>
      <w:numFmt w:val="bullet"/>
      <w:lvlText w:val="•"/>
      <w:lvlJc w:val="left"/>
      <w:pPr>
        <w:tabs>
          <w:tab w:val="num" w:pos="3600"/>
        </w:tabs>
        <w:ind w:left="3600" w:hanging="360"/>
      </w:pPr>
      <w:rPr>
        <w:rFonts w:ascii="Arial" w:hAnsi="Arial" w:hint="default"/>
      </w:rPr>
    </w:lvl>
    <w:lvl w:ilvl="5" w:tplc="9110827C" w:tentative="1">
      <w:start w:val="1"/>
      <w:numFmt w:val="bullet"/>
      <w:lvlText w:val="•"/>
      <w:lvlJc w:val="left"/>
      <w:pPr>
        <w:tabs>
          <w:tab w:val="num" w:pos="4320"/>
        </w:tabs>
        <w:ind w:left="4320" w:hanging="360"/>
      </w:pPr>
      <w:rPr>
        <w:rFonts w:ascii="Arial" w:hAnsi="Arial" w:hint="default"/>
      </w:rPr>
    </w:lvl>
    <w:lvl w:ilvl="6" w:tplc="7166DE18" w:tentative="1">
      <w:start w:val="1"/>
      <w:numFmt w:val="bullet"/>
      <w:lvlText w:val="•"/>
      <w:lvlJc w:val="left"/>
      <w:pPr>
        <w:tabs>
          <w:tab w:val="num" w:pos="5040"/>
        </w:tabs>
        <w:ind w:left="5040" w:hanging="360"/>
      </w:pPr>
      <w:rPr>
        <w:rFonts w:ascii="Arial" w:hAnsi="Arial" w:hint="default"/>
      </w:rPr>
    </w:lvl>
    <w:lvl w:ilvl="7" w:tplc="FB548964" w:tentative="1">
      <w:start w:val="1"/>
      <w:numFmt w:val="bullet"/>
      <w:lvlText w:val="•"/>
      <w:lvlJc w:val="left"/>
      <w:pPr>
        <w:tabs>
          <w:tab w:val="num" w:pos="5760"/>
        </w:tabs>
        <w:ind w:left="5760" w:hanging="360"/>
      </w:pPr>
      <w:rPr>
        <w:rFonts w:ascii="Arial" w:hAnsi="Arial" w:hint="default"/>
      </w:rPr>
    </w:lvl>
    <w:lvl w:ilvl="8" w:tplc="4AE0FDC6" w:tentative="1">
      <w:start w:val="1"/>
      <w:numFmt w:val="bullet"/>
      <w:lvlText w:val="•"/>
      <w:lvlJc w:val="left"/>
      <w:pPr>
        <w:tabs>
          <w:tab w:val="num" w:pos="6480"/>
        </w:tabs>
        <w:ind w:left="6480" w:hanging="360"/>
      </w:pPr>
      <w:rPr>
        <w:rFonts w:ascii="Arial" w:hAnsi="Arial" w:hint="default"/>
      </w:rPr>
    </w:lvl>
  </w:abstractNum>
  <w:abstractNum w:abstractNumId="12">
    <w:nsid w:val="6D413770"/>
    <w:multiLevelType w:val="hybridMultilevel"/>
    <w:tmpl w:val="2996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C40D7A"/>
    <w:multiLevelType w:val="hybridMultilevel"/>
    <w:tmpl w:val="5F64E0C8"/>
    <w:lvl w:ilvl="0" w:tplc="D2F0BCCC">
      <w:start w:val="1"/>
      <w:numFmt w:val="bullet"/>
      <w:lvlText w:val="•"/>
      <w:lvlJc w:val="left"/>
      <w:pPr>
        <w:tabs>
          <w:tab w:val="num" w:pos="720"/>
        </w:tabs>
        <w:ind w:left="720" w:hanging="360"/>
      </w:pPr>
      <w:rPr>
        <w:rFonts w:ascii="Arial" w:hAnsi="Arial" w:hint="default"/>
      </w:rPr>
    </w:lvl>
    <w:lvl w:ilvl="1" w:tplc="50B0F846">
      <w:start w:val="1"/>
      <w:numFmt w:val="bullet"/>
      <w:lvlText w:val="•"/>
      <w:lvlJc w:val="left"/>
      <w:pPr>
        <w:tabs>
          <w:tab w:val="num" w:pos="1440"/>
        </w:tabs>
        <w:ind w:left="1440" w:hanging="360"/>
      </w:pPr>
      <w:rPr>
        <w:rFonts w:ascii="Arial" w:hAnsi="Arial" w:hint="default"/>
      </w:rPr>
    </w:lvl>
    <w:lvl w:ilvl="2" w:tplc="3B64EFA8" w:tentative="1">
      <w:start w:val="1"/>
      <w:numFmt w:val="bullet"/>
      <w:lvlText w:val="•"/>
      <w:lvlJc w:val="left"/>
      <w:pPr>
        <w:tabs>
          <w:tab w:val="num" w:pos="2160"/>
        </w:tabs>
        <w:ind w:left="2160" w:hanging="360"/>
      </w:pPr>
      <w:rPr>
        <w:rFonts w:ascii="Arial" w:hAnsi="Arial" w:hint="default"/>
      </w:rPr>
    </w:lvl>
    <w:lvl w:ilvl="3" w:tplc="A39C2E5C" w:tentative="1">
      <w:start w:val="1"/>
      <w:numFmt w:val="bullet"/>
      <w:lvlText w:val="•"/>
      <w:lvlJc w:val="left"/>
      <w:pPr>
        <w:tabs>
          <w:tab w:val="num" w:pos="2880"/>
        </w:tabs>
        <w:ind w:left="2880" w:hanging="360"/>
      </w:pPr>
      <w:rPr>
        <w:rFonts w:ascii="Arial" w:hAnsi="Arial" w:hint="default"/>
      </w:rPr>
    </w:lvl>
    <w:lvl w:ilvl="4" w:tplc="C45A241A" w:tentative="1">
      <w:start w:val="1"/>
      <w:numFmt w:val="bullet"/>
      <w:lvlText w:val="•"/>
      <w:lvlJc w:val="left"/>
      <w:pPr>
        <w:tabs>
          <w:tab w:val="num" w:pos="3600"/>
        </w:tabs>
        <w:ind w:left="3600" w:hanging="360"/>
      </w:pPr>
      <w:rPr>
        <w:rFonts w:ascii="Arial" w:hAnsi="Arial" w:hint="default"/>
      </w:rPr>
    </w:lvl>
    <w:lvl w:ilvl="5" w:tplc="7618F122" w:tentative="1">
      <w:start w:val="1"/>
      <w:numFmt w:val="bullet"/>
      <w:lvlText w:val="•"/>
      <w:lvlJc w:val="left"/>
      <w:pPr>
        <w:tabs>
          <w:tab w:val="num" w:pos="4320"/>
        </w:tabs>
        <w:ind w:left="4320" w:hanging="360"/>
      </w:pPr>
      <w:rPr>
        <w:rFonts w:ascii="Arial" w:hAnsi="Arial" w:hint="default"/>
      </w:rPr>
    </w:lvl>
    <w:lvl w:ilvl="6" w:tplc="5EE4D7B4" w:tentative="1">
      <w:start w:val="1"/>
      <w:numFmt w:val="bullet"/>
      <w:lvlText w:val="•"/>
      <w:lvlJc w:val="left"/>
      <w:pPr>
        <w:tabs>
          <w:tab w:val="num" w:pos="5040"/>
        </w:tabs>
        <w:ind w:left="5040" w:hanging="360"/>
      </w:pPr>
      <w:rPr>
        <w:rFonts w:ascii="Arial" w:hAnsi="Arial" w:hint="default"/>
      </w:rPr>
    </w:lvl>
    <w:lvl w:ilvl="7" w:tplc="D2BE6AD4" w:tentative="1">
      <w:start w:val="1"/>
      <w:numFmt w:val="bullet"/>
      <w:lvlText w:val="•"/>
      <w:lvlJc w:val="left"/>
      <w:pPr>
        <w:tabs>
          <w:tab w:val="num" w:pos="5760"/>
        </w:tabs>
        <w:ind w:left="5760" w:hanging="360"/>
      </w:pPr>
      <w:rPr>
        <w:rFonts w:ascii="Arial" w:hAnsi="Arial" w:hint="default"/>
      </w:rPr>
    </w:lvl>
    <w:lvl w:ilvl="8" w:tplc="E28CCD02" w:tentative="1">
      <w:start w:val="1"/>
      <w:numFmt w:val="bullet"/>
      <w:lvlText w:val="•"/>
      <w:lvlJc w:val="left"/>
      <w:pPr>
        <w:tabs>
          <w:tab w:val="num" w:pos="6480"/>
        </w:tabs>
        <w:ind w:left="6480" w:hanging="360"/>
      </w:pPr>
      <w:rPr>
        <w:rFonts w:ascii="Arial" w:hAnsi="Arial" w:hint="default"/>
      </w:rPr>
    </w:lvl>
  </w:abstractNum>
  <w:abstractNum w:abstractNumId="14">
    <w:nsid w:val="75D70E79"/>
    <w:multiLevelType w:val="hybridMultilevel"/>
    <w:tmpl w:val="AF70062C"/>
    <w:lvl w:ilvl="0" w:tplc="1E2E1942">
      <w:start w:val="1"/>
      <w:numFmt w:val="bullet"/>
      <w:lvlText w:val="•"/>
      <w:lvlJc w:val="left"/>
      <w:pPr>
        <w:tabs>
          <w:tab w:val="num" w:pos="720"/>
        </w:tabs>
        <w:ind w:left="720" w:hanging="360"/>
      </w:pPr>
      <w:rPr>
        <w:rFonts w:ascii="Arial" w:hAnsi="Arial" w:hint="default"/>
      </w:rPr>
    </w:lvl>
    <w:lvl w:ilvl="1" w:tplc="5AC21D8A" w:tentative="1">
      <w:start w:val="1"/>
      <w:numFmt w:val="bullet"/>
      <w:lvlText w:val="•"/>
      <w:lvlJc w:val="left"/>
      <w:pPr>
        <w:tabs>
          <w:tab w:val="num" w:pos="1440"/>
        </w:tabs>
        <w:ind w:left="1440" w:hanging="360"/>
      </w:pPr>
      <w:rPr>
        <w:rFonts w:ascii="Arial" w:hAnsi="Arial" w:hint="default"/>
      </w:rPr>
    </w:lvl>
    <w:lvl w:ilvl="2" w:tplc="B328ABB2" w:tentative="1">
      <w:start w:val="1"/>
      <w:numFmt w:val="bullet"/>
      <w:lvlText w:val="•"/>
      <w:lvlJc w:val="left"/>
      <w:pPr>
        <w:tabs>
          <w:tab w:val="num" w:pos="2160"/>
        </w:tabs>
        <w:ind w:left="2160" w:hanging="360"/>
      </w:pPr>
      <w:rPr>
        <w:rFonts w:ascii="Arial" w:hAnsi="Arial" w:hint="default"/>
      </w:rPr>
    </w:lvl>
    <w:lvl w:ilvl="3" w:tplc="662C100C">
      <w:start w:val="1"/>
      <w:numFmt w:val="bullet"/>
      <w:lvlText w:val="•"/>
      <w:lvlJc w:val="left"/>
      <w:pPr>
        <w:tabs>
          <w:tab w:val="num" w:pos="2880"/>
        </w:tabs>
        <w:ind w:left="2880" w:hanging="360"/>
      </w:pPr>
      <w:rPr>
        <w:rFonts w:ascii="Arial" w:hAnsi="Arial" w:hint="default"/>
      </w:rPr>
    </w:lvl>
    <w:lvl w:ilvl="4" w:tplc="FEBAE39E" w:tentative="1">
      <w:start w:val="1"/>
      <w:numFmt w:val="bullet"/>
      <w:lvlText w:val="•"/>
      <w:lvlJc w:val="left"/>
      <w:pPr>
        <w:tabs>
          <w:tab w:val="num" w:pos="3600"/>
        </w:tabs>
        <w:ind w:left="3600" w:hanging="360"/>
      </w:pPr>
      <w:rPr>
        <w:rFonts w:ascii="Arial" w:hAnsi="Arial" w:hint="default"/>
      </w:rPr>
    </w:lvl>
    <w:lvl w:ilvl="5" w:tplc="C8FACE62" w:tentative="1">
      <w:start w:val="1"/>
      <w:numFmt w:val="bullet"/>
      <w:lvlText w:val="•"/>
      <w:lvlJc w:val="left"/>
      <w:pPr>
        <w:tabs>
          <w:tab w:val="num" w:pos="4320"/>
        </w:tabs>
        <w:ind w:left="4320" w:hanging="360"/>
      </w:pPr>
      <w:rPr>
        <w:rFonts w:ascii="Arial" w:hAnsi="Arial" w:hint="default"/>
      </w:rPr>
    </w:lvl>
    <w:lvl w:ilvl="6" w:tplc="34FE4416" w:tentative="1">
      <w:start w:val="1"/>
      <w:numFmt w:val="bullet"/>
      <w:lvlText w:val="•"/>
      <w:lvlJc w:val="left"/>
      <w:pPr>
        <w:tabs>
          <w:tab w:val="num" w:pos="5040"/>
        </w:tabs>
        <w:ind w:left="5040" w:hanging="360"/>
      </w:pPr>
      <w:rPr>
        <w:rFonts w:ascii="Arial" w:hAnsi="Arial" w:hint="default"/>
      </w:rPr>
    </w:lvl>
    <w:lvl w:ilvl="7" w:tplc="891C6668" w:tentative="1">
      <w:start w:val="1"/>
      <w:numFmt w:val="bullet"/>
      <w:lvlText w:val="•"/>
      <w:lvlJc w:val="left"/>
      <w:pPr>
        <w:tabs>
          <w:tab w:val="num" w:pos="5760"/>
        </w:tabs>
        <w:ind w:left="5760" w:hanging="360"/>
      </w:pPr>
      <w:rPr>
        <w:rFonts w:ascii="Arial" w:hAnsi="Arial" w:hint="default"/>
      </w:rPr>
    </w:lvl>
    <w:lvl w:ilvl="8" w:tplc="1570F1D2" w:tentative="1">
      <w:start w:val="1"/>
      <w:numFmt w:val="bullet"/>
      <w:lvlText w:val="•"/>
      <w:lvlJc w:val="left"/>
      <w:pPr>
        <w:tabs>
          <w:tab w:val="num" w:pos="6480"/>
        </w:tabs>
        <w:ind w:left="6480" w:hanging="360"/>
      </w:pPr>
      <w:rPr>
        <w:rFonts w:ascii="Arial" w:hAnsi="Arial" w:hint="default"/>
      </w:rPr>
    </w:lvl>
  </w:abstractNum>
  <w:abstractNum w:abstractNumId="15">
    <w:nsid w:val="78F9303E"/>
    <w:multiLevelType w:val="hybridMultilevel"/>
    <w:tmpl w:val="B7DE3F38"/>
    <w:lvl w:ilvl="0" w:tplc="C4F80CE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92F5857"/>
    <w:multiLevelType w:val="hybridMultilevel"/>
    <w:tmpl w:val="9B30F6E0"/>
    <w:lvl w:ilvl="0" w:tplc="B6F0B63C">
      <w:start w:val="1"/>
      <w:numFmt w:val="bullet"/>
      <w:lvlText w:val="•"/>
      <w:lvlJc w:val="left"/>
      <w:pPr>
        <w:tabs>
          <w:tab w:val="num" w:pos="720"/>
        </w:tabs>
        <w:ind w:left="720" w:hanging="360"/>
      </w:pPr>
      <w:rPr>
        <w:rFonts w:ascii="Arial" w:hAnsi="Arial" w:hint="default"/>
      </w:rPr>
    </w:lvl>
    <w:lvl w:ilvl="1" w:tplc="D084D060" w:tentative="1">
      <w:start w:val="1"/>
      <w:numFmt w:val="bullet"/>
      <w:lvlText w:val="•"/>
      <w:lvlJc w:val="left"/>
      <w:pPr>
        <w:tabs>
          <w:tab w:val="num" w:pos="1440"/>
        </w:tabs>
        <w:ind w:left="1440" w:hanging="360"/>
      </w:pPr>
      <w:rPr>
        <w:rFonts w:ascii="Arial" w:hAnsi="Arial" w:hint="default"/>
      </w:rPr>
    </w:lvl>
    <w:lvl w:ilvl="2" w:tplc="B246D470" w:tentative="1">
      <w:start w:val="1"/>
      <w:numFmt w:val="bullet"/>
      <w:lvlText w:val="•"/>
      <w:lvlJc w:val="left"/>
      <w:pPr>
        <w:tabs>
          <w:tab w:val="num" w:pos="2160"/>
        </w:tabs>
        <w:ind w:left="2160" w:hanging="360"/>
      </w:pPr>
      <w:rPr>
        <w:rFonts w:ascii="Arial" w:hAnsi="Arial" w:hint="default"/>
      </w:rPr>
    </w:lvl>
    <w:lvl w:ilvl="3" w:tplc="4976C036" w:tentative="1">
      <w:start w:val="1"/>
      <w:numFmt w:val="bullet"/>
      <w:lvlText w:val="•"/>
      <w:lvlJc w:val="left"/>
      <w:pPr>
        <w:tabs>
          <w:tab w:val="num" w:pos="2880"/>
        </w:tabs>
        <w:ind w:left="2880" w:hanging="360"/>
      </w:pPr>
      <w:rPr>
        <w:rFonts w:ascii="Arial" w:hAnsi="Arial" w:hint="default"/>
      </w:rPr>
    </w:lvl>
    <w:lvl w:ilvl="4" w:tplc="8FAE836C" w:tentative="1">
      <w:start w:val="1"/>
      <w:numFmt w:val="bullet"/>
      <w:lvlText w:val="•"/>
      <w:lvlJc w:val="left"/>
      <w:pPr>
        <w:tabs>
          <w:tab w:val="num" w:pos="3600"/>
        </w:tabs>
        <w:ind w:left="3600" w:hanging="360"/>
      </w:pPr>
      <w:rPr>
        <w:rFonts w:ascii="Arial" w:hAnsi="Arial" w:hint="default"/>
      </w:rPr>
    </w:lvl>
    <w:lvl w:ilvl="5" w:tplc="58DC6140" w:tentative="1">
      <w:start w:val="1"/>
      <w:numFmt w:val="bullet"/>
      <w:lvlText w:val="•"/>
      <w:lvlJc w:val="left"/>
      <w:pPr>
        <w:tabs>
          <w:tab w:val="num" w:pos="4320"/>
        </w:tabs>
        <w:ind w:left="4320" w:hanging="360"/>
      </w:pPr>
      <w:rPr>
        <w:rFonts w:ascii="Arial" w:hAnsi="Arial" w:hint="default"/>
      </w:rPr>
    </w:lvl>
    <w:lvl w:ilvl="6" w:tplc="65DE67DE" w:tentative="1">
      <w:start w:val="1"/>
      <w:numFmt w:val="bullet"/>
      <w:lvlText w:val="•"/>
      <w:lvlJc w:val="left"/>
      <w:pPr>
        <w:tabs>
          <w:tab w:val="num" w:pos="5040"/>
        </w:tabs>
        <w:ind w:left="5040" w:hanging="360"/>
      </w:pPr>
      <w:rPr>
        <w:rFonts w:ascii="Arial" w:hAnsi="Arial" w:hint="default"/>
      </w:rPr>
    </w:lvl>
    <w:lvl w:ilvl="7" w:tplc="11F68078" w:tentative="1">
      <w:start w:val="1"/>
      <w:numFmt w:val="bullet"/>
      <w:lvlText w:val="•"/>
      <w:lvlJc w:val="left"/>
      <w:pPr>
        <w:tabs>
          <w:tab w:val="num" w:pos="5760"/>
        </w:tabs>
        <w:ind w:left="5760" w:hanging="360"/>
      </w:pPr>
      <w:rPr>
        <w:rFonts w:ascii="Arial" w:hAnsi="Arial" w:hint="default"/>
      </w:rPr>
    </w:lvl>
    <w:lvl w:ilvl="8" w:tplc="093235F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3"/>
  </w:num>
  <w:num w:numId="3">
    <w:abstractNumId w:val="4"/>
  </w:num>
  <w:num w:numId="4">
    <w:abstractNumId w:val="6"/>
  </w:num>
  <w:num w:numId="5">
    <w:abstractNumId w:val="0"/>
  </w:num>
  <w:num w:numId="6">
    <w:abstractNumId w:val="3"/>
  </w:num>
  <w:num w:numId="7">
    <w:abstractNumId w:val="16"/>
  </w:num>
  <w:num w:numId="8">
    <w:abstractNumId w:val="11"/>
  </w:num>
  <w:num w:numId="9">
    <w:abstractNumId w:val="8"/>
  </w:num>
  <w:num w:numId="10">
    <w:abstractNumId w:val="10"/>
  </w:num>
  <w:num w:numId="11">
    <w:abstractNumId w:val="1"/>
  </w:num>
  <w:num w:numId="12">
    <w:abstractNumId w:val="15"/>
  </w:num>
  <w:num w:numId="13">
    <w:abstractNumId w:val="7"/>
  </w:num>
  <w:num w:numId="14">
    <w:abstractNumId w:val="9"/>
  </w:num>
  <w:num w:numId="15">
    <w:abstractNumId w:val="2"/>
  </w:num>
  <w:num w:numId="16">
    <w:abstractNumId w:val="14"/>
  </w:num>
  <w:num w:numId="17">
    <w:abstractNumId w:val="12"/>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Erin">
    <w15:presenceInfo w15:providerId="AD" w15:userId="S-1-5-21-921608389-1917390104-3615547825-108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19C7"/>
    <w:rsid w:val="00002188"/>
    <w:rsid w:val="0000327F"/>
    <w:rsid w:val="0000477B"/>
    <w:rsid w:val="00007BFA"/>
    <w:rsid w:val="00017F2B"/>
    <w:rsid w:val="00021DB6"/>
    <w:rsid w:val="00027FFA"/>
    <w:rsid w:val="00042A59"/>
    <w:rsid w:val="00046189"/>
    <w:rsid w:val="00055764"/>
    <w:rsid w:val="00056F35"/>
    <w:rsid w:val="000578B8"/>
    <w:rsid w:val="000579BC"/>
    <w:rsid w:val="00066722"/>
    <w:rsid w:val="00067CDA"/>
    <w:rsid w:val="00073135"/>
    <w:rsid w:val="00073D68"/>
    <w:rsid w:val="0008042F"/>
    <w:rsid w:val="00082043"/>
    <w:rsid w:val="00085598"/>
    <w:rsid w:val="00093E07"/>
    <w:rsid w:val="000956C1"/>
    <w:rsid w:val="0009755C"/>
    <w:rsid w:val="000A157A"/>
    <w:rsid w:val="000A287D"/>
    <w:rsid w:val="000A3BC4"/>
    <w:rsid w:val="000A405B"/>
    <w:rsid w:val="000A4098"/>
    <w:rsid w:val="000A6CB6"/>
    <w:rsid w:val="000B0C2B"/>
    <w:rsid w:val="000B4691"/>
    <w:rsid w:val="000C12E4"/>
    <w:rsid w:val="000D09B8"/>
    <w:rsid w:val="000D3738"/>
    <w:rsid w:val="000D3B14"/>
    <w:rsid w:val="000E01D3"/>
    <w:rsid w:val="000E2948"/>
    <w:rsid w:val="000E629E"/>
    <w:rsid w:val="000F33C3"/>
    <w:rsid w:val="00102139"/>
    <w:rsid w:val="00107268"/>
    <w:rsid w:val="001073DA"/>
    <w:rsid w:val="00107B29"/>
    <w:rsid w:val="0011261D"/>
    <w:rsid w:val="00113F62"/>
    <w:rsid w:val="001141A8"/>
    <w:rsid w:val="00116711"/>
    <w:rsid w:val="001175DA"/>
    <w:rsid w:val="00117736"/>
    <w:rsid w:val="00122A6A"/>
    <w:rsid w:val="00123F61"/>
    <w:rsid w:val="00126D09"/>
    <w:rsid w:val="0012750D"/>
    <w:rsid w:val="001317B8"/>
    <w:rsid w:val="00133F52"/>
    <w:rsid w:val="0013401E"/>
    <w:rsid w:val="001368ED"/>
    <w:rsid w:val="00140D8E"/>
    <w:rsid w:val="001514E3"/>
    <w:rsid w:val="0015411D"/>
    <w:rsid w:val="00154590"/>
    <w:rsid w:val="00155350"/>
    <w:rsid w:val="00156899"/>
    <w:rsid w:val="001613EF"/>
    <w:rsid w:val="0016341A"/>
    <w:rsid w:val="001672B0"/>
    <w:rsid w:val="0017297D"/>
    <w:rsid w:val="00173F15"/>
    <w:rsid w:val="001802CC"/>
    <w:rsid w:val="00180F07"/>
    <w:rsid w:val="001811B1"/>
    <w:rsid w:val="001879F1"/>
    <w:rsid w:val="00192150"/>
    <w:rsid w:val="0019526F"/>
    <w:rsid w:val="001A15BE"/>
    <w:rsid w:val="001A2909"/>
    <w:rsid w:val="001A4E30"/>
    <w:rsid w:val="001B13B8"/>
    <w:rsid w:val="001B2411"/>
    <w:rsid w:val="001B2BB8"/>
    <w:rsid w:val="001B5AF7"/>
    <w:rsid w:val="001B7C97"/>
    <w:rsid w:val="001C1D03"/>
    <w:rsid w:val="001C6FB0"/>
    <w:rsid w:val="001C7221"/>
    <w:rsid w:val="001D4914"/>
    <w:rsid w:val="001D54E0"/>
    <w:rsid w:val="001D556A"/>
    <w:rsid w:val="001F0701"/>
    <w:rsid w:val="001F1EC3"/>
    <w:rsid w:val="001F361D"/>
    <w:rsid w:val="001F3824"/>
    <w:rsid w:val="001F7AED"/>
    <w:rsid w:val="002006A3"/>
    <w:rsid w:val="002135F2"/>
    <w:rsid w:val="0022257A"/>
    <w:rsid w:val="0022397C"/>
    <w:rsid w:val="00225DF8"/>
    <w:rsid w:val="00231763"/>
    <w:rsid w:val="00235D7D"/>
    <w:rsid w:val="002363DF"/>
    <w:rsid w:val="0024263E"/>
    <w:rsid w:val="00246D3C"/>
    <w:rsid w:val="00256C66"/>
    <w:rsid w:val="00260BB2"/>
    <w:rsid w:val="00260D3D"/>
    <w:rsid w:val="00270F8E"/>
    <w:rsid w:val="00274693"/>
    <w:rsid w:val="00276D70"/>
    <w:rsid w:val="00277353"/>
    <w:rsid w:val="00277EBF"/>
    <w:rsid w:val="0028062E"/>
    <w:rsid w:val="002815E1"/>
    <w:rsid w:val="00283FE6"/>
    <w:rsid w:val="00284E22"/>
    <w:rsid w:val="00287526"/>
    <w:rsid w:val="00287E82"/>
    <w:rsid w:val="0029138D"/>
    <w:rsid w:val="0029197B"/>
    <w:rsid w:val="0029349B"/>
    <w:rsid w:val="002934A1"/>
    <w:rsid w:val="0029375B"/>
    <w:rsid w:val="00293ACD"/>
    <w:rsid w:val="002A2B77"/>
    <w:rsid w:val="002A4D36"/>
    <w:rsid w:val="002A7207"/>
    <w:rsid w:val="002B0A74"/>
    <w:rsid w:val="002B41A5"/>
    <w:rsid w:val="002C14C8"/>
    <w:rsid w:val="002C3A7E"/>
    <w:rsid w:val="002C771E"/>
    <w:rsid w:val="002C77BB"/>
    <w:rsid w:val="002D1CF9"/>
    <w:rsid w:val="002D57BF"/>
    <w:rsid w:val="002E49EA"/>
    <w:rsid w:val="002E4CC3"/>
    <w:rsid w:val="002F0838"/>
    <w:rsid w:val="00310708"/>
    <w:rsid w:val="00316036"/>
    <w:rsid w:val="003176E8"/>
    <w:rsid w:val="0032024A"/>
    <w:rsid w:val="00322776"/>
    <w:rsid w:val="00323CFC"/>
    <w:rsid w:val="00336F86"/>
    <w:rsid w:val="0034448B"/>
    <w:rsid w:val="00362447"/>
    <w:rsid w:val="0036248F"/>
    <w:rsid w:val="0036516C"/>
    <w:rsid w:val="003657DF"/>
    <w:rsid w:val="003711F5"/>
    <w:rsid w:val="00374713"/>
    <w:rsid w:val="0037540A"/>
    <w:rsid w:val="003805C5"/>
    <w:rsid w:val="00390713"/>
    <w:rsid w:val="003915EC"/>
    <w:rsid w:val="00391C14"/>
    <w:rsid w:val="00393EC5"/>
    <w:rsid w:val="003A016E"/>
    <w:rsid w:val="003B0ECA"/>
    <w:rsid w:val="003B7664"/>
    <w:rsid w:val="003C0BB0"/>
    <w:rsid w:val="003C0E48"/>
    <w:rsid w:val="003C4518"/>
    <w:rsid w:val="003C5E7F"/>
    <w:rsid w:val="003D3573"/>
    <w:rsid w:val="003D6186"/>
    <w:rsid w:val="003D6610"/>
    <w:rsid w:val="003E2AEC"/>
    <w:rsid w:val="003F3166"/>
    <w:rsid w:val="003F749B"/>
    <w:rsid w:val="00401F28"/>
    <w:rsid w:val="004029B2"/>
    <w:rsid w:val="00405E42"/>
    <w:rsid w:val="00406403"/>
    <w:rsid w:val="00412A1B"/>
    <w:rsid w:val="00420394"/>
    <w:rsid w:val="0042380A"/>
    <w:rsid w:val="0042587C"/>
    <w:rsid w:val="00436E2D"/>
    <w:rsid w:val="00441E7E"/>
    <w:rsid w:val="00446F29"/>
    <w:rsid w:val="00452C82"/>
    <w:rsid w:val="00452CF2"/>
    <w:rsid w:val="00462A56"/>
    <w:rsid w:val="0046490B"/>
    <w:rsid w:val="00473514"/>
    <w:rsid w:val="0047494B"/>
    <w:rsid w:val="004800CB"/>
    <w:rsid w:val="00482B89"/>
    <w:rsid w:val="00483AE5"/>
    <w:rsid w:val="0048772B"/>
    <w:rsid w:val="00491010"/>
    <w:rsid w:val="00496D10"/>
    <w:rsid w:val="00497EC0"/>
    <w:rsid w:val="004A023B"/>
    <w:rsid w:val="004A0677"/>
    <w:rsid w:val="004A2F91"/>
    <w:rsid w:val="004A430E"/>
    <w:rsid w:val="004A4D9F"/>
    <w:rsid w:val="004A69E0"/>
    <w:rsid w:val="004B1F3F"/>
    <w:rsid w:val="004B3E86"/>
    <w:rsid w:val="004B771C"/>
    <w:rsid w:val="004C1480"/>
    <w:rsid w:val="004C2F12"/>
    <w:rsid w:val="004C4766"/>
    <w:rsid w:val="004C6F52"/>
    <w:rsid w:val="004D0810"/>
    <w:rsid w:val="004D2AEE"/>
    <w:rsid w:val="004D2C37"/>
    <w:rsid w:val="004D4D38"/>
    <w:rsid w:val="004E171A"/>
    <w:rsid w:val="004F0480"/>
    <w:rsid w:val="004F1AFB"/>
    <w:rsid w:val="0050384B"/>
    <w:rsid w:val="00505949"/>
    <w:rsid w:val="0051317C"/>
    <w:rsid w:val="005134FE"/>
    <w:rsid w:val="005210D3"/>
    <w:rsid w:val="00521131"/>
    <w:rsid w:val="00521814"/>
    <w:rsid w:val="00522C9D"/>
    <w:rsid w:val="005244DC"/>
    <w:rsid w:val="00532C6B"/>
    <w:rsid w:val="00534203"/>
    <w:rsid w:val="00535B4D"/>
    <w:rsid w:val="0054055C"/>
    <w:rsid w:val="00544F1C"/>
    <w:rsid w:val="005465EE"/>
    <w:rsid w:val="005508CF"/>
    <w:rsid w:val="0055310D"/>
    <w:rsid w:val="00554388"/>
    <w:rsid w:val="00554C9C"/>
    <w:rsid w:val="00556831"/>
    <w:rsid w:val="0056135A"/>
    <w:rsid w:val="00561D3B"/>
    <w:rsid w:val="0057225A"/>
    <w:rsid w:val="00572662"/>
    <w:rsid w:val="005728AF"/>
    <w:rsid w:val="00582E61"/>
    <w:rsid w:val="005867B4"/>
    <w:rsid w:val="00593780"/>
    <w:rsid w:val="00594B00"/>
    <w:rsid w:val="0059523A"/>
    <w:rsid w:val="005957E9"/>
    <w:rsid w:val="00596B78"/>
    <w:rsid w:val="00596C8D"/>
    <w:rsid w:val="005A572B"/>
    <w:rsid w:val="005A73EE"/>
    <w:rsid w:val="005B0CD5"/>
    <w:rsid w:val="005B1E2D"/>
    <w:rsid w:val="005B5421"/>
    <w:rsid w:val="005B748E"/>
    <w:rsid w:val="005C0AEB"/>
    <w:rsid w:val="005C4821"/>
    <w:rsid w:val="005C4EF6"/>
    <w:rsid w:val="005C5133"/>
    <w:rsid w:val="005D0889"/>
    <w:rsid w:val="005D1049"/>
    <w:rsid w:val="005D2FC9"/>
    <w:rsid w:val="005D4DD3"/>
    <w:rsid w:val="005D61C2"/>
    <w:rsid w:val="005E1AA3"/>
    <w:rsid w:val="005E203B"/>
    <w:rsid w:val="005E5712"/>
    <w:rsid w:val="005F5FDE"/>
    <w:rsid w:val="005F745D"/>
    <w:rsid w:val="005F754D"/>
    <w:rsid w:val="005F7D92"/>
    <w:rsid w:val="006008C5"/>
    <w:rsid w:val="0060258D"/>
    <w:rsid w:val="00606506"/>
    <w:rsid w:val="00606904"/>
    <w:rsid w:val="00613FF4"/>
    <w:rsid w:val="00614445"/>
    <w:rsid w:val="0061468D"/>
    <w:rsid w:val="00614B41"/>
    <w:rsid w:val="0062127E"/>
    <w:rsid w:val="00626D08"/>
    <w:rsid w:val="00626EBA"/>
    <w:rsid w:val="0062737A"/>
    <w:rsid w:val="00631AEE"/>
    <w:rsid w:val="00633A0F"/>
    <w:rsid w:val="00633DAA"/>
    <w:rsid w:val="00647C13"/>
    <w:rsid w:val="006608AC"/>
    <w:rsid w:val="00666FD6"/>
    <w:rsid w:val="00670DE8"/>
    <w:rsid w:val="00674951"/>
    <w:rsid w:val="00677C0D"/>
    <w:rsid w:val="00683B73"/>
    <w:rsid w:val="006843AA"/>
    <w:rsid w:val="006850AB"/>
    <w:rsid w:val="00687408"/>
    <w:rsid w:val="00695031"/>
    <w:rsid w:val="006955E6"/>
    <w:rsid w:val="006975AB"/>
    <w:rsid w:val="006A0E28"/>
    <w:rsid w:val="006A20E0"/>
    <w:rsid w:val="006A21BF"/>
    <w:rsid w:val="006A4CEC"/>
    <w:rsid w:val="006A68AD"/>
    <w:rsid w:val="006B16A3"/>
    <w:rsid w:val="006B4166"/>
    <w:rsid w:val="006B46F1"/>
    <w:rsid w:val="006B504E"/>
    <w:rsid w:val="006C20C0"/>
    <w:rsid w:val="006C4FD3"/>
    <w:rsid w:val="006C7907"/>
    <w:rsid w:val="006D3BF9"/>
    <w:rsid w:val="006D63F3"/>
    <w:rsid w:val="006D78E9"/>
    <w:rsid w:val="006D7DCE"/>
    <w:rsid w:val="006E0A9C"/>
    <w:rsid w:val="006E2DD0"/>
    <w:rsid w:val="006E343B"/>
    <w:rsid w:val="006E5790"/>
    <w:rsid w:val="006E76B9"/>
    <w:rsid w:val="006F2A30"/>
    <w:rsid w:val="006F2EFE"/>
    <w:rsid w:val="006F5D14"/>
    <w:rsid w:val="00702CDC"/>
    <w:rsid w:val="007041FB"/>
    <w:rsid w:val="0071052F"/>
    <w:rsid w:val="007117A1"/>
    <w:rsid w:val="00713A98"/>
    <w:rsid w:val="00720276"/>
    <w:rsid w:val="0073230A"/>
    <w:rsid w:val="00732E45"/>
    <w:rsid w:val="00736B32"/>
    <w:rsid w:val="0073745A"/>
    <w:rsid w:val="00740397"/>
    <w:rsid w:val="007426F5"/>
    <w:rsid w:val="0074363B"/>
    <w:rsid w:val="00754B71"/>
    <w:rsid w:val="00765B3D"/>
    <w:rsid w:val="0076770B"/>
    <w:rsid w:val="007723C0"/>
    <w:rsid w:val="0078027F"/>
    <w:rsid w:val="00783419"/>
    <w:rsid w:val="00784A77"/>
    <w:rsid w:val="00785E05"/>
    <w:rsid w:val="00790A30"/>
    <w:rsid w:val="00791291"/>
    <w:rsid w:val="00791496"/>
    <w:rsid w:val="00792790"/>
    <w:rsid w:val="0079477D"/>
    <w:rsid w:val="00795968"/>
    <w:rsid w:val="007A20BD"/>
    <w:rsid w:val="007A3739"/>
    <w:rsid w:val="007A4E86"/>
    <w:rsid w:val="007A71DA"/>
    <w:rsid w:val="007B1931"/>
    <w:rsid w:val="007B3CAA"/>
    <w:rsid w:val="007B5F2E"/>
    <w:rsid w:val="007B644F"/>
    <w:rsid w:val="007B75E4"/>
    <w:rsid w:val="007C543E"/>
    <w:rsid w:val="007D45FA"/>
    <w:rsid w:val="007D490B"/>
    <w:rsid w:val="007E71C1"/>
    <w:rsid w:val="007F0397"/>
    <w:rsid w:val="007F062F"/>
    <w:rsid w:val="007F0680"/>
    <w:rsid w:val="007F2813"/>
    <w:rsid w:val="007F33BA"/>
    <w:rsid w:val="007F4C2B"/>
    <w:rsid w:val="007F6A95"/>
    <w:rsid w:val="007F775F"/>
    <w:rsid w:val="0080001D"/>
    <w:rsid w:val="00803718"/>
    <w:rsid w:val="0081233C"/>
    <w:rsid w:val="00812F07"/>
    <w:rsid w:val="008139B0"/>
    <w:rsid w:val="0081679C"/>
    <w:rsid w:val="00820EDD"/>
    <w:rsid w:val="008269B9"/>
    <w:rsid w:val="0083048C"/>
    <w:rsid w:val="008318B5"/>
    <w:rsid w:val="008324E4"/>
    <w:rsid w:val="0083439D"/>
    <w:rsid w:val="008378D0"/>
    <w:rsid w:val="00840757"/>
    <w:rsid w:val="00841550"/>
    <w:rsid w:val="0084595A"/>
    <w:rsid w:val="008500C8"/>
    <w:rsid w:val="008603A9"/>
    <w:rsid w:val="00875A41"/>
    <w:rsid w:val="00876597"/>
    <w:rsid w:val="00881DB2"/>
    <w:rsid w:val="00883716"/>
    <w:rsid w:val="00886BDB"/>
    <w:rsid w:val="008906FA"/>
    <w:rsid w:val="00892538"/>
    <w:rsid w:val="008946CD"/>
    <w:rsid w:val="00895466"/>
    <w:rsid w:val="008956F5"/>
    <w:rsid w:val="00896204"/>
    <w:rsid w:val="008A2AAF"/>
    <w:rsid w:val="008A79B2"/>
    <w:rsid w:val="008B37E7"/>
    <w:rsid w:val="008B586B"/>
    <w:rsid w:val="008B65B5"/>
    <w:rsid w:val="008B6924"/>
    <w:rsid w:val="008C1996"/>
    <w:rsid w:val="008C1E06"/>
    <w:rsid w:val="008C7D54"/>
    <w:rsid w:val="008D2F14"/>
    <w:rsid w:val="008D450E"/>
    <w:rsid w:val="008D640C"/>
    <w:rsid w:val="008D6991"/>
    <w:rsid w:val="008E45D9"/>
    <w:rsid w:val="008E608A"/>
    <w:rsid w:val="008E7DF3"/>
    <w:rsid w:val="008F1F92"/>
    <w:rsid w:val="008F209F"/>
    <w:rsid w:val="008F5DD0"/>
    <w:rsid w:val="008F628C"/>
    <w:rsid w:val="008F6D5A"/>
    <w:rsid w:val="00900689"/>
    <w:rsid w:val="00904425"/>
    <w:rsid w:val="00906C6D"/>
    <w:rsid w:val="00916C9E"/>
    <w:rsid w:val="009226BD"/>
    <w:rsid w:val="009239CC"/>
    <w:rsid w:val="00924AA7"/>
    <w:rsid w:val="00943CF6"/>
    <w:rsid w:val="0095536E"/>
    <w:rsid w:val="0095665F"/>
    <w:rsid w:val="0096310C"/>
    <w:rsid w:val="00963B92"/>
    <w:rsid w:val="00966BD2"/>
    <w:rsid w:val="00967919"/>
    <w:rsid w:val="009732D0"/>
    <w:rsid w:val="009769ED"/>
    <w:rsid w:val="00981D89"/>
    <w:rsid w:val="00981FAC"/>
    <w:rsid w:val="00982D45"/>
    <w:rsid w:val="00983268"/>
    <w:rsid w:val="009839E3"/>
    <w:rsid w:val="00984EFF"/>
    <w:rsid w:val="009872A7"/>
    <w:rsid w:val="0099091C"/>
    <w:rsid w:val="00990C31"/>
    <w:rsid w:val="009A166F"/>
    <w:rsid w:val="009A4C08"/>
    <w:rsid w:val="009A6DCF"/>
    <w:rsid w:val="009B0410"/>
    <w:rsid w:val="009B0728"/>
    <w:rsid w:val="009B5A8C"/>
    <w:rsid w:val="009B602E"/>
    <w:rsid w:val="009C2356"/>
    <w:rsid w:val="009C65AA"/>
    <w:rsid w:val="009D2C9C"/>
    <w:rsid w:val="009E2155"/>
    <w:rsid w:val="009E3B32"/>
    <w:rsid w:val="009E45CC"/>
    <w:rsid w:val="009E6B12"/>
    <w:rsid w:val="009F228F"/>
    <w:rsid w:val="009F30D6"/>
    <w:rsid w:val="009F380F"/>
    <w:rsid w:val="009F70AF"/>
    <w:rsid w:val="00A01A79"/>
    <w:rsid w:val="00A01FD8"/>
    <w:rsid w:val="00A04B46"/>
    <w:rsid w:val="00A051DE"/>
    <w:rsid w:val="00A053FF"/>
    <w:rsid w:val="00A06B28"/>
    <w:rsid w:val="00A07B3D"/>
    <w:rsid w:val="00A07D02"/>
    <w:rsid w:val="00A10E16"/>
    <w:rsid w:val="00A121D4"/>
    <w:rsid w:val="00A22627"/>
    <w:rsid w:val="00A23D79"/>
    <w:rsid w:val="00A324DB"/>
    <w:rsid w:val="00A3291B"/>
    <w:rsid w:val="00A36DB6"/>
    <w:rsid w:val="00A36FCB"/>
    <w:rsid w:val="00A400D7"/>
    <w:rsid w:val="00A52FBE"/>
    <w:rsid w:val="00A5385E"/>
    <w:rsid w:val="00A60DC8"/>
    <w:rsid w:val="00A61289"/>
    <w:rsid w:val="00A660F8"/>
    <w:rsid w:val="00A66646"/>
    <w:rsid w:val="00A737B1"/>
    <w:rsid w:val="00A758C5"/>
    <w:rsid w:val="00A84284"/>
    <w:rsid w:val="00A86C9C"/>
    <w:rsid w:val="00A906BC"/>
    <w:rsid w:val="00A92813"/>
    <w:rsid w:val="00A92B95"/>
    <w:rsid w:val="00AA06C6"/>
    <w:rsid w:val="00AA2F86"/>
    <w:rsid w:val="00AA465D"/>
    <w:rsid w:val="00AA51FD"/>
    <w:rsid w:val="00AA67F7"/>
    <w:rsid w:val="00AA6B06"/>
    <w:rsid w:val="00AB6716"/>
    <w:rsid w:val="00AB7989"/>
    <w:rsid w:val="00AD0796"/>
    <w:rsid w:val="00AD1F69"/>
    <w:rsid w:val="00AD36FB"/>
    <w:rsid w:val="00AD74EA"/>
    <w:rsid w:val="00AE2A95"/>
    <w:rsid w:val="00AE4640"/>
    <w:rsid w:val="00AE5706"/>
    <w:rsid w:val="00AF0AB0"/>
    <w:rsid w:val="00AF136A"/>
    <w:rsid w:val="00AF5BEC"/>
    <w:rsid w:val="00B074B7"/>
    <w:rsid w:val="00B143E5"/>
    <w:rsid w:val="00B14F95"/>
    <w:rsid w:val="00B217ED"/>
    <w:rsid w:val="00B21A0E"/>
    <w:rsid w:val="00B23B10"/>
    <w:rsid w:val="00B23F49"/>
    <w:rsid w:val="00B27BBE"/>
    <w:rsid w:val="00B27C8B"/>
    <w:rsid w:val="00B35D9C"/>
    <w:rsid w:val="00B37384"/>
    <w:rsid w:val="00B43517"/>
    <w:rsid w:val="00B43571"/>
    <w:rsid w:val="00B5653B"/>
    <w:rsid w:val="00B56CEB"/>
    <w:rsid w:val="00B57A47"/>
    <w:rsid w:val="00B65F0B"/>
    <w:rsid w:val="00B76E41"/>
    <w:rsid w:val="00B8036B"/>
    <w:rsid w:val="00B8162D"/>
    <w:rsid w:val="00B83569"/>
    <w:rsid w:val="00B863FB"/>
    <w:rsid w:val="00B928E8"/>
    <w:rsid w:val="00B97EB6"/>
    <w:rsid w:val="00BA0AB2"/>
    <w:rsid w:val="00BA377B"/>
    <w:rsid w:val="00BA5417"/>
    <w:rsid w:val="00BA74AA"/>
    <w:rsid w:val="00BB2261"/>
    <w:rsid w:val="00BB26DF"/>
    <w:rsid w:val="00BB5836"/>
    <w:rsid w:val="00BB583C"/>
    <w:rsid w:val="00BC0004"/>
    <w:rsid w:val="00BC4756"/>
    <w:rsid w:val="00BD40AA"/>
    <w:rsid w:val="00BD7D90"/>
    <w:rsid w:val="00BE1B44"/>
    <w:rsid w:val="00BE60F4"/>
    <w:rsid w:val="00BE7857"/>
    <w:rsid w:val="00BE7972"/>
    <w:rsid w:val="00BF18F0"/>
    <w:rsid w:val="00C01926"/>
    <w:rsid w:val="00C01CF4"/>
    <w:rsid w:val="00C029D9"/>
    <w:rsid w:val="00C02E09"/>
    <w:rsid w:val="00C1408A"/>
    <w:rsid w:val="00C169BF"/>
    <w:rsid w:val="00C21DCC"/>
    <w:rsid w:val="00C30B2B"/>
    <w:rsid w:val="00C33B0F"/>
    <w:rsid w:val="00C41D81"/>
    <w:rsid w:val="00C41E80"/>
    <w:rsid w:val="00C43802"/>
    <w:rsid w:val="00C44272"/>
    <w:rsid w:val="00C505BE"/>
    <w:rsid w:val="00C53CCE"/>
    <w:rsid w:val="00C6067A"/>
    <w:rsid w:val="00C60A60"/>
    <w:rsid w:val="00C631E3"/>
    <w:rsid w:val="00C63E50"/>
    <w:rsid w:val="00C67152"/>
    <w:rsid w:val="00C7442B"/>
    <w:rsid w:val="00C75485"/>
    <w:rsid w:val="00C802D6"/>
    <w:rsid w:val="00C91215"/>
    <w:rsid w:val="00C94761"/>
    <w:rsid w:val="00C978B4"/>
    <w:rsid w:val="00CA7E76"/>
    <w:rsid w:val="00CB1B90"/>
    <w:rsid w:val="00CB1C70"/>
    <w:rsid w:val="00CB69FC"/>
    <w:rsid w:val="00CB7003"/>
    <w:rsid w:val="00CC120A"/>
    <w:rsid w:val="00CC6DFE"/>
    <w:rsid w:val="00CD178B"/>
    <w:rsid w:val="00CD21E3"/>
    <w:rsid w:val="00CE0C0B"/>
    <w:rsid w:val="00CE0E2D"/>
    <w:rsid w:val="00CE5A08"/>
    <w:rsid w:val="00CF07D5"/>
    <w:rsid w:val="00CF5B12"/>
    <w:rsid w:val="00D0384F"/>
    <w:rsid w:val="00D045EB"/>
    <w:rsid w:val="00D07552"/>
    <w:rsid w:val="00D0761B"/>
    <w:rsid w:val="00D07824"/>
    <w:rsid w:val="00D20EC4"/>
    <w:rsid w:val="00D2160D"/>
    <w:rsid w:val="00D233CE"/>
    <w:rsid w:val="00D25A00"/>
    <w:rsid w:val="00D341DD"/>
    <w:rsid w:val="00D40229"/>
    <w:rsid w:val="00D40712"/>
    <w:rsid w:val="00D44D83"/>
    <w:rsid w:val="00D466B2"/>
    <w:rsid w:val="00D517EF"/>
    <w:rsid w:val="00D52E82"/>
    <w:rsid w:val="00D5516D"/>
    <w:rsid w:val="00D56E39"/>
    <w:rsid w:val="00D60BDB"/>
    <w:rsid w:val="00D62EF4"/>
    <w:rsid w:val="00D64880"/>
    <w:rsid w:val="00D73357"/>
    <w:rsid w:val="00D73A21"/>
    <w:rsid w:val="00D74AD8"/>
    <w:rsid w:val="00D8491B"/>
    <w:rsid w:val="00D84CEC"/>
    <w:rsid w:val="00D8529E"/>
    <w:rsid w:val="00D8740D"/>
    <w:rsid w:val="00D918BE"/>
    <w:rsid w:val="00D937C1"/>
    <w:rsid w:val="00D977E1"/>
    <w:rsid w:val="00DA740C"/>
    <w:rsid w:val="00DB1E22"/>
    <w:rsid w:val="00DC3021"/>
    <w:rsid w:val="00DC48AE"/>
    <w:rsid w:val="00DC5670"/>
    <w:rsid w:val="00DC65E6"/>
    <w:rsid w:val="00DC79E4"/>
    <w:rsid w:val="00DD19BC"/>
    <w:rsid w:val="00DD2C93"/>
    <w:rsid w:val="00DD59F3"/>
    <w:rsid w:val="00DE21D9"/>
    <w:rsid w:val="00DE28A1"/>
    <w:rsid w:val="00DE53FB"/>
    <w:rsid w:val="00DE71D0"/>
    <w:rsid w:val="00DF1955"/>
    <w:rsid w:val="00DF323C"/>
    <w:rsid w:val="00DF5987"/>
    <w:rsid w:val="00DF6A49"/>
    <w:rsid w:val="00DF7997"/>
    <w:rsid w:val="00E0318F"/>
    <w:rsid w:val="00E0563E"/>
    <w:rsid w:val="00E11C98"/>
    <w:rsid w:val="00E30DCE"/>
    <w:rsid w:val="00E33433"/>
    <w:rsid w:val="00E34691"/>
    <w:rsid w:val="00E50BEE"/>
    <w:rsid w:val="00E51B25"/>
    <w:rsid w:val="00E51F5E"/>
    <w:rsid w:val="00E53049"/>
    <w:rsid w:val="00E607A4"/>
    <w:rsid w:val="00E60CFF"/>
    <w:rsid w:val="00E64CC0"/>
    <w:rsid w:val="00E67219"/>
    <w:rsid w:val="00E67D66"/>
    <w:rsid w:val="00E67EA1"/>
    <w:rsid w:val="00E72CEE"/>
    <w:rsid w:val="00E77B62"/>
    <w:rsid w:val="00E80436"/>
    <w:rsid w:val="00E845EB"/>
    <w:rsid w:val="00E8730B"/>
    <w:rsid w:val="00E8758C"/>
    <w:rsid w:val="00E96188"/>
    <w:rsid w:val="00EA27A6"/>
    <w:rsid w:val="00EA2E5E"/>
    <w:rsid w:val="00EB1865"/>
    <w:rsid w:val="00EB242A"/>
    <w:rsid w:val="00EB693A"/>
    <w:rsid w:val="00EC3948"/>
    <w:rsid w:val="00ED2848"/>
    <w:rsid w:val="00ED2E19"/>
    <w:rsid w:val="00ED507E"/>
    <w:rsid w:val="00EE3AEF"/>
    <w:rsid w:val="00EE3B37"/>
    <w:rsid w:val="00EE5875"/>
    <w:rsid w:val="00EF2BE9"/>
    <w:rsid w:val="00EF5D35"/>
    <w:rsid w:val="00EF62BC"/>
    <w:rsid w:val="00EF6340"/>
    <w:rsid w:val="00F03D39"/>
    <w:rsid w:val="00F04AAB"/>
    <w:rsid w:val="00F17986"/>
    <w:rsid w:val="00F17C67"/>
    <w:rsid w:val="00F20258"/>
    <w:rsid w:val="00F27D6A"/>
    <w:rsid w:val="00F359C3"/>
    <w:rsid w:val="00F40761"/>
    <w:rsid w:val="00F41D5D"/>
    <w:rsid w:val="00F47E41"/>
    <w:rsid w:val="00F51C99"/>
    <w:rsid w:val="00F52423"/>
    <w:rsid w:val="00F52BCA"/>
    <w:rsid w:val="00F56115"/>
    <w:rsid w:val="00F606BA"/>
    <w:rsid w:val="00F63F1E"/>
    <w:rsid w:val="00F755C7"/>
    <w:rsid w:val="00F76F82"/>
    <w:rsid w:val="00F8164E"/>
    <w:rsid w:val="00F829E0"/>
    <w:rsid w:val="00F87C8F"/>
    <w:rsid w:val="00FA328E"/>
    <w:rsid w:val="00FB342D"/>
    <w:rsid w:val="00FB34FA"/>
    <w:rsid w:val="00FB5F3A"/>
    <w:rsid w:val="00FC322D"/>
    <w:rsid w:val="00FC4499"/>
    <w:rsid w:val="00FD2F2F"/>
    <w:rsid w:val="00FD4A6A"/>
    <w:rsid w:val="00FE6EFD"/>
    <w:rsid w:val="00FE7181"/>
    <w:rsid w:val="00FF02A7"/>
    <w:rsid w:val="00FF3BD3"/>
    <w:rsid w:val="00FF4B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7C0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0">
    <w:name w:val="Medium Grid 21"/>
    <w:basedOn w:val="Normal"/>
    <w:uiPriority w:val="1"/>
    <w:qFormat/>
    <w:rsid w:val="00E30DCE"/>
    <w:pPr>
      <w:spacing w:after="0"/>
    </w:pPr>
  </w:style>
  <w:style w:type="character" w:styleId="CommentReference">
    <w:name w:val="annotation reference"/>
    <w:semiHidden/>
    <w:unhideWhenUsed/>
    <w:rsid w:val="001175DA"/>
    <w:rPr>
      <w:sz w:val="16"/>
      <w:szCs w:val="16"/>
    </w:rPr>
  </w:style>
  <w:style w:type="paragraph" w:styleId="CommentText">
    <w:name w:val="annotation text"/>
    <w:basedOn w:val="Normal"/>
    <w:link w:val="CommentTextChar"/>
    <w:unhideWhenUsed/>
    <w:rsid w:val="001175DA"/>
    <w:rPr>
      <w:sz w:val="20"/>
      <w:szCs w:val="20"/>
    </w:rPr>
  </w:style>
  <w:style w:type="character" w:customStyle="1" w:styleId="CommentTextChar">
    <w:name w:val="Comment Text Char"/>
    <w:link w:val="CommentText"/>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styleId="Revision">
    <w:name w:val="Revision"/>
    <w:hidden/>
    <w:uiPriority w:val="99"/>
    <w:semiHidden/>
    <w:rsid w:val="006F2A30"/>
    <w:rPr>
      <w:rFonts w:ascii="Arial" w:hAnsi="Arial"/>
      <w:sz w:val="24"/>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0">
    <w:name w:val="Medium Grid 21"/>
    <w:basedOn w:val="Normal"/>
    <w:uiPriority w:val="1"/>
    <w:qFormat/>
    <w:rsid w:val="00E30DCE"/>
    <w:pPr>
      <w:spacing w:after="0"/>
    </w:pPr>
  </w:style>
  <w:style w:type="character" w:styleId="CommentReference">
    <w:name w:val="annotation reference"/>
    <w:semiHidden/>
    <w:unhideWhenUsed/>
    <w:rsid w:val="001175DA"/>
    <w:rPr>
      <w:sz w:val="16"/>
      <w:szCs w:val="16"/>
    </w:rPr>
  </w:style>
  <w:style w:type="paragraph" w:styleId="CommentText">
    <w:name w:val="annotation text"/>
    <w:basedOn w:val="Normal"/>
    <w:link w:val="CommentTextChar"/>
    <w:unhideWhenUsed/>
    <w:rsid w:val="001175DA"/>
    <w:rPr>
      <w:sz w:val="20"/>
      <w:szCs w:val="20"/>
    </w:rPr>
  </w:style>
  <w:style w:type="character" w:customStyle="1" w:styleId="CommentTextChar">
    <w:name w:val="Comment Text Char"/>
    <w:link w:val="CommentText"/>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styleId="Revision">
    <w:name w:val="Revision"/>
    <w:hidden/>
    <w:uiPriority w:val="99"/>
    <w:semiHidden/>
    <w:rsid w:val="006F2A30"/>
    <w:rPr>
      <w:rFonts w:ascii="Arial" w:hAnsi="Arial"/>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4631">
      <w:bodyDiv w:val="1"/>
      <w:marLeft w:val="0"/>
      <w:marRight w:val="0"/>
      <w:marTop w:val="0"/>
      <w:marBottom w:val="0"/>
      <w:divBdr>
        <w:top w:val="none" w:sz="0" w:space="0" w:color="auto"/>
        <w:left w:val="none" w:sz="0" w:space="0" w:color="auto"/>
        <w:bottom w:val="none" w:sz="0" w:space="0" w:color="auto"/>
        <w:right w:val="none" w:sz="0" w:space="0" w:color="auto"/>
      </w:divBdr>
    </w:div>
    <w:div w:id="22026914">
      <w:bodyDiv w:val="1"/>
      <w:marLeft w:val="0"/>
      <w:marRight w:val="0"/>
      <w:marTop w:val="0"/>
      <w:marBottom w:val="0"/>
      <w:divBdr>
        <w:top w:val="none" w:sz="0" w:space="0" w:color="auto"/>
        <w:left w:val="none" w:sz="0" w:space="0" w:color="auto"/>
        <w:bottom w:val="none" w:sz="0" w:space="0" w:color="auto"/>
        <w:right w:val="none" w:sz="0" w:space="0" w:color="auto"/>
      </w:divBdr>
    </w:div>
    <w:div w:id="27417456">
      <w:bodyDiv w:val="1"/>
      <w:marLeft w:val="0"/>
      <w:marRight w:val="0"/>
      <w:marTop w:val="0"/>
      <w:marBottom w:val="0"/>
      <w:divBdr>
        <w:top w:val="none" w:sz="0" w:space="0" w:color="auto"/>
        <w:left w:val="none" w:sz="0" w:space="0" w:color="auto"/>
        <w:bottom w:val="none" w:sz="0" w:space="0" w:color="auto"/>
        <w:right w:val="none" w:sz="0" w:space="0" w:color="auto"/>
      </w:divBdr>
      <w:divsChild>
        <w:div w:id="963802803">
          <w:marLeft w:val="547"/>
          <w:marRight w:val="0"/>
          <w:marTop w:val="96"/>
          <w:marBottom w:val="0"/>
          <w:divBdr>
            <w:top w:val="none" w:sz="0" w:space="0" w:color="auto"/>
            <w:left w:val="none" w:sz="0" w:space="0" w:color="auto"/>
            <w:bottom w:val="none" w:sz="0" w:space="0" w:color="auto"/>
            <w:right w:val="none" w:sz="0" w:space="0" w:color="auto"/>
          </w:divBdr>
        </w:div>
        <w:div w:id="248201534">
          <w:marLeft w:val="547"/>
          <w:marRight w:val="0"/>
          <w:marTop w:val="96"/>
          <w:marBottom w:val="0"/>
          <w:divBdr>
            <w:top w:val="none" w:sz="0" w:space="0" w:color="auto"/>
            <w:left w:val="none" w:sz="0" w:space="0" w:color="auto"/>
            <w:bottom w:val="none" w:sz="0" w:space="0" w:color="auto"/>
            <w:right w:val="none" w:sz="0" w:space="0" w:color="auto"/>
          </w:divBdr>
        </w:div>
      </w:divsChild>
    </w:div>
    <w:div w:id="66584932">
      <w:bodyDiv w:val="1"/>
      <w:marLeft w:val="0"/>
      <w:marRight w:val="0"/>
      <w:marTop w:val="0"/>
      <w:marBottom w:val="0"/>
      <w:divBdr>
        <w:top w:val="none" w:sz="0" w:space="0" w:color="auto"/>
        <w:left w:val="none" w:sz="0" w:space="0" w:color="auto"/>
        <w:bottom w:val="none" w:sz="0" w:space="0" w:color="auto"/>
        <w:right w:val="none" w:sz="0" w:space="0" w:color="auto"/>
      </w:divBdr>
    </w:div>
    <w:div w:id="67506812">
      <w:bodyDiv w:val="1"/>
      <w:marLeft w:val="0"/>
      <w:marRight w:val="0"/>
      <w:marTop w:val="0"/>
      <w:marBottom w:val="0"/>
      <w:divBdr>
        <w:top w:val="none" w:sz="0" w:space="0" w:color="auto"/>
        <w:left w:val="none" w:sz="0" w:space="0" w:color="auto"/>
        <w:bottom w:val="none" w:sz="0" w:space="0" w:color="auto"/>
        <w:right w:val="none" w:sz="0" w:space="0" w:color="auto"/>
      </w:divBdr>
      <w:divsChild>
        <w:div w:id="487523763">
          <w:marLeft w:val="274"/>
          <w:marRight w:val="0"/>
          <w:marTop w:val="0"/>
          <w:marBottom w:val="0"/>
          <w:divBdr>
            <w:top w:val="none" w:sz="0" w:space="0" w:color="auto"/>
            <w:left w:val="none" w:sz="0" w:space="0" w:color="auto"/>
            <w:bottom w:val="none" w:sz="0" w:space="0" w:color="auto"/>
            <w:right w:val="none" w:sz="0" w:space="0" w:color="auto"/>
          </w:divBdr>
        </w:div>
        <w:div w:id="1454640180">
          <w:marLeft w:val="274"/>
          <w:marRight w:val="0"/>
          <w:marTop w:val="0"/>
          <w:marBottom w:val="0"/>
          <w:divBdr>
            <w:top w:val="none" w:sz="0" w:space="0" w:color="auto"/>
            <w:left w:val="none" w:sz="0" w:space="0" w:color="auto"/>
            <w:bottom w:val="none" w:sz="0" w:space="0" w:color="auto"/>
            <w:right w:val="none" w:sz="0" w:space="0" w:color="auto"/>
          </w:divBdr>
        </w:div>
        <w:div w:id="1367027575">
          <w:marLeft w:val="274"/>
          <w:marRight w:val="0"/>
          <w:marTop w:val="0"/>
          <w:marBottom w:val="0"/>
          <w:divBdr>
            <w:top w:val="none" w:sz="0" w:space="0" w:color="auto"/>
            <w:left w:val="none" w:sz="0" w:space="0" w:color="auto"/>
            <w:bottom w:val="none" w:sz="0" w:space="0" w:color="auto"/>
            <w:right w:val="none" w:sz="0" w:space="0" w:color="auto"/>
          </w:divBdr>
        </w:div>
        <w:div w:id="384258194">
          <w:marLeft w:val="274"/>
          <w:marRight w:val="0"/>
          <w:marTop w:val="0"/>
          <w:marBottom w:val="0"/>
          <w:divBdr>
            <w:top w:val="none" w:sz="0" w:space="0" w:color="auto"/>
            <w:left w:val="none" w:sz="0" w:space="0" w:color="auto"/>
            <w:bottom w:val="none" w:sz="0" w:space="0" w:color="auto"/>
            <w:right w:val="none" w:sz="0" w:space="0" w:color="auto"/>
          </w:divBdr>
        </w:div>
        <w:div w:id="1192572138">
          <w:marLeft w:val="274"/>
          <w:marRight w:val="0"/>
          <w:marTop w:val="0"/>
          <w:marBottom w:val="0"/>
          <w:divBdr>
            <w:top w:val="none" w:sz="0" w:space="0" w:color="auto"/>
            <w:left w:val="none" w:sz="0" w:space="0" w:color="auto"/>
            <w:bottom w:val="none" w:sz="0" w:space="0" w:color="auto"/>
            <w:right w:val="none" w:sz="0" w:space="0" w:color="auto"/>
          </w:divBdr>
        </w:div>
      </w:divsChild>
    </w:div>
    <w:div w:id="79177806">
      <w:bodyDiv w:val="1"/>
      <w:marLeft w:val="0"/>
      <w:marRight w:val="0"/>
      <w:marTop w:val="0"/>
      <w:marBottom w:val="0"/>
      <w:divBdr>
        <w:top w:val="none" w:sz="0" w:space="0" w:color="auto"/>
        <w:left w:val="none" w:sz="0" w:space="0" w:color="auto"/>
        <w:bottom w:val="none" w:sz="0" w:space="0" w:color="auto"/>
        <w:right w:val="none" w:sz="0" w:space="0" w:color="auto"/>
      </w:divBdr>
    </w:div>
    <w:div w:id="98138297">
      <w:bodyDiv w:val="1"/>
      <w:marLeft w:val="0"/>
      <w:marRight w:val="0"/>
      <w:marTop w:val="0"/>
      <w:marBottom w:val="0"/>
      <w:divBdr>
        <w:top w:val="none" w:sz="0" w:space="0" w:color="auto"/>
        <w:left w:val="none" w:sz="0" w:space="0" w:color="auto"/>
        <w:bottom w:val="none" w:sz="0" w:space="0" w:color="auto"/>
        <w:right w:val="none" w:sz="0" w:space="0" w:color="auto"/>
      </w:divBdr>
    </w:div>
    <w:div w:id="149492011">
      <w:bodyDiv w:val="1"/>
      <w:marLeft w:val="0"/>
      <w:marRight w:val="0"/>
      <w:marTop w:val="0"/>
      <w:marBottom w:val="0"/>
      <w:divBdr>
        <w:top w:val="none" w:sz="0" w:space="0" w:color="auto"/>
        <w:left w:val="none" w:sz="0" w:space="0" w:color="auto"/>
        <w:bottom w:val="none" w:sz="0" w:space="0" w:color="auto"/>
        <w:right w:val="none" w:sz="0" w:space="0" w:color="auto"/>
      </w:divBdr>
    </w:div>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55921314">
      <w:bodyDiv w:val="1"/>
      <w:marLeft w:val="0"/>
      <w:marRight w:val="0"/>
      <w:marTop w:val="0"/>
      <w:marBottom w:val="0"/>
      <w:divBdr>
        <w:top w:val="none" w:sz="0" w:space="0" w:color="auto"/>
        <w:left w:val="none" w:sz="0" w:space="0" w:color="auto"/>
        <w:bottom w:val="none" w:sz="0" w:space="0" w:color="auto"/>
        <w:right w:val="none" w:sz="0" w:space="0" w:color="auto"/>
      </w:divBdr>
    </w:div>
    <w:div w:id="161355480">
      <w:bodyDiv w:val="1"/>
      <w:marLeft w:val="0"/>
      <w:marRight w:val="0"/>
      <w:marTop w:val="0"/>
      <w:marBottom w:val="0"/>
      <w:divBdr>
        <w:top w:val="none" w:sz="0" w:space="0" w:color="auto"/>
        <w:left w:val="none" w:sz="0" w:space="0" w:color="auto"/>
        <w:bottom w:val="none" w:sz="0" w:space="0" w:color="auto"/>
        <w:right w:val="none" w:sz="0" w:space="0" w:color="auto"/>
      </w:divBdr>
    </w:div>
    <w:div w:id="167792346">
      <w:bodyDiv w:val="1"/>
      <w:marLeft w:val="0"/>
      <w:marRight w:val="0"/>
      <w:marTop w:val="0"/>
      <w:marBottom w:val="0"/>
      <w:divBdr>
        <w:top w:val="none" w:sz="0" w:space="0" w:color="auto"/>
        <w:left w:val="none" w:sz="0" w:space="0" w:color="auto"/>
        <w:bottom w:val="none" w:sz="0" w:space="0" w:color="auto"/>
        <w:right w:val="none" w:sz="0" w:space="0" w:color="auto"/>
      </w:divBdr>
    </w:div>
    <w:div w:id="191380699">
      <w:bodyDiv w:val="1"/>
      <w:marLeft w:val="0"/>
      <w:marRight w:val="0"/>
      <w:marTop w:val="0"/>
      <w:marBottom w:val="0"/>
      <w:divBdr>
        <w:top w:val="none" w:sz="0" w:space="0" w:color="auto"/>
        <w:left w:val="none" w:sz="0" w:space="0" w:color="auto"/>
        <w:bottom w:val="none" w:sz="0" w:space="0" w:color="auto"/>
        <w:right w:val="none" w:sz="0" w:space="0" w:color="auto"/>
      </w:divBdr>
    </w:div>
    <w:div w:id="229847721">
      <w:bodyDiv w:val="1"/>
      <w:marLeft w:val="0"/>
      <w:marRight w:val="0"/>
      <w:marTop w:val="0"/>
      <w:marBottom w:val="0"/>
      <w:divBdr>
        <w:top w:val="none" w:sz="0" w:space="0" w:color="auto"/>
        <w:left w:val="none" w:sz="0" w:space="0" w:color="auto"/>
        <w:bottom w:val="none" w:sz="0" w:space="0" w:color="auto"/>
        <w:right w:val="none" w:sz="0" w:space="0" w:color="auto"/>
      </w:divBdr>
    </w:div>
    <w:div w:id="231741809">
      <w:bodyDiv w:val="1"/>
      <w:marLeft w:val="0"/>
      <w:marRight w:val="0"/>
      <w:marTop w:val="0"/>
      <w:marBottom w:val="0"/>
      <w:divBdr>
        <w:top w:val="none" w:sz="0" w:space="0" w:color="auto"/>
        <w:left w:val="none" w:sz="0" w:space="0" w:color="auto"/>
        <w:bottom w:val="none" w:sz="0" w:space="0" w:color="auto"/>
        <w:right w:val="none" w:sz="0" w:space="0" w:color="auto"/>
      </w:divBdr>
      <w:divsChild>
        <w:div w:id="448359383">
          <w:marLeft w:val="547"/>
          <w:marRight w:val="0"/>
          <w:marTop w:val="96"/>
          <w:marBottom w:val="0"/>
          <w:divBdr>
            <w:top w:val="none" w:sz="0" w:space="0" w:color="auto"/>
            <w:left w:val="none" w:sz="0" w:space="0" w:color="auto"/>
            <w:bottom w:val="none" w:sz="0" w:space="0" w:color="auto"/>
            <w:right w:val="none" w:sz="0" w:space="0" w:color="auto"/>
          </w:divBdr>
        </w:div>
        <w:div w:id="922687917">
          <w:marLeft w:val="547"/>
          <w:marRight w:val="0"/>
          <w:marTop w:val="96"/>
          <w:marBottom w:val="0"/>
          <w:divBdr>
            <w:top w:val="none" w:sz="0" w:space="0" w:color="auto"/>
            <w:left w:val="none" w:sz="0" w:space="0" w:color="auto"/>
            <w:bottom w:val="none" w:sz="0" w:space="0" w:color="auto"/>
            <w:right w:val="none" w:sz="0" w:space="0" w:color="auto"/>
          </w:divBdr>
        </w:div>
        <w:div w:id="769550504">
          <w:marLeft w:val="547"/>
          <w:marRight w:val="0"/>
          <w:marTop w:val="96"/>
          <w:marBottom w:val="0"/>
          <w:divBdr>
            <w:top w:val="none" w:sz="0" w:space="0" w:color="auto"/>
            <w:left w:val="none" w:sz="0" w:space="0" w:color="auto"/>
            <w:bottom w:val="none" w:sz="0" w:space="0" w:color="auto"/>
            <w:right w:val="none" w:sz="0" w:space="0" w:color="auto"/>
          </w:divBdr>
        </w:div>
        <w:div w:id="980812680">
          <w:marLeft w:val="547"/>
          <w:marRight w:val="0"/>
          <w:marTop w:val="96"/>
          <w:marBottom w:val="0"/>
          <w:divBdr>
            <w:top w:val="none" w:sz="0" w:space="0" w:color="auto"/>
            <w:left w:val="none" w:sz="0" w:space="0" w:color="auto"/>
            <w:bottom w:val="none" w:sz="0" w:space="0" w:color="auto"/>
            <w:right w:val="none" w:sz="0" w:space="0" w:color="auto"/>
          </w:divBdr>
        </w:div>
      </w:divsChild>
    </w:div>
    <w:div w:id="234321747">
      <w:bodyDiv w:val="1"/>
      <w:marLeft w:val="0"/>
      <w:marRight w:val="0"/>
      <w:marTop w:val="0"/>
      <w:marBottom w:val="0"/>
      <w:divBdr>
        <w:top w:val="none" w:sz="0" w:space="0" w:color="auto"/>
        <w:left w:val="none" w:sz="0" w:space="0" w:color="auto"/>
        <w:bottom w:val="none" w:sz="0" w:space="0" w:color="auto"/>
        <w:right w:val="none" w:sz="0" w:space="0" w:color="auto"/>
      </w:divBdr>
    </w:div>
    <w:div w:id="235287766">
      <w:bodyDiv w:val="1"/>
      <w:marLeft w:val="0"/>
      <w:marRight w:val="0"/>
      <w:marTop w:val="0"/>
      <w:marBottom w:val="0"/>
      <w:divBdr>
        <w:top w:val="none" w:sz="0" w:space="0" w:color="auto"/>
        <w:left w:val="none" w:sz="0" w:space="0" w:color="auto"/>
        <w:bottom w:val="none" w:sz="0" w:space="0" w:color="auto"/>
        <w:right w:val="none" w:sz="0" w:space="0" w:color="auto"/>
      </w:divBdr>
    </w:div>
    <w:div w:id="238446455">
      <w:bodyDiv w:val="1"/>
      <w:marLeft w:val="0"/>
      <w:marRight w:val="0"/>
      <w:marTop w:val="0"/>
      <w:marBottom w:val="0"/>
      <w:divBdr>
        <w:top w:val="none" w:sz="0" w:space="0" w:color="auto"/>
        <w:left w:val="none" w:sz="0" w:space="0" w:color="auto"/>
        <w:bottom w:val="none" w:sz="0" w:space="0" w:color="auto"/>
        <w:right w:val="none" w:sz="0" w:space="0" w:color="auto"/>
      </w:divBdr>
    </w:div>
    <w:div w:id="240453648">
      <w:bodyDiv w:val="1"/>
      <w:marLeft w:val="0"/>
      <w:marRight w:val="0"/>
      <w:marTop w:val="0"/>
      <w:marBottom w:val="0"/>
      <w:divBdr>
        <w:top w:val="none" w:sz="0" w:space="0" w:color="auto"/>
        <w:left w:val="none" w:sz="0" w:space="0" w:color="auto"/>
        <w:bottom w:val="none" w:sz="0" w:space="0" w:color="auto"/>
        <w:right w:val="none" w:sz="0" w:space="0" w:color="auto"/>
      </w:divBdr>
    </w:div>
    <w:div w:id="242375257">
      <w:bodyDiv w:val="1"/>
      <w:marLeft w:val="0"/>
      <w:marRight w:val="0"/>
      <w:marTop w:val="0"/>
      <w:marBottom w:val="0"/>
      <w:divBdr>
        <w:top w:val="none" w:sz="0" w:space="0" w:color="auto"/>
        <w:left w:val="none" w:sz="0" w:space="0" w:color="auto"/>
        <w:bottom w:val="none" w:sz="0" w:space="0" w:color="auto"/>
        <w:right w:val="none" w:sz="0" w:space="0" w:color="auto"/>
      </w:divBdr>
    </w:div>
    <w:div w:id="265431152">
      <w:bodyDiv w:val="1"/>
      <w:marLeft w:val="0"/>
      <w:marRight w:val="0"/>
      <w:marTop w:val="0"/>
      <w:marBottom w:val="0"/>
      <w:divBdr>
        <w:top w:val="none" w:sz="0" w:space="0" w:color="auto"/>
        <w:left w:val="none" w:sz="0" w:space="0" w:color="auto"/>
        <w:bottom w:val="none" w:sz="0" w:space="0" w:color="auto"/>
        <w:right w:val="none" w:sz="0" w:space="0" w:color="auto"/>
      </w:divBdr>
    </w:div>
    <w:div w:id="293682996">
      <w:bodyDiv w:val="1"/>
      <w:marLeft w:val="0"/>
      <w:marRight w:val="0"/>
      <w:marTop w:val="0"/>
      <w:marBottom w:val="0"/>
      <w:divBdr>
        <w:top w:val="none" w:sz="0" w:space="0" w:color="auto"/>
        <w:left w:val="none" w:sz="0" w:space="0" w:color="auto"/>
        <w:bottom w:val="none" w:sz="0" w:space="0" w:color="auto"/>
        <w:right w:val="none" w:sz="0" w:space="0" w:color="auto"/>
      </w:divBdr>
    </w:div>
    <w:div w:id="294071349">
      <w:bodyDiv w:val="1"/>
      <w:marLeft w:val="0"/>
      <w:marRight w:val="0"/>
      <w:marTop w:val="0"/>
      <w:marBottom w:val="0"/>
      <w:divBdr>
        <w:top w:val="none" w:sz="0" w:space="0" w:color="auto"/>
        <w:left w:val="none" w:sz="0" w:space="0" w:color="auto"/>
        <w:bottom w:val="none" w:sz="0" w:space="0" w:color="auto"/>
        <w:right w:val="none" w:sz="0" w:space="0" w:color="auto"/>
      </w:divBdr>
    </w:div>
    <w:div w:id="315644634">
      <w:bodyDiv w:val="1"/>
      <w:marLeft w:val="0"/>
      <w:marRight w:val="0"/>
      <w:marTop w:val="0"/>
      <w:marBottom w:val="0"/>
      <w:divBdr>
        <w:top w:val="none" w:sz="0" w:space="0" w:color="auto"/>
        <w:left w:val="none" w:sz="0" w:space="0" w:color="auto"/>
        <w:bottom w:val="none" w:sz="0" w:space="0" w:color="auto"/>
        <w:right w:val="none" w:sz="0" w:space="0" w:color="auto"/>
      </w:divBdr>
    </w:div>
    <w:div w:id="315846514">
      <w:bodyDiv w:val="1"/>
      <w:marLeft w:val="0"/>
      <w:marRight w:val="0"/>
      <w:marTop w:val="0"/>
      <w:marBottom w:val="0"/>
      <w:divBdr>
        <w:top w:val="none" w:sz="0" w:space="0" w:color="auto"/>
        <w:left w:val="none" w:sz="0" w:space="0" w:color="auto"/>
        <w:bottom w:val="none" w:sz="0" w:space="0" w:color="auto"/>
        <w:right w:val="none" w:sz="0" w:space="0" w:color="auto"/>
      </w:divBdr>
    </w:div>
    <w:div w:id="330718645">
      <w:bodyDiv w:val="1"/>
      <w:marLeft w:val="0"/>
      <w:marRight w:val="0"/>
      <w:marTop w:val="0"/>
      <w:marBottom w:val="0"/>
      <w:divBdr>
        <w:top w:val="none" w:sz="0" w:space="0" w:color="auto"/>
        <w:left w:val="none" w:sz="0" w:space="0" w:color="auto"/>
        <w:bottom w:val="none" w:sz="0" w:space="0" w:color="auto"/>
        <w:right w:val="none" w:sz="0" w:space="0" w:color="auto"/>
      </w:divBdr>
    </w:div>
    <w:div w:id="362755563">
      <w:bodyDiv w:val="1"/>
      <w:marLeft w:val="0"/>
      <w:marRight w:val="0"/>
      <w:marTop w:val="0"/>
      <w:marBottom w:val="0"/>
      <w:divBdr>
        <w:top w:val="none" w:sz="0" w:space="0" w:color="auto"/>
        <w:left w:val="none" w:sz="0" w:space="0" w:color="auto"/>
        <w:bottom w:val="none" w:sz="0" w:space="0" w:color="auto"/>
        <w:right w:val="none" w:sz="0" w:space="0" w:color="auto"/>
      </w:divBdr>
    </w:div>
    <w:div w:id="372576673">
      <w:bodyDiv w:val="1"/>
      <w:marLeft w:val="0"/>
      <w:marRight w:val="0"/>
      <w:marTop w:val="0"/>
      <w:marBottom w:val="0"/>
      <w:divBdr>
        <w:top w:val="none" w:sz="0" w:space="0" w:color="auto"/>
        <w:left w:val="none" w:sz="0" w:space="0" w:color="auto"/>
        <w:bottom w:val="none" w:sz="0" w:space="0" w:color="auto"/>
        <w:right w:val="none" w:sz="0" w:space="0" w:color="auto"/>
      </w:divBdr>
    </w:div>
    <w:div w:id="390150854">
      <w:bodyDiv w:val="1"/>
      <w:marLeft w:val="0"/>
      <w:marRight w:val="0"/>
      <w:marTop w:val="0"/>
      <w:marBottom w:val="0"/>
      <w:divBdr>
        <w:top w:val="none" w:sz="0" w:space="0" w:color="auto"/>
        <w:left w:val="none" w:sz="0" w:space="0" w:color="auto"/>
        <w:bottom w:val="none" w:sz="0" w:space="0" w:color="auto"/>
        <w:right w:val="none" w:sz="0" w:space="0" w:color="auto"/>
      </w:divBdr>
    </w:div>
    <w:div w:id="390737760">
      <w:bodyDiv w:val="1"/>
      <w:marLeft w:val="0"/>
      <w:marRight w:val="0"/>
      <w:marTop w:val="0"/>
      <w:marBottom w:val="0"/>
      <w:divBdr>
        <w:top w:val="none" w:sz="0" w:space="0" w:color="auto"/>
        <w:left w:val="none" w:sz="0" w:space="0" w:color="auto"/>
        <w:bottom w:val="none" w:sz="0" w:space="0" w:color="auto"/>
        <w:right w:val="none" w:sz="0" w:space="0" w:color="auto"/>
      </w:divBdr>
    </w:div>
    <w:div w:id="400831406">
      <w:bodyDiv w:val="1"/>
      <w:marLeft w:val="0"/>
      <w:marRight w:val="0"/>
      <w:marTop w:val="0"/>
      <w:marBottom w:val="0"/>
      <w:divBdr>
        <w:top w:val="none" w:sz="0" w:space="0" w:color="auto"/>
        <w:left w:val="none" w:sz="0" w:space="0" w:color="auto"/>
        <w:bottom w:val="none" w:sz="0" w:space="0" w:color="auto"/>
        <w:right w:val="none" w:sz="0" w:space="0" w:color="auto"/>
      </w:divBdr>
    </w:div>
    <w:div w:id="402024100">
      <w:bodyDiv w:val="1"/>
      <w:marLeft w:val="0"/>
      <w:marRight w:val="0"/>
      <w:marTop w:val="0"/>
      <w:marBottom w:val="0"/>
      <w:divBdr>
        <w:top w:val="none" w:sz="0" w:space="0" w:color="auto"/>
        <w:left w:val="none" w:sz="0" w:space="0" w:color="auto"/>
        <w:bottom w:val="none" w:sz="0" w:space="0" w:color="auto"/>
        <w:right w:val="none" w:sz="0" w:space="0" w:color="auto"/>
      </w:divBdr>
    </w:div>
    <w:div w:id="405225386">
      <w:bodyDiv w:val="1"/>
      <w:marLeft w:val="0"/>
      <w:marRight w:val="0"/>
      <w:marTop w:val="0"/>
      <w:marBottom w:val="0"/>
      <w:divBdr>
        <w:top w:val="none" w:sz="0" w:space="0" w:color="auto"/>
        <w:left w:val="none" w:sz="0" w:space="0" w:color="auto"/>
        <w:bottom w:val="none" w:sz="0" w:space="0" w:color="auto"/>
        <w:right w:val="none" w:sz="0" w:space="0" w:color="auto"/>
      </w:divBdr>
    </w:div>
    <w:div w:id="406654476">
      <w:bodyDiv w:val="1"/>
      <w:marLeft w:val="0"/>
      <w:marRight w:val="0"/>
      <w:marTop w:val="0"/>
      <w:marBottom w:val="0"/>
      <w:divBdr>
        <w:top w:val="none" w:sz="0" w:space="0" w:color="auto"/>
        <w:left w:val="none" w:sz="0" w:space="0" w:color="auto"/>
        <w:bottom w:val="none" w:sz="0" w:space="0" w:color="auto"/>
        <w:right w:val="none" w:sz="0" w:space="0" w:color="auto"/>
      </w:divBdr>
    </w:div>
    <w:div w:id="444083049">
      <w:bodyDiv w:val="1"/>
      <w:marLeft w:val="0"/>
      <w:marRight w:val="0"/>
      <w:marTop w:val="0"/>
      <w:marBottom w:val="0"/>
      <w:divBdr>
        <w:top w:val="none" w:sz="0" w:space="0" w:color="auto"/>
        <w:left w:val="none" w:sz="0" w:space="0" w:color="auto"/>
        <w:bottom w:val="none" w:sz="0" w:space="0" w:color="auto"/>
        <w:right w:val="none" w:sz="0" w:space="0" w:color="auto"/>
      </w:divBdr>
    </w:div>
    <w:div w:id="487325857">
      <w:bodyDiv w:val="1"/>
      <w:marLeft w:val="0"/>
      <w:marRight w:val="0"/>
      <w:marTop w:val="0"/>
      <w:marBottom w:val="0"/>
      <w:divBdr>
        <w:top w:val="none" w:sz="0" w:space="0" w:color="auto"/>
        <w:left w:val="none" w:sz="0" w:space="0" w:color="auto"/>
        <w:bottom w:val="none" w:sz="0" w:space="0" w:color="auto"/>
        <w:right w:val="none" w:sz="0" w:space="0" w:color="auto"/>
      </w:divBdr>
    </w:div>
    <w:div w:id="488449987">
      <w:bodyDiv w:val="1"/>
      <w:marLeft w:val="0"/>
      <w:marRight w:val="0"/>
      <w:marTop w:val="0"/>
      <w:marBottom w:val="0"/>
      <w:divBdr>
        <w:top w:val="none" w:sz="0" w:space="0" w:color="auto"/>
        <w:left w:val="none" w:sz="0" w:space="0" w:color="auto"/>
        <w:bottom w:val="none" w:sz="0" w:space="0" w:color="auto"/>
        <w:right w:val="none" w:sz="0" w:space="0" w:color="auto"/>
      </w:divBdr>
    </w:div>
    <w:div w:id="510875703">
      <w:bodyDiv w:val="1"/>
      <w:marLeft w:val="0"/>
      <w:marRight w:val="0"/>
      <w:marTop w:val="0"/>
      <w:marBottom w:val="0"/>
      <w:divBdr>
        <w:top w:val="none" w:sz="0" w:space="0" w:color="auto"/>
        <w:left w:val="none" w:sz="0" w:space="0" w:color="auto"/>
        <w:bottom w:val="none" w:sz="0" w:space="0" w:color="auto"/>
        <w:right w:val="none" w:sz="0" w:space="0" w:color="auto"/>
      </w:divBdr>
    </w:div>
    <w:div w:id="530530371">
      <w:bodyDiv w:val="1"/>
      <w:marLeft w:val="0"/>
      <w:marRight w:val="0"/>
      <w:marTop w:val="0"/>
      <w:marBottom w:val="0"/>
      <w:divBdr>
        <w:top w:val="none" w:sz="0" w:space="0" w:color="auto"/>
        <w:left w:val="none" w:sz="0" w:space="0" w:color="auto"/>
        <w:bottom w:val="none" w:sz="0" w:space="0" w:color="auto"/>
        <w:right w:val="none" w:sz="0" w:space="0" w:color="auto"/>
      </w:divBdr>
    </w:div>
    <w:div w:id="542790626">
      <w:bodyDiv w:val="1"/>
      <w:marLeft w:val="0"/>
      <w:marRight w:val="0"/>
      <w:marTop w:val="0"/>
      <w:marBottom w:val="0"/>
      <w:divBdr>
        <w:top w:val="none" w:sz="0" w:space="0" w:color="auto"/>
        <w:left w:val="none" w:sz="0" w:space="0" w:color="auto"/>
        <w:bottom w:val="none" w:sz="0" w:space="0" w:color="auto"/>
        <w:right w:val="none" w:sz="0" w:space="0" w:color="auto"/>
      </w:divBdr>
      <w:divsChild>
        <w:div w:id="2114930718">
          <w:marLeft w:val="274"/>
          <w:marRight w:val="0"/>
          <w:marTop w:val="0"/>
          <w:marBottom w:val="0"/>
          <w:divBdr>
            <w:top w:val="none" w:sz="0" w:space="0" w:color="auto"/>
            <w:left w:val="none" w:sz="0" w:space="0" w:color="auto"/>
            <w:bottom w:val="none" w:sz="0" w:space="0" w:color="auto"/>
            <w:right w:val="none" w:sz="0" w:space="0" w:color="auto"/>
          </w:divBdr>
        </w:div>
        <w:div w:id="839538215">
          <w:marLeft w:val="274"/>
          <w:marRight w:val="0"/>
          <w:marTop w:val="0"/>
          <w:marBottom w:val="0"/>
          <w:divBdr>
            <w:top w:val="none" w:sz="0" w:space="0" w:color="auto"/>
            <w:left w:val="none" w:sz="0" w:space="0" w:color="auto"/>
            <w:bottom w:val="none" w:sz="0" w:space="0" w:color="auto"/>
            <w:right w:val="none" w:sz="0" w:space="0" w:color="auto"/>
          </w:divBdr>
        </w:div>
        <w:div w:id="1504471228">
          <w:marLeft w:val="274"/>
          <w:marRight w:val="0"/>
          <w:marTop w:val="0"/>
          <w:marBottom w:val="0"/>
          <w:divBdr>
            <w:top w:val="none" w:sz="0" w:space="0" w:color="auto"/>
            <w:left w:val="none" w:sz="0" w:space="0" w:color="auto"/>
            <w:bottom w:val="none" w:sz="0" w:space="0" w:color="auto"/>
            <w:right w:val="none" w:sz="0" w:space="0" w:color="auto"/>
          </w:divBdr>
        </w:div>
        <w:div w:id="810026232">
          <w:marLeft w:val="274"/>
          <w:marRight w:val="0"/>
          <w:marTop w:val="0"/>
          <w:marBottom w:val="0"/>
          <w:divBdr>
            <w:top w:val="none" w:sz="0" w:space="0" w:color="auto"/>
            <w:left w:val="none" w:sz="0" w:space="0" w:color="auto"/>
            <w:bottom w:val="none" w:sz="0" w:space="0" w:color="auto"/>
            <w:right w:val="none" w:sz="0" w:space="0" w:color="auto"/>
          </w:divBdr>
        </w:div>
      </w:divsChild>
    </w:div>
    <w:div w:id="551307885">
      <w:bodyDiv w:val="1"/>
      <w:marLeft w:val="0"/>
      <w:marRight w:val="0"/>
      <w:marTop w:val="0"/>
      <w:marBottom w:val="0"/>
      <w:divBdr>
        <w:top w:val="none" w:sz="0" w:space="0" w:color="auto"/>
        <w:left w:val="none" w:sz="0" w:space="0" w:color="auto"/>
        <w:bottom w:val="none" w:sz="0" w:space="0" w:color="auto"/>
        <w:right w:val="none" w:sz="0" w:space="0" w:color="auto"/>
      </w:divBdr>
    </w:div>
    <w:div w:id="601424896">
      <w:bodyDiv w:val="1"/>
      <w:marLeft w:val="0"/>
      <w:marRight w:val="0"/>
      <w:marTop w:val="0"/>
      <w:marBottom w:val="0"/>
      <w:divBdr>
        <w:top w:val="none" w:sz="0" w:space="0" w:color="auto"/>
        <w:left w:val="none" w:sz="0" w:space="0" w:color="auto"/>
        <w:bottom w:val="none" w:sz="0" w:space="0" w:color="auto"/>
        <w:right w:val="none" w:sz="0" w:space="0" w:color="auto"/>
      </w:divBdr>
      <w:divsChild>
        <w:div w:id="1099833488">
          <w:marLeft w:val="274"/>
          <w:marRight w:val="0"/>
          <w:marTop w:val="0"/>
          <w:marBottom w:val="0"/>
          <w:divBdr>
            <w:top w:val="none" w:sz="0" w:space="0" w:color="auto"/>
            <w:left w:val="none" w:sz="0" w:space="0" w:color="auto"/>
            <w:bottom w:val="none" w:sz="0" w:space="0" w:color="auto"/>
            <w:right w:val="none" w:sz="0" w:space="0" w:color="auto"/>
          </w:divBdr>
        </w:div>
        <w:div w:id="518741854">
          <w:marLeft w:val="274"/>
          <w:marRight w:val="0"/>
          <w:marTop w:val="0"/>
          <w:marBottom w:val="0"/>
          <w:divBdr>
            <w:top w:val="none" w:sz="0" w:space="0" w:color="auto"/>
            <w:left w:val="none" w:sz="0" w:space="0" w:color="auto"/>
            <w:bottom w:val="none" w:sz="0" w:space="0" w:color="auto"/>
            <w:right w:val="none" w:sz="0" w:space="0" w:color="auto"/>
          </w:divBdr>
        </w:div>
        <w:div w:id="6255488">
          <w:marLeft w:val="274"/>
          <w:marRight w:val="0"/>
          <w:marTop w:val="0"/>
          <w:marBottom w:val="0"/>
          <w:divBdr>
            <w:top w:val="none" w:sz="0" w:space="0" w:color="auto"/>
            <w:left w:val="none" w:sz="0" w:space="0" w:color="auto"/>
            <w:bottom w:val="none" w:sz="0" w:space="0" w:color="auto"/>
            <w:right w:val="none" w:sz="0" w:space="0" w:color="auto"/>
          </w:divBdr>
        </w:div>
      </w:divsChild>
    </w:div>
    <w:div w:id="603341819">
      <w:bodyDiv w:val="1"/>
      <w:marLeft w:val="0"/>
      <w:marRight w:val="0"/>
      <w:marTop w:val="0"/>
      <w:marBottom w:val="0"/>
      <w:divBdr>
        <w:top w:val="none" w:sz="0" w:space="0" w:color="auto"/>
        <w:left w:val="none" w:sz="0" w:space="0" w:color="auto"/>
        <w:bottom w:val="none" w:sz="0" w:space="0" w:color="auto"/>
        <w:right w:val="none" w:sz="0" w:space="0" w:color="auto"/>
      </w:divBdr>
    </w:div>
    <w:div w:id="606355429">
      <w:bodyDiv w:val="1"/>
      <w:marLeft w:val="0"/>
      <w:marRight w:val="0"/>
      <w:marTop w:val="0"/>
      <w:marBottom w:val="0"/>
      <w:divBdr>
        <w:top w:val="none" w:sz="0" w:space="0" w:color="auto"/>
        <w:left w:val="none" w:sz="0" w:space="0" w:color="auto"/>
        <w:bottom w:val="none" w:sz="0" w:space="0" w:color="auto"/>
        <w:right w:val="none" w:sz="0" w:space="0" w:color="auto"/>
      </w:divBdr>
    </w:div>
    <w:div w:id="635719400">
      <w:bodyDiv w:val="1"/>
      <w:marLeft w:val="0"/>
      <w:marRight w:val="0"/>
      <w:marTop w:val="0"/>
      <w:marBottom w:val="0"/>
      <w:divBdr>
        <w:top w:val="none" w:sz="0" w:space="0" w:color="auto"/>
        <w:left w:val="none" w:sz="0" w:space="0" w:color="auto"/>
        <w:bottom w:val="none" w:sz="0" w:space="0" w:color="auto"/>
        <w:right w:val="none" w:sz="0" w:space="0" w:color="auto"/>
      </w:divBdr>
    </w:div>
    <w:div w:id="648361861">
      <w:bodyDiv w:val="1"/>
      <w:marLeft w:val="0"/>
      <w:marRight w:val="0"/>
      <w:marTop w:val="0"/>
      <w:marBottom w:val="0"/>
      <w:divBdr>
        <w:top w:val="none" w:sz="0" w:space="0" w:color="auto"/>
        <w:left w:val="none" w:sz="0" w:space="0" w:color="auto"/>
        <w:bottom w:val="none" w:sz="0" w:space="0" w:color="auto"/>
        <w:right w:val="none" w:sz="0" w:space="0" w:color="auto"/>
      </w:divBdr>
    </w:div>
    <w:div w:id="662780997">
      <w:bodyDiv w:val="1"/>
      <w:marLeft w:val="0"/>
      <w:marRight w:val="0"/>
      <w:marTop w:val="0"/>
      <w:marBottom w:val="0"/>
      <w:divBdr>
        <w:top w:val="none" w:sz="0" w:space="0" w:color="auto"/>
        <w:left w:val="none" w:sz="0" w:space="0" w:color="auto"/>
        <w:bottom w:val="none" w:sz="0" w:space="0" w:color="auto"/>
        <w:right w:val="none" w:sz="0" w:space="0" w:color="auto"/>
      </w:divBdr>
    </w:div>
    <w:div w:id="668413375">
      <w:bodyDiv w:val="1"/>
      <w:marLeft w:val="0"/>
      <w:marRight w:val="0"/>
      <w:marTop w:val="0"/>
      <w:marBottom w:val="0"/>
      <w:divBdr>
        <w:top w:val="none" w:sz="0" w:space="0" w:color="auto"/>
        <w:left w:val="none" w:sz="0" w:space="0" w:color="auto"/>
        <w:bottom w:val="none" w:sz="0" w:space="0" w:color="auto"/>
        <w:right w:val="none" w:sz="0" w:space="0" w:color="auto"/>
      </w:divBdr>
    </w:div>
    <w:div w:id="672874869">
      <w:bodyDiv w:val="1"/>
      <w:marLeft w:val="0"/>
      <w:marRight w:val="0"/>
      <w:marTop w:val="0"/>
      <w:marBottom w:val="0"/>
      <w:divBdr>
        <w:top w:val="none" w:sz="0" w:space="0" w:color="auto"/>
        <w:left w:val="none" w:sz="0" w:space="0" w:color="auto"/>
        <w:bottom w:val="none" w:sz="0" w:space="0" w:color="auto"/>
        <w:right w:val="none" w:sz="0" w:space="0" w:color="auto"/>
      </w:divBdr>
    </w:div>
    <w:div w:id="673918337">
      <w:bodyDiv w:val="1"/>
      <w:marLeft w:val="0"/>
      <w:marRight w:val="0"/>
      <w:marTop w:val="0"/>
      <w:marBottom w:val="0"/>
      <w:divBdr>
        <w:top w:val="none" w:sz="0" w:space="0" w:color="auto"/>
        <w:left w:val="none" w:sz="0" w:space="0" w:color="auto"/>
        <w:bottom w:val="none" w:sz="0" w:space="0" w:color="auto"/>
        <w:right w:val="none" w:sz="0" w:space="0" w:color="auto"/>
      </w:divBdr>
    </w:div>
    <w:div w:id="690566459">
      <w:bodyDiv w:val="1"/>
      <w:marLeft w:val="0"/>
      <w:marRight w:val="0"/>
      <w:marTop w:val="0"/>
      <w:marBottom w:val="0"/>
      <w:divBdr>
        <w:top w:val="none" w:sz="0" w:space="0" w:color="auto"/>
        <w:left w:val="none" w:sz="0" w:space="0" w:color="auto"/>
        <w:bottom w:val="none" w:sz="0" w:space="0" w:color="auto"/>
        <w:right w:val="none" w:sz="0" w:space="0" w:color="auto"/>
      </w:divBdr>
    </w:div>
    <w:div w:id="728961981">
      <w:bodyDiv w:val="1"/>
      <w:marLeft w:val="0"/>
      <w:marRight w:val="0"/>
      <w:marTop w:val="0"/>
      <w:marBottom w:val="0"/>
      <w:divBdr>
        <w:top w:val="none" w:sz="0" w:space="0" w:color="auto"/>
        <w:left w:val="none" w:sz="0" w:space="0" w:color="auto"/>
        <w:bottom w:val="none" w:sz="0" w:space="0" w:color="auto"/>
        <w:right w:val="none" w:sz="0" w:space="0" w:color="auto"/>
      </w:divBdr>
      <w:divsChild>
        <w:div w:id="1117675831">
          <w:marLeft w:val="547"/>
          <w:marRight w:val="0"/>
          <w:marTop w:val="96"/>
          <w:marBottom w:val="0"/>
          <w:divBdr>
            <w:top w:val="none" w:sz="0" w:space="0" w:color="auto"/>
            <w:left w:val="none" w:sz="0" w:space="0" w:color="auto"/>
            <w:bottom w:val="none" w:sz="0" w:space="0" w:color="auto"/>
            <w:right w:val="none" w:sz="0" w:space="0" w:color="auto"/>
          </w:divBdr>
        </w:div>
        <w:div w:id="164437810">
          <w:marLeft w:val="547"/>
          <w:marRight w:val="0"/>
          <w:marTop w:val="96"/>
          <w:marBottom w:val="0"/>
          <w:divBdr>
            <w:top w:val="none" w:sz="0" w:space="0" w:color="auto"/>
            <w:left w:val="none" w:sz="0" w:space="0" w:color="auto"/>
            <w:bottom w:val="none" w:sz="0" w:space="0" w:color="auto"/>
            <w:right w:val="none" w:sz="0" w:space="0" w:color="auto"/>
          </w:divBdr>
        </w:div>
        <w:div w:id="1679775375">
          <w:marLeft w:val="547"/>
          <w:marRight w:val="0"/>
          <w:marTop w:val="96"/>
          <w:marBottom w:val="0"/>
          <w:divBdr>
            <w:top w:val="none" w:sz="0" w:space="0" w:color="auto"/>
            <w:left w:val="none" w:sz="0" w:space="0" w:color="auto"/>
            <w:bottom w:val="none" w:sz="0" w:space="0" w:color="auto"/>
            <w:right w:val="none" w:sz="0" w:space="0" w:color="auto"/>
          </w:divBdr>
        </w:div>
        <w:div w:id="913970915">
          <w:marLeft w:val="547"/>
          <w:marRight w:val="0"/>
          <w:marTop w:val="96"/>
          <w:marBottom w:val="0"/>
          <w:divBdr>
            <w:top w:val="none" w:sz="0" w:space="0" w:color="auto"/>
            <w:left w:val="none" w:sz="0" w:space="0" w:color="auto"/>
            <w:bottom w:val="none" w:sz="0" w:space="0" w:color="auto"/>
            <w:right w:val="none" w:sz="0" w:space="0" w:color="auto"/>
          </w:divBdr>
        </w:div>
        <w:div w:id="1944796695">
          <w:marLeft w:val="547"/>
          <w:marRight w:val="0"/>
          <w:marTop w:val="96"/>
          <w:marBottom w:val="0"/>
          <w:divBdr>
            <w:top w:val="none" w:sz="0" w:space="0" w:color="auto"/>
            <w:left w:val="none" w:sz="0" w:space="0" w:color="auto"/>
            <w:bottom w:val="none" w:sz="0" w:space="0" w:color="auto"/>
            <w:right w:val="none" w:sz="0" w:space="0" w:color="auto"/>
          </w:divBdr>
        </w:div>
        <w:div w:id="382827196">
          <w:marLeft w:val="547"/>
          <w:marRight w:val="0"/>
          <w:marTop w:val="96"/>
          <w:marBottom w:val="0"/>
          <w:divBdr>
            <w:top w:val="none" w:sz="0" w:space="0" w:color="auto"/>
            <w:left w:val="none" w:sz="0" w:space="0" w:color="auto"/>
            <w:bottom w:val="none" w:sz="0" w:space="0" w:color="auto"/>
            <w:right w:val="none" w:sz="0" w:space="0" w:color="auto"/>
          </w:divBdr>
        </w:div>
        <w:div w:id="1977568583">
          <w:marLeft w:val="547"/>
          <w:marRight w:val="0"/>
          <w:marTop w:val="96"/>
          <w:marBottom w:val="0"/>
          <w:divBdr>
            <w:top w:val="none" w:sz="0" w:space="0" w:color="auto"/>
            <w:left w:val="none" w:sz="0" w:space="0" w:color="auto"/>
            <w:bottom w:val="none" w:sz="0" w:space="0" w:color="auto"/>
            <w:right w:val="none" w:sz="0" w:space="0" w:color="auto"/>
          </w:divBdr>
        </w:div>
      </w:divsChild>
    </w:div>
    <w:div w:id="739593939">
      <w:bodyDiv w:val="1"/>
      <w:marLeft w:val="0"/>
      <w:marRight w:val="0"/>
      <w:marTop w:val="0"/>
      <w:marBottom w:val="0"/>
      <w:divBdr>
        <w:top w:val="none" w:sz="0" w:space="0" w:color="auto"/>
        <w:left w:val="none" w:sz="0" w:space="0" w:color="auto"/>
        <w:bottom w:val="none" w:sz="0" w:space="0" w:color="auto"/>
        <w:right w:val="none" w:sz="0" w:space="0" w:color="auto"/>
      </w:divBdr>
    </w:div>
    <w:div w:id="742802850">
      <w:bodyDiv w:val="1"/>
      <w:marLeft w:val="0"/>
      <w:marRight w:val="0"/>
      <w:marTop w:val="0"/>
      <w:marBottom w:val="0"/>
      <w:divBdr>
        <w:top w:val="none" w:sz="0" w:space="0" w:color="auto"/>
        <w:left w:val="none" w:sz="0" w:space="0" w:color="auto"/>
        <w:bottom w:val="none" w:sz="0" w:space="0" w:color="auto"/>
        <w:right w:val="none" w:sz="0" w:space="0" w:color="auto"/>
      </w:divBdr>
      <w:divsChild>
        <w:div w:id="1154876562">
          <w:marLeft w:val="274"/>
          <w:marRight w:val="0"/>
          <w:marTop w:val="0"/>
          <w:marBottom w:val="0"/>
          <w:divBdr>
            <w:top w:val="none" w:sz="0" w:space="0" w:color="auto"/>
            <w:left w:val="none" w:sz="0" w:space="0" w:color="auto"/>
            <w:bottom w:val="none" w:sz="0" w:space="0" w:color="auto"/>
            <w:right w:val="none" w:sz="0" w:space="0" w:color="auto"/>
          </w:divBdr>
        </w:div>
        <w:div w:id="1777945329">
          <w:marLeft w:val="274"/>
          <w:marRight w:val="0"/>
          <w:marTop w:val="0"/>
          <w:marBottom w:val="0"/>
          <w:divBdr>
            <w:top w:val="none" w:sz="0" w:space="0" w:color="auto"/>
            <w:left w:val="none" w:sz="0" w:space="0" w:color="auto"/>
            <w:bottom w:val="none" w:sz="0" w:space="0" w:color="auto"/>
            <w:right w:val="none" w:sz="0" w:space="0" w:color="auto"/>
          </w:divBdr>
        </w:div>
        <w:div w:id="480658306">
          <w:marLeft w:val="274"/>
          <w:marRight w:val="0"/>
          <w:marTop w:val="0"/>
          <w:marBottom w:val="0"/>
          <w:divBdr>
            <w:top w:val="none" w:sz="0" w:space="0" w:color="auto"/>
            <w:left w:val="none" w:sz="0" w:space="0" w:color="auto"/>
            <w:bottom w:val="none" w:sz="0" w:space="0" w:color="auto"/>
            <w:right w:val="none" w:sz="0" w:space="0" w:color="auto"/>
          </w:divBdr>
        </w:div>
        <w:div w:id="1620791953">
          <w:marLeft w:val="274"/>
          <w:marRight w:val="0"/>
          <w:marTop w:val="0"/>
          <w:marBottom w:val="0"/>
          <w:divBdr>
            <w:top w:val="none" w:sz="0" w:space="0" w:color="auto"/>
            <w:left w:val="none" w:sz="0" w:space="0" w:color="auto"/>
            <w:bottom w:val="none" w:sz="0" w:space="0" w:color="auto"/>
            <w:right w:val="none" w:sz="0" w:space="0" w:color="auto"/>
          </w:divBdr>
        </w:div>
      </w:divsChild>
    </w:div>
    <w:div w:id="752626052">
      <w:bodyDiv w:val="1"/>
      <w:marLeft w:val="0"/>
      <w:marRight w:val="0"/>
      <w:marTop w:val="0"/>
      <w:marBottom w:val="0"/>
      <w:divBdr>
        <w:top w:val="none" w:sz="0" w:space="0" w:color="auto"/>
        <w:left w:val="none" w:sz="0" w:space="0" w:color="auto"/>
        <w:bottom w:val="none" w:sz="0" w:space="0" w:color="auto"/>
        <w:right w:val="none" w:sz="0" w:space="0" w:color="auto"/>
      </w:divBdr>
    </w:div>
    <w:div w:id="772046499">
      <w:bodyDiv w:val="1"/>
      <w:marLeft w:val="0"/>
      <w:marRight w:val="0"/>
      <w:marTop w:val="0"/>
      <w:marBottom w:val="0"/>
      <w:divBdr>
        <w:top w:val="none" w:sz="0" w:space="0" w:color="auto"/>
        <w:left w:val="none" w:sz="0" w:space="0" w:color="auto"/>
        <w:bottom w:val="none" w:sz="0" w:space="0" w:color="auto"/>
        <w:right w:val="none" w:sz="0" w:space="0" w:color="auto"/>
      </w:divBdr>
    </w:div>
    <w:div w:id="799567563">
      <w:bodyDiv w:val="1"/>
      <w:marLeft w:val="0"/>
      <w:marRight w:val="0"/>
      <w:marTop w:val="0"/>
      <w:marBottom w:val="0"/>
      <w:divBdr>
        <w:top w:val="none" w:sz="0" w:space="0" w:color="auto"/>
        <w:left w:val="none" w:sz="0" w:space="0" w:color="auto"/>
        <w:bottom w:val="none" w:sz="0" w:space="0" w:color="auto"/>
        <w:right w:val="none" w:sz="0" w:space="0" w:color="auto"/>
      </w:divBdr>
    </w:div>
    <w:div w:id="818159183">
      <w:bodyDiv w:val="1"/>
      <w:marLeft w:val="0"/>
      <w:marRight w:val="0"/>
      <w:marTop w:val="0"/>
      <w:marBottom w:val="0"/>
      <w:divBdr>
        <w:top w:val="none" w:sz="0" w:space="0" w:color="auto"/>
        <w:left w:val="none" w:sz="0" w:space="0" w:color="auto"/>
        <w:bottom w:val="none" w:sz="0" w:space="0" w:color="auto"/>
        <w:right w:val="none" w:sz="0" w:space="0" w:color="auto"/>
      </w:divBdr>
    </w:div>
    <w:div w:id="823278750">
      <w:bodyDiv w:val="1"/>
      <w:marLeft w:val="0"/>
      <w:marRight w:val="0"/>
      <w:marTop w:val="0"/>
      <w:marBottom w:val="0"/>
      <w:divBdr>
        <w:top w:val="none" w:sz="0" w:space="0" w:color="auto"/>
        <w:left w:val="none" w:sz="0" w:space="0" w:color="auto"/>
        <w:bottom w:val="none" w:sz="0" w:space="0" w:color="auto"/>
        <w:right w:val="none" w:sz="0" w:space="0" w:color="auto"/>
      </w:divBdr>
    </w:div>
    <w:div w:id="825319676">
      <w:bodyDiv w:val="1"/>
      <w:marLeft w:val="0"/>
      <w:marRight w:val="0"/>
      <w:marTop w:val="0"/>
      <w:marBottom w:val="0"/>
      <w:divBdr>
        <w:top w:val="none" w:sz="0" w:space="0" w:color="auto"/>
        <w:left w:val="none" w:sz="0" w:space="0" w:color="auto"/>
        <w:bottom w:val="none" w:sz="0" w:space="0" w:color="auto"/>
        <w:right w:val="none" w:sz="0" w:space="0" w:color="auto"/>
      </w:divBdr>
      <w:divsChild>
        <w:div w:id="1076395437">
          <w:marLeft w:val="1166"/>
          <w:marRight w:val="0"/>
          <w:marTop w:val="0"/>
          <w:marBottom w:val="0"/>
          <w:divBdr>
            <w:top w:val="none" w:sz="0" w:space="0" w:color="auto"/>
            <w:left w:val="none" w:sz="0" w:space="0" w:color="auto"/>
            <w:bottom w:val="none" w:sz="0" w:space="0" w:color="auto"/>
            <w:right w:val="none" w:sz="0" w:space="0" w:color="auto"/>
          </w:divBdr>
        </w:div>
        <w:div w:id="1026324173">
          <w:marLeft w:val="1166"/>
          <w:marRight w:val="0"/>
          <w:marTop w:val="0"/>
          <w:marBottom w:val="0"/>
          <w:divBdr>
            <w:top w:val="none" w:sz="0" w:space="0" w:color="auto"/>
            <w:left w:val="none" w:sz="0" w:space="0" w:color="auto"/>
            <w:bottom w:val="none" w:sz="0" w:space="0" w:color="auto"/>
            <w:right w:val="none" w:sz="0" w:space="0" w:color="auto"/>
          </w:divBdr>
        </w:div>
        <w:div w:id="872303907">
          <w:marLeft w:val="1166"/>
          <w:marRight w:val="0"/>
          <w:marTop w:val="0"/>
          <w:marBottom w:val="0"/>
          <w:divBdr>
            <w:top w:val="none" w:sz="0" w:space="0" w:color="auto"/>
            <w:left w:val="none" w:sz="0" w:space="0" w:color="auto"/>
            <w:bottom w:val="none" w:sz="0" w:space="0" w:color="auto"/>
            <w:right w:val="none" w:sz="0" w:space="0" w:color="auto"/>
          </w:divBdr>
        </w:div>
        <w:div w:id="1498569691">
          <w:marLeft w:val="1166"/>
          <w:marRight w:val="0"/>
          <w:marTop w:val="0"/>
          <w:marBottom w:val="0"/>
          <w:divBdr>
            <w:top w:val="none" w:sz="0" w:space="0" w:color="auto"/>
            <w:left w:val="none" w:sz="0" w:space="0" w:color="auto"/>
            <w:bottom w:val="none" w:sz="0" w:space="0" w:color="auto"/>
            <w:right w:val="none" w:sz="0" w:space="0" w:color="auto"/>
          </w:divBdr>
        </w:div>
        <w:div w:id="691999027">
          <w:marLeft w:val="1166"/>
          <w:marRight w:val="0"/>
          <w:marTop w:val="0"/>
          <w:marBottom w:val="0"/>
          <w:divBdr>
            <w:top w:val="none" w:sz="0" w:space="0" w:color="auto"/>
            <w:left w:val="none" w:sz="0" w:space="0" w:color="auto"/>
            <w:bottom w:val="none" w:sz="0" w:space="0" w:color="auto"/>
            <w:right w:val="none" w:sz="0" w:space="0" w:color="auto"/>
          </w:divBdr>
        </w:div>
        <w:div w:id="267812244">
          <w:marLeft w:val="1166"/>
          <w:marRight w:val="0"/>
          <w:marTop w:val="0"/>
          <w:marBottom w:val="0"/>
          <w:divBdr>
            <w:top w:val="none" w:sz="0" w:space="0" w:color="auto"/>
            <w:left w:val="none" w:sz="0" w:space="0" w:color="auto"/>
            <w:bottom w:val="none" w:sz="0" w:space="0" w:color="auto"/>
            <w:right w:val="none" w:sz="0" w:space="0" w:color="auto"/>
          </w:divBdr>
        </w:div>
      </w:divsChild>
    </w:div>
    <w:div w:id="840511134">
      <w:bodyDiv w:val="1"/>
      <w:marLeft w:val="0"/>
      <w:marRight w:val="0"/>
      <w:marTop w:val="0"/>
      <w:marBottom w:val="0"/>
      <w:divBdr>
        <w:top w:val="none" w:sz="0" w:space="0" w:color="auto"/>
        <w:left w:val="none" w:sz="0" w:space="0" w:color="auto"/>
        <w:bottom w:val="none" w:sz="0" w:space="0" w:color="auto"/>
        <w:right w:val="none" w:sz="0" w:space="0" w:color="auto"/>
      </w:divBdr>
    </w:div>
    <w:div w:id="843478004">
      <w:bodyDiv w:val="1"/>
      <w:marLeft w:val="0"/>
      <w:marRight w:val="0"/>
      <w:marTop w:val="0"/>
      <w:marBottom w:val="0"/>
      <w:divBdr>
        <w:top w:val="none" w:sz="0" w:space="0" w:color="auto"/>
        <w:left w:val="none" w:sz="0" w:space="0" w:color="auto"/>
        <w:bottom w:val="none" w:sz="0" w:space="0" w:color="auto"/>
        <w:right w:val="none" w:sz="0" w:space="0" w:color="auto"/>
      </w:divBdr>
    </w:div>
    <w:div w:id="858084447">
      <w:bodyDiv w:val="1"/>
      <w:marLeft w:val="0"/>
      <w:marRight w:val="0"/>
      <w:marTop w:val="0"/>
      <w:marBottom w:val="0"/>
      <w:divBdr>
        <w:top w:val="none" w:sz="0" w:space="0" w:color="auto"/>
        <w:left w:val="none" w:sz="0" w:space="0" w:color="auto"/>
        <w:bottom w:val="none" w:sz="0" w:space="0" w:color="auto"/>
        <w:right w:val="none" w:sz="0" w:space="0" w:color="auto"/>
      </w:divBdr>
    </w:div>
    <w:div w:id="881600102">
      <w:bodyDiv w:val="1"/>
      <w:marLeft w:val="0"/>
      <w:marRight w:val="0"/>
      <w:marTop w:val="0"/>
      <w:marBottom w:val="0"/>
      <w:divBdr>
        <w:top w:val="none" w:sz="0" w:space="0" w:color="auto"/>
        <w:left w:val="none" w:sz="0" w:space="0" w:color="auto"/>
        <w:bottom w:val="none" w:sz="0" w:space="0" w:color="auto"/>
        <w:right w:val="none" w:sz="0" w:space="0" w:color="auto"/>
      </w:divBdr>
    </w:div>
    <w:div w:id="894127727">
      <w:bodyDiv w:val="1"/>
      <w:marLeft w:val="0"/>
      <w:marRight w:val="0"/>
      <w:marTop w:val="0"/>
      <w:marBottom w:val="0"/>
      <w:divBdr>
        <w:top w:val="none" w:sz="0" w:space="0" w:color="auto"/>
        <w:left w:val="none" w:sz="0" w:space="0" w:color="auto"/>
        <w:bottom w:val="none" w:sz="0" w:space="0" w:color="auto"/>
        <w:right w:val="none" w:sz="0" w:space="0" w:color="auto"/>
      </w:divBdr>
    </w:div>
    <w:div w:id="909846966">
      <w:bodyDiv w:val="1"/>
      <w:marLeft w:val="0"/>
      <w:marRight w:val="0"/>
      <w:marTop w:val="0"/>
      <w:marBottom w:val="0"/>
      <w:divBdr>
        <w:top w:val="none" w:sz="0" w:space="0" w:color="auto"/>
        <w:left w:val="none" w:sz="0" w:space="0" w:color="auto"/>
        <w:bottom w:val="none" w:sz="0" w:space="0" w:color="auto"/>
        <w:right w:val="none" w:sz="0" w:space="0" w:color="auto"/>
      </w:divBdr>
    </w:div>
    <w:div w:id="910696384">
      <w:bodyDiv w:val="1"/>
      <w:marLeft w:val="0"/>
      <w:marRight w:val="0"/>
      <w:marTop w:val="0"/>
      <w:marBottom w:val="0"/>
      <w:divBdr>
        <w:top w:val="none" w:sz="0" w:space="0" w:color="auto"/>
        <w:left w:val="none" w:sz="0" w:space="0" w:color="auto"/>
        <w:bottom w:val="none" w:sz="0" w:space="0" w:color="auto"/>
        <w:right w:val="none" w:sz="0" w:space="0" w:color="auto"/>
      </w:divBdr>
    </w:div>
    <w:div w:id="911768240">
      <w:bodyDiv w:val="1"/>
      <w:marLeft w:val="0"/>
      <w:marRight w:val="0"/>
      <w:marTop w:val="0"/>
      <w:marBottom w:val="0"/>
      <w:divBdr>
        <w:top w:val="none" w:sz="0" w:space="0" w:color="auto"/>
        <w:left w:val="none" w:sz="0" w:space="0" w:color="auto"/>
        <w:bottom w:val="none" w:sz="0" w:space="0" w:color="auto"/>
        <w:right w:val="none" w:sz="0" w:space="0" w:color="auto"/>
      </w:divBdr>
    </w:div>
    <w:div w:id="913121425">
      <w:bodyDiv w:val="1"/>
      <w:marLeft w:val="0"/>
      <w:marRight w:val="0"/>
      <w:marTop w:val="0"/>
      <w:marBottom w:val="0"/>
      <w:divBdr>
        <w:top w:val="none" w:sz="0" w:space="0" w:color="auto"/>
        <w:left w:val="none" w:sz="0" w:space="0" w:color="auto"/>
        <w:bottom w:val="none" w:sz="0" w:space="0" w:color="auto"/>
        <w:right w:val="none" w:sz="0" w:space="0" w:color="auto"/>
      </w:divBdr>
    </w:div>
    <w:div w:id="933316655">
      <w:bodyDiv w:val="1"/>
      <w:marLeft w:val="0"/>
      <w:marRight w:val="0"/>
      <w:marTop w:val="0"/>
      <w:marBottom w:val="0"/>
      <w:divBdr>
        <w:top w:val="none" w:sz="0" w:space="0" w:color="auto"/>
        <w:left w:val="none" w:sz="0" w:space="0" w:color="auto"/>
        <w:bottom w:val="none" w:sz="0" w:space="0" w:color="auto"/>
        <w:right w:val="none" w:sz="0" w:space="0" w:color="auto"/>
      </w:divBdr>
    </w:div>
    <w:div w:id="933782335">
      <w:bodyDiv w:val="1"/>
      <w:marLeft w:val="0"/>
      <w:marRight w:val="0"/>
      <w:marTop w:val="0"/>
      <w:marBottom w:val="0"/>
      <w:divBdr>
        <w:top w:val="none" w:sz="0" w:space="0" w:color="auto"/>
        <w:left w:val="none" w:sz="0" w:space="0" w:color="auto"/>
        <w:bottom w:val="none" w:sz="0" w:space="0" w:color="auto"/>
        <w:right w:val="none" w:sz="0" w:space="0" w:color="auto"/>
      </w:divBdr>
    </w:div>
    <w:div w:id="959798869">
      <w:bodyDiv w:val="1"/>
      <w:marLeft w:val="0"/>
      <w:marRight w:val="0"/>
      <w:marTop w:val="0"/>
      <w:marBottom w:val="0"/>
      <w:divBdr>
        <w:top w:val="none" w:sz="0" w:space="0" w:color="auto"/>
        <w:left w:val="none" w:sz="0" w:space="0" w:color="auto"/>
        <w:bottom w:val="none" w:sz="0" w:space="0" w:color="auto"/>
        <w:right w:val="none" w:sz="0" w:space="0" w:color="auto"/>
      </w:divBdr>
    </w:div>
    <w:div w:id="977296471">
      <w:bodyDiv w:val="1"/>
      <w:marLeft w:val="0"/>
      <w:marRight w:val="0"/>
      <w:marTop w:val="0"/>
      <w:marBottom w:val="0"/>
      <w:divBdr>
        <w:top w:val="none" w:sz="0" w:space="0" w:color="auto"/>
        <w:left w:val="none" w:sz="0" w:space="0" w:color="auto"/>
        <w:bottom w:val="none" w:sz="0" w:space="0" w:color="auto"/>
        <w:right w:val="none" w:sz="0" w:space="0" w:color="auto"/>
      </w:divBdr>
    </w:div>
    <w:div w:id="999887468">
      <w:bodyDiv w:val="1"/>
      <w:marLeft w:val="0"/>
      <w:marRight w:val="0"/>
      <w:marTop w:val="0"/>
      <w:marBottom w:val="0"/>
      <w:divBdr>
        <w:top w:val="none" w:sz="0" w:space="0" w:color="auto"/>
        <w:left w:val="none" w:sz="0" w:space="0" w:color="auto"/>
        <w:bottom w:val="none" w:sz="0" w:space="0" w:color="auto"/>
        <w:right w:val="none" w:sz="0" w:space="0" w:color="auto"/>
      </w:divBdr>
    </w:div>
    <w:div w:id="1004820309">
      <w:bodyDiv w:val="1"/>
      <w:marLeft w:val="0"/>
      <w:marRight w:val="0"/>
      <w:marTop w:val="0"/>
      <w:marBottom w:val="0"/>
      <w:divBdr>
        <w:top w:val="none" w:sz="0" w:space="0" w:color="auto"/>
        <w:left w:val="none" w:sz="0" w:space="0" w:color="auto"/>
        <w:bottom w:val="none" w:sz="0" w:space="0" w:color="auto"/>
        <w:right w:val="none" w:sz="0" w:space="0" w:color="auto"/>
      </w:divBdr>
      <w:divsChild>
        <w:div w:id="1444612305">
          <w:marLeft w:val="547"/>
          <w:marRight w:val="0"/>
          <w:marTop w:val="96"/>
          <w:marBottom w:val="0"/>
          <w:divBdr>
            <w:top w:val="none" w:sz="0" w:space="0" w:color="auto"/>
            <w:left w:val="none" w:sz="0" w:space="0" w:color="auto"/>
            <w:bottom w:val="none" w:sz="0" w:space="0" w:color="auto"/>
            <w:right w:val="none" w:sz="0" w:space="0" w:color="auto"/>
          </w:divBdr>
        </w:div>
        <w:div w:id="1024551691">
          <w:marLeft w:val="1166"/>
          <w:marRight w:val="0"/>
          <w:marTop w:val="96"/>
          <w:marBottom w:val="0"/>
          <w:divBdr>
            <w:top w:val="none" w:sz="0" w:space="0" w:color="auto"/>
            <w:left w:val="none" w:sz="0" w:space="0" w:color="auto"/>
            <w:bottom w:val="none" w:sz="0" w:space="0" w:color="auto"/>
            <w:right w:val="none" w:sz="0" w:space="0" w:color="auto"/>
          </w:divBdr>
        </w:div>
        <w:div w:id="1958486811">
          <w:marLeft w:val="1166"/>
          <w:marRight w:val="0"/>
          <w:marTop w:val="96"/>
          <w:marBottom w:val="0"/>
          <w:divBdr>
            <w:top w:val="none" w:sz="0" w:space="0" w:color="auto"/>
            <w:left w:val="none" w:sz="0" w:space="0" w:color="auto"/>
            <w:bottom w:val="none" w:sz="0" w:space="0" w:color="auto"/>
            <w:right w:val="none" w:sz="0" w:space="0" w:color="auto"/>
          </w:divBdr>
        </w:div>
        <w:div w:id="33818594">
          <w:marLeft w:val="1166"/>
          <w:marRight w:val="0"/>
          <w:marTop w:val="96"/>
          <w:marBottom w:val="0"/>
          <w:divBdr>
            <w:top w:val="none" w:sz="0" w:space="0" w:color="auto"/>
            <w:left w:val="none" w:sz="0" w:space="0" w:color="auto"/>
            <w:bottom w:val="none" w:sz="0" w:space="0" w:color="auto"/>
            <w:right w:val="none" w:sz="0" w:space="0" w:color="auto"/>
          </w:divBdr>
        </w:div>
        <w:div w:id="1105880979">
          <w:marLeft w:val="1166"/>
          <w:marRight w:val="0"/>
          <w:marTop w:val="96"/>
          <w:marBottom w:val="0"/>
          <w:divBdr>
            <w:top w:val="none" w:sz="0" w:space="0" w:color="auto"/>
            <w:left w:val="none" w:sz="0" w:space="0" w:color="auto"/>
            <w:bottom w:val="none" w:sz="0" w:space="0" w:color="auto"/>
            <w:right w:val="none" w:sz="0" w:space="0" w:color="auto"/>
          </w:divBdr>
        </w:div>
        <w:div w:id="83771459">
          <w:marLeft w:val="1166"/>
          <w:marRight w:val="0"/>
          <w:marTop w:val="96"/>
          <w:marBottom w:val="0"/>
          <w:divBdr>
            <w:top w:val="none" w:sz="0" w:space="0" w:color="auto"/>
            <w:left w:val="none" w:sz="0" w:space="0" w:color="auto"/>
            <w:bottom w:val="none" w:sz="0" w:space="0" w:color="auto"/>
            <w:right w:val="none" w:sz="0" w:space="0" w:color="auto"/>
          </w:divBdr>
        </w:div>
        <w:div w:id="1812356588">
          <w:marLeft w:val="547"/>
          <w:marRight w:val="0"/>
          <w:marTop w:val="96"/>
          <w:marBottom w:val="0"/>
          <w:divBdr>
            <w:top w:val="none" w:sz="0" w:space="0" w:color="auto"/>
            <w:left w:val="none" w:sz="0" w:space="0" w:color="auto"/>
            <w:bottom w:val="none" w:sz="0" w:space="0" w:color="auto"/>
            <w:right w:val="none" w:sz="0" w:space="0" w:color="auto"/>
          </w:divBdr>
        </w:div>
      </w:divsChild>
    </w:div>
    <w:div w:id="1006056742">
      <w:bodyDiv w:val="1"/>
      <w:marLeft w:val="0"/>
      <w:marRight w:val="0"/>
      <w:marTop w:val="0"/>
      <w:marBottom w:val="0"/>
      <w:divBdr>
        <w:top w:val="none" w:sz="0" w:space="0" w:color="auto"/>
        <w:left w:val="none" w:sz="0" w:space="0" w:color="auto"/>
        <w:bottom w:val="none" w:sz="0" w:space="0" w:color="auto"/>
        <w:right w:val="none" w:sz="0" w:space="0" w:color="auto"/>
      </w:divBdr>
    </w:div>
    <w:div w:id="1009337367">
      <w:bodyDiv w:val="1"/>
      <w:marLeft w:val="0"/>
      <w:marRight w:val="0"/>
      <w:marTop w:val="0"/>
      <w:marBottom w:val="0"/>
      <w:divBdr>
        <w:top w:val="none" w:sz="0" w:space="0" w:color="auto"/>
        <w:left w:val="none" w:sz="0" w:space="0" w:color="auto"/>
        <w:bottom w:val="none" w:sz="0" w:space="0" w:color="auto"/>
        <w:right w:val="none" w:sz="0" w:space="0" w:color="auto"/>
      </w:divBdr>
    </w:div>
    <w:div w:id="1021277117">
      <w:bodyDiv w:val="1"/>
      <w:marLeft w:val="0"/>
      <w:marRight w:val="0"/>
      <w:marTop w:val="0"/>
      <w:marBottom w:val="0"/>
      <w:divBdr>
        <w:top w:val="none" w:sz="0" w:space="0" w:color="auto"/>
        <w:left w:val="none" w:sz="0" w:space="0" w:color="auto"/>
        <w:bottom w:val="none" w:sz="0" w:space="0" w:color="auto"/>
        <w:right w:val="none" w:sz="0" w:space="0" w:color="auto"/>
      </w:divBdr>
    </w:div>
    <w:div w:id="1027097727">
      <w:bodyDiv w:val="1"/>
      <w:marLeft w:val="0"/>
      <w:marRight w:val="0"/>
      <w:marTop w:val="0"/>
      <w:marBottom w:val="0"/>
      <w:divBdr>
        <w:top w:val="none" w:sz="0" w:space="0" w:color="auto"/>
        <w:left w:val="none" w:sz="0" w:space="0" w:color="auto"/>
        <w:bottom w:val="none" w:sz="0" w:space="0" w:color="auto"/>
        <w:right w:val="none" w:sz="0" w:space="0" w:color="auto"/>
      </w:divBdr>
    </w:div>
    <w:div w:id="1039666851">
      <w:bodyDiv w:val="1"/>
      <w:marLeft w:val="0"/>
      <w:marRight w:val="0"/>
      <w:marTop w:val="0"/>
      <w:marBottom w:val="0"/>
      <w:divBdr>
        <w:top w:val="none" w:sz="0" w:space="0" w:color="auto"/>
        <w:left w:val="none" w:sz="0" w:space="0" w:color="auto"/>
        <w:bottom w:val="none" w:sz="0" w:space="0" w:color="auto"/>
        <w:right w:val="none" w:sz="0" w:space="0" w:color="auto"/>
      </w:divBdr>
    </w:div>
    <w:div w:id="1054112368">
      <w:bodyDiv w:val="1"/>
      <w:marLeft w:val="0"/>
      <w:marRight w:val="0"/>
      <w:marTop w:val="0"/>
      <w:marBottom w:val="0"/>
      <w:divBdr>
        <w:top w:val="none" w:sz="0" w:space="0" w:color="auto"/>
        <w:left w:val="none" w:sz="0" w:space="0" w:color="auto"/>
        <w:bottom w:val="none" w:sz="0" w:space="0" w:color="auto"/>
        <w:right w:val="none" w:sz="0" w:space="0" w:color="auto"/>
      </w:divBdr>
    </w:div>
    <w:div w:id="1059404121">
      <w:bodyDiv w:val="1"/>
      <w:marLeft w:val="0"/>
      <w:marRight w:val="0"/>
      <w:marTop w:val="0"/>
      <w:marBottom w:val="0"/>
      <w:divBdr>
        <w:top w:val="none" w:sz="0" w:space="0" w:color="auto"/>
        <w:left w:val="none" w:sz="0" w:space="0" w:color="auto"/>
        <w:bottom w:val="none" w:sz="0" w:space="0" w:color="auto"/>
        <w:right w:val="none" w:sz="0" w:space="0" w:color="auto"/>
      </w:divBdr>
      <w:divsChild>
        <w:div w:id="90124112">
          <w:marLeft w:val="274"/>
          <w:marRight w:val="0"/>
          <w:marTop w:val="0"/>
          <w:marBottom w:val="0"/>
          <w:divBdr>
            <w:top w:val="none" w:sz="0" w:space="0" w:color="auto"/>
            <w:left w:val="none" w:sz="0" w:space="0" w:color="auto"/>
            <w:bottom w:val="none" w:sz="0" w:space="0" w:color="auto"/>
            <w:right w:val="none" w:sz="0" w:space="0" w:color="auto"/>
          </w:divBdr>
        </w:div>
        <w:div w:id="381363940">
          <w:marLeft w:val="274"/>
          <w:marRight w:val="0"/>
          <w:marTop w:val="0"/>
          <w:marBottom w:val="0"/>
          <w:divBdr>
            <w:top w:val="none" w:sz="0" w:space="0" w:color="auto"/>
            <w:left w:val="none" w:sz="0" w:space="0" w:color="auto"/>
            <w:bottom w:val="none" w:sz="0" w:space="0" w:color="auto"/>
            <w:right w:val="none" w:sz="0" w:space="0" w:color="auto"/>
          </w:divBdr>
        </w:div>
        <w:div w:id="779643805">
          <w:marLeft w:val="274"/>
          <w:marRight w:val="0"/>
          <w:marTop w:val="0"/>
          <w:marBottom w:val="0"/>
          <w:divBdr>
            <w:top w:val="none" w:sz="0" w:space="0" w:color="auto"/>
            <w:left w:val="none" w:sz="0" w:space="0" w:color="auto"/>
            <w:bottom w:val="none" w:sz="0" w:space="0" w:color="auto"/>
            <w:right w:val="none" w:sz="0" w:space="0" w:color="auto"/>
          </w:divBdr>
        </w:div>
        <w:div w:id="1862159254">
          <w:marLeft w:val="274"/>
          <w:marRight w:val="0"/>
          <w:marTop w:val="0"/>
          <w:marBottom w:val="0"/>
          <w:divBdr>
            <w:top w:val="none" w:sz="0" w:space="0" w:color="auto"/>
            <w:left w:val="none" w:sz="0" w:space="0" w:color="auto"/>
            <w:bottom w:val="none" w:sz="0" w:space="0" w:color="auto"/>
            <w:right w:val="none" w:sz="0" w:space="0" w:color="auto"/>
          </w:divBdr>
        </w:div>
        <w:div w:id="777718557">
          <w:marLeft w:val="274"/>
          <w:marRight w:val="0"/>
          <w:marTop w:val="0"/>
          <w:marBottom w:val="0"/>
          <w:divBdr>
            <w:top w:val="none" w:sz="0" w:space="0" w:color="auto"/>
            <w:left w:val="none" w:sz="0" w:space="0" w:color="auto"/>
            <w:bottom w:val="none" w:sz="0" w:space="0" w:color="auto"/>
            <w:right w:val="none" w:sz="0" w:space="0" w:color="auto"/>
          </w:divBdr>
        </w:div>
        <w:div w:id="1145972757">
          <w:marLeft w:val="274"/>
          <w:marRight w:val="0"/>
          <w:marTop w:val="0"/>
          <w:marBottom w:val="0"/>
          <w:divBdr>
            <w:top w:val="none" w:sz="0" w:space="0" w:color="auto"/>
            <w:left w:val="none" w:sz="0" w:space="0" w:color="auto"/>
            <w:bottom w:val="none" w:sz="0" w:space="0" w:color="auto"/>
            <w:right w:val="none" w:sz="0" w:space="0" w:color="auto"/>
          </w:divBdr>
        </w:div>
      </w:divsChild>
    </w:div>
    <w:div w:id="1070926661">
      <w:bodyDiv w:val="1"/>
      <w:marLeft w:val="0"/>
      <w:marRight w:val="0"/>
      <w:marTop w:val="0"/>
      <w:marBottom w:val="0"/>
      <w:divBdr>
        <w:top w:val="none" w:sz="0" w:space="0" w:color="auto"/>
        <w:left w:val="none" w:sz="0" w:space="0" w:color="auto"/>
        <w:bottom w:val="none" w:sz="0" w:space="0" w:color="auto"/>
        <w:right w:val="none" w:sz="0" w:space="0" w:color="auto"/>
      </w:divBdr>
    </w:div>
    <w:div w:id="1101606186">
      <w:bodyDiv w:val="1"/>
      <w:marLeft w:val="0"/>
      <w:marRight w:val="0"/>
      <w:marTop w:val="0"/>
      <w:marBottom w:val="0"/>
      <w:divBdr>
        <w:top w:val="none" w:sz="0" w:space="0" w:color="auto"/>
        <w:left w:val="none" w:sz="0" w:space="0" w:color="auto"/>
        <w:bottom w:val="none" w:sz="0" w:space="0" w:color="auto"/>
        <w:right w:val="none" w:sz="0" w:space="0" w:color="auto"/>
      </w:divBdr>
      <w:divsChild>
        <w:div w:id="1994332599">
          <w:marLeft w:val="1267"/>
          <w:marRight w:val="0"/>
          <w:marTop w:val="0"/>
          <w:marBottom w:val="0"/>
          <w:divBdr>
            <w:top w:val="none" w:sz="0" w:space="0" w:color="auto"/>
            <w:left w:val="none" w:sz="0" w:space="0" w:color="auto"/>
            <w:bottom w:val="none" w:sz="0" w:space="0" w:color="auto"/>
            <w:right w:val="none" w:sz="0" w:space="0" w:color="auto"/>
          </w:divBdr>
        </w:div>
        <w:div w:id="742416691">
          <w:marLeft w:val="1354"/>
          <w:marRight w:val="0"/>
          <w:marTop w:val="0"/>
          <w:marBottom w:val="0"/>
          <w:divBdr>
            <w:top w:val="none" w:sz="0" w:space="0" w:color="auto"/>
            <w:left w:val="none" w:sz="0" w:space="0" w:color="auto"/>
            <w:bottom w:val="none" w:sz="0" w:space="0" w:color="auto"/>
            <w:right w:val="none" w:sz="0" w:space="0" w:color="auto"/>
          </w:divBdr>
        </w:div>
        <w:div w:id="1582569533">
          <w:marLeft w:val="1354"/>
          <w:marRight w:val="0"/>
          <w:marTop w:val="0"/>
          <w:marBottom w:val="0"/>
          <w:divBdr>
            <w:top w:val="none" w:sz="0" w:space="0" w:color="auto"/>
            <w:left w:val="none" w:sz="0" w:space="0" w:color="auto"/>
            <w:bottom w:val="none" w:sz="0" w:space="0" w:color="auto"/>
            <w:right w:val="none" w:sz="0" w:space="0" w:color="auto"/>
          </w:divBdr>
        </w:div>
        <w:div w:id="473791378">
          <w:marLeft w:val="1354"/>
          <w:marRight w:val="0"/>
          <w:marTop w:val="0"/>
          <w:marBottom w:val="0"/>
          <w:divBdr>
            <w:top w:val="none" w:sz="0" w:space="0" w:color="auto"/>
            <w:left w:val="none" w:sz="0" w:space="0" w:color="auto"/>
            <w:bottom w:val="none" w:sz="0" w:space="0" w:color="auto"/>
            <w:right w:val="none" w:sz="0" w:space="0" w:color="auto"/>
          </w:divBdr>
        </w:div>
      </w:divsChild>
    </w:div>
    <w:div w:id="1105343021">
      <w:bodyDiv w:val="1"/>
      <w:marLeft w:val="0"/>
      <w:marRight w:val="0"/>
      <w:marTop w:val="0"/>
      <w:marBottom w:val="0"/>
      <w:divBdr>
        <w:top w:val="none" w:sz="0" w:space="0" w:color="auto"/>
        <w:left w:val="none" w:sz="0" w:space="0" w:color="auto"/>
        <w:bottom w:val="none" w:sz="0" w:space="0" w:color="auto"/>
        <w:right w:val="none" w:sz="0" w:space="0" w:color="auto"/>
      </w:divBdr>
    </w:div>
    <w:div w:id="1106198528">
      <w:bodyDiv w:val="1"/>
      <w:marLeft w:val="0"/>
      <w:marRight w:val="0"/>
      <w:marTop w:val="0"/>
      <w:marBottom w:val="0"/>
      <w:divBdr>
        <w:top w:val="none" w:sz="0" w:space="0" w:color="auto"/>
        <w:left w:val="none" w:sz="0" w:space="0" w:color="auto"/>
        <w:bottom w:val="none" w:sz="0" w:space="0" w:color="auto"/>
        <w:right w:val="none" w:sz="0" w:space="0" w:color="auto"/>
      </w:divBdr>
    </w:div>
    <w:div w:id="1125194355">
      <w:bodyDiv w:val="1"/>
      <w:marLeft w:val="0"/>
      <w:marRight w:val="0"/>
      <w:marTop w:val="0"/>
      <w:marBottom w:val="0"/>
      <w:divBdr>
        <w:top w:val="none" w:sz="0" w:space="0" w:color="auto"/>
        <w:left w:val="none" w:sz="0" w:space="0" w:color="auto"/>
        <w:bottom w:val="none" w:sz="0" w:space="0" w:color="auto"/>
        <w:right w:val="none" w:sz="0" w:space="0" w:color="auto"/>
      </w:divBdr>
    </w:div>
    <w:div w:id="1126317815">
      <w:bodyDiv w:val="1"/>
      <w:marLeft w:val="0"/>
      <w:marRight w:val="0"/>
      <w:marTop w:val="0"/>
      <w:marBottom w:val="0"/>
      <w:divBdr>
        <w:top w:val="none" w:sz="0" w:space="0" w:color="auto"/>
        <w:left w:val="none" w:sz="0" w:space="0" w:color="auto"/>
        <w:bottom w:val="none" w:sz="0" w:space="0" w:color="auto"/>
        <w:right w:val="none" w:sz="0" w:space="0" w:color="auto"/>
      </w:divBdr>
    </w:div>
    <w:div w:id="1147744609">
      <w:bodyDiv w:val="1"/>
      <w:marLeft w:val="0"/>
      <w:marRight w:val="0"/>
      <w:marTop w:val="0"/>
      <w:marBottom w:val="0"/>
      <w:divBdr>
        <w:top w:val="none" w:sz="0" w:space="0" w:color="auto"/>
        <w:left w:val="none" w:sz="0" w:space="0" w:color="auto"/>
        <w:bottom w:val="none" w:sz="0" w:space="0" w:color="auto"/>
        <w:right w:val="none" w:sz="0" w:space="0" w:color="auto"/>
      </w:divBdr>
      <w:divsChild>
        <w:div w:id="1668166481">
          <w:marLeft w:val="547"/>
          <w:marRight w:val="0"/>
          <w:marTop w:val="96"/>
          <w:marBottom w:val="0"/>
          <w:divBdr>
            <w:top w:val="none" w:sz="0" w:space="0" w:color="auto"/>
            <w:left w:val="none" w:sz="0" w:space="0" w:color="auto"/>
            <w:bottom w:val="none" w:sz="0" w:space="0" w:color="auto"/>
            <w:right w:val="none" w:sz="0" w:space="0" w:color="auto"/>
          </w:divBdr>
        </w:div>
      </w:divsChild>
    </w:div>
    <w:div w:id="1176189490">
      <w:bodyDiv w:val="1"/>
      <w:marLeft w:val="0"/>
      <w:marRight w:val="0"/>
      <w:marTop w:val="0"/>
      <w:marBottom w:val="0"/>
      <w:divBdr>
        <w:top w:val="none" w:sz="0" w:space="0" w:color="auto"/>
        <w:left w:val="none" w:sz="0" w:space="0" w:color="auto"/>
        <w:bottom w:val="none" w:sz="0" w:space="0" w:color="auto"/>
        <w:right w:val="none" w:sz="0" w:space="0" w:color="auto"/>
      </w:divBdr>
    </w:div>
    <w:div w:id="1185166291">
      <w:bodyDiv w:val="1"/>
      <w:marLeft w:val="0"/>
      <w:marRight w:val="0"/>
      <w:marTop w:val="0"/>
      <w:marBottom w:val="0"/>
      <w:divBdr>
        <w:top w:val="none" w:sz="0" w:space="0" w:color="auto"/>
        <w:left w:val="none" w:sz="0" w:space="0" w:color="auto"/>
        <w:bottom w:val="none" w:sz="0" w:space="0" w:color="auto"/>
        <w:right w:val="none" w:sz="0" w:space="0" w:color="auto"/>
      </w:divBdr>
    </w:div>
    <w:div w:id="1186753599">
      <w:bodyDiv w:val="1"/>
      <w:marLeft w:val="0"/>
      <w:marRight w:val="0"/>
      <w:marTop w:val="0"/>
      <w:marBottom w:val="0"/>
      <w:divBdr>
        <w:top w:val="none" w:sz="0" w:space="0" w:color="auto"/>
        <w:left w:val="none" w:sz="0" w:space="0" w:color="auto"/>
        <w:bottom w:val="none" w:sz="0" w:space="0" w:color="auto"/>
        <w:right w:val="none" w:sz="0" w:space="0" w:color="auto"/>
      </w:divBdr>
    </w:div>
    <w:div w:id="1191993425">
      <w:bodyDiv w:val="1"/>
      <w:marLeft w:val="0"/>
      <w:marRight w:val="0"/>
      <w:marTop w:val="0"/>
      <w:marBottom w:val="0"/>
      <w:divBdr>
        <w:top w:val="none" w:sz="0" w:space="0" w:color="auto"/>
        <w:left w:val="none" w:sz="0" w:space="0" w:color="auto"/>
        <w:bottom w:val="none" w:sz="0" w:space="0" w:color="auto"/>
        <w:right w:val="none" w:sz="0" w:space="0" w:color="auto"/>
      </w:divBdr>
    </w:div>
    <w:div w:id="1200122151">
      <w:bodyDiv w:val="1"/>
      <w:marLeft w:val="0"/>
      <w:marRight w:val="0"/>
      <w:marTop w:val="0"/>
      <w:marBottom w:val="0"/>
      <w:divBdr>
        <w:top w:val="none" w:sz="0" w:space="0" w:color="auto"/>
        <w:left w:val="none" w:sz="0" w:space="0" w:color="auto"/>
        <w:bottom w:val="none" w:sz="0" w:space="0" w:color="auto"/>
        <w:right w:val="none" w:sz="0" w:space="0" w:color="auto"/>
      </w:divBdr>
    </w:div>
    <w:div w:id="1202132541">
      <w:bodyDiv w:val="1"/>
      <w:marLeft w:val="0"/>
      <w:marRight w:val="0"/>
      <w:marTop w:val="0"/>
      <w:marBottom w:val="0"/>
      <w:divBdr>
        <w:top w:val="none" w:sz="0" w:space="0" w:color="auto"/>
        <w:left w:val="none" w:sz="0" w:space="0" w:color="auto"/>
        <w:bottom w:val="none" w:sz="0" w:space="0" w:color="auto"/>
        <w:right w:val="none" w:sz="0" w:space="0" w:color="auto"/>
      </w:divBdr>
    </w:div>
    <w:div w:id="1212571980">
      <w:bodyDiv w:val="1"/>
      <w:marLeft w:val="0"/>
      <w:marRight w:val="0"/>
      <w:marTop w:val="0"/>
      <w:marBottom w:val="0"/>
      <w:divBdr>
        <w:top w:val="none" w:sz="0" w:space="0" w:color="auto"/>
        <w:left w:val="none" w:sz="0" w:space="0" w:color="auto"/>
        <w:bottom w:val="none" w:sz="0" w:space="0" w:color="auto"/>
        <w:right w:val="none" w:sz="0" w:space="0" w:color="auto"/>
      </w:divBdr>
      <w:divsChild>
        <w:div w:id="1710447786">
          <w:marLeft w:val="274"/>
          <w:marRight w:val="0"/>
          <w:marTop w:val="0"/>
          <w:marBottom w:val="0"/>
          <w:divBdr>
            <w:top w:val="none" w:sz="0" w:space="0" w:color="auto"/>
            <w:left w:val="none" w:sz="0" w:space="0" w:color="auto"/>
            <w:bottom w:val="none" w:sz="0" w:space="0" w:color="auto"/>
            <w:right w:val="none" w:sz="0" w:space="0" w:color="auto"/>
          </w:divBdr>
        </w:div>
        <w:div w:id="280651213">
          <w:marLeft w:val="274"/>
          <w:marRight w:val="0"/>
          <w:marTop w:val="0"/>
          <w:marBottom w:val="0"/>
          <w:divBdr>
            <w:top w:val="none" w:sz="0" w:space="0" w:color="auto"/>
            <w:left w:val="none" w:sz="0" w:space="0" w:color="auto"/>
            <w:bottom w:val="none" w:sz="0" w:space="0" w:color="auto"/>
            <w:right w:val="none" w:sz="0" w:space="0" w:color="auto"/>
          </w:divBdr>
        </w:div>
        <w:div w:id="620184600">
          <w:marLeft w:val="274"/>
          <w:marRight w:val="0"/>
          <w:marTop w:val="0"/>
          <w:marBottom w:val="0"/>
          <w:divBdr>
            <w:top w:val="none" w:sz="0" w:space="0" w:color="auto"/>
            <w:left w:val="none" w:sz="0" w:space="0" w:color="auto"/>
            <w:bottom w:val="none" w:sz="0" w:space="0" w:color="auto"/>
            <w:right w:val="none" w:sz="0" w:space="0" w:color="auto"/>
          </w:divBdr>
        </w:div>
        <w:div w:id="1239097136">
          <w:marLeft w:val="274"/>
          <w:marRight w:val="0"/>
          <w:marTop w:val="0"/>
          <w:marBottom w:val="0"/>
          <w:divBdr>
            <w:top w:val="none" w:sz="0" w:space="0" w:color="auto"/>
            <w:left w:val="none" w:sz="0" w:space="0" w:color="auto"/>
            <w:bottom w:val="none" w:sz="0" w:space="0" w:color="auto"/>
            <w:right w:val="none" w:sz="0" w:space="0" w:color="auto"/>
          </w:divBdr>
        </w:div>
        <w:div w:id="349911880">
          <w:marLeft w:val="274"/>
          <w:marRight w:val="0"/>
          <w:marTop w:val="0"/>
          <w:marBottom w:val="0"/>
          <w:divBdr>
            <w:top w:val="none" w:sz="0" w:space="0" w:color="auto"/>
            <w:left w:val="none" w:sz="0" w:space="0" w:color="auto"/>
            <w:bottom w:val="none" w:sz="0" w:space="0" w:color="auto"/>
            <w:right w:val="none" w:sz="0" w:space="0" w:color="auto"/>
          </w:divBdr>
        </w:div>
      </w:divsChild>
    </w:div>
    <w:div w:id="1231622431">
      <w:bodyDiv w:val="1"/>
      <w:marLeft w:val="0"/>
      <w:marRight w:val="0"/>
      <w:marTop w:val="0"/>
      <w:marBottom w:val="0"/>
      <w:divBdr>
        <w:top w:val="none" w:sz="0" w:space="0" w:color="auto"/>
        <w:left w:val="none" w:sz="0" w:space="0" w:color="auto"/>
        <w:bottom w:val="none" w:sz="0" w:space="0" w:color="auto"/>
        <w:right w:val="none" w:sz="0" w:space="0" w:color="auto"/>
      </w:divBdr>
    </w:div>
    <w:div w:id="1234126669">
      <w:bodyDiv w:val="1"/>
      <w:marLeft w:val="0"/>
      <w:marRight w:val="0"/>
      <w:marTop w:val="0"/>
      <w:marBottom w:val="0"/>
      <w:divBdr>
        <w:top w:val="none" w:sz="0" w:space="0" w:color="auto"/>
        <w:left w:val="none" w:sz="0" w:space="0" w:color="auto"/>
        <w:bottom w:val="none" w:sz="0" w:space="0" w:color="auto"/>
        <w:right w:val="none" w:sz="0" w:space="0" w:color="auto"/>
      </w:divBdr>
    </w:div>
    <w:div w:id="1236040886">
      <w:bodyDiv w:val="1"/>
      <w:marLeft w:val="0"/>
      <w:marRight w:val="0"/>
      <w:marTop w:val="0"/>
      <w:marBottom w:val="0"/>
      <w:divBdr>
        <w:top w:val="none" w:sz="0" w:space="0" w:color="auto"/>
        <w:left w:val="none" w:sz="0" w:space="0" w:color="auto"/>
        <w:bottom w:val="none" w:sz="0" w:space="0" w:color="auto"/>
        <w:right w:val="none" w:sz="0" w:space="0" w:color="auto"/>
      </w:divBdr>
    </w:div>
    <w:div w:id="1237276221">
      <w:bodyDiv w:val="1"/>
      <w:marLeft w:val="0"/>
      <w:marRight w:val="0"/>
      <w:marTop w:val="0"/>
      <w:marBottom w:val="0"/>
      <w:divBdr>
        <w:top w:val="none" w:sz="0" w:space="0" w:color="auto"/>
        <w:left w:val="none" w:sz="0" w:space="0" w:color="auto"/>
        <w:bottom w:val="none" w:sz="0" w:space="0" w:color="auto"/>
        <w:right w:val="none" w:sz="0" w:space="0" w:color="auto"/>
      </w:divBdr>
      <w:divsChild>
        <w:div w:id="897013116">
          <w:marLeft w:val="274"/>
          <w:marRight w:val="0"/>
          <w:marTop w:val="0"/>
          <w:marBottom w:val="0"/>
          <w:divBdr>
            <w:top w:val="none" w:sz="0" w:space="0" w:color="auto"/>
            <w:left w:val="none" w:sz="0" w:space="0" w:color="auto"/>
            <w:bottom w:val="none" w:sz="0" w:space="0" w:color="auto"/>
            <w:right w:val="none" w:sz="0" w:space="0" w:color="auto"/>
          </w:divBdr>
        </w:div>
        <w:div w:id="1117603717">
          <w:marLeft w:val="274"/>
          <w:marRight w:val="0"/>
          <w:marTop w:val="0"/>
          <w:marBottom w:val="0"/>
          <w:divBdr>
            <w:top w:val="none" w:sz="0" w:space="0" w:color="auto"/>
            <w:left w:val="none" w:sz="0" w:space="0" w:color="auto"/>
            <w:bottom w:val="none" w:sz="0" w:space="0" w:color="auto"/>
            <w:right w:val="none" w:sz="0" w:space="0" w:color="auto"/>
          </w:divBdr>
        </w:div>
        <w:div w:id="1040743152">
          <w:marLeft w:val="274"/>
          <w:marRight w:val="0"/>
          <w:marTop w:val="0"/>
          <w:marBottom w:val="0"/>
          <w:divBdr>
            <w:top w:val="none" w:sz="0" w:space="0" w:color="auto"/>
            <w:left w:val="none" w:sz="0" w:space="0" w:color="auto"/>
            <w:bottom w:val="none" w:sz="0" w:space="0" w:color="auto"/>
            <w:right w:val="none" w:sz="0" w:space="0" w:color="auto"/>
          </w:divBdr>
        </w:div>
        <w:div w:id="739795549">
          <w:marLeft w:val="274"/>
          <w:marRight w:val="0"/>
          <w:marTop w:val="0"/>
          <w:marBottom w:val="0"/>
          <w:divBdr>
            <w:top w:val="none" w:sz="0" w:space="0" w:color="auto"/>
            <w:left w:val="none" w:sz="0" w:space="0" w:color="auto"/>
            <w:bottom w:val="none" w:sz="0" w:space="0" w:color="auto"/>
            <w:right w:val="none" w:sz="0" w:space="0" w:color="auto"/>
          </w:divBdr>
        </w:div>
        <w:div w:id="539636252">
          <w:marLeft w:val="274"/>
          <w:marRight w:val="0"/>
          <w:marTop w:val="0"/>
          <w:marBottom w:val="0"/>
          <w:divBdr>
            <w:top w:val="none" w:sz="0" w:space="0" w:color="auto"/>
            <w:left w:val="none" w:sz="0" w:space="0" w:color="auto"/>
            <w:bottom w:val="none" w:sz="0" w:space="0" w:color="auto"/>
            <w:right w:val="none" w:sz="0" w:space="0" w:color="auto"/>
          </w:divBdr>
        </w:div>
        <w:div w:id="488710502">
          <w:marLeft w:val="274"/>
          <w:marRight w:val="0"/>
          <w:marTop w:val="0"/>
          <w:marBottom w:val="0"/>
          <w:divBdr>
            <w:top w:val="none" w:sz="0" w:space="0" w:color="auto"/>
            <w:left w:val="none" w:sz="0" w:space="0" w:color="auto"/>
            <w:bottom w:val="none" w:sz="0" w:space="0" w:color="auto"/>
            <w:right w:val="none" w:sz="0" w:space="0" w:color="auto"/>
          </w:divBdr>
        </w:div>
      </w:divsChild>
    </w:div>
    <w:div w:id="1238399313">
      <w:bodyDiv w:val="1"/>
      <w:marLeft w:val="0"/>
      <w:marRight w:val="0"/>
      <w:marTop w:val="0"/>
      <w:marBottom w:val="0"/>
      <w:divBdr>
        <w:top w:val="none" w:sz="0" w:space="0" w:color="auto"/>
        <w:left w:val="none" w:sz="0" w:space="0" w:color="auto"/>
        <w:bottom w:val="none" w:sz="0" w:space="0" w:color="auto"/>
        <w:right w:val="none" w:sz="0" w:space="0" w:color="auto"/>
      </w:divBdr>
    </w:div>
    <w:div w:id="1267493981">
      <w:bodyDiv w:val="1"/>
      <w:marLeft w:val="0"/>
      <w:marRight w:val="0"/>
      <w:marTop w:val="0"/>
      <w:marBottom w:val="0"/>
      <w:divBdr>
        <w:top w:val="none" w:sz="0" w:space="0" w:color="auto"/>
        <w:left w:val="none" w:sz="0" w:space="0" w:color="auto"/>
        <w:bottom w:val="none" w:sz="0" w:space="0" w:color="auto"/>
        <w:right w:val="none" w:sz="0" w:space="0" w:color="auto"/>
      </w:divBdr>
    </w:div>
    <w:div w:id="1268125274">
      <w:bodyDiv w:val="1"/>
      <w:marLeft w:val="0"/>
      <w:marRight w:val="0"/>
      <w:marTop w:val="0"/>
      <w:marBottom w:val="0"/>
      <w:divBdr>
        <w:top w:val="none" w:sz="0" w:space="0" w:color="auto"/>
        <w:left w:val="none" w:sz="0" w:space="0" w:color="auto"/>
        <w:bottom w:val="none" w:sz="0" w:space="0" w:color="auto"/>
        <w:right w:val="none" w:sz="0" w:space="0" w:color="auto"/>
      </w:divBdr>
      <w:divsChild>
        <w:div w:id="766734411">
          <w:marLeft w:val="360"/>
          <w:marRight w:val="0"/>
          <w:marTop w:val="0"/>
          <w:marBottom w:val="0"/>
          <w:divBdr>
            <w:top w:val="none" w:sz="0" w:space="0" w:color="auto"/>
            <w:left w:val="none" w:sz="0" w:space="0" w:color="auto"/>
            <w:bottom w:val="none" w:sz="0" w:space="0" w:color="auto"/>
            <w:right w:val="none" w:sz="0" w:space="0" w:color="auto"/>
          </w:divBdr>
        </w:div>
        <w:div w:id="1983804262">
          <w:marLeft w:val="360"/>
          <w:marRight w:val="0"/>
          <w:marTop w:val="0"/>
          <w:marBottom w:val="0"/>
          <w:divBdr>
            <w:top w:val="none" w:sz="0" w:space="0" w:color="auto"/>
            <w:left w:val="none" w:sz="0" w:space="0" w:color="auto"/>
            <w:bottom w:val="none" w:sz="0" w:space="0" w:color="auto"/>
            <w:right w:val="none" w:sz="0" w:space="0" w:color="auto"/>
          </w:divBdr>
        </w:div>
        <w:div w:id="1792742260">
          <w:marLeft w:val="360"/>
          <w:marRight w:val="0"/>
          <w:marTop w:val="0"/>
          <w:marBottom w:val="0"/>
          <w:divBdr>
            <w:top w:val="none" w:sz="0" w:space="0" w:color="auto"/>
            <w:left w:val="none" w:sz="0" w:space="0" w:color="auto"/>
            <w:bottom w:val="none" w:sz="0" w:space="0" w:color="auto"/>
            <w:right w:val="none" w:sz="0" w:space="0" w:color="auto"/>
          </w:divBdr>
        </w:div>
      </w:divsChild>
    </w:div>
    <w:div w:id="1277326140">
      <w:bodyDiv w:val="1"/>
      <w:marLeft w:val="0"/>
      <w:marRight w:val="0"/>
      <w:marTop w:val="0"/>
      <w:marBottom w:val="0"/>
      <w:divBdr>
        <w:top w:val="none" w:sz="0" w:space="0" w:color="auto"/>
        <w:left w:val="none" w:sz="0" w:space="0" w:color="auto"/>
        <w:bottom w:val="none" w:sz="0" w:space="0" w:color="auto"/>
        <w:right w:val="none" w:sz="0" w:space="0" w:color="auto"/>
      </w:divBdr>
    </w:div>
    <w:div w:id="1283657659">
      <w:bodyDiv w:val="1"/>
      <w:marLeft w:val="0"/>
      <w:marRight w:val="0"/>
      <w:marTop w:val="0"/>
      <w:marBottom w:val="0"/>
      <w:divBdr>
        <w:top w:val="none" w:sz="0" w:space="0" w:color="auto"/>
        <w:left w:val="none" w:sz="0" w:space="0" w:color="auto"/>
        <w:bottom w:val="none" w:sz="0" w:space="0" w:color="auto"/>
        <w:right w:val="none" w:sz="0" w:space="0" w:color="auto"/>
      </w:divBdr>
    </w:div>
    <w:div w:id="1305891617">
      <w:bodyDiv w:val="1"/>
      <w:marLeft w:val="0"/>
      <w:marRight w:val="0"/>
      <w:marTop w:val="0"/>
      <w:marBottom w:val="0"/>
      <w:divBdr>
        <w:top w:val="none" w:sz="0" w:space="0" w:color="auto"/>
        <w:left w:val="none" w:sz="0" w:space="0" w:color="auto"/>
        <w:bottom w:val="none" w:sz="0" w:space="0" w:color="auto"/>
        <w:right w:val="none" w:sz="0" w:space="0" w:color="auto"/>
      </w:divBdr>
      <w:divsChild>
        <w:div w:id="615723624">
          <w:marLeft w:val="720"/>
          <w:marRight w:val="0"/>
          <w:marTop w:val="0"/>
          <w:marBottom w:val="0"/>
          <w:divBdr>
            <w:top w:val="none" w:sz="0" w:space="0" w:color="auto"/>
            <w:left w:val="none" w:sz="0" w:space="0" w:color="auto"/>
            <w:bottom w:val="none" w:sz="0" w:space="0" w:color="auto"/>
            <w:right w:val="none" w:sz="0" w:space="0" w:color="auto"/>
          </w:divBdr>
        </w:div>
        <w:div w:id="661196531">
          <w:marLeft w:val="720"/>
          <w:marRight w:val="0"/>
          <w:marTop w:val="0"/>
          <w:marBottom w:val="0"/>
          <w:divBdr>
            <w:top w:val="none" w:sz="0" w:space="0" w:color="auto"/>
            <w:left w:val="none" w:sz="0" w:space="0" w:color="auto"/>
            <w:bottom w:val="none" w:sz="0" w:space="0" w:color="auto"/>
            <w:right w:val="none" w:sz="0" w:space="0" w:color="auto"/>
          </w:divBdr>
        </w:div>
        <w:div w:id="638191812">
          <w:marLeft w:val="720"/>
          <w:marRight w:val="0"/>
          <w:marTop w:val="0"/>
          <w:marBottom w:val="0"/>
          <w:divBdr>
            <w:top w:val="none" w:sz="0" w:space="0" w:color="auto"/>
            <w:left w:val="none" w:sz="0" w:space="0" w:color="auto"/>
            <w:bottom w:val="none" w:sz="0" w:space="0" w:color="auto"/>
            <w:right w:val="none" w:sz="0" w:space="0" w:color="auto"/>
          </w:divBdr>
        </w:div>
      </w:divsChild>
    </w:div>
    <w:div w:id="1323240396">
      <w:bodyDiv w:val="1"/>
      <w:marLeft w:val="0"/>
      <w:marRight w:val="0"/>
      <w:marTop w:val="0"/>
      <w:marBottom w:val="0"/>
      <w:divBdr>
        <w:top w:val="none" w:sz="0" w:space="0" w:color="auto"/>
        <w:left w:val="none" w:sz="0" w:space="0" w:color="auto"/>
        <w:bottom w:val="none" w:sz="0" w:space="0" w:color="auto"/>
        <w:right w:val="none" w:sz="0" w:space="0" w:color="auto"/>
      </w:divBdr>
    </w:div>
    <w:div w:id="1336571646">
      <w:bodyDiv w:val="1"/>
      <w:marLeft w:val="0"/>
      <w:marRight w:val="0"/>
      <w:marTop w:val="0"/>
      <w:marBottom w:val="0"/>
      <w:divBdr>
        <w:top w:val="none" w:sz="0" w:space="0" w:color="auto"/>
        <w:left w:val="none" w:sz="0" w:space="0" w:color="auto"/>
        <w:bottom w:val="none" w:sz="0" w:space="0" w:color="auto"/>
        <w:right w:val="none" w:sz="0" w:space="0" w:color="auto"/>
      </w:divBdr>
    </w:div>
    <w:div w:id="135804661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31">
          <w:marLeft w:val="547"/>
          <w:marRight w:val="0"/>
          <w:marTop w:val="96"/>
          <w:marBottom w:val="0"/>
          <w:divBdr>
            <w:top w:val="none" w:sz="0" w:space="0" w:color="auto"/>
            <w:left w:val="none" w:sz="0" w:space="0" w:color="auto"/>
            <w:bottom w:val="none" w:sz="0" w:space="0" w:color="auto"/>
            <w:right w:val="none" w:sz="0" w:space="0" w:color="auto"/>
          </w:divBdr>
        </w:div>
        <w:div w:id="480583595">
          <w:marLeft w:val="547"/>
          <w:marRight w:val="0"/>
          <w:marTop w:val="96"/>
          <w:marBottom w:val="0"/>
          <w:divBdr>
            <w:top w:val="none" w:sz="0" w:space="0" w:color="auto"/>
            <w:left w:val="none" w:sz="0" w:space="0" w:color="auto"/>
            <w:bottom w:val="none" w:sz="0" w:space="0" w:color="auto"/>
            <w:right w:val="none" w:sz="0" w:space="0" w:color="auto"/>
          </w:divBdr>
        </w:div>
        <w:div w:id="564068933">
          <w:marLeft w:val="547"/>
          <w:marRight w:val="0"/>
          <w:marTop w:val="96"/>
          <w:marBottom w:val="0"/>
          <w:divBdr>
            <w:top w:val="none" w:sz="0" w:space="0" w:color="auto"/>
            <w:left w:val="none" w:sz="0" w:space="0" w:color="auto"/>
            <w:bottom w:val="none" w:sz="0" w:space="0" w:color="auto"/>
            <w:right w:val="none" w:sz="0" w:space="0" w:color="auto"/>
          </w:divBdr>
        </w:div>
        <w:div w:id="1297679512">
          <w:marLeft w:val="547"/>
          <w:marRight w:val="0"/>
          <w:marTop w:val="96"/>
          <w:marBottom w:val="0"/>
          <w:divBdr>
            <w:top w:val="none" w:sz="0" w:space="0" w:color="auto"/>
            <w:left w:val="none" w:sz="0" w:space="0" w:color="auto"/>
            <w:bottom w:val="none" w:sz="0" w:space="0" w:color="auto"/>
            <w:right w:val="none" w:sz="0" w:space="0" w:color="auto"/>
          </w:divBdr>
        </w:div>
      </w:divsChild>
    </w:div>
    <w:div w:id="1359311887">
      <w:bodyDiv w:val="1"/>
      <w:marLeft w:val="0"/>
      <w:marRight w:val="0"/>
      <w:marTop w:val="0"/>
      <w:marBottom w:val="0"/>
      <w:divBdr>
        <w:top w:val="none" w:sz="0" w:space="0" w:color="auto"/>
        <w:left w:val="none" w:sz="0" w:space="0" w:color="auto"/>
        <w:bottom w:val="none" w:sz="0" w:space="0" w:color="auto"/>
        <w:right w:val="none" w:sz="0" w:space="0" w:color="auto"/>
      </w:divBdr>
    </w:div>
    <w:div w:id="1360351840">
      <w:bodyDiv w:val="1"/>
      <w:marLeft w:val="0"/>
      <w:marRight w:val="0"/>
      <w:marTop w:val="0"/>
      <w:marBottom w:val="0"/>
      <w:divBdr>
        <w:top w:val="none" w:sz="0" w:space="0" w:color="auto"/>
        <w:left w:val="none" w:sz="0" w:space="0" w:color="auto"/>
        <w:bottom w:val="none" w:sz="0" w:space="0" w:color="auto"/>
        <w:right w:val="none" w:sz="0" w:space="0" w:color="auto"/>
      </w:divBdr>
    </w:div>
    <w:div w:id="1365248201">
      <w:bodyDiv w:val="1"/>
      <w:marLeft w:val="0"/>
      <w:marRight w:val="0"/>
      <w:marTop w:val="0"/>
      <w:marBottom w:val="0"/>
      <w:divBdr>
        <w:top w:val="none" w:sz="0" w:space="0" w:color="auto"/>
        <w:left w:val="none" w:sz="0" w:space="0" w:color="auto"/>
        <w:bottom w:val="none" w:sz="0" w:space="0" w:color="auto"/>
        <w:right w:val="none" w:sz="0" w:space="0" w:color="auto"/>
      </w:divBdr>
    </w:div>
    <w:div w:id="1387293029">
      <w:bodyDiv w:val="1"/>
      <w:marLeft w:val="0"/>
      <w:marRight w:val="0"/>
      <w:marTop w:val="0"/>
      <w:marBottom w:val="0"/>
      <w:divBdr>
        <w:top w:val="none" w:sz="0" w:space="0" w:color="auto"/>
        <w:left w:val="none" w:sz="0" w:space="0" w:color="auto"/>
        <w:bottom w:val="none" w:sz="0" w:space="0" w:color="auto"/>
        <w:right w:val="none" w:sz="0" w:space="0" w:color="auto"/>
      </w:divBdr>
    </w:div>
    <w:div w:id="1391728597">
      <w:bodyDiv w:val="1"/>
      <w:marLeft w:val="0"/>
      <w:marRight w:val="0"/>
      <w:marTop w:val="0"/>
      <w:marBottom w:val="0"/>
      <w:divBdr>
        <w:top w:val="none" w:sz="0" w:space="0" w:color="auto"/>
        <w:left w:val="none" w:sz="0" w:space="0" w:color="auto"/>
        <w:bottom w:val="none" w:sz="0" w:space="0" w:color="auto"/>
        <w:right w:val="none" w:sz="0" w:space="0" w:color="auto"/>
      </w:divBdr>
    </w:div>
    <w:div w:id="1394154996">
      <w:bodyDiv w:val="1"/>
      <w:marLeft w:val="0"/>
      <w:marRight w:val="0"/>
      <w:marTop w:val="0"/>
      <w:marBottom w:val="0"/>
      <w:divBdr>
        <w:top w:val="none" w:sz="0" w:space="0" w:color="auto"/>
        <w:left w:val="none" w:sz="0" w:space="0" w:color="auto"/>
        <w:bottom w:val="none" w:sz="0" w:space="0" w:color="auto"/>
        <w:right w:val="none" w:sz="0" w:space="0" w:color="auto"/>
      </w:divBdr>
    </w:div>
    <w:div w:id="1400060202">
      <w:bodyDiv w:val="1"/>
      <w:marLeft w:val="0"/>
      <w:marRight w:val="0"/>
      <w:marTop w:val="0"/>
      <w:marBottom w:val="0"/>
      <w:divBdr>
        <w:top w:val="none" w:sz="0" w:space="0" w:color="auto"/>
        <w:left w:val="none" w:sz="0" w:space="0" w:color="auto"/>
        <w:bottom w:val="none" w:sz="0" w:space="0" w:color="auto"/>
        <w:right w:val="none" w:sz="0" w:space="0" w:color="auto"/>
      </w:divBdr>
    </w:div>
    <w:div w:id="1408459598">
      <w:bodyDiv w:val="1"/>
      <w:marLeft w:val="0"/>
      <w:marRight w:val="0"/>
      <w:marTop w:val="0"/>
      <w:marBottom w:val="0"/>
      <w:divBdr>
        <w:top w:val="none" w:sz="0" w:space="0" w:color="auto"/>
        <w:left w:val="none" w:sz="0" w:space="0" w:color="auto"/>
        <w:bottom w:val="none" w:sz="0" w:space="0" w:color="auto"/>
        <w:right w:val="none" w:sz="0" w:space="0" w:color="auto"/>
      </w:divBdr>
    </w:div>
    <w:div w:id="1408842598">
      <w:bodyDiv w:val="1"/>
      <w:marLeft w:val="0"/>
      <w:marRight w:val="0"/>
      <w:marTop w:val="0"/>
      <w:marBottom w:val="0"/>
      <w:divBdr>
        <w:top w:val="none" w:sz="0" w:space="0" w:color="auto"/>
        <w:left w:val="none" w:sz="0" w:space="0" w:color="auto"/>
        <w:bottom w:val="none" w:sz="0" w:space="0" w:color="auto"/>
        <w:right w:val="none" w:sz="0" w:space="0" w:color="auto"/>
      </w:divBdr>
    </w:div>
    <w:div w:id="1418206284">
      <w:bodyDiv w:val="1"/>
      <w:marLeft w:val="0"/>
      <w:marRight w:val="0"/>
      <w:marTop w:val="0"/>
      <w:marBottom w:val="0"/>
      <w:divBdr>
        <w:top w:val="none" w:sz="0" w:space="0" w:color="auto"/>
        <w:left w:val="none" w:sz="0" w:space="0" w:color="auto"/>
        <w:bottom w:val="none" w:sz="0" w:space="0" w:color="auto"/>
        <w:right w:val="none" w:sz="0" w:space="0" w:color="auto"/>
      </w:divBdr>
    </w:div>
    <w:div w:id="1423454896">
      <w:bodyDiv w:val="1"/>
      <w:marLeft w:val="0"/>
      <w:marRight w:val="0"/>
      <w:marTop w:val="0"/>
      <w:marBottom w:val="0"/>
      <w:divBdr>
        <w:top w:val="none" w:sz="0" w:space="0" w:color="auto"/>
        <w:left w:val="none" w:sz="0" w:space="0" w:color="auto"/>
        <w:bottom w:val="none" w:sz="0" w:space="0" w:color="auto"/>
        <w:right w:val="none" w:sz="0" w:space="0" w:color="auto"/>
      </w:divBdr>
    </w:div>
    <w:div w:id="1441486612">
      <w:bodyDiv w:val="1"/>
      <w:marLeft w:val="0"/>
      <w:marRight w:val="0"/>
      <w:marTop w:val="0"/>
      <w:marBottom w:val="0"/>
      <w:divBdr>
        <w:top w:val="none" w:sz="0" w:space="0" w:color="auto"/>
        <w:left w:val="none" w:sz="0" w:space="0" w:color="auto"/>
        <w:bottom w:val="none" w:sz="0" w:space="0" w:color="auto"/>
        <w:right w:val="none" w:sz="0" w:space="0" w:color="auto"/>
      </w:divBdr>
      <w:divsChild>
        <w:div w:id="1263295192">
          <w:marLeft w:val="274"/>
          <w:marRight w:val="0"/>
          <w:marTop w:val="0"/>
          <w:marBottom w:val="0"/>
          <w:divBdr>
            <w:top w:val="none" w:sz="0" w:space="0" w:color="auto"/>
            <w:left w:val="none" w:sz="0" w:space="0" w:color="auto"/>
            <w:bottom w:val="none" w:sz="0" w:space="0" w:color="auto"/>
            <w:right w:val="none" w:sz="0" w:space="0" w:color="auto"/>
          </w:divBdr>
        </w:div>
        <w:div w:id="1835681610">
          <w:marLeft w:val="274"/>
          <w:marRight w:val="0"/>
          <w:marTop w:val="0"/>
          <w:marBottom w:val="0"/>
          <w:divBdr>
            <w:top w:val="none" w:sz="0" w:space="0" w:color="auto"/>
            <w:left w:val="none" w:sz="0" w:space="0" w:color="auto"/>
            <w:bottom w:val="none" w:sz="0" w:space="0" w:color="auto"/>
            <w:right w:val="none" w:sz="0" w:space="0" w:color="auto"/>
          </w:divBdr>
        </w:div>
        <w:div w:id="1491754352">
          <w:marLeft w:val="274"/>
          <w:marRight w:val="0"/>
          <w:marTop w:val="0"/>
          <w:marBottom w:val="0"/>
          <w:divBdr>
            <w:top w:val="none" w:sz="0" w:space="0" w:color="auto"/>
            <w:left w:val="none" w:sz="0" w:space="0" w:color="auto"/>
            <w:bottom w:val="none" w:sz="0" w:space="0" w:color="auto"/>
            <w:right w:val="none" w:sz="0" w:space="0" w:color="auto"/>
          </w:divBdr>
        </w:div>
        <w:div w:id="2088384600">
          <w:marLeft w:val="274"/>
          <w:marRight w:val="0"/>
          <w:marTop w:val="0"/>
          <w:marBottom w:val="0"/>
          <w:divBdr>
            <w:top w:val="none" w:sz="0" w:space="0" w:color="auto"/>
            <w:left w:val="none" w:sz="0" w:space="0" w:color="auto"/>
            <w:bottom w:val="none" w:sz="0" w:space="0" w:color="auto"/>
            <w:right w:val="none" w:sz="0" w:space="0" w:color="auto"/>
          </w:divBdr>
        </w:div>
        <w:div w:id="1688141843">
          <w:marLeft w:val="274"/>
          <w:marRight w:val="0"/>
          <w:marTop w:val="0"/>
          <w:marBottom w:val="0"/>
          <w:divBdr>
            <w:top w:val="none" w:sz="0" w:space="0" w:color="auto"/>
            <w:left w:val="none" w:sz="0" w:space="0" w:color="auto"/>
            <w:bottom w:val="none" w:sz="0" w:space="0" w:color="auto"/>
            <w:right w:val="none" w:sz="0" w:space="0" w:color="auto"/>
          </w:divBdr>
        </w:div>
      </w:divsChild>
    </w:div>
    <w:div w:id="1510680134">
      <w:bodyDiv w:val="1"/>
      <w:marLeft w:val="0"/>
      <w:marRight w:val="0"/>
      <w:marTop w:val="0"/>
      <w:marBottom w:val="0"/>
      <w:divBdr>
        <w:top w:val="none" w:sz="0" w:space="0" w:color="auto"/>
        <w:left w:val="none" w:sz="0" w:space="0" w:color="auto"/>
        <w:bottom w:val="none" w:sz="0" w:space="0" w:color="auto"/>
        <w:right w:val="none" w:sz="0" w:space="0" w:color="auto"/>
      </w:divBdr>
    </w:div>
    <w:div w:id="1531214284">
      <w:bodyDiv w:val="1"/>
      <w:marLeft w:val="0"/>
      <w:marRight w:val="0"/>
      <w:marTop w:val="0"/>
      <w:marBottom w:val="0"/>
      <w:divBdr>
        <w:top w:val="none" w:sz="0" w:space="0" w:color="auto"/>
        <w:left w:val="none" w:sz="0" w:space="0" w:color="auto"/>
        <w:bottom w:val="none" w:sz="0" w:space="0" w:color="auto"/>
        <w:right w:val="none" w:sz="0" w:space="0" w:color="auto"/>
      </w:divBdr>
    </w:div>
    <w:div w:id="1559167011">
      <w:bodyDiv w:val="1"/>
      <w:marLeft w:val="0"/>
      <w:marRight w:val="0"/>
      <w:marTop w:val="0"/>
      <w:marBottom w:val="0"/>
      <w:divBdr>
        <w:top w:val="none" w:sz="0" w:space="0" w:color="auto"/>
        <w:left w:val="none" w:sz="0" w:space="0" w:color="auto"/>
        <w:bottom w:val="none" w:sz="0" w:space="0" w:color="auto"/>
        <w:right w:val="none" w:sz="0" w:space="0" w:color="auto"/>
      </w:divBdr>
    </w:div>
    <w:div w:id="1573274691">
      <w:bodyDiv w:val="1"/>
      <w:marLeft w:val="0"/>
      <w:marRight w:val="0"/>
      <w:marTop w:val="0"/>
      <w:marBottom w:val="0"/>
      <w:divBdr>
        <w:top w:val="none" w:sz="0" w:space="0" w:color="auto"/>
        <w:left w:val="none" w:sz="0" w:space="0" w:color="auto"/>
        <w:bottom w:val="none" w:sz="0" w:space="0" w:color="auto"/>
        <w:right w:val="none" w:sz="0" w:space="0" w:color="auto"/>
      </w:divBdr>
    </w:div>
    <w:div w:id="1578200857">
      <w:bodyDiv w:val="1"/>
      <w:marLeft w:val="0"/>
      <w:marRight w:val="0"/>
      <w:marTop w:val="0"/>
      <w:marBottom w:val="0"/>
      <w:divBdr>
        <w:top w:val="none" w:sz="0" w:space="0" w:color="auto"/>
        <w:left w:val="none" w:sz="0" w:space="0" w:color="auto"/>
        <w:bottom w:val="none" w:sz="0" w:space="0" w:color="auto"/>
        <w:right w:val="none" w:sz="0" w:space="0" w:color="auto"/>
      </w:divBdr>
    </w:div>
    <w:div w:id="1605533077">
      <w:bodyDiv w:val="1"/>
      <w:marLeft w:val="0"/>
      <w:marRight w:val="0"/>
      <w:marTop w:val="0"/>
      <w:marBottom w:val="0"/>
      <w:divBdr>
        <w:top w:val="none" w:sz="0" w:space="0" w:color="auto"/>
        <w:left w:val="none" w:sz="0" w:space="0" w:color="auto"/>
        <w:bottom w:val="none" w:sz="0" w:space="0" w:color="auto"/>
        <w:right w:val="none" w:sz="0" w:space="0" w:color="auto"/>
      </w:divBdr>
    </w:div>
    <w:div w:id="1624192693">
      <w:bodyDiv w:val="1"/>
      <w:marLeft w:val="0"/>
      <w:marRight w:val="0"/>
      <w:marTop w:val="0"/>
      <w:marBottom w:val="0"/>
      <w:divBdr>
        <w:top w:val="none" w:sz="0" w:space="0" w:color="auto"/>
        <w:left w:val="none" w:sz="0" w:space="0" w:color="auto"/>
        <w:bottom w:val="none" w:sz="0" w:space="0" w:color="auto"/>
        <w:right w:val="none" w:sz="0" w:space="0" w:color="auto"/>
      </w:divBdr>
    </w:div>
    <w:div w:id="1631210054">
      <w:bodyDiv w:val="1"/>
      <w:marLeft w:val="0"/>
      <w:marRight w:val="0"/>
      <w:marTop w:val="0"/>
      <w:marBottom w:val="0"/>
      <w:divBdr>
        <w:top w:val="none" w:sz="0" w:space="0" w:color="auto"/>
        <w:left w:val="none" w:sz="0" w:space="0" w:color="auto"/>
        <w:bottom w:val="none" w:sz="0" w:space="0" w:color="auto"/>
        <w:right w:val="none" w:sz="0" w:space="0" w:color="auto"/>
      </w:divBdr>
    </w:div>
    <w:div w:id="1644307716">
      <w:bodyDiv w:val="1"/>
      <w:marLeft w:val="0"/>
      <w:marRight w:val="0"/>
      <w:marTop w:val="0"/>
      <w:marBottom w:val="0"/>
      <w:divBdr>
        <w:top w:val="none" w:sz="0" w:space="0" w:color="auto"/>
        <w:left w:val="none" w:sz="0" w:space="0" w:color="auto"/>
        <w:bottom w:val="none" w:sz="0" w:space="0" w:color="auto"/>
        <w:right w:val="none" w:sz="0" w:space="0" w:color="auto"/>
      </w:divBdr>
    </w:div>
    <w:div w:id="1649744832">
      <w:bodyDiv w:val="1"/>
      <w:marLeft w:val="0"/>
      <w:marRight w:val="0"/>
      <w:marTop w:val="0"/>
      <w:marBottom w:val="0"/>
      <w:divBdr>
        <w:top w:val="none" w:sz="0" w:space="0" w:color="auto"/>
        <w:left w:val="none" w:sz="0" w:space="0" w:color="auto"/>
        <w:bottom w:val="none" w:sz="0" w:space="0" w:color="auto"/>
        <w:right w:val="none" w:sz="0" w:space="0" w:color="auto"/>
      </w:divBdr>
    </w:div>
    <w:div w:id="1653944971">
      <w:bodyDiv w:val="1"/>
      <w:marLeft w:val="0"/>
      <w:marRight w:val="0"/>
      <w:marTop w:val="0"/>
      <w:marBottom w:val="0"/>
      <w:divBdr>
        <w:top w:val="none" w:sz="0" w:space="0" w:color="auto"/>
        <w:left w:val="none" w:sz="0" w:space="0" w:color="auto"/>
        <w:bottom w:val="none" w:sz="0" w:space="0" w:color="auto"/>
        <w:right w:val="none" w:sz="0" w:space="0" w:color="auto"/>
      </w:divBdr>
    </w:div>
    <w:div w:id="1657412184">
      <w:bodyDiv w:val="1"/>
      <w:marLeft w:val="0"/>
      <w:marRight w:val="0"/>
      <w:marTop w:val="0"/>
      <w:marBottom w:val="0"/>
      <w:divBdr>
        <w:top w:val="none" w:sz="0" w:space="0" w:color="auto"/>
        <w:left w:val="none" w:sz="0" w:space="0" w:color="auto"/>
        <w:bottom w:val="none" w:sz="0" w:space="0" w:color="auto"/>
        <w:right w:val="none" w:sz="0" w:space="0" w:color="auto"/>
      </w:divBdr>
    </w:div>
    <w:div w:id="1670281217">
      <w:bodyDiv w:val="1"/>
      <w:marLeft w:val="0"/>
      <w:marRight w:val="0"/>
      <w:marTop w:val="0"/>
      <w:marBottom w:val="0"/>
      <w:divBdr>
        <w:top w:val="none" w:sz="0" w:space="0" w:color="auto"/>
        <w:left w:val="none" w:sz="0" w:space="0" w:color="auto"/>
        <w:bottom w:val="none" w:sz="0" w:space="0" w:color="auto"/>
        <w:right w:val="none" w:sz="0" w:space="0" w:color="auto"/>
      </w:divBdr>
      <w:divsChild>
        <w:div w:id="2009942126">
          <w:marLeft w:val="547"/>
          <w:marRight w:val="0"/>
          <w:marTop w:val="96"/>
          <w:marBottom w:val="0"/>
          <w:divBdr>
            <w:top w:val="none" w:sz="0" w:space="0" w:color="auto"/>
            <w:left w:val="none" w:sz="0" w:space="0" w:color="auto"/>
            <w:bottom w:val="none" w:sz="0" w:space="0" w:color="auto"/>
            <w:right w:val="none" w:sz="0" w:space="0" w:color="auto"/>
          </w:divBdr>
        </w:div>
        <w:div w:id="23025245">
          <w:marLeft w:val="547"/>
          <w:marRight w:val="0"/>
          <w:marTop w:val="96"/>
          <w:marBottom w:val="0"/>
          <w:divBdr>
            <w:top w:val="none" w:sz="0" w:space="0" w:color="auto"/>
            <w:left w:val="none" w:sz="0" w:space="0" w:color="auto"/>
            <w:bottom w:val="none" w:sz="0" w:space="0" w:color="auto"/>
            <w:right w:val="none" w:sz="0" w:space="0" w:color="auto"/>
          </w:divBdr>
        </w:div>
        <w:div w:id="1734043633">
          <w:marLeft w:val="547"/>
          <w:marRight w:val="0"/>
          <w:marTop w:val="96"/>
          <w:marBottom w:val="0"/>
          <w:divBdr>
            <w:top w:val="none" w:sz="0" w:space="0" w:color="auto"/>
            <w:left w:val="none" w:sz="0" w:space="0" w:color="auto"/>
            <w:bottom w:val="none" w:sz="0" w:space="0" w:color="auto"/>
            <w:right w:val="none" w:sz="0" w:space="0" w:color="auto"/>
          </w:divBdr>
        </w:div>
        <w:div w:id="974875622">
          <w:marLeft w:val="547"/>
          <w:marRight w:val="0"/>
          <w:marTop w:val="96"/>
          <w:marBottom w:val="0"/>
          <w:divBdr>
            <w:top w:val="none" w:sz="0" w:space="0" w:color="auto"/>
            <w:left w:val="none" w:sz="0" w:space="0" w:color="auto"/>
            <w:bottom w:val="none" w:sz="0" w:space="0" w:color="auto"/>
            <w:right w:val="none" w:sz="0" w:space="0" w:color="auto"/>
          </w:divBdr>
        </w:div>
        <w:div w:id="2082680760">
          <w:marLeft w:val="547"/>
          <w:marRight w:val="0"/>
          <w:marTop w:val="96"/>
          <w:marBottom w:val="0"/>
          <w:divBdr>
            <w:top w:val="none" w:sz="0" w:space="0" w:color="auto"/>
            <w:left w:val="none" w:sz="0" w:space="0" w:color="auto"/>
            <w:bottom w:val="none" w:sz="0" w:space="0" w:color="auto"/>
            <w:right w:val="none" w:sz="0" w:space="0" w:color="auto"/>
          </w:divBdr>
        </w:div>
        <w:div w:id="722683302">
          <w:marLeft w:val="547"/>
          <w:marRight w:val="0"/>
          <w:marTop w:val="96"/>
          <w:marBottom w:val="0"/>
          <w:divBdr>
            <w:top w:val="none" w:sz="0" w:space="0" w:color="auto"/>
            <w:left w:val="none" w:sz="0" w:space="0" w:color="auto"/>
            <w:bottom w:val="none" w:sz="0" w:space="0" w:color="auto"/>
            <w:right w:val="none" w:sz="0" w:space="0" w:color="auto"/>
          </w:divBdr>
        </w:div>
        <w:div w:id="1049839700">
          <w:marLeft w:val="547"/>
          <w:marRight w:val="0"/>
          <w:marTop w:val="96"/>
          <w:marBottom w:val="0"/>
          <w:divBdr>
            <w:top w:val="none" w:sz="0" w:space="0" w:color="auto"/>
            <w:left w:val="none" w:sz="0" w:space="0" w:color="auto"/>
            <w:bottom w:val="none" w:sz="0" w:space="0" w:color="auto"/>
            <w:right w:val="none" w:sz="0" w:space="0" w:color="auto"/>
          </w:divBdr>
        </w:div>
      </w:divsChild>
    </w:div>
    <w:div w:id="1673022815">
      <w:bodyDiv w:val="1"/>
      <w:marLeft w:val="0"/>
      <w:marRight w:val="0"/>
      <w:marTop w:val="0"/>
      <w:marBottom w:val="0"/>
      <w:divBdr>
        <w:top w:val="none" w:sz="0" w:space="0" w:color="auto"/>
        <w:left w:val="none" w:sz="0" w:space="0" w:color="auto"/>
        <w:bottom w:val="none" w:sz="0" w:space="0" w:color="auto"/>
        <w:right w:val="none" w:sz="0" w:space="0" w:color="auto"/>
      </w:divBdr>
      <w:divsChild>
        <w:div w:id="645013881">
          <w:marLeft w:val="274"/>
          <w:marRight w:val="0"/>
          <w:marTop w:val="0"/>
          <w:marBottom w:val="0"/>
          <w:divBdr>
            <w:top w:val="none" w:sz="0" w:space="0" w:color="auto"/>
            <w:left w:val="none" w:sz="0" w:space="0" w:color="auto"/>
            <w:bottom w:val="none" w:sz="0" w:space="0" w:color="auto"/>
            <w:right w:val="none" w:sz="0" w:space="0" w:color="auto"/>
          </w:divBdr>
        </w:div>
        <w:div w:id="1493838196">
          <w:marLeft w:val="274"/>
          <w:marRight w:val="0"/>
          <w:marTop w:val="0"/>
          <w:marBottom w:val="0"/>
          <w:divBdr>
            <w:top w:val="none" w:sz="0" w:space="0" w:color="auto"/>
            <w:left w:val="none" w:sz="0" w:space="0" w:color="auto"/>
            <w:bottom w:val="none" w:sz="0" w:space="0" w:color="auto"/>
            <w:right w:val="none" w:sz="0" w:space="0" w:color="auto"/>
          </w:divBdr>
        </w:div>
        <w:div w:id="714350643">
          <w:marLeft w:val="274"/>
          <w:marRight w:val="0"/>
          <w:marTop w:val="0"/>
          <w:marBottom w:val="0"/>
          <w:divBdr>
            <w:top w:val="none" w:sz="0" w:space="0" w:color="auto"/>
            <w:left w:val="none" w:sz="0" w:space="0" w:color="auto"/>
            <w:bottom w:val="none" w:sz="0" w:space="0" w:color="auto"/>
            <w:right w:val="none" w:sz="0" w:space="0" w:color="auto"/>
          </w:divBdr>
        </w:div>
        <w:div w:id="1542783017">
          <w:marLeft w:val="274"/>
          <w:marRight w:val="0"/>
          <w:marTop w:val="0"/>
          <w:marBottom w:val="0"/>
          <w:divBdr>
            <w:top w:val="none" w:sz="0" w:space="0" w:color="auto"/>
            <w:left w:val="none" w:sz="0" w:space="0" w:color="auto"/>
            <w:bottom w:val="none" w:sz="0" w:space="0" w:color="auto"/>
            <w:right w:val="none" w:sz="0" w:space="0" w:color="auto"/>
          </w:divBdr>
        </w:div>
        <w:div w:id="847596849">
          <w:marLeft w:val="274"/>
          <w:marRight w:val="0"/>
          <w:marTop w:val="0"/>
          <w:marBottom w:val="0"/>
          <w:divBdr>
            <w:top w:val="none" w:sz="0" w:space="0" w:color="auto"/>
            <w:left w:val="none" w:sz="0" w:space="0" w:color="auto"/>
            <w:bottom w:val="none" w:sz="0" w:space="0" w:color="auto"/>
            <w:right w:val="none" w:sz="0" w:space="0" w:color="auto"/>
          </w:divBdr>
        </w:div>
        <w:div w:id="1512375351">
          <w:marLeft w:val="274"/>
          <w:marRight w:val="0"/>
          <w:marTop w:val="0"/>
          <w:marBottom w:val="0"/>
          <w:divBdr>
            <w:top w:val="none" w:sz="0" w:space="0" w:color="auto"/>
            <w:left w:val="none" w:sz="0" w:space="0" w:color="auto"/>
            <w:bottom w:val="none" w:sz="0" w:space="0" w:color="auto"/>
            <w:right w:val="none" w:sz="0" w:space="0" w:color="auto"/>
          </w:divBdr>
        </w:div>
        <w:div w:id="104811775">
          <w:marLeft w:val="274"/>
          <w:marRight w:val="0"/>
          <w:marTop w:val="0"/>
          <w:marBottom w:val="0"/>
          <w:divBdr>
            <w:top w:val="none" w:sz="0" w:space="0" w:color="auto"/>
            <w:left w:val="none" w:sz="0" w:space="0" w:color="auto"/>
            <w:bottom w:val="none" w:sz="0" w:space="0" w:color="auto"/>
            <w:right w:val="none" w:sz="0" w:space="0" w:color="auto"/>
          </w:divBdr>
        </w:div>
      </w:divsChild>
    </w:div>
    <w:div w:id="1678969228">
      <w:bodyDiv w:val="1"/>
      <w:marLeft w:val="0"/>
      <w:marRight w:val="0"/>
      <w:marTop w:val="0"/>
      <w:marBottom w:val="0"/>
      <w:divBdr>
        <w:top w:val="none" w:sz="0" w:space="0" w:color="auto"/>
        <w:left w:val="none" w:sz="0" w:space="0" w:color="auto"/>
        <w:bottom w:val="none" w:sz="0" w:space="0" w:color="auto"/>
        <w:right w:val="none" w:sz="0" w:space="0" w:color="auto"/>
      </w:divBdr>
    </w:div>
    <w:div w:id="1682925862">
      <w:bodyDiv w:val="1"/>
      <w:marLeft w:val="0"/>
      <w:marRight w:val="0"/>
      <w:marTop w:val="0"/>
      <w:marBottom w:val="0"/>
      <w:divBdr>
        <w:top w:val="none" w:sz="0" w:space="0" w:color="auto"/>
        <w:left w:val="none" w:sz="0" w:space="0" w:color="auto"/>
        <w:bottom w:val="none" w:sz="0" w:space="0" w:color="auto"/>
        <w:right w:val="none" w:sz="0" w:space="0" w:color="auto"/>
      </w:divBdr>
    </w:div>
    <w:div w:id="1688212769">
      <w:bodyDiv w:val="1"/>
      <w:marLeft w:val="0"/>
      <w:marRight w:val="0"/>
      <w:marTop w:val="0"/>
      <w:marBottom w:val="0"/>
      <w:divBdr>
        <w:top w:val="none" w:sz="0" w:space="0" w:color="auto"/>
        <w:left w:val="none" w:sz="0" w:space="0" w:color="auto"/>
        <w:bottom w:val="none" w:sz="0" w:space="0" w:color="auto"/>
        <w:right w:val="none" w:sz="0" w:space="0" w:color="auto"/>
      </w:divBdr>
    </w:div>
    <w:div w:id="1690401996">
      <w:bodyDiv w:val="1"/>
      <w:marLeft w:val="0"/>
      <w:marRight w:val="0"/>
      <w:marTop w:val="0"/>
      <w:marBottom w:val="0"/>
      <w:divBdr>
        <w:top w:val="none" w:sz="0" w:space="0" w:color="auto"/>
        <w:left w:val="none" w:sz="0" w:space="0" w:color="auto"/>
        <w:bottom w:val="none" w:sz="0" w:space="0" w:color="auto"/>
        <w:right w:val="none" w:sz="0" w:space="0" w:color="auto"/>
      </w:divBdr>
    </w:div>
    <w:div w:id="1693065284">
      <w:bodyDiv w:val="1"/>
      <w:marLeft w:val="0"/>
      <w:marRight w:val="0"/>
      <w:marTop w:val="0"/>
      <w:marBottom w:val="0"/>
      <w:divBdr>
        <w:top w:val="none" w:sz="0" w:space="0" w:color="auto"/>
        <w:left w:val="none" w:sz="0" w:space="0" w:color="auto"/>
        <w:bottom w:val="none" w:sz="0" w:space="0" w:color="auto"/>
        <w:right w:val="none" w:sz="0" w:space="0" w:color="auto"/>
      </w:divBdr>
    </w:div>
    <w:div w:id="1704865314">
      <w:bodyDiv w:val="1"/>
      <w:marLeft w:val="0"/>
      <w:marRight w:val="0"/>
      <w:marTop w:val="0"/>
      <w:marBottom w:val="0"/>
      <w:divBdr>
        <w:top w:val="none" w:sz="0" w:space="0" w:color="auto"/>
        <w:left w:val="none" w:sz="0" w:space="0" w:color="auto"/>
        <w:bottom w:val="none" w:sz="0" w:space="0" w:color="auto"/>
        <w:right w:val="none" w:sz="0" w:space="0" w:color="auto"/>
      </w:divBdr>
    </w:div>
    <w:div w:id="1722248440">
      <w:bodyDiv w:val="1"/>
      <w:marLeft w:val="0"/>
      <w:marRight w:val="0"/>
      <w:marTop w:val="0"/>
      <w:marBottom w:val="0"/>
      <w:divBdr>
        <w:top w:val="none" w:sz="0" w:space="0" w:color="auto"/>
        <w:left w:val="none" w:sz="0" w:space="0" w:color="auto"/>
        <w:bottom w:val="none" w:sz="0" w:space="0" w:color="auto"/>
        <w:right w:val="none" w:sz="0" w:space="0" w:color="auto"/>
      </w:divBdr>
    </w:div>
    <w:div w:id="1746954901">
      <w:bodyDiv w:val="1"/>
      <w:marLeft w:val="0"/>
      <w:marRight w:val="0"/>
      <w:marTop w:val="0"/>
      <w:marBottom w:val="0"/>
      <w:divBdr>
        <w:top w:val="none" w:sz="0" w:space="0" w:color="auto"/>
        <w:left w:val="none" w:sz="0" w:space="0" w:color="auto"/>
        <w:bottom w:val="none" w:sz="0" w:space="0" w:color="auto"/>
        <w:right w:val="none" w:sz="0" w:space="0" w:color="auto"/>
      </w:divBdr>
    </w:div>
    <w:div w:id="1750806426">
      <w:bodyDiv w:val="1"/>
      <w:marLeft w:val="0"/>
      <w:marRight w:val="0"/>
      <w:marTop w:val="0"/>
      <w:marBottom w:val="0"/>
      <w:divBdr>
        <w:top w:val="none" w:sz="0" w:space="0" w:color="auto"/>
        <w:left w:val="none" w:sz="0" w:space="0" w:color="auto"/>
        <w:bottom w:val="none" w:sz="0" w:space="0" w:color="auto"/>
        <w:right w:val="none" w:sz="0" w:space="0" w:color="auto"/>
      </w:divBdr>
    </w:div>
    <w:div w:id="1751268175">
      <w:bodyDiv w:val="1"/>
      <w:marLeft w:val="0"/>
      <w:marRight w:val="0"/>
      <w:marTop w:val="0"/>
      <w:marBottom w:val="0"/>
      <w:divBdr>
        <w:top w:val="none" w:sz="0" w:space="0" w:color="auto"/>
        <w:left w:val="none" w:sz="0" w:space="0" w:color="auto"/>
        <w:bottom w:val="none" w:sz="0" w:space="0" w:color="auto"/>
        <w:right w:val="none" w:sz="0" w:space="0" w:color="auto"/>
      </w:divBdr>
    </w:div>
    <w:div w:id="1751390729">
      <w:bodyDiv w:val="1"/>
      <w:marLeft w:val="0"/>
      <w:marRight w:val="0"/>
      <w:marTop w:val="0"/>
      <w:marBottom w:val="0"/>
      <w:divBdr>
        <w:top w:val="none" w:sz="0" w:space="0" w:color="auto"/>
        <w:left w:val="none" w:sz="0" w:space="0" w:color="auto"/>
        <w:bottom w:val="none" w:sz="0" w:space="0" w:color="auto"/>
        <w:right w:val="none" w:sz="0" w:space="0" w:color="auto"/>
      </w:divBdr>
      <w:divsChild>
        <w:div w:id="253246012">
          <w:marLeft w:val="274"/>
          <w:marRight w:val="0"/>
          <w:marTop w:val="0"/>
          <w:marBottom w:val="0"/>
          <w:divBdr>
            <w:top w:val="none" w:sz="0" w:space="0" w:color="auto"/>
            <w:left w:val="none" w:sz="0" w:space="0" w:color="auto"/>
            <w:bottom w:val="none" w:sz="0" w:space="0" w:color="auto"/>
            <w:right w:val="none" w:sz="0" w:space="0" w:color="auto"/>
          </w:divBdr>
        </w:div>
        <w:div w:id="1461191607">
          <w:marLeft w:val="274"/>
          <w:marRight w:val="0"/>
          <w:marTop w:val="0"/>
          <w:marBottom w:val="0"/>
          <w:divBdr>
            <w:top w:val="none" w:sz="0" w:space="0" w:color="auto"/>
            <w:left w:val="none" w:sz="0" w:space="0" w:color="auto"/>
            <w:bottom w:val="none" w:sz="0" w:space="0" w:color="auto"/>
            <w:right w:val="none" w:sz="0" w:space="0" w:color="auto"/>
          </w:divBdr>
        </w:div>
        <w:div w:id="1464152997">
          <w:marLeft w:val="274"/>
          <w:marRight w:val="0"/>
          <w:marTop w:val="0"/>
          <w:marBottom w:val="0"/>
          <w:divBdr>
            <w:top w:val="none" w:sz="0" w:space="0" w:color="auto"/>
            <w:left w:val="none" w:sz="0" w:space="0" w:color="auto"/>
            <w:bottom w:val="none" w:sz="0" w:space="0" w:color="auto"/>
            <w:right w:val="none" w:sz="0" w:space="0" w:color="auto"/>
          </w:divBdr>
        </w:div>
        <w:div w:id="1329216348">
          <w:marLeft w:val="274"/>
          <w:marRight w:val="0"/>
          <w:marTop w:val="0"/>
          <w:marBottom w:val="0"/>
          <w:divBdr>
            <w:top w:val="none" w:sz="0" w:space="0" w:color="auto"/>
            <w:left w:val="none" w:sz="0" w:space="0" w:color="auto"/>
            <w:bottom w:val="none" w:sz="0" w:space="0" w:color="auto"/>
            <w:right w:val="none" w:sz="0" w:space="0" w:color="auto"/>
          </w:divBdr>
        </w:div>
        <w:div w:id="31922784">
          <w:marLeft w:val="274"/>
          <w:marRight w:val="0"/>
          <w:marTop w:val="0"/>
          <w:marBottom w:val="0"/>
          <w:divBdr>
            <w:top w:val="none" w:sz="0" w:space="0" w:color="auto"/>
            <w:left w:val="none" w:sz="0" w:space="0" w:color="auto"/>
            <w:bottom w:val="none" w:sz="0" w:space="0" w:color="auto"/>
            <w:right w:val="none" w:sz="0" w:space="0" w:color="auto"/>
          </w:divBdr>
        </w:div>
      </w:divsChild>
    </w:div>
    <w:div w:id="1755784931">
      <w:bodyDiv w:val="1"/>
      <w:marLeft w:val="0"/>
      <w:marRight w:val="0"/>
      <w:marTop w:val="0"/>
      <w:marBottom w:val="0"/>
      <w:divBdr>
        <w:top w:val="none" w:sz="0" w:space="0" w:color="auto"/>
        <w:left w:val="none" w:sz="0" w:space="0" w:color="auto"/>
        <w:bottom w:val="none" w:sz="0" w:space="0" w:color="auto"/>
        <w:right w:val="none" w:sz="0" w:space="0" w:color="auto"/>
      </w:divBdr>
    </w:div>
    <w:div w:id="1757243133">
      <w:bodyDiv w:val="1"/>
      <w:marLeft w:val="0"/>
      <w:marRight w:val="0"/>
      <w:marTop w:val="0"/>
      <w:marBottom w:val="0"/>
      <w:divBdr>
        <w:top w:val="none" w:sz="0" w:space="0" w:color="auto"/>
        <w:left w:val="none" w:sz="0" w:space="0" w:color="auto"/>
        <w:bottom w:val="none" w:sz="0" w:space="0" w:color="auto"/>
        <w:right w:val="none" w:sz="0" w:space="0" w:color="auto"/>
      </w:divBdr>
    </w:div>
    <w:div w:id="1786657727">
      <w:bodyDiv w:val="1"/>
      <w:marLeft w:val="0"/>
      <w:marRight w:val="0"/>
      <w:marTop w:val="0"/>
      <w:marBottom w:val="0"/>
      <w:divBdr>
        <w:top w:val="none" w:sz="0" w:space="0" w:color="auto"/>
        <w:left w:val="none" w:sz="0" w:space="0" w:color="auto"/>
        <w:bottom w:val="none" w:sz="0" w:space="0" w:color="auto"/>
        <w:right w:val="none" w:sz="0" w:space="0" w:color="auto"/>
      </w:divBdr>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1800758183">
      <w:bodyDiv w:val="1"/>
      <w:marLeft w:val="0"/>
      <w:marRight w:val="0"/>
      <w:marTop w:val="0"/>
      <w:marBottom w:val="0"/>
      <w:divBdr>
        <w:top w:val="none" w:sz="0" w:space="0" w:color="auto"/>
        <w:left w:val="none" w:sz="0" w:space="0" w:color="auto"/>
        <w:bottom w:val="none" w:sz="0" w:space="0" w:color="auto"/>
        <w:right w:val="none" w:sz="0" w:space="0" w:color="auto"/>
      </w:divBdr>
    </w:div>
    <w:div w:id="1818496075">
      <w:bodyDiv w:val="1"/>
      <w:marLeft w:val="0"/>
      <w:marRight w:val="0"/>
      <w:marTop w:val="0"/>
      <w:marBottom w:val="0"/>
      <w:divBdr>
        <w:top w:val="none" w:sz="0" w:space="0" w:color="auto"/>
        <w:left w:val="none" w:sz="0" w:space="0" w:color="auto"/>
        <w:bottom w:val="none" w:sz="0" w:space="0" w:color="auto"/>
        <w:right w:val="none" w:sz="0" w:space="0" w:color="auto"/>
      </w:divBdr>
    </w:div>
    <w:div w:id="1819304365">
      <w:bodyDiv w:val="1"/>
      <w:marLeft w:val="0"/>
      <w:marRight w:val="0"/>
      <w:marTop w:val="0"/>
      <w:marBottom w:val="0"/>
      <w:divBdr>
        <w:top w:val="none" w:sz="0" w:space="0" w:color="auto"/>
        <w:left w:val="none" w:sz="0" w:space="0" w:color="auto"/>
        <w:bottom w:val="none" w:sz="0" w:space="0" w:color="auto"/>
        <w:right w:val="none" w:sz="0" w:space="0" w:color="auto"/>
      </w:divBdr>
    </w:div>
    <w:div w:id="1822042228">
      <w:bodyDiv w:val="1"/>
      <w:marLeft w:val="0"/>
      <w:marRight w:val="0"/>
      <w:marTop w:val="0"/>
      <w:marBottom w:val="0"/>
      <w:divBdr>
        <w:top w:val="none" w:sz="0" w:space="0" w:color="auto"/>
        <w:left w:val="none" w:sz="0" w:space="0" w:color="auto"/>
        <w:bottom w:val="none" w:sz="0" w:space="0" w:color="auto"/>
        <w:right w:val="none" w:sz="0" w:space="0" w:color="auto"/>
      </w:divBdr>
      <w:divsChild>
        <w:div w:id="1463234462">
          <w:marLeft w:val="547"/>
          <w:marRight w:val="0"/>
          <w:marTop w:val="0"/>
          <w:marBottom w:val="0"/>
          <w:divBdr>
            <w:top w:val="none" w:sz="0" w:space="0" w:color="auto"/>
            <w:left w:val="none" w:sz="0" w:space="0" w:color="auto"/>
            <w:bottom w:val="none" w:sz="0" w:space="0" w:color="auto"/>
            <w:right w:val="none" w:sz="0" w:space="0" w:color="auto"/>
          </w:divBdr>
        </w:div>
        <w:div w:id="528109968">
          <w:marLeft w:val="547"/>
          <w:marRight w:val="0"/>
          <w:marTop w:val="0"/>
          <w:marBottom w:val="0"/>
          <w:divBdr>
            <w:top w:val="none" w:sz="0" w:space="0" w:color="auto"/>
            <w:left w:val="none" w:sz="0" w:space="0" w:color="auto"/>
            <w:bottom w:val="none" w:sz="0" w:space="0" w:color="auto"/>
            <w:right w:val="none" w:sz="0" w:space="0" w:color="auto"/>
          </w:divBdr>
        </w:div>
        <w:div w:id="1630937483">
          <w:marLeft w:val="547"/>
          <w:marRight w:val="0"/>
          <w:marTop w:val="0"/>
          <w:marBottom w:val="0"/>
          <w:divBdr>
            <w:top w:val="none" w:sz="0" w:space="0" w:color="auto"/>
            <w:left w:val="none" w:sz="0" w:space="0" w:color="auto"/>
            <w:bottom w:val="none" w:sz="0" w:space="0" w:color="auto"/>
            <w:right w:val="none" w:sz="0" w:space="0" w:color="auto"/>
          </w:divBdr>
        </w:div>
      </w:divsChild>
    </w:div>
    <w:div w:id="1842544974">
      <w:bodyDiv w:val="1"/>
      <w:marLeft w:val="0"/>
      <w:marRight w:val="0"/>
      <w:marTop w:val="0"/>
      <w:marBottom w:val="0"/>
      <w:divBdr>
        <w:top w:val="none" w:sz="0" w:space="0" w:color="auto"/>
        <w:left w:val="none" w:sz="0" w:space="0" w:color="auto"/>
        <w:bottom w:val="none" w:sz="0" w:space="0" w:color="auto"/>
        <w:right w:val="none" w:sz="0" w:space="0" w:color="auto"/>
      </w:divBdr>
    </w:div>
    <w:div w:id="1853568717">
      <w:bodyDiv w:val="1"/>
      <w:marLeft w:val="0"/>
      <w:marRight w:val="0"/>
      <w:marTop w:val="0"/>
      <w:marBottom w:val="0"/>
      <w:divBdr>
        <w:top w:val="none" w:sz="0" w:space="0" w:color="auto"/>
        <w:left w:val="none" w:sz="0" w:space="0" w:color="auto"/>
        <w:bottom w:val="none" w:sz="0" w:space="0" w:color="auto"/>
        <w:right w:val="none" w:sz="0" w:space="0" w:color="auto"/>
      </w:divBdr>
    </w:div>
    <w:div w:id="1884712058">
      <w:bodyDiv w:val="1"/>
      <w:marLeft w:val="0"/>
      <w:marRight w:val="0"/>
      <w:marTop w:val="0"/>
      <w:marBottom w:val="0"/>
      <w:divBdr>
        <w:top w:val="none" w:sz="0" w:space="0" w:color="auto"/>
        <w:left w:val="none" w:sz="0" w:space="0" w:color="auto"/>
        <w:bottom w:val="none" w:sz="0" w:space="0" w:color="auto"/>
        <w:right w:val="none" w:sz="0" w:space="0" w:color="auto"/>
      </w:divBdr>
    </w:div>
    <w:div w:id="1891116010">
      <w:bodyDiv w:val="1"/>
      <w:marLeft w:val="0"/>
      <w:marRight w:val="0"/>
      <w:marTop w:val="0"/>
      <w:marBottom w:val="0"/>
      <w:divBdr>
        <w:top w:val="none" w:sz="0" w:space="0" w:color="auto"/>
        <w:left w:val="none" w:sz="0" w:space="0" w:color="auto"/>
        <w:bottom w:val="none" w:sz="0" w:space="0" w:color="auto"/>
        <w:right w:val="none" w:sz="0" w:space="0" w:color="auto"/>
      </w:divBdr>
    </w:div>
    <w:div w:id="1918128628">
      <w:bodyDiv w:val="1"/>
      <w:marLeft w:val="0"/>
      <w:marRight w:val="0"/>
      <w:marTop w:val="0"/>
      <w:marBottom w:val="0"/>
      <w:divBdr>
        <w:top w:val="none" w:sz="0" w:space="0" w:color="auto"/>
        <w:left w:val="none" w:sz="0" w:space="0" w:color="auto"/>
        <w:bottom w:val="none" w:sz="0" w:space="0" w:color="auto"/>
        <w:right w:val="none" w:sz="0" w:space="0" w:color="auto"/>
      </w:divBdr>
    </w:div>
    <w:div w:id="1928036303">
      <w:bodyDiv w:val="1"/>
      <w:marLeft w:val="0"/>
      <w:marRight w:val="0"/>
      <w:marTop w:val="0"/>
      <w:marBottom w:val="0"/>
      <w:divBdr>
        <w:top w:val="none" w:sz="0" w:space="0" w:color="auto"/>
        <w:left w:val="none" w:sz="0" w:space="0" w:color="auto"/>
        <w:bottom w:val="none" w:sz="0" w:space="0" w:color="auto"/>
        <w:right w:val="none" w:sz="0" w:space="0" w:color="auto"/>
      </w:divBdr>
    </w:div>
    <w:div w:id="1941376172">
      <w:bodyDiv w:val="1"/>
      <w:marLeft w:val="0"/>
      <w:marRight w:val="0"/>
      <w:marTop w:val="0"/>
      <w:marBottom w:val="0"/>
      <w:divBdr>
        <w:top w:val="none" w:sz="0" w:space="0" w:color="auto"/>
        <w:left w:val="none" w:sz="0" w:space="0" w:color="auto"/>
        <w:bottom w:val="none" w:sz="0" w:space="0" w:color="auto"/>
        <w:right w:val="none" w:sz="0" w:space="0" w:color="auto"/>
      </w:divBdr>
    </w:div>
    <w:div w:id="1945991689">
      <w:bodyDiv w:val="1"/>
      <w:marLeft w:val="0"/>
      <w:marRight w:val="0"/>
      <w:marTop w:val="0"/>
      <w:marBottom w:val="0"/>
      <w:divBdr>
        <w:top w:val="none" w:sz="0" w:space="0" w:color="auto"/>
        <w:left w:val="none" w:sz="0" w:space="0" w:color="auto"/>
        <w:bottom w:val="none" w:sz="0" w:space="0" w:color="auto"/>
        <w:right w:val="none" w:sz="0" w:space="0" w:color="auto"/>
      </w:divBdr>
    </w:div>
    <w:div w:id="1947689333">
      <w:bodyDiv w:val="1"/>
      <w:marLeft w:val="0"/>
      <w:marRight w:val="0"/>
      <w:marTop w:val="0"/>
      <w:marBottom w:val="0"/>
      <w:divBdr>
        <w:top w:val="none" w:sz="0" w:space="0" w:color="auto"/>
        <w:left w:val="none" w:sz="0" w:space="0" w:color="auto"/>
        <w:bottom w:val="none" w:sz="0" w:space="0" w:color="auto"/>
        <w:right w:val="none" w:sz="0" w:space="0" w:color="auto"/>
      </w:divBdr>
    </w:div>
    <w:div w:id="1965111530">
      <w:bodyDiv w:val="1"/>
      <w:marLeft w:val="0"/>
      <w:marRight w:val="0"/>
      <w:marTop w:val="0"/>
      <w:marBottom w:val="0"/>
      <w:divBdr>
        <w:top w:val="none" w:sz="0" w:space="0" w:color="auto"/>
        <w:left w:val="none" w:sz="0" w:space="0" w:color="auto"/>
        <w:bottom w:val="none" w:sz="0" w:space="0" w:color="auto"/>
        <w:right w:val="none" w:sz="0" w:space="0" w:color="auto"/>
      </w:divBdr>
    </w:div>
    <w:div w:id="1983270698">
      <w:bodyDiv w:val="1"/>
      <w:marLeft w:val="0"/>
      <w:marRight w:val="0"/>
      <w:marTop w:val="0"/>
      <w:marBottom w:val="0"/>
      <w:divBdr>
        <w:top w:val="none" w:sz="0" w:space="0" w:color="auto"/>
        <w:left w:val="none" w:sz="0" w:space="0" w:color="auto"/>
        <w:bottom w:val="none" w:sz="0" w:space="0" w:color="auto"/>
        <w:right w:val="none" w:sz="0" w:space="0" w:color="auto"/>
      </w:divBdr>
    </w:div>
    <w:div w:id="1989238847">
      <w:bodyDiv w:val="1"/>
      <w:marLeft w:val="0"/>
      <w:marRight w:val="0"/>
      <w:marTop w:val="0"/>
      <w:marBottom w:val="0"/>
      <w:divBdr>
        <w:top w:val="none" w:sz="0" w:space="0" w:color="auto"/>
        <w:left w:val="none" w:sz="0" w:space="0" w:color="auto"/>
        <w:bottom w:val="none" w:sz="0" w:space="0" w:color="auto"/>
        <w:right w:val="none" w:sz="0" w:space="0" w:color="auto"/>
      </w:divBdr>
    </w:div>
    <w:div w:id="1995716093">
      <w:bodyDiv w:val="1"/>
      <w:marLeft w:val="0"/>
      <w:marRight w:val="0"/>
      <w:marTop w:val="0"/>
      <w:marBottom w:val="0"/>
      <w:divBdr>
        <w:top w:val="none" w:sz="0" w:space="0" w:color="auto"/>
        <w:left w:val="none" w:sz="0" w:space="0" w:color="auto"/>
        <w:bottom w:val="none" w:sz="0" w:space="0" w:color="auto"/>
        <w:right w:val="none" w:sz="0" w:space="0" w:color="auto"/>
      </w:divBdr>
      <w:divsChild>
        <w:div w:id="1817186592">
          <w:marLeft w:val="274"/>
          <w:marRight w:val="0"/>
          <w:marTop w:val="0"/>
          <w:marBottom w:val="0"/>
          <w:divBdr>
            <w:top w:val="none" w:sz="0" w:space="0" w:color="auto"/>
            <w:left w:val="none" w:sz="0" w:space="0" w:color="auto"/>
            <w:bottom w:val="none" w:sz="0" w:space="0" w:color="auto"/>
            <w:right w:val="none" w:sz="0" w:space="0" w:color="auto"/>
          </w:divBdr>
        </w:div>
        <w:div w:id="650255689">
          <w:marLeft w:val="274"/>
          <w:marRight w:val="0"/>
          <w:marTop w:val="0"/>
          <w:marBottom w:val="0"/>
          <w:divBdr>
            <w:top w:val="none" w:sz="0" w:space="0" w:color="auto"/>
            <w:left w:val="none" w:sz="0" w:space="0" w:color="auto"/>
            <w:bottom w:val="none" w:sz="0" w:space="0" w:color="auto"/>
            <w:right w:val="none" w:sz="0" w:space="0" w:color="auto"/>
          </w:divBdr>
        </w:div>
        <w:div w:id="939604232">
          <w:marLeft w:val="274"/>
          <w:marRight w:val="0"/>
          <w:marTop w:val="0"/>
          <w:marBottom w:val="0"/>
          <w:divBdr>
            <w:top w:val="none" w:sz="0" w:space="0" w:color="auto"/>
            <w:left w:val="none" w:sz="0" w:space="0" w:color="auto"/>
            <w:bottom w:val="none" w:sz="0" w:space="0" w:color="auto"/>
            <w:right w:val="none" w:sz="0" w:space="0" w:color="auto"/>
          </w:divBdr>
        </w:div>
        <w:div w:id="1341587981">
          <w:marLeft w:val="274"/>
          <w:marRight w:val="0"/>
          <w:marTop w:val="0"/>
          <w:marBottom w:val="0"/>
          <w:divBdr>
            <w:top w:val="none" w:sz="0" w:space="0" w:color="auto"/>
            <w:left w:val="none" w:sz="0" w:space="0" w:color="auto"/>
            <w:bottom w:val="none" w:sz="0" w:space="0" w:color="auto"/>
            <w:right w:val="none" w:sz="0" w:space="0" w:color="auto"/>
          </w:divBdr>
        </w:div>
        <w:div w:id="993948466">
          <w:marLeft w:val="274"/>
          <w:marRight w:val="0"/>
          <w:marTop w:val="0"/>
          <w:marBottom w:val="0"/>
          <w:divBdr>
            <w:top w:val="none" w:sz="0" w:space="0" w:color="auto"/>
            <w:left w:val="none" w:sz="0" w:space="0" w:color="auto"/>
            <w:bottom w:val="none" w:sz="0" w:space="0" w:color="auto"/>
            <w:right w:val="none" w:sz="0" w:space="0" w:color="auto"/>
          </w:divBdr>
        </w:div>
        <w:div w:id="1356077007">
          <w:marLeft w:val="274"/>
          <w:marRight w:val="0"/>
          <w:marTop w:val="0"/>
          <w:marBottom w:val="0"/>
          <w:divBdr>
            <w:top w:val="none" w:sz="0" w:space="0" w:color="auto"/>
            <w:left w:val="none" w:sz="0" w:space="0" w:color="auto"/>
            <w:bottom w:val="none" w:sz="0" w:space="0" w:color="auto"/>
            <w:right w:val="none" w:sz="0" w:space="0" w:color="auto"/>
          </w:divBdr>
        </w:div>
      </w:divsChild>
    </w:div>
    <w:div w:id="2023117911">
      <w:bodyDiv w:val="1"/>
      <w:marLeft w:val="0"/>
      <w:marRight w:val="0"/>
      <w:marTop w:val="0"/>
      <w:marBottom w:val="0"/>
      <w:divBdr>
        <w:top w:val="none" w:sz="0" w:space="0" w:color="auto"/>
        <w:left w:val="none" w:sz="0" w:space="0" w:color="auto"/>
        <w:bottom w:val="none" w:sz="0" w:space="0" w:color="auto"/>
        <w:right w:val="none" w:sz="0" w:space="0" w:color="auto"/>
      </w:divBdr>
    </w:div>
    <w:div w:id="2053652556">
      <w:bodyDiv w:val="1"/>
      <w:marLeft w:val="0"/>
      <w:marRight w:val="0"/>
      <w:marTop w:val="0"/>
      <w:marBottom w:val="0"/>
      <w:divBdr>
        <w:top w:val="none" w:sz="0" w:space="0" w:color="auto"/>
        <w:left w:val="none" w:sz="0" w:space="0" w:color="auto"/>
        <w:bottom w:val="none" w:sz="0" w:space="0" w:color="auto"/>
        <w:right w:val="none" w:sz="0" w:space="0" w:color="auto"/>
      </w:divBdr>
    </w:div>
    <w:div w:id="2054186161">
      <w:bodyDiv w:val="1"/>
      <w:marLeft w:val="0"/>
      <w:marRight w:val="0"/>
      <w:marTop w:val="0"/>
      <w:marBottom w:val="0"/>
      <w:divBdr>
        <w:top w:val="none" w:sz="0" w:space="0" w:color="auto"/>
        <w:left w:val="none" w:sz="0" w:space="0" w:color="auto"/>
        <w:bottom w:val="none" w:sz="0" w:space="0" w:color="auto"/>
        <w:right w:val="none" w:sz="0" w:space="0" w:color="auto"/>
      </w:divBdr>
    </w:div>
    <w:div w:id="2054651071">
      <w:bodyDiv w:val="1"/>
      <w:marLeft w:val="0"/>
      <w:marRight w:val="0"/>
      <w:marTop w:val="0"/>
      <w:marBottom w:val="0"/>
      <w:divBdr>
        <w:top w:val="none" w:sz="0" w:space="0" w:color="auto"/>
        <w:left w:val="none" w:sz="0" w:space="0" w:color="auto"/>
        <w:bottom w:val="none" w:sz="0" w:space="0" w:color="auto"/>
        <w:right w:val="none" w:sz="0" w:space="0" w:color="auto"/>
      </w:divBdr>
    </w:div>
    <w:div w:id="2057503247">
      <w:bodyDiv w:val="1"/>
      <w:marLeft w:val="0"/>
      <w:marRight w:val="0"/>
      <w:marTop w:val="0"/>
      <w:marBottom w:val="0"/>
      <w:divBdr>
        <w:top w:val="none" w:sz="0" w:space="0" w:color="auto"/>
        <w:left w:val="none" w:sz="0" w:space="0" w:color="auto"/>
        <w:bottom w:val="none" w:sz="0" w:space="0" w:color="auto"/>
        <w:right w:val="none" w:sz="0" w:space="0" w:color="auto"/>
      </w:divBdr>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 w:id="2091808169">
      <w:bodyDiv w:val="1"/>
      <w:marLeft w:val="0"/>
      <w:marRight w:val="0"/>
      <w:marTop w:val="0"/>
      <w:marBottom w:val="0"/>
      <w:divBdr>
        <w:top w:val="none" w:sz="0" w:space="0" w:color="auto"/>
        <w:left w:val="none" w:sz="0" w:space="0" w:color="auto"/>
        <w:bottom w:val="none" w:sz="0" w:space="0" w:color="auto"/>
        <w:right w:val="none" w:sz="0" w:space="0" w:color="auto"/>
      </w:divBdr>
    </w:div>
    <w:div w:id="2094425359">
      <w:bodyDiv w:val="1"/>
      <w:marLeft w:val="0"/>
      <w:marRight w:val="0"/>
      <w:marTop w:val="0"/>
      <w:marBottom w:val="0"/>
      <w:divBdr>
        <w:top w:val="none" w:sz="0" w:space="0" w:color="auto"/>
        <w:left w:val="none" w:sz="0" w:space="0" w:color="auto"/>
        <w:bottom w:val="none" w:sz="0" w:space="0" w:color="auto"/>
        <w:right w:val="none" w:sz="0" w:space="0" w:color="auto"/>
      </w:divBdr>
    </w:div>
    <w:div w:id="2095084539">
      <w:bodyDiv w:val="1"/>
      <w:marLeft w:val="0"/>
      <w:marRight w:val="0"/>
      <w:marTop w:val="0"/>
      <w:marBottom w:val="0"/>
      <w:divBdr>
        <w:top w:val="none" w:sz="0" w:space="0" w:color="auto"/>
        <w:left w:val="none" w:sz="0" w:space="0" w:color="auto"/>
        <w:bottom w:val="none" w:sz="0" w:space="0" w:color="auto"/>
        <w:right w:val="none" w:sz="0" w:space="0" w:color="auto"/>
      </w:divBdr>
    </w:div>
    <w:div w:id="2096246599">
      <w:bodyDiv w:val="1"/>
      <w:marLeft w:val="0"/>
      <w:marRight w:val="0"/>
      <w:marTop w:val="0"/>
      <w:marBottom w:val="0"/>
      <w:divBdr>
        <w:top w:val="none" w:sz="0" w:space="0" w:color="auto"/>
        <w:left w:val="none" w:sz="0" w:space="0" w:color="auto"/>
        <w:bottom w:val="none" w:sz="0" w:space="0" w:color="auto"/>
        <w:right w:val="none" w:sz="0" w:space="0" w:color="auto"/>
      </w:divBdr>
    </w:div>
    <w:div w:id="2107727475">
      <w:bodyDiv w:val="1"/>
      <w:marLeft w:val="0"/>
      <w:marRight w:val="0"/>
      <w:marTop w:val="0"/>
      <w:marBottom w:val="0"/>
      <w:divBdr>
        <w:top w:val="none" w:sz="0" w:space="0" w:color="auto"/>
        <w:left w:val="none" w:sz="0" w:space="0" w:color="auto"/>
        <w:bottom w:val="none" w:sz="0" w:space="0" w:color="auto"/>
        <w:right w:val="none" w:sz="0" w:space="0" w:color="auto"/>
      </w:divBdr>
    </w:div>
    <w:div w:id="212699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ASC Toolkit Review</Document_x0020_Type>
    <Status xmlns="e3c0451c-290c-4e3c-a011-3b2938cad35d">Active</Status>
    <Title0 xmlns="e3c0451c-290c-4e3c-a011-3b2938cad35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92C6F8-CD59-4C1F-910E-0511DBA00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D9C715-1160-423E-8B97-36B47BBB5B90}">
  <ds:schemaRefs>
    <ds:schemaRef ds:uri="http://schemas.microsoft.com/office/2006/documentManagement/types"/>
    <ds:schemaRef ds:uri="http://purl.org/dc/terms/"/>
    <ds:schemaRef ds:uri="http://schemas.microsoft.com/office/infopath/2007/PartnerControls"/>
    <ds:schemaRef ds:uri="e3c0451c-290c-4e3c-a011-3b2938cad35d"/>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3262231-CEF6-4D0D-8AE6-411B4C3F11E3}">
  <ds:schemaRefs>
    <ds:schemaRef ds:uri="http://schemas.microsoft.com/sharepoint/v3/contenttype/forms"/>
  </ds:schemaRefs>
</ds:datastoreItem>
</file>

<file path=customXml/itemProps4.xml><?xml version="1.0" encoding="utf-8"?>
<ds:datastoreItem xmlns:ds="http://schemas.openxmlformats.org/officeDocument/2006/customXml" ds:itemID="{7895984E-6289-4C61-BD3E-45C8A43C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3778</Words>
  <Characters>21536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25264</CharactersWithSpaces>
  <SharedDoc>false</SharedDoc>
  <HLinks>
    <vt:vector size="192" baseType="variant">
      <vt:variant>
        <vt:i4>3735679</vt:i4>
      </vt:variant>
      <vt:variant>
        <vt:i4>30260</vt:i4>
      </vt:variant>
      <vt:variant>
        <vt:i4>1025</vt:i4>
      </vt:variant>
      <vt:variant>
        <vt:i4>1</vt:i4>
      </vt:variant>
      <vt:variant>
        <vt:lpwstr>Slide1</vt:lpwstr>
      </vt:variant>
      <vt:variant>
        <vt:lpwstr/>
      </vt:variant>
      <vt:variant>
        <vt:i4>3801215</vt:i4>
      </vt:variant>
      <vt:variant>
        <vt:i4>30273</vt:i4>
      </vt:variant>
      <vt:variant>
        <vt:i4>1052</vt:i4>
      </vt:variant>
      <vt:variant>
        <vt:i4>1</vt:i4>
      </vt:variant>
      <vt:variant>
        <vt:lpwstr>Slide2</vt:lpwstr>
      </vt:variant>
      <vt:variant>
        <vt:lpwstr/>
      </vt:variant>
      <vt:variant>
        <vt:i4>3866751</vt:i4>
      </vt:variant>
      <vt:variant>
        <vt:i4>30295</vt:i4>
      </vt:variant>
      <vt:variant>
        <vt:i4>1032</vt:i4>
      </vt:variant>
      <vt:variant>
        <vt:i4>1</vt:i4>
      </vt:variant>
      <vt:variant>
        <vt:lpwstr>Slide3</vt:lpwstr>
      </vt:variant>
      <vt:variant>
        <vt:lpwstr/>
      </vt:variant>
      <vt:variant>
        <vt:i4>3932287</vt:i4>
      </vt:variant>
      <vt:variant>
        <vt:i4>30311</vt:i4>
      </vt:variant>
      <vt:variant>
        <vt:i4>1053</vt:i4>
      </vt:variant>
      <vt:variant>
        <vt:i4>1</vt:i4>
      </vt:variant>
      <vt:variant>
        <vt:lpwstr>Slide4</vt:lpwstr>
      </vt:variant>
      <vt:variant>
        <vt:lpwstr/>
      </vt:variant>
      <vt:variant>
        <vt:i4>3997823</vt:i4>
      </vt:variant>
      <vt:variant>
        <vt:i4>30323</vt:i4>
      </vt:variant>
      <vt:variant>
        <vt:i4>1026</vt:i4>
      </vt:variant>
      <vt:variant>
        <vt:i4>1</vt:i4>
      </vt:variant>
      <vt:variant>
        <vt:lpwstr>Slide5</vt:lpwstr>
      </vt:variant>
      <vt:variant>
        <vt:lpwstr/>
      </vt:variant>
      <vt:variant>
        <vt:i4>4063359</vt:i4>
      </vt:variant>
      <vt:variant>
        <vt:i4>30357</vt:i4>
      </vt:variant>
      <vt:variant>
        <vt:i4>1027</vt:i4>
      </vt:variant>
      <vt:variant>
        <vt:i4>1</vt:i4>
      </vt:variant>
      <vt:variant>
        <vt:lpwstr>Slide6</vt:lpwstr>
      </vt:variant>
      <vt:variant>
        <vt:lpwstr/>
      </vt:variant>
      <vt:variant>
        <vt:i4>3145855</vt:i4>
      </vt:variant>
      <vt:variant>
        <vt:i4>30381</vt:i4>
      </vt:variant>
      <vt:variant>
        <vt:i4>1028</vt:i4>
      </vt:variant>
      <vt:variant>
        <vt:i4>1</vt:i4>
      </vt:variant>
      <vt:variant>
        <vt:lpwstr>Slide8</vt:lpwstr>
      </vt:variant>
      <vt:variant>
        <vt:lpwstr/>
      </vt:variant>
      <vt:variant>
        <vt:i4>3211391</vt:i4>
      </vt:variant>
      <vt:variant>
        <vt:i4>30423</vt:i4>
      </vt:variant>
      <vt:variant>
        <vt:i4>1029</vt:i4>
      </vt:variant>
      <vt:variant>
        <vt:i4>1</vt:i4>
      </vt:variant>
      <vt:variant>
        <vt:lpwstr>Slide9</vt:lpwstr>
      </vt:variant>
      <vt:variant>
        <vt:lpwstr/>
      </vt:variant>
      <vt:variant>
        <vt:i4>4128895</vt:i4>
      </vt:variant>
      <vt:variant>
        <vt:i4>30441</vt:i4>
      </vt:variant>
      <vt:variant>
        <vt:i4>1031</vt:i4>
      </vt:variant>
      <vt:variant>
        <vt:i4>1</vt:i4>
      </vt:variant>
      <vt:variant>
        <vt:lpwstr>Slide7</vt:lpwstr>
      </vt:variant>
      <vt:variant>
        <vt:lpwstr/>
      </vt:variant>
      <vt:variant>
        <vt:i4>3735630</vt:i4>
      </vt:variant>
      <vt:variant>
        <vt:i4>30453</vt:i4>
      </vt:variant>
      <vt:variant>
        <vt:i4>1030</vt:i4>
      </vt:variant>
      <vt:variant>
        <vt:i4>1</vt:i4>
      </vt:variant>
      <vt:variant>
        <vt:lpwstr>Slide11</vt:lpwstr>
      </vt:variant>
      <vt:variant>
        <vt:lpwstr/>
      </vt:variant>
      <vt:variant>
        <vt:i4>3735629</vt:i4>
      </vt:variant>
      <vt:variant>
        <vt:i4>30472</vt:i4>
      </vt:variant>
      <vt:variant>
        <vt:i4>1034</vt:i4>
      </vt:variant>
      <vt:variant>
        <vt:i4>1</vt:i4>
      </vt:variant>
      <vt:variant>
        <vt:lpwstr>Slide12</vt:lpwstr>
      </vt:variant>
      <vt:variant>
        <vt:lpwstr/>
      </vt:variant>
      <vt:variant>
        <vt:i4>3735628</vt:i4>
      </vt:variant>
      <vt:variant>
        <vt:i4>30509</vt:i4>
      </vt:variant>
      <vt:variant>
        <vt:i4>1035</vt:i4>
      </vt:variant>
      <vt:variant>
        <vt:i4>1</vt:i4>
      </vt:variant>
      <vt:variant>
        <vt:lpwstr>Slide13</vt:lpwstr>
      </vt:variant>
      <vt:variant>
        <vt:lpwstr/>
      </vt:variant>
      <vt:variant>
        <vt:i4>3735627</vt:i4>
      </vt:variant>
      <vt:variant>
        <vt:i4>30533</vt:i4>
      </vt:variant>
      <vt:variant>
        <vt:i4>1036</vt:i4>
      </vt:variant>
      <vt:variant>
        <vt:i4>1</vt:i4>
      </vt:variant>
      <vt:variant>
        <vt:lpwstr>Slide14</vt:lpwstr>
      </vt:variant>
      <vt:variant>
        <vt:lpwstr/>
      </vt:variant>
      <vt:variant>
        <vt:i4>3735626</vt:i4>
      </vt:variant>
      <vt:variant>
        <vt:i4>30552</vt:i4>
      </vt:variant>
      <vt:variant>
        <vt:i4>1037</vt:i4>
      </vt:variant>
      <vt:variant>
        <vt:i4>1</vt:i4>
      </vt:variant>
      <vt:variant>
        <vt:lpwstr>Slide15</vt:lpwstr>
      </vt:variant>
      <vt:variant>
        <vt:lpwstr/>
      </vt:variant>
      <vt:variant>
        <vt:i4>3735625</vt:i4>
      </vt:variant>
      <vt:variant>
        <vt:i4>30586</vt:i4>
      </vt:variant>
      <vt:variant>
        <vt:i4>1038</vt:i4>
      </vt:variant>
      <vt:variant>
        <vt:i4>1</vt:i4>
      </vt:variant>
      <vt:variant>
        <vt:lpwstr>Slide16</vt:lpwstr>
      </vt:variant>
      <vt:variant>
        <vt:lpwstr/>
      </vt:variant>
      <vt:variant>
        <vt:i4>3735623</vt:i4>
      </vt:variant>
      <vt:variant>
        <vt:i4>30627</vt:i4>
      </vt:variant>
      <vt:variant>
        <vt:i4>1040</vt:i4>
      </vt:variant>
      <vt:variant>
        <vt:i4>1</vt:i4>
      </vt:variant>
      <vt:variant>
        <vt:lpwstr>Slide18</vt:lpwstr>
      </vt:variant>
      <vt:variant>
        <vt:lpwstr/>
      </vt:variant>
      <vt:variant>
        <vt:i4>3735622</vt:i4>
      </vt:variant>
      <vt:variant>
        <vt:i4>30639</vt:i4>
      </vt:variant>
      <vt:variant>
        <vt:i4>1041</vt:i4>
      </vt:variant>
      <vt:variant>
        <vt:i4>1</vt:i4>
      </vt:variant>
      <vt:variant>
        <vt:lpwstr>Slide19</vt:lpwstr>
      </vt:variant>
      <vt:variant>
        <vt:lpwstr/>
      </vt:variant>
      <vt:variant>
        <vt:i4>3801167</vt:i4>
      </vt:variant>
      <vt:variant>
        <vt:i4>30660</vt:i4>
      </vt:variant>
      <vt:variant>
        <vt:i4>1042</vt:i4>
      </vt:variant>
      <vt:variant>
        <vt:i4>1</vt:i4>
      </vt:variant>
      <vt:variant>
        <vt:lpwstr>Slide20</vt:lpwstr>
      </vt:variant>
      <vt:variant>
        <vt:lpwstr/>
      </vt:variant>
      <vt:variant>
        <vt:i4>3801166</vt:i4>
      </vt:variant>
      <vt:variant>
        <vt:i4>30702</vt:i4>
      </vt:variant>
      <vt:variant>
        <vt:i4>1043</vt:i4>
      </vt:variant>
      <vt:variant>
        <vt:i4>1</vt:i4>
      </vt:variant>
      <vt:variant>
        <vt:lpwstr>Slide21</vt:lpwstr>
      </vt:variant>
      <vt:variant>
        <vt:lpwstr/>
      </vt:variant>
      <vt:variant>
        <vt:i4>3801165</vt:i4>
      </vt:variant>
      <vt:variant>
        <vt:i4>30727</vt:i4>
      </vt:variant>
      <vt:variant>
        <vt:i4>1044</vt:i4>
      </vt:variant>
      <vt:variant>
        <vt:i4>1</vt:i4>
      </vt:variant>
      <vt:variant>
        <vt:lpwstr>Slide22</vt:lpwstr>
      </vt:variant>
      <vt:variant>
        <vt:lpwstr/>
      </vt:variant>
      <vt:variant>
        <vt:i4>3801164</vt:i4>
      </vt:variant>
      <vt:variant>
        <vt:i4>30754</vt:i4>
      </vt:variant>
      <vt:variant>
        <vt:i4>1045</vt:i4>
      </vt:variant>
      <vt:variant>
        <vt:i4>1</vt:i4>
      </vt:variant>
      <vt:variant>
        <vt:lpwstr>Slide23</vt:lpwstr>
      </vt:variant>
      <vt:variant>
        <vt:lpwstr/>
      </vt:variant>
      <vt:variant>
        <vt:i4>3801163</vt:i4>
      </vt:variant>
      <vt:variant>
        <vt:i4>30781</vt:i4>
      </vt:variant>
      <vt:variant>
        <vt:i4>1046</vt:i4>
      </vt:variant>
      <vt:variant>
        <vt:i4>1</vt:i4>
      </vt:variant>
      <vt:variant>
        <vt:lpwstr>Slide24</vt:lpwstr>
      </vt:variant>
      <vt:variant>
        <vt:lpwstr/>
      </vt:variant>
      <vt:variant>
        <vt:i4>3801162</vt:i4>
      </vt:variant>
      <vt:variant>
        <vt:i4>30808</vt:i4>
      </vt:variant>
      <vt:variant>
        <vt:i4>1047</vt:i4>
      </vt:variant>
      <vt:variant>
        <vt:i4>1</vt:i4>
      </vt:variant>
      <vt:variant>
        <vt:lpwstr>Slide25</vt:lpwstr>
      </vt:variant>
      <vt:variant>
        <vt:lpwstr/>
      </vt:variant>
      <vt:variant>
        <vt:i4>3801161</vt:i4>
      </vt:variant>
      <vt:variant>
        <vt:i4>30824</vt:i4>
      </vt:variant>
      <vt:variant>
        <vt:i4>1048</vt:i4>
      </vt:variant>
      <vt:variant>
        <vt:i4>1</vt:i4>
      </vt:variant>
      <vt:variant>
        <vt:lpwstr>Slide26</vt:lpwstr>
      </vt:variant>
      <vt:variant>
        <vt:lpwstr/>
      </vt:variant>
      <vt:variant>
        <vt:i4>3801160</vt:i4>
      </vt:variant>
      <vt:variant>
        <vt:i4>30836</vt:i4>
      </vt:variant>
      <vt:variant>
        <vt:i4>1049</vt:i4>
      </vt:variant>
      <vt:variant>
        <vt:i4>1</vt:i4>
      </vt:variant>
      <vt:variant>
        <vt:lpwstr>Slide27</vt:lpwstr>
      </vt:variant>
      <vt:variant>
        <vt:lpwstr/>
      </vt:variant>
      <vt:variant>
        <vt:i4>3801159</vt:i4>
      </vt:variant>
      <vt:variant>
        <vt:i4>30856</vt:i4>
      </vt:variant>
      <vt:variant>
        <vt:i4>1050</vt:i4>
      </vt:variant>
      <vt:variant>
        <vt:i4>1</vt:i4>
      </vt:variant>
      <vt:variant>
        <vt:lpwstr>Slide28</vt:lpwstr>
      </vt:variant>
      <vt:variant>
        <vt:lpwstr/>
      </vt:variant>
      <vt:variant>
        <vt:i4>3801158</vt:i4>
      </vt:variant>
      <vt:variant>
        <vt:i4>30882</vt:i4>
      </vt:variant>
      <vt:variant>
        <vt:i4>1033</vt:i4>
      </vt:variant>
      <vt:variant>
        <vt:i4>1</vt:i4>
      </vt:variant>
      <vt:variant>
        <vt:lpwstr>Slide29</vt:lpwstr>
      </vt:variant>
      <vt:variant>
        <vt:lpwstr/>
      </vt:variant>
      <vt:variant>
        <vt:i4>3866703</vt:i4>
      </vt:variant>
      <vt:variant>
        <vt:i4>30895</vt:i4>
      </vt:variant>
      <vt:variant>
        <vt:i4>1051</vt:i4>
      </vt:variant>
      <vt:variant>
        <vt:i4>1</vt:i4>
      </vt:variant>
      <vt:variant>
        <vt:lpwstr>Slide30</vt:lpwstr>
      </vt:variant>
      <vt:variant>
        <vt:lpwstr/>
      </vt:variant>
      <vt:variant>
        <vt:i4>5832823</vt:i4>
      </vt:variant>
      <vt:variant>
        <vt:i4>-1</vt:i4>
      </vt:variant>
      <vt:variant>
        <vt:i4>2060</vt:i4>
      </vt:variant>
      <vt:variant>
        <vt:i4>1</vt:i4>
      </vt:variant>
      <vt:variant>
        <vt:lpwstr>facilitator_footer</vt:lpwstr>
      </vt:variant>
      <vt:variant>
        <vt:lpwstr/>
      </vt:variant>
      <vt:variant>
        <vt:i4>4718668</vt:i4>
      </vt:variant>
      <vt:variant>
        <vt:i4>-1</vt:i4>
      </vt:variant>
      <vt:variant>
        <vt:i4>2061</vt:i4>
      </vt:variant>
      <vt:variant>
        <vt:i4>1</vt:i4>
      </vt:variant>
      <vt:variant>
        <vt:lpwstr>facilitator_header_odd</vt:lpwstr>
      </vt:variant>
      <vt:variant>
        <vt:lpwstr/>
      </vt:variant>
      <vt:variant>
        <vt:i4>4390960</vt:i4>
      </vt:variant>
      <vt:variant>
        <vt:i4>-1</vt:i4>
      </vt:variant>
      <vt:variant>
        <vt:i4>2062</vt:i4>
      </vt:variant>
      <vt:variant>
        <vt:i4>1</vt:i4>
      </vt:variant>
      <vt:variant>
        <vt:lpwstr>facilitator_header_even</vt:lpwstr>
      </vt:variant>
      <vt:variant>
        <vt:lpwstr/>
      </vt:variant>
      <vt:variant>
        <vt:i4>5832823</vt:i4>
      </vt:variant>
      <vt:variant>
        <vt:i4>-1</vt:i4>
      </vt:variant>
      <vt:variant>
        <vt:i4>2063</vt:i4>
      </vt:variant>
      <vt:variant>
        <vt:i4>1</vt:i4>
      </vt:variant>
      <vt:variant>
        <vt:lpwstr>facilitator_footer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Windows User</cp:lastModifiedBy>
  <cp:revision>2</cp:revision>
  <cp:lastPrinted>2013-09-06T13:47:00Z</cp:lastPrinted>
  <dcterms:created xsi:type="dcterms:W3CDTF">2017-04-13T13:56:00Z</dcterms:created>
  <dcterms:modified xsi:type="dcterms:W3CDTF">2017-04-13T13:56:00Z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