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3E5" w:rsidRPr="00BA5605" w:rsidRDefault="009453E5" w:rsidP="00842911">
      <w:pPr>
        <w:pStyle w:val="Heading1"/>
        <w:rPr>
          <w:noProof/>
          <w:sz w:val="36"/>
          <w:szCs w:val="36"/>
        </w:rPr>
      </w:pPr>
      <w:bookmarkStart w:id="0" w:name="_GoBack"/>
      <w:bookmarkEnd w:id="0"/>
    </w:p>
    <w:p w:rsidR="00460A77" w:rsidRPr="00460A77" w:rsidRDefault="00460A77" w:rsidP="00E1335D">
      <w:pPr>
        <w:pStyle w:val="Heading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noProof/>
          <w:sz w:val="8"/>
        </w:rPr>
      </w:pPr>
    </w:p>
    <w:p w:rsidR="00695D35" w:rsidRDefault="00695D35" w:rsidP="00E1335D">
      <w:pPr>
        <w:pStyle w:val="Heading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noProof/>
        </w:rPr>
      </w:pPr>
      <w:r w:rsidRPr="00842911">
        <w:rPr>
          <w:noProof/>
        </w:rPr>
        <w:t>Overview</w:t>
      </w:r>
    </w:p>
    <w:p w:rsidR="001F7178" w:rsidRDefault="004F504C" w:rsidP="00C050F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0"/>
        <w:rPr>
          <w:noProof/>
        </w:rPr>
      </w:pPr>
      <w:r>
        <w:rPr>
          <w:b/>
          <w:noProof/>
          <w:color w:val="5F497A" w:themeColor="accent4" w:themeShade="BF"/>
        </w:rPr>
        <w:t>Definition of Sustainability and its Importance in Quality Improvement</w:t>
      </w:r>
    </w:p>
    <w:p w:rsidR="0095130F" w:rsidRPr="00842911" w:rsidRDefault="001A6EC0" w:rsidP="00E1335D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/>
        <w:rPr>
          <w:noProof/>
        </w:rPr>
      </w:pPr>
      <w:r w:rsidRPr="00842911">
        <w:rPr>
          <w:noProof/>
        </w:rPr>
        <w:t>Slides 4-</w:t>
      </w:r>
      <w:r w:rsidR="004F504C">
        <w:rPr>
          <w:noProof/>
        </w:rPr>
        <w:t>8</w:t>
      </w:r>
    </w:p>
    <w:p w:rsidR="001F7178" w:rsidRPr="007D3577" w:rsidRDefault="004F504C" w:rsidP="00D377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0"/>
          <w:tab w:val="left" w:pos="540"/>
        </w:tabs>
        <w:ind w:left="90"/>
        <w:rPr>
          <w:b/>
          <w:noProof/>
          <w:color w:val="5F497A" w:themeColor="accent4" w:themeShade="BF"/>
        </w:rPr>
      </w:pPr>
      <w:r>
        <w:rPr>
          <w:b/>
          <w:noProof/>
          <w:color w:val="5F497A" w:themeColor="accent4" w:themeShade="BF"/>
        </w:rPr>
        <w:t>Linking Sustainability and Spread</w:t>
      </w:r>
    </w:p>
    <w:p w:rsidR="0095130F" w:rsidRDefault="001A6EC0" w:rsidP="00E1335D">
      <w:pPr>
        <w:pStyle w:val="NoSpacing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/>
        <w:rPr>
          <w:noProof/>
        </w:rPr>
      </w:pPr>
      <w:r w:rsidRPr="00842911">
        <w:rPr>
          <w:noProof/>
        </w:rPr>
        <w:t xml:space="preserve">Slides </w:t>
      </w:r>
      <w:r w:rsidR="004F504C">
        <w:rPr>
          <w:noProof/>
        </w:rPr>
        <w:t>9-10</w:t>
      </w:r>
    </w:p>
    <w:p w:rsidR="001F7178" w:rsidRDefault="004F504C" w:rsidP="005659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0"/>
        <w:rPr>
          <w:noProof/>
        </w:rPr>
      </w:pPr>
      <w:r>
        <w:rPr>
          <w:b/>
          <w:noProof/>
          <w:color w:val="5F497A" w:themeColor="accent4" w:themeShade="BF"/>
        </w:rPr>
        <w:t>Planning Early for Sustainability</w:t>
      </w:r>
    </w:p>
    <w:p w:rsidR="0095130F" w:rsidRDefault="001A6EC0" w:rsidP="00E1335D">
      <w:pPr>
        <w:pStyle w:val="NoSpacing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/>
        <w:rPr>
          <w:noProof/>
        </w:rPr>
      </w:pPr>
      <w:r w:rsidRPr="00842911">
        <w:rPr>
          <w:noProof/>
        </w:rPr>
        <w:t xml:space="preserve">Slides </w:t>
      </w:r>
      <w:r w:rsidR="004F504C">
        <w:rPr>
          <w:noProof/>
        </w:rPr>
        <w:t>11-12</w:t>
      </w:r>
    </w:p>
    <w:p w:rsidR="001F7178" w:rsidRPr="007D3577" w:rsidRDefault="004F504C" w:rsidP="005659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0"/>
        <w:rPr>
          <w:b/>
          <w:noProof/>
          <w:color w:val="5F497A" w:themeColor="accent4" w:themeShade="BF"/>
        </w:rPr>
      </w:pPr>
      <w:r>
        <w:rPr>
          <w:b/>
          <w:noProof/>
          <w:color w:val="5F497A" w:themeColor="accent4" w:themeShade="BF"/>
        </w:rPr>
        <w:t>Barriers and Solutions to Sustaining Improvements</w:t>
      </w:r>
    </w:p>
    <w:p w:rsidR="0095130F" w:rsidRPr="00842911" w:rsidRDefault="001A6EC0" w:rsidP="00E1335D">
      <w:pPr>
        <w:pStyle w:val="NoSpacing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/>
        <w:rPr>
          <w:noProof/>
        </w:rPr>
      </w:pPr>
      <w:r w:rsidRPr="00842911">
        <w:rPr>
          <w:noProof/>
        </w:rPr>
        <w:t xml:space="preserve">Slides </w:t>
      </w:r>
      <w:r w:rsidR="004F504C">
        <w:rPr>
          <w:noProof/>
        </w:rPr>
        <w:t>13-17</w:t>
      </w:r>
    </w:p>
    <w:p w:rsidR="001F7178" w:rsidRPr="007D3577" w:rsidRDefault="00387E01" w:rsidP="00C050F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0"/>
        <w:rPr>
          <w:b/>
          <w:noProof/>
          <w:color w:val="5F497A" w:themeColor="accent4" w:themeShade="BF"/>
        </w:rPr>
      </w:pPr>
      <w:r>
        <w:rPr>
          <w:b/>
          <w:noProof/>
          <w:color w:val="5F497A" w:themeColor="accent4" w:themeShade="BF"/>
        </w:rPr>
        <w:t>Steps to Creating and Im</w:t>
      </w:r>
      <w:r w:rsidR="00A1603F">
        <w:rPr>
          <w:b/>
          <w:noProof/>
          <w:color w:val="5F497A" w:themeColor="accent4" w:themeShade="BF"/>
        </w:rPr>
        <w:t>plementing a Sustainability Plan</w:t>
      </w:r>
    </w:p>
    <w:p w:rsidR="0095130F" w:rsidRDefault="001A6EC0" w:rsidP="00E1335D">
      <w:pPr>
        <w:pStyle w:val="NoSpacing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/>
        <w:rPr>
          <w:noProof/>
        </w:rPr>
      </w:pPr>
      <w:r w:rsidRPr="00842911">
        <w:rPr>
          <w:noProof/>
        </w:rPr>
        <w:t xml:space="preserve">Slides </w:t>
      </w:r>
      <w:r w:rsidR="00387E01">
        <w:rPr>
          <w:noProof/>
        </w:rPr>
        <w:t>18-24</w:t>
      </w:r>
    </w:p>
    <w:p w:rsidR="001F7178" w:rsidRDefault="00387E01" w:rsidP="00E1335D">
      <w:pPr>
        <w:pStyle w:val="NoSpacing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/>
        <w:rPr>
          <w:noProof/>
        </w:rPr>
      </w:pPr>
      <w:r>
        <w:rPr>
          <w:noProof/>
        </w:rPr>
        <w:t>Slide 2</w:t>
      </w:r>
      <w:r w:rsidR="003615AF">
        <w:rPr>
          <w:noProof/>
        </w:rPr>
        <w:t>3 - Engaging Staff with Stories</w:t>
      </w:r>
      <w:r w:rsidR="003979C6" w:rsidRPr="003979C6">
        <w:t>†</w:t>
      </w:r>
      <w:r w:rsidR="003979C6">
        <w:t xml:space="preserve"> </w:t>
      </w:r>
      <w:r w:rsidR="00BF1AA4">
        <w:rPr>
          <w:bCs/>
        </w:rPr>
        <w:t>(2.5</w:t>
      </w:r>
      <w:r w:rsidR="0023473D">
        <w:rPr>
          <w:bCs/>
        </w:rPr>
        <w:t xml:space="preserve"> min)</w:t>
      </w:r>
    </w:p>
    <w:p w:rsidR="001F7178" w:rsidRPr="00842911" w:rsidRDefault="00B4595B" w:rsidP="00E1335D">
      <w:pPr>
        <w:pStyle w:val="NoSpacing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/>
        <w:rPr>
          <w:noProof/>
        </w:rPr>
      </w:pPr>
      <w:r>
        <w:rPr>
          <w:noProof/>
        </w:rPr>
        <w:t>Slide 24 – Reco</w:t>
      </w:r>
      <w:r w:rsidR="003615AF">
        <w:rPr>
          <w:noProof/>
        </w:rPr>
        <w:t>gnizing and Celebrating Success</w:t>
      </w:r>
      <w:r w:rsidR="003979C6" w:rsidRPr="003979C6">
        <w:t>†</w:t>
      </w:r>
      <w:r w:rsidR="003979C6">
        <w:t xml:space="preserve"> </w:t>
      </w:r>
      <w:r w:rsidR="003979C6" w:rsidRPr="0023473D">
        <w:t>(</w:t>
      </w:r>
      <w:r w:rsidR="00BF1AA4">
        <w:rPr>
          <w:bCs/>
        </w:rPr>
        <w:t>3</w:t>
      </w:r>
      <w:r w:rsidR="0023473D">
        <w:rPr>
          <w:bCs/>
        </w:rPr>
        <w:t xml:space="preserve"> </w:t>
      </w:r>
      <w:r w:rsidR="0023473D" w:rsidRPr="0023473D">
        <w:rPr>
          <w:bCs/>
        </w:rPr>
        <w:t>min)</w:t>
      </w:r>
    </w:p>
    <w:p w:rsidR="00167031" w:rsidRPr="007D3577" w:rsidRDefault="00B4595B" w:rsidP="005659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0"/>
        <w:rPr>
          <w:b/>
          <w:noProof/>
          <w:color w:val="5F497A" w:themeColor="accent4" w:themeShade="BF"/>
        </w:rPr>
      </w:pPr>
      <w:r>
        <w:rPr>
          <w:b/>
          <w:noProof/>
          <w:color w:val="5F497A" w:themeColor="accent4" w:themeShade="BF"/>
        </w:rPr>
        <w:t>Establishing a Sustainability Measurement Plan</w:t>
      </w:r>
    </w:p>
    <w:p w:rsidR="0095130F" w:rsidRDefault="001A6EC0" w:rsidP="00E1335D">
      <w:pPr>
        <w:pStyle w:val="NoSpacing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/>
        <w:rPr>
          <w:noProof/>
        </w:rPr>
      </w:pPr>
      <w:r w:rsidRPr="00842911">
        <w:rPr>
          <w:noProof/>
        </w:rPr>
        <w:t xml:space="preserve">Slides </w:t>
      </w:r>
      <w:r w:rsidR="00B4595B">
        <w:rPr>
          <w:noProof/>
        </w:rPr>
        <w:t>25-35</w:t>
      </w:r>
    </w:p>
    <w:p w:rsidR="00167031" w:rsidRDefault="00B4595B" w:rsidP="00E1335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360"/>
        <w:rPr>
          <w:noProof/>
        </w:rPr>
      </w:pPr>
      <w:r>
        <w:rPr>
          <w:b/>
          <w:noProof/>
          <w:color w:val="5F497A" w:themeColor="accent4" w:themeShade="BF"/>
        </w:rPr>
        <w:t>Learn</w:t>
      </w:r>
      <w:r w:rsidR="00684A8A">
        <w:rPr>
          <w:b/>
          <w:noProof/>
          <w:color w:val="5F497A" w:themeColor="accent4" w:themeShade="BF"/>
        </w:rPr>
        <w:t>ing</w:t>
      </w:r>
      <w:r>
        <w:rPr>
          <w:b/>
          <w:noProof/>
          <w:color w:val="5F497A" w:themeColor="accent4" w:themeShade="BF"/>
        </w:rPr>
        <w:t xml:space="preserve"> from Sustainability Examples</w:t>
      </w:r>
    </w:p>
    <w:p w:rsidR="0095130F" w:rsidRDefault="001A6EC0" w:rsidP="00E1335D">
      <w:pPr>
        <w:pStyle w:val="NoSpacing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/>
        <w:rPr>
          <w:noProof/>
        </w:rPr>
      </w:pPr>
      <w:r w:rsidRPr="00842911">
        <w:rPr>
          <w:noProof/>
        </w:rPr>
        <w:t xml:space="preserve">Slides </w:t>
      </w:r>
      <w:r w:rsidR="00B4595B">
        <w:rPr>
          <w:noProof/>
        </w:rPr>
        <w:t>36-38</w:t>
      </w:r>
    </w:p>
    <w:p w:rsidR="00167031" w:rsidRPr="007D3577" w:rsidRDefault="00B4595B" w:rsidP="00E1335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 w:hanging="360"/>
        <w:rPr>
          <w:b/>
          <w:noProof/>
          <w:color w:val="5F497A" w:themeColor="accent4" w:themeShade="BF"/>
        </w:rPr>
      </w:pPr>
      <w:r>
        <w:rPr>
          <w:b/>
          <w:noProof/>
          <w:color w:val="5F497A" w:themeColor="accent4" w:themeShade="BF"/>
        </w:rPr>
        <w:t>Summary</w:t>
      </w:r>
      <w:r w:rsidR="00F42E96" w:rsidRPr="007D3577">
        <w:rPr>
          <w:b/>
          <w:noProof/>
          <w:color w:val="5F497A" w:themeColor="accent4" w:themeShade="BF"/>
        </w:rPr>
        <w:t xml:space="preserve"> </w:t>
      </w:r>
    </w:p>
    <w:p w:rsidR="00B4595B" w:rsidRDefault="00F42E96" w:rsidP="00270FFC">
      <w:pPr>
        <w:pStyle w:val="NoSpacing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/>
        <w:rPr>
          <w:noProof/>
        </w:rPr>
      </w:pPr>
      <w:r>
        <w:rPr>
          <w:noProof/>
        </w:rPr>
        <w:t xml:space="preserve">Slide </w:t>
      </w:r>
      <w:r w:rsidR="00B4595B">
        <w:rPr>
          <w:noProof/>
        </w:rPr>
        <w:t>39</w:t>
      </w:r>
    </w:p>
    <w:p w:rsidR="003979C6" w:rsidRDefault="00B4595B" w:rsidP="003979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0"/>
        <w:rPr>
          <w:b/>
          <w:noProof/>
          <w:color w:val="5F497A" w:themeColor="accent4" w:themeShade="BF"/>
        </w:rPr>
      </w:pPr>
      <w:r>
        <w:rPr>
          <w:b/>
          <w:noProof/>
          <w:color w:val="5F497A" w:themeColor="accent4" w:themeShade="BF"/>
        </w:rPr>
        <w:t>Tools</w:t>
      </w:r>
    </w:p>
    <w:p w:rsidR="003979C6" w:rsidRDefault="003979C6" w:rsidP="003979C6">
      <w:pPr>
        <w:pStyle w:val="NoSpacing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50"/>
        <w:rPr>
          <w:noProof/>
        </w:rPr>
      </w:pPr>
      <w:r>
        <w:rPr>
          <w:noProof/>
        </w:rPr>
        <w:t>Slide 40</w:t>
      </w:r>
    </w:p>
    <w:p w:rsidR="006E34DB" w:rsidRPr="006F4512" w:rsidRDefault="006F4512" w:rsidP="003979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0"/>
        <w:rPr>
          <w:sz w:val="18"/>
          <w:szCs w:val="18"/>
        </w:rPr>
      </w:pPr>
      <w:r>
        <w:rPr>
          <w:sz w:val="18"/>
          <w:szCs w:val="18"/>
        </w:rPr>
        <w:t>ɬ</w:t>
      </w:r>
      <w:r w:rsidR="003979C6" w:rsidRPr="006F4512">
        <w:rPr>
          <w:sz w:val="18"/>
          <w:szCs w:val="18"/>
        </w:rPr>
        <w:t xml:space="preserve"> </w:t>
      </w:r>
      <w:r w:rsidR="00F42E96" w:rsidRPr="006F4512">
        <w:rPr>
          <w:sz w:val="18"/>
          <w:szCs w:val="18"/>
        </w:rPr>
        <w:t xml:space="preserve">Audio </w:t>
      </w:r>
    </w:p>
    <w:p w:rsidR="00F33622" w:rsidRDefault="00270FFC" w:rsidP="00F33622">
      <w:pPr>
        <w:pStyle w:val="Heading1"/>
      </w:pPr>
      <w:r>
        <w:rPr>
          <w:noProof/>
        </w:rPr>
        <w:drawing>
          <wp:inline distT="0" distB="0" distL="0" distR="0" wp14:anchorId="695169CD" wp14:editId="695169CE">
            <wp:extent cx="2576463" cy="2145003"/>
            <wp:effectExtent l="0" t="0" r="0" b="0"/>
            <wp:docPr id="9" name="Picture 9" descr="This graph shows how as a project ends, the gains can be sustained or not sustained, and is contingent on continuous PDSA and monitoring." title="Sustainability 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178" cy="215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E98">
        <w:br w:type="column"/>
      </w:r>
      <w:r w:rsidR="00F33622" w:rsidRPr="004F6C2A">
        <w:rPr>
          <w:rStyle w:val="Heading2Char"/>
          <w:rFonts w:asciiTheme="minorHAnsi" w:hAnsiTheme="minorHAnsi" w:cstheme="minorHAnsi"/>
          <w:b/>
        </w:rPr>
        <w:lastRenderedPageBreak/>
        <w:t>15-M</w:t>
      </w:r>
      <w:r w:rsidR="00C64EFA" w:rsidRPr="004F6C2A">
        <w:rPr>
          <w:rStyle w:val="Heading2Char"/>
          <w:rFonts w:asciiTheme="minorHAnsi" w:hAnsiTheme="minorHAnsi" w:cstheme="minorHAnsi"/>
          <w:b/>
        </w:rPr>
        <w:t>inute Meeting Suggested Activities</w:t>
      </w:r>
    </w:p>
    <w:p w:rsidR="00F0795B" w:rsidRPr="0099242B" w:rsidRDefault="005B0725" w:rsidP="005659AC">
      <w:pPr>
        <w:pStyle w:val="NoSpacing"/>
        <w:spacing w:before="120" w:after="120"/>
        <w:rPr>
          <w:sz w:val="24"/>
          <w:szCs w:val="24"/>
        </w:rPr>
      </w:pPr>
      <w:r w:rsidRPr="0099242B">
        <w:rPr>
          <w:sz w:val="24"/>
          <w:szCs w:val="24"/>
        </w:rPr>
        <w:t xml:space="preserve">Toolkit materials are designed to be modified and customized. Here are suggestions for time-conscious </w:t>
      </w:r>
      <w:r w:rsidR="00CE3D1E">
        <w:rPr>
          <w:sz w:val="24"/>
          <w:szCs w:val="24"/>
        </w:rPr>
        <w:t xml:space="preserve">ways to use this module. </w:t>
      </w:r>
      <w:r w:rsidRPr="0099242B">
        <w:rPr>
          <w:sz w:val="24"/>
          <w:szCs w:val="24"/>
        </w:rPr>
        <w:t>Feel free to use these suggestions or come up with your own approach to implementing the module.</w:t>
      </w:r>
    </w:p>
    <w:p w:rsidR="00B67F2A" w:rsidRPr="00CF68C3" w:rsidRDefault="00B67F2A" w:rsidP="005659AC">
      <w:pPr>
        <w:pStyle w:val="Heading3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  <w:sz w:val="22"/>
          <w:szCs w:val="22"/>
        </w:rPr>
      </w:pPr>
      <w:r w:rsidRPr="00CF68C3">
        <w:rPr>
          <w:color w:val="365F91" w:themeColor="accent1" w:themeShade="BF"/>
          <w:sz w:val="22"/>
          <w:szCs w:val="22"/>
        </w:rPr>
        <w:t>Topic:</w:t>
      </w:r>
      <w:r w:rsidR="004F50F3" w:rsidRPr="00CF68C3">
        <w:rPr>
          <w:color w:val="365F91" w:themeColor="accent1" w:themeShade="BF"/>
          <w:sz w:val="22"/>
          <w:szCs w:val="22"/>
        </w:rPr>
        <w:t xml:space="preserve"> </w:t>
      </w:r>
      <w:r w:rsidR="001644D4">
        <w:rPr>
          <w:color w:val="365F91" w:themeColor="accent1" w:themeShade="BF"/>
          <w:sz w:val="22"/>
          <w:szCs w:val="22"/>
        </w:rPr>
        <w:t>Definition of Sustainability and its Importance in Quality Improvement</w:t>
      </w:r>
    </w:p>
    <w:p w:rsidR="00B67F2A" w:rsidRPr="007D3577" w:rsidRDefault="005724D6" w:rsidP="005659AC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</w:rPr>
      </w:pPr>
      <w:r>
        <w:rPr>
          <w:color w:val="365F91" w:themeColor="accent1" w:themeShade="BF"/>
        </w:rPr>
        <w:t>Method</w:t>
      </w:r>
      <w:r w:rsidR="00B67F2A" w:rsidRPr="007D3577">
        <w:rPr>
          <w:color w:val="365F91" w:themeColor="accent1" w:themeShade="BF"/>
        </w:rPr>
        <w:t>:</w:t>
      </w:r>
      <w:r w:rsidR="00ED61E0" w:rsidRPr="007D3577">
        <w:rPr>
          <w:color w:val="365F91" w:themeColor="accent1" w:themeShade="BF"/>
        </w:rPr>
        <w:t xml:space="preserve"> </w:t>
      </w:r>
      <w:r w:rsidR="00FA6D87">
        <w:rPr>
          <w:color w:val="365F91" w:themeColor="accent1" w:themeShade="BF"/>
        </w:rPr>
        <w:t>In a meeting, d</w:t>
      </w:r>
      <w:r w:rsidR="001644D4">
        <w:rPr>
          <w:color w:val="365F91" w:themeColor="accent1" w:themeShade="BF"/>
        </w:rPr>
        <w:t xml:space="preserve">iscuss what </w:t>
      </w:r>
      <w:r w:rsidR="00FA6D87">
        <w:rPr>
          <w:color w:val="365F91" w:themeColor="accent1" w:themeShade="BF"/>
        </w:rPr>
        <w:t xml:space="preserve">sustainability </w:t>
      </w:r>
      <w:r w:rsidR="001644D4">
        <w:rPr>
          <w:color w:val="365F91" w:themeColor="accent1" w:themeShade="BF"/>
        </w:rPr>
        <w:t xml:space="preserve">means for </w:t>
      </w:r>
      <w:r w:rsidR="00FA6D87">
        <w:rPr>
          <w:color w:val="365F91" w:themeColor="accent1" w:themeShade="BF"/>
        </w:rPr>
        <w:t>your</w:t>
      </w:r>
      <w:r w:rsidR="001644D4">
        <w:rPr>
          <w:color w:val="365F91" w:themeColor="accent1" w:themeShade="BF"/>
        </w:rPr>
        <w:t xml:space="preserve"> quality improvement project(</w:t>
      </w:r>
      <w:r w:rsidR="00912C85">
        <w:rPr>
          <w:color w:val="365F91" w:themeColor="accent1" w:themeShade="BF"/>
        </w:rPr>
        <w:t>s)</w:t>
      </w:r>
      <w:r w:rsidR="00FA6D87">
        <w:rPr>
          <w:color w:val="365F91" w:themeColor="accent1" w:themeShade="BF"/>
        </w:rPr>
        <w:t>, whether</w:t>
      </w:r>
      <w:r w:rsidR="00912C85">
        <w:rPr>
          <w:color w:val="365F91" w:themeColor="accent1" w:themeShade="BF"/>
        </w:rPr>
        <w:t xml:space="preserve"> </w:t>
      </w:r>
      <w:r w:rsidR="003110FC">
        <w:rPr>
          <w:color w:val="365F91" w:themeColor="accent1" w:themeShade="BF"/>
        </w:rPr>
        <w:t>your project(s) are sustainable</w:t>
      </w:r>
      <w:r w:rsidR="009E7714">
        <w:rPr>
          <w:color w:val="365F91" w:themeColor="accent1" w:themeShade="BF"/>
        </w:rPr>
        <w:t>,</w:t>
      </w:r>
      <w:r w:rsidR="003110FC">
        <w:rPr>
          <w:color w:val="365F91" w:themeColor="accent1" w:themeShade="BF"/>
        </w:rPr>
        <w:t xml:space="preserve"> and why </w:t>
      </w:r>
      <w:r w:rsidR="00684A8A">
        <w:rPr>
          <w:color w:val="365F91" w:themeColor="accent1" w:themeShade="BF"/>
        </w:rPr>
        <w:t xml:space="preserve">sustainability is important. </w:t>
      </w:r>
      <w:r w:rsidR="00DD5A66">
        <w:rPr>
          <w:color w:val="365F91" w:themeColor="accent1" w:themeShade="BF"/>
        </w:rPr>
        <w:t>Present slides 4-</w:t>
      </w:r>
      <w:r w:rsidR="00684A8A">
        <w:rPr>
          <w:color w:val="365F91" w:themeColor="accent1" w:themeShade="BF"/>
        </w:rPr>
        <w:t>12</w:t>
      </w:r>
      <w:r w:rsidR="00DD5A66">
        <w:rPr>
          <w:color w:val="365F91" w:themeColor="accent1" w:themeShade="BF"/>
        </w:rPr>
        <w:t xml:space="preserve"> and lead a discussion comparing</w:t>
      </w:r>
      <w:r w:rsidR="003110FC">
        <w:rPr>
          <w:color w:val="365F91" w:themeColor="accent1" w:themeShade="BF"/>
        </w:rPr>
        <w:t xml:space="preserve"> definitions and </w:t>
      </w:r>
      <w:r w:rsidR="00DD5A66">
        <w:rPr>
          <w:color w:val="365F91" w:themeColor="accent1" w:themeShade="BF"/>
        </w:rPr>
        <w:t>explaining why</w:t>
      </w:r>
      <w:r w:rsidR="003110FC">
        <w:rPr>
          <w:color w:val="365F91" w:themeColor="accent1" w:themeShade="BF"/>
        </w:rPr>
        <w:t xml:space="preserve"> sustainability starts early in the improvement planning process to ensure success. Compare differences between sustainability and spread and how they can overlap.</w:t>
      </w:r>
    </w:p>
    <w:p w:rsidR="00B67F2A" w:rsidRPr="007D3577" w:rsidRDefault="00B67F2A" w:rsidP="005659AC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</w:rPr>
      </w:pPr>
      <w:r w:rsidRPr="007D3577">
        <w:rPr>
          <w:color w:val="365F91" w:themeColor="accent1" w:themeShade="BF"/>
        </w:rPr>
        <w:t>Materials:</w:t>
      </w:r>
      <w:r w:rsidR="00ED61E0" w:rsidRPr="007D3577">
        <w:rPr>
          <w:color w:val="365F91" w:themeColor="accent1" w:themeShade="BF"/>
        </w:rPr>
        <w:t xml:space="preserve"> Slides </w:t>
      </w:r>
      <w:r w:rsidR="003110FC">
        <w:rPr>
          <w:color w:val="365F91" w:themeColor="accent1" w:themeShade="BF"/>
        </w:rPr>
        <w:t>4-12</w:t>
      </w:r>
    </w:p>
    <w:p w:rsidR="00B67F2A" w:rsidRPr="007D3577" w:rsidRDefault="00B67F2A" w:rsidP="005659AC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</w:rPr>
      </w:pPr>
      <w:r w:rsidRPr="007D3577">
        <w:rPr>
          <w:color w:val="365F91" w:themeColor="accent1" w:themeShade="BF"/>
        </w:rPr>
        <w:t>Audience:</w:t>
      </w:r>
      <w:r w:rsidR="00AD3E98" w:rsidRPr="007D3577">
        <w:rPr>
          <w:color w:val="365F91" w:themeColor="accent1" w:themeShade="BF"/>
        </w:rPr>
        <w:t xml:space="preserve"> All employees</w:t>
      </w:r>
      <w:r w:rsidR="00684A8A">
        <w:rPr>
          <w:color w:val="365F91" w:themeColor="accent1" w:themeShade="BF"/>
        </w:rPr>
        <w:t>,</w:t>
      </w:r>
      <w:r w:rsidR="001644D4">
        <w:rPr>
          <w:color w:val="365F91" w:themeColor="accent1" w:themeShade="BF"/>
        </w:rPr>
        <w:t xml:space="preserve"> </w:t>
      </w:r>
      <w:r w:rsidR="00DD5A66">
        <w:rPr>
          <w:color w:val="365F91" w:themeColor="accent1" w:themeShade="BF"/>
        </w:rPr>
        <w:t>especially administrators, managers</w:t>
      </w:r>
      <w:r w:rsidR="00A753D3">
        <w:rPr>
          <w:color w:val="365F91" w:themeColor="accent1" w:themeShade="BF"/>
        </w:rPr>
        <w:t>,</w:t>
      </w:r>
      <w:r w:rsidR="00DD5A66">
        <w:rPr>
          <w:color w:val="365F91" w:themeColor="accent1" w:themeShade="BF"/>
        </w:rPr>
        <w:t xml:space="preserve"> and project leads </w:t>
      </w:r>
    </w:p>
    <w:p w:rsidR="004F50F3" w:rsidRPr="00CF68C3" w:rsidRDefault="004F50F3" w:rsidP="00CF68C3">
      <w:pPr>
        <w:pStyle w:val="Heading3"/>
        <w:spacing w:before="120"/>
        <w:rPr>
          <w:sz w:val="22"/>
          <w:szCs w:val="22"/>
        </w:rPr>
      </w:pPr>
      <w:r w:rsidRPr="00CF68C3">
        <w:rPr>
          <w:sz w:val="22"/>
          <w:szCs w:val="22"/>
        </w:rPr>
        <w:t xml:space="preserve">Topic: </w:t>
      </w:r>
      <w:r w:rsidR="003110FC">
        <w:rPr>
          <w:noProof/>
          <w:sz w:val="22"/>
          <w:szCs w:val="22"/>
        </w:rPr>
        <w:t>Barriers and Solutions to Sustaining Improvements</w:t>
      </w:r>
    </w:p>
    <w:p w:rsidR="004F50F3" w:rsidRDefault="005724D6" w:rsidP="004F50F3">
      <w:pPr>
        <w:pStyle w:val="NoSpacing"/>
      </w:pPr>
      <w:r>
        <w:t>Method</w:t>
      </w:r>
      <w:r w:rsidR="004F50F3">
        <w:t>:</w:t>
      </w:r>
      <w:r w:rsidR="0045072C">
        <w:t xml:space="preserve"> Hand</w:t>
      </w:r>
      <w:r w:rsidR="00CF68C3">
        <w:t xml:space="preserve"> </w:t>
      </w:r>
      <w:r w:rsidR="0045072C">
        <w:t xml:space="preserve">out slides </w:t>
      </w:r>
      <w:r w:rsidR="00687043">
        <w:t>13-17 and facilitator notes at beginning of meeting. H</w:t>
      </w:r>
      <w:r w:rsidR="00C16E83">
        <w:t xml:space="preserve">ave staff </w:t>
      </w:r>
      <w:r w:rsidR="00687043">
        <w:t xml:space="preserve">review </w:t>
      </w:r>
      <w:r w:rsidR="00C16E83">
        <w:t xml:space="preserve">barriers to sustainability </w:t>
      </w:r>
      <w:r w:rsidR="00687043">
        <w:t xml:space="preserve">and select which are barriers </w:t>
      </w:r>
      <w:r w:rsidR="00C16E83">
        <w:t xml:space="preserve">within </w:t>
      </w:r>
      <w:r w:rsidR="00687043">
        <w:t xml:space="preserve">your facility. </w:t>
      </w:r>
      <w:r w:rsidR="004F6C2A">
        <w:t>Discuss</w:t>
      </w:r>
      <w:r w:rsidR="00C16E83">
        <w:t xml:space="preserve"> team resistance to change a</w:t>
      </w:r>
      <w:r w:rsidR="00687043">
        <w:t xml:space="preserve">nd identify solutions </w:t>
      </w:r>
      <w:r w:rsidR="00C16E83">
        <w:t xml:space="preserve">to </w:t>
      </w:r>
      <w:r w:rsidR="00687043">
        <w:t xml:space="preserve">reduce resistance </w:t>
      </w:r>
      <w:r w:rsidR="00C16E83">
        <w:t>and help the project sustain its gains.</w:t>
      </w:r>
    </w:p>
    <w:p w:rsidR="004F50F3" w:rsidRDefault="004F50F3" w:rsidP="004F50F3">
      <w:pPr>
        <w:pStyle w:val="NoSpacing"/>
      </w:pPr>
      <w:r>
        <w:t>Materials:</w:t>
      </w:r>
      <w:r w:rsidR="0045072C">
        <w:t xml:space="preserve"> Slides </w:t>
      </w:r>
      <w:r w:rsidR="003110FC">
        <w:t>13-17</w:t>
      </w:r>
    </w:p>
    <w:p w:rsidR="004F50F3" w:rsidRPr="00F0795B" w:rsidRDefault="004F50F3" w:rsidP="00D67D51">
      <w:pPr>
        <w:pStyle w:val="NoSpacing"/>
        <w:spacing w:after="120"/>
      </w:pPr>
      <w:r>
        <w:t>Audience</w:t>
      </w:r>
      <w:r w:rsidR="00DD5A66">
        <w:t>:</w:t>
      </w:r>
      <w:r w:rsidR="00DD5A66" w:rsidRPr="00DD5A66">
        <w:rPr>
          <w:color w:val="365F91" w:themeColor="accent1" w:themeShade="BF"/>
        </w:rPr>
        <w:t xml:space="preserve"> </w:t>
      </w:r>
      <w:r w:rsidR="00DD5A66">
        <w:t>A</w:t>
      </w:r>
      <w:r w:rsidR="00DD5A66" w:rsidRPr="00DD5A66">
        <w:t>dministrators, managers</w:t>
      </w:r>
      <w:r w:rsidR="009E7714">
        <w:t>,</w:t>
      </w:r>
      <w:r w:rsidR="00DD5A66" w:rsidRPr="00DD5A66">
        <w:t xml:space="preserve"> and project leads</w:t>
      </w:r>
    </w:p>
    <w:p w:rsidR="004F50F3" w:rsidRPr="00F51E18" w:rsidRDefault="004F50F3" w:rsidP="00D67D51">
      <w:pPr>
        <w:pStyle w:val="Heading3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  <w:sz w:val="22"/>
          <w:szCs w:val="22"/>
        </w:rPr>
      </w:pPr>
      <w:r w:rsidRPr="00F51E18">
        <w:rPr>
          <w:color w:val="365F91" w:themeColor="accent1" w:themeShade="BF"/>
          <w:sz w:val="22"/>
          <w:szCs w:val="22"/>
        </w:rPr>
        <w:t xml:space="preserve">Topic: </w:t>
      </w:r>
      <w:r w:rsidR="0016265B" w:rsidRPr="00F51E18">
        <w:rPr>
          <w:noProof/>
          <w:color w:val="365F91" w:themeColor="accent1" w:themeShade="BF"/>
          <w:sz w:val="22"/>
          <w:szCs w:val="22"/>
        </w:rPr>
        <w:t>Steps to Creating and Implementing a Sustainability Plan</w:t>
      </w:r>
    </w:p>
    <w:p w:rsidR="004F50F3" w:rsidRPr="00F51E18" w:rsidRDefault="005724D6" w:rsidP="00D67D51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</w:rPr>
      </w:pPr>
      <w:r w:rsidRPr="00F51E18">
        <w:rPr>
          <w:color w:val="365F91" w:themeColor="accent1" w:themeShade="BF"/>
        </w:rPr>
        <w:t>Method</w:t>
      </w:r>
      <w:r w:rsidR="004F50F3" w:rsidRPr="00F51E18">
        <w:rPr>
          <w:color w:val="365F91" w:themeColor="accent1" w:themeShade="BF"/>
        </w:rPr>
        <w:t>:</w:t>
      </w:r>
      <w:r w:rsidR="001C47D0">
        <w:rPr>
          <w:color w:val="365F91" w:themeColor="accent1" w:themeShade="BF"/>
        </w:rPr>
        <w:t xml:space="preserve"> Present slides 18-24</w:t>
      </w:r>
      <w:r w:rsidR="0045072C" w:rsidRPr="00F51E18">
        <w:rPr>
          <w:color w:val="365F91" w:themeColor="accent1" w:themeShade="BF"/>
        </w:rPr>
        <w:t xml:space="preserve"> in a meeting using the facilitator notes.</w:t>
      </w:r>
      <w:r w:rsidR="00C451DA" w:rsidRPr="00C451DA">
        <w:rPr>
          <w:color w:val="365F91" w:themeColor="accent1" w:themeShade="BF"/>
        </w:rPr>
        <w:t xml:space="preserve"> Facilitate a discussion of what steps the facility can take to support a team leading the program’s process changes in such a way that they become embedded into work done every day. Listen to the recordings in slide</w:t>
      </w:r>
      <w:r w:rsidR="00203CF0">
        <w:rPr>
          <w:color w:val="365F91" w:themeColor="accent1" w:themeShade="BF"/>
        </w:rPr>
        <w:t>s</w:t>
      </w:r>
      <w:r w:rsidR="00C451DA" w:rsidRPr="00C451DA">
        <w:rPr>
          <w:color w:val="365F91" w:themeColor="accent1" w:themeShade="BF"/>
        </w:rPr>
        <w:t xml:space="preserve"> 23 and 24 and invite the staff to talk about the </w:t>
      </w:r>
      <w:r w:rsidR="00C451DA">
        <w:rPr>
          <w:color w:val="365F91" w:themeColor="accent1" w:themeShade="BF"/>
        </w:rPr>
        <w:t xml:space="preserve">main </w:t>
      </w:r>
      <w:r w:rsidR="00C451DA" w:rsidRPr="00C451DA">
        <w:rPr>
          <w:color w:val="365F91" w:themeColor="accent1" w:themeShade="BF"/>
        </w:rPr>
        <w:t>message</w:t>
      </w:r>
      <w:r w:rsidR="00C451DA">
        <w:rPr>
          <w:color w:val="365F91" w:themeColor="accent1" w:themeShade="BF"/>
        </w:rPr>
        <w:t>s</w:t>
      </w:r>
      <w:r w:rsidR="00C451DA" w:rsidRPr="00C451DA">
        <w:rPr>
          <w:color w:val="365F91" w:themeColor="accent1" w:themeShade="BF"/>
        </w:rPr>
        <w:t>. Talk about recognition and reward</w:t>
      </w:r>
      <w:r w:rsidR="00C451DA">
        <w:rPr>
          <w:color w:val="365F91" w:themeColor="accent1" w:themeShade="BF"/>
        </w:rPr>
        <w:t>s</w:t>
      </w:r>
      <w:r w:rsidR="00C451DA" w:rsidRPr="00C451DA">
        <w:rPr>
          <w:color w:val="365F91" w:themeColor="accent1" w:themeShade="BF"/>
        </w:rPr>
        <w:t xml:space="preserve"> that would be meaningful to the staff when data reveals improvement goals are met.</w:t>
      </w:r>
    </w:p>
    <w:p w:rsidR="004F50F3" w:rsidRPr="00F51E18" w:rsidRDefault="004F50F3" w:rsidP="00D67D51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</w:rPr>
      </w:pPr>
      <w:r w:rsidRPr="00F51E18">
        <w:rPr>
          <w:color w:val="365F91" w:themeColor="accent1" w:themeShade="BF"/>
        </w:rPr>
        <w:t>Materials:</w:t>
      </w:r>
      <w:r w:rsidR="00F51E18">
        <w:rPr>
          <w:color w:val="365F91" w:themeColor="accent1" w:themeShade="BF"/>
        </w:rPr>
        <w:t xml:space="preserve"> Slides 18-24</w:t>
      </w:r>
      <w:r w:rsidR="00AC4271" w:rsidRPr="00F51E18">
        <w:rPr>
          <w:color w:val="365F91" w:themeColor="accent1" w:themeShade="BF"/>
        </w:rPr>
        <w:t xml:space="preserve">, </w:t>
      </w:r>
      <w:r w:rsidR="001C47D0">
        <w:rPr>
          <w:color w:val="365F91" w:themeColor="accent1" w:themeShade="BF"/>
        </w:rPr>
        <w:t>E</w:t>
      </w:r>
      <w:r w:rsidR="004F6C2A">
        <w:rPr>
          <w:color w:val="365F91" w:themeColor="accent1" w:themeShade="BF"/>
        </w:rPr>
        <w:t>ngaging S</w:t>
      </w:r>
      <w:r w:rsidR="001C47D0">
        <w:rPr>
          <w:color w:val="365F91" w:themeColor="accent1" w:themeShade="BF"/>
        </w:rPr>
        <w:t xml:space="preserve">taff </w:t>
      </w:r>
      <w:r w:rsidR="004F6C2A">
        <w:rPr>
          <w:color w:val="365F91" w:themeColor="accent1" w:themeShade="BF"/>
        </w:rPr>
        <w:t>with S</w:t>
      </w:r>
      <w:r w:rsidR="007878FA">
        <w:rPr>
          <w:color w:val="365F91" w:themeColor="accent1" w:themeShade="BF"/>
        </w:rPr>
        <w:t xml:space="preserve">tories audio, Recognizing </w:t>
      </w:r>
      <w:r w:rsidR="004F6C2A">
        <w:rPr>
          <w:color w:val="365F91" w:themeColor="accent1" w:themeShade="BF"/>
        </w:rPr>
        <w:t>and Celebrating S</w:t>
      </w:r>
      <w:r w:rsidR="001C47D0">
        <w:rPr>
          <w:color w:val="365F91" w:themeColor="accent1" w:themeShade="BF"/>
        </w:rPr>
        <w:t>uccess audio</w:t>
      </w:r>
      <w:r w:rsidR="00AC4271" w:rsidRPr="00F51E18">
        <w:rPr>
          <w:color w:val="365F91" w:themeColor="accent1" w:themeShade="BF"/>
        </w:rPr>
        <w:t xml:space="preserve"> </w:t>
      </w:r>
    </w:p>
    <w:p w:rsidR="004F50F3" w:rsidRPr="00F51E18" w:rsidRDefault="004F50F3" w:rsidP="00D67D51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</w:rPr>
      </w:pPr>
      <w:r w:rsidRPr="00F51E18">
        <w:rPr>
          <w:color w:val="365F91" w:themeColor="accent1" w:themeShade="BF"/>
        </w:rPr>
        <w:t>Audience:</w:t>
      </w:r>
      <w:r w:rsidR="00AD3E98" w:rsidRPr="00F51E18">
        <w:rPr>
          <w:color w:val="365F91" w:themeColor="accent1" w:themeShade="BF"/>
        </w:rPr>
        <w:t xml:space="preserve"> </w:t>
      </w:r>
      <w:r w:rsidR="001C47D0" w:rsidRPr="007D3577">
        <w:rPr>
          <w:color w:val="365F91" w:themeColor="accent1" w:themeShade="BF"/>
        </w:rPr>
        <w:t>All employees</w:t>
      </w:r>
      <w:r w:rsidR="00684A8A">
        <w:rPr>
          <w:color w:val="365F91" w:themeColor="accent1" w:themeShade="BF"/>
        </w:rPr>
        <w:t>,</w:t>
      </w:r>
      <w:r w:rsidR="001C47D0">
        <w:rPr>
          <w:color w:val="365F91" w:themeColor="accent1" w:themeShade="BF"/>
        </w:rPr>
        <w:t xml:space="preserve"> especially administrators, managers</w:t>
      </w:r>
      <w:r w:rsidR="009E7714">
        <w:rPr>
          <w:color w:val="365F91" w:themeColor="accent1" w:themeShade="BF"/>
        </w:rPr>
        <w:t>,</w:t>
      </w:r>
      <w:r w:rsidR="001C47D0">
        <w:rPr>
          <w:color w:val="365F91" w:themeColor="accent1" w:themeShade="BF"/>
        </w:rPr>
        <w:t xml:space="preserve"> and project leads</w:t>
      </w:r>
    </w:p>
    <w:p w:rsidR="007878FA" w:rsidRDefault="007878FA">
      <w:pPr>
        <w:spacing w:after="0" w:line="240" w:lineRule="auto"/>
        <w:rPr>
          <w:rFonts w:ascii="Cambria" w:eastAsia="Times New Roman" w:hAnsi="Cambria"/>
          <w:b/>
          <w:bCs/>
          <w:sz w:val="22"/>
          <w:lang w:bidi="ar-SA"/>
        </w:rPr>
      </w:pPr>
    </w:p>
    <w:p w:rsidR="007878FA" w:rsidRDefault="007878FA" w:rsidP="00D67D51">
      <w:pPr>
        <w:pStyle w:val="Heading3"/>
        <w:spacing w:before="120"/>
        <w:rPr>
          <w:sz w:val="22"/>
          <w:szCs w:val="22"/>
        </w:rPr>
        <w:sectPr w:rsidR="007878FA" w:rsidSect="00CF68C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2240" w:h="15840" w:code="1"/>
          <w:pgMar w:top="1440" w:right="810" w:bottom="1440" w:left="630" w:header="0" w:footer="0" w:gutter="0"/>
          <w:cols w:num="2" w:space="0" w:equalWidth="0">
            <w:col w:w="3780" w:space="540"/>
            <w:col w:w="6480"/>
          </w:cols>
          <w:titlePg/>
          <w:docGrid w:linePitch="360"/>
        </w:sectPr>
      </w:pPr>
    </w:p>
    <w:p w:rsidR="00C928B7" w:rsidRDefault="00C928B7" w:rsidP="007878FA">
      <w:pPr>
        <w:pStyle w:val="Heading3"/>
        <w:rPr>
          <w:sz w:val="22"/>
          <w:szCs w:val="22"/>
        </w:rPr>
      </w:pPr>
    </w:p>
    <w:p w:rsidR="00C928B7" w:rsidRDefault="00C928B7" w:rsidP="007878FA">
      <w:pPr>
        <w:pStyle w:val="Heading3"/>
        <w:rPr>
          <w:sz w:val="22"/>
          <w:szCs w:val="22"/>
        </w:rPr>
      </w:pPr>
    </w:p>
    <w:p w:rsidR="00DE5D7A" w:rsidRPr="007878FA" w:rsidRDefault="00DE5D7A" w:rsidP="007878FA">
      <w:pPr>
        <w:pStyle w:val="Heading3"/>
        <w:rPr>
          <w:sz w:val="22"/>
          <w:szCs w:val="22"/>
        </w:rPr>
      </w:pPr>
      <w:r w:rsidRPr="007878FA">
        <w:rPr>
          <w:sz w:val="22"/>
          <w:szCs w:val="22"/>
        </w:rPr>
        <w:t xml:space="preserve">Topic: </w:t>
      </w:r>
      <w:r w:rsidR="001C47D0" w:rsidRPr="007878FA">
        <w:rPr>
          <w:sz w:val="22"/>
          <w:szCs w:val="22"/>
        </w:rPr>
        <w:t xml:space="preserve">Establishing a Sustainability </w:t>
      </w:r>
      <w:r w:rsidR="007878FA" w:rsidRPr="007878FA">
        <w:rPr>
          <w:sz w:val="22"/>
          <w:szCs w:val="22"/>
        </w:rPr>
        <w:t>Measurement</w:t>
      </w:r>
      <w:r w:rsidR="001C47D0" w:rsidRPr="007878FA">
        <w:rPr>
          <w:sz w:val="22"/>
          <w:szCs w:val="22"/>
        </w:rPr>
        <w:t xml:space="preserve"> Plan</w:t>
      </w:r>
    </w:p>
    <w:p w:rsidR="00DE5D7A" w:rsidRPr="001C47D0" w:rsidRDefault="005724D6" w:rsidP="00DE5D7A">
      <w:pPr>
        <w:pStyle w:val="NoSpacing"/>
      </w:pPr>
      <w:r w:rsidRPr="001C47D0">
        <w:t>Method</w:t>
      </w:r>
      <w:r w:rsidR="00DE2F03">
        <w:t>: Present slides 25-38 lecture style with facilitator notes.</w:t>
      </w:r>
      <w:r w:rsidR="00C451DA">
        <w:t xml:space="preserve"> Discuss how the required data</w:t>
      </w:r>
      <w:r w:rsidR="009E7714">
        <w:t xml:space="preserve"> will be collected (slide 28) and</w:t>
      </w:r>
      <w:r w:rsidR="00C451DA">
        <w:t xml:space="preserve"> what data will measure th</w:t>
      </w:r>
      <w:r w:rsidR="009E7714">
        <w:t>e new work processes (slide 32).</w:t>
      </w:r>
      <w:r w:rsidR="00C451DA">
        <w:t xml:space="preserve"> </w:t>
      </w:r>
      <w:r w:rsidR="009E7714">
        <w:t>S</w:t>
      </w:r>
      <w:r w:rsidR="00C451DA">
        <w:t xml:space="preserve">et outcome goals and </w:t>
      </w:r>
      <w:r w:rsidR="00684A8A">
        <w:t xml:space="preserve">decide </w:t>
      </w:r>
      <w:r w:rsidR="00C451DA">
        <w:t>what will be done if the data reveal a threshold of safety has been passed. Design a communication system to share the data results with others (e.</w:t>
      </w:r>
      <w:r w:rsidR="00684A8A">
        <w:t>g., b</w:t>
      </w:r>
      <w:r w:rsidR="00C451DA">
        <w:t xml:space="preserve">oard, frontline staff) to engage </w:t>
      </w:r>
      <w:r w:rsidR="00684A8A">
        <w:t xml:space="preserve">staff </w:t>
      </w:r>
      <w:r w:rsidR="00C451DA">
        <w:t>in sustainability using feedback and progress reports.</w:t>
      </w:r>
    </w:p>
    <w:p w:rsidR="00DE5D7A" w:rsidRPr="001C47D0" w:rsidRDefault="00DE5D7A" w:rsidP="00DE5D7A">
      <w:pPr>
        <w:pStyle w:val="NoSpacing"/>
      </w:pPr>
      <w:r w:rsidRPr="001C47D0">
        <w:t>Materials:</w:t>
      </w:r>
      <w:r w:rsidR="00AC4271" w:rsidRPr="001C47D0">
        <w:t xml:space="preserve"> Slides </w:t>
      </w:r>
      <w:r w:rsidR="00DE2F03">
        <w:t>25-38</w:t>
      </w:r>
    </w:p>
    <w:p w:rsidR="00C64EFA" w:rsidRDefault="00DE5D7A" w:rsidP="007878FA">
      <w:pPr>
        <w:pStyle w:val="NoSpacing"/>
        <w:spacing w:after="120"/>
      </w:pPr>
      <w:r w:rsidRPr="001C47D0">
        <w:t>Audience:</w:t>
      </w:r>
      <w:r w:rsidR="00AD3E98" w:rsidRPr="001C47D0">
        <w:t xml:space="preserve"> </w:t>
      </w:r>
      <w:r w:rsidR="00AB1880">
        <w:t>A</w:t>
      </w:r>
      <w:r w:rsidR="00AB1880" w:rsidRPr="00DD5A66">
        <w:t xml:space="preserve">dministrators, </w:t>
      </w:r>
      <w:r w:rsidR="00684A8A">
        <w:t>nurse leader, medical director</w:t>
      </w:r>
      <w:r w:rsidR="009E7714">
        <w:t>,</w:t>
      </w:r>
      <w:r w:rsidR="00C451DA">
        <w:t xml:space="preserve"> and frontline staff</w:t>
      </w:r>
    </w:p>
    <w:p w:rsidR="00C451DA" w:rsidRPr="007878FA" w:rsidRDefault="007878FA" w:rsidP="007878FA">
      <w:pPr>
        <w:pStyle w:val="Heading3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  <w:sz w:val="22"/>
          <w:szCs w:val="22"/>
        </w:rPr>
      </w:pPr>
      <w:r w:rsidRPr="007878FA">
        <w:rPr>
          <w:color w:val="365F91" w:themeColor="accent1" w:themeShade="BF"/>
          <w:sz w:val="22"/>
          <w:szCs w:val="22"/>
        </w:rPr>
        <w:t>Topic:</w:t>
      </w:r>
      <w:r w:rsidR="00C451DA" w:rsidRPr="007878FA">
        <w:rPr>
          <w:color w:val="365F91" w:themeColor="accent1" w:themeShade="BF"/>
          <w:sz w:val="22"/>
          <w:szCs w:val="22"/>
        </w:rPr>
        <w:t xml:space="preserve"> Lea</w:t>
      </w:r>
      <w:r w:rsidRPr="007878FA">
        <w:rPr>
          <w:color w:val="365F91" w:themeColor="accent1" w:themeShade="BF"/>
          <w:sz w:val="22"/>
          <w:szCs w:val="22"/>
        </w:rPr>
        <w:t xml:space="preserve">rn </w:t>
      </w:r>
      <w:r w:rsidR="001A4508">
        <w:rPr>
          <w:color w:val="365F91" w:themeColor="accent1" w:themeShade="BF"/>
          <w:sz w:val="22"/>
          <w:szCs w:val="22"/>
        </w:rPr>
        <w:t>F</w:t>
      </w:r>
      <w:r w:rsidRPr="007878FA">
        <w:rPr>
          <w:color w:val="365F91" w:themeColor="accent1" w:themeShade="BF"/>
          <w:sz w:val="22"/>
          <w:szCs w:val="22"/>
        </w:rPr>
        <w:t>rom Sustainability Examples</w:t>
      </w:r>
    </w:p>
    <w:p w:rsidR="00C451DA" w:rsidRPr="007878FA" w:rsidRDefault="00C451DA" w:rsidP="007878FA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</w:rPr>
      </w:pPr>
      <w:r w:rsidRPr="007878FA">
        <w:rPr>
          <w:color w:val="365F91" w:themeColor="accent1" w:themeShade="BF"/>
        </w:rPr>
        <w:t>Method:</w:t>
      </w:r>
      <w:r w:rsidR="007878FA" w:rsidRPr="007878FA">
        <w:rPr>
          <w:color w:val="365F91" w:themeColor="accent1" w:themeShade="BF"/>
        </w:rPr>
        <w:t xml:space="preserve"> </w:t>
      </w:r>
      <w:r w:rsidRPr="007878FA">
        <w:rPr>
          <w:color w:val="365F91" w:themeColor="accent1" w:themeShade="BF"/>
        </w:rPr>
        <w:t>Use slides 36-38 to assist staff</w:t>
      </w:r>
      <w:r w:rsidR="00684A8A">
        <w:rPr>
          <w:color w:val="365F91" w:themeColor="accent1" w:themeShade="BF"/>
        </w:rPr>
        <w:t xml:space="preserve"> in</w:t>
      </w:r>
      <w:r w:rsidRPr="007878FA">
        <w:rPr>
          <w:color w:val="365F91" w:themeColor="accent1" w:themeShade="BF"/>
        </w:rPr>
        <w:t xml:space="preserve"> brainstorming discussions of how to plan, implement</w:t>
      </w:r>
      <w:r w:rsidR="001A4508">
        <w:rPr>
          <w:color w:val="365F91" w:themeColor="accent1" w:themeShade="BF"/>
        </w:rPr>
        <w:t>,</w:t>
      </w:r>
      <w:r w:rsidRPr="007878FA">
        <w:rPr>
          <w:color w:val="365F91" w:themeColor="accent1" w:themeShade="BF"/>
        </w:rPr>
        <w:t xml:space="preserve"> and evaluate their sustainability plan and to identify gaps that may lessen the effectiveness of their plan.</w:t>
      </w:r>
    </w:p>
    <w:p w:rsidR="00C451DA" w:rsidRPr="007878FA" w:rsidRDefault="00C451DA" w:rsidP="007878FA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</w:rPr>
      </w:pPr>
      <w:r w:rsidRPr="007878FA">
        <w:rPr>
          <w:color w:val="365F91" w:themeColor="accent1" w:themeShade="BF"/>
        </w:rPr>
        <w:t>Materials:</w:t>
      </w:r>
      <w:r w:rsidR="007878FA" w:rsidRPr="007878FA">
        <w:rPr>
          <w:color w:val="365F91" w:themeColor="accent1" w:themeShade="BF"/>
        </w:rPr>
        <w:t xml:space="preserve"> </w:t>
      </w:r>
      <w:r w:rsidRPr="007878FA">
        <w:rPr>
          <w:color w:val="365F91" w:themeColor="accent1" w:themeShade="BF"/>
        </w:rPr>
        <w:t>Slides 36-38</w:t>
      </w:r>
    </w:p>
    <w:p w:rsidR="00C451DA" w:rsidRPr="007878FA" w:rsidRDefault="00C451DA" w:rsidP="007878FA">
      <w:pPr>
        <w:pStyle w:val="NoSpacing"/>
        <w:pBdr>
          <w:top w:val="single" w:sz="4" w:space="6" w:color="auto"/>
          <w:bottom w:val="single" w:sz="4" w:space="6" w:color="auto"/>
        </w:pBdr>
        <w:rPr>
          <w:color w:val="365F91" w:themeColor="accent1" w:themeShade="BF"/>
        </w:rPr>
      </w:pPr>
      <w:r w:rsidRPr="007878FA">
        <w:rPr>
          <w:color w:val="365F91" w:themeColor="accent1" w:themeShade="BF"/>
        </w:rPr>
        <w:t>Audience:</w:t>
      </w:r>
      <w:r w:rsidR="007878FA" w:rsidRPr="007878FA">
        <w:rPr>
          <w:color w:val="365F91" w:themeColor="accent1" w:themeShade="BF"/>
        </w:rPr>
        <w:t xml:space="preserve"> </w:t>
      </w:r>
      <w:r w:rsidR="00684A8A">
        <w:rPr>
          <w:color w:val="365F91" w:themeColor="accent1" w:themeShade="BF"/>
        </w:rPr>
        <w:t>Administrator, n</w:t>
      </w:r>
      <w:r w:rsidRPr="007878FA">
        <w:rPr>
          <w:color w:val="365F91" w:themeColor="accent1" w:themeShade="BF"/>
        </w:rPr>
        <w:t xml:space="preserve">urse </w:t>
      </w:r>
      <w:r w:rsidR="00684A8A">
        <w:rPr>
          <w:color w:val="365F91" w:themeColor="accent1" w:themeShade="BF"/>
        </w:rPr>
        <w:t>leader, m</w:t>
      </w:r>
      <w:r w:rsidRPr="007878FA">
        <w:rPr>
          <w:color w:val="365F91" w:themeColor="accent1" w:themeShade="BF"/>
        </w:rPr>
        <w:t>edica</w:t>
      </w:r>
      <w:r w:rsidR="00684A8A">
        <w:rPr>
          <w:color w:val="365F91" w:themeColor="accent1" w:themeShade="BF"/>
        </w:rPr>
        <w:t>l d</w:t>
      </w:r>
      <w:r w:rsidR="007878FA" w:rsidRPr="007878FA">
        <w:rPr>
          <w:color w:val="365F91" w:themeColor="accent1" w:themeShade="BF"/>
        </w:rPr>
        <w:t>irector</w:t>
      </w:r>
      <w:r w:rsidR="009E7714">
        <w:rPr>
          <w:color w:val="365F91" w:themeColor="accent1" w:themeShade="BF"/>
        </w:rPr>
        <w:t>,</w:t>
      </w:r>
      <w:r w:rsidR="007878FA" w:rsidRPr="007878FA">
        <w:rPr>
          <w:color w:val="365F91" w:themeColor="accent1" w:themeShade="BF"/>
        </w:rPr>
        <w:t xml:space="preserve"> and frontline staff</w:t>
      </w:r>
    </w:p>
    <w:p w:rsidR="0099242B" w:rsidRDefault="0099242B" w:rsidP="007878FA">
      <w:pPr>
        <w:pStyle w:val="NoSpacing"/>
        <w:rPr>
          <w:color w:val="365F91" w:themeColor="accent1" w:themeShade="BF"/>
        </w:rPr>
        <w:sectPr w:rsidR="0099242B" w:rsidSect="002B45D2">
          <w:headerReference w:type="first" r:id="rId19"/>
          <w:footerReference w:type="first" r:id="rId20"/>
          <w:type w:val="continuous"/>
          <w:pgSz w:w="12240" w:h="15840" w:code="1"/>
          <w:pgMar w:top="1440" w:right="630" w:bottom="1440" w:left="630" w:header="0" w:footer="144" w:gutter="0"/>
          <w:cols w:space="0"/>
          <w:titlePg/>
          <w:docGrid w:linePitch="360"/>
        </w:sectPr>
      </w:pPr>
    </w:p>
    <w:p w:rsidR="004F50F3" w:rsidRPr="007D3577" w:rsidRDefault="001A4508" w:rsidP="007878FA">
      <w:pPr>
        <w:pStyle w:val="NoSpacing"/>
        <w:rPr>
          <w:color w:val="365F91" w:themeColor="accent1" w:themeShade="BF"/>
        </w:rPr>
      </w:pPr>
      <w:r w:rsidRPr="001A4508">
        <w:rPr>
          <w:noProof/>
          <w:color w:val="365F91" w:themeColor="accent1" w:themeShade="BF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F2EA3A" wp14:editId="0510AB8F">
                <wp:simplePos x="0" y="0"/>
                <wp:positionH relativeFrom="column">
                  <wp:posOffset>4219575</wp:posOffset>
                </wp:positionH>
                <wp:positionV relativeFrom="paragraph">
                  <wp:posOffset>5140959</wp:posOffset>
                </wp:positionV>
                <wp:extent cx="2374265" cy="50482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508" w:rsidRDefault="001762ED" w:rsidP="00431283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  <w:lang w:bidi="ar-SA"/>
                              </w:rPr>
                              <w:t xml:space="preserve">AHRQ Pub. No. </w:t>
                            </w:r>
                            <w:r w:rsidR="001A4508" w:rsidRPr="00431283">
                              <w:rPr>
                                <w:rFonts w:ascii="Arial" w:hAnsi="Arial" w:cs="Arial"/>
                                <w:sz w:val="18"/>
                                <w:szCs w:val="20"/>
                                <w:lang w:bidi="ar-SA"/>
                              </w:rPr>
                              <w:t>16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  <w:lang w:bidi="ar-SA"/>
                              </w:rPr>
                              <w:t>(17)</w:t>
                            </w:r>
                            <w:r w:rsidR="001A4508" w:rsidRPr="00431283">
                              <w:rPr>
                                <w:rFonts w:ascii="Arial" w:hAnsi="Arial" w:cs="Arial"/>
                                <w:sz w:val="18"/>
                                <w:szCs w:val="20"/>
                                <w:lang w:bidi="ar-SA"/>
                              </w:rPr>
                              <w:t>-0019-2-EF</w:t>
                            </w:r>
                            <w:r w:rsidR="001A4508" w:rsidRPr="00431283">
                              <w:rPr>
                                <w:rFonts w:ascii="Arial" w:hAnsi="Arial" w:cs="Arial"/>
                                <w:sz w:val="18"/>
                              </w:rPr>
                              <w:t xml:space="preserve">      </w:t>
                            </w:r>
                          </w:p>
                          <w:p w:rsidR="001A4508" w:rsidRPr="001A4508" w:rsidRDefault="001762ED" w:rsidP="00431283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Ma</w:t>
                            </w:r>
                            <w:r w:rsidR="00BA5605">
                              <w:rPr>
                                <w:rFonts w:ascii="Arial" w:hAnsi="Arial" w:cs="Arial"/>
                                <w:sz w:val="18"/>
                              </w:rPr>
                              <w:t>y</w:t>
                            </w:r>
                            <w:r w:rsidR="001A4508" w:rsidRPr="00431283">
                              <w:rPr>
                                <w:rFonts w:ascii="Arial" w:hAnsi="Arial" w:cs="Arial"/>
                                <w:sz w:val="18"/>
                              </w:rPr>
                              <w:t xml:space="preserve"> 201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7</w:t>
                            </w:r>
                          </w:p>
                          <w:p w:rsidR="001A4508" w:rsidRDefault="001A45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2.25pt;margin-top:404.8pt;width:186.95pt;height:39.7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" stroked="f">
                <v:textbox>
                  <w:txbxContent>
                    <w:p w:rsidR="001A4508" w:rsidRDefault="001762ED" w:rsidP="00431283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0"/>
                          <w:lang w:bidi="ar-SA"/>
                        </w:rPr>
                        <w:t xml:space="preserve">AHRQ Pub. No. </w:t>
                      </w:r>
                      <w:r w:rsidR="001A4508" w:rsidRPr="00431283">
                        <w:rPr>
                          <w:rFonts w:ascii="Arial" w:hAnsi="Arial" w:cs="Arial"/>
                          <w:sz w:val="18"/>
                          <w:szCs w:val="20"/>
                          <w:lang w:bidi="ar-SA"/>
                        </w:rPr>
                        <w:t>16</w:t>
                      </w:r>
                      <w:r>
                        <w:rPr>
                          <w:rFonts w:ascii="Arial" w:hAnsi="Arial" w:cs="Arial"/>
                          <w:sz w:val="18"/>
                          <w:szCs w:val="20"/>
                          <w:lang w:bidi="ar-SA"/>
                        </w:rPr>
                        <w:t>(17)</w:t>
                      </w:r>
                      <w:r w:rsidR="001A4508" w:rsidRPr="00431283">
                        <w:rPr>
                          <w:rFonts w:ascii="Arial" w:hAnsi="Arial" w:cs="Arial"/>
                          <w:sz w:val="18"/>
                          <w:szCs w:val="20"/>
                          <w:lang w:bidi="ar-SA"/>
                        </w:rPr>
                        <w:t>-0019-2-EF</w:t>
                      </w:r>
                      <w:r w:rsidR="001A4508" w:rsidRPr="00431283">
                        <w:rPr>
                          <w:rFonts w:ascii="Arial" w:hAnsi="Arial" w:cs="Arial"/>
                          <w:sz w:val="18"/>
                        </w:rPr>
                        <w:t xml:space="preserve">      </w:t>
                      </w:r>
                    </w:p>
                    <w:p w:rsidR="001A4508" w:rsidRPr="001A4508" w:rsidRDefault="001762ED" w:rsidP="00431283">
                      <w:pPr>
                        <w:tabs>
                          <w:tab w:val="center" w:pos="4680"/>
                          <w:tab w:val="right" w:pos="9360"/>
                        </w:tabs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Ma</w:t>
                      </w:r>
                      <w:r w:rsidR="00BA5605">
                        <w:rPr>
                          <w:rFonts w:ascii="Arial" w:hAnsi="Arial" w:cs="Arial"/>
                          <w:sz w:val="18"/>
                        </w:rPr>
                        <w:t>y</w:t>
                      </w:r>
                      <w:r w:rsidR="001A4508" w:rsidRPr="00431283">
                        <w:rPr>
                          <w:rFonts w:ascii="Arial" w:hAnsi="Arial" w:cs="Arial"/>
                          <w:sz w:val="18"/>
                        </w:rPr>
                        <w:t xml:space="preserve"> 201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7</w:t>
                      </w:r>
                    </w:p>
                    <w:p w:rsidR="001A4508" w:rsidRDefault="001A4508"/>
                  </w:txbxContent>
                </v:textbox>
              </v:shape>
            </w:pict>
          </mc:Fallback>
        </mc:AlternateContent>
      </w:r>
    </w:p>
    <w:sectPr w:rsidR="004F50F3" w:rsidRPr="007D3577" w:rsidSect="002B45D2">
      <w:type w:val="continuous"/>
      <w:pgSz w:w="12240" w:h="15840" w:code="1"/>
      <w:pgMar w:top="1440" w:right="630" w:bottom="1440" w:left="630" w:header="0" w:footer="0" w:gutter="0"/>
      <w:cols w:space="108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36A" w:rsidRDefault="0052536A" w:rsidP="00F359C3">
      <w:pPr>
        <w:spacing w:after="0" w:line="240" w:lineRule="auto"/>
      </w:pPr>
      <w:r>
        <w:separator/>
      </w:r>
    </w:p>
  </w:endnote>
  <w:endnote w:type="continuationSeparator" w:id="0">
    <w:p w:rsidR="0052536A" w:rsidRDefault="0052536A" w:rsidP="00F35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F03" w:rsidRDefault="00DE2F03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5169E1" wp14:editId="695169E2">
          <wp:simplePos x="0" y="0"/>
          <wp:positionH relativeFrom="page">
            <wp:posOffset>0</wp:posOffset>
          </wp:positionH>
          <wp:positionV relativeFrom="page">
            <wp:posOffset>8686800</wp:posOffset>
          </wp:positionV>
          <wp:extent cx="7763510" cy="1445260"/>
          <wp:effectExtent l="19050" t="0" r="8890" b="0"/>
          <wp:wrapNone/>
          <wp:docPr id="3" name="Picture 3" descr="facilitator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cilitator_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510" cy="1445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5605" w:rsidRDefault="00582044" w:rsidP="00BA5605">
    <w:pPr>
      <w:pStyle w:val="Footer"/>
      <w:rPr>
        <w:rFonts w:ascii="Arial" w:hAnsi="Arial" w:cs="Arial"/>
        <w:sz w:val="18"/>
        <w:szCs w:val="18"/>
      </w:rPr>
    </w:pPr>
    <w:r w:rsidRPr="00582044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64896" behindDoc="1" locked="0" layoutInCell="1" allowOverlap="1" wp14:anchorId="6D291DC4" wp14:editId="5D67C8C9">
          <wp:simplePos x="0" y="0"/>
          <wp:positionH relativeFrom="column">
            <wp:posOffset>-428625</wp:posOffset>
          </wp:positionH>
          <wp:positionV relativeFrom="paragraph">
            <wp:posOffset>-289560</wp:posOffset>
          </wp:positionV>
          <wp:extent cx="7810500" cy="5905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4"/>
                  <a:stretch/>
                </pic:blipFill>
                <pic:spPr bwMode="auto">
                  <a:xfrm>
                    <a:off x="0" y="0"/>
                    <a:ext cx="7810500" cy="590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2044">
      <w:rPr>
        <w:rFonts w:ascii="Arial" w:hAnsi="Arial" w:cs="Arial"/>
        <w:sz w:val="18"/>
        <w:szCs w:val="18"/>
      </w:rPr>
      <w:t>AHRQ Safety Program for Ambulatory Surgery</w:t>
    </w:r>
  </w:p>
  <w:p w:rsidR="00DE2F03" w:rsidRPr="00582044" w:rsidRDefault="00BA5605" w:rsidP="00BA5605">
    <w:pPr>
      <w:pStyle w:val="Footer"/>
      <w:tabs>
        <w:tab w:val="clear" w:pos="9360"/>
      </w:tabs>
      <w:spacing w:line="480" w:lineRule="auto"/>
      <w:rPr>
        <w:rFonts w:ascii="Arial" w:hAnsi="Arial" w:cs="Arial"/>
        <w:sz w:val="18"/>
        <w:szCs w:val="18"/>
      </w:rPr>
    </w:pPr>
    <w:r w:rsidRPr="00BA5605">
      <w:rPr>
        <w:rFonts w:ascii="Arial" w:hAnsi="Arial" w:cs="Arial"/>
        <w:sz w:val="18"/>
        <w:szCs w:val="18"/>
      </w:rPr>
      <w:t>Sustainability</w:t>
    </w:r>
    <w:r w:rsidR="00582044" w:rsidRPr="00582044">
      <w:rPr>
        <w:rFonts w:ascii="Arial" w:hAnsi="Arial" w:cs="Arial"/>
        <w:sz w:val="18"/>
        <w:szCs w:val="18"/>
      </w:rPr>
      <w:t xml:space="preserve">                                                                      </w:t>
    </w:r>
    <w:r w:rsidR="00582044">
      <w:rPr>
        <w:rFonts w:ascii="Arial" w:hAnsi="Arial" w:cs="Arial"/>
        <w:sz w:val="18"/>
        <w:szCs w:val="18"/>
      </w:rPr>
      <w:t xml:space="preserve">       </w:t>
    </w:r>
    <w:r w:rsidR="002B45D2">
      <w:rPr>
        <w:rFonts w:ascii="Arial" w:hAnsi="Arial" w:cs="Arial"/>
        <w:sz w:val="18"/>
        <w:szCs w:val="18"/>
      </w:rPr>
      <w:t xml:space="preserve">        </w:t>
    </w:r>
    <w:r>
      <w:rPr>
        <w:rFonts w:ascii="Arial" w:hAnsi="Arial" w:cs="Arial"/>
        <w:sz w:val="18"/>
        <w:szCs w:val="18"/>
      </w:rPr>
      <w:tab/>
      <w:t xml:space="preserve">                     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="002B45D2">
      <w:rPr>
        <w:rFonts w:ascii="Arial" w:hAnsi="Arial" w:cs="Arial"/>
        <w:color w:val="FFFFFF" w:themeColor="background1"/>
        <w:sz w:val="18"/>
        <w:szCs w:val="18"/>
      </w:rPr>
      <w:t xml:space="preserve">Material Use Guide     </w:t>
    </w:r>
    <w:r w:rsidR="00582044" w:rsidRPr="00582044">
      <w:rPr>
        <w:rFonts w:ascii="Arial" w:hAnsi="Arial" w:cs="Arial"/>
        <w:color w:val="FFFFFF" w:themeColor="background1"/>
        <w:sz w:val="18"/>
        <w:szCs w:val="18"/>
      </w:rPr>
      <w:fldChar w:fldCharType="begin"/>
    </w:r>
    <w:r w:rsidR="00582044" w:rsidRPr="00582044">
      <w:rPr>
        <w:rFonts w:ascii="Arial" w:hAnsi="Arial" w:cs="Arial"/>
        <w:color w:val="FFFFFF" w:themeColor="background1"/>
        <w:sz w:val="18"/>
        <w:szCs w:val="18"/>
      </w:rPr>
      <w:instrText xml:space="preserve"> PAGE   \* MERGEFORMAT </w:instrText>
    </w:r>
    <w:r w:rsidR="00582044" w:rsidRPr="00582044">
      <w:rPr>
        <w:rFonts w:ascii="Arial" w:hAnsi="Arial" w:cs="Arial"/>
        <w:color w:val="FFFFFF" w:themeColor="background1"/>
        <w:sz w:val="18"/>
        <w:szCs w:val="18"/>
      </w:rPr>
      <w:fldChar w:fldCharType="separate"/>
    </w:r>
    <w:r w:rsidR="00AC1DE6">
      <w:rPr>
        <w:rFonts w:ascii="Arial" w:hAnsi="Arial" w:cs="Arial"/>
        <w:noProof/>
        <w:color w:val="FFFFFF" w:themeColor="background1"/>
        <w:sz w:val="18"/>
        <w:szCs w:val="18"/>
      </w:rPr>
      <w:t>2</w:t>
    </w:r>
    <w:r w:rsidR="00582044" w:rsidRPr="00582044">
      <w:rPr>
        <w:rFonts w:ascii="Arial" w:hAnsi="Arial" w:cs="Arial"/>
        <w:noProof/>
        <w:color w:val="FFFFFF" w:themeColor="background1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C2A" w:rsidRPr="004F6C2A" w:rsidRDefault="00824CA2" w:rsidP="00431283">
    <w:pPr>
      <w:tabs>
        <w:tab w:val="center" w:pos="4680"/>
        <w:tab w:val="right" w:pos="9360"/>
      </w:tabs>
      <w:spacing w:after="0" w:line="240" w:lineRule="auto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color w:val="FFFFFF" w:themeColor="background1"/>
        <w:sz w:val="18"/>
        <w:szCs w:val="20"/>
        <w:lang w:bidi="ar-SA"/>
      </w:rPr>
      <w:t xml:space="preserve">                                                                                                                                                     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CA2" w:rsidRPr="00824CA2" w:rsidRDefault="00824CA2" w:rsidP="00824CA2">
    <w:pPr>
      <w:tabs>
        <w:tab w:val="left" w:pos="3405"/>
        <w:tab w:val="center" w:pos="4680"/>
        <w:tab w:val="right" w:pos="9360"/>
      </w:tabs>
      <w:spacing w:after="0" w:line="240" w:lineRule="auto"/>
      <w:jc w:val="right"/>
      <w:rPr>
        <w:rFonts w:ascii="Arial" w:hAnsi="Arial" w:cs="Arial"/>
        <w:sz w:val="18"/>
        <w:szCs w:val="20"/>
        <w:lang w:bidi="ar-SA"/>
      </w:rPr>
    </w:pPr>
    <w:r w:rsidRPr="00824CA2">
      <w:rPr>
        <w:noProof/>
        <w:sz w:val="18"/>
        <w:szCs w:val="18"/>
        <w:lang w:bidi="ar-SA"/>
      </w:rPr>
      <w:drawing>
        <wp:anchor distT="0" distB="0" distL="114300" distR="114300" simplePos="0" relativeHeight="251679744" behindDoc="1" locked="0" layoutInCell="1" allowOverlap="1" wp14:anchorId="586A73D9" wp14:editId="06EB2141">
          <wp:simplePos x="0" y="0"/>
          <wp:positionH relativeFrom="column">
            <wp:posOffset>-333375</wp:posOffset>
          </wp:positionH>
          <wp:positionV relativeFrom="paragraph">
            <wp:posOffset>-162560</wp:posOffset>
          </wp:positionV>
          <wp:extent cx="7696200" cy="456565"/>
          <wp:effectExtent l="0" t="0" r="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4"/>
                  <a:stretch/>
                </pic:blipFill>
                <pic:spPr bwMode="auto">
                  <a:xfrm>
                    <a:off x="0" y="0"/>
                    <a:ext cx="7696200" cy="456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Arial" w:hAnsi="Arial" w:cs="Arial"/>
        <w:sz w:val="18"/>
        <w:szCs w:val="20"/>
        <w:lang w:bidi="ar-SA"/>
      </w:rPr>
      <w:t>AHRQ Safety Program for Ambulatory Surgery</w:t>
    </w:r>
    <w:r>
      <w:rPr>
        <w:rFonts w:ascii="Arial" w:hAnsi="Arial" w:cs="Arial"/>
        <w:sz w:val="18"/>
        <w:szCs w:val="20"/>
        <w:lang w:bidi="ar-SA"/>
      </w:rPr>
      <w:tab/>
      <w:t xml:space="preserve">                                                                                  </w:t>
    </w:r>
    <w:r>
      <w:rPr>
        <w:rFonts w:ascii="Arial" w:hAnsi="Arial" w:cs="Arial"/>
        <w:color w:val="FFFFFF" w:themeColor="background1"/>
        <w:sz w:val="18"/>
        <w:szCs w:val="20"/>
        <w:lang w:bidi="ar-SA"/>
      </w:rPr>
      <w:t xml:space="preserve">                         Sustainability      </w:t>
    </w:r>
    <w:r w:rsidRPr="00824CA2">
      <w:rPr>
        <w:rFonts w:ascii="Arial" w:hAnsi="Arial" w:cs="Arial"/>
        <w:color w:val="FFFFFF" w:themeColor="background1"/>
        <w:sz w:val="18"/>
        <w:szCs w:val="20"/>
        <w:lang w:bidi="ar-SA"/>
      </w:rPr>
      <w:fldChar w:fldCharType="begin"/>
    </w:r>
    <w:r w:rsidRPr="00824CA2">
      <w:rPr>
        <w:rFonts w:ascii="Arial" w:hAnsi="Arial" w:cs="Arial"/>
        <w:color w:val="FFFFFF" w:themeColor="background1"/>
        <w:sz w:val="18"/>
        <w:szCs w:val="20"/>
        <w:lang w:bidi="ar-SA"/>
      </w:rPr>
      <w:instrText xml:space="preserve"> PAGE   \* MERGEFORMAT </w:instrText>
    </w:r>
    <w:r w:rsidRPr="00824CA2">
      <w:rPr>
        <w:rFonts w:ascii="Arial" w:hAnsi="Arial" w:cs="Arial"/>
        <w:color w:val="FFFFFF" w:themeColor="background1"/>
        <w:sz w:val="18"/>
        <w:szCs w:val="20"/>
        <w:lang w:bidi="ar-SA"/>
      </w:rPr>
      <w:fldChar w:fldCharType="separate"/>
    </w:r>
    <w:r w:rsidR="00A53454">
      <w:rPr>
        <w:rFonts w:ascii="Arial" w:hAnsi="Arial" w:cs="Arial"/>
        <w:noProof/>
        <w:color w:val="FFFFFF" w:themeColor="background1"/>
        <w:sz w:val="18"/>
        <w:szCs w:val="20"/>
        <w:lang w:bidi="ar-SA"/>
      </w:rPr>
      <w:t>2</w:t>
    </w:r>
    <w:r w:rsidRPr="00824CA2">
      <w:rPr>
        <w:rFonts w:ascii="Arial" w:hAnsi="Arial" w:cs="Arial"/>
        <w:noProof/>
        <w:color w:val="FFFFFF" w:themeColor="background1"/>
        <w:sz w:val="18"/>
        <w:szCs w:val="20"/>
        <w:lang w:bidi="ar-SA"/>
      </w:rPr>
      <w:fldChar w:fldCharType="end"/>
    </w:r>
  </w:p>
  <w:p w:rsidR="00824CA2" w:rsidRPr="004F6C2A" w:rsidRDefault="00824CA2" w:rsidP="00582044">
    <w:pPr>
      <w:pStyle w:val="Footer"/>
      <w:spacing w:line="600" w:lineRule="auto"/>
      <w:ind w:left="7920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 xml:space="preserve">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36A" w:rsidRDefault="0052536A" w:rsidP="00F359C3">
      <w:pPr>
        <w:spacing w:after="0" w:line="240" w:lineRule="auto"/>
      </w:pPr>
      <w:r>
        <w:separator/>
      </w:r>
    </w:p>
  </w:footnote>
  <w:footnote w:type="continuationSeparator" w:id="0">
    <w:p w:rsidR="0052536A" w:rsidRDefault="0052536A" w:rsidP="00F35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F03" w:rsidRDefault="00AC1DE6">
    <w:pPr>
      <w:pStyle w:val="Header"/>
    </w:pPr>
    <w:r>
      <w:rPr>
        <w:noProof/>
      </w:rPr>
      <w:pict w14:anchorId="695169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99538" o:spid="_x0000_s2050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HAI-CUSPTemplate2"/>
          <w10:wrap anchorx="margin" anchory="margin"/>
        </v:shape>
      </w:pict>
    </w:r>
    <w:r w:rsidR="00DE2F03">
      <w:rPr>
        <w:noProof/>
      </w:rPr>
      <w:drawing>
        <wp:anchor distT="0" distB="0" distL="114300" distR="114300" simplePos="0" relativeHeight="251657216" behindDoc="1" locked="0" layoutInCell="1" allowOverlap="1" wp14:anchorId="695169DE" wp14:editId="695169D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891145" cy="1280160"/>
          <wp:effectExtent l="19050" t="0" r="0" b="0"/>
          <wp:wrapNone/>
          <wp:docPr id="2" name="Picture 2" descr="facilitator_header_ev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ilitator_header_eve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1145" cy="1280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DE2F03" w:rsidRDefault="00DE2F0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F03" w:rsidRDefault="00DE2F03" w:rsidP="007D3FD6">
    <w:pPr>
      <w:pStyle w:val="Header"/>
      <w:tabs>
        <w:tab w:val="clear" w:pos="4680"/>
        <w:tab w:val="clear" w:pos="9360"/>
      </w:tabs>
      <w:ind w:left="-7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332" w:rsidRPr="00BA5605" w:rsidRDefault="00AC1DE6" w:rsidP="00BA5605">
    <w:pPr>
      <w:spacing w:before="320" w:after="120" w:line="240" w:lineRule="auto"/>
      <w:jc w:val="center"/>
      <w:rPr>
        <w:rFonts w:ascii="Arial" w:hAnsi="Arial" w:cs="Arial"/>
        <w:b/>
        <w:color w:val="FFFFFF" w:themeColor="background1"/>
        <w:sz w:val="36"/>
        <w:szCs w:val="36"/>
      </w:rPr>
    </w:pPr>
    <w:r>
      <w:rPr>
        <w:rFonts w:ascii="Arial" w:hAnsi="Arial" w:cs="Arial"/>
        <w:b/>
        <w:color w:val="FFFFFF" w:themeColor="background1"/>
        <w:sz w:val="36"/>
        <w:szCs w:val="36"/>
      </w:rPr>
      <w:pict w14:anchorId="69516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99537" o:spid="_x0000_s2049" type="#_x0000_t75" style="position:absolute;left:0;text-align:left;margin-left:-31.5pt;margin-top:9.75pt;width:612pt;height:765.7pt;z-index:-251657216;mso-position-horizontal-relative:margin;mso-position-vertical-relative:text" o:allowincell="f">
          <v:imagedata r:id="rId1" o:title="HAI-CUSPTemplate2"/>
          <w10:wrap anchorx="margin"/>
        </v:shape>
      </w:pict>
    </w:r>
    <w:r w:rsidR="00EE5332" w:rsidRPr="00BA5605">
      <w:rPr>
        <w:rFonts w:ascii="Arial" w:hAnsi="Arial" w:cs="Arial"/>
        <w:b/>
        <w:color w:val="FFFFFF" w:themeColor="background1"/>
        <w:sz w:val="36"/>
        <w:szCs w:val="36"/>
      </w:rPr>
      <w:t>AHRQ Safety Program for Ambulatory Surgery</w:t>
    </w:r>
  </w:p>
  <w:p w:rsidR="00DE2F03" w:rsidRPr="00BA5605" w:rsidRDefault="00EE5332" w:rsidP="00EE5332">
    <w:pPr>
      <w:spacing w:after="120" w:line="240" w:lineRule="auto"/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b/>
        <w:color w:val="FFFFFF" w:themeColor="background1"/>
        <w:sz w:val="32"/>
        <w:szCs w:val="32"/>
      </w:rPr>
      <w:t xml:space="preserve"> </w:t>
    </w:r>
    <w:r w:rsidRPr="00BA5605">
      <w:rPr>
        <w:rFonts w:ascii="Arial" w:hAnsi="Arial" w:cs="Arial"/>
        <w:color w:val="FFFFFF" w:themeColor="background1"/>
        <w:sz w:val="32"/>
        <w:szCs w:val="32"/>
      </w:rPr>
      <w:t>Sustainability</w:t>
    </w:r>
    <w:r w:rsidR="00943EE7" w:rsidRPr="00BA5605">
      <w:rPr>
        <w:rFonts w:ascii="Arial" w:hAnsi="Arial" w:cs="Arial"/>
        <w:color w:val="FFFFFF" w:themeColor="background1"/>
        <w:sz w:val="32"/>
        <w:szCs w:val="32"/>
      </w:rPr>
      <w:t xml:space="preserve"> Module</w:t>
    </w:r>
  </w:p>
  <w:p w:rsidR="00DE2F03" w:rsidRPr="00CC3FE6" w:rsidRDefault="004F6C2A" w:rsidP="006B2942">
    <w:pPr>
      <w:pStyle w:val="Title"/>
      <w:rPr>
        <w:b w:val="0"/>
        <w:sz w:val="28"/>
        <w:szCs w:val="28"/>
      </w:rPr>
    </w:pPr>
    <w:r w:rsidRPr="00CC3FE6">
      <w:rPr>
        <w:b w:val="0"/>
        <w:sz w:val="28"/>
        <w:szCs w:val="28"/>
      </w:rPr>
      <w:t>Material Use Guide</w:t>
    </w:r>
  </w:p>
  <w:p w:rsidR="00DE2F03" w:rsidRDefault="00DE2F03" w:rsidP="00E8487A">
    <w:pPr>
      <w:pStyle w:val="Header"/>
      <w:ind w:left="-72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044" w:rsidRDefault="00582044" w:rsidP="00EE5332">
    <w:pPr>
      <w:spacing w:after="120" w:line="240" w:lineRule="auto"/>
      <w:jc w:val="center"/>
      <w:rPr>
        <w:rFonts w:ascii="Arial" w:hAnsi="Arial" w:cs="Arial"/>
        <w:b/>
        <w:color w:val="FFFFFF" w:themeColor="background1"/>
        <w:sz w:val="32"/>
        <w:szCs w:val="32"/>
      </w:rPr>
    </w:pPr>
    <w:r w:rsidRPr="00EE5332">
      <w:rPr>
        <w:rFonts w:ascii="Arial" w:hAnsi="Arial" w:cs="Arial"/>
        <w:b/>
        <w:color w:val="FFFFFF" w:themeColor="background1"/>
        <w:sz w:val="32"/>
        <w:szCs w:val="32"/>
      </w:rPr>
      <w:t>AHRQ Safety Program for Ambulatory Surgery</w:t>
    </w:r>
  </w:p>
  <w:p w:rsidR="00582044" w:rsidRDefault="00582044" w:rsidP="00EE5332">
    <w:pPr>
      <w:spacing w:after="120" w:line="240" w:lineRule="auto"/>
      <w:jc w:val="center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color w:val="FFFFFF" w:themeColor="background1"/>
        <w:sz w:val="32"/>
        <w:szCs w:val="32"/>
      </w:rPr>
      <w:t xml:space="preserve"> Module 4: Sustainability</w:t>
    </w:r>
  </w:p>
  <w:p w:rsidR="00582044" w:rsidRPr="006B2942" w:rsidRDefault="00582044" w:rsidP="006B2942">
    <w:pPr>
      <w:pStyle w:val="Title"/>
      <w:rPr>
        <w:color w:val="FFFFFF" w:themeColor="background1"/>
        <w:sz w:val="28"/>
        <w:szCs w:val="28"/>
      </w:rPr>
    </w:pPr>
    <w:r>
      <w:rPr>
        <w:color w:val="FFFFFF" w:themeColor="background1"/>
        <w:sz w:val="28"/>
        <w:szCs w:val="28"/>
      </w:rPr>
      <w:t>Material Use Guide</w:t>
    </w:r>
  </w:p>
  <w:p w:rsidR="00582044" w:rsidRDefault="00582044" w:rsidP="00E8487A">
    <w:pPr>
      <w:pStyle w:val="Header"/>
      <w:ind w:left="-7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5pt;height:12.75pt" o:bullet="t">
        <v:imagedata r:id="rId1" o:title="artECE"/>
      </v:shape>
    </w:pict>
  </w:numPicBullet>
  <w:abstractNum w:abstractNumId="0">
    <w:nsid w:val="FFFFFF1D"/>
    <w:multiLevelType w:val="multilevel"/>
    <w:tmpl w:val="3A1A54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345426"/>
    <w:multiLevelType w:val="hybridMultilevel"/>
    <w:tmpl w:val="0A76B8D2"/>
    <w:lvl w:ilvl="0" w:tplc="D0E446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549CA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983F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28823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48FBA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4C0BB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C8593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624F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A65F3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90E16CD"/>
    <w:multiLevelType w:val="hybridMultilevel"/>
    <w:tmpl w:val="F65249C2"/>
    <w:lvl w:ilvl="0" w:tplc="DBE815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A79AA"/>
    <w:multiLevelType w:val="hybridMultilevel"/>
    <w:tmpl w:val="6388CDAA"/>
    <w:lvl w:ilvl="0" w:tplc="7E1694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D2B4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CE59D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2A386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3E178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DC4A9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02C9C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BA690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7C27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82501BD"/>
    <w:multiLevelType w:val="hybridMultilevel"/>
    <w:tmpl w:val="BFEA26DC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>
    <w:nsid w:val="1BE0091A"/>
    <w:multiLevelType w:val="hybridMultilevel"/>
    <w:tmpl w:val="9CF858D2"/>
    <w:lvl w:ilvl="0" w:tplc="CCA8ED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02ED3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4054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66ACC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A8715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90C20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9014E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F0EB9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E0276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4F917BC"/>
    <w:multiLevelType w:val="hybridMultilevel"/>
    <w:tmpl w:val="55062D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FB369D"/>
    <w:multiLevelType w:val="hybridMultilevel"/>
    <w:tmpl w:val="1A80F0C4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>
    <w:nsid w:val="29B42530"/>
    <w:multiLevelType w:val="hybridMultilevel"/>
    <w:tmpl w:val="CF30079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B3941A8"/>
    <w:multiLevelType w:val="hybridMultilevel"/>
    <w:tmpl w:val="1A164876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>
    <w:nsid w:val="42627AC1"/>
    <w:multiLevelType w:val="hybridMultilevel"/>
    <w:tmpl w:val="335CA722"/>
    <w:lvl w:ilvl="0" w:tplc="305A4E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380E8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A2682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22BE4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C2F44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001B3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7E00A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9EFBC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A267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47FF557C"/>
    <w:multiLevelType w:val="hybridMultilevel"/>
    <w:tmpl w:val="675E1410"/>
    <w:lvl w:ilvl="0" w:tplc="1E3E7A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6E1EC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A01D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46C37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5891B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28069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74715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1C560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A0378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4CAB08DE"/>
    <w:multiLevelType w:val="hybridMultilevel"/>
    <w:tmpl w:val="DF30E896"/>
    <w:lvl w:ilvl="0" w:tplc="66D8DF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FE1D7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E0D0D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0EA3C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8ED9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A25C1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EE9E4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B0A40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7E8F7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26355FD"/>
    <w:multiLevelType w:val="hybridMultilevel"/>
    <w:tmpl w:val="474CC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2C15D2"/>
    <w:multiLevelType w:val="hybridMultilevel"/>
    <w:tmpl w:val="A0EC0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8D0A7C"/>
    <w:multiLevelType w:val="hybridMultilevel"/>
    <w:tmpl w:val="5EF663F4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6">
    <w:nsid w:val="568B6441"/>
    <w:multiLevelType w:val="hybridMultilevel"/>
    <w:tmpl w:val="BBD676B4"/>
    <w:lvl w:ilvl="0" w:tplc="45369D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48CE3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C466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766C8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AAC6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0617A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0E94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9AED4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E8239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95E77D3"/>
    <w:multiLevelType w:val="hybridMultilevel"/>
    <w:tmpl w:val="9EC20D16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8">
    <w:nsid w:val="6DDB4397"/>
    <w:multiLevelType w:val="hybridMultilevel"/>
    <w:tmpl w:val="6F882ABA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3"/>
  </w:num>
  <w:num w:numId="4">
    <w:abstractNumId w:val="2"/>
  </w:num>
  <w:num w:numId="5">
    <w:abstractNumId w:val="6"/>
  </w:num>
  <w:num w:numId="6">
    <w:abstractNumId w:val="8"/>
  </w:num>
  <w:num w:numId="7">
    <w:abstractNumId w:val="15"/>
  </w:num>
  <w:num w:numId="8">
    <w:abstractNumId w:val="5"/>
  </w:num>
  <w:num w:numId="9">
    <w:abstractNumId w:val="1"/>
  </w:num>
  <w:num w:numId="10">
    <w:abstractNumId w:val="11"/>
  </w:num>
  <w:num w:numId="11">
    <w:abstractNumId w:val="12"/>
  </w:num>
  <w:num w:numId="12">
    <w:abstractNumId w:val="10"/>
  </w:num>
  <w:num w:numId="13">
    <w:abstractNumId w:val="16"/>
  </w:num>
  <w:num w:numId="14">
    <w:abstractNumId w:val="3"/>
  </w:num>
  <w:num w:numId="15">
    <w:abstractNumId w:val="18"/>
  </w:num>
  <w:num w:numId="16">
    <w:abstractNumId w:val="7"/>
  </w:num>
  <w:num w:numId="17">
    <w:abstractNumId w:val="9"/>
  </w:num>
  <w:num w:numId="18">
    <w:abstractNumId w:val="4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9C3"/>
    <w:rsid w:val="0000327F"/>
    <w:rsid w:val="00007026"/>
    <w:rsid w:val="000078BA"/>
    <w:rsid w:val="00020CCA"/>
    <w:rsid w:val="00022140"/>
    <w:rsid w:val="00026020"/>
    <w:rsid w:val="00056F35"/>
    <w:rsid w:val="00060E8C"/>
    <w:rsid w:val="000615AD"/>
    <w:rsid w:val="00066722"/>
    <w:rsid w:val="00082F7C"/>
    <w:rsid w:val="00085598"/>
    <w:rsid w:val="000A157A"/>
    <w:rsid w:val="000B30DF"/>
    <w:rsid w:val="000B3BAA"/>
    <w:rsid w:val="000D397A"/>
    <w:rsid w:val="000D3B14"/>
    <w:rsid w:val="001218E2"/>
    <w:rsid w:val="0012750D"/>
    <w:rsid w:val="0016265B"/>
    <w:rsid w:val="001644D4"/>
    <w:rsid w:val="00167031"/>
    <w:rsid w:val="0017237E"/>
    <w:rsid w:val="001762ED"/>
    <w:rsid w:val="00192DBD"/>
    <w:rsid w:val="001A15BE"/>
    <w:rsid w:val="001A4508"/>
    <w:rsid w:val="001A4E30"/>
    <w:rsid w:val="001A6EC0"/>
    <w:rsid w:val="001B45D6"/>
    <w:rsid w:val="001B5AF7"/>
    <w:rsid w:val="001C47D0"/>
    <w:rsid w:val="001E7C07"/>
    <w:rsid w:val="001F1EC3"/>
    <w:rsid w:val="001F7178"/>
    <w:rsid w:val="002039EC"/>
    <w:rsid w:val="00203CF0"/>
    <w:rsid w:val="0022397C"/>
    <w:rsid w:val="0023473D"/>
    <w:rsid w:val="00252EDC"/>
    <w:rsid w:val="00260908"/>
    <w:rsid w:val="00260BB2"/>
    <w:rsid w:val="00270FFC"/>
    <w:rsid w:val="00277353"/>
    <w:rsid w:val="00277EBF"/>
    <w:rsid w:val="00285EE8"/>
    <w:rsid w:val="0029197B"/>
    <w:rsid w:val="00293C0A"/>
    <w:rsid w:val="002B45D2"/>
    <w:rsid w:val="002C11C5"/>
    <w:rsid w:val="002C14C8"/>
    <w:rsid w:val="002C771E"/>
    <w:rsid w:val="002D57BF"/>
    <w:rsid w:val="002F3F30"/>
    <w:rsid w:val="003110FC"/>
    <w:rsid w:val="00316B37"/>
    <w:rsid w:val="0032024A"/>
    <w:rsid w:val="0033426A"/>
    <w:rsid w:val="003346CC"/>
    <w:rsid w:val="003615AF"/>
    <w:rsid w:val="0036516C"/>
    <w:rsid w:val="00387E01"/>
    <w:rsid w:val="003979C6"/>
    <w:rsid w:val="003A1AE9"/>
    <w:rsid w:val="003B145D"/>
    <w:rsid w:val="003C5E7F"/>
    <w:rsid w:val="003D736B"/>
    <w:rsid w:val="00431283"/>
    <w:rsid w:val="004356CE"/>
    <w:rsid w:val="00436E2D"/>
    <w:rsid w:val="00436FCF"/>
    <w:rsid w:val="0045072C"/>
    <w:rsid w:val="004535EE"/>
    <w:rsid w:val="00460A77"/>
    <w:rsid w:val="00464D51"/>
    <w:rsid w:val="00475937"/>
    <w:rsid w:val="004C6F52"/>
    <w:rsid w:val="004E0859"/>
    <w:rsid w:val="004F0480"/>
    <w:rsid w:val="004F504C"/>
    <w:rsid w:val="004F50F3"/>
    <w:rsid w:val="004F6C2A"/>
    <w:rsid w:val="0052536A"/>
    <w:rsid w:val="00533250"/>
    <w:rsid w:val="005379B7"/>
    <w:rsid w:val="00541AF8"/>
    <w:rsid w:val="00554388"/>
    <w:rsid w:val="005659AC"/>
    <w:rsid w:val="005724D6"/>
    <w:rsid w:val="00582044"/>
    <w:rsid w:val="0058283D"/>
    <w:rsid w:val="0059523A"/>
    <w:rsid w:val="005B0725"/>
    <w:rsid w:val="005B0CD5"/>
    <w:rsid w:val="005D0889"/>
    <w:rsid w:val="005D0E02"/>
    <w:rsid w:val="005D555B"/>
    <w:rsid w:val="005F4812"/>
    <w:rsid w:val="005F6C9C"/>
    <w:rsid w:val="00606506"/>
    <w:rsid w:val="00606904"/>
    <w:rsid w:val="00614D93"/>
    <w:rsid w:val="0062332B"/>
    <w:rsid w:val="00633A0F"/>
    <w:rsid w:val="00653533"/>
    <w:rsid w:val="00664D79"/>
    <w:rsid w:val="00671609"/>
    <w:rsid w:val="00684A8A"/>
    <w:rsid w:val="00687043"/>
    <w:rsid w:val="00687408"/>
    <w:rsid w:val="00695D35"/>
    <w:rsid w:val="006B2942"/>
    <w:rsid w:val="006C1094"/>
    <w:rsid w:val="006C20C0"/>
    <w:rsid w:val="006D32B2"/>
    <w:rsid w:val="006D3BF9"/>
    <w:rsid w:val="006D78E9"/>
    <w:rsid w:val="006E0A9C"/>
    <w:rsid w:val="006E34DB"/>
    <w:rsid w:val="006E76B9"/>
    <w:rsid w:val="006F06AC"/>
    <w:rsid w:val="006F2865"/>
    <w:rsid w:val="006F4512"/>
    <w:rsid w:val="007041FB"/>
    <w:rsid w:val="0073230A"/>
    <w:rsid w:val="00733528"/>
    <w:rsid w:val="00754B71"/>
    <w:rsid w:val="00783419"/>
    <w:rsid w:val="007878FA"/>
    <w:rsid w:val="00795968"/>
    <w:rsid w:val="007A20BD"/>
    <w:rsid w:val="007A4E86"/>
    <w:rsid w:val="007A641C"/>
    <w:rsid w:val="007A71DA"/>
    <w:rsid w:val="007B40BA"/>
    <w:rsid w:val="007D3577"/>
    <w:rsid w:val="007D3FD6"/>
    <w:rsid w:val="007F2A23"/>
    <w:rsid w:val="007F5956"/>
    <w:rsid w:val="008045D0"/>
    <w:rsid w:val="00824CA2"/>
    <w:rsid w:val="008269B9"/>
    <w:rsid w:val="00842911"/>
    <w:rsid w:val="00845D2B"/>
    <w:rsid w:val="008500C8"/>
    <w:rsid w:val="00852BB5"/>
    <w:rsid w:val="00866F53"/>
    <w:rsid w:val="00875A41"/>
    <w:rsid w:val="008906FA"/>
    <w:rsid w:val="008B586B"/>
    <w:rsid w:val="008C04E8"/>
    <w:rsid w:val="008D450E"/>
    <w:rsid w:val="008E45D9"/>
    <w:rsid w:val="00912C85"/>
    <w:rsid w:val="00924AA7"/>
    <w:rsid w:val="00943EE7"/>
    <w:rsid w:val="00944B65"/>
    <w:rsid w:val="009453E5"/>
    <w:rsid w:val="0095130F"/>
    <w:rsid w:val="00956E94"/>
    <w:rsid w:val="0099242B"/>
    <w:rsid w:val="009B0728"/>
    <w:rsid w:val="009C4215"/>
    <w:rsid w:val="009C65AA"/>
    <w:rsid w:val="009E7714"/>
    <w:rsid w:val="009F0D10"/>
    <w:rsid w:val="009F30D6"/>
    <w:rsid w:val="00A07A67"/>
    <w:rsid w:val="00A13945"/>
    <w:rsid w:val="00A1603F"/>
    <w:rsid w:val="00A23D79"/>
    <w:rsid w:val="00A34BAA"/>
    <w:rsid w:val="00A47445"/>
    <w:rsid w:val="00A53454"/>
    <w:rsid w:val="00A66F9D"/>
    <w:rsid w:val="00A753D3"/>
    <w:rsid w:val="00AA67F7"/>
    <w:rsid w:val="00AB1880"/>
    <w:rsid w:val="00AC1DE6"/>
    <w:rsid w:val="00AC4271"/>
    <w:rsid w:val="00AD0796"/>
    <w:rsid w:val="00AD3E98"/>
    <w:rsid w:val="00AF358C"/>
    <w:rsid w:val="00B143E5"/>
    <w:rsid w:val="00B4595B"/>
    <w:rsid w:val="00B57A47"/>
    <w:rsid w:val="00B6364D"/>
    <w:rsid w:val="00B66CD8"/>
    <w:rsid w:val="00B67F2A"/>
    <w:rsid w:val="00B71E96"/>
    <w:rsid w:val="00B87D2A"/>
    <w:rsid w:val="00B958C5"/>
    <w:rsid w:val="00BA0AB2"/>
    <w:rsid w:val="00BA5605"/>
    <w:rsid w:val="00BB1466"/>
    <w:rsid w:val="00BB2261"/>
    <w:rsid w:val="00BB4DD8"/>
    <w:rsid w:val="00BE7857"/>
    <w:rsid w:val="00BF1AA4"/>
    <w:rsid w:val="00C050F2"/>
    <w:rsid w:val="00C1408A"/>
    <w:rsid w:val="00C169BF"/>
    <w:rsid w:val="00C16E83"/>
    <w:rsid w:val="00C451DA"/>
    <w:rsid w:val="00C512D0"/>
    <w:rsid w:val="00C53CCE"/>
    <w:rsid w:val="00C63E50"/>
    <w:rsid w:val="00C64EFA"/>
    <w:rsid w:val="00C802D6"/>
    <w:rsid w:val="00C91C1F"/>
    <w:rsid w:val="00C928B7"/>
    <w:rsid w:val="00C94761"/>
    <w:rsid w:val="00C970E5"/>
    <w:rsid w:val="00CB1A76"/>
    <w:rsid w:val="00CB6904"/>
    <w:rsid w:val="00CC3FE6"/>
    <w:rsid w:val="00CC7CC1"/>
    <w:rsid w:val="00CE3D1E"/>
    <w:rsid w:val="00CE66FB"/>
    <w:rsid w:val="00CF00B3"/>
    <w:rsid w:val="00CF68C3"/>
    <w:rsid w:val="00D0761B"/>
    <w:rsid w:val="00D12FD8"/>
    <w:rsid w:val="00D25A00"/>
    <w:rsid w:val="00D377D7"/>
    <w:rsid w:val="00D517EF"/>
    <w:rsid w:val="00D542B8"/>
    <w:rsid w:val="00D61C2F"/>
    <w:rsid w:val="00D67D51"/>
    <w:rsid w:val="00D73357"/>
    <w:rsid w:val="00D73A21"/>
    <w:rsid w:val="00D84CEC"/>
    <w:rsid w:val="00DC5ADB"/>
    <w:rsid w:val="00DD5A66"/>
    <w:rsid w:val="00DE2F03"/>
    <w:rsid w:val="00DE5D7A"/>
    <w:rsid w:val="00DF5987"/>
    <w:rsid w:val="00E02ECC"/>
    <w:rsid w:val="00E1335D"/>
    <w:rsid w:val="00E24DB3"/>
    <w:rsid w:val="00E50623"/>
    <w:rsid w:val="00E54A18"/>
    <w:rsid w:val="00E602AC"/>
    <w:rsid w:val="00E61B54"/>
    <w:rsid w:val="00E77381"/>
    <w:rsid w:val="00E77B62"/>
    <w:rsid w:val="00E80436"/>
    <w:rsid w:val="00E8487A"/>
    <w:rsid w:val="00E959D8"/>
    <w:rsid w:val="00E978AD"/>
    <w:rsid w:val="00EA0D95"/>
    <w:rsid w:val="00EB242A"/>
    <w:rsid w:val="00ED5CA6"/>
    <w:rsid w:val="00ED61E0"/>
    <w:rsid w:val="00EE3B37"/>
    <w:rsid w:val="00EE5332"/>
    <w:rsid w:val="00EF26B0"/>
    <w:rsid w:val="00F006C1"/>
    <w:rsid w:val="00F04AAB"/>
    <w:rsid w:val="00F0795B"/>
    <w:rsid w:val="00F33622"/>
    <w:rsid w:val="00F359C3"/>
    <w:rsid w:val="00F371A3"/>
    <w:rsid w:val="00F42E96"/>
    <w:rsid w:val="00F51E18"/>
    <w:rsid w:val="00F63F1E"/>
    <w:rsid w:val="00F74713"/>
    <w:rsid w:val="00F829E0"/>
    <w:rsid w:val="00F87EFA"/>
    <w:rsid w:val="00FA5899"/>
    <w:rsid w:val="00FA6D87"/>
    <w:rsid w:val="00FC7F19"/>
    <w:rsid w:val="00FE59B9"/>
    <w:rsid w:val="00FF0826"/>
    <w:rsid w:val="00FF2DFA"/>
    <w:rsid w:val="00FF3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50E"/>
    <w:pPr>
      <w:spacing w:after="200" w:line="480" w:lineRule="auto"/>
    </w:pPr>
    <w:rPr>
      <w:rFonts w:ascii="Times New Roman" w:hAnsi="Times New Roman"/>
      <w:sz w:val="24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7D2A"/>
    <w:pPr>
      <w:spacing w:after="0" w:line="240" w:lineRule="auto"/>
      <w:contextualSpacing/>
      <w:outlineLvl w:val="0"/>
    </w:pPr>
    <w:rPr>
      <w:rFonts w:ascii="Arial" w:eastAsia="Times New Roman" w:hAnsi="Arial"/>
      <w:b/>
      <w:bCs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8D450E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  <w:lang w:bidi="ar-SA"/>
    </w:rPr>
  </w:style>
  <w:style w:type="paragraph" w:styleId="Heading3">
    <w:name w:val="heading 3"/>
    <w:basedOn w:val="Normal"/>
    <w:next w:val="Normal"/>
    <w:link w:val="Heading3Char"/>
    <w:uiPriority w:val="9"/>
    <w:qFormat/>
    <w:rsid w:val="008D450E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0"/>
      <w:szCs w:val="20"/>
      <w:lang w:bidi="ar-SA"/>
    </w:rPr>
  </w:style>
  <w:style w:type="paragraph" w:styleId="Heading4">
    <w:name w:val="heading 4"/>
    <w:basedOn w:val="Normal"/>
    <w:next w:val="Normal"/>
    <w:link w:val="Heading4Char"/>
    <w:uiPriority w:val="9"/>
    <w:qFormat/>
    <w:rsid w:val="008D450E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uiPriority w:val="9"/>
    <w:qFormat/>
    <w:rsid w:val="008D450E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8D450E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8D450E"/>
    <w:pPr>
      <w:spacing w:after="0"/>
      <w:outlineLvl w:val="6"/>
    </w:pPr>
    <w:rPr>
      <w:rFonts w:ascii="Cambria" w:eastAsia="Times New Roman" w:hAnsi="Cambria"/>
      <w:i/>
      <w:iCs/>
      <w:sz w:val="20"/>
      <w:szCs w:val="20"/>
      <w:lang w:bidi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8D450E"/>
    <w:pPr>
      <w:spacing w:after="0"/>
      <w:outlineLvl w:val="7"/>
    </w:pPr>
    <w:rPr>
      <w:rFonts w:ascii="Cambria" w:eastAsia="Times New Roman" w:hAnsi="Cambria"/>
      <w:sz w:val="20"/>
      <w:szCs w:val="20"/>
      <w:lang w:bidi="ar-SA"/>
    </w:rPr>
  </w:style>
  <w:style w:type="paragraph" w:styleId="Heading9">
    <w:name w:val="heading 9"/>
    <w:basedOn w:val="Normal"/>
    <w:next w:val="Normal"/>
    <w:link w:val="Heading9Char"/>
    <w:uiPriority w:val="9"/>
    <w:qFormat/>
    <w:rsid w:val="008D450E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87D2A"/>
    <w:rPr>
      <w:rFonts w:ascii="Arial" w:eastAsia="Times New Roman" w:hAnsi="Arial"/>
      <w:b/>
      <w:bCs/>
      <w:sz w:val="24"/>
      <w:szCs w:val="28"/>
    </w:rPr>
  </w:style>
  <w:style w:type="character" w:customStyle="1" w:styleId="Heading2Char">
    <w:name w:val="Heading 2 Char"/>
    <w:link w:val="Heading2"/>
    <w:uiPriority w:val="9"/>
    <w:semiHidden/>
    <w:rsid w:val="008D450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8D450E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8D450E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8D450E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8D450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8D450E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8D450E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8D450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C512D0"/>
    <w:pPr>
      <w:spacing w:line="240" w:lineRule="auto"/>
      <w:contextualSpacing/>
      <w:jc w:val="center"/>
    </w:pPr>
    <w:rPr>
      <w:rFonts w:ascii="Arial" w:eastAsia="Times New Roman" w:hAnsi="Arial"/>
      <w:b/>
      <w:spacing w:val="5"/>
      <w:szCs w:val="52"/>
      <w:lang w:bidi="ar-SA"/>
    </w:rPr>
  </w:style>
  <w:style w:type="character" w:customStyle="1" w:styleId="TitleChar">
    <w:name w:val="Title Char"/>
    <w:link w:val="Title"/>
    <w:uiPriority w:val="10"/>
    <w:rsid w:val="00C512D0"/>
    <w:rPr>
      <w:rFonts w:ascii="Arial" w:eastAsia="Times New Roman" w:hAnsi="Arial"/>
      <w:b/>
      <w:spacing w:val="5"/>
      <w:sz w:val="2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50E"/>
    <w:pPr>
      <w:spacing w:after="600"/>
    </w:pPr>
    <w:rPr>
      <w:rFonts w:ascii="Cambria" w:eastAsia="Times New Roman" w:hAnsi="Cambria"/>
      <w:i/>
      <w:iCs/>
      <w:spacing w:val="13"/>
      <w:szCs w:val="24"/>
      <w:lang w:bidi="ar-SA"/>
    </w:rPr>
  </w:style>
  <w:style w:type="character" w:customStyle="1" w:styleId="SubtitleChar">
    <w:name w:val="Subtitle Char"/>
    <w:link w:val="Subtitle"/>
    <w:uiPriority w:val="11"/>
    <w:rsid w:val="008D450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450E"/>
    <w:rPr>
      <w:b/>
      <w:bCs/>
    </w:rPr>
  </w:style>
  <w:style w:type="character" w:styleId="Emphasis">
    <w:name w:val="Emphasis"/>
    <w:uiPriority w:val="20"/>
    <w:qFormat/>
    <w:rsid w:val="008D450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NoSpacing1">
    <w:name w:val="No Spacing1"/>
    <w:basedOn w:val="Normal"/>
    <w:uiPriority w:val="1"/>
    <w:qFormat/>
    <w:rsid w:val="008D450E"/>
    <w:pPr>
      <w:spacing w:after="0" w:line="240" w:lineRule="auto"/>
    </w:pPr>
  </w:style>
  <w:style w:type="paragraph" w:customStyle="1" w:styleId="ColorfulList-Accent11">
    <w:name w:val="Colorful List - Accent 11"/>
    <w:basedOn w:val="Normal"/>
    <w:uiPriority w:val="34"/>
    <w:qFormat/>
    <w:rsid w:val="008D450E"/>
    <w:pPr>
      <w:ind w:left="720"/>
      <w:contextualSpacing/>
    </w:p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8D450E"/>
    <w:pPr>
      <w:spacing w:before="200" w:after="0"/>
      <w:ind w:left="360" w:right="360"/>
    </w:pPr>
    <w:rPr>
      <w:rFonts w:ascii="Calibri" w:hAnsi="Calibri"/>
      <w:i/>
      <w:iCs/>
      <w:sz w:val="20"/>
      <w:szCs w:val="20"/>
      <w:lang w:bidi="ar-SA"/>
    </w:rPr>
  </w:style>
  <w:style w:type="character" w:customStyle="1" w:styleId="ColorfulGrid-Accent1Char">
    <w:name w:val="Colorful Grid - Accent 1 Char"/>
    <w:link w:val="ColorfulGrid-Accent11"/>
    <w:uiPriority w:val="29"/>
    <w:rsid w:val="008D450E"/>
    <w:rPr>
      <w:i/>
      <w:iCs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8D450E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0"/>
      <w:szCs w:val="20"/>
      <w:lang w:bidi="ar-SA"/>
    </w:rPr>
  </w:style>
  <w:style w:type="character" w:customStyle="1" w:styleId="LightShading-Accent2Char">
    <w:name w:val="Light Shading - Accent 2 Char"/>
    <w:link w:val="LightShading-Accent21"/>
    <w:uiPriority w:val="30"/>
    <w:rsid w:val="008D450E"/>
    <w:rPr>
      <w:b/>
      <w:bCs/>
      <w:i/>
      <w:iCs/>
    </w:rPr>
  </w:style>
  <w:style w:type="character" w:customStyle="1" w:styleId="SubtleEmphasis1">
    <w:name w:val="Subtle Emphasis1"/>
    <w:uiPriority w:val="19"/>
    <w:qFormat/>
    <w:rsid w:val="008D450E"/>
    <w:rPr>
      <w:i/>
      <w:iCs/>
    </w:rPr>
  </w:style>
  <w:style w:type="character" w:customStyle="1" w:styleId="IntenseEmphasis1">
    <w:name w:val="Intense Emphasis1"/>
    <w:uiPriority w:val="21"/>
    <w:qFormat/>
    <w:rsid w:val="008D450E"/>
    <w:rPr>
      <w:b/>
      <w:bCs/>
    </w:rPr>
  </w:style>
  <w:style w:type="character" w:customStyle="1" w:styleId="SubtleReference1">
    <w:name w:val="Subtle Reference1"/>
    <w:uiPriority w:val="31"/>
    <w:qFormat/>
    <w:rsid w:val="008D450E"/>
    <w:rPr>
      <w:smallCaps/>
    </w:rPr>
  </w:style>
  <w:style w:type="character" w:customStyle="1" w:styleId="IntenseReference1">
    <w:name w:val="Intense Reference1"/>
    <w:uiPriority w:val="32"/>
    <w:qFormat/>
    <w:rsid w:val="008D450E"/>
    <w:rPr>
      <w:smallCaps/>
      <w:spacing w:val="5"/>
      <w:u w:val="single"/>
    </w:rPr>
  </w:style>
  <w:style w:type="character" w:customStyle="1" w:styleId="BookTitle1">
    <w:name w:val="Book Title1"/>
    <w:uiPriority w:val="33"/>
    <w:qFormat/>
    <w:rsid w:val="008D450E"/>
    <w:rPr>
      <w:i/>
      <w:i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D450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  <w:lang w:bidi="ar-SA"/>
    </w:rPr>
  </w:style>
  <w:style w:type="character" w:customStyle="1" w:styleId="HeaderChar">
    <w:name w:val="Header Char"/>
    <w:link w:val="Header"/>
    <w:uiPriority w:val="99"/>
    <w:rsid w:val="00F359C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  <w:lang w:bidi="ar-SA"/>
    </w:rPr>
  </w:style>
  <w:style w:type="character" w:customStyle="1" w:styleId="FooterChar">
    <w:name w:val="Footer Char"/>
    <w:link w:val="Footer"/>
    <w:uiPriority w:val="99"/>
    <w:rsid w:val="00F359C3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9C3"/>
    <w:pPr>
      <w:spacing w:after="0" w:line="240" w:lineRule="auto"/>
    </w:pPr>
    <w:rPr>
      <w:rFonts w:ascii="Tahoma" w:hAnsi="Tahoma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F359C3"/>
    <w:rPr>
      <w:rFonts w:ascii="Tahoma" w:hAnsi="Tahoma" w:cs="Tahoma"/>
      <w:sz w:val="16"/>
      <w:szCs w:val="16"/>
    </w:rPr>
  </w:style>
  <w:style w:type="paragraph" w:customStyle="1" w:styleId="GillSansInstructions">
    <w:name w:val="Gill Sans Instructions"/>
    <w:basedOn w:val="Normal"/>
    <w:link w:val="GillSansInstructionsChar"/>
    <w:qFormat/>
    <w:rsid w:val="008269B9"/>
    <w:pPr>
      <w:spacing w:line="240" w:lineRule="auto"/>
    </w:pPr>
    <w:rPr>
      <w:rFonts w:ascii="Gill Sans MT" w:hAnsi="Gill Sans MT"/>
      <w:b/>
    </w:rPr>
  </w:style>
  <w:style w:type="paragraph" w:customStyle="1" w:styleId="GillSansSlideTitles">
    <w:name w:val="Gill Sans Slide Titles"/>
    <w:basedOn w:val="Normal"/>
    <w:link w:val="GillSansSlideTitlesChar"/>
    <w:qFormat/>
    <w:rsid w:val="008269B9"/>
    <w:pPr>
      <w:spacing w:line="240" w:lineRule="auto"/>
    </w:pPr>
    <w:rPr>
      <w:rFonts w:ascii="Gill Sans MT" w:hAnsi="Gill Sans MT"/>
      <w:b/>
      <w:i/>
      <w:sz w:val="32"/>
      <w:szCs w:val="32"/>
    </w:rPr>
  </w:style>
  <w:style w:type="character" w:customStyle="1" w:styleId="GillSansInstructionsChar">
    <w:name w:val="Gill Sans Instructions Char"/>
    <w:link w:val="GillSansInstructions"/>
    <w:rsid w:val="008269B9"/>
    <w:rPr>
      <w:rFonts w:ascii="Gill Sans MT" w:hAnsi="Gill Sans MT"/>
      <w:b/>
      <w:sz w:val="24"/>
      <w:szCs w:val="22"/>
      <w:lang w:bidi="en-US"/>
    </w:rPr>
  </w:style>
  <w:style w:type="character" w:customStyle="1" w:styleId="GillSansSlideTitlesChar">
    <w:name w:val="Gill Sans Slide Titles Char"/>
    <w:link w:val="GillSansSlideTitles"/>
    <w:rsid w:val="008269B9"/>
    <w:rPr>
      <w:rFonts w:ascii="Gill Sans MT" w:hAnsi="Gill Sans MT"/>
      <w:b/>
      <w:i/>
      <w:sz w:val="32"/>
      <w:szCs w:val="32"/>
      <w:lang w:bidi="en-US"/>
    </w:rPr>
  </w:style>
  <w:style w:type="character" w:styleId="Hyperlink">
    <w:name w:val="Hyperlink"/>
    <w:unhideWhenUsed/>
    <w:rsid w:val="00E50623"/>
    <w:rPr>
      <w:color w:val="0000FF"/>
      <w:u w:val="single"/>
    </w:rPr>
  </w:style>
  <w:style w:type="paragraph" w:customStyle="1" w:styleId="ColorfulShading-Accent11">
    <w:name w:val="Colorful Shading - Accent 11"/>
    <w:hidden/>
    <w:uiPriority w:val="71"/>
    <w:rsid w:val="007F2A23"/>
    <w:rPr>
      <w:rFonts w:ascii="Times New Roman" w:hAnsi="Times New Roman"/>
      <w:sz w:val="24"/>
      <w:szCs w:val="22"/>
      <w:lang w:bidi="en-US"/>
    </w:rPr>
  </w:style>
  <w:style w:type="character" w:styleId="CommentReference">
    <w:name w:val="annotation reference"/>
    <w:uiPriority w:val="99"/>
    <w:semiHidden/>
    <w:unhideWhenUsed/>
    <w:rsid w:val="006C10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109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C1094"/>
    <w:rPr>
      <w:rFonts w:ascii="Times New Roman" w:hAnsi="Times New Roman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109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C1094"/>
    <w:rPr>
      <w:rFonts w:ascii="Times New Roman" w:hAnsi="Times New Roman"/>
      <w:b/>
      <w:bCs/>
      <w:lang w:bidi="en-US"/>
    </w:rPr>
  </w:style>
  <w:style w:type="character" w:styleId="FollowedHyperlink">
    <w:name w:val="FollowedHyperlink"/>
    <w:uiPriority w:val="99"/>
    <w:semiHidden/>
    <w:unhideWhenUsed/>
    <w:rsid w:val="00FF350C"/>
    <w:rPr>
      <w:color w:val="800080"/>
      <w:u w:val="single"/>
    </w:rPr>
  </w:style>
  <w:style w:type="paragraph" w:styleId="NoSpacing">
    <w:name w:val="No Spacing"/>
    <w:uiPriority w:val="1"/>
    <w:qFormat/>
    <w:rsid w:val="006E34DB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6E34DB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lang w:bidi="ar-SA"/>
    </w:rPr>
  </w:style>
  <w:style w:type="table" w:styleId="TableGrid">
    <w:name w:val="Table Grid"/>
    <w:basedOn w:val="TableNormal"/>
    <w:uiPriority w:val="59"/>
    <w:rsid w:val="006E34D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A4508"/>
    <w:rPr>
      <w:rFonts w:ascii="Times New Roman" w:hAnsi="Times New Roman"/>
      <w:sz w:val="24"/>
      <w:szCs w:val="22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50E"/>
    <w:pPr>
      <w:spacing w:after="200" w:line="480" w:lineRule="auto"/>
    </w:pPr>
    <w:rPr>
      <w:rFonts w:ascii="Times New Roman" w:hAnsi="Times New Roman"/>
      <w:sz w:val="24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7D2A"/>
    <w:pPr>
      <w:spacing w:after="0" w:line="240" w:lineRule="auto"/>
      <w:contextualSpacing/>
      <w:outlineLvl w:val="0"/>
    </w:pPr>
    <w:rPr>
      <w:rFonts w:ascii="Arial" w:eastAsia="Times New Roman" w:hAnsi="Arial"/>
      <w:b/>
      <w:bCs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8D450E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  <w:lang w:bidi="ar-SA"/>
    </w:rPr>
  </w:style>
  <w:style w:type="paragraph" w:styleId="Heading3">
    <w:name w:val="heading 3"/>
    <w:basedOn w:val="Normal"/>
    <w:next w:val="Normal"/>
    <w:link w:val="Heading3Char"/>
    <w:uiPriority w:val="9"/>
    <w:qFormat/>
    <w:rsid w:val="008D450E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0"/>
      <w:szCs w:val="20"/>
      <w:lang w:bidi="ar-SA"/>
    </w:rPr>
  </w:style>
  <w:style w:type="paragraph" w:styleId="Heading4">
    <w:name w:val="heading 4"/>
    <w:basedOn w:val="Normal"/>
    <w:next w:val="Normal"/>
    <w:link w:val="Heading4Char"/>
    <w:uiPriority w:val="9"/>
    <w:qFormat/>
    <w:rsid w:val="008D450E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uiPriority w:val="9"/>
    <w:qFormat/>
    <w:rsid w:val="008D450E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8D450E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8D450E"/>
    <w:pPr>
      <w:spacing w:after="0"/>
      <w:outlineLvl w:val="6"/>
    </w:pPr>
    <w:rPr>
      <w:rFonts w:ascii="Cambria" w:eastAsia="Times New Roman" w:hAnsi="Cambria"/>
      <w:i/>
      <w:iCs/>
      <w:sz w:val="20"/>
      <w:szCs w:val="20"/>
      <w:lang w:bidi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8D450E"/>
    <w:pPr>
      <w:spacing w:after="0"/>
      <w:outlineLvl w:val="7"/>
    </w:pPr>
    <w:rPr>
      <w:rFonts w:ascii="Cambria" w:eastAsia="Times New Roman" w:hAnsi="Cambria"/>
      <w:sz w:val="20"/>
      <w:szCs w:val="20"/>
      <w:lang w:bidi="ar-SA"/>
    </w:rPr>
  </w:style>
  <w:style w:type="paragraph" w:styleId="Heading9">
    <w:name w:val="heading 9"/>
    <w:basedOn w:val="Normal"/>
    <w:next w:val="Normal"/>
    <w:link w:val="Heading9Char"/>
    <w:uiPriority w:val="9"/>
    <w:qFormat/>
    <w:rsid w:val="008D450E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87D2A"/>
    <w:rPr>
      <w:rFonts w:ascii="Arial" w:eastAsia="Times New Roman" w:hAnsi="Arial"/>
      <w:b/>
      <w:bCs/>
      <w:sz w:val="24"/>
      <w:szCs w:val="28"/>
    </w:rPr>
  </w:style>
  <w:style w:type="character" w:customStyle="1" w:styleId="Heading2Char">
    <w:name w:val="Heading 2 Char"/>
    <w:link w:val="Heading2"/>
    <w:uiPriority w:val="9"/>
    <w:semiHidden/>
    <w:rsid w:val="008D450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8D450E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8D450E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8D450E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8D450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8D450E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8D450E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8D450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C512D0"/>
    <w:pPr>
      <w:spacing w:line="240" w:lineRule="auto"/>
      <w:contextualSpacing/>
      <w:jc w:val="center"/>
    </w:pPr>
    <w:rPr>
      <w:rFonts w:ascii="Arial" w:eastAsia="Times New Roman" w:hAnsi="Arial"/>
      <w:b/>
      <w:spacing w:val="5"/>
      <w:szCs w:val="52"/>
      <w:lang w:bidi="ar-SA"/>
    </w:rPr>
  </w:style>
  <w:style w:type="character" w:customStyle="1" w:styleId="TitleChar">
    <w:name w:val="Title Char"/>
    <w:link w:val="Title"/>
    <w:uiPriority w:val="10"/>
    <w:rsid w:val="00C512D0"/>
    <w:rPr>
      <w:rFonts w:ascii="Arial" w:eastAsia="Times New Roman" w:hAnsi="Arial"/>
      <w:b/>
      <w:spacing w:val="5"/>
      <w:sz w:val="2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50E"/>
    <w:pPr>
      <w:spacing w:after="600"/>
    </w:pPr>
    <w:rPr>
      <w:rFonts w:ascii="Cambria" w:eastAsia="Times New Roman" w:hAnsi="Cambria"/>
      <w:i/>
      <w:iCs/>
      <w:spacing w:val="13"/>
      <w:szCs w:val="24"/>
      <w:lang w:bidi="ar-SA"/>
    </w:rPr>
  </w:style>
  <w:style w:type="character" w:customStyle="1" w:styleId="SubtitleChar">
    <w:name w:val="Subtitle Char"/>
    <w:link w:val="Subtitle"/>
    <w:uiPriority w:val="11"/>
    <w:rsid w:val="008D450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450E"/>
    <w:rPr>
      <w:b/>
      <w:bCs/>
    </w:rPr>
  </w:style>
  <w:style w:type="character" w:styleId="Emphasis">
    <w:name w:val="Emphasis"/>
    <w:uiPriority w:val="20"/>
    <w:qFormat/>
    <w:rsid w:val="008D450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NoSpacing1">
    <w:name w:val="No Spacing1"/>
    <w:basedOn w:val="Normal"/>
    <w:uiPriority w:val="1"/>
    <w:qFormat/>
    <w:rsid w:val="008D450E"/>
    <w:pPr>
      <w:spacing w:after="0" w:line="240" w:lineRule="auto"/>
    </w:pPr>
  </w:style>
  <w:style w:type="paragraph" w:customStyle="1" w:styleId="ColorfulList-Accent11">
    <w:name w:val="Colorful List - Accent 11"/>
    <w:basedOn w:val="Normal"/>
    <w:uiPriority w:val="34"/>
    <w:qFormat/>
    <w:rsid w:val="008D450E"/>
    <w:pPr>
      <w:ind w:left="720"/>
      <w:contextualSpacing/>
    </w:p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8D450E"/>
    <w:pPr>
      <w:spacing w:before="200" w:after="0"/>
      <w:ind w:left="360" w:right="360"/>
    </w:pPr>
    <w:rPr>
      <w:rFonts w:ascii="Calibri" w:hAnsi="Calibri"/>
      <w:i/>
      <w:iCs/>
      <w:sz w:val="20"/>
      <w:szCs w:val="20"/>
      <w:lang w:bidi="ar-SA"/>
    </w:rPr>
  </w:style>
  <w:style w:type="character" w:customStyle="1" w:styleId="ColorfulGrid-Accent1Char">
    <w:name w:val="Colorful Grid - Accent 1 Char"/>
    <w:link w:val="ColorfulGrid-Accent11"/>
    <w:uiPriority w:val="29"/>
    <w:rsid w:val="008D450E"/>
    <w:rPr>
      <w:i/>
      <w:iCs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8D450E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0"/>
      <w:szCs w:val="20"/>
      <w:lang w:bidi="ar-SA"/>
    </w:rPr>
  </w:style>
  <w:style w:type="character" w:customStyle="1" w:styleId="LightShading-Accent2Char">
    <w:name w:val="Light Shading - Accent 2 Char"/>
    <w:link w:val="LightShading-Accent21"/>
    <w:uiPriority w:val="30"/>
    <w:rsid w:val="008D450E"/>
    <w:rPr>
      <w:b/>
      <w:bCs/>
      <w:i/>
      <w:iCs/>
    </w:rPr>
  </w:style>
  <w:style w:type="character" w:customStyle="1" w:styleId="SubtleEmphasis1">
    <w:name w:val="Subtle Emphasis1"/>
    <w:uiPriority w:val="19"/>
    <w:qFormat/>
    <w:rsid w:val="008D450E"/>
    <w:rPr>
      <w:i/>
      <w:iCs/>
    </w:rPr>
  </w:style>
  <w:style w:type="character" w:customStyle="1" w:styleId="IntenseEmphasis1">
    <w:name w:val="Intense Emphasis1"/>
    <w:uiPriority w:val="21"/>
    <w:qFormat/>
    <w:rsid w:val="008D450E"/>
    <w:rPr>
      <w:b/>
      <w:bCs/>
    </w:rPr>
  </w:style>
  <w:style w:type="character" w:customStyle="1" w:styleId="SubtleReference1">
    <w:name w:val="Subtle Reference1"/>
    <w:uiPriority w:val="31"/>
    <w:qFormat/>
    <w:rsid w:val="008D450E"/>
    <w:rPr>
      <w:smallCaps/>
    </w:rPr>
  </w:style>
  <w:style w:type="character" w:customStyle="1" w:styleId="IntenseReference1">
    <w:name w:val="Intense Reference1"/>
    <w:uiPriority w:val="32"/>
    <w:qFormat/>
    <w:rsid w:val="008D450E"/>
    <w:rPr>
      <w:smallCaps/>
      <w:spacing w:val="5"/>
      <w:u w:val="single"/>
    </w:rPr>
  </w:style>
  <w:style w:type="character" w:customStyle="1" w:styleId="BookTitle1">
    <w:name w:val="Book Title1"/>
    <w:uiPriority w:val="33"/>
    <w:qFormat/>
    <w:rsid w:val="008D450E"/>
    <w:rPr>
      <w:i/>
      <w:i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D450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  <w:lang w:bidi="ar-SA"/>
    </w:rPr>
  </w:style>
  <w:style w:type="character" w:customStyle="1" w:styleId="HeaderChar">
    <w:name w:val="Header Char"/>
    <w:link w:val="Header"/>
    <w:uiPriority w:val="99"/>
    <w:rsid w:val="00F359C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  <w:lang w:bidi="ar-SA"/>
    </w:rPr>
  </w:style>
  <w:style w:type="character" w:customStyle="1" w:styleId="FooterChar">
    <w:name w:val="Footer Char"/>
    <w:link w:val="Footer"/>
    <w:uiPriority w:val="99"/>
    <w:rsid w:val="00F359C3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9C3"/>
    <w:pPr>
      <w:spacing w:after="0" w:line="240" w:lineRule="auto"/>
    </w:pPr>
    <w:rPr>
      <w:rFonts w:ascii="Tahoma" w:hAnsi="Tahoma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F359C3"/>
    <w:rPr>
      <w:rFonts w:ascii="Tahoma" w:hAnsi="Tahoma" w:cs="Tahoma"/>
      <w:sz w:val="16"/>
      <w:szCs w:val="16"/>
    </w:rPr>
  </w:style>
  <w:style w:type="paragraph" w:customStyle="1" w:styleId="GillSansInstructions">
    <w:name w:val="Gill Sans Instructions"/>
    <w:basedOn w:val="Normal"/>
    <w:link w:val="GillSansInstructionsChar"/>
    <w:qFormat/>
    <w:rsid w:val="008269B9"/>
    <w:pPr>
      <w:spacing w:line="240" w:lineRule="auto"/>
    </w:pPr>
    <w:rPr>
      <w:rFonts w:ascii="Gill Sans MT" w:hAnsi="Gill Sans MT"/>
      <w:b/>
    </w:rPr>
  </w:style>
  <w:style w:type="paragraph" w:customStyle="1" w:styleId="GillSansSlideTitles">
    <w:name w:val="Gill Sans Slide Titles"/>
    <w:basedOn w:val="Normal"/>
    <w:link w:val="GillSansSlideTitlesChar"/>
    <w:qFormat/>
    <w:rsid w:val="008269B9"/>
    <w:pPr>
      <w:spacing w:line="240" w:lineRule="auto"/>
    </w:pPr>
    <w:rPr>
      <w:rFonts w:ascii="Gill Sans MT" w:hAnsi="Gill Sans MT"/>
      <w:b/>
      <w:i/>
      <w:sz w:val="32"/>
      <w:szCs w:val="32"/>
    </w:rPr>
  </w:style>
  <w:style w:type="character" w:customStyle="1" w:styleId="GillSansInstructionsChar">
    <w:name w:val="Gill Sans Instructions Char"/>
    <w:link w:val="GillSansInstructions"/>
    <w:rsid w:val="008269B9"/>
    <w:rPr>
      <w:rFonts w:ascii="Gill Sans MT" w:hAnsi="Gill Sans MT"/>
      <w:b/>
      <w:sz w:val="24"/>
      <w:szCs w:val="22"/>
      <w:lang w:bidi="en-US"/>
    </w:rPr>
  </w:style>
  <w:style w:type="character" w:customStyle="1" w:styleId="GillSansSlideTitlesChar">
    <w:name w:val="Gill Sans Slide Titles Char"/>
    <w:link w:val="GillSansSlideTitles"/>
    <w:rsid w:val="008269B9"/>
    <w:rPr>
      <w:rFonts w:ascii="Gill Sans MT" w:hAnsi="Gill Sans MT"/>
      <w:b/>
      <w:i/>
      <w:sz w:val="32"/>
      <w:szCs w:val="32"/>
      <w:lang w:bidi="en-US"/>
    </w:rPr>
  </w:style>
  <w:style w:type="character" w:styleId="Hyperlink">
    <w:name w:val="Hyperlink"/>
    <w:unhideWhenUsed/>
    <w:rsid w:val="00E50623"/>
    <w:rPr>
      <w:color w:val="0000FF"/>
      <w:u w:val="single"/>
    </w:rPr>
  </w:style>
  <w:style w:type="paragraph" w:customStyle="1" w:styleId="ColorfulShading-Accent11">
    <w:name w:val="Colorful Shading - Accent 11"/>
    <w:hidden/>
    <w:uiPriority w:val="71"/>
    <w:rsid w:val="007F2A23"/>
    <w:rPr>
      <w:rFonts w:ascii="Times New Roman" w:hAnsi="Times New Roman"/>
      <w:sz w:val="24"/>
      <w:szCs w:val="22"/>
      <w:lang w:bidi="en-US"/>
    </w:rPr>
  </w:style>
  <w:style w:type="character" w:styleId="CommentReference">
    <w:name w:val="annotation reference"/>
    <w:uiPriority w:val="99"/>
    <w:semiHidden/>
    <w:unhideWhenUsed/>
    <w:rsid w:val="006C10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109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C1094"/>
    <w:rPr>
      <w:rFonts w:ascii="Times New Roman" w:hAnsi="Times New Roman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109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C1094"/>
    <w:rPr>
      <w:rFonts w:ascii="Times New Roman" w:hAnsi="Times New Roman"/>
      <w:b/>
      <w:bCs/>
      <w:lang w:bidi="en-US"/>
    </w:rPr>
  </w:style>
  <w:style w:type="character" w:styleId="FollowedHyperlink">
    <w:name w:val="FollowedHyperlink"/>
    <w:uiPriority w:val="99"/>
    <w:semiHidden/>
    <w:unhideWhenUsed/>
    <w:rsid w:val="00FF350C"/>
    <w:rPr>
      <w:color w:val="800080"/>
      <w:u w:val="single"/>
    </w:rPr>
  </w:style>
  <w:style w:type="paragraph" w:styleId="NoSpacing">
    <w:name w:val="No Spacing"/>
    <w:uiPriority w:val="1"/>
    <w:qFormat/>
    <w:rsid w:val="006E34DB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6E34DB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lang w:bidi="ar-SA"/>
    </w:rPr>
  </w:style>
  <w:style w:type="table" w:styleId="TableGrid">
    <w:name w:val="Table Grid"/>
    <w:basedOn w:val="TableNormal"/>
    <w:uiPriority w:val="59"/>
    <w:rsid w:val="006E34D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A4508"/>
    <w:rPr>
      <w:rFonts w:ascii="Times New Roman" w:hAnsi="Times New Roman"/>
      <w:sz w:val="24"/>
      <w:szCs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897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69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76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09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48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87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A9A093AC7FA040A9DB4F9526404739" ma:contentTypeVersion="8" ma:contentTypeDescription="Create a new document." ma:contentTypeScope="" ma:versionID="d3d9ca2572fceb24ae975b9657b66f00">
  <xsd:schema xmlns:xsd="http://www.w3.org/2001/XMLSchema" xmlns:xs="http://www.w3.org/2001/XMLSchema" xmlns:p="http://schemas.microsoft.com/office/2006/metadata/properties" xmlns:ns2="e3c0451c-290c-4e3c-a011-3b2938cad35d" targetNamespace="http://schemas.microsoft.com/office/2006/metadata/properties" ma:root="true" ma:fieldsID="a3cb5b4c37628e9541255ad49107ac90" ns2:_="">
    <xsd:import namespace="e3c0451c-290c-4e3c-a011-3b2938cad35d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itle0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0451c-290c-4e3c-a011-3b2938cad35d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1" nillable="true" ma:displayName="Category" ma:format="Dropdown" ma:internalName="Document_x0020_Type">
      <xsd:simpleType>
        <xsd:union memberTypes="dms:Text">
          <xsd:simpleType>
            <xsd:restriction base="dms:Choice">
              <xsd:enumeration value="AHRQ Deliverable"/>
              <xsd:enumeration value="Content"/>
              <xsd:enumeration value="Communications"/>
              <xsd:enumeration value="Data"/>
              <xsd:enumeration value="Expense Form"/>
              <xsd:enumeration value="Monthly Report"/>
              <xsd:enumeration value="Quality Improvement Resources"/>
              <xsd:enumeration value="Recordings"/>
              <xsd:enumeration value="Sustainability"/>
              <xsd:enumeration value="Syllabus"/>
              <xsd:enumeration value="Template"/>
              <xsd:enumeration value="Other"/>
            </xsd:restriction>
          </xsd:simpleType>
        </xsd:union>
      </xsd:simpleType>
    </xsd:element>
    <xsd:element name="Title0" ma:index="9" nillable="true" ma:displayName="Title" ma:internalName="Title0">
      <xsd:simpleType>
        <xsd:restriction base="dms:Text">
          <xsd:maxLength value="255"/>
        </xsd:restriction>
      </xsd:simpleType>
    </xsd:element>
    <xsd:element name="Status" ma:index="10" nillable="true" ma:displayName="Status" ma:default="Active" ma:format="Dropdown" ma:internalName="Status">
      <xsd:simpleType>
        <xsd:restriction base="dms:Choice">
          <xsd:enumeration value="Active"/>
          <xsd:enumeration value="Archiv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2" ma:displayName="Description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e3c0451c-290c-4e3c-a011-3b2938cad35d">ASC Toolkit Review</Document_x0020_Type>
    <Status xmlns="e3c0451c-290c-4e3c-a011-3b2938cad35d">Active</Status>
    <Title0 xmlns="e3c0451c-290c-4e3c-a011-3b2938cad35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2300BD3-1A76-46B1-AB35-055567FA89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c0451c-290c-4e3c-a011-3b2938cad3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86C43E-E406-4C0D-8A1C-B25ACD870B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074F35-9119-497D-BD26-062C6143DDBC}">
  <ds:schemaRefs>
    <ds:schemaRef ds:uri="http://schemas.microsoft.com/office/2006/documentManagement/types"/>
    <ds:schemaRef ds:uri="http://purl.org/dc/elements/1.1/"/>
    <ds:schemaRef ds:uri="http://purl.org/dc/dcmitype/"/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e3c0451c-290c-4e3c-a011-3b2938cad35d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4D0DE8E6-F1A6-43F7-BB98-53C461B39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532</Words>
  <Characters>3033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Quinn Stephens</dc:creator>
  <cp:lastModifiedBy>Windows User</cp:lastModifiedBy>
  <cp:revision>2</cp:revision>
  <cp:lastPrinted>2014-05-06T18:58:00Z</cp:lastPrinted>
  <dcterms:created xsi:type="dcterms:W3CDTF">2017-04-18T14:22:00Z</dcterms:created>
  <dcterms:modified xsi:type="dcterms:W3CDTF">2017-04-18T14:22:00Z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0x0101009CA9A093AC7FA040A9DB4F9526404739</vt:lpwstr>
  </property>
</Properties>
</file>