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8F3152">
            <w:pPr>
              <w:pStyle w:val="TableTitles"/>
              <w:contextualSpacing/>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8F3152">
            <w:pPr>
              <w:pStyle w:val="TableTitles"/>
              <w:contextualSpacing/>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8F3152">
            <w:pPr>
              <w:pStyle w:val="SlideTitle"/>
              <w:contextualSpacing/>
            </w:pPr>
            <w:r w:rsidRPr="00AD4681">
              <w:t>Title Slide</w:t>
            </w:r>
          </w:p>
          <w:p w14:paraId="17D9B564" w14:textId="5DEC0E64" w:rsidR="004577E8" w:rsidRPr="00AD4681" w:rsidRDefault="008F0FF9" w:rsidP="008F3152">
            <w:pPr>
              <w:pStyle w:val="SlideTitle"/>
              <w:contextualSpacing/>
            </w:pPr>
            <w:r>
              <w:t>Engaging</w:t>
            </w:r>
            <w:r w:rsidR="00C2321B">
              <w:t xml:space="preserve"> Senior Executives</w:t>
            </w:r>
            <w:r w:rsidR="007B1EDB">
              <w:t xml:space="preserve"> in Care of Mechanically Ventilated Patients</w:t>
            </w:r>
          </w:p>
          <w:p w14:paraId="16107E72" w14:textId="77777777" w:rsidR="004577E8" w:rsidRPr="00AD4681" w:rsidRDefault="004577E8" w:rsidP="008F3152">
            <w:pPr>
              <w:pStyle w:val="Instructions"/>
              <w:framePr w:wrap="around"/>
              <w:contextualSpacing/>
            </w:pPr>
            <w:r w:rsidRPr="00AD4681">
              <w:t>SAY:</w:t>
            </w:r>
          </w:p>
          <w:p w14:paraId="189A92A1" w14:textId="326B2FD9" w:rsidR="004D1ED3" w:rsidRPr="00F804C8" w:rsidRDefault="004D1ED3" w:rsidP="008F3152">
            <w:pPr>
              <w:contextualSpacing/>
              <w:rPr>
                <w:szCs w:val="24"/>
              </w:rPr>
            </w:pPr>
            <w:r w:rsidRPr="00F804C8">
              <w:rPr>
                <w:szCs w:val="24"/>
              </w:rPr>
              <w:t>In this module</w:t>
            </w:r>
            <w:r>
              <w:rPr>
                <w:szCs w:val="24"/>
              </w:rPr>
              <w:t>,</w:t>
            </w:r>
            <w:r w:rsidRPr="00F804C8">
              <w:rPr>
                <w:szCs w:val="24"/>
              </w:rPr>
              <w:t xml:space="preserve"> we will discuss the importance of senior </w:t>
            </w:r>
            <w:r w:rsidR="00396112">
              <w:rPr>
                <w:szCs w:val="24"/>
              </w:rPr>
              <w:t xml:space="preserve">executive </w:t>
            </w:r>
            <w:r w:rsidRPr="00F804C8">
              <w:rPr>
                <w:szCs w:val="24"/>
              </w:rPr>
              <w:t>engagement on your safety program team.</w:t>
            </w:r>
          </w:p>
          <w:p w14:paraId="11CF88F9" w14:textId="18CA0124" w:rsidR="004577E8" w:rsidRPr="004577E8" w:rsidRDefault="004577E8" w:rsidP="008F3152">
            <w:pPr>
              <w:contextualSpacing/>
            </w:pPr>
          </w:p>
        </w:tc>
        <w:tc>
          <w:tcPr>
            <w:tcW w:w="4410" w:type="dxa"/>
          </w:tcPr>
          <w:p w14:paraId="61C67CB7" w14:textId="77777777" w:rsidR="004577E8" w:rsidRPr="00AD4681" w:rsidRDefault="004577E8" w:rsidP="008F3152">
            <w:pPr>
              <w:pStyle w:val="TableTitles"/>
              <w:contextualSpacing/>
            </w:pPr>
            <w:r w:rsidRPr="00AD4681">
              <w:t>Slide 1</w:t>
            </w:r>
          </w:p>
          <w:p w14:paraId="16AB6488" w14:textId="589A9EC3" w:rsidR="004577E8" w:rsidRPr="00AD4681" w:rsidRDefault="002138C7" w:rsidP="008F3152">
            <w:pPr>
              <w:contextualSpacing/>
            </w:pPr>
            <w:r>
              <w:rPr>
                <w:noProof/>
              </w:rPr>
              <w:drawing>
                <wp:inline distT="0" distB="0" distL="0" distR="0" wp14:anchorId="3EC97B60" wp14:editId="721D023F">
                  <wp:extent cx="255270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1.jpg"/>
                          <pic:cNvPicPr/>
                        </pic:nvPicPr>
                        <pic:blipFill>
                          <a:blip r:embed="rId9">
                            <a:extLst>
                              <a:ext uri="{28A0092B-C50C-407E-A947-70E740481C1C}">
                                <a14:useLocalDpi xmlns:a14="http://schemas.microsoft.com/office/drawing/2010/main" val="0"/>
                              </a:ext>
                            </a:extLst>
                          </a:blip>
                          <a:stretch>
                            <a:fillRect/>
                          </a:stretch>
                        </pic:blipFill>
                        <pic:spPr>
                          <a:xfrm>
                            <a:off x="0" y="0"/>
                            <a:ext cx="2554843" cy="1916132"/>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8F3152">
            <w:pPr>
              <w:pStyle w:val="SlideTitle"/>
              <w:contextualSpacing/>
            </w:pPr>
            <w:r w:rsidRPr="00AD4681">
              <w:t>Learning Objectives</w:t>
            </w:r>
          </w:p>
          <w:p w14:paraId="72DC0879" w14:textId="77777777" w:rsidR="004577E8" w:rsidRPr="00AD4681" w:rsidRDefault="004577E8" w:rsidP="008F3152">
            <w:pPr>
              <w:pStyle w:val="Instructions"/>
              <w:framePr w:wrap="around"/>
              <w:contextualSpacing/>
            </w:pPr>
            <w:r w:rsidRPr="00283168">
              <w:t>SAY</w:t>
            </w:r>
            <w:r w:rsidRPr="00AD4681">
              <w:t>:</w:t>
            </w:r>
          </w:p>
          <w:p w14:paraId="3043B4AB" w14:textId="77777777" w:rsidR="004D1ED3" w:rsidRPr="00950115" w:rsidRDefault="004D1ED3" w:rsidP="008F3152">
            <w:pPr>
              <w:contextualSpacing/>
              <w:rPr>
                <w:szCs w:val="24"/>
              </w:rPr>
            </w:pPr>
            <w:r w:rsidRPr="00950115">
              <w:rPr>
                <w:szCs w:val="24"/>
              </w:rPr>
              <w:t>After this session, you will be able to recognize the importance of engaging a senior executive, list common barriers to executive engagement in improvement work, and engage your senior executive by implementing executive safety rounds.</w:t>
            </w:r>
          </w:p>
          <w:p w14:paraId="045FCC69" w14:textId="08BC0620" w:rsidR="004577E8" w:rsidRPr="00AD4681" w:rsidRDefault="004577E8" w:rsidP="008F3152">
            <w:pPr>
              <w:contextualSpacing/>
            </w:pPr>
          </w:p>
        </w:tc>
        <w:tc>
          <w:tcPr>
            <w:tcW w:w="4410" w:type="dxa"/>
          </w:tcPr>
          <w:p w14:paraId="6A317A29" w14:textId="77777777" w:rsidR="004577E8" w:rsidRPr="00AD4681" w:rsidRDefault="004577E8" w:rsidP="008F3152">
            <w:pPr>
              <w:pStyle w:val="TableTitles"/>
              <w:contextualSpacing/>
            </w:pPr>
            <w:r w:rsidRPr="00AD4681">
              <w:t>Slide 2</w:t>
            </w:r>
          </w:p>
          <w:p w14:paraId="07286292" w14:textId="0D3D5230" w:rsidR="004577E8" w:rsidRPr="00AD4681" w:rsidRDefault="0039352C" w:rsidP="008F3152">
            <w:pPr>
              <w:contextualSpacing/>
            </w:pPr>
            <w:r w:rsidRPr="0039352C">
              <w:rPr>
                <w:noProof/>
              </w:rPr>
              <w:drawing>
                <wp:inline distT="0" distB="0" distL="0" distR="0" wp14:anchorId="0486A3D4" wp14:editId="3AAB263D">
                  <wp:extent cx="2548128" cy="1911096"/>
                  <wp:effectExtent l="19050" t="19050" r="2413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1F38A71E" w14:textId="2D3EF754" w:rsidR="004577E8" w:rsidRDefault="004577E8" w:rsidP="008F3152">
      <w:pPr>
        <w:contextualSpacing/>
      </w:pPr>
    </w:p>
    <w:p w14:paraId="63A323B6" w14:textId="273B549B" w:rsidR="004577E8" w:rsidRDefault="004577E8" w:rsidP="008F3152">
      <w:pPr>
        <w:contextualSpacing/>
      </w:pPr>
    </w:p>
    <w:p w14:paraId="2A29918E" w14:textId="00E9F14B" w:rsidR="004577E8" w:rsidRDefault="004577E8" w:rsidP="008F3152">
      <w:pPr>
        <w:contextualSpacing/>
      </w:pPr>
    </w:p>
    <w:p w14:paraId="29DA861E" w14:textId="174D329E" w:rsidR="00EA6D3D" w:rsidRPr="004577E8" w:rsidRDefault="001F4B58" w:rsidP="008F3152">
      <w:pPr>
        <w:contextualSpacing/>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079BA51A" wp14:editId="767EBBDE">
                <wp:simplePos x="0" y="0"/>
                <wp:positionH relativeFrom="column">
                  <wp:posOffset>4190365</wp:posOffset>
                </wp:positionH>
                <wp:positionV relativeFrom="paragraph">
                  <wp:posOffset>1046480</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6EC14443" w14:textId="2CCEB066" w:rsidR="001F4B58" w:rsidRPr="002138C7" w:rsidRDefault="002138C7" w:rsidP="001F4B58">
                            <w:pPr>
                              <w:pStyle w:val="Footer"/>
                              <w:jc w:val="right"/>
                              <w:rPr>
                                <w:rStyle w:val="Emphasis"/>
                                <w:sz w:val="20"/>
                                <w:szCs w:val="20"/>
                              </w:rPr>
                            </w:pPr>
                            <w:r>
                              <w:rPr>
                                <w:rStyle w:val="Emphasis"/>
                                <w:sz w:val="20"/>
                                <w:szCs w:val="20"/>
                              </w:rPr>
                              <w:t>AHRQ Pub.</w:t>
                            </w:r>
                            <w:r w:rsidR="001F4B58" w:rsidRPr="002138C7">
                              <w:rPr>
                                <w:rStyle w:val="Emphasis"/>
                                <w:sz w:val="20"/>
                                <w:szCs w:val="20"/>
                              </w:rPr>
                              <w:t xml:space="preserve"> No. 16</w:t>
                            </w:r>
                            <w:r>
                              <w:rPr>
                                <w:rStyle w:val="Emphasis"/>
                                <w:sz w:val="20"/>
                                <w:szCs w:val="20"/>
                              </w:rPr>
                              <w:t>(17)</w:t>
                            </w:r>
                            <w:r w:rsidR="001F4B58" w:rsidRPr="002138C7">
                              <w:rPr>
                                <w:rStyle w:val="Emphasis"/>
                                <w:sz w:val="20"/>
                                <w:szCs w:val="20"/>
                              </w:rPr>
                              <w:t>-0018-33-EF</w:t>
                            </w:r>
                          </w:p>
                          <w:p w14:paraId="0764A093" w14:textId="5B588E98" w:rsidR="001F4B58" w:rsidRPr="002138C7" w:rsidRDefault="002138C7" w:rsidP="001F4B58">
                            <w:pPr>
                              <w:pStyle w:val="Footer"/>
                              <w:jc w:val="right"/>
                              <w:rPr>
                                <w:rStyle w:val="Emphasis"/>
                                <w:sz w:val="20"/>
                                <w:szCs w:val="20"/>
                              </w:rPr>
                            </w:pPr>
                            <w:r>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9.95pt;margin-top:82.4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" filled="f" stroked="f">
                <v:textbox>
                  <w:txbxContent>
                    <w:p w14:paraId="6EC14443" w14:textId="2CCEB066" w:rsidR="001F4B58" w:rsidRPr="002138C7" w:rsidRDefault="002138C7" w:rsidP="001F4B58">
                      <w:pPr>
                        <w:pStyle w:val="Footer"/>
                        <w:jc w:val="right"/>
                        <w:rPr>
                          <w:rStyle w:val="Emphasis"/>
                          <w:sz w:val="20"/>
                          <w:szCs w:val="20"/>
                        </w:rPr>
                      </w:pPr>
                      <w:r>
                        <w:rPr>
                          <w:rStyle w:val="Emphasis"/>
                          <w:sz w:val="20"/>
                          <w:szCs w:val="20"/>
                        </w:rPr>
                        <w:t>AHRQ Pub.</w:t>
                      </w:r>
                      <w:r w:rsidR="001F4B58" w:rsidRPr="002138C7">
                        <w:rPr>
                          <w:rStyle w:val="Emphasis"/>
                          <w:sz w:val="20"/>
                          <w:szCs w:val="20"/>
                        </w:rPr>
                        <w:t xml:space="preserve"> No. 16</w:t>
                      </w:r>
                      <w:r>
                        <w:rPr>
                          <w:rStyle w:val="Emphasis"/>
                          <w:sz w:val="20"/>
                          <w:szCs w:val="20"/>
                        </w:rPr>
                        <w:t>(17)</w:t>
                      </w:r>
                      <w:r w:rsidR="001F4B58" w:rsidRPr="002138C7">
                        <w:rPr>
                          <w:rStyle w:val="Emphasis"/>
                          <w:sz w:val="20"/>
                          <w:szCs w:val="20"/>
                        </w:rPr>
                        <w:t>-0018-33-EF</w:t>
                      </w:r>
                    </w:p>
                    <w:p w14:paraId="0764A093" w14:textId="5B588E98" w:rsidR="001F4B58" w:rsidRPr="002138C7" w:rsidRDefault="002138C7" w:rsidP="001F4B58">
                      <w:pPr>
                        <w:pStyle w:val="Footer"/>
                        <w:jc w:val="right"/>
                        <w:rPr>
                          <w:rStyle w:val="Emphasis"/>
                          <w:sz w:val="20"/>
                          <w:szCs w:val="20"/>
                        </w:rPr>
                      </w:pPr>
                      <w:r>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8F3152">
            <w:pPr>
              <w:pStyle w:val="TableTitles"/>
              <w:contextualSpacing/>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8F3152">
            <w:pPr>
              <w:pStyle w:val="TableTitles"/>
              <w:contextualSpacing/>
            </w:pPr>
            <w:r w:rsidRPr="00AD4681">
              <w:t>Slide Number and Slide</w:t>
            </w:r>
          </w:p>
        </w:tc>
      </w:tr>
      <w:tr w:rsidR="004577E8" w:rsidRPr="00AD4681" w14:paraId="5A51A500" w14:textId="77777777" w:rsidTr="004E43E1">
        <w:trPr>
          <w:cantSplit/>
        </w:trPr>
        <w:tc>
          <w:tcPr>
            <w:tcW w:w="5670" w:type="dxa"/>
          </w:tcPr>
          <w:p w14:paraId="1E120C73" w14:textId="17DD6326" w:rsidR="004577E8" w:rsidRPr="00AD4681" w:rsidRDefault="002F57DF" w:rsidP="008F3152">
            <w:pPr>
              <w:pStyle w:val="SlideTitle"/>
              <w:contextualSpacing/>
            </w:pPr>
            <w:r>
              <w:t>To Err Is Human</w:t>
            </w:r>
          </w:p>
          <w:p w14:paraId="357454B2" w14:textId="77777777" w:rsidR="004577E8" w:rsidRPr="00AD4681" w:rsidRDefault="004577E8" w:rsidP="008F3152">
            <w:pPr>
              <w:pStyle w:val="Instructions"/>
              <w:framePr w:wrap="around"/>
              <w:contextualSpacing/>
            </w:pPr>
            <w:r w:rsidRPr="00AD4681">
              <w:t>SAY:</w:t>
            </w:r>
          </w:p>
          <w:p w14:paraId="58459196" w14:textId="40BD60F1" w:rsidR="004D1ED3" w:rsidRPr="00F804C8" w:rsidRDefault="004D1ED3" w:rsidP="008F3152">
            <w:pPr>
              <w:contextualSpacing/>
              <w:rPr>
                <w:szCs w:val="24"/>
              </w:rPr>
            </w:pPr>
            <w:r>
              <w:rPr>
                <w:szCs w:val="24"/>
              </w:rPr>
              <w:t>It</w:t>
            </w:r>
            <w:r w:rsidRPr="00F804C8">
              <w:rPr>
                <w:szCs w:val="24"/>
              </w:rPr>
              <w:t xml:space="preserve"> has been </w:t>
            </w:r>
            <w:r w:rsidR="00213BE1">
              <w:rPr>
                <w:szCs w:val="24"/>
              </w:rPr>
              <w:t>more than 15</w:t>
            </w:r>
            <w:r w:rsidRPr="00F804C8">
              <w:rPr>
                <w:szCs w:val="24"/>
              </w:rPr>
              <w:t xml:space="preserve"> years </w:t>
            </w:r>
            <w:r w:rsidR="00396112">
              <w:rPr>
                <w:szCs w:val="24"/>
              </w:rPr>
              <w:t xml:space="preserve">since </w:t>
            </w:r>
            <w:r w:rsidRPr="00F804C8">
              <w:rPr>
                <w:szCs w:val="24"/>
              </w:rPr>
              <w:t>the release of the Institute of Medicine’s (now known as the National Academy of Medicine) groundbreaking report, “To Err is Human: Building a Safer Health System.” Still, despite that wakeup call, preventable harm is the third leading cause of death</w:t>
            </w:r>
            <w:r w:rsidR="00F25535">
              <w:rPr>
                <w:szCs w:val="24"/>
              </w:rPr>
              <w:t xml:space="preserve"> in the United States</w:t>
            </w:r>
            <w:r w:rsidRPr="00F804C8">
              <w:rPr>
                <w:szCs w:val="24"/>
              </w:rPr>
              <w:t>. One</w:t>
            </w:r>
            <w:r w:rsidR="00213BE1">
              <w:rPr>
                <w:szCs w:val="24"/>
              </w:rPr>
              <w:t>-</w:t>
            </w:r>
            <w:r w:rsidRPr="00F804C8">
              <w:rPr>
                <w:szCs w:val="24"/>
              </w:rPr>
              <w:t>third of every dollar spent on health</w:t>
            </w:r>
            <w:r w:rsidR="00213BE1">
              <w:rPr>
                <w:szCs w:val="24"/>
              </w:rPr>
              <w:t xml:space="preserve"> </w:t>
            </w:r>
            <w:r w:rsidRPr="00F804C8">
              <w:rPr>
                <w:szCs w:val="24"/>
              </w:rPr>
              <w:t xml:space="preserve">care is wasted on therapies that do not make patients well. That </w:t>
            </w:r>
            <w:r w:rsidR="00213BE1">
              <w:rPr>
                <w:szCs w:val="24"/>
              </w:rPr>
              <w:t>30</w:t>
            </w:r>
            <w:r w:rsidRPr="00F804C8">
              <w:rPr>
                <w:szCs w:val="24"/>
              </w:rPr>
              <w:t xml:space="preserve"> percent of health</w:t>
            </w:r>
            <w:r w:rsidR="00213BE1">
              <w:rPr>
                <w:szCs w:val="24"/>
              </w:rPr>
              <w:t xml:space="preserve"> </w:t>
            </w:r>
            <w:r w:rsidRPr="00F804C8">
              <w:rPr>
                <w:szCs w:val="24"/>
              </w:rPr>
              <w:t xml:space="preserve">care waste equates to </w:t>
            </w:r>
            <w:r w:rsidR="00213BE1">
              <w:rPr>
                <w:szCs w:val="24"/>
              </w:rPr>
              <w:t>$1</w:t>
            </w:r>
            <w:r w:rsidRPr="00F804C8">
              <w:rPr>
                <w:szCs w:val="24"/>
              </w:rPr>
              <w:t xml:space="preserve"> trillion nationally or $10,000 per American family.</w:t>
            </w:r>
          </w:p>
          <w:p w14:paraId="6E5FF56A" w14:textId="5BF16F3E" w:rsidR="004577E8" w:rsidRPr="00AD4681" w:rsidRDefault="004577E8" w:rsidP="008F3152">
            <w:pPr>
              <w:contextualSpacing/>
            </w:pPr>
          </w:p>
        </w:tc>
        <w:tc>
          <w:tcPr>
            <w:tcW w:w="4590" w:type="dxa"/>
          </w:tcPr>
          <w:p w14:paraId="7256E641" w14:textId="77777777" w:rsidR="004577E8" w:rsidRPr="00AD4681" w:rsidRDefault="004577E8" w:rsidP="008F3152">
            <w:pPr>
              <w:pStyle w:val="TableTitles"/>
              <w:contextualSpacing/>
            </w:pPr>
            <w:r w:rsidRPr="00AD4681">
              <w:t>Slide 3</w:t>
            </w:r>
          </w:p>
          <w:p w14:paraId="0ACC4A78" w14:textId="6B16FCEE" w:rsidR="004577E8" w:rsidRPr="00AD4681" w:rsidRDefault="00065CB0" w:rsidP="008F3152">
            <w:pPr>
              <w:contextualSpacing/>
              <w:rPr>
                <w:noProof/>
              </w:rPr>
            </w:pPr>
            <w:r w:rsidRPr="00065CB0">
              <w:rPr>
                <w:noProof/>
              </w:rPr>
              <w:drawing>
                <wp:inline distT="0" distB="0" distL="0" distR="0" wp14:anchorId="6BF233A5" wp14:editId="13A0F6D4">
                  <wp:extent cx="2551176" cy="1911096"/>
                  <wp:effectExtent l="19050" t="19050" r="2095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2BF17579" w14:textId="77777777" w:rsidTr="004E43E1">
        <w:trPr>
          <w:cantSplit/>
        </w:trPr>
        <w:tc>
          <w:tcPr>
            <w:tcW w:w="5670" w:type="dxa"/>
          </w:tcPr>
          <w:p w14:paraId="0D712C65" w14:textId="3B6E1CA2" w:rsidR="001536C5" w:rsidRPr="00AD4681" w:rsidRDefault="002F57DF" w:rsidP="008F3152">
            <w:pPr>
              <w:pStyle w:val="SlideTitle"/>
              <w:contextualSpacing/>
            </w:pPr>
            <w:r>
              <w:t>Comprehensive Unit-based Safety Program (CUSP)</w:t>
            </w:r>
          </w:p>
          <w:p w14:paraId="49C0DFF4" w14:textId="77777777" w:rsidR="001536C5" w:rsidRPr="00AD4681" w:rsidRDefault="001536C5" w:rsidP="008F3152">
            <w:pPr>
              <w:pStyle w:val="Instructions"/>
              <w:framePr w:wrap="around"/>
              <w:contextualSpacing/>
            </w:pPr>
            <w:r w:rsidRPr="00AD4681">
              <w:t>SAY:</w:t>
            </w:r>
          </w:p>
          <w:p w14:paraId="3EE9E40E" w14:textId="3C3CE6C0" w:rsidR="004D1ED3" w:rsidRPr="00F804C8" w:rsidRDefault="004D1ED3" w:rsidP="00137F57">
            <w:pPr>
              <w:rPr>
                <w:szCs w:val="24"/>
              </w:rPr>
            </w:pPr>
            <w:r w:rsidRPr="00F804C8">
              <w:rPr>
                <w:szCs w:val="24"/>
              </w:rPr>
              <w:t>The CUSP program is your anchor of health</w:t>
            </w:r>
            <w:r w:rsidR="00213BE1">
              <w:rPr>
                <w:szCs w:val="24"/>
              </w:rPr>
              <w:t xml:space="preserve"> </w:t>
            </w:r>
            <w:r w:rsidRPr="00F804C8">
              <w:rPr>
                <w:szCs w:val="24"/>
              </w:rPr>
              <w:t>care culture improvement. It is a five</w:t>
            </w:r>
            <w:r w:rsidR="00213BE1">
              <w:rPr>
                <w:szCs w:val="24"/>
              </w:rPr>
              <w:t>-</w:t>
            </w:r>
            <w:r w:rsidRPr="00F804C8">
              <w:rPr>
                <w:szCs w:val="24"/>
              </w:rPr>
              <w:t>part, iterative process. It begins with five steps</w:t>
            </w:r>
            <w:r w:rsidR="002470D2">
              <w:rPr>
                <w:szCs w:val="24"/>
              </w:rPr>
              <w:t>.</w:t>
            </w:r>
            <w:r w:rsidRPr="00F804C8">
              <w:rPr>
                <w:szCs w:val="24"/>
              </w:rPr>
              <w:t xml:space="preserve"> First, </w:t>
            </w:r>
            <w:r w:rsidR="002470D2">
              <w:rPr>
                <w:szCs w:val="24"/>
              </w:rPr>
              <w:t>educate</w:t>
            </w:r>
            <w:r w:rsidRPr="00F804C8">
              <w:rPr>
                <w:szCs w:val="24"/>
              </w:rPr>
              <w:t xml:space="preserve"> your</w:t>
            </w:r>
            <w:r w:rsidR="002470D2">
              <w:rPr>
                <w:szCs w:val="24"/>
              </w:rPr>
              <w:t xml:space="preserve"> staff on the Science of S</w:t>
            </w:r>
            <w:r w:rsidR="00373023">
              <w:rPr>
                <w:szCs w:val="24"/>
              </w:rPr>
              <w:t>afety. Second, identify</w:t>
            </w:r>
            <w:r w:rsidRPr="00F804C8">
              <w:rPr>
                <w:szCs w:val="24"/>
              </w:rPr>
              <w:t xml:space="preserve"> defects. The third step is partnering with a senior executive. The fourth is learning from your defects. Finally, the fifth step is improving teamwork and communication.</w:t>
            </w:r>
          </w:p>
          <w:p w14:paraId="372F7699" w14:textId="029D49FB" w:rsidR="001536C5" w:rsidRPr="004D1ED3" w:rsidRDefault="004D1ED3" w:rsidP="00213BE1">
            <w:pPr>
              <w:rPr>
                <w:szCs w:val="24"/>
              </w:rPr>
            </w:pPr>
            <w:r w:rsidRPr="00F804C8">
              <w:rPr>
                <w:szCs w:val="24"/>
              </w:rPr>
              <w:t>In this module, we will focus</w:t>
            </w:r>
            <w:r w:rsidR="0034260F">
              <w:rPr>
                <w:szCs w:val="24"/>
              </w:rPr>
              <w:t xml:space="preserve"> on step three—</w:t>
            </w:r>
            <w:r w:rsidRPr="00F804C8">
              <w:rPr>
                <w:szCs w:val="24"/>
              </w:rPr>
              <w:t>pa</w:t>
            </w:r>
            <w:r w:rsidR="0034260F">
              <w:rPr>
                <w:szCs w:val="24"/>
              </w:rPr>
              <w:t>rtner</w:t>
            </w:r>
            <w:r w:rsidRPr="00F804C8">
              <w:rPr>
                <w:szCs w:val="24"/>
              </w:rPr>
              <w:t xml:space="preserve"> with a senior executive. </w:t>
            </w:r>
          </w:p>
        </w:tc>
        <w:tc>
          <w:tcPr>
            <w:tcW w:w="4590" w:type="dxa"/>
          </w:tcPr>
          <w:p w14:paraId="01146B86" w14:textId="018CC598" w:rsidR="001536C5" w:rsidRPr="00AD4681" w:rsidRDefault="001536C5" w:rsidP="008F3152">
            <w:pPr>
              <w:pStyle w:val="TableTitles"/>
              <w:contextualSpacing/>
            </w:pPr>
            <w:r w:rsidRPr="00AD4681">
              <w:t xml:space="preserve">Slide </w:t>
            </w:r>
            <w:r>
              <w:t>4</w:t>
            </w:r>
          </w:p>
          <w:p w14:paraId="32E590D1" w14:textId="37E34BF9" w:rsidR="001536C5" w:rsidRPr="00AD4681" w:rsidRDefault="00555CE3" w:rsidP="008F3152">
            <w:pPr>
              <w:pStyle w:val="TableTitles"/>
              <w:contextualSpacing/>
            </w:pPr>
            <w:r w:rsidRPr="00555CE3">
              <w:rPr>
                <w:noProof/>
                <w:lang w:bidi="ar-SA"/>
              </w:rPr>
              <w:drawing>
                <wp:inline distT="0" distB="0" distL="0" distR="0" wp14:anchorId="25E65B96" wp14:editId="4BCE1E4B">
                  <wp:extent cx="2548128" cy="1911096"/>
                  <wp:effectExtent l="19050" t="19050" r="24130"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04798565" w14:textId="77777777" w:rsidTr="004E43E1">
        <w:trPr>
          <w:cantSplit/>
        </w:trPr>
        <w:tc>
          <w:tcPr>
            <w:tcW w:w="5670" w:type="dxa"/>
          </w:tcPr>
          <w:p w14:paraId="076D93C1" w14:textId="1D1A3EDE" w:rsidR="001536C5" w:rsidRPr="00AD4681" w:rsidRDefault="002F57DF" w:rsidP="008F3152">
            <w:pPr>
              <w:pStyle w:val="SlideTitle"/>
              <w:contextualSpacing/>
            </w:pPr>
            <w:r>
              <w:lastRenderedPageBreak/>
              <w:t>Why Do We Need an Executive?</w:t>
            </w:r>
          </w:p>
          <w:p w14:paraId="11C9FCB4" w14:textId="77777777" w:rsidR="001536C5" w:rsidRPr="00AD4681" w:rsidRDefault="001536C5" w:rsidP="00137F57">
            <w:pPr>
              <w:pStyle w:val="Instructions"/>
              <w:framePr w:wrap="around"/>
            </w:pPr>
            <w:r w:rsidRPr="00AD4681">
              <w:t>SAY:</w:t>
            </w:r>
          </w:p>
          <w:p w14:paraId="4D63888B" w14:textId="77777777" w:rsidR="004D1ED3" w:rsidRDefault="004D1ED3" w:rsidP="00137F57">
            <w:pPr>
              <w:rPr>
                <w:szCs w:val="24"/>
              </w:rPr>
            </w:pPr>
            <w:r w:rsidRPr="00F804C8">
              <w:rPr>
                <w:szCs w:val="24"/>
              </w:rPr>
              <w:t>Sometimes getting executives involved in a patient safety project is one of the most challenging aspects of the project.</w:t>
            </w:r>
          </w:p>
          <w:p w14:paraId="5B64801F" w14:textId="3994168E" w:rsidR="00AC32D9" w:rsidRPr="00AC32D9" w:rsidRDefault="00AC32D9" w:rsidP="00137F57">
            <w:pPr>
              <w:spacing w:before="120" w:after="0"/>
              <w:rPr>
                <w:b/>
                <w:szCs w:val="24"/>
              </w:rPr>
            </w:pPr>
            <w:r w:rsidRPr="00AC32D9">
              <w:rPr>
                <w:b/>
                <w:szCs w:val="24"/>
              </w:rPr>
              <w:t>ASK:</w:t>
            </w:r>
          </w:p>
          <w:p w14:paraId="7E7A2385" w14:textId="77777777" w:rsidR="004D1ED3" w:rsidRPr="00F804C8" w:rsidRDefault="004D1ED3" w:rsidP="00137F57">
            <w:pPr>
              <w:rPr>
                <w:szCs w:val="24"/>
              </w:rPr>
            </w:pPr>
            <w:r w:rsidRPr="00F804C8">
              <w:rPr>
                <w:szCs w:val="24"/>
              </w:rPr>
              <w:t>Have you ever been a part of safety and quality improvement efforts that were undermined by very small things (like the cost of equipment in the example) outside of your control?</w:t>
            </w:r>
          </w:p>
          <w:p w14:paraId="2EB19C27" w14:textId="013211A4" w:rsidR="004D1ED3" w:rsidRPr="00AC32D9" w:rsidRDefault="00AC32D9" w:rsidP="00137F57">
            <w:pPr>
              <w:spacing w:before="120" w:after="0"/>
              <w:rPr>
                <w:b/>
                <w:szCs w:val="24"/>
              </w:rPr>
            </w:pPr>
            <w:r w:rsidRPr="00AC32D9">
              <w:rPr>
                <w:b/>
                <w:szCs w:val="24"/>
              </w:rPr>
              <w:t>SAY:</w:t>
            </w:r>
          </w:p>
          <w:p w14:paraId="78177565" w14:textId="6734E4D1" w:rsidR="001536C5" w:rsidRPr="004D1ED3" w:rsidRDefault="00E14775" w:rsidP="00137F57">
            <w:pPr>
              <w:rPr>
                <w:szCs w:val="24"/>
              </w:rPr>
            </w:pPr>
            <w:r>
              <w:rPr>
                <w:szCs w:val="24"/>
              </w:rPr>
              <w:t>Most of us have. T</w:t>
            </w:r>
            <w:r w:rsidR="004D1ED3" w:rsidRPr="00F804C8">
              <w:rPr>
                <w:szCs w:val="24"/>
              </w:rPr>
              <w:t>hat is where the executive partner can help immensely by seeing the larger picture.</w:t>
            </w:r>
          </w:p>
        </w:tc>
        <w:tc>
          <w:tcPr>
            <w:tcW w:w="4590" w:type="dxa"/>
          </w:tcPr>
          <w:p w14:paraId="7764D703" w14:textId="5904F585" w:rsidR="001536C5" w:rsidRPr="00AD4681" w:rsidRDefault="001536C5" w:rsidP="008F3152">
            <w:pPr>
              <w:pStyle w:val="TableTitles"/>
              <w:contextualSpacing/>
            </w:pPr>
            <w:r w:rsidRPr="00AD4681">
              <w:t xml:space="preserve">Slide </w:t>
            </w:r>
            <w:r>
              <w:t>5</w:t>
            </w:r>
          </w:p>
          <w:p w14:paraId="36FF8AB8" w14:textId="37C87AA9" w:rsidR="001536C5" w:rsidRPr="00AD4681" w:rsidRDefault="00B731B5" w:rsidP="008F3152">
            <w:pPr>
              <w:pStyle w:val="TableTitles"/>
              <w:contextualSpacing/>
            </w:pPr>
            <w:r w:rsidRPr="00B731B5">
              <w:rPr>
                <w:noProof/>
                <w:lang w:bidi="ar-SA"/>
              </w:rPr>
              <w:drawing>
                <wp:inline distT="0" distB="0" distL="0" distR="0" wp14:anchorId="211685E8" wp14:editId="2453F244">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1F17289F" w14:textId="77777777" w:rsidTr="004E43E1">
        <w:trPr>
          <w:cantSplit/>
        </w:trPr>
        <w:tc>
          <w:tcPr>
            <w:tcW w:w="5670" w:type="dxa"/>
          </w:tcPr>
          <w:p w14:paraId="72997800" w14:textId="2CD599BA" w:rsidR="001536C5" w:rsidRPr="00AD4681" w:rsidRDefault="002F57DF" w:rsidP="008F3152">
            <w:pPr>
              <w:pStyle w:val="SlideTitle"/>
              <w:contextualSpacing/>
            </w:pPr>
            <w:r>
              <w:lastRenderedPageBreak/>
              <w:t>Executive Partnership—Win-Win</w:t>
            </w:r>
          </w:p>
          <w:p w14:paraId="049D7B6F" w14:textId="77777777" w:rsidR="001536C5" w:rsidRPr="00AD4681" w:rsidRDefault="001536C5" w:rsidP="008F3152">
            <w:pPr>
              <w:pStyle w:val="Instructions"/>
              <w:framePr w:wrap="around"/>
              <w:contextualSpacing/>
            </w:pPr>
            <w:r w:rsidRPr="00AD4681">
              <w:t>SAY:</w:t>
            </w:r>
          </w:p>
          <w:p w14:paraId="07A8296B" w14:textId="33216096" w:rsidR="00777ED7" w:rsidRPr="00F804C8" w:rsidRDefault="00777ED7" w:rsidP="000607BD">
            <w:pPr>
              <w:rPr>
                <w:rFonts w:eastAsia="Calibri"/>
                <w:szCs w:val="24"/>
              </w:rPr>
            </w:pPr>
            <w:r w:rsidRPr="00F804C8">
              <w:rPr>
                <w:rFonts w:eastAsia="Calibri"/>
                <w:szCs w:val="24"/>
              </w:rPr>
              <w:t xml:space="preserve">Another way to view the senior executive partner is as a liaison to other leaders. In most if not all hospitals, no </w:t>
            </w:r>
            <w:r w:rsidR="001E64A5">
              <w:rPr>
                <w:rFonts w:eastAsia="Calibri"/>
                <w:szCs w:val="24"/>
              </w:rPr>
              <w:t>single</w:t>
            </w:r>
            <w:r w:rsidRPr="00F804C8">
              <w:rPr>
                <w:rFonts w:eastAsia="Calibri"/>
                <w:szCs w:val="24"/>
              </w:rPr>
              <w:t xml:space="preserve"> person has supreme authority over all aspects of the organization. Your work likely will touch many interrelated departments, processes, and policies. It can be a challenge for frontline staff and unit-level leaders to recognize all stakeholders. Executive partners usually do have that knowledge and hopefully working relationships with these different leaders. </w:t>
            </w:r>
          </w:p>
          <w:p w14:paraId="59499CB3" w14:textId="22833934" w:rsidR="00777ED7" w:rsidRPr="00F804C8" w:rsidRDefault="00777ED7" w:rsidP="000607BD">
            <w:pPr>
              <w:rPr>
                <w:rFonts w:eastAsia="Calibri"/>
                <w:szCs w:val="24"/>
              </w:rPr>
            </w:pPr>
            <w:r w:rsidRPr="00F804C8">
              <w:rPr>
                <w:rFonts w:eastAsia="Calibri"/>
                <w:szCs w:val="24"/>
              </w:rPr>
              <w:t>This is similar to the idea of rotating in different types of clinical expertise as the focus of your team evolves over time. For example, with mechanical ventilation safety, respiratory therapists need a strong presence. If you are working on medication-related issues, pharmacy should be a key player. The same is true of executive leaders. When the team’s focus includes a</w:t>
            </w:r>
            <w:r w:rsidR="007C3F07">
              <w:rPr>
                <w:rFonts w:eastAsia="Calibri"/>
                <w:szCs w:val="24"/>
              </w:rPr>
              <w:t xml:space="preserve"> specific</w:t>
            </w:r>
            <w:r w:rsidRPr="00F804C8">
              <w:rPr>
                <w:rFonts w:eastAsia="Calibri"/>
                <w:szCs w:val="24"/>
              </w:rPr>
              <w:t xml:space="preserve"> area of the organization, the executive leader of that area should be engaged at some level. </w:t>
            </w:r>
          </w:p>
          <w:p w14:paraId="780D6D05" w14:textId="71E7E43E" w:rsidR="007552D6" w:rsidRPr="00F804C8" w:rsidRDefault="00777ED7" w:rsidP="000607BD">
            <w:pPr>
              <w:rPr>
                <w:rFonts w:eastAsia="Calibri"/>
                <w:szCs w:val="24"/>
              </w:rPr>
            </w:pPr>
            <w:r w:rsidRPr="00F804C8">
              <w:rPr>
                <w:rFonts w:eastAsia="Calibri"/>
                <w:szCs w:val="24"/>
              </w:rPr>
              <w:t xml:space="preserve">Safety work has some additional benefits that executives recognize. In many ways, safety teams are engines of innovation. They identify problems and generate solutions. As they implement and evaluate, they find out what works. These lessons can be shared broadly across the organization. The executive can play a key role in this transition from a local solution to something </w:t>
            </w:r>
            <w:r w:rsidR="001E64A5">
              <w:rPr>
                <w:rFonts w:eastAsia="Calibri"/>
                <w:szCs w:val="24"/>
              </w:rPr>
              <w:t xml:space="preserve">that benefits </w:t>
            </w:r>
            <w:r w:rsidRPr="00F804C8">
              <w:rPr>
                <w:rFonts w:eastAsia="Calibri"/>
                <w:szCs w:val="24"/>
              </w:rPr>
              <w:t>the</w:t>
            </w:r>
            <w:r w:rsidR="001E64A5">
              <w:rPr>
                <w:rFonts w:eastAsia="Calibri"/>
                <w:szCs w:val="24"/>
              </w:rPr>
              <w:t xml:space="preserve"> whole</w:t>
            </w:r>
            <w:r w:rsidRPr="00F804C8">
              <w:rPr>
                <w:rFonts w:eastAsia="Calibri"/>
                <w:szCs w:val="24"/>
              </w:rPr>
              <w:t xml:space="preserve"> system. This knowledge sharing and innovation </w:t>
            </w:r>
            <w:r w:rsidR="00213BE1">
              <w:rPr>
                <w:rFonts w:eastAsia="Calibri"/>
                <w:szCs w:val="24"/>
              </w:rPr>
              <w:t>are</w:t>
            </w:r>
            <w:r w:rsidRPr="00F804C8">
              <w:rPr>
                <w:rFonts w:eastAsia="Calibri"/>
                <w:szCs w:val="24"/>
              </w:rPr>
              <w:t xml:space="preserve"> necessary to keep pace wi</w:t>
            </w:r>
            <w:r w:rsidR="00BC6537">
              <w:rPr>
                <w:rFonts w:eastAsia="Calibri"/>
                <w:szCs w:val="24"/>
              </w:rPr>
              <w:t>th the rate of change in health</w:t>
            </w:r>
            <w:r w:rsidR="006E74BB">
              <w:rPr>
                <w:rFonts w:eastAsia="Calibri"/>
                <w:szCs w:val="24"/>
              </w:rPr>
              <w:t xml:space="preserve"> </w:t>
            </w:r>
            <w:r w:rsidRPr="00F804C8">
              <w:rPr>
                <w:rFonts w:eastAsia="Calibri"/>
                <w:szCs w:val="24"/>
              </w:rPr>
              <w:t xml:space="preserve">care today. </w:t>
            </w:r>
          </w:p>
          <w:p w14:paraId="194BE3E1" w14:textId="1F364A26" w:rsidR="001536C5" w:rsidRPr="007552D6" w:rsidRDefault="001536C5" w:rsidP="000607BD">
            <w:pPr>
              <w:rPr>
                <w:b/>
                <w:i/>
              </w:rPr>
            </w:pPr>
          </w:p>
        </w:tc>
        <w:tc>
          <w:tcPr>
            <w:tcW w:w="4590" w:type="dxa"/>
          </w:tcPr>
          <w:p w14:paraId="781F7B8E" w14:textId="6BA4152A" w:rsidR="001536C5" w:rsidRPr="00AD4681" w:rsidRDefault="001536C5" w:rsidP="008F3152">
            <w:pPr>
              <w:pStyle w:val="TableTitles"/>
              <w:contextualSpacing/>
            </w:pPr>
            <w:r>
              <w:t>Slide 6</w:t>
            </w:r>
          </w:p>
          <w:p w14:paraId="0F71E2D1" w14:textId="46B83B38" w:rsidR="001536C5" w:rsidRPr="00AD4681" w:rsidRDefault="005E61F4" w:rsidP="008F3152">
            <w:pPr>
              <w:pStyle w:val="TableTitles"/>
              <w:contextualSpacing/>
            </w:pPr>
            <w:r w:rsidRPr="005E61F4">
              <w:rPr>
                <w:noProof/>
                <w:lang w:bidi="ar-SA"/>
              </w:rPr>
              <w:drawing>
                <wp:inline distT="0" distB="0" distL="0" distR="0" wp14:anchorId="24C4B7E6" wp14:editId="2AE55CA9">
                  <wp:extent cx="2548128" cy="1911096"/>
                  <wp:effectExtent l="19050" t="19050" r="2413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552D6" w:rsidRPr="00AD4681" w14:paraId="007E34B1" w14:textId="77777777" w:rsidTr="004E43E1">
        <w:trPr>
          <w:cantSplit/>
        </w:trPr>
        <w:tc>
          <w:tcPr>
            <w:tcW w:w="5670" w:type="dxa"/>
          </w:tcPr>
          <w:p w14:paraId="39E56D0F" w14:textId="45C1BAA0" w:rsidR="007552D6" w:rsidRPr="00AD4681" w:rsidRDefault="007552D6" w:rsidP="008F3152">
            <w:pPr>
              <w:pStyle w:val="SlideTitle"/>
              <w:contextualSpacing/>
            </w:pPr>
            <w:r>
              <w:lastRenderedPageBreak/>
              <w:t xml:space="preserve">Executive Partnership—Win-Win </w:t>
            </w:r>
            <w:r w:rsidRPr="007552D6">
              <w:rPr>
                <w:i/>
              </w:rPr>
              <w:t>(</w:t>
            </w:r>
            <w:r>
              <w:rPr>
                <w:i/>
              </w:rPr>
              <w:t>c</w:t>
            </w:r>
            <w:r w:rsidRPr="007552D6">
              <w:rPr>
                <w:i/>
              </w:rPr>
              <w:t>ontinued)</w:t>
            </w:r>
          </w:p>
          <w:p w14:paraId="3195B549" w14:textId="77777777" w:rsidR="007552D6" w:rsidRPr="00AD4681" w:rsidRDefault="007552D6" w:rsidP="005E0CBA">
            <w:pPr>
              <w:pStyle w:val="Instructions"/>
              <w:framePr w:wrap="around"/>
            </w:pPr>
            <w:r w:rsidRPr="00AD4681">
              <w:t>SAY:</w:t>
            </w:r>
          </w:p>
          <w:p w14:paraId="304E0F28" w14:textId="00C74782" w:rsidR="007552D6" w:rsidRDefault="007552D6" w:rsidP="005E0CBA">
            <w:pPr>
              <w:rPr>
                <w:rFonts w:eastAsia="Calibri"/>
                <w:szCs w:val="24"/>
              </w:rPr>
            </w:pPr>
            <w:r w:rsidRPr="00F804C8">
              <w:rPr>
                <w:rFonts w:eastAsia="Calibri"/>
                <w:szCs w:val="24"/>
              </w:rPr>
              <w:t xml:space="preserve">Executives are well positioned to share these stories within and outside the organization, as well as vertically and horizontally within the organization, such as at department meetings, executive meetings, board meetings, industry conferences, local business networking events, et cetera. This storytelling is a key approach to managing culture in an organization because it demonstrates and reinforces the values and capabilities of the organization. Use </w:t>
            </w:r>
            <w:r w:rsidR="007C3F07">
              <w:rPr>
                <w:rFonts w:eastAsia="Calibri"/>
                <w:szCs w:val="24"/>
              </w:rPr>
              <w:t>this powerful approach!</w:t>
            </w:r>
          </w:p>
          <w:p w14:paraId="7ACC1952" w14:textId="02F46A16" w:rsidR="00FD08EC" w:rsidRPr="00FD08EC" w:rsidRDefault="00FD08EC" w:rsidP="005E0CBA">
            <w:pPr>
              <w:spacing w:before="120" w:after="0"/>
              <w:rPr>
                <w:rFonts w:eastAsia="Calibri"/>
                <w:b/>
                <w:szCs w:val="24"/>
              </w:rPr>
            </w:pPr>
            <w:r w:rsidRPr="00FD08EC">
              <w:rPr>
                <w:rFonts w:eastAsia="Calibri"/>
                <w:b/>
                <w:szCs w:val="24"/>
              </w:rPr>
              <w:t>ASK:</w:t>
            </w:r>
          </w:p>
          <w:p w14:paraId="3DA849DF" w14:textId="77777777" w:rsidR="007552D6" w:rsidRDefault="007552D6" w:rsidP="005E0CBA">
            <w:pPr>
              <w:rPr>
                <w:rFonts w:eastAsia="Calibri"/>
                <w:szCs w:val="24"/>
              </w:rPr>
            </w:pPr>
            <w:r w:rsidRPr="00F804C8">
              <w:rPr>
                <w:rFonts w:eastAsia="Calibri"/>
                <w:szCs w:val="24"/>
              </w:rPr>
              <w:t>Currently, do you have mechanisms to systematically capture and share lessons learned and successes in safety and quality improvement?</w:t>
            </w:r>
          </w:p>
          <w:p w14:paraId="759674E1" w14:textId="280EBFFF" w:rsidR="00FD08EC" w:rsidRPr="00FD08EC" w:rsidRDefault="00FD08EC" w:rsidP="005E0CBA">
            <w:pPr>
              <w:spacing w:before="120" w:after="0"/>
              <w:rPr>
                <w:rFonts w:eastAsia="Calibri"/>
                <w:b/>
                <w:szCs w:val="24"/>
              </w:rPr>
            </w:pPr>
            <w:r w:rsidRPr="00FD08EC">
              <w:rPr>
                <w:rFonts w:eastAsia="Calibri"/>
                <w:b/>
                <w:szCs w:val="24"/>
              </w:rPr>
              <w:t>SAY:</w:t>
            </w:r>
          </w:p>
          <w:p w14:paraId="6D4B61AA" w14:textId="731607D9" w:rsidR="007552D6" w:rsidRDefault="007552D6" w:rsidP="005E0CBA">
            <w:r w:rsidRPr="00F804C8">
              <w:rPr>
                <w:rFonts w:eastAsia="Calibri"/>
                <w:szCs w:val="24"/>
              </w:rPr>
              <w:t>Your safety program work can be a key component of this infrastructure.</w:t>
            </w:r>
          </w:p>
        </w:tc>
        <w:tc>
          <w:tcPr>
            <w:tcW w:w="4590" w:type="dxa"/>
          </w:tcPr>
          <w:p w14:paraId="77FD97A6" w14:textId="5146797D" w:rsidR="007552D6" w:rsidRPr="00AD4681" w:rsidRDefault="007552D6" w:rsidP="008F3152">
            <w:pPr>
              <w:pStyle w:val="TableTitles"/>
              <w:contextualSpacing/>
            </w:pPr>
            <w:r>
              <w:t>Slide 6 (continued)</w:t>
            </w:r>
          </w:p>
          <w:p w14:paraId="7FEEA007" w14:textId="56AFA879" w:rsidR="007552D6" w:rsidRDefault="007552D6" w:rsidP="008F3152">
            <w:pPr>
              <w:pStyle w:val="TableTitles"/>
              <w:contextualSpacing/>
            </w:pPr>
            <w:r w:rsidRPr="005E61F4">
              <w:rPr>
                <w:noProof/>
                <w:lang w:bidi="ar-SA"/>
              </w:rPr>
              <w:drawing>
                <wp:inline distT="0" distB="0" distL="0" distR="0" wp14:anchorId="2BDF1CD3" wp14:editId="29618F97">
                  <wp:extent cx="2548128" cy="1911096"/>
                  <wp:effectExtent l="19050" t="19050" r="2413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7552D6" w:rsidRPr="00AD4681" w14:paraId="68F7D0DA" w14:textId="77777777" w:rsidTr="004E43E1">
        <w:trPr>
          <w:cantSplit/>
        </w:trPr>
        <w:tc>
          <w:tcPr>
            <w:tcW w:w="5670" w:type="dxa"/>
          </w:tcPr>
          <w:p w14:paraId="6AD3F0A4" w14:textId="0E16C5B4" w:rsidR="007552D6" w:rsidRPr="00AD4681" w:rsidRDefault="007552D6" w:rsidP="008F3152">
            <w:pPr>
              <w:pStyle w:val="SlideTitle"/>
              <w:contextualSpacing/>
            </w:pPr>
            <w:r>
              <w:t>What Does an Executive Offer?</w:t>
            </w:r>
          </w:p>
          <w:p w14:paraId="5FC3BFBC" w14:textId="46CF936F" w:rsidR="007552D6" w:rsidRPr="00AD4681" w:rsidRDefault="00A15A8C" w:rsidP="005E0CBA">
            <w:pPr>
              <w:pStyle w:val="Instructions"/>
              <w:framePr w:wrap="around"/>
            </w:pPr>
            <w:r>
              <w:t>ASK</w:t>
            </w:r>
            <w:r w:rsidR="007552D6" w:rsidRPr="00AD4681">
              <w:t>:</w:t>
            </w:r>
          </w:p>
          <w:p w14:paraId="3F1F4F56" w14:textId="6DF5A883" w:rsidR="007D00D6" w:rsidRPr="00F804C8" w:rsidRDefault="007D00D6" w:rsidP="005E0CBA">
            <w:pPr>
              <w:rPr>
                <w:szCs w:val="24"/>
              </w:rPr>
            </w:pPr>
            <w:r w:rsidRPr="00F804C8">
              <w:rPr>
                <w:szCs w:val="24"/>
              </w:rPr>
              <w:t>But</w:t>
            </w:r>
            <w:r w:rsidR="009E2288">
              <w:rPr>
                <w:szCs w:val="24"/>
              </w:rPr>
              <w:t>,</w:t>
            </w:r>
            <w:r w:rsidRPr="00F804C8">
              <w:rPr>
                <w:szCs w:val="24"/>
              </w:rPr>
              <w:t xml:space="preserve"> what’s in it for the team? </w:t>
            </w:r>
          </w:p>
          <w:p w14:paraId="2F3375B4" w14:textId="2457D2AE" w:rsidR="007D00D6" w:rsidRPr="00A15A8C" w:rsidRDefault="00A15A8C" w:rsidP="005E0CBA">
            <w:pPr>
              <w:spacing w:before="120" w:after="0"/>
              <w:rPr>
                <w:b/>
                <w:szCs w:val="24"/>
              </w:rPr>
            </w:pPr>
            <w:r w:rsidRPr="00A15A8C">
              <w:rPr>
                <w:b/>
                <w:szCs w:val="24"/>
              </w:rPr>
              <w:t>SAY:</w:t>
            </w:r>
          </w:p>
          <w:p w14:paraId="4DB8D98D" w14:textId="2F936756" w:rsidR="007552D6" w:rsidRPr="007D00D6" w:rsidRDefault="009E2288" w:rsidP="005E0CBA">
            <w:pPr>
              <w:rPr>
                <w:szCs w:val="24"/>
              </w:rPr>
            </w:pPr>
            <w:r>
              <w:rPr>
                <w:szCs w:val="24"/>
              </w:rPr>
              <w:t>Many things. As we ha</w:t>
            </w:r>
            <w:r w:rsidR="007D00D6" w:rsidRPr="00F804C8">
              <w:rPr>
                <w:szCs w:val="24"/>
              </w:rPr>
              <w:t>ve discussed in the examples above, the executive serves to support the frontline team with guidance, advice, connections to other stakeholders, and material resources when necessary. In particular, the senior executive brings an alignment with the broader goals of the organization. The connection with other stakeholders can open lines of communication and reduce perceived barriers to improvement efforts.</w:t>
            </w:r>
          </w:p>
        </w:tc>
        <w:tc>
          <w:tcPr>
            <w:tcW w:w="4590" w:type="dxa"/>
          </w:tcPr>
          <w:p w14:paraId="457476AE" w14:textId="36A72A15" w:rsidR="007552D6" w:rsidRPr="00AD4681" w:rsidRDefault="007552D6" w:rsidP="008F3152">
            <w:pPr>
              <w:pStyle w:val="TableTitles"/>
              <w:contextualSpacing/>
            </w:pPr>
            <w:r>
              <w:t>Slide 7</w:t>
            </w:r>
          </w:p>
          <w:p w14:paraId="477EDD2D" w14:textId="1BC57B45" w:rsidR="007552D6" w:rsidRPr="00AD4681" w:rsidRDefault="007552D6" w:rsidP="008F3152">
            <w:pPr>
              <w:pStyle w:val="TableTitles"/>
              <w:contextualSpacing/>
            </w:pPr>
            <w:r w:rsidRPr="005E61F4">
              <w:rPr>
                <w:noProof/>
                <w:lang w:bidi="ar-SA"/>
              </w:rPr>
              <w:drawing>
                <wp:inline distT="0" distB="0" distL="0" distR="0" wp14:anchorId="0216B414" wp14:editId="242E0963">
                  <wp:extent cx="2548128" cy="191109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8128" cy="1911096"/>
                          </a:xfrm>
                          <a:prstGeom prst="rect">
                            <a:avLst/>
                          </a:prstGeom>
                        </pic:spPr>
                      </pic:pic>
                    </a:graphicData>
                  </a:graphic>
                </wp:inline>
              </w:drawing>
            </w:r>
          </w:p>
        </w:tc>
      </w:tr>
      <w:tr w:rsidR="007552D6" w:rsidRPr="00AD4681" w14:paraId="2BC1B4D7" w14:textId="77777777" w:rsidTr="004E43E1">
        <w:trPr>
          <w:cantSplit/>
        </w:trPr>
        <w:tc>
          <w:tcPr>
            <w:tcW w:w="5670" w:type="dxa"/>
          </w:tcPr>
          <w:p w14:paraId="1FF9CD73" w14:textId="3734B687" w:rsidR="007552D6" w:rsidRPr="00AD4681" w:rsidRDefault="007552D6" w:rsidP="008F3152">
            <w:pPr>
              <w:pStyle w:val="SlideTitle"/>
              <w:contextualSpacing/>
            </w:pPr>
            <w:r>
              <w:lastRenderedPageBreak/>
              <w:t>Barriers to Executive Engagement</w:t>
            </w:r>
          </w:p>
          <w:p w14:paraId="4D4B7F41" w14:textId="77777777" w:rsidR="007552D6" w:rsidRPr="00AD4681" w:rsidRDefault="007552D6" w:rsidP="005E0CBA">
            <w:pPr>
              <w:pStyle w:val="Instructions"/>
              <w:framePr w:wrap="around"/>
            </w:pPr>
            <w:r w:rsidRPr="00AD4681">
              <w:t>SAY:</w:t>
            </w:r>
          </w:p>
          <w:p w14:paraId="79FD12EA" w14:textId="77777777" w:rsidR="007D00D6" w:rsidRPr="00F804C8" w:rsidRDefault="007D00D6" w:rsidP="005E0CBA">
            <w:pPr>
              <w:rPr>
                <w:szCs w:val="24"/>
              </w:rPr>
            </w:pPr>
            <w:r w:rsidRPr="00F804C8">
              <w:rPr>
                <w:szCs w:val="24"/>
              </w:rPr>
              <w:t>This safety program empowers frontline staff rather than taking a top-down hierarchical approach.</w:t>
            </w:r>
          </w:p>
          <w:p w14:paraId="28A408A9" w14:textId="7DA3EE55" w:rsidR="007D00D6" w:rsidRPr="00F804C8" w:rsidRDefault="007D00D6" w:rsidP="005E0CBA">
            <w:pPr>
              <w:rPr>
                <w:szCs w:val="24"/>
              </w:rPr>
            </w:pPr>
            <w:r w:rsidRPr="00F804C8">
              <w:rPr>
                <w:szCs w:val="24"/>
              </w:rPr>
              <w:t>Many of you may have strong executive partnerships in place already. They are becoming more common. If you have an executive partner, you m</w:t>
            </w:r>
            <w:r w:rsidR="004873DF">
              <w:rPr>
                <w:szCs w:val="24"/>
              </w:rPr>
              <w:t>ight</w:t>
            </w:r>
            <w:r w:rsidRPr="00F804C8">
              <w:rPr>
                <w:szCs w:val="24"/>
              </w:rPr>
              <w:t xml:space="preserve"> also have experienced some of these challenges. If an executive partnership is a new relationship for your team, these issues might surface as you work to recruit and engage an executive.</w:t>
            </w:r>
          </w:p>
          <w:p w14:paraId="1BA543DF" w14:textId="77777777" w:rsidR="007D00D6" w:rsidRPr="00F804C8" w:rsidRDefault="007D00D6" w:rsidP="005E0CBA">
            <w:pPr>
              <w:rPr>
                <w:szCs w:val="24"/>
              </w:rPr>
            </w:pPr>
            <w:r w:rsidRPr="00F804C8">
              <w:rPr>
                <w:szCs w:val="24"/>
              </w:rPr>
              <w:t>First, this program includes a structured process, but it is less prescriptive than some initiatives.</w:t>
            </w:r>
          </w:p>
          <w:p w14:paraId="0822875C" w14:textId="21CE6FB7" w:rsidR="007D00D6" w:rsidRPr="00F804C8" w:rsidRDefault="007D00D6" w:rsidP="005E0CBA">
            <w:pPr>
              <w:rPr>
                <w:szCs w:val="24"/>
              </w:rPr>
            </w:pPr>
            <w:r w:rsidRPr="00F804C8">
              <w:rPr>
                <w:szCs w:val="24"/>
              </w:rPr>
              <w:t>It involves “building your own bundle” and not implementing an “off the shelf” set of rules or instructions. We</w:t>
            </w:r>
            <w:r w:rsidR="007E2076">
              <w:rPr>
                <w:szCs w:val="24"/>
              </w:rPr>
              <w:t xml:space="preserve"> ha</w:t>
            </w:r>
            <w:r w:rsidRPr="00F804C8">
              <w:rPr>
                <w:szCs w:val="24"/>
              </w:rPr>
              <w:t>ve found that there is</w:t>
            </w:r>
            <w:r w:rsidR="007E2076">
              <w:rPr>
                <w:szCs w:val="24"/>
              </w:rPr>
              <w:t xml:space="preserve"> no</w:t>
            </w:r>
            <w:r w:rsidRPr="00F804C8">
              <w:rPr>
                <w:szCs w:val="24"/>
              </w:rPr>
              <w:t xml:space="preserve">t one solution that will fit everyone’s needs. </w:t>
            </w:r>
          </w:p>
          <w:p w14:paraId="7E4D7995" w14:textId="48948069" w:rsidR="007D00D6" w:rsidRDefault="007D00D6" w:rsidP="005E0CBA">
            <w:pPr>
              <w:rPr>
                <w:szCs w:val="24"/>
              </w:rPr>
            </w:pPr>
            <w:r w:rsidRPr="00F804C8">
              <w:rPr>
                <w:szCs w:val="24"/>
              </w:rPr>
              <w:t>Second, as the mechanical ventilation safety program is about culture change as well as technical improvement, this process emphasizes input from all levels and types of expertise. Most executive leaders want to have this type of culture—in which everyone feels comfortable speaking up, participates, and believes they have input valuable to the team. However, not all leaders are great at building th</w:t>
            </w:r>
            <w:r w:rsidR="007E2076">
              <w:rPr>
                <w:szCs w:val="24"/>
              </w:rPr>
              <w:t>is culture. It can be difficult</w:t>
            </w:r>
            <w:r w:rsidR="004873DF">
              <w:rPr>
                <w:szCs w:val="24"/>
              </w:rPr>
              <w:t>,</w:t>
            </w:r>
            <w:r w:rsidRPr="00F804C8">
              <w:rPr>
                <w:szCs w:val="24"/>
              </w:rPr>
              <w:t xml:space="preserve"> and very few people are trained on how to do it. Leaders are expected to lead and make decisions. However, in safety program teams, the executive is only one of many perspectives represented in decision making.</w:t>
            </w:r>
          </w:p>
          <w:p w14:paraId="501E9BA3" w14:textId="4145A87D" w:rsidR="00CC4041" w:rsidRPr="00F804C8" w:rsidRDefault="00CC4041" w:rsidP="005E0CBA">
            <w:pPr>
              <w:rPr>
                <w:szCs w:val="24"/>
              </w:rPr>
            </w:pPr>
            <w:r w:rsidRPr="00F804C8">
              <w:rPr>
                <w:szCs w:val="24"/>
              </w:rPr>
              <w:t>Third, the executive partner is a core member of the team but is not there to lead the team. This may be an unusual role for an executive, but that person is there to support frontline team members, who have the best understanding of how their system works and how it can be improved.</w:t>
            </w:r>
          </w:p>
          <w:p w14:paraId="1685D556" w14:textId="780F0670" w:rsidR="007552D6" w:rsidRPr="005E73E6" w:rsidRDefault="007552D6" w:rsidP="005E0CBA">
            <w:pPr>
              <w:pStyle w:val="Bodynormal"/>
              <w:rPr>
                <w:b/>
                <w:i/>
              </w:rPr>
            </w:pPr>
          </w:p>
        </w:tc>
        <w:tc>
          <w:tcPr>
            <w:tcW w:w="4590" w:type="dxa"/>
          </w:tcPr>
          <w:p w14:paraId="7DF16157" w14:textId="0259807F" w:rsidR="007552D6" w:rsidRPr="00AD4681" w:rsidRDefault="007552D6" w:rsidP="008F3152">
            <w:pPr>
              <w:pStyle w:val="TableTitles"/>
              <w:contextualSpacing/>
            </w:pPr>
            <w:r>
              <w:t>Slide 8</w:t>
            </w:r>
          </w:p>
          <w:p w14:paraId="27561072" w14:textId="1CF941C8" w:rsidR="007552D6" w:rsidRPr="00AD4681" w:rsidRDefault="007552D6" w:rsidP="008F3152">
            <w:pPr>
              <w:pStyle w:val="TableTitles"/>
              <w:contextualSpacing/>
            </w:pPr>
            <w:r w:rsidRPr="005E61F4">
              <w:rPr>
                <w:noProof/>
                <w:lang w:bidi="ar-SA"/>
              </w:rPr>
              <w:drawing>
                <wp:inline distT="0" distB="0" distL="0" distR="0" wp14:anchorId="215D51C0" wp14:editId="7A791338">
                  <wp:extent cx="2548128" cy="1911096"/>
                  <wp:effectExtent l="19050" t="19050" r="241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5E73E6" w:rsidRPr="00AD4681" w14:paraId="3238BD4A" w14:textId="77777777" w:rsidTr="004E43E1">
        <w:trPr>
          <w:cantSplit/>
        </w:trPr>
        <w:tc>
          <w:tcPr>
            <w:tcW w:w="5670" w:type="dxa"/>
          </w:tcPr>
          <w:p w14:paraId="43386AA1" w14:textId="3B3D873E" w:rsidR="005E73E6" w:rsidRPr="00AD4681" w:rsidRDefault="005E73E6" w:rsidP="008F3152">
            <w:pPr>
              <w:pStyle w:val="SlideTitle"/>
              <w:contextualSpacing/>
            </w:pPr>
            <w:r>
              <w:lastRenderedPageBreak/>
              <w:t>Barriers to Executive Engagement</w:t>
            </w:r>
            <w:r w:rsidRPr="005E73E6">
              <w:rPr>
                <w:i/>
              </w:rPr>
              <w:t xml:space="preserve"> (continued)</w:t>
            </w:r>
          </w:p>
          <w:p w14:paraId="665F7D26" w14:textId="77777777" w:rsidR="005E73E6" w:rsidRPr="00AD4681" w:rsidRDefault="005E73E6" w:rsidP="00C078EA">
            <w:pPr>
              <w:pStyle w:val="Instructions"/>
              <w:framePr w:wrap="around"/>
            </w:pPr>
            <w:r w:rsidRPr="00AD4681">
              <w:t>SAY:</w:t>
            </w:r>
          </w:p>
          <w:p w14:paraId="11B2AE3A" w14:textId="14FB3E40" w:rsidR="005E73E6" w:rsidRPr="00F804C8" w:rsidRDefault="005E73E6" w:rsidP="00C078EA">
            <w:pPr>
              <w:rPr>
                <w:szCs w:val="24"/>
              </w:rPr>
            </w:pPr>
            <w:r w:rsidRPr="00F804C8">
              <w:rPr>
                <w:szCs w:val="24"/>
              </w:rPr>
              <w:t xml:space="preserve">Many executives are in the habit of “running the show,” and that habit can be tough to break. In much of their work, they are expected to lead the way, but this team has different expectations. We ask them to support, coach, mentor, provide guidance, and help connect the team to the broader organization’s goals and priorities as well as allocate necessary resources (time, personnel, equipment, supplies, </w:t>
            </w:r>
            <w:r w:rsidR="00EB4649">
              <w:rPr>
                <w:szCs w:val="24"/>
              </w:rPr>
              <w:t>et</w:t>
            </w:r>
            <w:r w:rsidR="00A06C0D">
              <w:rPr>
                <w:szCs w:val="24"/>
              </w:rPr>
              <w:t xml:space="preserve"> </w:t>
            </w:r>
            <w:r w:rsidR="00EB4649">
              <w:rPr>
                <w:szCs w:val="24"/>
              </w:rPr>
              <w:t>c</w:t>
            </w:r>
            <w:r w:rsidR="00A06C0D">
              <w:rPr>
                <w:szCs w:val="24"/>
              </w:rPr>
              <w:t>etera</w:t>
            </w:r>
            <w:r w:rsidRPr="00F804C8">
              <w:rPr>
                <w:szCs w:val="24"/>
              </w:rPr>
              <w:t xml:space="preserve">). </w:t>
            </w:r>
          </w:p>
          <w:p w14:paraId="40771EEB" w14:textId="6124EFF9" w:rsidR="005E73E6" w:rsidRPr="00F804C8" w:rsidRDefault="005E73E6" w:rsidP="00C078EA">
            <w:pPr>
              <w:rPr>
                <w:szCs w:val="24"/>
              </w:rPr>
            </w:pPr>
            <w:r w:rsidRPr="00F804C8">
              <w:rPr>
                <w:szCs w:val="24"/>
              </w:rPr>
              <w:t>Fourth, the safety team requires a cross-functional approach to problem solving and critical thinking. The team will identify safety-related priorities on the unit and work to solve them. Real solutions almost always require input from everyone. We are</w:t>
            </w:r>
            <w:r w:rsidR="00EB4649">
              <w:rPr>
                <w:szCs w:val="24"/>
              </w:rPr>
              <w:t xml:space="preserve"> no</w:t>
            </w:r>
            <w:r w:rsidRPr="00F804C8">
              <w:rPr>
                <w:szCs w:val="24"/>
              </w:rPr>
              <w:t>t all used to working in this setting</w:t>
            </w:r>
            <w:r w:rsidR="00EB4649">
              <w:rPr>
                <w:szCs w:val="24"/>
              </w:rPr>
              <w:t>. C</w:t>
            </w:r>
            <w:r w:rsidRPr="00F804C8">
              <w:rPr>
                <w:szCs w:val="24"/>
              </w:rPr>
              <w:t>oming to a common understanding of the problem and why different solution options may or may not be viable for everyone</w:t>
            </w:r>
            <w:r w:rsidR="00F02F75">
              <w:rPr>
                <w:szCs w:val="24"/>
              </w:rPr>
              <w:t xml:space="preserve"> can be challenging</w:t>
            </w:r>
            <w:r w:rsidR="00EB4649">
              <w:rPr>
                <w:szCs w:val="24"/>
              </w:rPr>
              <w:t>. It</w:t>
            </w:r>
            <w:r w:rsidRPr="00F804C8">
              <w:rPr>
                <w:szCs w:val="24"/>
              </w:rPr>
              <w:t xml:space="preserve"> can take additional upfront time.</w:t>
            </w:r>
          </w:p>
          <w:p w14:paraId="1086AFBB" w14:textId="33FEDC28" w:rsidR="005E73E6" w:rsidRPr="00F804C8" w:rsidRDefault="00B0733B" w:rsidP="00C078EA">
            <w:pPr>
              <w:rPr>
                <w:szCs w:val="24"/>
              </w:rPr>
            </w:pPr>
            <w:r>
              <w:rPr>
                <w:szCs w:val="24"/>
              </w:rPr>
              <w:t>Keep in mind,</w:t>
            </w:r>
            <w:r w:rsidR="005E73E6" w:rsidRPr="00F804C8">
              <w:rPr>
                <w:szCs w:val="24"/>
              </w:rPr>
              <w:t xml:space="preserve"> you do</w:t>
            </w:r>
            <w:r w:rsidR="00B971DA">
              <w:rPr>
                <w:szCs w:val="24"/>
              </w:rPr>
              <w:t xml:space="preserve"> no</w:t>
            </w:r>
            <w:r w:rsidR="005E73E6" w:rsidRPr="00F804C8">
              <w:rPr>
                <w:szCs w:val="24"/>
              </w:rPr>
              <w:t>t necessarily know what</w:t>
            </w:r>
            <w:r w:rsidR="00B971DA">
              <w:rPr>
                <w:szCs w:val="24"/>
              </w:rPr>
              <w:t xml:space="preserve"> i</w:t>
            </w:r>
            <w:r w:rsidR="005E73E6" w:rsidRPr="00F804C8">
              <w:rPr>
                <w:szCs w:val="24"/>
              </w:rPr>
              <w:t xml:space="preserve">s coming in safety program work. </w:t>
            </w:r>
            <w:r w:rsidR="00F02F75">
              <w:rPr>
                <w:szCs w:val="24"/>
              </w:rPr>
              <w:t>All</w:t>
            </w:r>
            <w:r w:rsidR="005E73E6" w:rsidRPr="00F804C8">
              <w:rPr>
                <w:szCs w:val="24"/>
              </w:rPr>
              <w:t xml:space="preserve"> team</w:t>
            </w:r>
            <w:r w:rsidR="00F02F75">
              <w:rPr>
                <w:szCs w:val="24"/>
              </w:rPr>
              <w:t>s</w:t>
            </w:r>
            <w:r w:rsidR="005E73E6" w:rsidRPr="00F804C8">
              <w:rPr>
                <w:szCs w:val="24"/>
              </w:rPr>
              <w:t xml:space="preserve"> will encounter surprises along the way. </w:t>
            </w:r>
            <w:r w:rsidR="00F02F75">
              <w:rPr>
                <w:szCs w:val="24"/>
              </w:rPr>
              <w:t xml:space="preserve">A good team will use these surprises as opportunities to improve or strengthen.  </w:t>
            </w:r>
            <w:r w:rsidR="005E73E6" w:rsidRPr="00F804C8">
              <w:rPr>
                <w:szCs w:val="24"/>
              </w:rPr>
              <w:t xml:space="preserve">The work will uncover new insights into how the unit works, what the challenges are, and what solutions are needed. It is much easier to engage someone (anyone, not just executives) if you can be clear about what will happen. </w:t>
            </w:r>
          </w:p>
          <w:p w14:paraId="0E5FBC12" w14:textId="09BEB1A5" w:rsidR="00B971DA" w:rsidRPr="00B971DA" w:rsidRDefault="00B971DA" w:rsidP="00C078EA">
            <w:pPr>
              <w:pStyle w:val="Bodynormal"/>
              <w:spacing w:before="120" w:after="0"/>
              <w:rPr>
                <w:rFonts w:ascii="Calibri" w:hAnsi="Calibri" w:cs="Arial"/>
                <w:b/>
                <w:sz w:val="24"/>
                <w:szCs w:val="24"/>
              </w:rPr>
            </w:pPr>
            <w:r w:rsidRPr="00B971DA">
              <w:rPr>
                <w:rFonts w:ascii="Calibri" w:hAnsi="Calibri" w:cs="Arial"/>
                <w:b/>
                <w:sz w:val="24"/>
                <w:szCs w:val="24"/>
              </w:rPr>
              <w:t>ASK:</w:t>
            </w:r>
          </w:p>
          <w:p w14:paraId="34FDB6B8" w14:textId="77777777" w:rsidR="00CC4041" w:rsidRDefault="005E73E6" w:rsidP="00C078EA">
            <w:pPr>
              <w:pStyle w:val="Bodynormal"/>
              <w:rPr>
                <w:rFonts w:ascii="Calibri" w:hAnsi="Calibri" w:cs="Arial"/>
                <w:sz w:val="24"/>
                <w:szCs w:val="24"/>
              </w:rPr>
            </w:pPr>
            <w:r w:rsidRPr="00F804C8">
              <w:rPr>
                <w:rFonts w:ascii="Calibri" w:hAnsi="Calibri" w:cs="Arial"/>
                <w:sz w:val="24"/>
                <w:szCs w:val="24"/>
              </w:rPr>
              <w:t xml:space="preserve">Which of these barriers have you experienced in your work? </w:t>
            </w:r>
          </w:p>
          <w:p w14:paraId="2E4AA36B" w14:textId="77777777" w:rsidR="00CC4041" w:rsidRDefault="005E73E6" w:rsidP="00C078EA">
            <w:pPr>
              <w:pStyle w:val="Bodynormal"/>
              <w:rPr>
                <w:rFonts w:ascii="Calibri" w:hAnsi="Calibri" w:cs="Arial"/>
                <w:sz w:val="24"/>
                <w:szCs w:val="24"/>
              </w:rPr>
            </w:pPr>
            <w:r w:rsidRPr="00F804C8">
              <w:rPr>
                <w:rFonts w:ascii="Calibri" w:hAnsi="Calibri" w:cs="Arial"/>
                <w:sz w:val="24"/>
                <w:szCs w:val="24"/>
              </w:rPr>
              <w:t xml:space="preserve">How did you overcome them? </w:t>
            </w:r>
          </w:p>
          <w:p w14:paraId="4D20786E" w14:textId="71B8E09C" w:rsidR="00CC4041" w:rsidRPr="00CC4041" w:rsidRDefault="00CC4041" w:rsidP="00C078EA">
            <w:pPr>
              <w:pStyle w:val="Bodynormal"/>
              <w:spacing w:before="120" w:after="0"/>
              <w:rPr>
                <w:rFonts w:ascii="Calibri" w:hAnsi="Calibri" w:cs="Arial"/>
                <w:b/>
                <w:sz w:val="24"/>
                <w:szCs w:val="24"/>
              </w:rPr>
            </w:pPr>
            <w:r w:rsidRPr="00CC4041">
              <w:rPr>
                <w:rFonts w:ascii="Calibri" w:hAnsi="Calibri" w:cs="Arial"/>
                <w:b/>
                <w:sz w:val="24"/>
                <w:szCs w:val="24"/>
              </w:rPr>
              <w:t>SAY:</w:t>
            </w:r>
          </w:p>
          <w:p w14:paraId="113FFCB6" w14:textId="006C12F9" w:rsidR="005E73E6" w:rsidRPr="005E73E6" w:rsidRDefault="005E73E6" w:rsidP="00C078EA">
            <w:pPr>
              <w:pStyle w:val="Bodynormal"/>
              <w:rPr>
                <w:rFonts w:ascii="Calibri" w:hAnsi="Calibri" w:cs="Arial"/>
                <w:sz w:val="24"/>
                <w:szCs w:val="24"/>
              </w:rPr>
            </w:pPr>
            <w:r w:rsidRPr="00F804C8">
              <w:rPr>
                <w:rFonts w:ascii="Calibri" w:hAnsi="Calibri" w:cs="Arial"/>
                <w:sz w:val="24"/>
                <w:szCs w:val="24"/>
              </w:rPr>
              <w:t>We’ll talk about approaches to address these barriers throughout the rest of the module.</w:t>
            </w:r>
          </w:p>
        </w:tc>
        <w:tc>
          <w:tcPr>
            <w:tcW w:w="4590" w:type="dxa"/>
          </w:tcPr>
          <w:p w14:paraId="25739F75" w14:textId="427A19A2" w:rsidR="005E73E6" w:rsidRPr="00AD4681" w:rsidRDefault="005E73E6" w:rsidP="008F3152">
            <w:pPr>
              <w:pStyle w:val="TableTitles"/>
              <w:contextualSpacing/>
            </w:pPr>
            <w:r>
              <w:t>Slide 8 (continued)</w:t>
            </w:r>
          </w:p>
          <w:p w14:paraId="5ECE7A5A" w14:textId="5FB9081F" w:rsidR="005E73E6" w:rsidRDefault="005E73E6" w:rsidP="008F3152">
            <w:pPr>
              <w:pStyle w:val="TableTitles"/>
              <w:contextualSpacing/>
            </w:pPr>
            <w:r w:rsidRPr="005E61F4">
              <w:rPr>
                <w:noProof/>
                <w:lang w:bidi="ar-SA"/>
              </w:rPr>
              <w:drawing>
                <wp:inline distT="0" distB="0" distL="0" distR="0" wp14:anchorId="58796514" wp14:editId="4427859C">
                  <wp:extent cx="2548128" cy="1911096"/>
                  <wp:effectExtent l="19050" t="19050" r="2413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5E73E6" w:rsidRPr="00AD4681" w14:paraId="57D56C2F" w14:textId="77777777" w:rsidTr="004E43E1">
        <w:trPr>
          <w:cantSplit/>
        </w:trPr>
        <w:tc>
          <w:tcPr>
            <w:tcW w:w="5670" w:type="dxa"/>
          </w:tcPr>
          <w:p w14:paraId="30303B1F" w14:textId="6A1A2EB9" w:rsidR="005E73E6" w:rsidRPr="00AD4681" w:rsidRDefault="005E73E6" w:rsidP="008F3152">
            <w:pPr>
              <w:pStyle w:val="SlideTitle"/>
              <w:contextualSpacing/>
            </w:pPr>
            <w:r>
              <w:lastRenderedPageBreak/>
              <w:t>Addressing Executive Concerns</w:t>
            </w:r>
          </w:p>
          <w:p w14:paraId="4558D91F" w14:textId="77777777" w:rsidR="005E73E6" w:rsidRPr="00AD4681" w:rsidRDefault="005E73E6" w:rsidP="00C03BC7">
            <w:pPr>
              <w:pStyle w:val="Instructions"/>
              <w:framePr w:wrap="around"/>
            </w:pPr>
            <w:r w:rsidRPr="00AD4681">
              <w:t>SAY:</w:t>
            </w:r>
          </w:p>
          <w:p w14:paraId="28063CC0" w14:textId="77777777" w:rsidR="00F16466" w:rsidRDefault="00F16466" w:rsidP="00C03BC7">
            <w:pPr>
              <w:rPr>
                <w:szCs w:val="24"/>
              </w:rPr>
            </w:pPr>
            <w:r w:rsidRPr="00F804C8">
              <w:rPr>
                <w:szCs w:val="24"/>
              </w:rPr>
              <w:t xml:space="preserve">Like the rest of us, executives have many competing priorities. Many people in the organization ask for their time. So, we need to make a compelling case that participating in this safety program is both necessary and valuable. </w:t>
            </w:r>
          </w:p>
          <w:p w14:paraId="6877FAE5" w14:textId="5DE11561" w:rsidR="00D64777" w:rsidRPr="00D64777" w:rsidRDefault="00D64777" w:rsidP="00C03BC7">
            <w:pPr>
              <w:spacing w:before="120" w:after="0"/>
              <w:rPr>
                <w:b/>
                <w:szCs w:val="24"/>
              </w:rPr>
            </w:pPr>
            <w:r w:rsidRPr="00D64777">
              <w:rPr>
                <w:b/>
                <w:szCs w:val="24"/>
              </w:rPr>
              <w:t>ASK:</w:t>
            </w:r>
          </w:p>
          <w:p w14:paraId="71F9326E" w14:textId="77777777" w:rsidR="00F16466" w:rsidRPr="00F804C8" w:rsidRDefault="00F16466" w:rsidP="00C03BC7">
            <w:pPr>
              <w:rPr>
                <w:szCs w:val="24"/>
              </w:rPr>
            </w:pPr>
            <w:r w:rsidRPr="00F804C8">
              <w:rPr>
                <w:szCs w:val="24"/>
              </w:rPr>
              <w:t>What do you think your executive leaders value and prioritize most?</w:t>
            </w:r>
          </w:p>
          <w:p w14:paraId="00109C34" w14:textId="77777777" w:rsidR="00F16466" w:rsidRDefault="00F16466" w:rsidP="00C03BC7">
            <w:pPr>
              <w:rPr>
                <w:szCs w:val="24"/>
              </w:rPr>
            </w:pPr>
            <w:r w:rsidRPr="00F804C8">
              <w:rPr>
                <w:szCs w:val="24"/>
              </w:rPr>
              <w:t xml:space="preserve">What do you think drives their decisions about how they allocate their time and effort? </w:t>
            </w:r>
          </w:p>
          <w:p w14:paraId="1EFE238D" w14:textId="16A68EA0" w:rsidR="00D64777" w:rsidRPr="00D64777" w:rsidRDefault="00D64777" w:rsidP="00C03BC7">
            <w:pPr>
              <w:spacing w:before="120" w:after="0"/>
              <w:rPr>
                <w:b/>
                <w:szCs w:val="24"/>
              </w:rPr>
            </w:pPr>
            <w:r w:rsidRPr="00D64777">
              <w:rPr>
                <w:b/>
                <w:szCs w:val="24"/>
              </w:rPr>
              <w:t>SAY:</w:t>
            </w:r>
          </w:p>
          <w:p w14:paraId="2E550265" w14:textId="0DE62190" w:rsidR="00F16466" w:rsidRPr="00F804C8" w:rsidRDefault="00F16466" w:rsidP="00C03BC7">
            <w:pPr>
              <w:rPr>
                <w:szCs w:val="24"/>
              </w:rPr>
            </w:pPr>
            <w:r w:rsidRPr="00F804C8">
              <w:rPr>
                <w:szCs w:val="24"/>
              </w:rPr>
              <w:t>When we work in multidisciplinary teams, it</w:t>
            </w:r>
            <w:r w:rsidR="0078028A">
              <w:rPr>
                <w:szCs w:val="24"/>
              </w:rPr>
              <w:t xml:space="preserve"> i</w:t>
            </w:r>
            <w:r w:rsidRPr="00F804C8">
              <w:rPr>
                <w:szCs w:val="24"/>
              </w:rPr>
              <w:t>s important to understand other people’s perspectives and priorities. We want the executive to better understand the pressures and challenges frontline teams face, but we also have to take the executive’s perspective to understand his or her work and ways the team can support the executive’s goals. Partnering with executives or anyone else is not a one-way street. When we think about engaging people in our work, we need to start from where they are and highlight ways different stakeholders will benefit.</w:t>
            </w:r>
          </w:p>
          <w:p w14:paraId="3B82D95C" w14:textId="50A24D8B" w:rsidR="00F16466" w:rsidRDefault="00F16466" w:rsidP="00C03BC7">
            <w:pPr>
              <w:rPr>
                <w:szCs w:val="24"/>
              </w:rPr>
            </w:pPr>
            <w:r w:rsidRPr="00F804C8">
              <w:rPr>
                <w:szCs w:val="24"/>
              </w:rPr>
              <w:t>While everyone’s organization will be a bit different, here are some common realities to think about when reaching out to executive partners.</w:t>
            </w:r>
          </w:p>
          <w:p w14:paraId="7D85BFF2" w14:textId="0F21A579" w:rsidR="0078028A" w:rsidRPr="0078028A" w:rsidRDefault="0078028A" w:rsidP="00C03BC7">
            <w:pPr>
              <w:spacing w:before="120" w:after="0"/>
              <w:rPr>
                <w:b/>
                <w:szCs w:val="24"/>
              </w:rPr>
            </w:pPr>
            <w:r w:rsidRPr="0078028A">
              <w:rPr>
                <w:b/>
                <w:szCs w:val="24"/>
              </w:rPr>
              <w:t>ASK:</w:t>
            </w:r>
          </w:p>
          <w:p w14:paraId="25D979E0" w14:textId="77777777" w:rsidR="00F16466" w:rsidRDefault="00F16466" w:rsidP="00C03BC7">
            <w:pPr>
              <w:rPr>
                <w:szCs w:val="24"/>
              </w:rPr>
            </w:pPr>
            <w:r w:rsidRPr="00F804C8">
              <w:rPr>
                <w:szCs w:val="24"/>
              </w:rPr>
              <w:t>Do you think the executive would be interested in strengthening relationships with the physicians?</w:t>
            </w:r>
          </w:p>
          <w:p w14:paraId="18D5BE7E" w14:textId="5AF9AFB4" w:rsidR="0078028A" w:rsidRPr="0078028A" w:rsidRDefault="0078028A" w:rsidP="00C03BC7">
            <w:pPr>
              <w:spacing w:before="120" w:after="0"/>
              <w:rPr>
                <w:b/>
                <w:szCs w:val="24"/>
              </w:rPr>
            </w:pPr>
            <w:r w:rsidRPr="0078028A">
              <w:rPr>
                <w:b/>
                <w:szCs w:val="24"/>
              </w:rPr>
              <w:t>SAY:</w:t>
            </w:r>
          </w:p>
          <w:p w14:paraId="6745C510" w14:textId="77BA3465" w:rsidR="00F16466" w:rsidRPr="00F804C8" w:rsidRDefault="00F16466" w:rsidP="00C03BC7">
            <w:pPr>
              <w:rPr>
                <w:szCs w:val="24"/>
              </w:rPr>
            </w:pPr>
            <w:r w:rsidRPr="00F804C8">
              <w:rPr>
                <w:szCs w:val="24"/>
              </w:rPr>
              <w:t>Most executives will be interested</w:t>
            </w:r>
            <w:r w:rsidR="00093D22">
              <w:rPr>
                <w:szCs w:val="24"/>
              </w:rPr>
              <w:t xml:space="preserve"> in</w:t>
            </w:r>
            <w:r w:rsidRPr="00F804C8">
              <w:rPr>
                <w:szCs w:val="24"/>
              </w:rPr>
              <w:t xml:space="preserve"> building a closer working relationship with physicians. </w:t>
            </w:r>
          </w:p>
          <w:p w14:paraId="728433AF" w14:textId="5350AABE" w:rsidR="005E73E6" w:rsidRPr="00024AC0" w:rsidRDefault="005E73E6" w:rsidP="00C03BC7">
            <w:pPr>
              <w:rPr>
                <w:b/>
                <w:i/>
              </w:rPr>
            </w:pPr>
          </w:p>
        </w:tc>
        <w:tc>
          <w:tcPr>
            <w:tcW w:w="4590" w:type="dxa"/>
          </w:tcPr>
          <w:p w14:paraId="7AD2DFE6" w14:textId="4325FE07" w:rsidR="005E73E6" w:rsidRPr="00AD4681" w:rsidRDefault="005E73E6" w:rsidP="008F3152">
            <w:pPr>
              <w:pStyle w:val="TableTitles"/>
              <w:contextualSpacing/>
            </w:pPr>
            <w:r>
              <w:t>Slide 9</w:t>
            </w:r>
          </w:p>
          <w:p w14:paraId="54BFA979" w14:textId="25B0F691" w:rsidR="005E73E6" w:rsidRPr="00AD4681" w:rsidRDefault="00B731B5" w:rsidP="008F3152">
            <w:pPr>
              <w:pStyle w:val="TableTitles"/>
              <w:contextualSpacing/>
            </w:pPr>
            <w:r w:rsidRPr="00B731B5">
              <w:rPr>
                <w:noProof/>
                <w:lang w:bidi="ar-SA"/>
              </w:rPr>
              <w:drawing>
                <wp:inline distT="0" distB="0" distL="0" distR="0" wp14:anchorId="10EFD765" wp14:editId="11DBDCE4">
                  <wp:extent cx="2551176" cy="1911096"/>
                  <wp:effectExtent l="19050" t="19050" r="2095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3F0830" w:rsidRPr="00AD4681" w14:paraId="058A6A37" w14:textId="77777777" w:rsidTr="004E43E1">
        <w:trPr>
          <w:cantSplit/>
        </w:trPr>
        <w:tc>
          <w:tcPr>
            <w:tcW w:w="5670" w:type="dxa"/>
          </w:tcPr>
          <w:p w14:paraId="7D0D5D10" w14:textId="7D545013" w:rsidR="003F0830" w:rsidRPr="00AD4681" w:rsidRDefault="003F0830" w:rsidP="008F3152">
            <w:pPr>
              <w:pStyle w:val="SlideTitle"/>
              <w:contextualSpacing/>
            </w:pPr>
            <w:r>
              <w:lastRenderedPageBreak/>
              <w:t>Addressing Executive Concerns</w:t>
            </w:r>
            <w:r w:rsidR="00024AC0">
              <w:t xml:space="preserve"> </w:t>
            </w:r>
            <w:r w:rsidR="00024AC0" w:rsidRPr="00024AC0">
              <w:rPr>
                <w:i/>
              </w:rPr>
              <w:t>(continued)</w:t>
            </w:r>
          </w:p>
          <w:p w14:paraId="04B8292D" w14:textId="77777777" w:rsidR="003F0830" w:rsidRPr="00AD4681" w:rsidRDefault="003F0830" w:rsidP="005A4885">
            <w:pPr>
              <w:pStyle w:val="Instructions"/>
              <w:framePr w:wrap="around"/>
            </w:pPr>
            <w:r w:rsidRPr="00AD4681">
              <w:t>SAY:</w:t>
            </w:r>
          </w:p>
          <w:p w14:paraId="00B15EA3" w14:textId="77777777" w:rsidR="003F0830" w:rsidRPr="00F804C8" w:rsidRDefault="003F0830" w:rsidP="005A4885">
            <w:pPr>
              <w:rPr>
                <w:szCs w:val="24"/>
              </w:rPr>
            </w:pPr>
            <w:r w:rsidRPr="00F804C8">
              <w:rPr>
                <w:szCs w:val="24"/>
              </w:rPr>
              <w:t>Second, this point extends to all staff. Executives are increasingly aware that developing a safety culture is a part of their job. This awareness requires them to be more visible and accessible to frontline staff. The CUSP components of this safety program can be a way to make this happen in a structured, predictable, and solution-focused way. Executives can be seen in a positive light and can accomplish their goals in an efficient way.</w:t>
            </w:r>
          </w:p>
          <w:p w14:paraId="19660D7A" w14:textId="42CB7430" w:rsidR="003F0830" w:rsidRPr="00F804C8" w:rsidRDefault="003F0830" w:rsidP="005A4885">
            <w:pPr>
              <w:rPr>
                <w:szCs w:val="24"/>
              </w:rPr>
            </w:pPr>
            <w:r w:rsidRPr="00F804C8">
              <w:rPr>
                <w:szCs w:val="24"/>
              </w:rPr>
              <w:t>Third, schedule meetings far in advance and at times the executive can attend. Be aware of recurring demands on the executive’s time and work around them. For example, do</w:t>
            </w:r>
            <w:r w:rsidR="00E27631">
              <w:rPr>
                <w:szCs w:val="24"/>
              </w:rPr>
              <w:t xml:space="preserve"> no</w:t>
            </w:r>
            <w:r w:rsidRPr="00F804C8">
              <w:rPr>
                <w:szCs w:val="24"/>
              </w:rPr>
              <w:t xml:space="preserve">t schedule a team meeting the afternoon before a monthly board meeting; executive attention will be diverted to </w:t>
            </w:r>
            <w:r w:rsidR="00E27631">
              <w:rPr>
                <w:szCs w:val="24"/>
              </w:rPr>
              <w:t xml:space="preserve">board </w:t>
            </w:r>
            <w:r w:rsidRPr="00F804C8">
              <w:rPr>
                <w:szCs w:val="24"/>
              </w:rPr>
              <w:t>meeting preparations.</w:t>
            </w:r>
          </w:p>
          <w:p w14:paraId="3D2DABC2" w14:textId="6D0867DB" w:rsidR="003F0830" w:rsidRDefault="005E248C" w:rsidP="005A4885">
            <w:r>
              <w:rPr>
                <w:szCs w:val="24"/>
              </w:rPr>
              <w:t>However</w:t>
            </w:r>
            <w:r w:rsidR="00E27631">
              <w:rPr>
                <w:szCs w:val="24"/>
              </w:rPr>
              <w:t>,</w:t>
            </w:r>
            <w:r w:rsidR="003F0830" w:rsidRPr="00F804C8">
              <w:rPr>
                <w:szCs w:val="24"/>
              </w:rPr>
              <w:t xml:space="preserve"> scheduling regular meetings the week before high-level meetings will provide </w:t>
            </w:r>
            <w:r w:rsidR="00E27631">
              <w:rPr>
                <w:szCs w:val="24"/>
              </w:rPr>
              <w:t xml:space="preserve">the </w:t>
            </w:r>
            <w:r w:rsidR="003F0830" w:rsidRPr="00F804C8">
              <w:rPr>
                <w:szCs w:val="24"/>
              </w:rPr>
              <w:t>executive with great information and perhaps excitement to share. Avoid scheduling conflicts such as meetings that regularly run over, tend to be acrimonious, or are particularly intense. Executive attendance and attention will be ongoing challenges if these logistics are ignored.</w:t>
            </w:r>
          </w:p>
        </w:tc>
        <w:tc>
          <w:tcPr>
            <w:tcW w:w="4590" w:type="dxa"/>
          </w:tcPr>
          <w:p w14:paraId="286EEF0E" w14:textId="2690DC38" w:rsidR="003F0830" w:rsidRPr="00AD4681" w:rsidRDefault="003F0830" w:rsidP="008F3152">
            <w:pPr>
              <w:pStyle w:val="TableTitles"/>
              <w:contextualSpacing/>
            </w:pPr>
            <w:r>
              <w:t>Slide 9</w:t>
            </w:r>
            <w:r w:rsidR="00024AC0">
              <w:t xml:space="preserve"> (continued)</w:t>
            </w:r>
          </w:p>
          <w:p w14:paraId="1C22FE81" w14:textId="42D5C15B" w:rsidR="003F0830" w:rsidRDefault="003F0830" w:rsidP="008F3152">
            <w:pPr>
              <w:pStyle w:val="TableTitles"/>
              <w:contextualSpacing/>
            </w:pPr>
            <w:r w:rsidRPr="005E61F4">
              <w:rPr>
                <w:noProof/>
                <w:lang w:bidi="ar-SA"/>
              </w:rPr>
              <w:drawing>
                <wp:inline distT="0" distB="0" distL="0" distR="0" wp14:anchorId="1D678EA9" wp14:editId="28D8B1A1">
                  <wp:extent cx="2548128" cy="1911096"/>
                  <wp:effectExtent l="19050" t="19050" r="2413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3F0830" w:rsidRPr="00AD4681" w14:paraId="745C32A5" w14:textId="77777777" w:rsidTr="004E43E1">
        <w:trPr>
          <w:cantSplit/>
        </w:trPr>
        <w:tc>
          <w:tcPr>
            <w:tcW w:w="5670" w:type="dxa"/>
          </w:tcPr>
          <w:p w14:paraId="06E47969" w14:textId="7561092A" w:rsidR="003F0830" w:rsidRPr="00AD4681" w:rsidRDefault="003F0830" w:rsidP="008F3152">
            <w:pPr>
              <w:pStyle w:val="SlideTitle"/>
              <w:contextualSpacing/>
            </w:pPr>
            <w:r>
              <w:lastRenderedPageBreak/>
              <w:t>Engaging Your Executive</w:t>
            </w:r>
          </w:p>
          <w:p w14:paraId="0612788E" w14:textId="77777777" w:rsidR="003F0830" w:rsidRPr="00AD4681" w:rsidRDefault="003F0830" w:rsidP="005A4885">
            <w:pPr>
              <w:pStyle w:val="Instructions"/>
              <w:framePr w:wrap="around"/>
            </w:pPr>
            <w:r w:rsidRPr="00AD4681">
              <w:t>SAY:</w:t>
            </w:r>
          </w:p>
          <w:p w14:paraId="7C6C996D" w14:textId="52277D62" w:rsidR="00012A18" w:rsidRPr="00F804C8" w:rsidRDefault="00012A18" w:rsidP="005A4885">
            <w:pPr>
              <w:rPr>
                <w:szCs w:val="24"/>
              </w:rPr>
            </w:pPr>
            <w:r w:rsidRPr="00F804C8">
              <w:rPr>
                <w:szCs w:val="24"/>
              </w:rPr>
              <w:t xml:space="preserve">Be clear with requests. If your executive is actively engaged in your team meetings, the need </w:t>
            </w:r>
            <w:r w:rsidR="00966A57">
              <w:rPr>
                <w:szCs w:val="24"/>
              </w:rPr>
              <w:t xml:space="preserve">for a resource should be clear </w:t>
            </w:r>
            <w:r w:rsidRPr="00F804C8">
              <w:rPr>
                <w:szCs w:val="24"/>
              </w:rPr>
              <w:t>and</w:t>
            </w:r>
            <w:r w:rsidR="00966A57">
              <w:rPr>
                <w:szCs w:val="24"/>
              </w:rPr>
              <w:t>,</w:t>
            </w:r>
            <w:r w:rsidRPr="00F804C8">
              <w:rPr>
                <w:szCs w:val="24"/>
              </w:rPr>
              <w:t xml:space="preserve"> hopefully</w:t>
            </w:r>
            <w:r w:rsidR="00966A57">
              <w:rPr>
                <w:szCs w:val="24"/>
              </w:rPr>
              <w:t>,</w:t>
            </w:r>
            <w:r w:rsidRPr="00F804C8">
              <w:rPr>
                <w:szCs w:val="24"/>
              </w:rPr>
              <w:t xml:space="preserve"> your executive was a part of the discussion delineating that need. But</w:t>
            </w:r>
            <w:r w:rsidR="00966A57">
              <w:rPr>
                <w:szCs w:val="24"/>
              </w:rPr>
              <w:t>,</w:t>
            </w:r>
            <w:r w:rsidRPr="00F804C8">
              <w:rPr>
                <w:szCs w:val="24"/>
              </w:rPr>
              <w:t xml:space="preserve"> before you a</w:t>
            </w:r>
            <w:r w:rsidR="00966A57">
              <w:rPr>
                <w:szCs w:val="24"/>
              </w:rPr>
              <w:t>sk an executive for a resource—either</w:t>
            </w:r>
            <w:r w:rsidRPr="00F804C8">
              <w:rPr>
                <w:szCs w:val="24"/>
              </w:rPr>
              <w:t xml:space="preserve"> time or materials, clarify exactly what you </w:t>
            </w:r>
            <w:r w:rsidR="00966A57">
              <w:rPr>
                <w:szCs w:val="24"/>
              </w:rPr>
              <w:t>need</w:t>
            </w:r>
            <w:r w:rsidRPr="00F804C8">
              <w:rPr>
                <w:szCs w:val="24"/>
              </w:rPr>
              <w:t xml:space="preserve">. </w:t>
            </w:r>
          </w:p>
          <w:p w14:paraId="547C8E4A" w14:textId="7685241B" w:rsidR="00012A18" w:rsidRPr="00F804C8" w:rsidRDefault="00012A18" w:rsidP="005A4885">
            <w:pPr>
              <w:rPr>
                <w:szCs w:val="24"/>
              </w:rPr>
            </w:pPr>
            <w:r w:rsidRPr="00F804C8">
              <w:rPr>
                <w:szCs w:val="24"/>
              </w:rPr>
              <w:t xml:space="preserve">Be prepared with evidence to support your requests. Make sure your senior executive has the information necessary to make an informed decision or present the request to a higher authority. Decisions </w:t>
            </w:r>
            <w:r w:rsidR="00EB0EE7">
              <w:rPr>
                <w:szCs w:val="24"/>
              </w:rPr>
              <w:t>about</w:t>
            </w:r>
            <w:r w:rsidRPr="00F804C8">
              <w:rPr>
                <w:szCs w:val="24"/>
              </w:rPr>
              <w:t xml:space="preserve"> a certain expenditure amount very well may require additional support. Proper preparation will allow your executive to proceed with confidence and support.</w:t>
            </w:r>
          </w:p>
          <w:p w14:paraId="3C7B401F" w14:textId="46264F1E" w:rsidR="00012A18" w:rsidRPr="00F804C8" w:rsidRDefault="00012A18" w:rsidP="005A4885">
            <w:pPr>
              <w:rPr>
                <w:szCs w:val="24"/>
              </w:rPr>
            </w:pPr>
            <w:r w:rsidRPr="00F804C8">
              <w:rPr>
                <w:szCs w:val="24"/>
              </w:rPr>
              <w:t xml:space="preserve">Through tools like the </w:t>
            </w:r>
            <w:r w:rsidR="00447711">
              <w:rPr>
                <w:szCs w:val="24"/>
              </w:rPr>
              <w:t>Staff Safety Assessment (</w:t>
            </w:r>
            <w:r w:rsidRPr="00F804C8">
              <w:rPr>
                <w:szCs w:val="24"/>
              </w:rPr>
              <w:t>SSA</w:t>
            </w:r>
            <w:r w:rsidR="00447711">
              <w:rPr>
                <w:szCs w:val="24"/>
              </w:rPr>
              <w:t>)</w:t>
            </w:r>
            <w:r w:rsidRPr="00F804C8">
              <w:rPr>
                <w:szCs w:val="24"/>
              </w:rPr>
              <w:t>, this program is all about anticipating obstacles and problem solving. The same is true for this aspect of the project. Anticipate obstacles and relevant solutions for any resource request. Keep momentum moving forward by anticipating and answering these questions.</w:t>
            </w:r>
          </w:p>
          <w:p w14:paraId="0E6B1E69" w14:textId="6CC29E11" w:rsidR="003F0830" w:rsidRPr="00012A18" w:rsidRDefault="00012A18" w:rsidP="005A4885">
            <w:pPr>
              <w:rPr>
                <w:szCs w:val="24"/>
              </w:rPr>
            </w:pPr>
            <w:r w:rsidRPr="00F804C8">
              <w:rPr>
                <w:szCs w:val="24"/>
              </w:rPr>
              <w:t>Do not expect a decision immediately. Be clear about the deadline for a decision and provide alternatives where possible. The executive is not an all-powerful magician. Give the executive the chance to build organizational support and resources for major decisions.</w:t>
            </w:r>
          </w:p>
        </w:tc>
        <w:tc>
          <w:tcPr>
            <w:tcW w:w="4590" w:type="dxa"/>
          </w:tcPr>
          <w:p w14:paraId="7159F7A1" w14:textId="006AFC61" w:rsidR="003F0830" w:rsidRPr="00AD4681" w:rsidRDefault="003F0830" w:rsidP="008F3152">
            <w:pPr>
              <w:pStyle w:val="TableTitles"/>
              <w:contextualSpacing/>
            </w:pPr>
            <w:r>
              <w:t>Slide 10</w:t>
            </w:r>
          </w:p>
          <w:p w14:paraId="3E7A4956" w14:textId="36A413C6" w:rsidR="003F0830" w:rsidRPr="00AD4681" w:rsidRDefault="003F0830" w:rsidP="008F3152">
            <w:pPr>
              <w:pStyle w:val="TableTitles"/>
              <w:contextualSpacing/>
            </w:pPr>
            <w:r w:rsidRPr="005E61F4">
              <w:rPr>
                <w:noProof/>
                <w:lang w:bidi="ar-SA"/>
              </w:rPr>
              <w:drawing>
                <wp:inline distT="0" distB="0" distL="0" distR="0" wp14:anchorId="4F97517F" wp14:editId="50390131">
                  <wp:extent cx="2548128" cy="1911096"/>
                  <wp:effectExtent l="19050" t="19050" r="2413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3F0830" w:rsidRPr="00AD4681" w14:paraId="5448B7CB" w14:textId="77777777" w:rsidTr="004E43E1">
        <w:trPr>
          <w:cantSplit/>
        </w:trPr>
        <w:tc>
          <w:tcPr>
            <w:tcW w:w="5670" w:type="dxa"/>
          </w:tcPr>
          <w:p w14:paraId="237DC0A5" w14:textId="4F3DB176" w:rsidR="003F0830" w:rsidRPr="00AD4681" w:rsidRDefault="003F0830" w:rsidP="008F3152">
            <w:pPr>
              <w:pStyle w:val="SlideTitle"/>
              <w:contextualSpacing/>
            </w:pPr>
            <w:r>
              <w:lastRenderedPageBreak/>
              <w:t>Executive Safety Rounds Kickoff</w:t>
            </w:r>
          </w:p>
          <w:p w14:paraId="2A5435A9" w14:textId="75AA13FF" w:rsidR="003F0830" w:rsidRPr="00AD4681" w:rsidRDefault="00E15813" w:rsidP="005C61DA">
            <w:pPr>
              <w:pStyle w:val="Instructions"/>
              <w:framePr w:wrap="around"/>
            </w:pPr>
            <w:r>
              <w:t>ASK</w:t>
            </w:r>
            <w:r w:rsidR="003F0830" w:rsidRPr="00AD4681">
              <w:t>:</w:t>
            </w:r>
          </w:p>
          <w:p w14:paraId="71FDD763" w14:textId="77777777" w:rsidR="00065E15" w:rsidRDefault="00065E15" w:rsidP="005C61DA">
            <w:pPr>
              <w:rPr>
                <w:szCs w:val="24"/>
              </w:rPr>
            </w:pPr>
            <w:r w:rsidRPr="00F804C8">
              <w:rPr>
                <w:szCs w:val="24"/>
              </w:rPr>
              <w:t xml:space="preserve">What does it look like to have an executive partner on your team? </w:t>
            </w:r>
          </w:p>
          <w:p w14:paraId="18CE07E3" w14:textId="331158AC" w:rsidR="00E15813" w:rsidRPr="00E15813" w:rsidRDefault="00E15813" w:rsidP="005C61DA">
            <w:pPr>
              <w:spacing w:before="120" w:after="0"/>
              <w:rPr>
                <w:b/>
                <w:szCs w:val="24"/>
              </w:rPr>
            </w:pPr>
            <w:r w:rsidRPr="00E15813">
              <w:rPr>
                <w:b/>
                <w:szCs w:val="24"/>
              </w:rPr>
              <w:t>SAY:</w:t>
            </w:r>
          </w:p>
          <w:p w14:paraId="63D514A2" w14:textId="39E890A5" w:rsidR="00065E15" w:rsidRPr="00F804C8" w:rsidRDefault="00065E15" w:rsidP="005C61DA">
            <w:pPr>
              <w:rPr>
                <w:szCs w:val="24"/>
              </w:rPr>
            </w:pPr>
            <w:r w:rsidRPr="00F804C8">
              <w:rPr>
                <w:szCs w:val="24"/>
              </w:rPr>
              <w:t>We have to overcome the notion</w:t>
            </w:r>
            <w:r w:rsidR="00C631AD">
              <w:rPr>
                <w:szCs w:val="24"/>
              </w:rPr>
              <w:t xml:space="preserve"> of a hierarchy that</w:t>
            </w:r>
            <w:r w:rsidR="00357B49">
              <w:rPr>
                <w:szCs w:val="24"/>
              </w:rPr>
              <w:t xml:space="preserve"> </w:t>
            </w:r>
            <w:r w:rsidR="00C631AD">
              <w:rPr>
                <w:szCs w:val="24"/>
              </w:rPr>
              <w:t xml:space="preserve"> </w:t>
            </w:r>
            <w:r w:rsidRPr="00F804C8">
              <w:rPr>
                <w:szCs w:val="24"/>
              </w:rPr>
              <w:t xml:space="preserve"> keeps anyone who</w:t>
            </w:r>
            <w:r w:rsidR="00255153">
              <w:rPr>
                <w:szCs w:val="24"/>
              </w:rPr>
              <w:t xml:space="preserve"> i</w:t>
            </w:r>
            <w:r w:rsidRPr="00F804C8">
              <w:rPr>
                <w:szCs w:val="24"/>
              </w:rPr>
              <w:t xml:space="preserve">s not a clinician </w:t>
            </w:r>
            <w:r w:rsidR="00255153">
              <w:rPr>
                <w:szCs w:val="24"/>
              </w:rPr>
              <w:t xml:space="preserve">or </w:t>
            </w:r>
            <w:r w:rsidRPr="00F804C8">
              <w:rPr>
                <w:szCs w:val="24"/>
              </w:rPr>
              <w:t>who</w:t>
            </w:r>
            <w:r w:rsidR="00255153">
              <w:rPr>
                <w:szCs w:val="24"/>
              </w:rPr>
              <w:t xml:space="preserve"> ha</w:t>
            </w:r>
            <w:r w:rsidRPr="00F804C8">
              <w:rPr>
                <w:szCs w:val="24"/>
              </w:rPr>
              <w:t>s</w:t>
            </w:r>
            <w:r w:rsidR="00255153">
              <w:rPr>
                <w:szCs w:val="24"/>
              </w:rPr>
              <w:t xml:space="preserve"> not</w:t>
            </w:r>
            <w:r w:rsidRPr="00F804C8">
              <w:rPr>
                <w:szCs w:val="24"/>
              </w:rPr>
              <w:t xml:space="preserve"> actually worked in the </w:t>
            </w:r>
            <w:r w:rsidR="004873DF">
              <w:rPr>
                <w:szCs w:val="24"/>
              </w:rPr>
              <w:t xml:space="preserve">intensive care unit, or </w:t>
            </w:r>
            <w:r w:rsidRPr="00F804C8">
              <w:rPr>
                <w:szCs w:val="24"/>
              </w:rPr>
              <w:t>ICU</w:t>
            </w:r>
            <w:r w:rsidR="004873DF">
              <w:rPr>
                <w:szCs w:val="24"/>
              </w:rPr>
              <w:t>,</w:t>
            </w:r>
            <w:r w:rsidRPr="00F804C8">
              <w:rPr>
                <w:szCs w:val="24"/>
              </w:rPr>
              <w:t xml:space="preserve"> or with mechanically ventilated patients from contributing to its functioning. Increasingly, executives across the country are not only willing to cross the line to come in </w:t>
            </w:r>
            <w:r w:rsidR="00255153">
              <w:rPr>
                <w:szCs w:val="24"/>
              </w:rPr>
              <w:t>and see you in your space, they a</w:t>
            </w:r>
            <w:r w:rsidRPr="00F804C8">
              <w:rPr>
                <w:szCs w:val="24"/>
              </w:rPr>
              <w:t xml:space="preserve">re eager for you to invite them to do just that. </w:t>
            </w:r>
          </w:p>
          <w:p w14:paraId="19748077" w14:textId="77777777" w:rsidR="00065E15" w:rsidRPr="00F804C8" w:rsidRDefault="00065E15" w:rsidP="005C61DA">
            <w:pPr>
              <w:rPr>
                <w:szCs w:val="24"/>
              </w:rPr>
            </w:pPr>
            <w:r w:rsidRPr="00F804C8">
              <w:rPr>
                <w:szCs w:val="24"/>
              </w:rPr>
              <w:t>A little preparatory work can make executive engagement easier to maintain. Executives remain engaged when their time is valued. Before the first ICU tour, share unit-specific information with the executive. The additional context will make the tour more meaningful and will likely allow for deeper questions and engagement.</w:t>
            </w:r>
          </w:p>
          <w:p w14:paraId="7B81643D" w14:textId="51C59C0B" w:rsidR="003F0830" w:rsidRPr="001536C5" w:rsidRDefault="00C631AD" w:rsidP="005C61DA">
            <w:pPr>
              <w:rPr>
                <w:b/>
              </w:rPr>
            </w:pPr>
            <w:r>
              <w:rPr>
                <w:szCs w:val="24"/>
              </w:rPr>
              <w:t xml:space="preserve">Schedule </w:t>
            </w:r>
            <w:r w:rsidR="00065E15" w:rsidRPr="00F804C8">
              <w:rPr>
                <w:szCs w:val="24"/>
              </w:rPr>
              <w:t xml:space="preserve">monthly executive safety rounds </w:t>
            </w:r>
            <w:r>
              <w:rPr>
                <w:szCs w:val="24"/>
              </w:rPr>
              <w:t xml:space="preserve">ahead of time </w:t>
            </w:r>
            <w:r w:rsidR="00065E15" w:rsidRPr="00F804C8">
              <w:rPr>
                <w:szCs w:val="24"/>
              </w:rPr>
              <w:t>for the entire year. Be respectful of the executive’s schedule and keep meetings on schedule. Start promptly and manage time during the meeting/tour. Be prepared to wrap up the event on schedule. Keep discussions applicable to the group; suggest topics go offline when necessary to keep the group on task.</w:t>
            </w:r>
          </w:p>
        </w:tc>
        <w:tc>
          <w:tcPr>
            <w:tcW w:w="4590" w:type="dxa"/>
          </w:tcPr>
          <w:p w14:paraId="138AB4DD" w14:textId="4F02ECD2" w:rsidR="003F0830" w:rsidRPr="00AD4681" w:rsidRDefault="003F0830" w:rsidP="008F3152">
            <w:pPr>
              <w:pStyle w:val="TableTitles"/>
              <w:contextualSpacing/>
            </w:pPr>
            <w:r>
              <w:t>Slide 11</w:t>
            </w:r>
          </w:p>
          <w:p w14:paraId="2DEF66D5" w14:textId="2197AD75" w:rsidR="003F0830" w:rsidRPr="00AD4681" w:rsidRDefault="00B731B5" w:rsidP="008F3152">
            <w:pPr>
              <w:pStyle w:val="TableTitles"/>
              <w:contextualSpacing/>
            </w:pPr>
            <w:r w:rsidRPr="00B731B5">
              <w:rPr>
                <w:noProof/>
                <w:lang w:bidi="ar-SA"/>
              </w:rPr>
              <w:drawing>
                <wp:inline distT="0" distB="0" distL="0" distR="0" wp14:anchorId="52E62996" wp14:editId="2443C717">
                  <wp:extent cx="2551176" cy="1911096"/>
                  <wp:effectExtent l="19050" t="19050" r="2095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3F0830" w:rsidRPr="00AD4681" w14:paraId="25C0F818" w14:textId="77777777" w:rsidTr="004E43E1">
        <w:trPr>
          <w:cantSplit/>
        </w:trPr>
        <w:tc>
          <w:tcPr>
            <w:tcW w:w="5670" w:type="dxa"/>
          </w:tcPr>
          <w:p w14:paraId="33595983" w14:textId="77777777" w:rsidR="003F0830" w:rsidRPr="00AD4681" w:rsidRDefault="003F0830" w:rsidP="008F3152">
            <w:pPr>
              <w:pStyle w:val="SlideTitle"/>
              <w:contextualSpacing/>
            </w:pPr>
            <w:r>
              <w:lastRenderedPageBreak/>
              <w:t>Executive Safety Rounds Kickoff</w:t>
            </w:r>
          </w:p>
          <w:p w14:paraId="5152DA83" w14:textId="77777777" w:rsidR="003F0830" w:rsidRPr="00AD4681" w:rsidRDefault="003F0830" w:rsidP="005C61DA">
            <w:pPr>
              <w:pStyle w:val="Instructions"/>
              <w:framePr w:wrap="around"/>
            </w:pPr>
            <w:r w:rsidRPr="00AD4681">
              <w:t>SAY:</w:t>
            </w:r>
          </w:p>
          <w:p w14:paraId="66D9A7CE" w14:textId="5C07F454" w:rsidR="004E26F6" w:rsidRDefault="004E26F6" w:rsidP="005C61DA">
            <w:pPr>
              <w:rPr>
                <w:szCs w:val="24"/>
              </w:rPr>
            </w:pPr>
            <w:r w:rsidRPr="00F804C8">
              <w:rPr>
                <w:szCs w:val="24"/>
              </w:rPr>
              <w:t xml:space="preserve">Every </w:t>
            </w:r>
            <w:r w:rsidR="00A06C0D">
              <w:rPr>
                <w:szCs w:val="24"/>
              </w:rPr>
              <w:t>c</w:t>
            </w:r>
            <w:r w:rsidR="001A0479">
              <w:rPr>
                <w:szCs w:val="24"/>
              </w:rPr>
              <w:t xml:space="preserve">hief </w:t>
            </w:r>
            <w:r w:rsidR="00A06C0D">
              <w:rPr>
                <w:szCs w:val="24"/>
              </w:rPr>
              <w:t>e</w:t>
            </w:r>
            <w:r w:rsidR="001A0479">
              <w:rPr>
                <w:szCs w:val="24"/>
              </w:rPr>
              <w:t xml:space="preserve">xecutive </w:t>
            </w:r>
            <w:r w:rsidR="00A06C0D">
              <w:rPr>
                <w:szCs w:val="24"/>
              </w:rPr>
              <w:t>o</w:t>
            </w:r>
            <w:r w:rsidR="001A0479">
              <w:rPr>
                <w:szCs w:val="24"/>
              </w:rPr>
              <w:t xml:space="preserve">fficer </w:t>
            </w:r>
            <w:r w:rsidR="00A06C0D">
              <w:rPr>
                <w:szCs w:val="24"/>
              </w:rPr>
              <w:t xml:space="preserve">or </w:t>
            </w:r>
            <w:r w:rsidRPr="00F804C8">
              <w:rPr>
                <w:szCs w:val="24"/>
              </w:rPr>
              <w:t>CEO in the country wants to believe that his or her hospital is the best. Sometimes being able to share data that indicate vulnerabilities or opportunities to improve gives the CEO a focus and provides a chance to see the importance of the CEO’s own role as a quality improvement and safety program team member.</w:t>
            </w:r>
          </w:p>
          <w:p w14:paraId="47077608" w14:textId="77777777" w:rsidR="004E26F6" w:rsidRPr="00F804C8" w:rsidRDefault="004E26F6" w:rsidP="005C61DA">
            <w:pPr>
              <w:rPr>
                <w:szCs w:val="24"/>
              </w:rPr>
            </w:pPr>
            <w:r w:rsidRPr="00F804C8">
              <w:rPr>
                <w:szCs w:val="24"/>
              </w:rPr>
              <w:t>A kickoff meeting can set the stage for developing this kind of understanding. Consider sharing the following at the meeting:</w:t>
            </w:r>
          </w:p>
          <w:p w14:paraId="0447F5D7" w14:textId="77777777" w:rsidR="004E26F6" w:rsidRPr="00F804C8" w:rsidRDefault="004E26F6" w:rsidP="005C61DA">
            <w:pPr>
              <w:numPr>
                <w:ilvl w:val="0"/>
                <w:numId w:val="24"/>
              </w:numPr>
              <w:rPr>
                <w:bCs w:val="0"/>
                <w:szCs w:val="24"/>
              </w:rPr>
            </w:pPr>
            <w:r w:rsidRPr="00F804C8">
              <w:rPr>
                <w:szCs w:val="24"/>
              </w:rPr>
              <w:t>Patient safety culture survey results</w:t>
            </w:r>
          </w:p>
          <w:p w14:paraId="57AEDFEB" w14:textId="383528BC" w:rsidR="004E26F6" w:rsidRPr="00F804C8" w:rsidRDefault="004E26F6" w:rsidP="005C61DA">
            <w:pPr>
              <w:numPr>
                <w:ilvl w:val="0"/>
                <w:numId w:val="24"/>
              </w:numPr>
              <w:rPr>
                <w:bCs w:val="0"/>
                <w:szCs w:val="24"/>
              </w:rPr>
            </w:pPr>
            <w:r w:rsidRPr="00F804C8">
              <w:rPr>
                <w:szCs w:val="24"/>
              </w:rPr>
              <w:t>The prioritized the list of safety issues your team has compiled based on a</w:t>
            </w:r>
            <w:r w:rsidR="00A06C0D">
              <w:rPr>
                <w:szCs w:val="24"/>
              </w:rPr>
              <w:t>n</w:t>
            </w:r>
            <w:r w:rsidRPr="00F804C8">
              <w:rPr>
                <w:szCs w:val="24"/>
              </w:rPr>
              <w:t xml:space="preserve"> </w:t>
            </w:r>
            <w:r w:rsidR="00A06C0D">
              <w:rPr>
                <w:szCs w:val="24"/>
              </w:rPr>
              <w:t>SSA</w:t>
            </w:r>
            <w:r w:rsidRPr="00F804C8">
              <w:rPr>
                <w:szCs w:val="24"/>
              </w:rPr>
              <w:t xml:space="preserve">—asking how will the next patient be harmed by a </w:t>
            </w:r>
            <w:r w:rsidR="001A0479">
              <w:rPr>
                <w:szCs w:val="24"/>
              </w:rPr>
              <w:t>ventilator-associated event (</w:t>
            </w:r>
            <w:r w:rsidRPr="00F804C8">
              <w:rPr>
                <w:szCs w:val="24"/>
              </w:rPr>
              <w:t>VAE</w:t>
            </w:r>
            <w:r w:rsidR="001A0479">
              <w:rPr>
                <w:szCs w:val="24"/>
              </w:rPr>
              <w:t>)</w:t>
            </w:r>
            <w:r w:rsidRPr="00F804C8">
              <w:rPr>
                <w:szCs w:val="24"/>
              </w:rPr>
              <w:t xml:space="preserve"> and what can be done to prevent this harm</w:t>
            </w:r>
          </w:p>
          <w:p w14:paraId="6AD117A8" w14:textId="77777777" w:rsidR="004E26F6" w:rsidRPr="00F804C8" w:rsidRDefault="004E26F6" w:rsidP="005C61DA">
            <w:pPr>
              <w:numPr>
                <w:ilvl w:val="0"/>
                <w:numId w:val="24"/>
              </w:numPr>
              <w:rPr>
                <w:bCs w:val="0"/>
                <w:szCs w:val="24"/>
              </w:rPr>
            </w:pPr>
            <w:r w:rsidRPr="00F804C8">
              <w:rPr>
                <w:szCs w:val="24"/>
              </w:rPr>
              <w:t>Unit-specific information, such as—</w:t>
            </w:r>
          </w:p>
          <w:p w14:paraId="72856756" w14:textId="77777777" w:rsidR="004E26F6" w:rsidRPr="00F804C8" w:rsidRDefault="004E26F6" w:rsidP="005C61DA">
            <w:pPr>
              <w:numPr>
                <w:ilvl w:val="1"/>
                <w:numId w:val="26"/>
              </w:numPr>
              <w:rPr>
                <w:bCs w:val="0"/>
                <w:szCs w:val="24"/>
              </w:rPr>
            </w:pPr>
            <w:r w:rsidRPr="00F804C8">
              <w:rPr>
                <w:szCs w:val="24"/>
              </w:rPr>
              <w:t>Your staff turnover rate</w:t>
            </w:r>
          </w:p>
          <w:p w14:paraId="02DA503F" w14:textId="77777777" w:rsidR="004E26F6" w:rsidRPr="00F804C8" w:rsidRDefault="004E26F6" w:rsidP="005C61DA">
            <w:pPr>
              <w:numPr>
                <w:ilvl w:val="1"/>
                <w:numId w:val="26"/>
              </w:numPr>
              <w:rPr>
                <w:bCs w:val="0"/>
                <w:szCs w:val="24"/>
              </w:rPr>
            </w:pPr>
            <w:r w:rsidRPr="00F804C8">
              <w:rPr>
                <w:szCs w:val="24"/>
              </w:rPr>
              <w:t xml:space="preserve">Your VAE rate </w:t>
            </w:r>
          </w:p>
          <w:p w14:paraId="0C453A0F" w14:textId="75E483D2" w:rsidR="004E26F6" w:rsidRPr="00F804C8" w:rsidRDefault="004E26F6" w:rsidP="005C61DA">
            <w:pPr>
              <w:numPr>
                <w:ilvl w:val="1"/>
                <w:numId w:val="26"/>
              </w:numPr>
              <w:rPr>
                <w:bCs w:val="0"/>
                <w:szCs w:val="24"/>
              </w:rPr>
            </w:pPr>
            <w:r w:rsidRPr="00F804C8">
              <w:rPr>
                <w:szCs w:val="24"/>
              </w:rPr>
              <w:t xml:space="preserve">Data from </w:t>
            </w:r>
            <w:r w:rsidR="00541A53">
              <w:rPr>
                <w:szCs w:val="24"/>
              </w:rPr>
              <w:t>National Healthcare Safety Network (</w:t>
            </w:r>
            <w:r w:rsidRPr="00F804C8">
              <w:rPr>
                <w:szCs w:val="24"/>
              </w:rPr>
              <w:t>NHSN</w:t>
            </w:r>
            <w:r w:rsidR="00541A53">
              <w:rPr>
                <w:szCs w:val="24"/>
              </w:rPr>
              <w:t>)</w:t>
            </w:r>
          </w:p>
          <w:p w14:paraId="60AA717B" w14:textId="0C01E1DC" w:rsidR="003F0830" w:rsidRPr="004E26F6" w:rsidRDefault="004E26F6" w:rsidP="005C61DA">
            <w:pPr>
              <w:numPr>
                <w:ilvl w:val="1"/>
                <w:numId w:val="26"/>
              </w:numPr>
              <w:rPr>
                <w:bCs w:val="0"/>
                <w:szCs w:val="24"/>
              </w:rPr>
            </w:pPr>
            <w:r w:rsidRPr="00F804C8">
              <w:rPr>
                <w:szCs w:val="24"/>
              </w:rPr>
              <w:t>Your staff’s views on what makes your ICU unique and/or what your staff is proud of</w:t>
            </w:r>
          </w:p>
        </w:tc>
        <w:tc>
          <w:tcPr>
            <w:tcW w:w="4590" w:type="dxa"/>
          </w:tcPr>
          <w:p w14:paraId="75C048E3" w14:textId="5618000D" w:rsidR="003F0830" w:rsidRPr="00AD4681" w:rsidRDefault="003F0830" w:rsidP="008F3152">
            <w:pPr>
              <w:pStyle w:val="TableTitles"/>
              <w:contextualSpacing/>
            </w:pPr>
            <w:r w:rsidRPr="00AD4681">
              <w:t xml:space="preserve">Slide </w:t>
            </w:r>
            <w:r>
              <w:t>12</w:t>
            </w:r>
          </w:p>
          <w:p w14:paraId="05D05E5E" w14:textId="18D19D24" w:rsidR="003F0830" w:rsidRPr="00AD4681" w:rsidRDefault="003F0830" w:rsidP="008F3152">
            <w:pPr>
              <w:pStyle w:val="TableTitles"/>
              <w:contextualSpacing/>
            </w:pPr>
            <w:r w:rsidRPr="005E61F4">
              <w:rPr>
                <w:noProof/>
                <w:lang w:bidi="ar-SA"/>
              </w:rPr>
              <w:drawing>
                <wp:inline distT="0" distB="0" distL="0" distR="0" wp14:anchorId="3C861E7B" wp14:editId="02ACCE27">
                  <wp:extent cx="2548128" cy="1911096"/>
                  <wp:effectExtent l="19050" t="19050" r="2413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3F0830" w:rsidRPr="00AD4681" w14:paraId="74D6E005" w14:textId="77777777" w:rsidTr="004E43E1">
        <w:trPr>
          <w:cantSplit/>
        </w:trPr>
        <w:tc>
          <w:tcPr>
            <w:tcW w:w="5670" w:type="dxa"/>
          </w:tcPr>
          <w:p w14:paraId="05CBCF62" w14:textId="77777777" w:rsidR="003F0830" w:rsidRPr="00AD4681" w:rsidRDefault="003F0830" w:rsidP="008F3152">
            <w:pPr>
              <w:pStyle w:val="SlideTitle"/>
              <w:contextualSpacing/>
            </w:pPr>
            <w:r>
              <w:lastRenderedPageBreak/>
              <w:t>Executive Safety Rounds Kickoff</w:t>
            </w:r>
          </w:p>
          <w:p w14:paraId="12D19D76" w14:textId="77777777" w:rsidR="003F0830" w:rsidRPr="00AD4681" w:rsidRDefault="003F0830" w:rsidP="00E26967">
            <w:pPr>
              <w:pStyle w:val="Instructions"/>
              <w:framePr w:wrap="around"/>
            </w:pPr>
            <w:r w:rsidRPr="00AD4681">
              <w:t>SAY:</w:t>
            </w:r>
          </w:p>
          <w:p w14:paraId="3A4B8DE2" w14:textId="014C90BF" w:rsidR="00DA45FD" w:rsidRPr="00F804C8" w:rsidRDefault="00F61107" w:rsidP="00E26967">
            <w:pPr>
              <w:rPr>
                <w:szCs w:val="24"/>
              </w:rPr>
            </w:pPr>
            <w:r>
              <w:rPr>
                <w:szCs w:val="24"/>
              </w:rPr>
              <w:t>Step 1—</w:t>
            </w:r>
            <w:r w:rsidR="00DA45FD" w:rsidRPr="00F804C8">
              <w:rPr>
                <w:szCs w:val="24"/>
              </w:rPr>
              <w:t>Hospital Survey on Patient Safety Culture assessment composite scores</w:t>
            </w:r>
          </w:p>
          <w:p w14:paraId="7F8EDECE" w14:textId="77777777" w:rsidR="00DA45FD" w:rsidRPr="00F804C8" w:rsidRDefault="00DA45FD" w:rsidP="00E26967">
            <w:pPr>
              <w:numPr>
                <w:ilvl w:val="0"/>
                <w:numId w:val="25"/>
              </w:numPr>
              <w:rPr>
                <w:bCs w:val="0"/>
                <w:szCs w:val="24"/>
              </w:rPr>
            </w:pPr>
            <w:r w:rsidRPr="00F804C8">
              <w:rPr>
                <w:szCs w:val="24"/>
              </w:rPr>
              <w:t>Share your Safety Culture Survey (HSOPS) scores</w:t>
            </w:r>
          </w:p>
          <w:p w14:paraId="27067E85" w14:textId="77777777" w:rsidR="00DA45FD" w:rsidRPr="00F804C8" w:rsidRDefault="00DA45FD" w:rsidP="00E26967">
            <w:pPr>
              <w:numPr>
                <w:ilvl w:val="0"/>
                <w:numId w:val="25"/>
              </w:numPr>
              <w:rPr>
                <w:bCs w:val="0"/>
                <w:szCs w:val="24"/>
              </w:rPr>
            </w:pPr>
            <w:r w:rsidRPr="00F804C8">
              <w:rPr>
                <w:szCs w:val="24"/>
              </w:rPr>
              <w:t>HSOPS aggregate report provides composite scores graphs</w:t>
            </w:r>
          </w:p>
          <w:p w14:paraId="3F308D8E" w14:textId="77777777" w:rsidR="00DA45FD" w:rsidRPr="00F804C8" w:rsidRDefault="00DA45FD" w:rsidP="00E26967">
            <w:pPr>
              <w:numPr>
                <w:ilvl w:val="0"/>
                <w:numId w:val="25"/>
              </w:numPr>
              <w:rPr>
                <w:bCs w:val="0"/>
                <w:szCs w:val="24"/>
              </w:rPr>
            </w:pPr>
            <w:r w:rsidRPr="00F804C8">
              <w:rPr>
                <w:szCs w:val="24"/>
              </w:rPr>
              <w:t>Consider a brief safety culture summary, highlighting important points or culture score results</w:t>
            </w:r>
          </w:p>
          <w:p w14:paraId="44B3673D" w14:textId="715993A6" w:rsidR="00DA45FD" w:rsidRPr="00F61107" w:rsidRDefault="00F61107" w:rsidP="00E26967">
            <w:pPr>
              <w:spacing w:before="120" w:after="0"/>
              <w:rPr>
                <w:b/>
                <w:szCs w:val="24"/>
              </w:rPr>
            </w:pPr>
            <w:r w:rsidRPr="00F61107">
              <w:rPr>
                <w:b/>
                <w:szCs w:val="24"/>
              </w:rPr>
              <w:t>ASK:</w:t>
            </w:r>
          </w:p>
          <w:p w14:paraId="43B650A3" w14:textId="71C4C0C2" w:rsidR="003F0830" w:rsidRPr="00DA45FD" w:rsidRDefault="00DA45FD" w:rsidP="00E26967">
            <w:pPr>
              <w:rPr>
                <w:szCs w:val="24"/>
              </w:rPr>
            </w:pPr>
            <w:r w:rsidRPr="00F804C8">
              <w:rPr>
                <w:szCs w:val="24"/>
              </w:rPr>
              <w:t>Do you know how to access your HSOPS aggregate report?</w:t>
            </w:r>
          </w:p>
        </w:tc>
        <w:tc>
          <w:tcPr>
            <w:tcW w:w="4590" w:type="dxa"/>
          </w:tcPr>
          <w:p w14:paraId="2637B216" w14:textId="71C6E822" w:rsidR="003F0830" w:rsidRPr="00AD4681" w:rsidRDefault="003F0830" w:rsidP="008F3152">
            <w:pPr>
              <w:pStyle w:val="TableTitles"/>
              <w:contextualSpacing/>
            </w:pPr>
            <w:r w:rsidRPr="00AD4681">
              <w:t xml:space="preserve">Slide </w:t>
            </w:r>
            <w:r>
              <w:t>1</w:t>
            </w:r>
            <w:r w:rsidRPr="00AD4681">
              <w:t>3</w:t>
            </w:r>
          </w:p>
          <w:p w14:paraId="44406105" w14:textId="27A74647" w:rsidR="003F0830" w:rsidRPr="00AD4681" w:rsidRDefault="003F0830" w:rsidP="008F3152">
            <w:pPr>
              <w:pStyle w:val="TableTitles"/>
              <w:contextualSpacing/>
            </w:pPr>
            <w:r w:rsidRPr="005E61F4">
              <w:rPr>
                <w:noProof/>
                <w:lang w:bidi="ar-SA"/>
              </w:rPr>
              <w:drawing>
                <wp:inline distT="0" distB="0" distL="0" distR="0" wp14:anchorId="573FE197" wp14:editId="3CAA7F5C">
                  <wp:extent cx="2548128" cy="1911096"/>
                  <wp:effectExtent l="19050" t="19050" r="2413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3F0830" w:rsidRPr="00AD4681" w14:paraId="279853CF" w14:textId="77777777" w:rsidTr="004E43E1">
        <w:trPr>
          <w:cantSplit/>
        </w:trPr>
        <w:tc>
          <w:tcPr>
            <w:tcW w:w="5670" w:type="dxa"/>
          </w:tcPr>
          <w:p w14:paraId="76DF9F71" w14:textId="77777777" w:rsidR="003F0830" w:rsidRPr="00AD4681" w:rsidRDefault="003F0830" w:rsidP="008F3152">
            <w:pPr>
              <w:pStyle w:val="SlideTitle"/>
              <w:contextualSpacing/>
            </w:pPr>
            <w:r>
              <w:t>Executive Safety Rounds Kickoff</w:t>
            </w:r>
          </w:p>
          <w:p w14:paraId="3FBEDD51" w14:textId="77777777" w:rsidR="003F0830" w:rsidRPr="00AD4681" w:rsidRDefault="003F0830" w:rsidP="00E26967">
            <w:pPr>
              <w:pStyle w:val="Instructions"/>
              <w:framePr w:wrap="around"/>
            </w:pPr>
            <w:r w:rsidRPr="00AD4681">
              <w:t>SAY:</w:t>
            </w:r>
          </w:p>
          <w:p w14:paraId="6CA0449B" w14:textId="493E3995" w:rsidR="00371969" w:rsidRPr="00F804C8" w:rsidRDefault="00AE269E" w:rsidP="00E26967">
            <w:pPr>
              <w:rPr>
                <w:szCs w:val="24"/>
              </w:rPr>
            </w:pPr>
            <w:r>
              <w:rPr>
                <w:szCs w:val="24"/>
              </w:rPr>
              <w:t>Step 2—</w:t>
            </w:r>
            <w:r w:rsidR="00371969" w:rsidRPr="00F804C8">
              <w:rPr>
                <w:szCs w:val="24"/>
              </w:rPr>
              <w:t>Collated SSA responses</w:t>
            </w:r>
          </w:p>
          <w:p w14:paraId="7320E6BA" w14:textId="15031F32" w:rsidR="00371969" w:rsidRPr="00F804C8" w:rsidRDefault="00AE269E" w:rsidP="00E26967">
            <w:pPr>
              <w:rPr>
                <w:bCs w:val="0"/>
                <w:szCs w:val="24"/>
              </w:rPr>
            </w:pPr>
            <w:r>
              <w:rPr>
                <w:szCs w:val="24"/>
              </w:rPr>
              <w:t xml:space="preserve">Use the </w:t>
            </w:r>
            <w:r w:rsidR="00371969" w:rsidRPr="00F804C8">
              <w:rPr>
                <w:szCs w:val="24"/>
              </w:rPr>
              <w:t>SSA responses grouped by commonly identified defect categories such as equipment, teamwork, and infection control</w:t>
            </w:r>
            <w:r>
              <w:rPr>
                <w:szCs w:val="24"/>
              </w:rPr>
              <w:t xml:space="preserve">. </w:t>
            </w:r>
            <w:r w:rsidR="00371969" w:rsidRPr="00F804C8">
              <w:rPr>
                <w:szCs w:val="24"/>
              </w:rPr>
              <w:t>Provide a table to summarize your clinical area’s safety priorities</w:t>
            </w:r>
            <w:r>
              <w:rPr>
                <w:szCs w:val="24"/>
              </w:rPr>
              <w:t>. Allow</w:t>
            </w:r>
            <w:r w:rsidR="00371969" w:rsidRPr="00F804C8">
              <w:rPr>
                <w:szCs w:val="24"/>
              </w:rPr>
              <w:t xml:space="preserve"> </w:t>
            </w:r>
            <w:r w:rsidR="00A06C0D">
              <w:rPr>
                <w:szCs w:val="24"/>
              </w:rPr>
              <w:t xml:space="preserve">a </w:t>
            </w:r>
            <w:r w:rsidR="00371969" w:rsidRPr="00F804C8">
              <w:rPr>
                <w:szCs w:val="24"/>
              </w:rPr>
              <w:t>bird’s-eye view of safety challenges as well as meaningful evidence that familiarizes executive with concerns</w:t>
            </w:r>
            <w:r>
              <w:rPr>
                <w:szCs w:val="24"/>
              </w:rPr>
              <w:t>.</w:t>
            </w:r>
          </w:p>
          <w:p w14:paraId="5ED0B62C" w14:textId="0B7A4DA2" w:rsidR="003F0830" w:rsidRPr="00371969" w:rsidRDefault="00371969" w:rsidP="00E26967">
            <w:pPr>
              <w:rPr>
                <w:szCs w:val="24"/>
              </w:rPr>
            </w:pPr>
            <w:r w:rsidRPr="00246132">
              <w:rPr>
                <w:szCs w:val="24"/>
              </w:rPr>
              <w:t>Optional:</w:t>
            </w:r>
            <w:r w:rsidRPr="00F804C8">
              <w:rPr>
                <w:szCs w:val="24"/>
              </w:rPr>
              <w:t xml:space="preserve"> Consider building on staff’s suggestions for improvement with specific recommendations for your senior executive.</w:t>
            </w:r>
          </w:p>
        </w:tc>
        <w:tc>
          <w:tcPr>
            <w:tcW w:w="4590" w:type="dxa"/>
          </w:tcPr>
          <w:p w14:paraId="7F5C0BCA" w14:textId="6499B1B3" w:rsidR="003F0830" w:rsidRPr="00AD4681" w:rsidRDefault="003F0830" w:rsidP="008F3152">
            <w:pPr>
              <w:pStyle w:val="TableTitles"/>
              <w:contextualSpacing/>
            </w:pPr>
            <w:r w:rsidRPr="00AD4681">
              <w:t xml:space="preserve">Slide </w:t>
            </w:r>
            <w:r>
              <w:t>14</w:t>
            </w:r>
          </w:p>
          <w:p w14:paraId="07E998D2" w14:textId="56BE0337" w:rsidR="003F0830" w:rsidRPr="00AD4681" w:rsidRDefault="00321F69" w:rsidP="008F3152">
            <w:pPr>
              <w:pStyle w:val="TableTitles"/>
              <w:contextualSpacing/>
            </w:pPr>
            <w:r w:rsidRPr="00321F69">
              <w:rPr>
                <w:noProof/>
                <w:lang w:bidi="ar-SA"/>
              </w:rPr>
              <w:drawing>
                <wp:inline distT="0" distB="0" distL="0" distR="0" wp14:anchorId="528E3350" wp14:editId="476F103C">
                  <wp:extent cx="2548128" cy="1911096"/>
                  <wp:effectExtent l="19050" t="19050" r="2413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3F0830" w:rsidRPr="00AD4681" w14:paraId="44D97642" w14:textId="77777777" w:rsidTr="004E43E1">
        <w:trPr>
          <w:cantSplit/>
        </w:trPr>
        <w:tc>
          <w:tcPr>
            <w:tcW w:w="5670" w:type="dxa"/>
          </w:tcPr>
          <w:p w14:paraId="7BF49EC5" w14:textId="77777777" w:rsidR="003F0830" w:rsidRPr="00AD4681" w:rsidRDefault="003F0830" w:rsidP="008F3152">
            <w:pPr>
              <w:pStyle w:val="SlideTitle"/>
              <w:contextualSpacing/>
            </w:pPr>
            <w:r>
              <w:lastRenderedPageBreak/>
              <w:t>Executive Safety Rounds Kickoff</w:t>
            </w:r>
          </w:p>
          <w:p w14:paraId="0D1E5005" w14:textId="55472DF1" w:rsidR="003F0830" w:rsidRPr="00AD4681" w:rsidRDefault="00BF407F" w:rsidP="00F5130C">
            <w:pPr>
              <w:pStyle w:val="Instructions"/>
              <w:framePr w:wrap="around"/>
            </w:pPr>
            <w:r>
              <w:t>ASK</w:t>
            </w:r>
            <w:r w:rsidR="003F0830" w:rsidRPr="00AD4681">
              <w:t>:</w:t>
            </w:r>
          </w:p>
          <w:p w14:paraId="26BA4ED1" w14:textId="77777777" w:rsidR="00BF407F" w:rsidRDefault="004D09DF" w:rsidP="00F5130C">
            <w:pPr>
              <w:rPr>
                <w:szCs w:val="24"/>
              </w:rPr>
            </w:pPr>
            <w:r w:rsidRPr="00F804C8">
              <w:rPr>
                <w:szCs w:val="24"/>
              </w:rPr>
              <w:t xml:space="preserve">For those of you with an executive partner already, how well does that person know your unit? </w:t>
            </w:r>
          </w:p>
          <w:p w14:paraId="2E4CCFB0" w14:textId="77777777" w:rsidR="00BF407F" w:rsidRDefault="004D09DF" w:rsidP="00F5130C">
            <w:pPr>
              <w:rPr>
                <w:szCs w:val="24"/>
              </w:rPr>
            </w:pPr>
            <w:r w:rsidRPr="00F804C8">
              <w:rPr>
                <w:szCs w:val="24"/>
              </w:rPr>
              <w:t xml:space="preserve">Does he or she know your unit’s key priorities? </w:t>
            </w:r>
          </w:p>
          <w:p w14:paraId="68735914" w14:textId="53C8594B" w:rsidR="004D09DF" w:rsidRDefault="004D09DF" w:rsidP="00F5130C">
            <w:pPr>
              <w:rPr>
                <w:szCs w:val="24"/>
              </w:rPr>
            </w:pPr>
            <w:r w:rsidRPr="00F804C8">
              <w:rPr>
                <w:szCs w:val="24"/>
              </w:rPr>
              <w:t>What about your VAE rates?</w:t>
            </w:r>
          </w:p>
          <w:p w14:paraId="2C2D55BE" w14:textId="48168197" w:rsidR="004D09DF" w:rsidRPr="00BF407F" w:rsidRDefault="00BF407F" w:rsidP="00F5130C">
            <w:pPr>
              <w:tabs>
                <w:tab w:val="left" w:pos="1404"/>
              </w:tabs>
              <w:spacing w:before="120" w:after="0"/>
              <w:rPr>
                <w:b/>
                <w:szCs w:val="24"/>
              </w:rPr>
            </w:pPr>
            <w:r w:rsidRPr="00BF407F">
              <w:rPr>
                <w:b/>
                <w:szCs w:val="24"/>
              </w:rPr>
              <w:t>SAY:</w:t>
            </w:r>
            <w:r w:rsidR="004D09DF" w:rsidRPr="00BF407F">
              <w:rPr>
                <w:b/>
                <w:szCs w:val="24"/>
              </w:rPr>
              <w:tab/>
            </w:r>
          </w:p>
          <w:p w14:paraId="5625933D" w14:textId="26E1FF04" w:rsidR="003F0830" w:rsidRPr="004D09DF" w:rsidRDefault="004D09DF" w:rsidP="00A06C0D">
            <w:pPr>
              <w:rPr>
                <w:szCs w:val="24"/>
              </w:rPr>
            </w:pPr>
            <w:r w:rsidRPr="00F804C8">
              <w:rPr>
                <w:szCs w:val="24"/>
              </w:rPr>
              <w:t>Do</w:t>
            </w:r>
            <w:r w:rsidR="00F5130C">
              <w:rPr>
                <w:szCs w:val="24"/>
              </w:rPr>
              <w:t xml:space="preserve"> no</w:t>
            </w:r>
            <w:r w:rsidRPr="00F804C8">
              <w:rPr>
                <w:szCs w:val="24"/>
              </w:rPr>
              <w:t xml:space="preserve">t make assumptions about what your executive partner knows. Share the basic structural information (number of rooms, average number of </w:t>
            </w:r>
            <w:r w:rsidR="00F5130C">
              <w:rPr>
                <w:szCs w:val="24"/>
              </w:rPr>
              <w:t>cases, types of cases, et</w:t>
            </w:r>
            <w:r w:rsidR="00A06C0D">
              <w:rPr>
                <w:szCs w:val="24"/>
              </w:rPr>
              <w:t xml:space="preserve"> </w:t>
            </w:r>
            <w:r w:rsidR="00F5130C">
              <w:rPr>
                <w:szCs w:val="24"/>
              </w:rPr>
              <w:t>c</w:t>
            </w:r>
            <w:r w:rsidR="00A06C0D">
              <w:rPr>
                <w:szCs w:val="24"/>
              </w:rPr>
              <w:t>etera</w:t>
            </w:r>
            <w:r w:rsidRPr="00F804C8">
              <w:rPr>
                <w:szCs w:val="24"/>
              </w:rPr>
              <w:t xml:space="preserve">) as well as safety- and quality-related information. Have detailed information ready but provide a </w:t>
            </w:r>
            <w:r w:rsidR="00A06C0D">
              <w:rPr>
                <w:szCs w:val="24"/>
              </w:rPr>
              <w:t>1</w:t>
            </w:r>
            <w:r w:rsidRPr="00F804C8">
              <w:rPr>
                <w:szCs w:val="24"/>
              </w:rPr>
              <w:t xml:space="preserve">- or </w:t>
            </w:r>
            <w:r w:rsidR="00A06C0D">
              <w:rPr>
                <w:szCs w:val="24"/>
              </w:rPr>
              <w:t>2</w:t>
            </w:r>
            <w:r w:rsidRPr="00F804C8">
              <w:rPr>
                <w:szCs w:val="24"/>
              </w:rPr>
              <w:t>-page summary to highlight key features of the unit, areas of strength, and priorities from various sources (outcome or proce</w:t>
            </w:r>
            <w:r w:rsidR="00F5130C">
              <w:rPr>
                <w:szCs w:val="24"/>
              </w:rPr>
              <w:t>ss data, culture data, et</w:t>
            </w:r>
            <w:r w:rsidR="00A06C0D">
              <w:rPr>
                <w:szCs w:val="24"/>
              </w:rPr>
              <w:t xml:space="preserve"> </w:t>
            </w:r>
            <w:r w:rsidR="00F5130C">
              <w:rPr>
                <w:szCs w:val="24"/>
              </w:rPr>
              <w:t>c</w:t>
            </w:r>
            <w:r w:rsidR="00A06C0D">
              <w:rPr>
                <w:szCs w:val="24"/>
              </w:rPr>
              <w:t>etera</w:t>
            </w:r>
            <w:r w:rsidRPr="00F804C8">
              <w:rPr>
                <w:szCs w:val="24"/>
              </w:rPr>
              <w:t>).</w:t>
            </w:r>
          </w:p>
        </w:tc>
        <w:tc>
          <w:tcPr>
            <w:tcW w:w="4590" w:type="dxa"/>
          </w:tcPr>
          <w:p w14:paraId="4D7EF3AF" w14:textId="6127B7EB" w:rsidR="003F0830" w:rsidRPr="00AD4681" w:rsidRDefault="003F0830" w:rsidP="008F3152">
            <w:pPr>
              <w:pStyle w:val="TableTitles"/>
              <w:contextualSpacing/>
            </w:pPr>
            <w:r w:rsidRPr="00AD4681">
              <w:t xml:space="preserve">Slide </w:t>
            </w:r>
            <w:r>
              <w:t>15</w:t>
            </w:r>
          </w:p>
          <w:p w14:paraId="7A8E6C30" w14:textId="42D74E93" w:rsidR="003F0830" w:rsidRPr="00AD4681" w:rsidRDefault="003F0830" w:rsidP="008F3152">
            <w:pPr>
              <w:pStyle w:val="TableTitles"/>
              <w:contextualSpacing/>
            </w:pPr>
            <w:r w:rsidRPr="000409F8">
              <w:rPr>
                <w:noProof/>
                <w:lang w:bidi="ar-SA"/>
              </w:rPr>
              <w:drawing>
                <wp:inline distT="0" distB="0" distL="0" distR="0" wp14:anchorId="58EE3584" wp14:editId="7083D269">
                  <wp:extent cx="2548128" cy="1911096"/>
                  <wp:effectExtent l="19050" t="19050" r="24130"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3F0830" w:rsidRPr="00AD4681" w14:paraId="7695D3F1" w14:textId="77777777" w:rsidTr="004E43E1">
        <w:trPr>
          <w:cantSplit/>
        </w:trPr>
        <w:tc>
          <w:tcPr>
            <w:tcW w:w="5670" w:type="dxa"/>
          </w:tcPr>
          <w:p w14:paraId="727BDAFB" w14:textId="77777777" w:rsidR="003F0830" w:rsidRPr="00AD4681" w:rsidRDefault="003F0830" w:rsidP="008F3152">
            <w:pPr>
              <w:pStyle w:val="SlideTitle"/>
              <w:contextualSpacing/>
            </w:pPr>
            <w:r>
              <w:t>Executive Safety Rounds Kickoff</w:t>
            </w:r>
          </w:p>
          <w:p w14:paraId="234B90A8" w14:textId="77777777" w:rsidR="003F0830" w:rsidRPr="00AD4681" w:rsidRDefault="003F0830" w:rsidP="00812137">
            <w:pPr>
              <w:pStyle w:val="Instructions"/>
              <w:framePr w:wrap="around"/>
            </w:pPr>
            <w:r w:rsidRPr="00AD4681">
              <w:t>SAY:</w:t>
            </w:r>
          </w:p>
          <w:p w14:paraId="6F7F0B88" w14:textId="250034FA" w:rsidR="00086D6B" w:rsidRPr="00F804C8" w:rsidRDefault="009A1A45" w:rsidP="00812137">
            <w:pPr>
              <w:rPr>
                <w:szCs w:val="24"/>
              </w:rPr>
            </w:pPr>
            <w:r>
              <w:rPr>
                <w:szCs w:val="24"/>
              </w:rPr>
              <w:t>It i</w:t>
            </w:r>
            <w:r w:rsidR="00086D6B" w:rsidRPr="00F804C8">
              <w:rPr>
                <w:szCs w:val="24"/>
              </w:rPr>
              <w:t>s important that you solicit collaboration with your executives. Do</w:t>
            </w:r>
            <w:r>
              <w:rPr>
                <w:szCs w:val="24"/>
              </w:rPr>
              <w:t xml:space="preserve"> </w:t>
            </w:r>
            <w:r w:rsidR="00086D6B" w:rsidRPr="00F804C8">
              <w:rPr>
                <w:szCs w:val="24"/>
              </w:rPr>
              <w:t>n</w:t>
            </w:r>
            <w:r>
              <w:rPr>
                <w:szCs w:val="24"/>
              </w:rPr>
              <w:t>o</w:t>
            </w:r>
            <w:r w:rsidR="00086D6B" w:rsidRPr="00F804C8">
              <w:rPr>
                <w:szCs w:val="24"/>
              </w:rPr>
              <w:t xml:space="preserve">t just invite them to come to the unit and walk through the ICU with </w:t>
            </w:r>
            <w:r>
              <w:rPr>
                <w:szCs w:val="24"/>
              </w:rPr>
              <w:t>you. In addition, find a space—</w:t>
            </w:r>
            <w:r w:rsidR="00086D6B" w:rsidRPr="00F804C8">
              <w:rPr>
                <w:szCs w:val="24"/>
              </w:rPr>
              <w:t>the staff lounge or a conferen</w:t>
            </w:r>
            <w:r>
              <w:rPr>
                <w:szCs w:val="24"/>
              </w:rPr>
              <w:t>ce room you typically use—</w:t>
            </w:r>
            <w:r w:rsidR="00086D6B" w:rsidRPr="00F804C8">
              <w:rPr>
                <w:szCs w:val="24"/>
              </w:rPr>
              <w:t xml:space="preserve">where there can be real conversation with your senior executive. Everyone should be able to take part in the conversation around this project in a nonthreatening, easygoing, and conversational way. </w:t>
            </w:r>
          </w:p>
          <w:p w14:paraId="15888720" w14:textId="2E38C9CC" w:rsidR="003F0830" w:rsidRPr="00086D6B" w:rsidRDefault="00086D6B" w:rsidP="00812137">
            <w:pPr>
              <w:rPr>
                <w:szCs w:val="24"/>
              </w:rPr>
            </w:pPr>
            <w:r w:rsidRPr="00F804C8">
              <w:rPr>
                <w:szCs w:val="24"/>
              </w:rPr>
              <w:t>This does</w:t>
            </w:r>
            <w:r w:rsidR="00812137">
              <w:rPr>
                <w:szCs w:val="24"/>
              </w:rPr>
              <w:t xml:space="preserve"> </w:t>
            </w:r>
            <w:r w:rsidRPr="00F804C8">
              <w:rPr>
                <w:szCs w:val="24"/>
              </w:rPr>
              <w:t>n</w:t>
            </w:r>
            <w:r w:rsidR="00812137">
              <w:rPr>
                <w:szCs w:val="24"/>
              </w:rPr>
              <w:t>o</w:t>
            </w:r>
            <w:r w:rsidRPr="00F804C8">
              <w:rPr>
                <w:szCs w:val="24"/>
              </w:rPr>
              <w:t>t happen without preplanning and a strong and consistent communication process with the entire staff. Meetings will be far more productive with an agenda to help guide the discussion and keep the meeting on task. Again, tap the wisdom of your frontline staff and prioritize your units’ safety concerns with the support of your executive.</w:t>
            </w:r>
          </w:p>
        </w:tc>
        <w:tc>
          <w:tcPr>
            <w:tcW w:w="4590" w:type="dxa"/>
          </w:tcPr>
          <w:p w14:paraId="0ABD6F40" w14:textId="46628B5A" w:rsidR="003F0830" w:rsidRPr="00AD4681" w:rsidRDefault="003F0830" w:rsidP="008F3152">
            <w:pPr>
              <w:pStyle w:val="TableTitles"/>
              <w:contextualSpacing/>
            </w:pPr>
            <w:r w:rsidRPr="00AD4681">
              <w:t xml:space="preserve">Slide </w:t>
            </w:r>
            <w:r>
              <w:t>16</w:t>
            </w:r>
          </w:p>
          <w:p w14:paraId="31B48D19" w14:textId="771E4E42" w:rsidR="003F0830" w:rsidRPr="00AD4681" w:rsidRDefault="003F0830" w:rsidP="008F3152">
            <w:pPr>
              <w:pStyle w:val="TableTitles"/>
              <w:contextualSpacing/>
            </w:pPr>
            <w:r w:rsidRPr="000409F8">
              <w:rPr>
                <w:noProof/>
                <w:lang w:bidi="ar-SA"/>
              </w:rPr>
              <w:drawing>
                <wp:inline distT="0" distB="0" distL="0" distR="0" wp14:anchorId="60AD2D24" wp14:editId="7B01FA49">
                  <wp:extent cx="2548128" cy="1911096"/>
                  <wp:effectExtent l="19050" t="19050" r="2413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3F0830" w:rsidRPr="00AD4681" w14:paraId="5AFC650E" w14:textId="77777777" w:rsidTr="004E43E1">
        <w:trPr>
          <w:cantSplit/>
        </w:trPr>
        <w:tc>
          <w:tcPr>
            <w:tcW w:w="5670" w:type="dxa"/>
          </w:tcPr>
          <w:p w14:paraId="148CD349" w14:textId="77777777" w:rsidR="003F0830" w:rsidRPr="00AD4681" w:rsidRDefault="003F0830" w:rsidP="008F3152">
            <w:pPr>
              <w:pStyle w:val="SlideTitle"/>
              <w:contextualSpacing/>
            </w:pPr>
            <w:r>
              <w:lastRenderedPageBreak/>
              <w:t>Executive Safety Rounds Kickoff</w:t>
            </w:r>
          </w:p>
          <w:p w14:paraId="5C5155B7" w14:textId="77777777" w:rsidR="003F0830" w:rsidRPr="00AD4681" w:rsidRDefault="003F0830" w:rsidP="00B84782">
            <w:pPr>
              <w:pStyle w:val="Instructions"/>
              <w:framePr w:wrap="around"/>
            </w:pPr>
            <w:r w:rsidRPr="00AD4681">
              <w:t>SAY:</w:t>
            </w:r>
          </w:p>
          <w:p w14:paraId="101D063F" w14:textId="2E971419" w:rsidR="007C390B" w:rsidRPr="00F804C8" w:rsidRDefault="007C390B" w:rsidP="00B84782">
            <w:pPr>
              <w:rPr>
                <w:szCs w:val="24"/>
              </w:rPr>
            </w:pPr>
            <w:r w:rsidRPr="00F804C8">
              <w:rPr>
                <w:szCs w:val="24"/>
              </w:rPr>
              <w:t xml:space="preserve">Watch the video titled </w:t>
            </w:r>
            <w:r w:rsidRPr="00F804C8">
              <w:rPr>
                <w:i/>
                <w:szCs w:val="24"/>
              </w:rPr>
              <w:t>Engaging the Senior Executive</w:t>
            </w:r>
            <w:r w:rsidR="00CF7E46">
              <w:rPr>
                <w:szCs w:val="24"/>
              </w:rPr>
              <w:t>,</w:t>
            </w:r>
            <w:r w:rsidRPr="00F804C8">
              <w:rPr>
                <w:szCs w:val="24"/>
              </w:rPr>
              <w:t xml:space="preserve"> found on the AHRQ Web site in the CUSP toolkit. The </w:t>
            </w:r>
            <w:r w:rsidR="00CF7E46">
              <w:rPr>
                <w:szCs w:val="24"/>
              </w:rPr>
              <w:t>6½-</w:t>
            </w:r>
            <w:r w:rsidRPr="00F804C8">
              <w:rPr>
                <w:szCs w:val="24"/>
              </w:rPr>
              <w:t xml:space="preserve">minute video focuses </w:t>
            </w:r>
            <w:r w:rsidR="00B84782">
              <w:rPr>
                <w:szCs w:val="24"/>
              </w:rPr>
              <w:t xml:space="preserve">on </w:t>
            </w:r>
            <w:r w:rsidRPr="00F804C8">
              <w:rPr>
                <w:szCs w:val="24"/>
              </w:rPr>
              <w:t>bridging the gap between senior management and frontline providers to facilitate a system-level perspective on quality and safety challenges that exist at the unit level.</w:t>
            </w:r>
          </w:p>
          <w:p w14:paraId="4C7E6B62" w14:textId="37A05C65" w:rsidR="007C390B" w:rsidRPr="00F804C8" w:rsidRDefault="007C390B" w:rsidP="00B84782">
            <w:pPr>
              <w:rPr>
                <w:szCs w:val="24"/>
              </w:rPr>
            </w:pPr>
            <w:r w:rsidRPr="00F804C8">
              <w:rPr>
                <w:szCs w:val="24"/>
              </w:rPr>
              <w:t>The first meeting is very important for engaging your senior executive. You can use the CEO and Senior Executive Checklist for suggested activities and talking points. The Safety Issues Worksheet for Senior Executive Partnership provides your senior executive a tool to not</w:t>
            </w:r>
            <w:r w:rsidR="00B84782">
              <w:rPr>
                <w:szCs w:val="24"/>
              </w:rPr>
              <w:t>e</w:t>
            </w:r>
            <w:r w:rsidRPr="00F804C8">
              <w:rPr>
                <w:szCs w:val="24"/>
              </w:rPr>
              <w:t xml:space="preserve"> patient safety issues observed during safety rounds.</w:t>
            </w:r>
          </w:p>
          <w:p w14:paraId="21AE0AA2" w14:textId="45B531B4" w:rsidR="003F0830" w:rsidRPr="007C390B" w:rsidRDefault="007C390B" w:rsidP="00B84782">
            <w:pPr>
              <w:rPr>
                <w:b/>
                <w:szCs w:val="24"/>
              </w:rPr>
            </w:pPr>
            <w:r w:rsidRPr="00F804C8">
              <w:rPr>
                <w:szCs w:val="24"/>
              </w:rPr>
              <w:t>Finally, schedule your executive safety rounds for the next year!</w:t>
            </w:r>
          </w:p>
        </w:tc>
        <w:tc>
          <w:tcPr>
            <w:tcW w:w="4590" w:type="dxa"/>
          </w:tcPr>
          <w:p w14:paraId="670B9754" w14:textId="14AB837F" w:rsidR="003F0830" w:rsidRPr="00AD4681" w:rsidRDefault="003F0830" w:rsidP="008F3152">
            <w:pPr>
              <w:pStyle w:val="TableTitles"/>
              <w:contextualSpacing/>
            </w:pPr>
            <w:r w:rsidRPr="00AD4681">
              <w:t xml:space="preserve">Slide </w:t>
            </w:r>
            <w:r>
              <w:t>17</w:t>
            </w:r>
          </w:p>
          <w:p w14:paraId="2CDAA518" w14:textId="2BD3ACEB" w:rsidR="003F0830" w:rsidRPr="00AD4681" w:rsidRDefault="003F0830" w:rsidP="008F3152">
            <w:pPr>
              <w:pStyle w:val="TableTitles"/>
              <w:contextualSpacing/>
            </w:pPr>
            <w:r w:rsidRPr="000409F8">
              <w:rPr>
                <w:noProof/>
                <w:lang w:bidi="ar-SA"/>
              </w:rPr>
              <w:drawing>
                <wp:inline distT="0" distB="0" distL="0" distR="0" wp14:anchorId="729D7ED2" wp14:editId="0751C03E">
                  <wp:extent cx="2548128" cy="1911096"/>
                  <wp:effectExtent l="19050" t="19050" r="2413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3F0830" w:rsidRPr="00AD4681" w14:paraId="14505E86" w14:textId="77777777" w:rsidTr="004E43E1">
        <w:trPr>
          <w:cantSplit/>
        </w:trPr>
        <w:tc>
          <w:tcPr>
            <w:tcW w:w="5670" w:type="dxa"/>
          </w:tcPr>
          <w:p w14:paraId="42B95B77" w14:textId="7DACDAC9" w:rsidR="003F0830" w:rsidRPr="00AD4681" w:rsidRDefault="003F0830" w:rsidP="008F3152">
            <w:pPr>
              <w:pStyle w:val="SlideTitle"/>
              <w:contextualSpacing/>
            </w:pPr>
            <w:r>
              <w:t>Questions</w:t>
            </w:r>
          </w:p>
          <w:p w14:paraId="5BF6B7ED" w14:textId="77777777" w:rsidR="003F0830" w:rsidRPr="00AD4681" w:rsidRDefault="003F0830" w:rsidP="008F3152">
            <w:pPr>
              <w:pStyle w:val="Instructions"/>
              <w:framePr w:wrap="around"/>
              <w:contextualSpacing/>
            </w:pPr>
            <w:r w:rsidRPr="00AD4681">
              <w:t>SAY:</w:t>
            </w:r>
          </w:p>
          <w:p w14:paraId="4FB62973" w14:textId="67FA270A" w:rsidR="003F0830" w:rsidRPr="007C390B" w:rsidRDefault="007C390B" w:rsidP="008F3152">
            <w:pPr>
              <w:contextualSpacing/>
              <w:rPr>
                <w:szCs w:val="24"/>
              </w:rPr>
            </w:pPr>
            <w:r w:rsidRPr="00F804C8">
              <w:rPr>
                <w:szCs w:val="24"/>
              </w:rPr>
              <w:t>Are there any questions after viewing this module?</w:t>
            </w:r>
          </w:p>
        </w:tc>
        <w:tc>
          <w:tcPr>
            <w:tcW w:w="4590" w:type="dxa"/>
          </w:tcPr>
          <w:p w14:paraId="0BC327FA" w14:textId="45B98115" w:rsidR="003F0830" w:rsidRPr="00AD4681" w:rsidRDefault="003F0830" w:rsidP="008F3152">
            <w:pPr>
              <w:pStyle w:val="TableTitles"/>
              <w:contextualSpacing/>
            </w:pPr>
            <w:r w:rsidRPr="00AD4681">
              <w:t xml:space="preserve">Slide </w:t>
            </w:r>
            <w:r>
              <w:t>18</w:t>
            </w:r>
          </w:p>
          <w:p w14:paraId="1A60F2D4" w14:textId="54AEBB99" w:rsidR="003F0830" w:rsidRPr="00AD4681" w:rsidRDefault="003F0830" w:rsidP="008F3152">
            <w:pPr>
              <w:pStyle w:val="TableTitles"/>
              <w:contextualSpacing/>
            </w:pPr>
            <w:r w:rsidRPr="000409F8">
              <w:rPr>
                <w:noProof/>
                <w:lang w:bidi="ar-SA"/>
              </w:rPr>
              <w:drawing>
                <wp:inline distT="0" distB="0" distL="0" distR="0" wp14:anchorId="4E5FCA34" wp14:editId="02C7D1F0">
                  <wp:extent cx="2548128" cy="1911096"/>
                  <wp:effectExtent l="19050" t="19050" r="2413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3F0830" w:rsidRPr="00AD4681" w14:paraId="2693D19D" w14:textId="77777777" w:rsidTr="004E43E1">
        <w:trPr>
          <w:cantSplit/>
        </w:trPr>
        <w:tc>
          <w:tcPr>
            <w:tcW w:w="5670" w:type="dxa"/>
          </w:tcPr>
          <w:p w14:paraId="58E15153" w14:textId="6F694D9C" w:rsidR="003F0830" w:rsidRPr="00AD4681" w:rsidRDefault="003F0830" w:rsidP="008F3152">
            <w:pPr>
              <w:pStyle w:val="SlideTitle"/>
              <w:contextualSpacing/>
            </w:pPr>
            <w:r>
              <w:lastRenderedPageBreak/>
              <w:t xml:space="preserve">References </w:t>
            </w:r>
          </w:p>
          <w:p w14:paraId="6FBEFD50" w14:textId="02B886A6" w:rsidR="003F0830" w:rsidRPr="001536C5" w:rsidRDefault="003F0830" w:rsidP="008F3152">
            <w:pPr>
              <w:pStyle w:val="SlideTitle"/>
              <w:spacing w:before="120" w:after="20"/>
              <w:contextualSpacing/>
              <w:rPr>
                <w:b w:val="0"/>
              </w:rPr>
            </w:pPr>
          </w:p>
        </w:tc>
        <w:tc>
          <w:tcPr>
            <w:tcW w:w="4590" w:type="dxa"/>
          </w:tcPr>
          <w:p w14:paraId="4C0EAB56" w14:textId="4201F563" w:rsidR="003F0830" w:rsidRPr="00AD4681" w:rsidRDefault="003F0830" w:rsidP="008F3152">
            <w:pPr>
              <w:pStyle w:val="TableTitles"/>
              <w:contextualSpacing/>
            </w:pPr>
            <w:r w:rsidRPr="00AD4681">
              <w:t xml:space="preserve">Slide </w:t>
            </w:r>
            <w:r>
              <w:t>19</w:t>
            </w:r>
          </w:p>
          <w:p w14:paraId="0D08D303" w14:textId="298635DB" w:rsidR="003F0830" w:rsidRPr="00AD4681" w:rsidRDefault="003F0830" w:rsidP="008F3152">
            <w:pPr>
              <w:pStyle w:val="TableTitles"/>
              <w:contextualSpacing/>
            </w:pPr>
            <w:r w:rsidRPr="000409F8">
              <w:rPr>
                <w:noProof/>
                <w:lang w:bidi="ar-SA"/>
              </w:rPr>
              <w:drawing>
                <wp:inline distT="0" distB="0" distL="0" distR="0" wp14:anchorId="1CCCE92E" wp14:editId="53F87665">
                  <wp:extent cx="2548128" cy="1911096"/>
                  <wp:effectExtent l="19050" t="19050" r="2413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8F3152">
      <w:pPr>
        <w:contextualSpacing/>
      </w:pPr>
    </w:p>
    <w:sectPr w:rsidR="00EA6D3D" w:rsidRPr="00315286" w:rsidSect="00C55356">
      <w:headerReference w:type="default" r:id="rId33"/>
      <w:footerReference w:type="default" r:id="rId3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37510D" w15:done="0"/>
  <w15:commentEx w15:paraId="20D320E6" w15:paraIdParent="7F37510D" w15:done="0"/>
  <w15:commentEx w15:paraId="6AF45CD0" w15:done="0"/>
  <w15:commentEx w15:paraId="672BCA1E" w15:paraIdParent="6AF45CD0" w15:done="0"/>
  <w15:commentEx w15:paraId="2C9F0E88" w15:done="0"/>
  <w15:commentEx w15:paraId="01BDA881" w15:paraIdParent="2C9F0E88" w15:done="0"/>
  <w15:commentEx w15:paraId="2673F263" w15:done="0"/>
  <w15:commentEx w15:paraId="058FCB09" w15:paraIdParent="2673F263" w15:done="0"/>
  <w15:commentEx w15:paraId="4D6CED56" w15:done="0"/>
  <w15:commentEx w15:paraId="2982E779" w15:paraIdParent="4D6CED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405F0" w14:textId="77777777" w:rsidR="001B3039" w:rsidRDefault="001B3039" w:rsidP="004577E8">
      <w:r>
        <w:separator/>
      </w:r>
    </w:p>
  </w:endnote>
  <w:endnote w:type="continuationSeparator" w:id="0">
    <w:p w14:paraId="0264D970" w14:textId="77777777" w:rsidR="001B3039" w:rsidRDefault="001B3039"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28E69266" w:rsidR="00B26141" w:rsidRDefault="00980F00" w:rsidP="004577E8">
    <w:pPr>
      <w:pStyle w:val="Footer"/>
    </w:pPr>
    <w:r>
      <w:rPr>
        <w:noProof/>
      </w:rPr>
      <w:drawing>
        <wp:anchor distT="0" distB="0" distL="114300" distR="114300" simplePos="0" relativeHeight="251665408" behindDoc="1" locked="0" layoutInCell="1" allowOverlap="1" wp14:anchorId="4B269084" wp14:editId="7C97806D">
          <wp:simplePos x="0" y="0"/>
          <wp:positionH relativeFrom="column">
            <wp:posOffset>-923925</wp:posOffset>
          </wp:positionH>
          <wp:positionV relativeFrom="paragraph">
            <wp:posOffset>-155575</wp:posOffset>
          </wp:positionV>
          <wp:extent cx="7772400" cy="7105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445A614A" w:rsidR="00B5242A" w:rsidRPr="00B5242A" w:rsidRDefault="004B6A97"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502A6779">
          <wp:simplePos x="0" y="0"/>
          <wp:positionH relativeFrom="column">
            <wp:posOffset>-925830</wp:posOffset>
          </wp:positionH>
          <wp:positionV relativeFrom="paragraph">
            <wp:posOffset>14605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4A39A9">
    <w:pPr>
      <w:pStyle w:val="Footer"/>
      <w:framePr w:wrap="none" w:vAnchor="text" w:hAnchor="page" w:x="11596" w:y="10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40222E">
      <w:rPr>
        <w:rStyle w:val="PageNumber"/>
        <w:noProof/>
        <w:color w:val="FFFFFF" w:themeColor="background1"/>
        <w:sz w:val="20"/>
      </w:rPr>
      <w:t>16</w:t>
    </w:r>
    <w:r w:rsidRPr="00236CB1">
      <w:rPr>
        <w:rStyle w:val="PageNumber"/>
        <w:color w:val="FFFFFF" w:themeColor="background1"/>
        <w:sz w:val="20"/>
      </w:rPr>
      <w:fldChar w:fldCharType="end"/>
    </w:r>
  </w:p>
  <w:p w14:paraId="0350C081" w14:textId="5A531F8F" w:rsidR="00B26141" w:rsidRDefault="004B6A97"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175D247E">
              <wp:simplePos x="0" y="0"/>
              <wp:positionH relativeFrom="column">
                <wp:posOffset>4905375</wp:posOffset>
              </wp:positionH>
              <wp:positionV relativeFrom="paragraph">
                <wp:posOffset>18415</wp:posOffset>
              </wp:positionV>
              <wp:extent cx="14478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47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672D4BBA" w:rsidR="00B26141" w:rsidRPr="004577E8" w:rsidRDefault="008C7260" w:rsidP="004577E8">
                          <w:pPr>
                            <w:pStyle w:val="FooterWhite"/>
                          </w:pPr>
                          <w:r>
                            <w:t>Engag</w:t>
                          </w:r>
                          <w:r w:rsidR="00A17821">
                            <w:t>ing</w:t>
                          </w:r>
                          <w:r>
                            <w:t xml:space="preserve"> </w:t>
                          </w:r>
                          <w:r w:rsidR="004A39A9">
                            <w:t>S</w:t>
                          </w:r>
                          <w:r w:rsidR="005B50A5">
                            <w:t>enior</w:t>
                          </w:r>
                          <w:r w:rsidR="00E632CA">
                            <w:t xml:space="preserve"> </w:t>
                          </w:r>
                          <w:r w:rsidR="005B50A5">
                            <w:t>Execs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86.25pt;margin-top:1.45pt;width:11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" filled="f" stroked="f">
              <v:textbox>
                <w:txbxContent>
                  <w:p w14:paraId="42198C2A" w14:textId="672D4BBA" w:rsidR="00B26141" w:rsidRPr="004577E8" w:rsidRDefault="008C7260" w:rsidP="004577E8">
                    <w:pPr>
                      <w:pStyle w:val="FooterWhite"/>
                    </w:pPr>
                    <w:r>
                      <w:t>Engag</w:t>
                    </w:r>
                    <w:r w:rsidR="00A17821">
                      <w:t>ing</w:t>
                    </w:r>
                    <w:r>
                      <w:t xml:space="preserve"> </w:t>
                    </w:r>
                    <w:r w:rsidR="004A39A9">
                      <w:t>S</w:t>
                    </w:r>
                    <w:r w:rsidR="005B50A5">
                      <w:t>enior</w:t>
                    </w:r>
                    <w:r w:rsidR="00E632CA">
                      <w:t xml:space="preserve"> </w:t>
                    </w:r>
                    <w:r w:rsidR="005B50A5">
                      <w:t>Execs</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99D41" w14:textId="77777777" w:rsidR="001B3039" w:rsidRDefault="001B3039" w:rsidP="004577E8">
      <w:r>
        <w:separator/>
      </w:r>
    </w:p>
  </w:footnote>
  <w:footnote w:type="continuationSeparator" w:id="0">
    <w:p w14:paraId="528F2312" w14:textId="77777777" w:rsidR="001B3039" w:rsidRDefault="001B3039"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40222E" w:rsidP="004577E8">
    <w:pPr>
      <w:pStyle w:val="Header"/>
    </w:pPr>
    <w:sdt>
      <w:sdtPr>
        <w:id w:val="980510084"/>
        <w:placeholder>
          <w:docPart w:val="206AD539B482874AA0F94E5F962842FF"/>
        </w:placeholder>
        <w:temporary/>
        <w:showingPlcHdr/>
      </w:sdtPr>
      <w:sdtEndPr/>
      <w:sdtContent>
        <w:r w:rsidR="00B26141">
          <w:t>[Type text]</w:t>
        </w:r>
      </w:sdtContent>
    </w:sdt>
    <w:r w:rsidR="00B26141">
      <w:ptab w:relativeTo="margin" w:alignment="center" w:leader="none"/>
    </w:r>
    <w:sdt>
      <w:sdtPr>
        <w:id w:val="-567336612"/>
        <w:placeholder>
          <w:docPart w:val="198E9F7423A39F4F900DECAE813632DE"/>
        </w:placeholder>
        <w:temporary/>
        <w:showingPlcHdr/>
      </w:sdtPr>
      <w:sdtEndPr/>
      <w:sdtContent>
        <w:r w:rsidR="00B26141">
          <w:t>[Type text]</w:t>
        </w:r>
      </w:sdtContent>
    </w:sdt>
    <w:r w:rsidR="00B26141">
      <w:ptab w:relativeTo="margin" w:alignment="right" w:leader="none"/>
    </w:r>
    <w:sdt>
      <w:sdtPr>
        <w:id w:val="568846283"/>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1893B76E">
          <wp:simplePos x="0" y="0"/>
          <wp:positionH relativeFrom="column">
            <wp:posOffset>-923925</wp:posOffset>
          </wp:positionH>
          <wp:positionV relativeFrom="paragraph">
            <wp:posOffset>-723900</wp:posOffset>
          </wp:positionV>
          <wp:extent cx="7772400" cy="2056130"/>
          <wp:effectExtent l="0" t="0" r="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049AAF81" w:rsidR="00B5242A" w:rsidRDefault="00C2321B" w:rsidP="004577E8">
    <w:pPr>
      <w:pStyle w:val="Title"/>
    </w:pPr>
    <w:r>
      <w:t>Engaging Senior Executives</w:t>
    </w:r>
    <w:r w:rsidR="002138C7">
      <w:t xml:space="preserve"> in Care of Mechanically Ventilated Patients</w:t>
    </w:r>
  </w:p>
  <w:p w14:paraId="74373289" w14:textId="3970B792" w:rsidR="002138C7" w:rsidRPr="002138C7" w:rsidRDefault="002138C7" w:rsidP="002138C7">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BC5F2F"/>
    <w:multiLevelType w:val="hybridMultilevel"/>
    <w:tmpl w:val="A0821056"/>
    <w:lvl w:ilvl="0" w:tplc="24D21884">
      <w:start w:val="1"/>
      <w:numFmt w:val="bullet"/>
      <w:lvlText w:val="•"/>
      <w:lvlJc w:val="left"/>
      <w:pPr>
        <w:tabs>
          <w:tab w:val="num" w:pos="360"/>
        </w:tabs>
        <w:ind w:left="360" w:hanging="360"/>
      </w:pPr>
      <w:rPr>
        <w:rFonts w:ascii="Arial" w:hAnsi="Arial" w:hint="default"/>
      </w:rPr>
    </w:lvl>
    <w:lvl w:ilvl="1" w:tplc="CCEAD45A" w:tentative="1">
      <w:start w:val="1"/>
      <w:numFmt w:val="bullet"/>
      <w:lvlText w:val="•"/>
      <w:lvlJc w:val="left"/>
      <w:pPr>
        <w:tabs>
          <w:tab w:val="num" w:pos="1080"/>
        </w:tabs>
        <w:ind w:left="1080" w:hanging="360"/>
      </w:pPr>
      <w:rPr>
        <w:rFonts w:ascii="Arial" w:hAnsi="Arial" w:hint="default"/>
      </w:rPr>
    </w:lvl>
    <w:lvl w:ilvl="2" w:tplc="112C36BE" w:tentative="1">
      <w:start w:val="1"/>
      <w:numFmt w:val="bullet"/>
      <w:lvlText w:val="•"/>
      <w:lvlJc w:val="left"/>
      <w:pPr>
        <w:tabs>
          <w:tab w:val="num" w:pos="1800"/>
        </w:tabs>
        <w:ind w:left="1800" w:hanging="360"/>
      </w:pPr>
      <w:rPr>
        <w:rFonts w:ascii="Arial" w:hAnsi="Arial" w:hint="default"/>
      </w:rPr>
    </w:lvl>
    <w:lvl w:ilvl="3" w:tplc="A020851A" w:tentative="1">
      <w:start w:val="1"/>
      <w:numFmt w:val="bullet"/>
      <w:lvlText w:val="•"/>
      <w:lvlJc w:val="left"/>
      <w:pPr>
        <w:tabs>
          <w:tab w:val="num" w:pos="2520"/>
        </w:tabs>
        <w:ind w:left="2520" w:hanging="360"/>
      </w:pPr>
      <w:rPr>
        <w:rFonts w:ascii="Arial" w:hAnsi="Arial" w:hint="default"/>
      </w:rPr>
    </w:lvl>
    <w:lvl w:ilvl="4" w:tplc="CE960C9C" w:tentative="1">
      <w:start w:val="1"/>
      <w:numFmt w:val="bullet"/>
      <w:lvlText w:val="•"/>
      <w:lvlJc w:val="left"/>
      <w:pPr>
        <w:tabs>
          <w:tab w:val="num" w:pos="3240"/>
        </w:tabs>
        <w:ind w:left="3240" w:hanging="360"/>
      </w:pPr>
      <w:rPr>
        <w:rFonts w:ascii="Arial" w:hAnsi="Arial" w:hint="default"/>
      </w:rPr>
    </w:lvl>
    <w:lvl w:ilvl="5" w:tplc="29143A66" w:tentative="1">
      <w:start w:val="1"/>
      <w:numFmt w:val="bullet"/>
      <w:lvlText w:val="•"/>
      <w:lvlJc w:val="left"/>
      <w:pPr>
        <w:tabs>
          <w:tab w:val="num" w:pos="3960"/>
        </w:tabs>
        <w:ind w:left="3960" w:hanging="360"/>
      </w:pPr>
      <w:rPr>
        <w:rFonts w:ascii="Arial" w:hAnsi="Arial" w:hint="default"/>
      </w:rPr>
    </w:lvl>
    <w:lvl w:ilvl="6" w:tplc="D430BA1A" w:tentative="1">
      <w:start w:val="1"/>
      <w:numFmt w:val="bullet"/>
      <w:lvlText w:val="•"/>
      <w:lvlJc w:val="left"/>
      <w:pPr>
        <w:tabs>
          <w:tab w:val="num" w:pos="4680"/>
        </w:tabs>
        <w:ind w:left="4680" w:hanging="360"/>
      </w:pPr>
      <w:rPr>
        <w:rFonts w:ascii="Arial" w:hAnsi="Arial" w:hint="default"/>
      </w:rPr>
    </w:lvl>
    <w:lvl w:ilvl="7" w:tplc="F4F04FB6" w:tentative="1">
      <w:start w:val="1"/>
      <w:numFmt w:val="bullet"/>
      <w:lvlText w:val="•"/>
      <w:lvlJc w:val="left"/>
      <w:pPr>
        <w:tabs>
          <w:tab w:val="num" w:pos="5400"/>
        </w:tabs>
        <w:ind w:left="5400" w:hanging="360"/>
      </w:pPr>
      <w:rPr>
        <w:rFonts w:ascii="Arial" w:hAnsi="Arial" w:hint="default"/>
      </w:rPr>
    </w:lvl>
    <w:lvl w:ilvl="8" w:tplc="557A94D6" w:tentative="1">
      <w:start w:val="1"/>
      <w:numFmt w:val="bullet"/>
      <w:lvlText w:val="•"/>
      <w:lvlJc w:val="left"/>
      <w:pPr>
        <w:tabs>
          <w:tab w:val="num" w:pos="6120"/>
        </w:tabs>
        <w:ind w:left="6120" w:hanging="360"/>
      </w:pPr>
      <w:rPr>
        <w:rFonts w:ascii="Arial" w:hAnsi="Arial" w:hint="default"/>
      </w:rPr>
    </w:lvl>
  </w:abstractNum>
  <w:abstractNum w:abstractNumId="3">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6">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7">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F324D8"/>
    <w:multiLevelType w:val="hybridMultilevel"/>
    <w:tmpl w:val="56CE80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44154D"/>
    <w:multiLevelType w:val="hybridMultilevel"/>
    <w:tmpl w:val="C8A4B060"/>
    <w:lvl w:ilvl="0" w:tplc="04090001">
      <w:start w:val="1"/>
      <w:numFmt w:val="bullet"/>
      <w:lvlText w:val=""/>
      <w:lvlJc w:val="left"/>
      <w:pPr>
        <w:ind w:left="360" w:hanging="360"/>
      </w:pPr>
      <w:rPr>
        <w:rFonts w:ascii="Symbol" w:hAnsi="Symbol" w:hint="default"/>
      </w:rPr>
    </w:lvl>
    <w:lvl w:ilvl="1" w:tplc="902213F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22">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2"/>
  </w:num>
  <w:num w:numId="3">
    <w:abstractNumId w:val="7"/>
  </w:num>
  <w:num w:numId="4">
    <w:abstractNumId w:val="12"/>
  </w:num>
  <w:num w:numId="5">
    <w:abstractNumId w:val="11"/>
  </w:num>
  <w:num w:numId="6">
    <w:abstractNumId w:val="25"/>
  </w:num>
  <w:num w:numId="7">
    <w:abstractNumId w:val="19"/>
  </w:num>
  <w:num w:numId="8">
    <w:abstractNumId w:val="9"/>
  </w:num>
  <w:num w:numId="9">
    <w:abstractNumId w:val="24"/>
  </w:num>
  <w:num w:numId="10">
    <w:abstractNumId w:val="23"/>
  </w:num>
  <w:num w:numId="11">
    <w:abstractNumId w:val="4"/>
  </w:num>
  <w:num w:numId="12">
    <w:abstractNumId w:val="10"/>
  </w:num>
  <w:num w:numId="13">
    <w:abstractNumId w:val="17"/>
  </w:num>
  <w:num w:numId="14">
    <w:abstractNumId w:val="6"/>
  </w:num>
  <w:num w:numId="15">
    <w:abstractNumId w:val="8"/>
  </w:num>
  <w:num w:numId="16">
    <w:abstractNumId w:val="14"/>
  </w:num>
  <w:num w:numId="17">
    <w:abstractNumId w:val="15"/>
  </w:num>
  <w:num w:numId="18">
    <w:abstractNumId w:val="13"/>
  </w:num>
  <w:num w:numId="19">
    <w:abstractNumId w:val="5"/>
  </w:num>
  <w:num w:numId="20">
    <w:abstractNumId w:val="21"/>
  </w:num>
  <w:num w:numId="21">
    <w:abstractNumId w:val="0"/>
  </w:num>
  <w:num w:numId="22">
    <w:abstractNumId w:val="16"/>
  </w:num>
  <w:num w:numId="23">
    <w:abstractNumId w:val="3"/>
  </w:num>
  <w:num w:numId="24">
    <w:abstractNumId w:val="18"/>
  </w:num>
  <w:num w:numId="25">
    <w:abstractNumId w:val="2"/>
  </w:num>
  <w:num w:numId="26">
    <w:abstractNumId w:val="20"/>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rson w15:author="Anna Adler-Kirkley [2]">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12A18"/>
    <w:rsid w:val="00024AC0"/>
    <w:rsid w:val="0003278F"/>
    <w:rsid w:val="00033B3C"/>
    <w:rsid w:val="000409F8"/>
    <w:rsid w:val="000436DB"/>
    <w:rsid w:val="000607BD"/>
    <w:rsid w:val="00063226"/>
    <w:rsid w:val="00065CB0"/>
    <w:rsid w:val="00065E15"/>
    <w:rsid w:val="00074A3C"/>
    <w:rsid w:val="00086D6B"/>
    <w:rsid w:val="00087FEE"/>
    <w:rsid w:val="00093D22"/>
    <w:rsid w:val="000E2E9B"/>
    <w:rsid w:val="000E48E1"/>
    <w:rsid w:val="00104424"/>
    <w:rsid w:val="001113EF"/>
    <w:rsid w:val="00136E75"/>
    <w:rsid w:val="00137F57"/>
    <w:rsid w:val="00147A61"/>
    <w:rsid w:val="001536C5"/>
    <w:rsid w:val="00183A8C"/>
    <w:rsid w:val="001865C9"/>
    <w:rsid w:val="001A0479"/>
    <w:rsid w:val="001B2008"/>
    <w:rsid w:val="001B2202"/>
    <w:rsid w:val="001B3039"/>
    <w:rsid w:val="001E1B33"/>
    <w:rsid w:val="001E64A5"/>
    <w:rsid w:val="001F08B9"/>
    <w:rsid w:val="001F4B58"/>
    <w:rsid w:val="0021313C"/>
    <w:rsid w:val="002138C7"/>
    <w:rsid w:val="00213BE1"/>
    <w:rsid w:val="002171F5"/>
    <w:rsid w:val="002258C2"/>
    <w:rsid w:val="00231776"/>
    <w:rsid w:val="00236CB1"/>
    <w:rsid w:val="00241F82"/>
    <w:rsid w:val="00246132"/>
    <w:rsid w:val="002470D2"/>
    <w:rsid w:val="00250185"/>
    <w:rsid w:val="00255153"/>
    <w:rsid w:val="00272E5C"/>
    <w:rsid w:val="002749C3"/>
    <w:rsid w:val="00283168"/>
    <w:rsid w:val="002905B8"/>
    <w:rsid w:val="002A6B25"/>
    <w:rsid w:val="002B0CBF"/>
    <w:rsid w:val="002F57DF"/>
    <w:rsid w:val="00315286"/>
    <w:rsid w:val="00321F69"/>
    <w:rsid w:val="00332E74"/>
    <w:rsid w:val="0034260F"/>
    <w:rsid w:val="00357B49"/>
    <w:rsid w:val="00371969"/>
    <w:rsid w:val="00373023"/>
    <w:rsid w:val="0039352C"/>
    <w:rsid w:val="00396112"/>
    <w:rsid w:val="003B53F1"/>
    <w:rsid w:val="003D69F2"/>
    <w:rsid w:val="003E1E2D"/>
    <w:rsid w:val="003F0830"/>
    <w:rsid w:val="0040222E"/>
    <w:rsid w:val="00447711"/>
    <w:rsid w:val="004546DD"/>
    <w:rsid w:val="004577E8"/>
    <w:rsid w:val="004873DF"/>
    <w:rsid w:val="004A39A9"/>
    <w:rsid w:val="004A4EAC"/>
    <w:rsid w:val="004B6A97"/>
    <w:rsid w:val="004D09DF"/>
    <w:rsid w:val="004D1ED3"/>
    <w:rsid w:val="004E26F6"/>
    <w:rsid w:val="005172DA"/>
    <w:rsid w:val="00517336"/>
    <w:rsid w:val="005254DA"/>
    <w:rsid w:val="00540B0E"/>
    <w:rsid w:val="00541A53"/>
    <w:rsid w:val="005450A5"/>
    <w:rsid w:val="00555CE3"/>
    <w:rsid w:val="00561DC1"/>
    <w:rsid w:val="00573E00"/>
    <w:rsid w:val="005A42A4"/>
    <w:rsid w:val="005A4885"/>
    <w:rsid w:val="005B50A5"/>
    <w:rsid w:val="005C61DA"/>
    <w:rsid w:val="005E0CBA"/>
    <w:rsid w:val="005E248C"/>
    <w:rsid w:val="005E61F4"/>
    <w:rsid w:val="005E73E6"/>
    <w:rsid w:val="005E7846"/>
    <w:rsid w:val="00631A39"/>
    <w:rsid w:val="00674423"/>
    <w:rsid w:val="006E74BB"/>
    <w:rsid w:val="007552D6"/>
    <w:rsid w:val="0077092C"/>
    <w:rsid w:val="00777ED7"/>
    <w:rsid w:val="0078028A"/>
    <w:rsid w:val="00780B60"/>
    <w:rsid w:val="00781562"/>
    <w:rsid w:val="007A0A1D"/>
    <w:rsid w:val="007B1EDB"/>
    <w:rsid w:val="007C390B"/>
    <w:rsid w:val="007C3F07"/>
    <w:rsid w:val="007D00D6"/>
    <w:rsid w:val="007D13A4"/>
    <w:rsid w:val="007E2076"/>
    <w:rsid w:val="007F28C0"/>
    <w:rsid w:val="00812137"/>
    <w:rsid w:val="00813D7D"/>
    <w:rsid w:val="00827BD2"/>
    <w:rsid w:val="0083687A"/>
    <w:rsid w:val="0085663E"/>
    <w:rsid w:val="00863006"/>
    <w:rsid w:val="00865DC6"/>
    <w:rsid w:val="00871FCD"/>
    <w:rsid w:val="00882746"/>
    <w:rsid w:val="0089768F"/>
    <w:rsid w:val="008C7260"/>
    <w:rsid w:val="008F0FF9"/>
    <w:rsid w:val="008F3152"/>
    <w:rsid w:val="00932235"/>
    <w:rsid w:val="009364DE"/>
    <w:rsid w:val="00950115"/>
    <w:rsid w:val="00961451"/>
    <w:rsid w:val="00966A57"/>
    <w:rsid w:val="00980F00"/>
    <w:rsid w:val="00992B32"/>
    <w:rsid w:val="009A1A45"/>
    <w:rsid w:val="009A242D"/>
    <w:rsid w:val="009D0579"/>
    <w:rsid w:val="009E18A1"/>
    <w:rsid w:val="009E2288"/>
    <w:rsid w:val="00A008EA"/>
    <w:rsid w:val="00A06668"/>
    <w:rsid w:val="00A06C0D"/>
    <w:rsid w:val="00A15A8C"/>
    <w:rsid w:val="00A17821"/>
    <w:rsid w:val="00A17F90"/>
    <w:rsid w:val="00A27654"/>
    <w:rsid w:val="00A5732F"/>
    <w:rsid w:val="00A718BC"/>
    <w:rsid w:val="00A96794"/>
    <w:rsid w:val="00AC32D9"/>
    <w:rsid w:val="00AD4F87"/>
    <w:rsid w:val="00AE269E"/>
    <w:rsid w:val="00B03315"/>
    <w:rsid w:val="00B0733B"/>
    <w:rsid w:val="00B17BEA"/>
    <w:rsid w:val="00B26141"/>
    <w:rsid w:val="00B31850"/>
    <w:rsid w:val="00B50B69"/>
    <w:rsid w:val="00B5242A"/>
    <w:rsid w:val="00B731B5"/>
    <w:rsid w:val="00B80A61"/>
    <w:rsid w:val="00B81506"/>
    <w:rsid w:val="00B84782"/>
    <w:rsid w:val="00B9714B"/>
    <w:rsid w:val="00B971DA"/>
    <w:rsid w:val="00BB0988"/>
    <w:rsid w:val="00BB6F8A"/>
    <w:rsid w:val="00BB7A4F"/>
    <w:rsid w:val="00BC6537"/>
    <w:rsid w:val="00BD38C0"/>
    <w:rsid w:val="00BF407F"/>
    <w:rsid w:val="00C03BC7"/>
    <w:rsid w:val="00C076A2"/>
    <w:rsid w:val="00C078EA"/>
    <w:rsid w:val="00C111DD"/>
    <w:rsid w:val="00C15209"/>
    <w:rsid w:val="00C2321B"/>
    <w:rsid w:val="00C361A0"/>
    <w:rsid w:val="00C37E57"/>
    <w:rsid w:val="00C40F39"/>
    <w:rsid w:val="00C41B91"/>
    <w:rsid w:val="00C55356"/>
    <w:rsid w:val="00C631AD"/>
    <w:rsid w:val="00CC4041"/>
    <w:rsid w:val="00CE2FC2"/>
    <w:rsid w:val="00CF0025"/>
    <w:rsid w:val="00CF7E46"/>
    <w:rsid w:val="00D10ECE"/>
    <w:rsid w:val="00D40678"/>
    <w:rsid w:val="00D51FFA"/>
    <w:rsid w:val="00D64777"/>
    <w:rsid w:val="00D73319"/>
    <w:rsid w:val="00D7515B"/>
    <w:rsid w:val="00D7535B"/>
    <w:rsid w:val="00D83CAA"/>
    <w:rsid w:val="00DA0A84"/>
    <w:rsid w:val="00DA45FD"/>
    <w:rsid w:val="00DA585F"/>
    <w:rsid w:val="00DD08CE"/>
    <w:rsid w:val="00DD1BEF"/>
    <w:rsid w:val="00DF3926"/>
    <w:rsid w:val="00E1195E"/>
    <w:rsid w:val="00E14775"/>
    <w:rsid w:val="00E15813"/>
    <w:rsid w:val="00E26967"/>
    <w:rsid w:val="00E27631"/>
    <w:rsid w:val="00E3710A"/>
    <w:rsid w:val="00E54BB2"/>
    <w:rsid w:val="00E608F9"/>
    <w:rsid w:val="00E61184"/>
    <w:rsid w:val="00E632CA"/>
    <w:rsid w:val="00E71678"/>
    <w:rsid w:val="00E94861"/>
    <w:rsid w:val="00EA6D3D"/>
    <w:rsid w:val="00EB0EE7"/>
    <w:rsid w:val="00EB1DA9"/>
    <w:rsid w:val="00EB3549"/>
    <w:rsid w:val="00EB4649"/>
    <w:rsid w:val="00ED6328"/>
    <w:rsid w:val="00F02F75"/>
    <w:rsid w:val="00F16466"/>
    <w:rsid w:val="00F23F3F"/>
    <w:rsid w:val="00F25535"/>
    <w:rsid w:val="00F26B8D"/>
    <w:rsid w:val="00F31C2D"/>
    <w:rsid w:val="00F5130C"/>
    <w:rsid w:val="00F567AC"/>
    <w:rsid w:val="00F61107"/>
    <w:rsid w:val="00F63D15"/>
    <w:rsid w:val="00F73355"/>
    <w:rsid w:val="00FD08EC"/>
    <w:rsid w:val="00FD10B1"/>
    <w:rsid w:val="00FE3DF3"/>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customStyle="1" w:styleId="Bodynormal">
    <w:name w:val="Body normal"/>
    <w:basedOn w:val="Normal"/>
    <w:qFormat/>
    <w:rsid w:val="007D00D6"/>
    <w:rPr>
      <w:rFonts w:asciiTheme="minorHAnsi" w:hAnsiTheme="minorHAnsi" w:cs="Tahoma"/>
      <w:bCs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customStyle="1" w:styleId="Bodynormal">
    <w:name w:val="Body normal"/>
    <w:basedOn w:val="Normal"/>
    <w:qFormat/>
    <w:rsid w:val="007D00D6"/>
    <w:rPr>
      <w:rFonts w:asciiTheme="minorHAnsi" w:hAnsiTheme="minorHAnsi" w:cs="Tahoma"/>
      <w:bCs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3411F0"/>
    <w:rsid w:val="00360EF1"/>
    <w:rsid w:val="00407569"/>
    <w:rsid w:val="004331E0"/>
    <w:rsid w:val="007B16A3"/>
    <w:rsid w:val="00E528DC"/>
    <w:rsid w:val="00E80BCE"/>
    <w:rsid w:val="00ED0379"/>
    <w:rsid w:val="00F53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65E6E-5E29-4E44-80F0-24626A29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2610</Words>
  <Characters>14880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17456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9</cp:revision>
  <cp:lastPrinted>2014-07-11T13:37:00Z</cp:lastPrinted>
  <dcterms:created xsi:type="dcterms:W3CDTF">2016-09-28T15:38:00Z</dcterms:created>
  <dcterms:modified xsi:type="dcterms:W3CDTF">2017-01-16T20:55:00Z</dcterms:modified>
  <cp:category>patient safety, CUSP, VAE, VAP, healthcare acquired infections, critical care nursing, mechanical ventilation, ventilator associated events, early mobility, low tidal volume ventilation, daily care</cp:category>
</cp:coreProperties>
</file>