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45" w:rsidRPr="00ED540E" w:rsidRDefault="009C4614" w:rsidP="005E0706">
      <w:pPr>
        <w:pStyle w:val="BodyText"/>
      </w:pPr>
      <w:bookmarkStart w:id="0" w:name="_GoBack"/>
      <w:bookmarkEnd w:id="0"/>
      <w:r w:rsidRPr="00ED540E">
        <w:rPr>
          <w:b/>
        </w:rPr>
        <w:t xml:space="preserve">Purpose of the tool: </w:t>
      </w:r>
      <w:r w:rsidRPr="00ED540E">
        <w:rPr>
          <w:bCs/>
          <w:szCs w:val="24"/>
        </w:rPr>
        <w:t xml:space="preserve">The Postpartum Hemorrhage </w:t>
      </w:r>
      <w:r w:rsidR="00765ACD" w:rsidRPr="00D51969">
        <w:rPr>
          <w:bCs/>
          <w:szCs w:val="24"/>
        </w:rPr>
        <w:t>In Situ</w:t>
      </w:r>
      <w:r w:rsidRPr="00ED540E">
        <w:rPr>
          <w:bCs/>
          <w:szCs w:val="24"/>
        </w:rPr>
        <w:t xml:space="preserve"> Simulation tool provides </w:t>
      </w:r>
      <w:r w:rsidR="00D34CD7" w:rsidRPr="00ED540E">
        <w:rPr>
          <w:bCs/>
          <w:szCs w:val="24"/>
        </w:rPr>
        <w:t xml:space="preserve">a sample scenario </w:t>
      </w:r>
      <w:r w:rsidRPr="00ED540E">
        <w:rPr>
          <w:bCs/>
          <w:szCs w:val="24"/>
        </w:rPr>
        <w:t xml:space="preserve">for labor and delivery (L&amp;D) staff to practice teamwork, communication, and technical skills in the unit where they work. </w:t>
      </w:r>
      <w:r w:rsidR="00675CD9" w:rsidRPr="00ED540E">
        <w:rPr>
          <w:bCs/>
          <w:szCs w:val="24"/>
        </w:rPr>
        <w:t>Upon</w:t>
      </w:r>
      <w:r w:rsidR="005E0706" w:rsidRPr="00ED540E">
        <w:rPr>
          <w:bCs/>
          <w:szCs w:val="24"/>
        </w:rPr>
        <w:t xml:space="preserve"> </w:t>
      </w:r>
      <w:r w:rsidRPr="00ED540E">
        <w:rPr>
          <w:bCs/>
          <w:szCs w:val="24"/>
        </w:rPr>
        <w:t xml:space="preserve">completion of </w:t>
      </w:r>
      <w:r w:rsidR="00D34CD7" w:rsidRPr="00ED540E">
        <w:rPr>
          <w:bCs/>
          <w:szCs w:val="24"/>
        </w:rPr>
        <w:t xml:space="preserve">a </w:t>
      </w:r>
      <w:r w:rsidRPr="00ED540E">
        <w:rPr>
          <w:bCs/>
          <w:szCs w:val="24"/>
        </w:rPr>
        <w:t xml:space="preserve">Postpartum Hemorrhage </w:t>
      </w:r>
      <w:r w:rsidR="00765ACD" w:rsidRPr="00D51969">
        <w:rPr>
          <w:bCs/>
          <w:szCs w:val="24"/>
        </w:rPr>
        <w:t>In Situ</w:t>
      </w:r>
      <w:r w:rsidRPr="00ED540E">
        <w:rPr>
          <w:bCs/>
          <w:szCs w:val="24"/>
        </w:rPr>
        <w:t xml:space="preserve"> Simulation, participants </w:t>
      </w:r>
      <w:r w:rsidR="00D34CD7" w:rsidRPr="00ED540E">
        <w:rPr>
          <w:bCs/>
          <w:szCs w:val="24"/>
        </w:rPr>
        <w:t xml:space="preserve">should </w:t>
      </w:r>
      <w:r w:rsidRPr="00ED540E">
        <w:rPr>
          <w:bCs/>
          <w:szCs w:val="24"/>
        </w:rPr>
        <w:t>be able to</w:t>
      </w:r>
      <w:r w:rsidR="009B72CE" w:rsidRPr="00ED540E">
        <w:rPr>
          <w:bCs/>
          <w:szCs w:val="24"/>
        </w:rPr>
        <w:t xml:space="preserve"> do the following</w:t>
      </w:r>
      <w:r w:rsidRPr="00ED540E">
        <w:rPr>
          <w:bCs/>
          <w:szCs w:val="24"/>
        </w:rPr>
        <w:t>:</w:t>
      </w:r>
    </w:p>
    <w:p w:rsidR="009C4614" w:rsidRPr="00ED540E" w:rsidRDefault="009C4614" w:rsidP="0056331C">
      <w:pPr>
        <w:pStyle w:val="BodyText"/>
        <w:numPr>
          <w:ilvl w:val="0"/>
          <w:numId w:val="46"/>
        </w:numPr>
      </w:pPr>
      <w:r w:rsidRPr="00ED540E">
        <w:t xml:space="preserve">Demonstrate effective communication with the patient and </w:t>
      </w:r>
      <w:r w:rsidR="00AA6547" w:rsidRPr="00ED540E">
        <w:t>support person</w:t>
      </w:r>
      <w:r w:rsidRPr="00ED540E">
        <w:t xml:space="preserve"> during a postpartum hemorrhage.</w:t>
      </w:r>
    </w:p>
    <w:p w:rsidR="00BB4A46" w:rsidRPr="00ED540E" w:rsidRDefault="00BB4A46" w:rsidP="0056331C">
      <w:pPr>
        <w:pStyle w:val="BodyText"/>
        <w:numPr>
          <w:ilvl w:val="0"/>
          <w:numId w:val="46"/>
        </w:numPr>
      </w:pPr>
      <w:r w:rsidRPr="00ED540E">
        <w:t>Demonstrate effective teamwork and communication with clinical team members during assessment of the patient, change</w:t>
      </w:r>
      <w:r w:rsidR="004636F9" w:rsidRPr="00ED540E">
        <w:t>s</w:t>
      </w:r>
      <w:r w:rsidRPr="00ED540E">
        <w:t xml:space="preserve"> in the patient’s clinical status, and actions required for the optimum patient </w:t>
      </w:r>
      <w:r w:rsidR="00381A8E" w:rsidRPr="00ED540E">
        <w:t>out</w:t>
      </w:r>
      <w:r w:rsidRPr="00ED540E">
        <w:t>come.</w:t>
      </w:r>
    </w:p>
    <w:p w:rsidR="005F3B45" w:rsidRPr="00ED540E" w:rsidRDefault="009C4614" w:rsidP="0056331C">
      <w:pPr>
        <w:pStyle w:val="BodyText"/>
        <w:numPr>
          <w:ilvl w:val="0"/>
          <w:numId w:val="46"/>
        </w:numPr>
        <w:rPr>
          <w:i/>
        </w:rPr>
      </w:pPr>
      <w:r w:rsidRPr="00ED540E">
        <w:t>Demonstrate timely and accurate clinical intervention for a postpartum hemorrhage.</w:t>
      </w:r>
    </w:p>
    <w:p w:rsidR="00464EFE" w:rsidRPr="00ED540E" w:rsidRDefault="00464EFE" w:rsidP="0056331C">
      <w:pPr>
        <w:pStyle w:val="BodyText"/>
        <w:numPr>
          <w:ilvl w:val="0"/>
          <w:numId w:val="46"/>
        </w:numPr>
      </w:pPr>
      <w:r w:rsidRPr="00ED540E">
        <w:t xml:space="preserve">Demonstrate the efficient use of checklists, protocols, or similar cognitive aids </w:t>
      </w:r>
      <w:r w:rsidR="00A8766E" w:rsidRPr="00ED540E">
        <w:t xml:space="preserve">for </w:t>
      </w:r>
      <w:r w:rsidR="009E2818" w:rsidRPr="00ED540E">
        <w:t>a postpartum hemorrhage</w:t>
      </w:r>
      <w:r w:rsidRPr="00ED540E">
        <w:t>.</w:t>
      </w:r>
    </w:p>
    <w:p w:rsidR="005F3B45" w:rsidRPr="00ED540E" w:rsidRDefault="005F3B45" w:rsidP="005F3B45">
      <w:pPr>
        <w:pStyle w:val="BodyText"/>
      </w:pPr>
      <w:r w:rsidRPr="00ED540E">
        <w:rPr>
          <w:b/>
        </w:rPr>
        <w:t xml:space="preserve">Who should use this tool: </w:t>
      </w:r>
      <w:r w:rsidRPr="00ED540E">
        <w:t xml:space="preserve">Simulation </w:t>
      </w:r>
      <w:r w:rsidR="00765ACD" w:rsidRPr="00ED540E">
        <w:t>facilitators</w:t>
      </w:r>
    </w:p>
    <w:p w:rsidR="000A4073" w:rsidRPr="00ED540E" w:rsidRDefault="009C4614" w:rsidP="00367C0F">
      <w:pPr>
        <w:pStyle w:val="BodyText"/>
        <w:rPr>
          <w:rStyle w:val="Heading1Char"/>
          <w:rFonts w:eastAsia="Calibri"/>
          <w:b w:val="0"/>
        </w:rPr>
      </w:pPr>
      <w:r w:rsidRPr="00ED540E">
        <w:rPr>
          <w:b/>
        </w:rPr>
        <w:t xml:space="preserve">How to use this tool: </w:t>
      </w:r>
      <w:r w:rsidRPr="00ED540E">
        <w:rPr>
          <w:szCs w:val="24"/>
        </w:rPr>
        <w:t xml:space="preserve">This tool should be used in connection with </w:t>
      </w:r>
      <w:r w:rsidR="00464EFE" w:rsidRPr="00ED540E">
        <w:rPr>
          <w:szCs w:val="24"/>
        </w:rPr>
        <w:t xml:space="preserve">“Facilitation Instructions for Conducting </w:t>
      </w:r>
      <w:r w:rsidR="00464EFE" w:rsidRPr="00D51969">
        <w:rPr>
          <w:szCs w:val="24"/>
        </w:rPr>
        <w:t>In Situ</w:t>
      </w:r>
      <w:r w:rsidR="00464EFE" w:rsidRPr="00ED540E">
        <w:rPr>
          <w:szCs w:val="24"/>
        </w:rPr>
        <w:t xml:space="preserve"> Simulations”</w:t>
      </w:r>
      <w:r w:rsidRPr="00ED540E">
        <w:rPr>
          <w:szCs w:val="24"/>
        </w:rPr>
        <w:t xml:space="preserve"> to prepare, conduct, and debrief </w:t>
      </w:r>
      <w:r w:rsidR="00765ACD" w:rsidRPr="00D51969">
        <w:rPr>
          <w:szCs w:val="24"/>
        </w:rPr>
        <w:t>in situ</w:t>
      </w:r>
      <w:r w:rsidRPr="00ED540E">
        <w:rPr>
          <w:szCs w:val="24"/>
        </w:rPr>
        <w:t xml:space="preserve"> </w:t>
      </w:r>
      <w:r w:rsidR="00F20463" w:rsidRPr="00ED540E">
        <w:rPr>
          <w:szCs w:val="24"/>
        </w:rPr>
        <w:t xml:space="preserve">simulations </w:t>
      </w:r>
      <w:r w:rsidRPr="00ED540E">
        <w:rPr>
          <w:szCs w:val="24"/>
        </w:rPr>
        <w:t>in L&amp;D units.</w:t>
      </w:r>
      <w:r w:rsidR="00D34CD7" w:rsidRPr="00ED540E">
        <w:rPr>
          <w:szCs w:val="24"/>
        </w:rPr>
        <w:t xml:space="preserve"> </w:t>
      </w:r>
      <w:r w:rsidR="00784DF2" w:rsidRPr="00ED540E">
        <w:rPr>
          <w:szCs w:val="24"/>
        </w:rPr>
        <w:t>Simulation facilitators can adapt, modify, and further tailor t</w:t>
      </w:r>
      <w:r w:rsidR="00D34CD7" w:rsidRPr="00ED540E">
        <w:rPr>
          <w:szCs w:val="24"/>
        </w:rPr>
        <w:t xml:space="preserve">his sample scenario to meet the training needs of </w:t>
      </w:r>
      <w:r w:rsidR="00367C0F" w:rsidRPr="00ED540E">
        <w:rPr>
          <w:szCs w:val="24"/>
        </w:rPr>
        <w:t>their</w:t>
      </w:r>
      <w:r w:rsidR="00D34CD7" w:rsidRPr="00ED540E">
        <w:rPr>
          <w:szCs w:val="24"/>
        </w:rPr>
        <w:t xml:space="preserve"> unit staff or resources available in </w:t>
      </w:r>
      <w:r w:rsidR="00367C0F" w:rsidRPr="00ED540E">
        <w:rPr>
          <w:szCs w:val="24"/>
        </w:rPr>
        <w:t>their</w:t>
      </w:r>
      <w:r w:rsidR="00D34CD7" w:rsidRPr="00ED540E">
        <w:rPr>
          <w:szCs w:val="24"/>
        </w:rPr>
        <w:t xml:space="preserve"> facility. </w:t>
      </w:r>
    </w:p>
    <w:p w:rsidR="000A4073" w:rsidRPr="00ED540E" w:rsidRDefault="000A4073" w:rsidP="00DF5BA9">
      <w:pPr>
        <w:pStyle w:val="BodyText"/>
        <w:rPr>
          <w:bCs/>
          <w:szCs w:val="28"/>
        </w:rPr>
      </w:pPr>
      <w:r w:rsidRPr="00ED540E">
        <w:rPr>
          <w:rStyle w:val="Heading1Char"/>
          <w:rFonts w:eastAsia="Calibri"/>
        </w:rPr>
        <w:t xml:space="preserve">Other </w:t>
      </w:r>
      <w:r w:rsidR="00DF3618" w:rsidRPr="00ED540E">
        <w:rPr>
          <w:rStyle w:val="Heading1Char"/>
          <w:rFonts w:eastAsia="Calibri"/>
        </w:rPr>
        <w:t>resources</w:t>
      </w:r>
      <w:r w:rsidRPr="00ED540E">
        <w:rPr>
          <w:rStyle w:val="Heading1Char"/>
          <w:rFonts w:eastAsia="Calibri"/>
        </w:rPr>
        <w:t xml:space="preserve">: </w:t>
      </w:r>
      <w:r w:rsidRPr="00ED540E">
        <w:rPr>
          <w:szCs w:val="24"/>
        </w:rPr>
        <w:t>Additional</w:t>
      </w:r>
      <w:r w:rsidRPr="00ED540E">
        <w:rPr>
          <w:bCs/>
          <w:szCs w:val="28"/>
        </w:rPr>
        <w:t xml:space="preserve"> scenarios related to obstetric hemorrhage are available from the California </w:t>
      </w:r>
      <w:r w:rsidRPr="00ED540E">
        <w:t>Maternal</w:t>
      </w:r>
      <w:r w:rsidRPr="00ED540E">
        <w:rPr>
          <w:bCs/>
          <w:szCs w:val="28"/>
        </w:rPr>
        <w:t xml:space="preserve"> Quality Care Collaborative</w:t>
      </w:r>
      <w:r w:rsidR="00E44374" w:rsidRPr="00ED540E">
        <w:rPr>
          <w:bCs/>
          <w:szCs w:val="28"/>
        </w:rPr>
        <w:t>:</w:t>
      </w:r>
    </w:p>
    <w:p w:rsidR="00D34CD7" w:rsidRPr="00ED540E" w:rsidRDefault="00B71C0A" w:rsidP="00765ACD">
      <w:pPr>
        <w:spacing w:after="0"/>
        <w:ind w:right="180"/>
        <w:rPr>
          <w:rStyle w:val="Heading1Char"/>
          <w:rFonts w:eastAsia="Calibri"/>
          <w:b w:val="0"/>
          <w:u w:val="single"/>
        </w:rPr>
      </w:pPr>
      <w:hyperlink r:id="rId9" w:history="1">
        <w:r w:rsidR="00E66B38" w:rsidRPr="00B5426C">
          <w:rPr>
            <w:rStyle w:val="Hyperlink"/>
          </w:rPr>
          <w:t>https://www.cmqcc.org/resources-tool-kits/toolkits/ob-hemorrhage-toolkit</w:t>
        </w:r>
      </w:hyperlink>
      <w:r w:rsidR="00E66B38">
        <w:t xml:space="preserve"> </w:t>
      </w:r>
      <w:r w:rsidR="000A4073" w:rsidRPr="00ED540E">
        <w:rPr>
          <w:bCs/>
          <w:szCs w:val="28"/>
          <w:u w:val="single"/>
        </w:rPr>
        <w:t xml:space="preserve"> </w:t>
      </w:r>
    </w:p>
    <w:p w:rsidR="002643D5" w:rsidRPr="00E66B38" w:rsidRDefault="00F472B4" w:rsidP="005260A8">
      <w:pPr>
        <w:spacing w:before="1920" w:after="0"/>
        <w:rPr>
          <w:b/>
          <w:bCs/>
          <w:sz w:val="20"/>
          <w:szCs w:val="20"/>
        </w:rPr>
      </w:pPr>
      <w:r w:rsidRPr="00ED540E">
        <w:rPr>
          <w:b/>
          <w:sz w:val="20"/>
          <w:szCs w:val="20"/>
        </w:rPr>
        <w:t>Note:</w:t>
      </w:r>
      <w:r w:rsidR="002A0C0D" w:rsidRPr="00ED540E">
        <w:rPr>
          <w:sz w:val="20"/>
          <w:szCs w:val="20"/>
        </w:rPr>
        <w:t xml:space="preserve"> </w:t>
      </w:r>
      <w:r w:rsidRPr="00ED540E">
        <w:rPr>
          <w:sz w:val="20"/>
          <w:szCs w:val="20"/>
        </w:rPr>
        <w:t>The information presented in this document does not necessarily represent the views of AHRQ. Therefore, no statement in this document should be construed as an official position of AHRQ or of the U.S. Department of Health and Human Services. Outside resources identified do not represent an endorsement of those resources and do not reflect the position of AHRQ or the Federal Government.</w:t>
      </w:r>
    </w:p>
    <w:p w:rsidR="00DF5BA9" w:rsidRPr="00ED540E" w:rsidRDefault="00DF5BA9">
      <w:pPr>
        <w:spacing w:after="0"/>
        <w:rPr>
          <w:rStyle w:val="Heading1Char"/>
          <w:rFonts w:eastAsia="Calibri"/>
          <w:sz w:val="20"/>
          <w:szCs w:val="20"/>
        </w:rPr>
      </w:pPr>
      <w:r w:rsidRPr="00ED540E">
        <w:rPr>
          <w:rStyle w:val="Heading1Char"/>
          <w:rFonts w:eastAsia="Calibri"/>
          <w:sz w:val="20"/>
          <w:szCs w:val="20"/>
        </w:rPr>
        <w:br w:type="page"/>
      </w:r>
    </w:p>
    <w:p w:rsidR="00D34CD7" w:rsidRPr="00ED540E" w:rsidRDefault="00D34CD7" w:rsidP="00DF5BA9">
      <w:pPr>
        <w:pStyle w:val="Title"/>
        <w:spacing w:before="0"/>
        <w:rPr>
          <w:spacing w:val="0"/>
        </w:rPr>
      </w:pPr>
      <w:r w:rsidRPr="00ED540E">
        <w:rPr>
          <w:spacing w:val="0"/>
        </w:rPr>
        <w:lastRenderedPageBreak/>
        <w:t xml:space="preserve">Sample Scenario </w:t>
      </w:r>
      <w:r w:rsidR="00B94A06" w:rsidRPr="00ED540E">
        <w:rPr>
          <w:spacing w:val="0"/>
        </w:rPr>
        <w:t xml:space="preserve">for </w:t>
      </w:r>
      <w:r w:rsidRPr="00ED540E">
        <w:rPr>
          <w:spacing w:val="0"/>
        </w:rPr>
        <w:t xml:space="preserve">Postpartum Hemorrhage </w:t>
      </w:r>
      <w:r w:rsidR="00765ACD" w:rsidRPr="00D51969">
        <w:rPr>
          <w:iCs/>
          <w:spacing w:val="0"/>
        </w:rPr>
        <w:t>In Situ</w:t>
      </w:r>
      <w:r w:rsidRPr="00ED540E">
        <w:rPr>
          <w:spacing w:val="0"/>
        </w:rPr>
        <w:t xml:space="preserve"> Simulation</w:t>
      </w:r>
    </w:p>
    <w:p w:rsidR="009C4614" w:rsidRPr="00ED540E" w:rsidRDefault="009C4614" w:rsidP="009C4614">
      <w:pPr>
        <w:pStyle w:val="BodyText"/>
      </w:pPr>
      <w:r w:rsidRPr="00ED540E">
        <w:t xml:space="preserve">This document provides a sample scenario for an </w:t>
      </w:r>
      <w:r w:rsidR="00765ACD" w:rsidRPr="00D51969">
        <w:rPr>
          <w:iCs/>
        </w:rPr>
        <w:t>in situ</w:t>
      </w:r>
      <w:r w:rsidRPr="00ED540E">
        <w:t xml:space="preserve"> simulation for postpartum hemorrhage.</w:t>
      </w:r>
      <w:r w:rsidR="001218CD" w:rsidRPr="00ED540E">
        <w:t xml:space="preserve"> </w:t>
      </w:r>
      <w:r w:rsidRPr="00ED540E">
        <w:t>This document contains the following:</w:t>
      </w:r>
    </w:p>
    <w:p w:rsidR="00DD7F9A" w:rsidRPr="004E1B5D" w:rsidRDefault="00DD7F9A" w:rsidP="0056331C">
      <w:pPr>
        <w:pStyle w:val="BodyText"/>
        <w:numPr>
          <w:ilvl w:val="0"/>
          <w:numId w:val="46"/>
        </w:numPr>
      </w:pPr>
      <w:r w:rsidRPr="004E1B5D">
        <w:t>Preparation Required</w:t>
      </w:r>
    </w:p>
    <w:p w:rsidR="009C4614" w:rsidRPr="004E1B5D" w:rsidRDefault="00F86F85" w:rsidP="0056331C">
      <w:pPr>
        <w:pStyle w:val="BodyText"/>
        <w:numPr>
          <w:ilvl w:val="0"/>
          <w:numId w:val="46"/>
        </w:numPr>
      </w:pPr>
      <w:r w:rsidRPr="004E1B5D">
        <w:t xml:space="preserve">Clinical Context, </w:t>
      </w:r>
      <w:r w:rsidR="009C4614" w:rsidRPr="004E1B5D">
        <w:t>Triggers</w:t>
      </w:r>
      <w:r w:rsidRPr="004E1B5D">
        <w:t>, Distractors</w:t>
      </w:r>
      <w:r w:rsidR="00854C9B" w:rsidRPr="004E1B5D">
        <w:t>,</w:t>
      </w:r>
      <w:r w:rsidRPr="004E1B5D">
        <w:t xml:space="preserve"> </w:t>
      </w:r>
      <w:r w:rsidR="00854C9B" w:rsidRPr="004E1B5D">
        <w:t xml:space="preserve">and Expected Behaviors </w:t>
      </w:r>
      <w:r w:rsidRPr="004E1B5D">
        <w:t>for the Simulation</w:t>
      </w:r>
    </w:p>
    <w:p w:rsidR="009C4614" w:rsidRPr="004E1B5D" w:rsidRDefault="009C4614" w:rsidP="0056331C">
      <w:pPr>
        <w:pStyle w:val="BodyText"/>
        <w:numPr>
          <w:ilvl w:val="0"/>
          <w:numId w:val="46"/>
        </w:numPr>
      </w:pPr>
      <w:r w:rsidRPr="004E1B5D">
        <w:t xml:space="preserve">Postpartum Hemorrhage Simulation Assessment Tool </w:t>
      </w:r>
    </w:p>
    <w:p w:rsidR="009C4614" w:rsidRPr="004E1B5D" w:rsidRDefault="00F86F85" w:rsidP="0056331C">
      <w:pPr>
        <w:pStyle w:val="BodyText"/>
        <w:numPr>
          <w:ilvl w:val="0"/>
          <w:numId w:val="46"/>
        </w:numPr>
      </w:pPr>
      <w:r w:rsidRPr="004E1B5D">
        <w:t xml:space="preserve">Clinical Context, </w:t>
      </w:r>
      <w:r w:rsidR="009C4614" w:rsidRPr="004E1B5D">
        <w:t>Triggers</w:t>
      </w:r>
      <w:r w:rsidRPr="004E1B5D">
        <w:t>, and Distractors</w:t>
      </w:r>
      <w:r w:rsidR="009C4614" w:rsidRPr="004E1B5D">
        <w:t xml:space="preserve"> Formatted for Printing </w:t>
      </w:r>
      <w:r w:rsidR="005C3F09" w:rsidRPr="004E1B5D">
        <w:t>Separately</w:t>
      </w:r>
    </w:p>
    <w:p w:rsidR="009C4614" w:rsidRPr="00ED540E" w:rsidRDefault="009C4614" w:rsidP="004E1B5D">
      <w:pPr>
        <w:pStyle w:val="BodyText"/>
        <w:rPr>
          <w:lang w:bidi="ar-SA"/>
        </w:rPr>
      </w:pPr>
      <w:bookmarkStart w:id="1" w:name="_Learning_Objectives_for"/>
      <w:bookmarkEnd w:id="1"/>
      <w:r w:rsidRPr="00ED540E">
        <w:rPr>
          <w:lang w:bidi="ar-SA"/>
        </w:rPr>
        <w:t>Refer to the document titled “</w:t>
      </w:r>
      <w:r w:rsidR="00464EFE" w:rsidRPr="00ED540E">
        <w:rPr>
          <w:lang w:bidi="ar-SA"/>
        </w:rPr>
        <w:t xml:space="preserve">Facilitation Instructions for Conducting </w:t>
      </w:r>
      <w:r w:rsidR="00464EFE" w:rsidRPr="004E1B5D">
        <w:rPr>
          <w:lang w:bidi="ar-SA"/>
        </w:rPr>
        <w:t>In Situ</w:t>
      </w:r>
      <w:r w:rsidR="00464EFE" w:rsidRPr="00ED540E">
        <w:rPr>
          <w:lang w:bidi="ar-SA"/>
        </w:rPr>
        <w:t xml:space="preserve"> Simulations</w:t>
      </w:r>
      <w:r w:rsidRPr="00ED540E">
        <w:rPr>
          <w:lang w:bidi="ar-SA"/>
        </w:rPr>
        <w:t xml:space="preserve">” for general guidance and instructions regarding presimulation planning, presimulation briefing, simulation assessment, and simulation debriefing. </w:t>
      </w:r>
    </w:p>
    <w:p w:rsidR="00464EFE" w:rsidRPr="004E1B5D" w:rsidRDefault="00464EFE" w:rsidP="004E1B5D">
      <w:pPr>
        <w:pStyle w:val="BodyText"/>
        <w:rPr>
          <w:lang w:bidi="ar-SA"/>
        </w:rPr>
      </w:pPr>
      <w:r w:rsidRPr="00ED540E">
        <w:rPr>
          <w:lang w:bidi="ar-SA"/>
        </w:rPr>
        <w:t xml:space="preserve">During the simulation, participants are encouraged to practice the use of protocols, checklists, or cognitive aids the unit has developed or adapted for use in evaluating and treating </w:t>
      </w:r>
      <w:r w:rsidR="00DD2062" w:rsidRPr="00ED540E">
        <w:rPr>
          <w:lang w:bidi="ar-SA"/>
        </w:rPr>
        <w:t>postpartum hemorrhage</w:t>
      </w:r>
      <w:r w:rsidRPr="00ED540E">
        <w:rPr>
          <w:lang w:bidi="ar-SA"/>
        </w:rPr>
        <w:t>.</w:t>
      </w:r>
      <w:bookmarkStart w:id="2" w:name="_Clinical_Context_and"/>
      <w:bookmarkStart w:id="3" w:name="_Preparation_Required"/>
      <w:bookmarkEnd w:id="2"/>
      <w:bookmarkEnd w:id="3"/>
    </w:p>
    <w:p w:rsidR="00464EFE" w:rsidRPr="00ED540E" w:rsidRDefault="00464EFE" w:rsidP="00DD7F9A">
      <w:pPr>
        <w:pStyle w:val="Heading1"/>
      </w:pPr>
    </w:p>
    <w:p w:rsidR="00542BC2" w:rsidRPr="00ED540E" w:rsidRDefault="00542BC2" w:rsidP="00DD7F9A">
      <w:pPr>
        <w:pStyle w:val="Heading1"/>
      </w:pPr>
      <w:r w:rsidRPr="00ED540E">
        <w:t xml:space="preserve">Preparation </w:t>
      </w:r>
      <w:r w:rsidR="00F86F85" w:rsidRPr="00ED540E">
        <w:t>Required</w:t>
      </w:r>
    </w:p>
    <w:p w:rsidR="00464EFE" w:rsidRPr="00ED540E" w:rsidRDefault="00464EFE" w:rsidP="00464EFE">
      <w:pPr>
        <w:rPr>
          <w:lang w:bidi="ar-SA"/>
        </w:rPr>
      </w:pPr>
      <w:r w:rsidRPr="00ED540E">
        <w:rPr>
          <w:lang w:bidi="ar-SA"/>
        </w:rPr>
        <w:t xml:space="preserve">This simulation requires </w:t>
      </w:r>
      <w:r w:rsidR="00854C9B" w:rsidRPr="00ED540E">
        <w:rPr>
          <w:lang w:bidi="ar-SA"/>
        </w:rPr>
        <w:t xml:space="preserve">people </w:t>
      </w:r>
      <w:r w:rsidRPr="00ED540E">
        <w:rPr>
          <w:lang w:bidi="ar-SA"/>
        </w:rPr>
        <w:t>to play the role</w:t>
      </w:r>
      <w:r w:rsidR="00381A8E" w:rsidRPr="00ED540E">
        <w:rPr>
          <w:lang w:bidi="ar-SA"/>
        </w:rPr>
        <w:t>s</w:t>
      </w:r>
      <w:r w:rsidRPr="00ED540E">
        <w:rPr>
          <w:lang w:bidi="ar-SA"/>
        </w:rPr>
        <w:t xml:space="preserve"> of the patient and the </w:t>
      </w:r>
      <w:r w:rsidR="00586987" w:rsidRPr="00ED540E">
        <w:rPr>
          <w:lang w:bidi="ar-SA"/>
        </w:rPr>
        <w:t>patient’s support person</w:t>
      </w:r>
      <w:r w:rsidR="00A8766E" w:rsidRPr="00ED540E">
        <w:rPr>
          <w:lang w:bidi="ar-SA"/>
        </w:rPr>
        <w:t>:</w:t>
      </w:r>
    </w:p>
    <w:p w:rsidR="00286E7B" w:rsidRPr="00ED540E" w:rsidRDefault="00854C9B" w:rsidP="0056331C">
      <w:pPr>
        <w:pStyle w:val="BodyText"/>
        <w:numPr>
          <w:ilvl w:val="0"/>
          <w:numId w:val="46"/>
        </w:numPr>
        <w:rPr>
          <w:lang w:bidi="ar-SA"/>
        </w:rPr>
      </w:pPr>
      <w:r w:rsidRPr="00ED540E">
        <w:rPr>
          <w:lang w:bidi="ar-SA"/>
        </w:rPr>
        <w:t>The actor playing the patient should wear a patient gown, padding (to simulate a postpartum belly), and a wrist identification band and should lie in bed</w:t>
      </w:r>
      <w:r w:rsidR="00464EFE" w:rsidRPr="00ED540E">
        <w:rPr>
          <w:lang w:bidi="ar-SA"/>
        </w:rPr>
        <w:t xml:space="preserve">. The simulated patient </w:t>
      </w:r>
      <w:r w:rsidR="00242E18" w:rsidRPr="00ED540E">
        <w:rPr>
          <w:lang w:bidi="ar-SA"/>
        </w:rPr>
        <w:t xml:space="preserve">(“actor”) </w:t>
      </w:r>
      <w:r w:rsidR="00464EFE" w:rsidRPr="00ED540E">
        <w:rPr>
          <w:lang w:bidi="ar-SA"/>
        </w:rPr>
        <w:t xml:space="preserve">should wear scrubs under the gown </w:t>
      </w:r>
      <w:r w:rsidRPr="00ED540E">
        <w:rPr>
          <w:lang w:bidi="ar-SA"/>
        </w:rPr>
        <w:t>to ensure her privacy</w:t>
      </w:r>
      <w:r w:rsidR="00464EFE" w:rsidRPr="00ED540E">
        <w:rPr>
          <w:lang w:bidi="ar-SA"/>
        </w:rPr>
        <w:t>.</w:t>
      </w:r>
    </w:p>
    <w:p w:rsidR="00F51BF8" w:rsidRPr="00ED540E" w:rsidRDefault="0000354C" w:rsidP="0056331C">
      <w:pPr>
        <w:pStyle w:val="BodyText"/>
        <w:numPr>
          <w:ilvl w:val="0"/>
          <w:numId w:val="46"/>
        </w:numPr>
        <w:rPr>
          <w:lang w:bidi="ar-SA"/>
        </w:rPr>
      </w:pPr>
      <w:r w:rsidRPr="00ED540E">
        <w:rPr>
          <w:lang w:bidi="ar-SA"/>
        </w:rPr>
        <w:t xml:space="preserve">The actor playing the </w:t>
      </w:r>
      <w:r w:rsidR="009933F5" w:rsidRPr="00ED540E">
        <w:rPr>
          <w:lang w:bidi="ar-SA"/>
        </w:rPr>
        <w:t>support person</w:t>
      </w:r>
      <w:r w:rsidRPr="00ED540E">
        <w:rPr>
          <w:lang w:bidi="ar-SA"/>
        </w:rPr>
        <w:t xml:space="preserve"> should be briefed on his or her disposition and how </w:t>
      </w:r>
      <w:r w:rsidR="000E6A59" w:rsidRPr="00ED540E">
        <w:rPr>
          <w:lang w:bidi="ar-SA"/>
        </w:rPr>
        <w:t xml:space="preserve">to </w:t>
      </w:r>
      <w:r w:rsidRPr="00ED540E">
        <w:rPr>
          <w:lang w:bidi="ar-SA"/>
        </w:rPr>
        <w:t xml:space="preserve">interact with others in the simulation. </w:t>
      </w:r>
    </w:p>
    <w:p w:rsidR="00542BC2" w:rsidRPr="00ED540E" w:rsidRDefault="002A2136" w:rsidP="00542BC2">
      <w:pPr>
        <w:rPr>
          <w:lang w:bidi="ar-SA"/>
        </w:rPr>
      </w:pPr>
      <w:r w:rsidRPr="00ED540E">
        <w:rPr>
          <w:lang w:bidi="ar-SA"/>
        </w:rPr>
        <w:t>I</w:t>
      </w:r>
      <w:r w:rsidR="00542BC2" w:rsidRPr="00ED540E">
        <w:rPr>
          <w:lang w:bidi="ar-SA"/>
        </w:rPr>
        <w:t>n addition, th</w:t>
      </w:r>
      <w:r w:rsidR="00B53180" w:rsidRPr="00ED540E">
        <w:rPr>
          <w:lang w:bidi="ar-SA"/>
        </w:rPr>
        <w:t xml:space="preserve">e following props (i.e., simulated </w:t>
      </w:r>
      <w:r w:rsidR="00542BC2" w:rsidRPr="00ED540E">
        <w:rPr>
          <w:lang w:bidi="ar-SA"/>
        </w:rPr>
        <w:t>equipment and materials</w:t>
      </w:r>
      <w:r w:rsidR="00DD7F9A" w:rsidRPr="00ED540E">
        <w:rPr>
          <w:lang w:bidi="ar-SA"/>
        </w:rPr>
        <w:t>)</w:t>
      </w:r>
      <w:r w:rsidR="00542BC2" w:rsidRPr="00ED540E">
        <w:rPr>
          <w:lang w:bidi="ar-SA"/>
        </w:rPr>
        <w:t xml:space="preserve"> are required:</w:t>
      </w:r>
    </w:p>
    <w:p w:rsidR="00542BC2" w:rsidRPr="00ED540E" w:rsidRDefault="00542BC2" w:rsidP="0056331C">
      <w:pPr>
        <w:pStyle w:val="BodyText"/>
        <w:numPr>
          <w:ilvl w:val="0"/>
          <w:numId w:val="46"/>
        </w:numPr>
      </w:pPr>
      <w:r w:rsidRPr="00ED540E">
        <w:t xml:space="preserve">Simulated blood for the patient </w:t>
      </w:r>
      <w:r w:rsidR="00FA49D5" w:rsidRPr="00ED540E">
        <w:t>or support person</w:t>
      </w:r>
      <w:r w:rsidRPr="00ED540E">
        <w:t xml:space="preserve"> to pour </w:t>
      </w:r>
      <w:r w:rsidR="00CF7647" w:rsidRPr="00ED540E">
        <w:t>on</w:t>
      </w:r>
      <w:r w:rsidRPr="00ED540E">
        <w:t xml:space="preserve"> the perineal pad and the blue absorbent underpad at various intervals during the simulation.</w:t>
      </w:r>
    </w:p>
    <w:p w:rsidR="00F86F85" w:rsidRPr="00ED540E" w:rsidRDefault="00542BC2" w:rsidP="0056331C">
      <w:pPr>
        <w:pStyle w:val="BodyText"/>
        <w:numPr>
          <w:ilvl w:val="0"/>
          <w:numId w:val="46"/>
        </w:numPr>
      </w:pPr>
      <w:r w:rsidRPr="00ED540E">
        <w:t xml:space="preserve">Simulated </w:t>
      </w:r>
      <w:r w:rsidR="004377D6" w:rsidRPr="00ED540E">
        <w:t>intravenous (</w:t>
      </w:r>
      <w:r w:rsidR="00B53180" w:rsidRPr="00ED540E">
        <w:t>IV</w:t>
      </w:r>
      <w:r w:rsidR="004377D6" w:rsidRPr="00ED540E">
        <w:t>)</w:t>
      </w:r>
      <w:r w:rsidR="00B53180" w:rsidRPr="00ED540E">
        <w:t xml:space="preserve"> fluids</w:t>
      </w:r>
      <w:r w:rsidR="000C7697" w:rsidRPr="00ED540E">
        <w:t xml:space="preserve"> and</w:t>
      </w:r>
      <w:r w:rsidR="00B53180" w:rsidRPr="00ED540E">
        <w:t xml:space="preserve"> medications</w:t>
      </w:r>
      <w:r w:rsidR="000C7697" w:rsidRPr="00ED540E">
        <w:t xml:space="preserve"> (e.g., </w:t>
      </w:r>
      <w:r w:rsidR="00765ACD" w:rsidRPr="00ED540E">
        <w:t>Pitocin</w:t>
      </w:r>
      <w:r w:rsidR="00381A8E" w:rsidRPr="00ED540E">
        <w:t>,</w:t>
      </w:r>
      <w:r w:rsidR="00765ACD" w:rsidRPr="00ED540E">
        <w:rPr>
          <w:vertAlign w:val="superscript"/>
        </w:rPr>
        <w:t>®</w:t>
      </w:r>
      <w:r w:rsidR="000C7697" w:rsidRPr="00ED540E">
        <w:t xml:space="preserve"> </w:t>
      </w:r>
      <w:r w:rsidR="00765ACD" w:rsidRPr="00ED540E">
        <w:t>Methergine</w:t>
      </w:r>
      <w:r w:rsidR="00765ACD" w:rsidRPr="00ED540E">
        <w:rPr>
          <w:vertAlign w:val="superscript"/>
        </w:rPr>
        <w:t>®</w:t>
      </w:r>
      <w:r w:rsidR="000C7697" w:rsidRPr="00ED540E">
        <w:t xml:space="preserve">). </w:t>
      </w:r>
      <w:r w:rsidR="00B53180" w:rsidRPr="00ED540E">
        <w:t xml:space="preserve">The team should order and access </w:t>
      </w:r>
      <w:r w:rsidR="00DD7F9A" w:rsidRPr="00ED540E">
        <w:t xml:space="preserve">simulated fluids and medication </w:t>
      </w:r>
      <w:r w:rsidR="00B53180" w:rsidRPr="00ED540E">
        <w:t xml:space="preserve">the way </w:t>
      </w:r>
      <w:r w:rsidR="000A404E" w:rsidRPr="00ED540E">
        <w:t>it</w:t>
      </w:r>
      <w:r w:rsidR="00B53180" w:rsidRPr="00ED540E">
        <w:t xml:space="preserve"> normally </w:t>
      </w:r>
      <w:r w:rsidR="00784DF2" w:rsidRPr="00ED540E">
        <w:t xml:space="preserve">would </w:t>
      </w:r>
      <w:r w:rsidR="00B53180" w:rsidRPr="00ED540E">
        <w:t>order these items</w:t>
      </w:r>
      <w:r w:rsidR="00765ACD" w:rsidRPr="00ED540E">
        <w:rPr>
          <w:rFonts w:cs="Arial"/>
        </w:rPr>
        <w:t>—</w:t>
      </w:r>
      <w:r w:rsidR="00B53180" w:rsidRPr="00ED540E">
        <w:t>for example</w:t>
      </w:r>
      <w:r w:rsidR="00420E6E" w:rsidRPr="00ED540E">
        <w:t>,</w:t>
      </w:r>
      <w:r w:rsidR="00B53180" w:rsidRPr="00ED540E">
        <w:t xml:space="preserve"> through electronic order</w:t>
      </w:r>
      <w:r w:rsidR="004F3B03" w:rsidRPr="00ED540E">
        <w:t xml:space="preserve"> </w:t>
      </w:r>
      <w:r w:rsidR="00B53180" w:rsidRPr="00ED540E">
        <w:t xml:space="preserve">entry, a Pyxis machine, </w:t>
      </w:r>
      <w:r w:rsidR="00DD7F9A" w:rsidRPr="00ED540E">
        <w:t xml:space="preserve">or </w:t>
      </w:r>
      <w:r w:rsidR="00B53180" w:rsidRPr="00ED540E">
        <w:t>a</w:t>
      </w:r>
      <w:r w:rsidR="00DD7F9A" w:rsidRPr="00ED540E">
        <w:t>n</w:t>
      </w:r>
      <w:r w:rsidR="00B53180" w:rsidRPr="00ED540E">
        <w:t xml:space="preserve"> obstetric hemorrhage kit or cart</w:t>
      </w:r>
      <w:r w:rsidR="00DD7F9A" w:rsidRPr="00ED540E">
        <w:t xml:space="preserve">. </w:t>
      </w:r>
      <w:r w:rsidR="00B53180" w:rsidRPr="00ED540E">
        <w:t xml:space="preserve">This allows the team to experience the normal passage of time required to order and access necessary supplies for treatment. Prior planning and coordination with </w:t>
      </w:r>
      <w:r w:rsidR="002E479A" w:rsidRPr="00ED540E">
        <w:t xml:space="preserve">the </w:t>
      </w:r>
      <w:r w:rsidR="00B53180" w:rsidRPr="00ED540E">
        <w:t>pharmacy for these simulated items will help make the simulation as realistic as possible.</w:t>
      </w:r>
    </w:p>
    <w:p w:rsidR="00D12F0C" w:rsidRPr="00D12F0C" w:rsidRDefault="00DD7F9A" w:rsidP="0056331C">
      <w:pPr>
        <w:pStyle w:val="BodyText"/>
        <w:numPr>
          <w:ilvl w:val="0"/>
          <w:numId w:val="46"/>
        </w:numPr>
        <w:rPr>
          <w:rFonts w:eastAsia="Times New Roman"/>
          <w:b/>
          <w:bCs/>
          <w:szCs w:val="28"/>
          <w:lang w:bidi="ar-SA"/>
        </w:rPr>
      </w:pPr>
      <w:r w:rsidRPr="00ED540E">
        <w:lastRenderedPageBreak/>
        <w:t xml:space="preserve">Simulated bags of blood for transfusion. Likewise, </w:t>
      </w:r>
      <w:r w:rsidR="00765ACD" w:rsidRPr="00ED540E">
        <w:t xml:space="preserve">coordinating </w:t>
      </w:r>
      <w:r w:rsidRPr="00ED540E">
        <w:t xml:space="preserve">with </w:t>
      </w:r>
      <w:r w:rsidR="00765ACD" w:rsidRPr="00ED540E">
        <w:t xml:space="preserve">the </w:t>
      </w:r>
      <w:r w:rsidRPr="00ED540E">
        <w:t xml:space="preserve">blood bank to have simulated bags ready to send to the unit once requested by the team will make the simulation more realistic. </w:t>
      </w:r>
    </w:p>
    <w:p w:rsidR="005F3B45" w:rsidRPr="00ED540E" w:rsidRDefault="00F86F85" w:rsidP="00B94A06">
      <w:pPr>
        <w:pStyle w:val="Title"/>
        <w:spacing w:before="0"/>
        <w:jc w:val="left"/>
        <w:rPr>
          <w:rFonts w:asciiTheme="minorBidi" w:hAnsiTheme="minorBidi" w:cstheme="minorBidi"/>
          <w:spacing w:val="0"/>
        </w:rPr>
      </w:pPr>
      <w:r w:rsidRPr="00ED540E">
        <w:rPr>
          <w:rFonts w:asciiTheme="minorBidi" w:hAnsiTheme="minorBidi" w:cstheme="minorBidi"/>
          <w:spacing w:val="0"/>
        </w:rPr>
        <w:t xml:space="preserve">Clinical Context, </w:t>
      </w:r>
      <w:r w:rsidR="005F3B45" w:rsidRPr="00ED540E">
        <w:rPr>
          <w:rFonts w:asciiTheme="minorBidi" w:hAnsiTheme="minorBidi" w:cstheme="minorBidi"/>
          <w:spacing w:val="0"/>
        </w:rPr>
        <w:t>Triggers</w:t>
      </w:r>
      <w:r w:rsidRPr="00ED540E">
        <w:rPr>
          <w:rFonts w:asciiTheme="minorBidi" w:hAnsiTheme="minorBidi" w:cstheme="minorBidi"/>
          <w:spacing w:val="0"/>
        </w:rPr>
        <w:t>, Distractors</w:t>
      </w:r>
      <w:r w:rsidR="00D4798A" w:rsidRPr="00ED540E">
        <w:rPr>
          <w:rFonts w:asciiTheme="minorBidi" w:hAnsiTheme="minorBidi" w:cstheme="minorBidi"/>
          <w:spacing w:val="0"/>
        </w:rPr>
        <w:t>,</w:t>
      </w:r>
      <w:r w:rsidR="005F3B45" w:rsidRPr="00ED540E">
        <w:rPr>
          <w:rFonts w:asciiTheme="minorBidi" w:hAnsiTheme="minorBidi" w:cstheme="minorBidi"/>
          <w:spacing w:val="0"/>
        </w:rPr>
        <w:t xml:space="preserve"> </w:t>
      </w:r>
      <w:r w:rsidR="00854C9B" w:rsidRPr="00ED540E">
        <w:rPr>
          <w:rFonts w:asciiTheme="minorBidi" w:hAnsiTheme="minorBidi" w:cstheme="minorBidi"/>
          <w:spacing w:val="0"/>
        </w:rPr>
        <w:t xml:space="preserve">and Expected Behaviors </w:t>
      </w:r>
      <w:r w:rsidR="005F3B45" w:rsidRPr="00ED540E">
        <w:rPr>
          <w:rFonts w:asciiTheme="minorBidi" w:hAnsiTheme="minorBidi" w:cstheme="minorBidi"/>
          <w:spacing w:val="0"/>
        </w:rPr>
        <w:t>for the Simulation</w:t>
      </w:r>
    </w:p>
    <w:p w:rsidR="00EE2CF7" w:rsidRPr="00ED540E" w:rsidRDefault="0028700A" w:rsidP="00E21F19">
      <w:pPr>
        <w:rPr>
          <w:lang w:bidi="ar-SA"/>
        </w:rPr>
      </w:pPr>
      <w:r w:rsidRPr="00ED540E">
        <w:rPr>
          <w:lang w:bidi="ar-SA"/>
        </w:rPr>
        <w:t>The content of this simulation is divided into four parts: Clinical Context, Triggers, Distractors, and Expected Beha</w:t>
      </w:r>
      <w:r w:rsidR="00BD6183" w:rsidRPr="00ED540E">
        <w:rPr>
          <w:lang w:bidi="ar-SA"/>
        </w:rPr>
        <w:t xml:space="preserve">viors. The </w:t>
      </w:r>
      <w:r w:rsidR="002A0C0D" w:rsidRPr="00ED540E">
        <w:rPr>
          <w:lang w:bidi="ar-SA"/>
        </w:rPr>
        <w:t xml:space="preserve">Clinical Context </w:t>
      </w:r>
      <w:r w:rsidR="00BD6183" w:rsidRPr="00ED540E">
        <w:rPr>
          <w:lang w:bidi="ar-SA"/>
        </w:rPr>
        <w:t>is</w:t>
      </w:r>
      <w:r w:rsidRPr="00ED540E">
        <w:rPr>
          <w:lang w:bidi="ar-SA"/>
        </w:rPr>
        <w:t xml:space="preserve"> provided at the beginning of the simulation in the form of a patient handoff and introduces that simulated patient and her clinical history. The handoff is followed by a series of </w:t>
      </w:r>
      <w:r w:rsidR="002A0C0D" w:rsidRPr="00ED540E">
        <w:rPr>
          <w:lang w:bidi="ar-SA"/>
        </w:rPr>
        <w:t xml:space="preserve">Triggers </w:t>
      </w:r>
      <w:r w:rsidRPr="00ED540E">
        <w:rPr>
          <w:lang w:bidi="ar-SA"/>
        </w:rPr>
        <w:t xml:space="preserve">and </w:t>
      </w:r>
      <w:r w:rsidR="002A0C0D" w:rsidRPr="00ED540E">
        <w:rPr>
          <w:lang w:bidi="ar-SA"/>
        </w:rPr>
        <w:t>Distractors</w:t>
      </w:r>
      <w:r w:rsidRPr="00ED540E">
        <w:rPr>
          <w:lang w:bidi="ar-SA"/>
        </w:rPr>
        <w:t xml:space="preserve">, events or actions that introduce </w:t>
      </w:r>
      <w:r w:rsidR="000E6A59" w:rsidRPr="00ED540E">
        <w:rPr>
          <w:lang w:bidi="ar-SA"/>
        </w:rPr>
        <w:t>new information</w:t>
      </w:r>
      <w:r w:rsidR="00BD6183" w:rsidRPr="00ED540E">
        <w:rPr>
          <w:lang w:bidi="ar-SA"/>
        </w:rPr>
        <w:t xml:space="preserve"> and </w:t>
      </w:r>
      <w:r w:rsidRPr="00ED540E">
        <w:rPr>
          <w:lang w:bidi="ar-SA"/>
        </w:rPr>
        <w:t xml:space="preserve">shape the context of the clinical response. The simulation facilitator introduces the </w:t>
      </w:r>
      <w:r w:rsidR="002A0C0D" w:rsidRPr="00ED540E">
        <w:rPr>
          <w:lang w:bidi="ar-SA"/>
        </w:rPr>
        <w:t xml:space="preserve">Triggers </w:t>
      </w:r>
      <w:r w:rsidRPr="00ED540E">
        <w:rPr>
          <w:lang w:bidi="ar-SA"/>
        </w:rPr>
        <w:t xml:space="preserve">and </w:t>
      </w:r>
      <w:r w:rsidR="002A0C0D" w:rsidRPr="00ED540E">
        <w:rPr>
          <w:lang w:bidi="ar-SA"/>
        </w:rPr>
        <w:t xml:space="preserve">Distractors </w:t>
      </w:r>
      <w:r w:rsidRPr="00ED540E">
        <w:rPr>
          <w:lang w:bidi="ar-SA"/>
        </w:rPr>
        <w:t>throughout the course of the simulation.</w:t>
      </w:r>
      <w:r w:rsidR="002A0C0D" w:rsidRPr="00ED540E">
        <w:rPr>
          <w:lang w:bidi="ar-SA"/>
        </w:rPr>
        <w:t xml:space="preserve"> </w:t>
      </w:r>
      <w:r w:rsidRPr="00ED540E">
        <w:rPr>
          <w:lang w:bidi="ar-SA"/>
        </w:rPr>
        <w:t xml:space="preserve">A set of </w:t>
      </w:r>
      <w:r w:rsidR="002A0C0D" w:rsidRPr="00ED540E">
        <w:rPr>
          <w:lang w:bidi="ar-SA"/>
        </w:rPr>
        <w:t xml:space="preserve">Expected Behaviors </w:t>
      </w:r>
      <w:r w:rsidRPr="00ED540E">
        <w:rPr>
          <w:lang w:bidi="ar-SA"/>
        </w:rPr>
        <w:t xml:space="preserve">is also provided for the </w:t>
      </w:r>
      <w:r w:rsidR="002A0C0D" w:rsidRPr="00ED540E">
        <w:rPr>
          <w:lang w:bidi="ar-SA"/>
        </w:rPr>
        <w:t xml:space="preserve">Clinical Context </w:t>
      </w:r>
      <w:r w:rsidRPr="00ED540E">
        <w:rPr>
          <w:lang w:bidi="ar-SA"/>
        </w:rPr>
        <w:t xml:space="preserve">and each set of </w:t>
      </w:r>
      <w:r w:rsidR="002A0C0D" w:rsidRPr="00ED540E">
        <w:rPr>
          <w:lang w:bidi="ar-SA"/>
        </w:rPr>
        <w:t xml:space="preserve">Triggers </w:t>
      </w:r>
      <w:r w:rsidRPr="00ED540E">
        <w:rPr>
          <w:lang w:bidi="ar-SA"/>
        </w:rPr>
        <w:t xml:space="preserve">and </w:t>
      </w:r>
      <w:r w:rsidR="002A0C0D" w:rsidRPr="00ED540E">
        <w:rPr>
          <w:lang w:bidi="ar-SA"/>
        </w:rPr>
        <w:t>Distractors</w:t>
      </w:r>
      <w:r w:rsidRPr="00ED540E">
        <w:rPr>
          <w:lang w:bidi="ar-SA"/>
        </w:rPr>
        <w:t xml:space="preserve">. The </w:t>
      </w:r>
      <w:r w:rsidR="002A0C0D" w:rsidRPr="00ED540E">
        <w:rPr>
          <w:lang w:bidi="ar-SA"/>
        </w:rPr>
        <w:t xml:space="preserve">Expected Behaviors </w:t>
      </w:r>
      <w:r w:rsidRPr="00ED540E">
        <w:rPr>
          <w:lang w:bidi="ar-SA"/>
        </w:rPr>
        <w:t>offer a list of ideal actions that the clinical team might take in response to each set of events in the simulation with particular regard to those that foster effective teamwork and communication.</w:t>
      </w:r>
      <w:r w:rsidR="002A0C0D" w:rsidRPr="00ED540E">
        <w:rPr>
          <w:lang w:bidi="ar-SA"/>
        </w:rPr>
        <w:t xml:space="preserve"> </w:t>
      </w:r>
      <w:r w:rsidRPr="00ED540E">
        <w:rPr>
          <w:lang w:bidi="ar-SA"/>
        </w:rPr>
        <w:t xml:space="preserve">The </w:t>
      </w:r>
      <w:r w:rsidR="002A0C0D" w:rsidRPr="00ED540E">
        <w:rPr>
          <w:lang w:bidi="ar-SA"/>
        </w:rPr>
        <w:t xml:space="preserve">Expected Behaviors </w:t>
      </w:r>
      <w:r w:rsidRPr="00ED540E">
        <w:rPr>
          <w:lang w:bidi="ar-SA"/>
        </w:rPr>
        <w:t xml:space="preserve">can also serve as a tool to use in evaluating the performance of the simulation participants. </w:t>
      </w:r>
    </w:p>
    <w:p w:rsidR="00EB7A97" w:rsidRPr="00ED540E" w:rsidRDefault="009C4614" w:rsidP="00E21F19">
      <w:pPr>
        <w:rPr>
          <w:rFonts w:cs="Arial"/>
          <w:b/>
        </w:rPr>
      </w:pPr>
      <w:r w:rsidRPr="00ED540E">
        <w:rPr>
          <w:rFonts w:cs="Arial"/>
          <w:b/>
        </w:rPr>
        <w:t>Clinical Context</w:t>
      </w:r>
    </w:p>
    <w:p w:rsidR="00EB7A97" w:rsidRPr="00ED540E" w:rsidRDefault="00661E37" w:rsidP="00661E3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ED540E">
        <w:rPr>
          <w:rFonts w:ascii="Arial" w:hAnsi="Arial" w:cs="Arial"/>
          <w:i/>
          <w:iCs/>
        </w:rPr>
        <w:t>The facilitator p</w:t>
      </w:r>
      <w:r w:rsidR="009C4614" w:rsidRPr="00ED540E">
        <w:rPr>
          <w:rFonts w:ascii="Arial" w:hAnsi="Arial" w:cs="Arial"/>
          <w:i/>
          <w:iCs/>
        </w:rPr>
        <w:t>rovide</w:t>
      </w:r>
      <w:r w:rsidRPr="00ED540E">
        <w:rPr>
          <w:rFonts w:ascii="Arial" w:hAnsi="Arial" w:cs="Arial"/>
          <w:i/>
          <w:iCs/>
        </w:rPr>
        <w:t>s</w:t>
      </w:r>
      <w:r w:rsidR="009C4614" w:rsidRPr="00ED540E">
        <w:rPr>
          <w:rFonts w:ascii="Arial" w:hAnsi="Arial" w:cs="Arial"/>
          <w:i/>
          <w:iCs/>
        </w:rPr>
        <w:t xml:space="preserve"> the clinical context to person in the role of nurse.</w:t>
      </w:r>
      <w:r w:rsidR="001218CD" w:rsidRPr="00ED540E">
        <w:rPr>
          <w:rFonts w:ascii="Arial" w:hAnsi="Arial" w:cs="Arial"/>
          <w:i/>
          <w:iCs/>
        </w:rPr>
        <w:t xml:space="preserve"> </w:t>
      </w:r>
      <w:r w:rsidR="009C4614" w:rsidRPr="00ED540E">
        <w:rPr>
          <w:rFonts w:ascii="Arial" w:hAnsi="Arial" w:cs="Arial"/>
          <w:i/>
          <w:iCs/>
        </w:rPr>
        <w:t>This can be d</w:t>
      </w:r>
      <w:r w:rsidR="00E500D8" w:rsidRPr="00ED540E">
        <w:rPr>
          <w:rFonts w:ascii="Arial" w:hAnsi="Arial" w:cs="Arial"/>
          <w:i/>
          <w:iCs/>
        </w:rPr>
        <w:t xml:space="preserve">one using </w:t>
      </w:r>
      <w:r w:rsidR="009C4614" w:rsidRPr="00ED540E">
        <w:rPr>
          <w:rFonts w:ascii="Arial" w:hAnsi="Arial" w:cs="Arial"/>
          <w:i/>
          <w:iCs/>
        </w:rPr>
        <w:t xml:space="preserve">a </w:t>
      </w:r>
      <w:r w:rsidR="00E500D8" w:rsidRPr="00ED540E">
        <w:rPr>
          <w:rFonts w:ascii="Arial" w:hAnsi="Arial" w:cs="Arial"/>
          <w:i/>
          <w:iCs/>
        </w:rPr>
        <w:t xml:space="preserve">verbal report and handoff </w:t>
      </w:r>
      <w:r w:rsidR="009C4614" w:rsidRPr="00ED540E">
        <w:rPr>
          <w:rFonts w:ascii="Arial" w:hAnsi="Arial" w:cs="Arial"/>
          <w:i/>
          <w:iCs/>
        </w:rPr>
        <w:t xml:space="preserve">from </w:t>
      </w:r>
      <w:r w:rsidR="00E500D8" w:rsidRPr="00ED540E">
        <w:rPr>
          <w:rFonts w:ascii="Arial" w:hAnsi="Arial" w:cs="Arial"/>
          <w:i/>
          <w:iCs/>
        </w:rPr>
        <w:t>one</w:t>
      </w:r>
      <w:r w:rsidR="009C4614" w:rsidRPr="00ED540E">
        <w:rPr>
          <w:rFonts w:ascii="Arial" w:hAnsi="Arial" w:cs="Arial"/>
          <w:i/>
          <w:iCs/>
        </w:rPr>
        <w:t xml:space="preserve"> nurse to </w:t>
      </w:r>
      <w:r w:rsidR="00E500D8" w:rsidRPr="00ED540E">
        <w:rPr>
          <w:rFonts w:ascii="Arial" w:hAnsi="Arial" w:cs="Arial"/>
          <w:i/>
          <w:iCs/>
        </w:rPr>
        <w:t xml:space="preserve">another </w:t>
      </w:r>
      <w:r w:rsidR="009C4614" w:rsidRPr="00ED540E">
        <w:rPr>
          <w:rFonts w:ascii="Arial" w:hAnsi="Arial" w:cs="Arial"/>
          <w:i/>
          <w:iCs/>
        </w:rPr>
        <w:t xml:space="preserve">nurse during change of shift. </w:t>
      </w:r>
    </w:p>
    <w:p w:rsidR="00D24E65" w:rsidRPr="00ED540E" w:rsidRDefault="00E500D8" w:rsidP="002E479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ED540E">
        <w:rPr>
          <w:rFonts w:ascii="Arial" w:hAnsi="Arial" w:cs="Arial"/>
          <w:iCs/>
        </w:rPr>
        <w:t>“Welcome to your shift</w:t>
      </w:r>
      <w:r w:rsidR="00516122" w:rsidRPr="00ED540E">
        <w:rPr>
          <w:rFonts w:ascii="Arial" w:hAnsi="Arial" w:cs="Arial"/>
          <w:iCs/>
        </w:rPr>
        <w:t>. Y</w:t>
      </w:r>
      <w:r w:rsidRPr="00ED540E">
        <w:rPr>
          <w:rFonts w:ascii="Arial" w:hAnsi="Arial" w:cs="Arial"/>
          <w:iCs/>
        </w:rPr>
        <w:t>ou</w:t>
      </w:r>
      <w:r w:rsidR="00420E6E" w:rsidRPr="00ED540E">
        <w:rPr>
          <w:rFonts w:ascii="Arial" w:hAnsi="Arial" w:cs="Arial"/>
          <w:iCs/>
        </w:rPr>
        <w:t>r</w:t>
      </w:r>
      <w:r w:rsidRPr="00ED540E">
        <w:rPr>
          <w:rFonts w:ascii="Arial" w:hAnsi="Arial" w:cs="Arial"/>
          <w:iCs/>
        </w:rPr>
        <w:t xml:space="preserve"> patient for this evening is Elena Gonzalez,</w:t>
      </w:r>
      <w:r w:rsidR="009C4614" w:rsidRPr="00ED540E">
        <w:rPr>
          <w:rFonts w:ascii="Arial" w:hAnsi="Arial" w:cs="Arial"/>
          <w:iCs/>
        </w:rPr>
        <w:t xml:space="preserve"> a 32</w:t>
      </w:r>
      <w:r w:rsidR="002E479A" w:rsidRPr="00ED540E">
        <w:rPr>
          <w:rFonts w:ascii="Arial" w:hAnsi="Arial" w:cs="Arial"/>
          <w:iCs/>
        </w:rPr>
        <w:t>-</w:t>
      </w:r>
      <w:r w:rsidR="009C4614" w:rsidRPr="00ED540E">
        <w:rPr>
          <w:rFonts w:ascii="Arial" w:hAnsi="Arial" w:cs="Arial"/>
          <w:iCs/>
        </w:rPr>
        <w:t>y</w:t>
      </w:r>
      <w:r w:rsidR="00D00E28" w:rsidRPr="00ED540E">
        <w:rPr>
          <w:rFonts w:ascii="Arial" w:hAnsi="Arial" w:cs="Arial"/>
          <w:iCs/>
        </w:rPr>
        <w:t>ear-old</w:t>
      </w:r>
      <w:r w:rsidR="009C4614" w:rsidRPr="00ED540E">
        <w:rPr>
          <w:rFonts w:ascii="Arial" w:hAnsi="Arial" w:cs="Arial"/>
          <w:iCs/>
        </w:rPr>
        <w:t xml:space="preserve"> G</w:t>
      </w:r>
      <w:r w:rsidRPr="00ED540E">
        <w:rPr>
          <w:rFonts w:ascii="Arial" w:hAnsi="Arial" w:cs="Arial"/>
          <w:iCs/>
        </w:rPr>
        <w:t>4P4 who vaginally delivered a 4</w:t>
      </w:r>
      <w:r w:rsidR="00516122" w:rsidRPr="00ED540E">
        <w:rPr>
          <w:rFonts w:ascii="Arial" w:hAnsi="Arial" w:cs="Arial"/>
          <w:iCs/>
        </w:rPr>
        <w:t>,</w:t>
      </w:r>
      <w:r w:rsidRPr="00ED540E">
        <w:rPr>
          <w:rFonts w:ascii="Arial" w:hAnsi="Arial" w:cs="Arial"/>
          <w:iCs/>
        </w:rPr>
        <w:t>309</w:t>
      </w:r>
      <w:r w:rsidR="00516122" w:rsidRPr="00ED540E">
        <w:rPr>
          <w:rFonts w:ascii="Arial" w:hAnsi="Arial" w:cs="Arial"/>
          <w:iCs/>
        </w:rPr>
        <w:t>-</w:t>
      </w:r>
      <w:r w:rsidRPr="00ED540E">
        <w:rPr>
          <w:rFonts w:ascii="Arial" w:hAnsi="Arial" w:cs="Arial"/>
          <w:iCs/>
        </w:rPr>
        <w:t>gm term male infant</w:t>
      </w:r>
      <w:r w:rsidR="009C4614" w:rsidRPr="00ED540E">
        <w:rPr>
          <w:rFonts w:ascii="Arial" w:hAnsi="Arial" w:cs="Arial"/>
          <w:iCs/>
        </w:rPr>
        <w:t xml:space="preserve"> 45 minutes ago. </w:t>
      </w:r>
      <w:r w:rsidRPr="00ED540E">
        <w:rPr>
          <w:rFonts w:ascii="Arial" w:hAnsi="Arial" w:cs="Arial"/>
          <w:iCs/>
        </w:rPr>
        <w:t>She had an uncomplicated prenatal course</w:t>
      </w:r>
      <w:r w:rsidR="00516122" w:rsidRPr="00ED540E">
        <w:rPr>
          <w:rFonts w:ascii="Arial" w:hAnsi="Arial" w:cs="Arial"/>
          <w:iCs/>
        </w:rPr>
        <w:t>,</w:t>
      </w:r>
      <w:r w:rsidRPr="00ED540E">
        <w:rPr>
          <w:rFonts w:ascii="Arial" w:hAnsi="Arial" w:cs="Arial"/>
          <w:iCs/>
        </w:rPr>
        <w:t xml:space="preserve"> and her only medications during pregnancy were prenatal vitamins. </w:t>
      </w:r>
    </w:p>
    <w:p w:rsidR="00D24E65" w:rsidRPr="00ED540E" w:rsidRDefault="00A25830" w:rsidP="002E479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ED540E">
        <w:rPr>
          <w:rFonts w:ascii="Arial" w:hAnsi="Arial" w:cs="Arial"/>
          <w:iCs/>
        </w:rPr>
        <w:t>"</w:t>
      </w:r>
      <w:r w:rsidR="00E500D8" w:rsidRPr="00ED540E">
        <w:rPr>
          <w:rFonts w:ascii="Arial" w:hAnsi="Arial" w:cs="Arial"/>
          <w:iCs/>
        </w:rPr>
        <w:t>Her membranes ruptured at home 48 hours prior to delivery</w:t>
      </w:r>
      <w:r w:rsidR="00513120" w:rsidRPr="00ED540E">
        <w:rPr>
          <w:rFonts w:ascii="Arial" w:hAnsi="Arial" w:cs="Arial"/>
          <w:iCs/>
        </w:rPr>
        <w:t>,</w:t>
      </w:r>
      <w:r w:rsidR="00E500D8" w:rsidRPr="00ED540E">
        <w:rPr>
          <w:rFonts w:ascii="Arial" w:hAnsi="Arial" w:cs="Arial"/>
          <w:iCs/>
        </w:rPr>
        <w:t xml:space="preserve"> and she was admitted to L&amp;D </w:t>
      </w:r>
      <w:r w:rsidR="00540AC2" w:rsidRPr="00ED540E">
        <w:rPr>
          <w:rFonts w:ascii="Arial" w:hAnsi="Arial" w:cs="Arial"/>
          <w:iCs/>
        </w:rPr>
        <w:t xml:space="preserve">about </w:t>
      </w:r>
      <w:r w:rsidR="00F33D14" w:rsidRPr="00ED540E">
        <w:rPr>
          <w:rFonts w:ascii="Arial" w:hAnsi="Arial" w:cs="Arial"/>
          <w:iCs/>
        </w:rPr>
        <w:t xml:space="preserve">2 </w:t>
      </w:r>
      <w:r w:rsidR="00E500D8" w:rsidRPr="00ED540E">
        <w:rPr>
          <w:rFonts w:ascii="Arial" w:hAnsi="Arial" w:cs="Arial"/>
          <w:iCs/>
        </w:rPr>
        <w:t>hours ago in active labor. Her labor progressed quickly</w:t>
      </w:r>
      <w:r w:rsidR="00513120" w:rsidRPr="00ED540E">
        <w:rPr>
          <w:rFonts w:ascii="Arial" w:hAnsi="Arial" w:cs="Arial"/>
          <w:iCs/>
        </w:rPr>
        <w:t>,</w:t>
      </w:r>
      <w:r w:rsidR="00E500D8" w:rsidRPr="00ED540E">
        <w:rPr>
          <w:rFonts w:ascii="Arial" w:hAnsi="Arial" w:cs="Arial"/>
          <w:iCs/>
        </w:rPr>
        <w:t xml:space="preserve"> and she delivered an hour later. The placenta was delivered spontaneously within 5 minutes.</w:t>
      </w:r>
      <w:r w:rsidR="00540AC2" w:rsidRPr="00ED540E">
        <w:rPr>
          <w:rFonts w:ascii="Arial" w:hAnsi="Arial" w:cs="Arial"/>
          <w:iCs/>
        </w:rPr>
        <w:t xml:space="preserve"> Her estimated blood loss was 400 ml.</w:t>
      </w:r>
      <w:r w:rsidR="00E500D8" w:rsidRPr="00ED540E">
        <w:rPr>
          <w:rFonts w:ascii="Arial" w:hAnsi="Arial" w:cs="Arial"/>
          <w:iCs/>
        </w:rPr>
        <w:t xml:space="preserve"> She had a </w:t>
      </w:r>
      <w:r w:rsidR="00F33D14" w:rsidRPr="00ED540E">
        <w:rPr>
          <w:rFonts w:ascii="Arial" w:hAnsi="Arial" w:cs="Arial"/>
          <w:iCs/>
        </w:rPr>
        <w:t>second-</w:t>
      </w:r>
      <w:r w:rsidR="00E500D8" w:rsidRPr="00ED540E">
        <w:rPr>
          <w:rFonts w:ascii="Arial" w:hAnsi="Arial" w:cs="Arial"/>
          <w:iCs/>
        </w:rPr>
        <w:t xml:space="preserve">degree perineal laceration that was repaired under local anesthesia. </w:t>
      </w:r>
      <w:r w:rsidR="00540AC2" w:rsidRPr="00ED540E">
        <w:rPr>
          <w:rFonts w:ascii="Arial" w:hAnsi="Arial" w:cs="Arial"/>
          <w:iCs/>
        </w:rPr>
        <w:t>No type and cross</w:t>
      </w:r>
      <w:r w:rsidR="00716D68" w:rsidRPr="00ED540E">
        <w:rPr>
          <w:rFonts w:ascii="Arial" w:hAnsi="Arial" w:cs="Arial"/>
          <w:iCs/>
        </w:rPr>
        <w:t xml:space="preserve"> </w:t>
      </w:r>
      <w:r w:rsidR="000A404E" w:rsidRPr="00ED540E">
        <w:rPr>
          <w:rFonts w:ascii="Arial" w:hAnsi="Arial" w:cs="Arial"/>
          <w:iCs/>
        </w:rPr>
        <w:t>[</w:t>
      </w:r>
      <w:r w:rsidR="00716D68" w:rsidRPr="00ED540E">
        <w:rPr>
          <w:rFonts w:ascii="Arial" w:hAnsi="Arial" w:cs="Arial"/>
          <w:iCs/>
        </w:rPr>
        <w:t>T&amp;C</w:t>
      </w:r>
      <w:r w:rsidR="000A404E" w:rsidRPr="00ED540E">
        <w:rPr>
          <w:rFonts w:ascii="Arial" w:hAnsi="Arial" w:cs="Arial"/>
          <w:iCs/>
        </w:rPr>
        <w:t>]</w:t>
      </w:r>
      <w:r w:rsidR="00540AC2" w:rsidRPr="00ED540E">
        <w:rPr>
          <w:rFonts w:ascii="Arial" w:hAnsi="Arial" w:cs="Arial"/>
          <w:iCs/>
        </w:rPr>
        <w:t xml:space="preserve"> was done. She has no known allergies. </w:t>
      </w:r>
    </w:p>
    <w:p w:rsidR="00F86F85" w:rsidRPr="00ED540E" w:rsidRDefault="00A25830" w:rsidP="002E479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ED540E">
        <w:rPr>
          <w:rFonts w:ascii="Arial" w:hAnsi="Arial" w:cs="Arial"/>
          <w:iCs/>
        </w:rPr>
        <w:t>"</w:t>
      </w:r>
      <w:r w:rsidR="00D84969" w:rsidRPr="00ED540E">
        <w:rPr>
          <w:rFonts w:ascii="Arial" w:hAnsi="Arial" w:cs="Arial"/>
          <w:iCs/>
        </w:rPr>
        <w:t xml:space="preserve">Her most recent vital signs </w:t>
      </w:r>
      <w:r w:rsidR="00E500D8" w:rsidRPr="00ED540E">
        <w:rPr>
          <w:rFonts w:ascii="Arial" w:hAnsi="Arial" w:cs="Arial"/>
          <w:iCs/>
        </w:rPr>
        <w:t>10 min</w:t>
      </w:r>
      <w:r w:rsidR="00D84969" w:rsidRPr="00ED540E">
        <w:rPr>
          <w:rFonts w:ascii="Arial" w:hAnsi="Arial" w:cs="Arial"/>
          <w:iCs/>
        </w:rPr>
        <w:t>utes</w:t>
      </w:r>
      <w:r w:rsidR="00E500D8" w:rsidRPr="00ED540E">
        <w:rPr>
          <w:rFonts w:ascii="Arial" w:hAnsi="Arial" w:cs="Arial"/>
          <w:iCs/>
        </w:rPr>
        <w:t xml:space="preserve"> ago</w:t>
      </w:r>
      <w:r w:rsidR="00D84969" w:rsidRPr="00ED540E">
        <w:rPr>
          <w:rFonts w:ascii="Arial" w:hAnsi="Arial" w:cs="Arial"/>
          <w:iCs/>
        </w:rPr>
        <w:t xml:space="preserve"> were as follows</w:t>
      </w:r>
      <w:r w:rsidR="00E500D8" w:rsidRPr="00ED540E">
        <w:rPr>
          <w:rFonts w:ascii="Arial" w:hAnsi="Arial" w:cs="Arial"/>
          <w:iCs/>
        </w:rPr>
        <w:t>: P</w:t>
      </w:r>
      <w:r w:rsidR="00D84969" w:rsidRPr="00ED540E">
        <w:rPr>
          <w:rFonts w:ascii="Arial" w:hAnsi="Arial" w:cs="Arial"/>
          <w:iCs/>
        </w:rPr>
        <w:t>ulse</w:t>
      </w:r>
      <w:r w:rsidR="00E500D8" w:rsidRPr="00ED540E">
        <w:rPr>
          <w:rFonts w:ascii="Arial" w:hAnsi="Arial" w:cs="Arial"/>
          <w:iCs/>
        </w:rPr>
        <w:t xml:space="preserve"> 88, BP 124/70, R</w:t>
      </w:r>
      <w:r w:rsidR="00D84969" w:rsidRPr="00ED540E">
        <w:rPr>
          <w:rFonts w:ascii="Arial" w:hAnsi="Arial" w:cs="Arial"/>
          <w:iCs/>
        </w:rPr>
        <w:t xml:space="preserve">esp </w:t>
      </w:r>
      <w:r w:rsidR="00E500D8" w:rsidRPr="00ED540E">
        <w:rPr>
          <w:rFonts w:ascii="Arial" w:hAnsi="Arial" w:cs="Arial"/>
          <w:iCs/>
        </w:rPr>
        <w:t>R</w:t>
      </w:r>
      <w:r w:rsidR="00D84969" w:rsidRPr="00ED540E">
        <w:rPr>
          <w:rFonts w:ascii="Arial" w:hAnsi="Arial" w:cs="Arial"/>
          <w:iCs/>
        </w:rPr>
        <w:t>ate</w:t>
      </w:r>
      <w:r w:rsidR="00E500D8" w:rsidRPr="00ED540E">
        <w:rPr>
          <w:rFonts w:ascii="Arial" w:hAnsi="Arial" w:cs="Arial"/>
          <w:iCs/>
        </w:rPr>
        <w:t xml:space="preserve"> 20, T</w:t>
      </w:r>
      <w:r w:rsidR="00D84969" w:rsidRPr="00ED540E">
        <w:rPr>
          <w:rFonts w:ascii="Arial" w:hAnsi="Arial" w:cs="Arial"/>
          <w:iCs/>
        </w:rPr>
        <w:t>emp</w:t>
      </w:r>
      <w:r w:rsidR="00F33D14" w:rsidRPr="00ED540E">
        <w:rPr>
          <w:rFonts w:ascii="Arial" w:hAnsi="Arial" w:cs="Arial"/>
          <w:iCs/>
        </w:rPr>
        <w:t xml:space="preserve"> </w:t>
      </w:r>
      <w:r w:rsidR="00E500D8" w:rsidRPr="00ED540E">
        <w:rPr>
          <w:rFonts w:ascii="Arial" w:hAnsi="Arial" w:cs="Arial"/>
          <w:iCs/>
        </w:rPr>
        <w:t>3</w:t>
      </w:r>
      <w:r w:rsidR="005C3F09" w:rsidRPr="00ED540E">
        <w:rPr>
          <w:rFonts w:ascii="Arial" w:hAnsi="Arial" w:cs="Arial"/>
          <w:iCs/>
        </w:rPr>
        <w:t>7</w:t>
      </w:r>
      <w:r w:rsidR="00E500D8" w:rsidRPr="00ED540E">
        <w:rPr>
          <w:rFonts w:ascii="Arial" w:hAnsi="Arial" w:cs="Arial"/>
          <w:iCs/>
        </w:rPr>
        <w:t>.1</w:t>
      </w:r>
      <w:r w:rsidR="00D84969" w:rsidRPr="00ED540E">
        <w:rPr>
          <w:rFonts w:ascii="Arial" w:hAnsi="Arial" w:cs="Arial"/>
          <w:iCs/>
        </w:rPr>
        <w:t xml:space="preserve"> Celsius</w:t>
      </w:r>
      <w:r w:rsidR="00E500D8" w:rsidRPr="00ED540E">
        <w:rPr>
          <w:rFonts w:ascii="Arial" w:hAnsi="Arial" w:cs="Arial"/>
          <w:iCs/>
        </w:rPr>
        <w:t>, O</w:t>
      </w:r>
      <w:r w:rsidR="00E500D8" w:rsidRPr="00ED540E">
        <w:rPr>
          <w:rFonts w:ascii="Arial" w:hAnsi="Arial" w:cs="Arial"/>
          <w:iCs/>
          <w:vertAlign w:val="subscript"/>
        </w:rPr>
        <w:t>2</w:t>
      </w:r>
      <w:r w:rsidR="00E500D8" w:rsidRPr="00ED540E">
        <w:rPr>
          <w:rFonts w:ascii="Arial" w:hAnsi="Arial" w:cs="Arial"/>
          <w:iCs/>
        </w:rPr>
        <w:t xml:space="preserve"> </w:t>
      </w:r>
      <w:r w:rsidR="00D84969" w:rsidRPr="00ED540E">
        <w:rPr>
          <w:rFonts w:ascii="Arial" w:hAnsi="Arial" w:cs="Arial"/>
          <w:iCs/>
        </w:rPr>
        <w:t xml:space="preserve">Saturation </w:t>
      </w:r>
      <w:r w:rsidR="00E500D8" w:rsidRPr="00ED540E">
        <w:rPr>
          <w:rFonts w:ascii="Arial" w:hAnsi="Arial" w:cs="Arial"/>
          <w:iCs/>
        </w:rPr>
        <w:t xml:space="preserve">97% on </w:t>
      </w:r>
      <w:r w:rsidR="00766040" w:rsidRPr="00ED540E">
        <w:rPr>
          <w:rFonts w:ascii="Arial" w:hAnsi="Arial" w:cs="Arial"/>
          <w:iCs/>
        </w:rPr>
        <w:t>room air</w:t>
      </w:r>
      <w:r w:rsidR="00E500D8" w:rsidRPr="00ED540E">
        <w:rPr>
          <w:rFonts w:ascii="Arial" w:hAnsi="Arial" w:cs="Arial"/>
          <w:iCs/>
        </w:rPr>
        <w:t>. I just helped her back from the bathroom</w:t>
      </w:r>
      <w:r w:rsidR="00513120" w:rsidRPr="00ED540E">
        <w:rPr>
          <w:rFonts w:ascii="Arial" w:hAnsi="Arial" w:cs="Arial"/>
          <w:iCs/>
        </w:rPr>
        <w:t>,</w:t>
      </w:r>
      <w:r w:rsidR="00E500D8" w:rsidRPr="00ED540E">
        <w:rPr>
          <w:rFonts w:ascii="Arial" w:hAnsi="Arial" w:cs="Arial"/>
          <w:iCs/>
        </w:rPr>
        <w:t xml:space="preserve"> where she accidentally pulled out her IV. She’s doing well</w:t>
      </w:r>
      <w:r w:rsidR="001430E8" w:rsidRPr="00ED540E">
        <w:rPr>
          <w:rFonts w:ascii="Arial" w:hAnsi="Arial" w:cs="Arial"/>
          <w:iCs/>
        </w:rPr>
        <w:t xml:space="preserve">; </w:t>
      </w:r>
      <w:r w:rsidR="00E500D8" w:rsidRPr="00ED540E">
        <w:rPr>
          <w:rFonts w:ascii="Arial" w:hAnsi="Arial" w:cs="Arial"/>
          <w:iCs/>
        </w:rPr>
        <w:t>the baby’s father is at the bedside. The kitchen is</w:t>
      </w:r>
      <w:r w:rsidR="00540AC2" w:rsidRPr="00ED540E">
        <w:rPr>
          <w:rFonts w:ascii="Arial" w:hAnsi="Arial" w:cs="Arial"/>
          <w:iCs/>
        </w:rPr>
        <w:t xml:space="preserve"> sending her up a dinner tray.”</w:t>
      </w:r>
    </w:p>
    <w:p w:rsidR="00D12F0C" w:rsidRDefault="00D12F0C">
      <w:pPr>
        <w:spacing w:after="0"/>
        <w:rPr>
          <w:rFonts w:eastAsia="Times New Roman" w:cs="Arial"/>
          <w:b/>
          <w:bCs/>
          <w:i/>
          <w:szCs w:val="26"/>
          <w:lang w:bidi="ar-SA"/>
        </w:rPr>
      </w:pPr>
      <w:r>
        <w:br w:type="page"/>
      </w:r>
    </w:p>
    <w:p w:rsidR="009C4614" w:rsidRPr="00ED540E" w:rsidRDefault="009C4614" w:rsidP="006A262A">
      <w:pPr>
        <w:pStyle w:val="Heading2"/>
      </w:pPr>
      <w:r w:rsidRPr="00ED540E">
        <w:lastRenderedPageBreak/>
        <w:t>Expected behavior/performance</w:t>
      </w:r>
      <w:r w:rsidR="005F7C11" w:rsidRPr="00ED540E">
        <w:t xml:space="preserve"> (not in any particular order)</w:t>
      </w:r>
      <w:r w:rsidRPr="00ED540E">
        <w:t xml:space="preserve">: </w:t>
      </w:r>
    </w:p>
    <w:p w:rsidR="00EB2C02" w:rsidRPr="00ED540E" w:rsidRDefault="00EB2C02" w:rsidP="0056331C">
      <w:pPr>
        <w:pStyle w:val="BodyText"/>
        <w:numPr>
          <w:ilvl w:val="0"/>
          <w:numId w:val="46"/>
        </w:numPr>
      </w:pPr>
      <w:r w:rsidRPr="00ED540E">
        <w:t>Nurse introduces self to the patient and begins assessment.</w:t>
      </w:r>
    </w:p>
    <w:p w:rsidR="00EB7A97" w:rsidRPr="00ED540E" w:rsidRDefault="00E500D8" w:rsidP="0024078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ED540E">
        <w:rPr>
          <w:rFonts w:ascii="Arial" w:hAnsi="Arial" w:cs="Arial"/>
          <w:b/>
        </w:rPr>
        <w:t>Trigger</w:t>
      </w:r>
      <w:r w:rsidR="00DD7F9A" w:rsidRPr="00ED540E">
        <w:rPr>
          <w:rFonts w:ascii="Arial" w:hAnsi="Arial" w:cs="Arial"/>
          <w:b/>
        </w:rPr>
        <w:t xml:space="preserve"> #1</w:t>
      </w:r>
      <w:r w:rsidRPr="00ED540E">
        <w:rPr>
          <w:rFonts w:ascii="Arial" w:hAnsi="Arial" w:cs="Arial"/>
          <w:b/>
        </w:rPr>
        <w:t xml:space="preserve"> </w:t>
      </w:r>
    </w:p>
    <w:p w:rsidR="00EB7A97" w:rsidRPr="00ED540E" w:rsidRDefault="00AF76E8"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i/>
          <w:iCs/>
        </w:rPr>
        <w:t>Patient volunteers information to assessing nurse</w:t>
      </w:r>
      <w:r w:rsidRPr="00ED540E">
        <w:rPr>
          <w:rFonts w:ascii="Arial" w:hAnsi="Arial" w:cs="Arial"/>
        </w:rPr>
        <w:t>:</w:t>
      </w:r>
    </w:p>
    <w:p w:rsidR="009C4614" w:rsidRPr="00ED540E" w:rsidRDefault="009C4614" w:rsidP="00A5394D">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ED540E">
        <w:rPr>
          <w:rFonts w:ascii="Arial" w:hAnsi="Arial" w:cs="Arial"/>
          <w:iCs/>
        </w:rPr>
        <w:t>“I don’t feel good. I feel sick to my stomach. My head is spinning.</w:t>
      </w:r>
      <w:r w:rsidR="00DB4C23" w:rsidRPr="00ED540E">
        <w:rPr>
          <w:iCs/>
          <w:szCs w:val="28"/>
        </w:rPr>
        <w:t xml:space="preserve"> </w:t>
      </w:r>
      <w:r w:rsidR="00DB4C23" w:rsidRPr="00ED540E">
        <w:rPr>
          <w:rFonts w:ascii="Arial" w:hAnsi="Arial" w:cs="Arial"/>
          <w:iCs/>
          <w:szCs w:val="28"/>
        </w:rPr>
        <w:t>I am really crampy</w:t>
      </w:r>
      <w:r w:rsidR="00A5394D" w:rsidRPr="00ED540E">
        <w:rPr>
          <w:rFonts w:ascii="Arial" w:hAnsi="Arial" w:cs="Arial"/>
          <w:iCs/>
          <w:szCs w:val="28"/>
        </w:rPr>
        <w:t>. C</w:t>
      </w:r>
      <w:r w:rsidR="00DB4C23" w:rsidRPr="00ED540E">
        <w:rPr>
          <w:rFonts w:ascii="Arial" w:hAnsi="Arial" w:cs="Arial"/>
          <w:iCs/>
          <w:szCs w:val="28"/>
        </w:rPr>
        <w:t>an I have something for pain?</w:t>
      </w:r>
      <w:r w:rsidRPr="00ED540E">
        <w:rPr>
          <w:rFonts w:ascii="Arial" w:hAnsi="Arial" w:cs="Arial"/>
          <w:iCs/>
        </w:rPr>
        <w:t>”</w:t>
      </w:r>
    </w:p>
    <w:p w:rsidR="00542BC2" w:rsidRPr="00ED540E" w:rsidRDefault="00542BC2" w:rsidP="00EB7A97">
      <w:pPr>
        <w:spacing w:after="0"/>
        <w:rPr>
          <w:sz w:val="16"/>
          <w:szCs w:val="16"/>
          <w:lang w:bidi="ar-SA"/>
        </w:rPr>
      </w:pPr>
    </w:p>
    <w:p w:rsidR="00EB7A97" w:rsidRPr="00ED540E" w:rsidRDefault="00542BC2" w:rsidP="00D00E2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ED540E">
        <w:rPr>
          <w:rFonts w:ascii="Arial" w:hAnsi="Arial" w:cs="Arial"/>
          <w:b/>
        </w:rPr>
        <w:t xml:space="preserve">Clinical information provided on cards (one at a time) in response to assessment actions taken by team. For example, after team </w:t>
      </w:r>
      <w:r w:rsidR="00D00E28" w:rsidRPr="00ED540E">
        <w:rPr>
          <w:rFonts w:ascii="Arial" w:hAnsi="Arial" w:cs="Arial"/>
          <w:b/>
        </w:rPr>
        <w:t>measures</w:t>
      </w:r>
      <w:r w:rsidRPr="00ED540E">
        <w:rPr>
          <w:rFonts w:ascii="Arial" w:hAnsi="Arial" w:cs="Arial"/>
          <w:b/>
        </w:rPr>
        <w:t xml:space="preserve"> </w:t>
      </w:r>
      <w:r w:rsidR="004377D6" w:rsidRPr="00ED540E">
        <w:rPr>
          <w:rFonts w:ascii="Arial" w:hAnsi="Arial" w:cs="Arial"/>
          <w:b/>
        </w:rPr>
        <w:t>blood pressure (</w:t>
      </w:r>
      <w:r w:rsidRPr="00ED540E">
        <w:rPr>
          <w:rFonts w:ascii="Arial" w:hAnsi="Arial" w:cs="Arial"/>
          <w:b/>
        </w:rPr>
        <w:t>BP</w:t>
      </w:r>
      <w:r w:rsidR="004377D6" w:rsidRPr="00ED540E">
        <w:rPr>
          <w:rFonts w:ascii="Arial" w:hAnsi="Arial" w:cs="Arial"/>
          <w:b/>
        </w:rPr>
        <w:t>)</w:t>
      </w:r>
      <w:r w:rsidRPr="00ED540E">
        <w:rPr>
          <w:rFonts w:ascii="Arial" w:hAnsi="Arial" w:cs="Arial"/>
          <w:b/>
        </w:rPr>
        <w:t>, the BP value is provided to team on a card.</w:t>
      </w:r>
    </w:p>
    <w:p w:rsidR="00EB7A97" w:rsidRPr="00ED540E" w:rsidRDefault="009C4614" w:rsidP="003937EA">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ED540E">
        <w:rPr>
          <w:rFonts w:ascii="Arial" w:hAnsi="Arial" w:cs="Arial"/>
          <w:iCs/>
        </w:rPr>
        <w:t>Pulse 1</w:t>
      </w:r>
      <w:r w:rsidR="00DB4C23" w:rsidRPr="00ED540E">
        <w:rPr>
          <w:rFonts w:ascii="Arial" w:hAnsi="Arial" w:cs="Arial"/>
          <w:iCs/>
        </w:rPr>
        <w:t>00</w:t>
      </w:r>
    </w:p>
    <w:p w:rsidR="00EB7A97" w:rsidRPr="00ED540E" w:rsidRDefault="009C4614" w:rsidP="003937EA">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ED540E">
        <w:rPr>
          <w:rFonts w:ascii="Arial" w:hAnsi="Arial" w:cs="Arial"/>
          <w:iCs/>
        </w:rPr>
        <w:t xml:space="preserve">BP </w:t>
      </w:r>
      <w:r w:rsidR="00DB4C23" w:rsidRPr="00ED540E">
        <w:rPr>
          <w:rFonts w:ascii="Arial" w:hAnsi="Arial" w:cs="Arial"/>
          <w:iCs/>
        </w:rPr>
        <w:t>100</w:t>
      </w:r>
      <w:r w:rsidRPr="00ED540E">
        <w:rPr>
          <w:rFonts w:ascii="Arial" w:hAnsi="Arial" w:cs="Arial"/>
          <w:iCs/>
        </w:rPr>
        <w:t>/</w:t>
      </w:r>
      <w:r w:rsidR="00DB4C23" w:rsidRPr="00ED540E">
        <w:rPr>
          <w:rFonts w:ascii="Arial" w:hAnsi="Arial" w:cs="Arial"/>
          <w:iCs/>
        </w:rPr>
        <w:t>76</w:t>
      </w:r>
    </w:p>
    <w:p w:rsidR="00EB7A97" w:rsidRPr="00ED540E" w:rsidRDefault="002D36DD" w:rsidP="003937EA">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ED540E">
        <w:rPr>
          <w:rFonts w:ascii="Arial" w:hAnsi="Arial" w:cs="Arial"/>
          <w:iCs/>
        </w:rPr>
        <w:t xml:space="preserve">Resp </w:t>
      </w:r>
      <w:r w:rsidR="00D84969" w:rsidRPr="00ED540E">
        <w:rPr>
          <w:rFonts w:ascii="Arial" w:hAnsi="Arial" w:cs="Arial"/>
          <w:iCs/>
        </w:rPr>
        <w:t xml:space="preserve">Rate </w:t>
      </w:r>
      <w:r w:rsidRPr="00ED540E">
        <w:rPr>
          <w:rFonts w:ascii="Arial" w:hAnsi="Arial" w:cs="Arial"/>
          <w:iCs/>
        </w:rPr>
        <w:t>2</w:t>
      </w:r>
      <w:r w:rsidR="00542BC2" w:rsidRPr="00ED540E">
        <w:rPr>
          <w:rFonts w:ascii="Arial" w:hAnsi="Arial" w:cs="Arial"/>
          <w:iCs/>
        </w:rPr>
        <w:t>2</w:t>
      </w:r>
    </w:p>
    <w:p w:rsidR="00DE3806" w:rsidRPr="00ED540E" w:rsidRDefault="00D84969" w:rsidP="001D447F">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ED540E">
        <w:rPr>
          <w:rFonts w:ascii="Arial" w:hAnsi="Arial" w:cs="Arial"/>
          <w:iCs/>
        </w:rPr>
        <w:t>O</w:t>
      </w:r>
      <w:r w:rsidRPr="00ED540E">
        <w:rPr>
          <w:rFonts w:ascii="Arial" w:hAnsi="Arial" w:cs="Arial"/>
          <w:iCs/>
          <w:vertAlign w:val="subscript"/>
        </w:rPr>
        <w:t>2</w:t>
      </w:r>
      <w:r w:rsidRPr="00ED540E">
        <w:rPr>
          <w:rFonts w:ascii="Arial" w:hAnsi="Arial" w:cs="Arial"/>
          <w:iCs/>
        </w:rPr>
        <w:t xml:space="preserve"> </w:t>
      </w:r>
      <w:r w:rsidR="00674A77" w:rsidRPr="00ED540E">
        <w:rPr>
          <w:rFonts w:ascii="Arial" w:hAnsi="Arial" w:cs="Arial"/>
          <w:iCs/>
        </w:rPr>
        <w:t xml:space="preserve">Saturation </w:t>
      </w:r>
      <w:r w:rsidR="00DD7F9A" w:rsidRPr="00ED540E">
        <w:rPr>
          <w:rFonts w:ascii="Arial" w:hAnsi="Arial" w:cs="Arial"/>
          <w:iCs/>
        </w:rPr>
        <w:t>93% on room air</w:t>
      </w:r>
    </w:p>
    <w:p w:rsidR="00EB7A97" w:rsidRPr="00ED540E" w:rsidRDefault="002D36DD" w:rsidP="003937EA">
      <w:pPr>
        <w:pStyle w:val="Bullet-Blank"/>
        <w:pBdr>
          <w:top w:val="single" w:sz="4" w:space="4" w:color="auto"/>
          <w:left w:val="single" w:sz="4" w:space="4" w:color="auto"/>
          <w:bottom w:val="single" w:sz="4" w:space="4" w:color="auto"/>
          <w:right w:val="single" w:sz="4" w:space="4" w:color="auto"/>
        </w:pBdr>
        <w:spacing w:after="0"/>
        <w:ind w:left="360"/>
        <w:rPr>
          <w:rFonts w:ascii="Arial" w:hAnsi="Arial"/>
          <w:iCs/>
        </w:rPr>
      </w:pPr>
      <w:r w:rsidRPr="00ED540E">
        <w:rPr>
          <w:rFonts w:ascii="Arial" w:hAnsi="Arial"/>
          <w:iCs/>
        </w:rPr>
        <w:t xml:space="preserve">Uterine fundus is boggy at 3 </w:t>
      </w:r>
      <w:r w:rsidR="009C4614" w:rsidRPr="00ED540E">
        <w:rPr>
          <w:rFonts w:ascii="Arial" w:hAnsi="Arial"/>
          <w:iCs/>
        </w:rPr>
        <w:t>cm above umbilicus.</w:t>
      </w:r>
    </w:p>
    <w:p w:rsidR="00EB7A97" w:rsidRPr="00ED540E" w:rsidRDefault="00B24854" w:rsidP="003937EA">
      <w:pPr>
        <w:pStyle w:val="Bullet-Blank"/>
        <w:pBdr>
          <w:top w:val="single" w:sz="4" w:space="4" w:color="auto"/>
          <w:left w:val="single" w:sz="4" w:space="4" w:color="auto"/>
          <w:bottom w:val="single" w:sz="4" w:space="4" w:color="auto"/>
          <w:right w:val="single" w:sz="4" w:space="4" w:color="auto"/>
        </w:pBdr>
        <w:spacing w:after="0"/>
        <w:ind w:left="360"/>
        <w:rPr>
          <w:rFonts w:ascii="Arial" w:hAnsi="Arial"/>
          <w:iCs/>
        </w:rPr>
      </w:pPr>
      <w:r w:rsidRPr="00ED540E">
        <w:rPr>
          <w:rFonts w:ascii="Arial" w:hAnsi="Arial"/>
          <w:iCs/>
        </w:rPr>
        <w:t xml:space="preserve">Patient is </w:t>
      </w:r>
      <w:r w:rsidR="00432133" w:rsidRPr="00ED540E">
        <w:rPr>
          <w:rFonts w:ascii="Arial" w:hAnsi="Arial"/>
          <w:iCs/>
        </w:rPr>
        <w:t>l</w:t>
      </w:r>
      <w:r w:rsidR="009C4614" w:rsidRPr="00ED540E">
        <w:rPr>
          <w:rFonts w:ascii="Arial" w:hAnsi="Arial"/>
          <w:iCs/>
        </w:rPr>
        <w:t>ethargic but intelligible.</w:t>
      </w:r>
    </w:p>
    <w:p w:rsidR="00EB7A97" w:rsidRPr="00ED540E" w:rsidRDefault="00B24854" w:rsidP="003937EA">
      <w:pPr>
        <w:pStyle w:val="Bullet-Blank"/>
        <w:pBdr>
          <w:top w:val="single" w:sz="4" w:space="4" w:color="auto"/>
          <w:left w:val="single" w:sz="4" w:space="4" w:color="auto"/>
          <w:bottom w:val="single" w:sz="4" w:space="4" w:color="auto"/>
          <w:right w:val="single" w:sz="4" w:space="4" w:color="auto"/>
        </w:pBdr>
        <w:spacing w:after="0"/>
        <w:ind w:left="360"/>
        <w:rPr>
          <w:rFonts w:ascii="Arial" w:hAnsi="Arial"/>
          <w:iCs/>
        </w:rPr>
      </w:pPr>
      <w:r w:rsidRPr="00ED540E">
        <w:rPr>
          <w:rFonts w:ascii="Arial" w:hAnsi="Arial"/>
          <w:iCs/>
        </w:rPr>
        <w:t>Patient has p</w:t>
      </w:r>
      <w:r w:rsidR="009C4614" w:rsidRPr="00ED540E">
        <w:rPr>
          <w:rFonts w:ascii="Arial" w:hAnsi="Arial"/>
          <w:iCs/>
        </w:rPr>
        <w:t>ain in lower abdomen and area around vagina.</w:t>
      </w:r>
    </w:p>
    <w:p w:rsidR="00EB7A97" w:rsidRPr="00ED540E" w:rsidRDefault="006F12C1" w:rsidP="003937EA">
      <w:pPr>
        <w:pStyle w:val="Bullet-Blank"/>
        <w:pBdr>
          <w:top w:val="single" w:sz="4" w:space="4" w:color="auto"/>
          <w:left w:val="single" w:sz="4" w:space="4" w:color="auto"/>
          <w:bottom w:val="single" w:sz="4" w:space="4" w:color="auto"/>
          <w:right w:val="single" w:sz="4" w:space="4" w:color="auto"/>
        </w:pBdr>
        <w:spacing w:after="240"/>
        <w:ind w:left="360"/>
        <w:rPr>
          <w:rFonts w:ascii="Arial" w:hAnsi="Arial"/>
          <w:iCs/>
        </w:rPr>
      </w:pPr>
      <w:r w:rsidRPr="00ED540E">
        <w:rPr>
          <w:rFonts w:ascii="Arial" w:hAnsi="Arial"/>
          <w:iCs/>
        </w:rPr>
        <w:t xml:space="preserve">Hospital gown soaked with blood, perineal pads saturated with blood, blood on bed linens. </w:t>
      </w:r>
    </w:p>
    <w:p w:rsidR="00A8766E" w:rsidRPr="00ED540E" w:rsidRDefault="004C6C30"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ED540E">
        <w:rPr>
          <w:rFonts w:ascii="Arial" w:hAnsi="Arial"/>
          <w:i/>
          <w:iCs/>
        </w:rPr>
        <w:t>The facilitator may provide answers to team as needed to help maintain the flow of the simulation</w:t>
      </w:r>
      <w:r w:rsidR="00A8766E" w:rsidRPr="00ED540E">
        <w:rPr>
          <w:rFonts w:ascii="Arial" w:hAnsi="Arial"/>
          <w:i/>
          <w:iCs/>
        </w:rPr>
        <w:t xml:space="preserve">. </w:t>
      </w:r>
      <w:r w:rsidR="00EE7481" w:rsidRPr="00ED540E">
        <w:rPr>
          <w:rFonts w:ascii="Arial" w:hAnsi="Arial"/>
          <w:i/>
          <w:iCs/>
        </w:rPr>
        <w:t>S</w:t>
      </w:r>
      <w:r w:rsidR="00A8766E" w:rsidRPr="00ED540E">
        <w:rPr>
          <w:rFonts w:ascii="Arial" w:hAnsi="Arial"/>
          <w:i/>
          <w:iCs/>
        </w:rPr>
        <w:t>ymptoms and bleeding should continue while the team attempts various measures to address.</w:t>
      </w:r>
    </w:p>
    <w:p w:rsidR="003C101A" w:rsidRPr="00ED540E" w:rsidRDefault="003C101A" w:rsidP="006A262A"/>
    <w:p w:rsidR="003C101A" w:rsidRPr="00ED540E" w:rsidRDefault="003C101A" w:rsidP="0024078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ED540E">
        <w:rPr>
          <w:rFonts w:ascii="Arial" w:hAnsi="Arial" w:cs="Arial"/>
          <w:b/>
        </w:rPr>
        <w:t>Distractors</w:t>
      </w:r>
    </w:p>
    <w:p w:rsidR="003C101A" w:rsidRPr="00ED540E" w:rsidRDefault="003C101A" w:rsidP="00C9376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 xml:space="preserve">Partner appears anxious, is rocking crying baby in its crib. </w:t>
      </w:r>
    </w:p>
    <w:p w:rsidR="003C101A" w:rsidRPr="00ED540E" w:rsidRDefault="003C101A" w:rsidP="00C9376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 xml:space="preserve">Partner asks </w:t>
      </w:r>
      <w:r w:rsidR="004377D6" w:rsidRPr="00ED540E">
        <w:rPr>
          <w:rFonts w:ascii="Arial" w:hAnsi="Arial" w:cs="Arial"/>
        </w:rPr>
        <w:t xml:space="preserve">nurse </w:t>
      </w:r>
      <w:r w:rsidRPr="00ED540E">
        <w:rPr>
          <w:rFonts w:ascii="Arial" w:hAnsi="Arial" w:cs="Arial"/>
        </w:rPr>
        <w:t>for water and pain medication for patient.</w:t>
      </w:r>
    </w:p>
    <w:p w:rsidR="003C101A" w:rsidRPr="00ED540E" w:rsidRDefault="003C101A" w:rsidP="00C9376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Baby is crying at intervals.</w:t>
      </w:r>
    </w:p>
    <w:p w:rsidR="003C101A" w:rsidRPr="00ED540E" w:rsidRDefault="003C101A" w:rsidP="00C9376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Partner asks patient to breastfeed baby.</w:t>
      </w:r>
    </w:p>
    <w:p w:rsidR="005C3F09" w:rsidRPr="00ED540E" w:rsidRDefault="003C101A" w:rsidP="00C9376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 xml:space="preserve">Partner asks questions, does not hear answers, does not understand medical jargon. </w:t>
      </w:r>
    </w:p>
    <w:p w:rsidR="003C101A" w:rsidRPr="00ED540E" w:rsidRDefault="006F2099" w:rsidP="00C9376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Partner is v</w:t>
      </w:r>
      <w:r w:rsidR="003C101A" w:rsidRPr="00ED540E">
        <w:rPr>
          <w:rFonts w:ascii="Arial" w:hAnsi="Arial" w:cs="Arial"/>
        </w:rPr>
        <w:t>ery verbal.</w:t>
      </w:r>
    </w:p>
    <w:p w:rsidR="00BE4A1F" w:rsidRDefault="00BE4A1F">
      <w:pPr>
        <w:spacing w:after="0"/>
        <w:rPr>
          <w:rFonts w:eastAsia="Times New Roman" w:cs="Arial"/>
          <w:b/>
          <w:bCs/>
          <w:i/>
          <w:szCs w:val="26"/>
          <w:lang w:bidi="ar-SA"/>
        </w:rPr>
      </w:pPr>
      <w:r>
        <w:br w:type="page"/>
      </w:r>
    </w:p>
    <w:p w:rsidR="009C4614" w:rsidRPr="00ED540E" w:rsidRDefault="009C4614" w:rsidP="006A262A">
      <w:pPr>
        <w:pStyle w:val="Heading2"/>
      </w:pPr>
      <w:r w:rsidRPr="00ED540E">
        <w:lastRenderedPageBreak/>
        <w:t>Expected behavior/performance</w:t>
      </w:r>
      <w:r w:rsidR="005F7C11" w:rsidRPr="00ED540E">
        <w:t xml:space="preserve"> (not in any particular order)</w:t>
      </w:r>
      <w:r w:rsidRPr="00ED540E">
        <w:t xml:space="preserve">: </w:t>
      </w:r>
    </w:p>
    <w:p w:rsidR="00575788" w:rsidRPr="00ED540E" w:rsidRDefault="00575788" w:rsidP="0056331C">
      <w:pPr>
        <w:pStyle w:val="BodyText"/>
        <w:numPr>
          <w:ilvl w:val="0"/>
          <w:numId w:val="46"/>
        </w:numPr>
      </w:pPr>
      <w:r w:rsidRPr="00ED540E">
        <w:t xml:space="preserve">Nurse assesses vital signs, uterine status, mental status, </w:t>
      </w:r>
      <w:r w:rsidR="00516122" w:rsidRPr="00ED540E">
        <w:t xml:space="preserve">and </w:t>
      </w:r>
      <w:r w:rsidRPr="00ED540E">
        <w:t xml:space="preserve">pain and looks for vaginal bleeding. </w:t>
      </w:r>
    </w:p>
    <w:p w:rsidR="001D447F" w:rsidRPr="00ED540E" w:rsidRDefault="001D447F" w:rsidP="0056331C">
      <w:pPr>
        <w:pStyle w:val="BodyText"/>
        <w:numPr>
          <w:ilvl w:val="0"/>
          <w:numId w:val="46"/>
        </w:numPr>
      </w:pPr>
      <w:r w:rsidRPr="00ED540E">
        <w:t>Nurse calls for additional help, provider, or rapid response.</w:t>
      </w:r>
    </w:p>
    <w:p w:rsidR="00B3782F" w:rsidRPr="00ED540E" w:rsidRDefault="00B3782F" w:rsidP="0056331C">
      <w:pPr>
        <w:pStyle w:val="BodyText"/>
        <w:numPr>
          <w:ilvl w:val="0"/>
          <w:numId w:val="46"/>
        </w:numPr>
      </w:pPr>
      <w:r w:rsidRPr="00ED540E">
        <w:t xml:space="preserve">Nurse advises patient </w:t>
      </w:r>
      <w:r w:rsidR="00F33D14" w:rsidRPr="00ED540E">
        <w:t xml:space="preserve">that </w:t>
      </w:r>
      <w:r w:rsidRPr="00ED540E">
        <w:t>she needs the IV back in.</w:t>
      </w:r>
    </w:p>
    <w:p w:rsidR="009C4614" w:rsidRPr="00ED540E" w:rsidRDefault="009C4614" w:rsidP="0056331C">
      <w:pPr>
        <w:pStyle w:val="BodyText"/>
        <w:numPr>
          <w:ilvl w:val="0"/>
          <w:numId w:val="46"/>
        </w:numPr>
      </w:pPr>
      <w:r w:rsidRPr="00ED540E">
        <w:t>Situation-Background-Assessment-Recommendation</w:t>
      </w:r>
      <w:r w:rsidR="00243FB3" w:rsidRPr="00ED540E">
        <w:t xml:space="preserve"> </w:t>
      </w:r>
      <w:r w:rsidRPr="00ED540E">
        <w:t>(SBAR) is used to inform others of the situation when they arrive. Additional help</w:t>
      </w:r>
      <w:r w:rsidR="00DD7F9A" w:rsidRPr="00ED540E">
        <w:t xml:space="preserve"> might be attending physician, anesthesiology</w:t>
      </w:r>
      <w:r w:rsidRPr="00ED540E">
        <w:t xml:space="preserve">, nursing, or </w:t>
      </w:r>
      <w:r w:rsidR="00DD7F9A" w:rsidRPr="00ED540E">
        <w:t>rapid response t</w:t>
      </w:r>
      <w:r w:rsidRPr="00ED540E">
        <w:t>eam.</w:t>
      </w:r>
    </w:p>
    <w:p w:rsidR="009C4614" w:rsidRPr="00ED540E" w:rsidRDefault="009C4614" w:rsidP="0056331C">
      <w:pPr>
        <w:pStyle w:val="BodyText"/>
        <w:numPr>
          <w:ilvl w:val="0"/>
          <w:numId w:val="46"/>
        </w:numPr>
      </w:pPr>
      <w:r w:rsidRPr="00ED540E">
        <w:t>Provider clearly demonstrates leadership role.</w:t>
      </w:r>
    </w:p>
    <w:p w:rsidR="009C4614" w:rsidRPr="00ED540E" w:rsidRDefault="009C4614" w:rsidP="0056331C">
      <w:pPr>
        <w:pStyle w:val="BodyText"/>
        <w:numPr>
          <w:ilvl w:val="0"/>
          <w:numId w:val="46"/>
        </w:numPr>
      </w:pPr>
      <w:r w:rsidRPr="00ED540E">
        <w:t xml:space="preserve">Provider delegates use of </w:t>
      </w:r>
      <w:r w:rsidR="002A2136" w:rsidRPr="00ED540E">
        <w:t xml:space="preserve">any protocols, checklists, or cognitive aids. </w:t>
      </w:r>
    </w:p>
    <w:p w:rsidR="009C4614" w:rsidRPr="00ED540E" w:rsidRDefault="009C4614" w:rsidP="0056331C">
      <w:pPr>
        <w:pStyle w:val="BodyText"/>
        <w:numPr>
          <w:ilvl w:val="0"/>
          <w:numId w:val="46"/>
        </w:numPr>
      </w:pPr>
      <w:r w:rsidRPr="00ED540E">
        <w:t xml:space="preserve">Provider speaks to patient and </w:t>
      </w:r>
      <w:r w:rsidR="002A0C0D" w:rsidRPr="00ED540E">
        <w:t>the patient's support person</w:t>
      </w:r>
      <w:r w:rsidRPr="00ED540E">
        <w:t xml:space="preserve"> or delegates to another team member to inform and answer questions.</w:t>
      </w:r>
    </w:p>
    <w:p w:rsidR="009C4614" w:rsidRPr="00ED540E" w:rsidRDefault="009C4614" w:rsidP="0056331C">
      <w:pPr>
        <w:pStyle w:val="BodyText"/>
        <w:numPr>
          <w:ilvl w:val="0"/>
          <w:numId w:val="46"/>
        </w:numPr>
      </w:pPr>
      <w:r w:rsidRPr="00ED540E">
        <w:t>All team members use closed-loop communication and provide mutual support to one another.</w:t>
      </w:r>
    </w:p>
    <w:p w:rsidR="009C4614" w:rsidRPr="00ED540E" w:rsidRDefault="009C4614" w:rsidP="0056331C">
      <w:pPr>
        <w:pStyle w:val="BodyText"/>
        <w:numPr>
          <w:ilvl w:val="0"/>
          <w:numId w:val="46"/>
        </w:numPr>
      </w:pPr>
      <w:r w:rsidRPr="00ED540E">
        <w:t>All team members call out critical patient information.</w:t>
      </w:r>
    </w:p>
    <w:p w:rsidR="00F84BC9" w:rsidRPr="00ED540E" w:rsidRDefault="00F84BC9" w:rsidP="0056331C">
      <w:pPr>
        <w:pStyle w:val="BodyText"/>
        <w:numPr>
          <w:ilvl w:val="0"/>
          <w:numId w:val="46"/>
        </w:numPr>
      </w:pPr>
      <w:r w:rsidRPr="00ED540E">
        <w:t>Nurse uses critical language to express concern about lack of blood T&amp;C match.</w:t>
      </w:r>
    </w:p>
    <w:p w:rsidR="0052589E" w:rsidRPr="00ED540E" w:rsidRDefault="0052589E" w:rsidP="0056331C">
      <w:pPr>
        <w:pStyle w:val="BodyText"/>
        <w:numPr>
          <w:ilvl w:val="0"/>
          <w:numId w:val="46"/>
        </w:numPr>
      </w:pPr>
      <w:r w:rsidRPr="00ED540E">
        <w:t>Team searches for potential etiology</w:t>
      </w:r>
      <w:r w:rsidR="001D447F" w:rsidRPr="00ED540E">
        <w:t xml:space="preserve"> of bleeding</w:t>
      </w:r>
      <w:r w:rsidRPr="00ED540E">
        <w:t>.</w:t>
      </w:r>
    </w:p>
    <w:p w:rsidR="00AF76E8" w:rsidRPr="00ED540E" w:rsidRDefault="009D7216" w:rsidP="0056331C">
      <w:pPr>
        <w:pStyle w:val="BodyText"/>
        <w:numPr>
          <w:ilvl w:val="0"/>
          <w:numId w:val="46"/>
        </w:numPr>
      </w:pPr>
      <w:r w:rsidRPr="00ED540E">
        <w:t xml:space="preserve">Team quantitatively estimates </w:t>
      </w:r>
      <w:r w:rsidR="00AF76E8" w:rsidRPr="00ED540E">
        <w:t>blood loss.</w:t>
      </w:r>
    </w:p>
    <w:p w:rsidR="002643D5" w:rsidRPr="00ED540E" w:rsidRDefault="002643D5" w:rsidP="0056331C">
      <w:pPr>
        <w:pStyle w:val="BodyText"/>
        <w:numPr>
          <w:ilvl w:val="0"/>
          <w:numId w:val="46"/>
        </w:numPr>
      </w:pPr>
      <w:r w:rsidRPr="00ED540E">
        <w:t>Team initiates appropriate clinical response per any protocols, checklists, or cognitive aids.</w:t>
      </w:r>
    </w:p>
    <w:p w:rsidR="00EB7A97" w:rsidRPr="00ED540E" w:rsidRDefault="009C4614"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ED540E">
        <w:rPr>
          <w:rFonts w:ascii="Arial" w:hAnsi="Arial" w:cs="Arial"/>
          <w:b/>
        </w:rPr>
        <w:t>Trigger #</w:t>
      </w:r>
      <w:r w:rsidR="004C6C30" w:rsidRPr="00ED540E">
        <w:rPr>
          <w:rFonts w:ascii="Arial" w:hAnsi="Arial" w:cs="Arial"/>
          <w:b/>
        </w:rPr>
        <w:t>2</w:t>
      </w:r>
    </w:p>
    <w:p w:rsidR="004C6C30" w:rsidRPr="00ED540E" w:rsidRDefault="007A40A2"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Partner</w:t>
      </w:r>
      <w:r w:rsidR="00B158AA" w:rsidRPr="00ED540E">
        <w:rPr>
          <w:rFonts w:ascii="Arial" w:hAnsi="Arial" w:cs="Arial"/>
        </w:rPr>
        <w:t xml:space="preserve"> </w:t>
      </w:r>
      <w:r w:rsidR="004C6C30" w:rsidRPr="00ED540E">
        <w:rPr>
          <w:rFonts w:ascii="Arial" w:hAnsi="Arial" w:cs="Arial"/>
        </w:rPr>
        <w:t xml:space="preserve">or patient continues to </w:t>
      </w:r>
      <w:r w:rsidR="00420E6E" w:rsidRPr="00ED540E">
        <w:rPr>
          <w:rFonts w:ascii="Arial" w:hAnsi="Arial" w:cs="Arial"/>
        </w:rPr>
        <w:t xml:space="preserve">pour </w:t>
      </w:r>
      <w:r w:rsidR="00AF76E8" w:rsidRPr="00ED540E">
        <w:rPr>
          <w:rFonts w:ascii="Arial" w:hAnsi="Arial" w:cs="Arial"/>
        </w:rPr>
        <w:t xml:space="preserve">more </w:t>
      </w:r>
      <w:r w:rsidR="006F12C1" w:rsidRPr="00ED540E">
        <w:rPr>
          <w:rFonts w:ascii="Arial" w:hAnsi="Arial" w:cs="Arial"/>
        </w:rPr>
        <w:t xml:space="preserve">simulated </w:t>
      </w:r>
      <w:r w:rsidR="00AF76E8" w:rsidRPr="00ED540E">
        <w:rPr>
          <w:rFonts w:ascii="Arial" w:hAnsi="Arial" w:cs="Arial"/>
        </w:rPr>
        <w:t xml:space="preserve">blood on </w:t>
      </w:r>
      <w:r w:rsidR="006F12C1" w:rsidRPr="00ED540E">
        <w:rPr>
          <w:rFonts w:ascii="Arial" w:hAnsi="Arial" w:cs="Arial"/>
        </w:rPr>
        <w:t>blue under</w:t>
      </w:r>
      <w:r w:rsidR="00AF76E8" w:rsidRPr="00ED540E">
        <w:rPr>
          <w:rFonts w:ascii="Arial" w:hAnsi="Arial" w:cs="Arial"/>
        </w:rPr>
        <w:t xml:space="preserve">pad at intervals. </w:t>
      </w:r>
      <w:r w:rsidR="004C6C30" w:rsidRPr="00ED540E">
        <w:rPr>
          <w:rFonts w:ascii="Arial" w:hAnsi="Arial" w:cs="Arial"/>
        </w:rPr>
        <w:t xml:space="preserve">Patient will begin to have </w:t>
      </w:r>
      <w:r w:rsidR="00F84BC9" w:rsidRPr="00ED540E">
        <w:rPr>
          <w:rFonts w:ascii="Arial" w:hAnsi="Arial" w:cs="Arial"/>
        </w:rPr>
        <w:t xml:space="preserve">deteriorating </w:t>
      </w:r>
      <w:r w:rsidR="004C6C30" w:rsidRPr="00ED540E">
        <w:rPr>
          <w:rFonts w:ascii="Arial" w:hAnsi="Arial" w:cs="Arial"/>
        </w:rPr>
        <w:t>vital signs</w:t>
      </w:r>
      <w:r w:rsidR="005C3F09" w:rsidRPr="00ED540E">
        <w:rPr>
          <w:rFonts w:ascii="Arial" w:hAnsi="Arial" w:cs="Arial"/>
        </w:rPr>
        <w:t>.</w:t>
      </w:r>
      <w:r w:rsidR="004C6C30" w:rsidRPr="00ED540E">
        <w:rPr>
          <w:rFonts w:ascii="Arial" w:hAnsi="Arial" w:cs="Arial"/>
        </w:rPr>
        <w:t xml:space="preserve"> </w:t>
      </w:r>
      <w:r w:rsidR="00AF76E8" w:rsidRPr="00ED540E">
        <w:rPr>
          <w:rFonts w:ascii="Arial" w:hAnsi="Arial" w:cs="Arial"/>
        </w:rPr>
        <w:t>Patient will become more lethargic, but is still responsive.</w:t>
      </w:r>
    </w:p>
    <w:p w:rsidR="005C3F09" w:rsidRPr="00ED540E" w:rsidRDefault="005C3F09"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ED540E">
        <w:rPr>
          <w:rFonts w:ascii="Arial" w:hAnsi="Arial"/>
          <w:i/>
          <w:iCs/>
        </w:rPr>
        <w:t>The facilitator may provide answers to team as needed to help maintain the flow of the simulation. Symptoms and bleeding should continue while the team attempts various measures to address.</w:t>
      </w:r>
    </w:p>
    <w:p w:rsidR="00D12F0C" w:rsidRDefault="00D12F0C">
      <w:pPr>
        <w:spacing w:after="0"/>
        <w:rPr>
          <w:lang w:bidi="ar-SA"/>
        </w:rPr>
      </w:pPr>
      <w:r>
        <w:rPr>
          <w:lang w:bidi="ar-SA"/>
        </w:rPr>
        <w:br w:type="page"/>
      </w:r>
    </w:p>
    <w:p w:rsidR="00540AC2" w:rsidRPr="00ED540E" w:rsidRDefault="00540AC2" w:rsidP="00D12F0C">
      <w:pPr>
        <w:spacing w:after="0"/>
        <w:rPr>
          <w:lang w:bidi="ar-SA"/>
        </w:rPr>
      </w:pPr>
    </w:p>
    <w:p w:rsidR="00EB7A97" w:rsidRPr="00ED540E" w:rsidRDefault="00F8578C"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ED540E">
        <w:rPr>
          <w:rFonts w:ascii="Arial" w:hAnsi="Arial" w:cs="Arial"/>
          <w:b/>
        </w:rPr>
        <w:t>Clinical information provided on cards (one at a time) in response to assessment actions taken by team. For example, after team takes BP, the BP value is provided to team on a card.</w:t>
      </w:r>
    </w:p>
    <w:p w:rsidR="00EB7A97" w:rsidRPr="00ED540E" w:rsidRDefault="00F8578C" w:rsidP="003937EA">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ED540E">
        <w:rPr>
          <w:rFonts w:ascii="Arial" w:hAnsi="Arial" w:cs="Arial"/>
          <w:iCs/>
        </w:rPr>
        <w:t xml:space="preserve">Pulse </w:t>
      </w:r>
      <w:r w:rsidR="00F84BC9" w:rsidRPr="00ED540E">
        <w:rPr>
          <w:rFonts w:ascii="Arial" w:hAnsi="Arial" w:cs="Arial"/>
          <w:iCs/>
        </w:rPr>
        <w:t>115</w:t>
      </w:r>
    </w:p>
    <w:p w:rsidR="00EB7A97" w:rsidRPr="00ED540E" w:rsidRDefault="00F8578C" w:rsidP="003937EA">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ED540E">
        <w:rPr>
          <w:rFonts w:ascii="Arial" w:hAnsi="Arial" w:cs="Arial"/>
          <w:iCs/>
        </w:rPr>
        <w:t xml:space="preserve">BP </w:t>
      </w:r>
      <w:r w:rsidR="00F84BC9" w:rsidRPr="00ED540E">
        <w:rPr>
          <w:rFonts w:ascii="Arial" w:hAnsi="Arial" w:cs="Arial"/>
          <w:iCs/>
        </w:rPr>
        <w:t>85/45</w:t>
      </w:r>
    </w:p>
    <w:p w:rsidR="00EB7A97" w:rsidRPr="00ED540E" w:rsidRDefault="00F8578C" w:rsidP="003937EA">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ED540E">
        <w:rPr>
          <w:rFonts w:ascii="Arial" w:hAnsi="Arial" w:cs="Arial"/>
          <w:iCs/>
        </w:rPr>
        <w:t xml:space="preserve">Resp </w:t>
      </w:r>
      <w:r w:rsidR="00D84969" w:rsidRPr="00ED540E">
        <w:rPr>
          <w:rFonts w:ascii="Arial" w:hAnsi="Arial" w:cs="Arial"/>
          <w:iCs/>
        </w:rPr>
        <w:t xml:space="preserve">Rate </w:t>
      </w:r>
      <w:r w:rsidRPr="00ED540E">
        <w:rPr>
          <w:rFonts w:ascii="Arial" w:hAnsi="Arial" w:cs="Arial"/>
          <w:iCs/>
        </w:rPr>
        <w:t>22</w:t>
      </w:r>
    </w:p>
    <w:p w:rsidR="00EB7A97" w:rsidRPr="00ED540E" w:rsidRDefault="00D84969" w:rsidP="00467A67">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ED540E">
        <w:rPr>
          <w:rFonts w:ascii="Arial" w:hAnsi="Arial" w:cs="Arial"/>
          <w:iCs/>
        </w:rPr>
        <w:t>O</w:t>
      </w:r>
      <w:r w:rsidRPr="00ED540E">
        <w:rPr>
          <w:rFonts w:ascii="Arial" w:hAnsi="Arial" w:cs="Arial"/>
          <w:iCs/>
          <w:vertAlign w:val="subscript"/>
        </w:rPr>
        <w:t>2</w:t>
      </w:r>
      <w:r w:rsidR="00F8578C" w:rsidRPr="00ED540E">
        <w:rPr>
          <w:rFonts w:ascii="Arial" w:hAnsi="Arial" w:cs="Arial"/>
          <w:iCs/>
        </w:rPr>
        <w:t xml:space="preserve"> </w:t>
      </w:r>
      <w:r w:rsidR="00395C95" w:rsidRPr="00ED540E">
        <w:rPr>
          <w:rFonts w:ascii="Arial" w:hAnsi="Arial" w:cs="Arial"/>
          <w:iCs/>
        </w:rPr>
        <w:t>S</w:t>
      </w:r>
      <w:r w:rsidR="00F8578C" w:rsidRPr="00ED540E">
        <w:rPr>
          <w:rFonts w:ascii="Arial" w:hAnsi="Arial" w:cs="Arial"/>
          <w:iCs/>
        </w:rPr>
        <w:t xml:space="preserve">aturation </w:t>
      </w:r>
      <w:r w:rsidR="00F84BC9" w:rsidRPr="00ED540E">
        <w:rPr>
          <w:rFonts w:ascii="Arial" w:hAnsi="Arial" w:cs="Arial"/>
          <w:iCs/>
        </w:rPr>
        <w:t>89</w:t>
      </w:r>
      <w:r w:rsidR="00F8578C" w:rsidRPr="00ED540E">
        <w:rPr>
          <w:rFonts w:ascii="Arial" w:hAnsi="Arial" w:cs="Arial"/>
          <w:iCs/>
        </w:rPr>
        <w:t>% on room air</w:t>
      </w:r>
    </w:p>
    <w:p w:rsidR="00EB7A97" w:rsidRPr="00ED540E" w:rsidRDefault="00F8578C" w:rsidP="001D447F">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ED540E">
        <w:rPr>
          <w:rFonts w:ascii="Arial" w:hAnsi="Arial"/>
          <w:iCs/>
        </w:rPr>
        <w:t>Uterine fundus is boggy at 3 cm above umbilicus.</w:t>
      </w:r>
    </w:p>
    <w:p w:rsidR="00EB7A97" w:rsidRPr="00ED540E" w:rsidRDefault="00C7728B" w:rsidP="003937EA">
      <w:pPr>
        <w:pStyle w:val="Bullet-Blank"/>
        <w:pBdr>
          <w:top w:val="single" w:sz="4" w:space="4" w:color="auto"/>
          <w:left w:val="single" w:sz="4" w:space="4" w:color="auto"/>
          <w:bottom w:val="single" w:sz="4" w:space="4" w:color="auto"/>
          <w:right w:val="single" w:sz="4" w:space="4" w:color="auto"/>
        </w:pBdr>
        <w:ind w:left="360"/>
        <w:rPr>
          <w:rFonts w:ascii="Arial" w:hAnsi="Arial"/>
          <w:iCs/>
        </w:rPr>
      </w:pPr>
      <w:r w:rsidRPr="00ED540E">
        <w:rPr>
          <w:rFonts w:ascii="Arial" w:hAnsi="Arial"/>
          <w:iCs/>
        </w:rPr>
        <w:t>Patient is</w:t>
      </w:r>
      <w:r w:rsidR="00F8578C" w:rsidRPr="00ED540E">
        <w:rPr>
          <w:rFonts w:ascii="Arial" w:hAnsi="Arial"/>
          <w:iCs/>
        </w:rPr>
        <w:t xml:space="preserve"> </w:t>
      </w:r>
      <w:r w:rsidR="00F84BC9" w:rsidRPr="00ED540E">
        <w:rPr>
          <w:rFonts w:ascii="Arial" w:hAnsi="Arial"/>
          <w:iCs/>
        </w:rPr>
        <w:t>moaning</w:t>
      </w:r>
      <w:r w:rsidRPr="00ED540E">
        <w:rPr>
          <w:rFonts w:ascii="Arial" w:hAnsi="Arial"/>
          <w:iCs/>
        </w:rPr>
        <w:t xml:space="preserve"> and</w:t>
      </w:r>
      <w:r w:rsidR="00F84BC9" w:rsidRPr="00ED540E">
        <w:rPr>
          <w:rFonts w:ascii="Arial" w:hAnsi="Arial"/>
          <w:iCs/>
        </w:rPr>
        <w:t xml:space="preserve"> less able to speak</w:t>
      </w:r>
      <w:r w:rsidRPr="00ED540E">
        <w:rPr>
          <w:rFonts w:ascii="Arial" w:hAnsi="Arial"/>
          <w:iCs/>
        </w:rPr>
        <w:t>.</w:t>
      </w:r>
    </w:p>
    <w:p w:rsidR="003937EA" w:rsidRPr="00ED540E" w:rsidRDefault="003937EA" w:rsidP="003937EA">
      <w:pPr>
        <w:pStyle w:val="Bullet-Blank"/>
        <w:pBdr>
          <w:top w:val="single" w:sz="4" w:space="4" w:color="auto"/>
          <w:left w:val="single" w:sz="4" w:space="4" w:color="auto"/>
          <w:bottom w:val="single" w:sz="4" w:space="4" w:color="auto"/>
          <w:right w:val="single" w:sz="4" w:space="4" w:color="auto"/>
        </w:pBdr>
        <w:spacing w:after="0"/>
        <w:ind w:left="360"/>
        <w:rPr>
          <w:rFonts w:ascii="Arial" w:hAnsi="Arial"/>
          <w:i/>
        </w:rPr>
      </w:pPr>
    </w:p>
    <w:p w:rsidR="00F84BC9" w:rsidRPr="00ED540E" w:rsidRDefault="007B0812"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ED540E">
        <w:rPr>
          <w:rFonts w:ascii="Arial" w:hAnsi="Arial"/>
          <w:i/>
          <w:iCs/>
        </w:rPr>
        <w:t xml:space="preserve">The facilitator may provide answers to team as needed to help maintain the flow of the simulation. </w:t>
      </w:r>
      <w:r w:rsidR="00EE7481" w:rsidRPr="00ED540E">
        <w:rPr>
          <w:rFonts w:ascii="Arial" w:hAnsi="Arial"/>
          <w:i/>
          <w:iCs/>
        </w:rPr>
        <w:t>S</w:t>
      </w:r>
      <w:r w:rsidR="003B0E60" w:rsidRPr="00ED540E">
        <w:rPr>
          <w:rFonts w:ascii="Arial" w:hAnsi="Arial"/>
          <w:i/>
          <w:iCs/>
        </w:rPr>
        <w:t xml:space="preserve">ymptoms and bleeding should continue while the team attempts various measures to address. </w:t>
      </w:r>
    </w:p>
    <w:p w:rsidR="003C101A" w:rsidRPr="00ED540E" w:rsidRDefault="003C101A" w:rsidP="006A262A"/>
    <w:p w:rsidR="003C101A" w:rsidRPr="00ED540E" w:rsidRDefault="003C101A" w:rsidP="006C2D27">
      <w:pPr>
        <w:pStyle w:val="Bullet-Blank"/>
        <w:keepNext/>
        <w:keepLines/>
        <w:pBdr>
          <w:top w:val="single" w:sz="4" w:space="4" w:color="auto"/>
          <w:left w:val="single" w:sz="4" w:space="4" w:color="auto"/>
          <w:bottom w:val="single" w:sz="4" w:space="4" w:color="auto"/>
          <w:right w:val="single" w:sz="4" w:space="4" w:color="auto"/>
        </w:pBdr>
        <w:ind w:left="0" w:firstLine="0"/>
        <w:rPr>
          <w:rFonts w:ascii="Arial" w:hAnsi="Arial" w:cs="Arial"/>
          <w:b/>
        </w:rPr>
      </w:pPr>
      <w:r w:rsidRPr="00ED540E">
        <w:rPr>
          <w:rFonts w:ascii="Arial" w:hAnsi="Arial" w:cs="Arial"/>
          <w:b/>
        </w:rPr>
        <w:t>Distractors</w:t>
      </w:r>
    </w:p>
    <w:p w:rsidR="003C101A" w:rsidRPr="00ED540E" w:rsidRDefault="003C101A" w:rsidP="006C2D27">
      <w:pPr>
        <w:pStyle w:val="Bullet-Blank"/>
        <w:keepNext/>
        <w:keepLines/>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Partner continues to ask questions and is very verbal.</w:t>
      </w:r>
    </w:p>
    <w:p w:rsidR="003C101A" w:rsidRPr="00ED540E" w:rsidRDefault="003C101A" w:rsidP="006C2D27">
      <w:pPr>
        <w:pStyle w:val="Bullet-Blank"/>
        <w:keepNext/>
        <w:keepLines/>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 xml:space="preserve">Partner acts agitated at discussion of blood transfusion. </w:t>
      </w:r>
    </w:p>
    <w:p w:rsidR="009C4614" w:rsidRPr="00ED540E" w:rsidRDefault="009C4614" w:rsidP="006A262A">
      <w:pPr>
        <w:pStyle w:val="Heading2"/>
      </w:pPr>
      <w:r w:rsidRPr="00ED540E">
        <w:t>Expected behavior/performance</w:t>
      </w:r>
      <w:r w:rsidR="006678C2" w:rsidRPr="00ED540E">
        <w:t xml:space="preserve"> (not in any particular order)</w:t>
      </w:r>
      <w:r w:rsidRPr="00ED540E">
        <w:t xml:space="preserve">: </w:t>
      </w:r>
    </w:p>
    <w:p w:rsidR="00B3782F" w:rsidRPr="00ED540E" w:rsidRDefault="009D7216" w:rsidP="0056331C">
      <w:pPr>
        <w:pStyle w:val="BodyText"/>
        <w:numPr>
          <w:ilvl w:val="0"/>
          <w:numId w:val="46"/>
        </w:numPr>
      </w:pPr>
      <w:r w:rsidRPr="00ED540E">
        <w:t>T</w:t>
      </w:r>
      <w:r w:rsidR="007A5149" w:rsidRPr="00ED540E">
        <w:t xml:space="preserve">eam </w:t>
      </w:r>
      <w:r w:rsidR="00540AC2" w:rsidRPr="00ED540E">
        <w:t>request</w:t>
      </w:r>
      <w:r w:rsidRPr="00ED540E">
        <w:t xml:space="preserve">s </w:t>
      </w:r>
      <w:r w:rsidR="00B3782F" w:rsidRPr="00ED540E">
        <w:t>nursery staff come and take baby to nursery for care</w:t>
      </w:r>
      <w:r w:rsidRPr="00ED540E">
        <w:t xml:space="preserve"> (if baby is still in room)</w:t>
      </w:r>
      <w:r w:rsidR="00B3782F" w:rsidRPr="00ED540E">
        <w:t>.</w:t>
      </w:r>
    </w:p>
    <w:p w:rsidR="00F8578C" w:rsidRPr="00ED540E" w:rsidRDefault="00F84BC9" w:rsidP="0056331C">
      <w:pPr>
        <w:pStyle w:val="BodyText"/>
        <w:numPr>
          <w:ilvl w:val="0"/>
          <w:numId w:val="46"/>
        </w:numPr>
      </w:pPr>
      <w:r w:rsidRPr="00ED540E">
        <w:t>If not already done after first trigger, n</w:t>
      </w:r>
      <w:r w:rsidR="00F8578C" w:rsidRPr="00ED540E">
        <w:t>urse uses critical language to express concern about lack of blood T&amp;C match.</w:t>
      </w:r>
    </w:p>
    <w:p w:rsidR="00F8578C" w:rsidRPr="00ED540E" w:rsidRDefault="00F8578C" w:rsidP="0056331C">
      <w:pPr>
        <w:pStyle w:val="BodyText"/>
        <w:numPr>
          <w:ilvl w:val="0"/>
          <w:numId w:val="46"/>
        </w:numPr>
      </w:pPr>
      <w:r w:rsidRPr="00ED540E">
        <w:t xml:space="preserve">SBAR is used to inform others of the situation when they arrive. </w:t>
      </w:r>
    </w:p>
    <w:p w:rsidR="00F8578C" w:rsidRPr="00ED540E" w:rsidRDefault="009D7216" w:rsidP="0056331C">
      <w:pPr>
        <w:pStyle w:val="BodyText"/>
        <w:numPr>
          <w:ilvl w:val="0"/>
          <w:numId w:val="46"/>
        </w:numPr>
      </w:pPr>
      <w:bookmarkStart w:id="4" w:name="carolstoppedhere"/>
      <w:bookmarkEnd w:id="4"/>
      <w:r w:rsidRPr="00ED540E">
        <w:t>Team initiates appropriate clinical response per any protocols, checklists, or cognitive aids</w:t>
      </w:r>
      <w:r w:rsidRPr="00ED540E" w:rsidDel="009D7216">
        <w:rPr>
          <w:rStyle w:val="CommentReference"/>
          <w:sz w:val="24"/>
          <w:szCs w:val="22"/>
        </w:rPr>
        <w:t xml:space="preserve"> </w:t>
      </w:r>
      <w:r w:rsidR="0052589E" w:rsidRPr="00ED540E">
        <w:t xml:space="preserve">(e.g., </w:t>
      </w:r>
      <w:r w:rsidR="00F8578C" w:rsidRPr="00ED540E">
        <w:t>units of packed red blood cells ordered and brought to bedside</w:t>
      </w:r>
      <w:r w:rsidR="0052589E" w:rsidRPr="00ED540E">
        <w:t>)</w:t>
      </w:r>
      <w:r w:rsidR="00F8578C" w:rsidRPr="00ED540E">
        <w:t xml:space="preserve">. </w:t>
      </w:r>
    </w:p>
    <w:p w:rsidR="009C4614" w:rsidRPr="00ED540E" w:rsidRDefault="009C4614" w:rsidP="0056331C">
      <w:pPr>
        <w:pStyle w:val="BodyText"/>
        <w:numPr>
          <w:ilvl w:val="0"/>
          <w:numId w:val="46"/>
        </w:numPr>
      </w:pPr>
      <w:r w:rsidRPr="00ED540E">
        <w:t>Provider clearly demonstrates leadership role.</w:t>
      </w:r>
    </w:p>
    <w:p w:rsidR="009C4614" w:rsidRPr="00ED540E" w:rsidRDefault="009C4614" w:rsidP="0056331C">
      <w:pPr>
        <w:pStyle w:val="BodyText"/>
        <w:numPr>
          <w:ilvl w:val="0"/>
          <w:numId w:val="46"/>
        </w:numPr>
      </w:pPr>
      <w:r w:rsidRPr="00ED540E">
        <w:t>All team members use closed-loop communication and provide mutual support to one another.</w:t>
      </w:r>
    </w:p>
    <w:p w:rsidR="009C4614" w:rsidRPr="00ED540E" w:rsidRDefault="009C4614" w:rsidP="0056331C">
      <w:pPr>
        <w:pStyle w:val="BodyText"/>
        <w:numPr>
          <w:ilvl w:val="0"/>
          <w:numId w:val="46"/>
        </w:numPr>
      </w:pPr>
      <w:r w:rsidRPr="00ED540E">
        <w:t>All team members call out critical patient information.</w:t>
      </w:r>
    </w:p>
    <w:p w:rsidR="009C4614" w:rsidRPr="00ED540E" w:rsidRDefault="00DB73B2" w:rsidP="0056331C">
      <w:pPr>
        <w:pStyle w:val="BodyText"/>
        <w:numPr>
          <w:ilvl w:val="0"/>
          <w:numId w:val="46"/>
        </w:numPr>
      </w:pPr>
      <w:r w:rsidRPr="00ED540E">
        <w:t>Team s</w:t>
      </w:r>
      <w:r w:rsidR="009C4614" w:rsidRPr="00ED540E">
        <w:t>earch</w:t>
      </w:r>
      <w:r w:rsidR="00A300BF" w:rsidRPr="00ED540E">
        <w:t>es</w:t>
      </w:r>
      <w:r w:rsidR="009C4614" w:rsidRPr="00ED540E">
        <w:t xml:space="preserve"> for potential etiology.</w:t>
      </w:r>
    </w:p>
    <w:p w:rsidR="009D7216" w:rsidRPr="00ED540E" w:rsidRDefault="009D7216" w:rsidP="0056331C">
      <w:pPr>
        <w:pStyle w:val="BodyText"/>
        <w:numPr>
          <w:ilvl w:val="0"/>
          <w:numId w:val="46"/>
        </w:numPr>
      </w:pPr>
      <w:r w:rsidRPr="00ED540E">
        <w:t>Team quantitatively estimates blood loss.</w:t>
      </w:r>
    </w:p>
    <w:p w:rsidR="00F8578C" w:rsidRPr="00ED540E" w:rsidRDefault="00F8578C" w:rsidP="0056331C">
      <w:pPr>
        <w:pStyle w:val="BodyText"/>
        <w:numPr>
          <w:ilvl w:val="0"/>
          <w:numId w:val="46"/>
        </w:numPr>
      </w:pPr>
      <w:r w:rsidRPr="00ED540E">
        <w:t>Leader may call team huddle.</w:t>
      </w:r>
    </w:p>
    <w:p w:rsidR="00F8578C" w:rsidRPr="00ED540E" w:rsidRDefault="00A300BF" w:rsidP="0056331C">
      <w:pPr>
        <w:pStyle w:val="BodyText"/>
        <w:numPr>
          <w:ilvl w:val="0"/>
          <w:numId w:val="46"/>
        </w:numPr>
      </w:pPr>
      <w:r w:rsidRPr="00ED540E">
        <w:lastRenderedPageBreak/>
        <w:t xml:space="preserve">Team mobilizes </w:t>
      </w:r>
      <w:r w:rsidR="00F8578C" w:rsidRPr="00ED540E">
        <w:t>additional help (</w:t>
      </w:r>
      <w:r w:rsidR="00674A77" w:rsidRPr="00ED540E">
        <w:t xml:space="preserve">e.g., </w:t>
      </w:r>
      <w:r w:rsidR="004377D6" w:rsidRPr="00ED540E">
        <w:t xml:space="preserve">obstetric </w:t>
      </w:r>
      <w:r w:rsidR="00F8578C" w:rsidRPr="00ED540E">
        <w:t xml:space="preserve">physician, interventional radiologist, </w:t>
      </w:r>
      <w:r w:rsidR="004377D6" w:rsidRPr="00ED540E">
        <w:t>operating room [OR]</w:t>
      </w:r>
      <w:r w:rsidR="00F84BC9" w:rsidRPr="00ED540E">
        <w:t xml:space="preserve"> team</w:t>
      </w:r>
      <w:r w:rsidR="00F8578C" w:rsidRPr="00ED540E">
        <w:t>)</w:t>
      </w:r>
      <w:r w:rsidR="0052589E" w:rsidRPr="00ED540E">
        <w:t>.</w:t>
      </w:r>
    </w:p>
    <w:p w:rsidR="00EB7A97" w:rsidRPr="00ED540E" w:rsidRDefault="009C4614"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ED540E">
        <w:rPr>
          <w:rFonts w:ascii="Arial" w:hAnsi="Arial" w:cs="Arial"/>
          <w:b/>
        </w:rPr>
        <w:t>Trigger #</w:t>
      </w:r>
      <w:r w:rsidR="00F8578C" w:rsidRPr="00ED540E">
        <w:rPr>
          <w:rFonts w:ascii="Arial" w:hAnsi="Arial" w:cs="Arial"/>
          <w:b/>
        </w:rPr>
        <w:t>3</w:t>
      </w:r>
      <w:r w:rsidR="00F84BC9" w:rsidRPr="00ED540E">
        <w:rPr>
          <w:rFonts w:ascii="Arial" w:hAnsi="Arial" w:cs="Arial"/>
          <w:b/>
        </w:rPr>
        <w:t xml:space="preserve"> </w:t>
      </w:r>
    </w:p>
    <w:p w:rsidR="00EB7A97" w:rsidRPr="00ED540E" w:rsidRDefault="00F84BC9" w:rsidP="00AF06B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ED540E">
        <w:rPr>
          <w:rFonts w:ascii="Arial" w:hAnsi="Arial" w:cs="Arial"/>
        </w:rPr>
        <w:t>After blood has been hung, the patient should gradually become nonresponsive</w:t>
      </w:r>
      <w:r w:rsidR="00AF06BB" w:rsidRPr="00ED540E">
        <w:rPr>
          <w:rFonts w:ascii="Arial" w:hAnsi="Arial" w:cs="Arial"/>
        </w:rPr>
        <w:t>.</w:t>
      </w:r>
    </w:p>
    <w:p w:rsidR="009C4614" w:rsidRPr="00ED540E" w:rsidRDefault="007A5149"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ED540E">
        <w:rPr>
          <w:rFonts w:ascii="Arial" w:hAnsi="Arial"/>
          <w:i/>
          <w:iCs/>
        </w:rPr>
        <w:t>The facilitator may provide answers to team as needed to help maintain the flow of the simulation. Symptoms and bleeding should continue while the team attempts various measures to address</w:t>
      </w:r>
      <w:r w:rsidR="00AF06BB" w:rsidRPr="00ED540E">
        <w:rPr>
          <w:rFonts w:ascii="Arial" w:hAnsi="Arial"/>
          <w:i/>
          <w:iCs/>
        </w:rPr>
        <w:t>.</w:t>
      </w:r>
    </w:p>
    <w:p w:rsidR="00827440" w:rsidRPr="00ED540E" w:rsidRDefault="00827440"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ED540E">
        <w:rPr>
          <w:rFonts w:ascii="Arial" w:hAnsi="Arial" w:cs="Arial"/>
          <w:i/>
          <w:iCs/>
        </w:rPr>
        <w:t xml:space="preserve">Facilitator ends the simulation after no further opportunities for teamwork and communication are apparent. </w:t>
      </w:r>
    </w:p>
    <w:p w:rsidR="009C4614" w:rsidRPr="00ED540E" w:rsidRDefault="009C4614" w:rsidP="009C4614">
      <w:pPr>
        <w:pStyle w:val="Heading2"/>
      </w:pPr>
      <w:r w:rsidRPr="00ED540E">
        <w:t>Expected behavior/performance</w:t>
      </w:r>
      <w:r w:rsidR="005F7C11" w:rsidRPr="00ED540E">
        <w:t xml:space="preserve"> (not in any particular order)</w:t>
      </w:r>
      <w:r w:rsidRPr="00ED540E">
        <w:t xml:space="preserve">: </w:t>
      </w:r>
    </w:p>
    <w:p w:rsidR="0053587E" w:rsidRPr="00ED540E" w:rsidRDefault="0053587E" w:rsidP="0056331C">
      <w:pPr>
        <w:pStyle w:val="BodyText"/>
        <w:numPr>
          <w:ilvl w:val="0"/>
          <w:numId w:val="46"/>
        </w:numPr>
      </w:pPr>
      <w:r w:rsidRPr="00ED540E">
        <w:t>Team continues appropriate clinical response per any protocols, checklists, or cognitive aids.</w:t>
      </w:r>
    </w:p>
    <w:p w:rsidR="009C4614" w:rsidRPr="00ED540E" w:rsidRDefault="00F86F85" w:rsidP="0056331C">
      <w:pPr>
        <w:pStyle w:val="BodyText"/>
        <w:numPr>
          <w:ilvl w:val="0"/>
          <w:numId w:val="46"/>
        </w:numPr>
      </w:pPr>
      <w:r w:rsidRPr="00ED540E">
        <w:t>Leader</w:t>
      </w:r>
      <w:r w:rsidR="009C4614" w:rsidRPr="00ED540E">
        <w:t xml:space="preserve"> call</w:t>
      </w:r>
      <w:r w:rsidRPr="00ED540E">
        <w:t>s</w:t>
      </w:r>
      <w:r w:rsidR="009C4614" w:rsidRPr="00ED540E">
        <w:t xml:space="preserve"> team huddle.</w:t>
      </w:r>
    </w:p>
    <w:p w:rsidR="001D447F" w:rsidRPr="00ED540E" w:rsidRDefault="001D447F" w:rsidP="0056331C">
      <w:pPr>
        <w:pStyle w:val="BodyText"/>
        <w:numPr>
          <w:ilvl w:val="0"/>
          <w:numId w:val="46"/>
        </w:numPr>
      </w:pPr>
      <w:r w:rsidRPr="00ED540E">
        <w:t>SBAR is used to inform others of the situation when they arrive. Additional help might be attending physician, anesthesiology, nursing, or rapid response team.</w:t>
      </w:r>
    </w:p>
    <w:p w:rsidR="009C4614" w:rsidRPr="00ED540E" w:rsidRDefault="009C4614" w:rsidP="0056331C">
      <w:pPr>
        <w:pStyle w:val="BodyText"/>
        <w:numPr>
          <w:ilvl w:val="0"/>
          <w:numId w:val="46"/>
        </w:numPr>
      </w:pPr>
      <w:r w:rsidRPr="00ED540E">
        <w:t>Provider clearly demonstrates leadership role.</w:t>
      </w:r>
    </w:p>
    <w:p w:rsidR="009C4614" w:rsidRPr="00ED540E" w:rsidRDefault="009C4614" w:rsidP="0056331C">
      <w:pPr>
        <w:pStyle w:val="BodyText"/>
        <w:numPr>
          <w:ilvl w:val="0"/>
          <w:numId w:val="46"/>
        </w:numPr>
      </w:pPr>
      <w:r w:rsidRPr="00ED540E">
        <w:t>All team members use closed-loop communication and provide mutual support to one another.</w:t>
      </w:r>
    </w:p>
    <w:p w:rsidR="009C4614" w:rsidRPr="00ED540E" w:rsidRDefault="009C4614" w:rsidP="0056331C">
      <w:pPr>
        <w:pStyle w:val="BodyText"/>
        <w:numPr>
          <w:ilvl w:val="0"/>
          <w:numId w:val="46"/>
        </w:numPr>
      </w:pPr>
      <w:r w:rsidRPr="00ED540E">
        <w:t>All team members call out critical patient information.</w:t>
      </w:r>
    </w:p>
    <w:p w:rsidR="009C4614" w:rsidRPr="00ED540E" w:rsidRDefault="00DB73B2" w:rsidP="0056331C">
      <w:pPr>
        <w:pStyle w:val="BodyText"/>
        <w:numPr>
          <w:ilvl w:val="0"/>
          <w:numId w:val="46"/>
        </w:numPr>
      </w:pPr>
      <w:r w:rsidRPr="00ED540E">
        <w:t>Team m</w:t>
      </w:r>
      <w:r w:rsidR="009C4614" w:rsidRPr="00ED540E">
        <w:t>obiliz</w:t>
      </w:r>
      <w:r w:rsidRPr="00ED540E">
        <w:t>es</w:t>
      </w:r>
      <w:r w:rsidR="009C4614" w:rsidRPr="00ED540E">
        <w:t xml:space="preserve"> additional help (</w:t>
      </w:r>
      <w:r w:rsidR="0052589E" w:rsidRPr="00ED540E">
        <w:t xml:space="preserve">e.g., </w:t>
      </w:r>
      <w:r w:rsidR="009C4614" w:rsidRPr="00ED540E">
        <w:t>anesthesiologist, OR staff, nurse manager).</w:t>
      </w:r>
    </w:p>
    <w:p w:rsidR="009C4614" w:rsidRPr="00ED540E" w:rsidRDefault="00DB73B2" w:rsidP="0056331C">
      <w:pPr>
        <w:pStyle w:val="BodyText"/>
        <w:numPr>
          <w:ilvl w:val="0"/>
          <w:numId w:val="46"/>
        </w:numPr>
      </w:pPr>
      <w:r w:rsidRPr="00ED540E">
        <w:t>Team m</w:t>
      </w:r>
      <w:r w:rsidR="00F86F85" w:rsidRPr="00ED540E">
        <w:t>ove</w:t>
      </w:r>
      <w:r w:rsidRPr="00ED540E">
        <w:t>s</w:t>
      </w:r>
      <w:r w:rsidR="00F86F85" w:rsidRPr="00ED540E">
        <w:t xml:space="preserve"> to OR.</w:t>
      </w:r>
    </w:p>
    <w:p w:rsidR="005F3B45" w:rsidRPr="00ED540E" w:rsidRDefault="005F3B45" w:rsidP="00D21A6C">
      <w:pPr>
        <w:pStyle w:val="ListBullet"/>
        <w:ind w:left="720"/>
        <w:rPr>
          <w:rFonts w:eastAsia="Times New Roman"/>
          <w:b/>
          <w:bCs/>
          <w:color w:val="000000"/>
          <w:szCs w:val="26"/>
        </w:rPr>
      </w:pPr>
    </w:p>
    <w:p w:rsidR="00D21A6C" w:rsidRPr="00ED540E" w:rsidRDefault="00D21A6C">
      <w:pPr>
        <w:spacing w:after="0"/>
        <w:rPr>
          <w:rFonts w:eastAsia="Times New Roman"/>
          <w:b/>
          <w:bCs/>
          <w:szCs w:val="28"/>
          <w:lang w:bidi="ar-SA"/>
        </w:rPr>
      </w:pPr>
      <w:bookmarkStart w:id="5" w:name="_Umbilical_Cord_Prolapse"/>
      <w:bookmarkEnd w:id="5"/>
      <w:r w:rsidRPr="00ED540E">
        <w:br w:type="page"/>
      </w:r>
    </w:p>
    <w:p w:rsidR="005F3B45" w:rsidRPr="00ED540E" w:rsidRDefault="009C4614" w:rsidP="00B94A06">
      <w:pPr>
        <w:pStyle w:val="Heading1"/>
        <w:spacing w:after="200"/>
      </w:pPr>
      <w:r w:rsidRPr="00ED540E">
        <w:lastRenderedPageBreak/>
        <w:t>Postpartum Hemorrhage Simulation Assessment Tool</w:t>
      </w:r>
      <w:r w:rsidR="00D34CD7" w:rsidRPr="00ED540E">
        <w:t xml:space="preserve"> (Optional)</w:t>
      </w:r>
    </w:p>
    <w:p w:rsidR="0028700A" w:rsidRDefault="0028700A" w:rsidP="0028700A">
      <w:pPr>
        <w:rPr>
          <w:lang w:bidi="ar-SA"/>
        </w:rPr>
      </w:pPr>
      <w:r w:rsidRPr="00ED540E">
        <w:rPr>
          <w:lang w:bidi="ar-SA"/>
        </w:rPr>
        <w:t>This tool provides a list of expected behaviors in response to the Clinical Context and each set of Triggers and Distractors in the simulation and can be used as a tool in evaluating the performance of the simulation participants.</w:t>
      </w:r>
      <w:r w:rsidR="002A0C0D" w:rsidRPr="00ED540E">
        <w:rPr>
          <w:lang w:bidi="ar-SA"/>
        </w:rPr>
        <w:t xml:space="preserve"> </w:t>
      </w:r>
    </w:p>
    <w:p w:rsidR="00B10854" w:rsidRPr="00C25C8E" w:rsidRDefault="00B10854" w:rsidP="00C25C8E">
      <w:pPr>
        <w:pStyle w:val="GrayWithOutline"/>
      </w:pPr>
      <w:r w:rsidRPr="00B10854">
        <w:t>Trigger 1: Patient Reports Feeling Ill and Hemorrhage Identified</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Postpartum Hemorrhage Simulation Assessment Tool (Optional) - &#10;Trigger 1: Patient Reports Feeling Ill and Hemorrhage Identified&#10;"/>
      </w:tblPr>
      <w:tblGrid>
        <w:gridCol w:w="2610"/>
        <w:gridCol w:w="1440"/>
        <w:gridCol w:w="1440"/>
        <w:gridCol w:w="3870"/>
      </w:tblGrid>
      <w:tr w:rsidR="009C4614" w:rsidRPr="00ED540E" w:rsidTr="00EB7A97">
        <w:trPr>
          <w:cantSplit/>
          <w:tblHeader/>
        </w:trPr>
        <w:tc>
          <w:tcPr>
            <w:tcW w:w="2610" w:type="dxa"/>
            <w:shd w:val="clear" w:color="auto" w:fill="92CDDC" w:themeFill="accent5" w:themeFillTint="99"/>
            <w:vAlign w:val="bottom"/>
          </w:tcPr>
          <w:p w:rsidR="009C4614" w:rsidRPr="00B10854" w:rsidRDefault="009C4614" w:rsidP="00516122">
            <w:pPr>
              <w:pStyle w:val="TableHeaders-White-LM"/>
              <w:spacing w:before="100" w:after="100"/>
              <w:jc w:val="center"/>
              <w:rPr>
                <w:color w:val="auto"/>
              </w:rPr>
            </w:pPr>
            <w:bookmarkStart w:id="6" w:name="_Obstetric_Hemorrhage_Checklist"/>
            <w:bookmarkStart w:id="7" w:name="_Sample_Umbilical_Cord"/>
            <w:bookmarkStart w:id="8" w:name="_Triggers_for_this"/>
            <w:bookmarkEnd w:id="6"/>
            <w:bookmarkEnd w:id="7"/>
            <w:bookmarkEnd w:id="8"/>
            <w:r w:rsidRPr="00B10854">
              <w:rPr>
                <w:color w:val="auto"/>
              </w:rPr>
              <w:t xml:space="preserve">Targeted </w:t>
            </w:r>
            <w:r w:rsidR="00516122" w:rsidRPr="00B10854">
              <w:rPr>
                <w:color w:val="auto"/>
              </w:rPr>
              <w:t>B</w:t>
            </w:r>
            <w:r w:rsidRPr="00B10854">
              <w:rPr>
                <w:color w:val="auto"/>
              </w:rPr>
              <w:t xml:space="preserve">ehavioral </w:t>
            </w:r>
            <w:r w:rsidR="00516122" w:rsidRPr="00B10854">
              <w:rPr>
                <w:color w:val="auto"/>
              </w:rPr>
              <w:t>R</w:t>
            </w:r>
            <w:r w:rsidRPr="00B10854">
              <w:rPr>
                <w:color w:val="auto"/>
              </w:rPr>
              <w:t>esponse</w:t>
            </w:r>
          </w:p>
        </w:tc>
        <w:tc>
          <w:tcPr>
            <w:tcW w:w="1440" w:type="dxa"/>
            <w:shd w:val="clear" w:color="auto" w:fill="92CDDC" w:themeFill="accent5" w:themeFillTint="99"/>
            <w:vAlign w:val="bottom"/>
          </w:tcPr>
          <w:p w:rsidR="009C4614" w:rsidRPr="00B10854" w:rsidRDefault="009C4614" w:rsidP="00EB7A97">
            <w:pPr>
              <w:pStyle w:val="TableHeaders-White-LM"/>
              <w:spacing w:before="100" w:after="100"/>
              <w:jc w:val="center"/>
              <w:rPr>
                <w:color w:val="auto"/>
              </w:rPr>
            </w:pPr>
            <w:r w:rsidRPr="00B10854">
              <w:rPr>
                <w:color w:val="auto"/>
              </w:rPr>
              <w:t>Observed</w:t>
            </w:r>
          </w:p>
        </w:tc>
        <w:tc>
          <w:tcPr>
            <w:tcW w:w="1440" w:type="dxa"/>
            <w:shd w:val="clear" w:color="auto" w:fill="92CDDC" w:themeFill="accent5" w:themeFillTint="99"/>
            <w:vAlign w:val="bottom"/>
          </w:tcPr>
          <w:p w:rsidR="009C4614" w:rsidRPr="00B10854" w:rsidRDefault="009C4614" w:rsidP="00516122">
            <w:pPr>
              <w:pStyle w:val="TableHeaders-White-LM"/>
              <w:spacing w:before="100" w:after="100"/>
              <w:jc w:val="center"/>
              <w:rPr>
                <w:color w:val="auto"/>
              </w:rPr>
            </w:pPr>
            <w:r w:rsidRPr="00B10854">
              <w:rPr>
                <w:color w:val="auto"/>
              </w:rPr>
              <w:t xml:space="preserve">Not </w:t>
            </w:r>
            <w:r w:rsidR="00516122" w:rsidRPr="00B10854">
              <w:rPr>
                <w:color w:val="auto"/>
              </w:rPr>
              <w:t>O</w:t>
            </w:r>
            <w:r w:rsidRPr="00B10854">
              <w:rPr>
                <w:color w:val="auto"/>
              </w:rPr>
              <w:t>bserved</w:t>
            </w:r>
          </w:p>
        </w:tc>
        <w:tc>
          <w:tcPr>
            <w:tcW w:w="3870" w:type="dxa"/>
            <w:shd w:val="clear" w:color="auto" w:fill="92CDDC" w:themeFill="accent5" w:themeFillTint="99"/>
            <w:vAlign w:val="bottom"/>
          </w:tcPr>
          <w:p w:rsidR="009C4614" w:rsidRPr="00B10854" w:rsidRDefault="009C4614" w:rsidP="00EB7A97">
            <w:pPr>
              <w:pStyle w:val="TableHeaders-White-LM"/>
              <w:spacing w:before="100" w:after="100"/>
              <w:jc w:val="center"/>
              <w:rPr>
                <w:color w:val="auto"/>
              </w:rPr>
            </w:pPr>
            <w:r w:rsidRPr="00B10854">
              <w:rPr>
                <w:color w:val="auto"/>
              </w:rPr>
              <w:t>Notes</w:t>
            </w:r>
          </w:p>
        </w:tc>
      </w:tr>
      <w:tr w:rsidR="00B10854" w:rsidRPr="00ED540E" w:rsidTr="00B10854">
        <w:trPr>
          <w:cantSplit/>
          <w:trHeight w:val="792"/>
        </w:trPr>
        <w:tc>
          <w:tcPr>
            <w:tcW w:w="2610" w:type="dxa"/>
          </w:tcPr>
          <w:p w:rsidR="00B10854" w:rsidRPr="00ED540E" w:rsidRDefault="00B10854" w:rsidP="00D51969">
            <w:pPr>
              <w:pStyle w:val="TableText"/>
              <w:spacing w:before="100" w:after="100"/>
            </w:pPr>
            <w:r w:rsidRPr="00ED540E">
              <w:t xml:space="preserve">Nurse assesses vital signs, uterine status, mental status, </w:t>
            </w:r>
            <w:r w:rsidR="00D51969">
              <w:t xml:space="preserve">and </w:t>
            </w:r>
            <w:r w:rsidRPr="00ED540E">
              <w:t>pain and looks for vaginal bleeding.</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Nurse calls for additional help, provider, or rapid response.</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 xml:space="preserve">SBAR is used to inform others of the situation when they arrive. </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Provider clearly demonstrates leadership role.</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Provider delegates use of any protocols, checklists, or cognitive aids.</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Provider speaks to patient and support person or delegates someone to inform and answer questions.</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 xml:space="preserve">All team members use closed-loop communication and provide mutual support. </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All team members call out critical patient information.</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Nurse uses critical language to express concern about lack of blood T&amp;C match.</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Team searches for potential etiology of bleeding.</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Pr>
          <w:p w:rsidR="00B10854" w:rsidRPr="00ED540E" w:rsidRDefault="00B10854" w:rsidP="00B10854">
            <w:pPr>
              <w:pStyle w:val="TableText"/>
              <w:spacing w:before="100" w:after="100"/>
            </w:pPr>
            <w:r w:rsidRPr="00ED540E">
              <w:t>Team quantitatively estimates blood loss.</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792"/>
        </w:trPr>
        <w:tc>
          <w:tcPr>
            <w:tcW w:w="2610" w:type="dxa"/>
            <w:tcBorders>
              <w:bottom w:val="single" w:sz="4" w:space="0" w:color="auto"/>
            </w:tcBorders>
          </w:tcPr>
          <w:p w:rsidR="00B10854" w:rsidRPr="00ED540E" w:rsidRDefault="00B10854" w:rsidP="00232303">
            <w:pPr>
              <w:pStyle w:val="TableText"/>
              <w:spacing w:before="100" w:after="100"/>
            </w:pPr>
            <w:r w:rsidRPr="00ED540E">
              <w:t>Team initiates appropriate clinical response per any protocols, checklists, or cognitive aids.</w:t>
            </w:r>
          </w:p>
        </w:tc>
        <w:tc>
          <w:tcPr>
            <w:tcW w:w="1440" w:type="dxa"/>
            <w:tcBorders>
              <w:bottom w:val="single" w:sz="4" w:space="0" w:color="auto"/>
            </w:tcBorders>
          </w:tcPr>
          <w:p w:rsidR="00B10854" w:rsidRPr="00ED540E" w:rsidRDefault="00B10854" w:rsidP="00232303">
            <w:pPr>
              <w:pStyle w:val="TableText"/>
              <w:spacing w:before="100" w:after="100"/>
            </w:pPr>
            <w:r>
              <w:t xml:space="preserve"> </w:t>
            </w:r>
          </w:p>
        </w:tc>
        <w:tc>
          <w:tcPr>
            <w:tcW w:w="1440" w:type="dxa"/>
          </w:tcPr>
          <w:p w:rsidR="00B10854" w:rsidRPr="00ED540E" w:rsidRDefault="00B10854" w:rsidP="00232303">
            <w:pPr>
              <w:pStyle w:val="TableText"/>
              <w:spacing w:before="100" w:after="100"/>
            </w:pPr>
            <w:r>
              <w:t xml:space="preserve"> </w:t>
            </w:r>
          </w:p>
        </w:tc>
        <w:tc>
          <w:tcPr>
            <w:tcW w:w="3870" w:type="dxa"/>
          </w:tcPr>
          <w:p w:rsidR="00B10854" w:rsidRPr="00ED540E" w:rsidRDefault="00B10854" w:rsidP="00232303">
            <w:pPr>
              <w:pStyle w:val="TableText"/>
              <w:spacing w:before="100" w:after="100"/>
            </w:pPr>
            <w:r>
              <w:t xml:space="preserve"> </w:t>
            </w:r>
          </w:p>
        </w:tc>
      </w:tr>
    </w:tbl>
    <w:p w:rsidR="00B10854" w:rsidRDefault="00B10854" w:rsidP="00C25C8E">
      <w:pPr>
        <w:pStyle w:val="GrayWithOutline"/>
      </w:pPr>
      <w:r w:rsidRPr="00ED540E">
        <w:lastRenderedPageBreak/>
        <w:t>Trigger 2: Patient Continues to Bleed and Vital Signs Begin To Deteriorate</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Postpartum Hemorrhage Simulation Assessment Tool (Optional) - &#10;Trigger 2: Patient Continues to Bleed and Vital Signs Begin To Deteriorate"/>
      </w:tblPr>
      <w:tblGrid>
        <w:gridCol w:w="2610"/>
        <w:gridCol w:w="1440"/>
        <w:gridCol w:w="1440"/>
        <w:gridCol w:w="3870"/>
      </w:tblGrid>
      <w:tr w:rsidR="00B10854" w:rsidRPr="00ED540E" w:rsidTr="00232303">
        <w:trPr>
          <w:cantSplit/>
          <w:tblHeader/>
        </w:trPr>
        <w:tc>
          <w:tcPr>
            <w:tcW w:w="2610" w:type="dxa"/>
            <w:shd w:val="clear" w:color="auto" w:fill="92CDDC" w:themeFill="accent5" w:themeFillTint="99"/>
            <w:vAlign w:val="bottom"/>
          </w:tcPr>
          <w:p w:rsidR="00B10854" w:rsidRPr="00B10854" w:rsidRDefault="00B10854" w:rsidP="00232303">
            <w:pPr>
              <w:pStyle w:val="TableHeaders-White-LM"/>
              <w:spacing w:before="100" w:after="100"/>
              <w:jc w:val="center"/>
              <w:rPr>
                <w:color w:val="auto"/>
              </w:rPr>
            </w:pPr>
            <w:r w:rsidRPr="00B10854">
              <w:rPr>
                <w:color w:val="auto"/>
              </w:rPr>
              <w:t>Targeted Behavioral Response</w:t>
            </w:r>
          </w:p>
        </w:tc>
        <w:tc>
          <w:tcPr>
            <w:tcW w:w="1440" w:type="dxa"/>
            <w:shd w:val="clear" w:color="auto" w:fill="92CDDC" w:themeFill="accent5" w:themeFillTint="99"/>
            <w:vAlign w:val="bottom"/>
          </w:tcPr>
          <w:p w:rsidR="00B10854" w:rsidRPr="00B10854" w:rsidRDefault="00B10854" w:rsidP="00232303">
            <w:pPr>
              <w:pStyle w:val="TableHeaders-White-LM"/>
              <w:spacing w:before="100" w:after="100"/>
              <w:jc w:val="center"/>
              <w:rPr>
                <w:color w:val="auto"/>
              </w:rPr>
            </w:pPr>
            <w:r w:rsidRPr="00B10854">
              <w:rPr>
                <w:color w:val="auto"/>
              </w:rPr>
              <w:t>Observed</w:t>
            </w:r>
          </w:p>
        </w:tc>
        <w:tc>
          <w:tcPr>
            <w:tcW w:w="1440" w:type="dxa"/>
            <w:shd w:val="clear" w:color="auto" w:fill="92CDDC" w:themeFill="accent5" w:themeFillTint="99"/>
            <w:vAlign w:val="bottom"/>
          </w:tcPr>
          <w:p w:rsidR="00B10854" w:rsidRPr="00B10854" w:rsidRDefault="00B10854" w:rsidP="00232303">
            <w:pPr>
              <w:pStyle w:val="TableHeaders-White-LM"/>
              <w:spacing w:before="100" w:after="100"/>
              <w:jc w:val="center"/>
              <w:rPr>
                <w:color w:val="auto"/>
              </w:rPr>
            </w:pPr>
            <w:r w:rsidRPr="00B10854">
              <w:rPr>
                <w:color w:val="auto"/>
              </w:rPr>
              <w:t>Not Observed</w:t>
            </w:r>
          </w:p>
        </w:tc>
        <w:tc>
          <w:tcPr>
            <w:tcW w:w="3870" w:type="dxa"/>
            <w:shd w:val="clear" w:color="auto" w:fill="92CDDC" w:themeFill="accent5" w:themeFillTint="99"/>
            <w:vAlign w:val="bottom"/>
          </w:tcPr>
          <w:p w:rsidR="00B10854" w:rsidRPr="00B10854" w:rsidRDefault="00B10854" w:rsidP="00232303">
            <w:pPr>
              <w:pStyle w:val="TableHeaders-White-LM"/>
              <w:spacing w:before="100" w:after="100"/>
              <w:jc w:val="center"/>
              <w:rPr>
                <w:color w:val="auto"/>
              </w:rPr>
            </w:pPr>
            <w:r w:rsidRPr="00B10854">
              <w:rPr>
                <w:color w:val="auto"/>
              </w:rPr>
              <w:t>Notes</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Team requests nursery staff come and take baby to nursery for care (if baby is still in room).</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Nurse uses critical language to express concern about lack of blood T&amp;C match.</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 xml:space="preserve">SBAR is used to inform others of the situation when they arrive. </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Team initiates appropriate clinical response as per any protocols, checklists, or cognitive aids.</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Provider clearly demonstrates leadership role.</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 xml:space="preserve">All team members use closed-loop communication and provide mutual support. </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All team members call out critical patient information.</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Team searches for potential etiology.</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Team quantitatively estimates blood loss.</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Leader may call team huddle.</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tcPr>
          <w:p w:rsidR="00B10854" w:rsidRPr="00ED540E" w:rsidRDefault="00B10854" w:rsidP="00B10854">
            <w:pPr>
              <w:pStyle w:val="TableText"/>
              <w:spacing w:before="100" w:after="100"/>
            </w:pPr>
            <w:r w:rsidRPr="00ED540E">
              <w:t>Team mobilizes additional help.</w:t>
            </w:r>
          </w:p>
        </w:tc>
        <w:tc>
          <w:tcPr>
            <w:tcW w:w="1440" w:type="dxa"/>
          </w:tcPr>
          <w:p w:rsidR="00B10854" w:rsidRPr="00ED540E" w:rsidRDefault="00B10854" w:rsidP="00B10854">
            <w:pPr>
              <w:pStyle w:val="TableText"/>
              <w:spacing w:before="100" w:after="100"/>
            </w:pPr>
            <w:r>
              <w:t xml:space="preserve"> </w:t>
            </w:r>
          </w:p>
        </w:tc>
        <w:tc>
          <w:tcPr>
            <w:tcW w:w="1440" w:type="dxa"/>
          </w:tcPr>
          <w:p w:rsidR="00B10854" w:rsidRPr="00ED540E" w:rsidRDefault="00B10854" w:rsidP="00B10854">
            <w:pPr>
              <w:pStyle w:val="TableText"/>
              <w:spacing w:before="100" w:after="100"/>
            </w:pPr>
            <w:r>
              <w:t xml:space="preserve"> </w:t>
            </w:r>
          </w:p>
        </w:tc>
        <w:tc>
          <w:tcPr>
            <w:tcW w:w="3870" w:type="dxa"/>
          </w:tcPr>
          <w:p w:rsidR="00B10854" w:rsidRPr="00ED540E" w:rsidRDefault="00B10854" w:rsidP="00B10854">
            <w:pPr>
              <w:pStyle w:val="TableText"/>
              <w:spacing w:before="100" w:after="100"/>
            </w:pPr>
            <w:r>
              <w:t xml:space="preserve"> </w:t>
            </w:r>
          </w:p>
        </w:tc>
      </w:tr>
    </w:tbl>
    <w:p w:rsidR="00B10854" w:rsidRDefault="00B10854">
      <w:r>
        <w:br w:type="page"/>
      </w:r>
    </w:p>
    <w:p w:rsidR="00B10854" w:rsidRDefault="00B10854" w:rsidP="00C25C8E">
      <w:pPr>
        <w:pStyle w:val="GrayWithOutline"/>
      </w:pPr>
      <w:r w:rsidRPr="00ED540E">
        <w:lastRenderedPageBreak/>
        <w:t>Trigger 3: Patient Becomes Nonresponsive</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Postpartum Hemorrhage Simulation Assessment Tool (Optional) - &#10;Trigger 3: Patient Becomes Nonresponsive"/>
      </w:tblPr>
      <w:tblGrid>
        <w:gridCol w:w="2610"/>
        <w:gridCol w:w="1440"/>
        <w:gridCol w:w="1440"/>
        <w:gridCol w:w="3870"/>
      </w:tblGrid>
      <w:tr w:rsidR="00B10854" w:rsidRPr="00ED540E" w:rsidTr="00232303">
        <w:trPr>
          <w:cantSplit/>
          <w:tblHeader/>
        </w:trPr>
        <w:tc>
          <w:tcPr>
            <w:tcW w:w="2610" w:type="dxa"/>
            <w:shd w:val="clear" w:color="auto" w:fill="92CDDC" w:themeFill="accent5" w:themeFillTint="99"/>
            <w:vAlign w:val="bottom"/>
          </w:tcPr>
          <w:p w:rsidR="00B10854" w:rsidRPr="00B10854" w:rsidRDefault="00B10854" w:rsidP="00232303">
            <w:pPr>
              <w:pStyle w:val="TableHeaders-White-LM"/>
              <w:spacing w:before="100" w:after="100"/>
              <w:jc w:val="center"/>
              <w:rPr>
                <w:color w:val="auto"/>
              </w:rPr>
            </w:pPr>
            <w:r w:rsidRPr="00B10854">
              <w:rPr>
                <w:color w:val="auto"/>
              </w:rPr>
              <w:t>Targeted Behavioral Response</w:t>
            </w:r>
          </w:p>
        </w:tc>
        <w:tc>
          <w:tcPr>
            <w:tcW w:w="1440" w:type="dxa"/>
            <w:shd w:val="clear" w:color="auto" w:fill="92CDDC" w:themeFill="accent5" w:themeFillTint="99"/>
            <w:vAlign w:val="bottom"/>
          </w:tcPr>
          <w:p w:rsidR="00B10854" w:rsidRPr="00B10854" w:rsidRDefault="00B10854" w:rsidP="00232303">
            <w:pPr>
              <w:pStyle w:val="TableHeaders-White-LM"/>
              <w:spacing w:before="100" w:after="100"/>
              <w:jc w:val="center"/>
              <w:rPr>
                <w:color w:val="auto"/>
              </w:rPr>
            </w:pPr>
            <w:r w:rsidRPr="00B10854">
              <w:rPr>
                <w:color w:val="auto"/>
              </w:rPr>
              <w:t>Observed</w:t>
            </w:r>
          </w:p>
        </w:tc>
        <w:tc>
          <w:tcPr>
            <w:tcW w:w="1440" w:type="dxa"/>
            <w:shd w:val="clear" w:color="auto" w:fill="92CDDC" w:themeFill="accent5" w:themeFillTint="99"/>
            <w:vAlign w:val="bottom"/>
          </w:tcPr>
          <w:p w:rsidR="00B10854" w:rsidRPr="00B10854" w:rsidRDefault="00B10854" w:rsidP="00232303">
            <w:pPr>
              <w:pStyle w:val="TableHeaders-White-LM"/>
              <w:spacing w:before="100" w:after="100"/>
              <w:jc w:val="center"/>
              <w:rPr>
                <w:color w:val="auto"/>
              </w:rPr>
            </w:pPr>
            <w:r w:rsidRPr="00B10854">
              <w:rPr>
                <w:color w:val="auto"/>
              </w:rPr>
              <w:t>Not Observed</w:t>
            </w:r>
          </w:p>
        </w:tc>
        <w:tc>
          <w:tcPr>
            <w:tcW w:w="3870" w:type="dxa"/>
            <w:shd w:val="clear" w:color="auto" w:fill="92CDDC" w:themeFill="accent5" w:themeFillTint="99"/>
            <w:vAlign w:val="bottom"/>
          </w:tcPr>
          <w:p w:rsidR="00B10854" w:rsidRPr="00B10854" w:rsidRDefault="00B10854" w:rsidP="00232303">
            <w:pPr>
              <w:pStyle w:val="TableHeaders-White-LM"/>
              <w:spacing w:before="100" w:after="100"/>
              <w:jc w:val="center"/>
              <w:rPr>
                <w:color w:val="auto"/>
              </w:rPr>
            </w:pPr>
            <w:r w:rsidRPr="00B10854">
              <w:rPr>
                <w:color w:val="auto"/>
              </w:rPr>
              <w:t>Notes</w:t>
            </w:r>
          </w:p>
        </w:tc>
      </w:tr>
      <w:tr w:rsidR="00B10854" w:rsidRPr="00ED540E" w:rsidTr="00B10854">
        <w:trPr>
          <w:cantSplit/>
          <w:trHeight w:val="821"/>
        </w:trPr>
        <w:tc>
          <w:tcPr>
            <w:tcW w:w="2610" w:type="dxa"/>
            <w:shd w:val="clear" w:color="auto" w:fill="FFFFFF" w:themeFill="background1"/>
          </w:tcPr>
          <w:p w:rsidR="00B10854" w:rsidRPr="00ED540E" w:rsidRDefault="00B10854" w:rsidP="00B10854">
            <w:pPr>
              <w:pStyle w:val="TableText"/>
              <w:spacing w:before="100" w:after="100"/>
            </w:pPr>
            <w:r w:rsidRPr="00ED540E">
              <w:t>Team continues appropriate clinical response per any protocols, checklists, or cognitive aids.</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3870" w:type="dxa"/>
            <w:shd w:val="clear" w:color="auto" w:fill="FFFFFF" w:themeFill="background1"/>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shd w:val="clear" w:color="auto" w:fill="FFFFFF" w:themeFill="background1"/>
          </w:tcPr>
          <w:p w:rsidR="00B10854" w:rsidRPr="00ED540E" w:rsidRDefault="00B10854" w:rsidP="00B10854">
            <w:pPr>
              <w:pStyle w:val="TableText"/>
              <w:spacing w:before="100" w:after="100"/>
            </w:pPr>
            <w:r w:rsidRPr="00ED540E">
              <w:t>Leader calls team huddle.</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3870" w:type="dxa"/>
            <w:shd w:val="clear" w:color="auto" w:fill="FFFFFF" w:themeFill="background1"/>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shd w:val="clear" w:color="auto" w:fill="FFFFFF" w:themeFill="background1"/>
          </w:tcPr>
          <w:p w:rsidR="00B10854" w:rsidRPr="00ED540E" w:rsidRDefault="00B10854" w:rsidP="00B10854">
            <w:pPr>
              <w:pStyle w:val="TableText"/>
              <w:spacing w:before="100" w:after="100"/>
            </w:pPr>
            <w:r w:rsidRPr="00ED540E">
              <w:t xml:space="preserve">SBAR is used to inform others of the situation when they arrive.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3870" w:type="dxa"/>
            <w:shd w:val="clear" w:color="auto" w:fill="FFFFFF" w:themeFill="background1"/>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shd w:val="clear" w:color="auto" w:fill="FFFFFF" w:themeFill="background1"/>
          </w:tcPr>
          <w:p w:rsidR="00B10854" w:rsidRPr="00ED540E" w:rsidRDefault="00B10854" w:rsidP="00B10854">
            <w:pPr>
              <w:pStyle w:val="TableText"/>
              <w:spacing w:before="100" w:after="100"/>
            </w:pPr>
            <w:r w:rsidRPr="00ED540E">
              <w:t>Provider clearly demonstrates leadership role.</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3870" w:type="dxa"/>
            <w:shd w:val="clear" w:color="auto" w:fill="FFFFFF" w:themeFill="background1"/>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shd w:val="clear" w:color="auto" w:fill="FFFFFF" w:themeFill="background1"/>
          </w:tcPr>
          <w:p w:rsidR="00B10854" w:rsidRPr="00ED540E" w:rsidRDefault="00B10854" w:rsidP="00B10854">
            <w:pPr>
              <w:pStyle w:val="TableText"/>
              <w:spacing w:before="100" w:after="100"/>
            </w:pPr>
            <w:r w:rsidRPr="00ED540E">
              <w:t xml:space="preserve">All team members use closed-loop communication and provide mutual support.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3870" w:type="dxa"/>
            <w:shd w:val="clear" w:color="auto" w:fill="FFFFFF" w:themeFill="background1"/>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shd w:val="clear" w:color="auto" w:fill="FFFFFF" w:themeFill="background1"/>
          </w:tcPr>
          <w:p w:rsidR="00B10854" w:rsidRPr="00ED540E" w:rsidRDefault="00B10854" w:rsidP="00B10854">
            <w:pPr>
              <w:pStyle w:val="TableText"/>
              <w:keepNext/>
              <w:spacing w:before="100" w:after="100"/>
            </w:pPr>
            <w:r w:rsidRPr="00ED540E">
              <w:t>All team members call out critical patient information.</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3870" w:type="dxa"/>
            <w:shd w:val="clear" w:color="auto" w:fill="FFFFFF" w:themeFill="background1"/>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shd w:val="clear" w:color="auto" w:fill="FFFFFF" w:themeFill="background1"/>
          </w:tcPr>
          <w:p w:rsidR="00B10854" w:rsidRPr="00ED540E" w:rsidRDefault="00B10854" w:rsidP="00B10854">
            <w:pPr>
              <w:pStyle w:val="TableText"/>
              <w:spacing w:before="100" w:after="100"/>
            </w:pPr>
            <w:r w:rsidRPr="00ED540E">
              <w:t xml:space="preserve">Team moves to OR.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3870" w:type="dxa"/>
            <w:shd w:val="clear" w:color="auto" w:fill="FFFFFF" w:themeFill="background1"/>
          </w:tcPr>
          <w:p w:rsidR="00B10854" w:rsidRPr="00ED540E" w:rsidRDefault="00B10854" w:rsidP="00B10854">
            <w:pPr>
              <w:pStyle w:val="TableText"/>
              <w:spacing w:before="100" w:after="100"/>
            </w:pPr>
            <w:r>
              <w:t xml:space="preserve"> </w:t>
            </w:r>
          </w:p>
        </w:tc>
      </w:tr>
      <w:tr w:rsidR="00B10854" w:rsidRPr="00ED540E" w:rsidTr="00B10854">
        <w:trPr>
          <w:cantSplit/>
          <w:trHeight w:val="821"/>
        </w:trPr>
        <w:tc>
          <w:tcPr>
            <w:tcW w:w="2610" w:type="dxa"/>
            <w:shd w:val="clear" w:color="auto" w:fill="FFFFFF" w:themeFill="background1"/>
          </w:tcPr>
          <w:p w:rsidR="00B10854" w:rsidRPr="00ED540E" w:rsidRDefault="00B10854" w:rsidP="00B10854">
            <w:pPr>
              <w:pStyle w:val="TableText"/>
              <w:spacing w:before="100" w:after="100"/>
            </w:pPr>
            <w:r w:rsidRPr="00ED540E">
              <w:t xml:space="preserve">Team mobilizes additional help.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1440" w:type="dxa"/>
            <w:shd w:val="clear" w:color="auto" w:fill="FFFFFF" w:themeFill="background1"/>
          </w:tcPr>
          <w:p w:rsidR="00B10854" w:rsidRPr="00ED540E" w:rsidRDefault="00B10854" w:rsidP="00B10854">
            <w:pPr>
              <w:pStyle w:val="TableText"/>
              <w:spacing w:before="100" w:after="100"/>
            </w:pPr>
            <w:r>
              <w:t xml:space="preserve"> </w:t>
            </w:r>
          </w:p>
        </w:tc>
        <w:tc>
          <w:tcPr>
            <w:tcW w:w="3870" w:type="dxa"/>
            <w:shd w:val="clear" w:color="auto" w:fill="FFFFFF" w:themeFill="background1"/>
          </w:tcPr>
          <w:p w:rsidR="00B10854" w:rsidRPr="00ED540E" w:rsidRDefault="00B10854" w:rsidP="00B10854">
            <w:pPr>
              <w:pStyle w:val="TableText"/>
              <w:spacing w:before="100" w:after="100"/>
            </w:pPr>
            <w:r>
              <w:t xml:space="preserve"> </w:t>
            </w:r>
          </w:p>
        </w:tc>
      </w:tr>
    </w:tbl>
    <w:p w:rsidR="00DE1CC8" w:rsidRPr="00B10854" w:rsidRDefault="00DE1CC8" w:rsidP="00B10854"/>
    <w:p w:rsidR="00596711" w:rsidRPr="00ED540E" w:rsidRDefault="00596711">
      <w:pPr>
        <w:spacing w:after="0"/>
      </w:pPr>
      <w:r w:rsidRPr="00ED540E">
        <w:br w:type="page"/>
      </w:r>
    </w:p>
    <w:p w:rsidR="005F3B45" w:rsidRPr="00ED540E" w:rsidRDefault="005F3B45" w:rsidP="00B94A06">
      <w:pPr>
        <w:pStyle w:val="Heading1"/>
      </w:pPr>
      <w:r w:rsidRPr="00ED540E">
        <w:lastRenderedPageBreak/>
        <w:t>Clinical Context</w:t>
      </w:r>
      <w:r w:rsidR="004D2E60" w:rsidRPr="00ED540E">
        <w:t>,</w:t>
      </w:r>
      <w:r w:rsidRPr="00ED540E">
        <w:t xml:space="preserve"> Triggers</w:t>
      </w:r>
      <w:r w:rsidR="004D2E60" w:rsidRPr="00ED540E">
        <w:t>,</w:t>
      </w:r>
      <w:r w:rsidRPr="00ED540E">
        <w:t xml:space="preserve"> </w:t>
      </w:r>
      <w:r w:rsidR="00DB4C23" w:rsidRPr="00ED540E">
        <w:t xml:space="preserve">and Distractors </w:t>
      </w:r>
      <w:r w:rsidRPr="00ED540E">
        <w:t xml:space="preserve">Formatted for Printing </w:t>
      </w:r>
      <w:r w:rsidR="005C3F09" w:rsidRPr="00ED540E">
        <w:t>Separately</w:t>
      </w:r>
    </w:p>
    <w:p w:rsidR="00DE61C1" w:rsidRPr="00ED540E" w:rsidRDefault="00B10854" w:rsidP="00DE61C1">
      <w:pPr>
        <w:pStyle w:val="BodyText"/>
        <w:rPr>
          <w:b/>
        </w:rPr>
      </w:pPr>
      <w:r>
        <w:rPr>
          <w:noProof/>
          <w:lang w:bidi="ar-SA"/>
        </w:rPr>
        <mc:AlternateContent>
          <mc:Choice Requires="wps">
            <w:drawing>
              <wp:anchor distT="0" distB="0" distL="114300" distR="114300" simplePos="0" relativeHeight="251654656" behindDoc="1" locked="1" layoutInCell="1" allowOverlap="1">
                <wp:simplePos x="0" y="0"/>
                <wp:positionH relativeFrom="column">
                  <wp:posOffset>-95250</wp:posOffset>
                </wp:positionH>
                <wp:positionV relativeFrom="paragraph">
                  <wp:posOffset>1024890</wp:posOffset>
                </wp:positionV>
                <wp:extent cx="5961888" cy="4791456"/>
                <wp:effectExtent l="0" t="0" r="20320" b="28575"/>
                <wp:wrapNone/>
                <wp:docPr id="1" name="Rectangle 1" descr="&quot; &quot;"/>
                <wp:cNvGraphicFramePr/>
                <a:graphic xmlns:a="http://schemas.openxmlformats.org/drawingml/2006/main">
                  <a:graphicData uri="http://schemas.microsoft.com/office/word/2010/wordprocessingShape">
                    <wps:wsp>
                      <wps:cNvSpPr/>
                      <wps:spPr>
                        <a:xfrm>
                          <a:off x="0" y="0"/>
                          <a:ext cx="5961888" cy="479145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0E04945" id="Rectangle 1" o:spid="_x0000_s1026" alt="&quot; &quot;" style="position:absolute;margin-left:-7.5pt;margin-top:80.7pt;width:469.45pt;height:37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" filled="f" strokecolor="black [3213]">
                <w10:anchorlock/>
              </v:rect>
            </w:pict>
          </mc:Fallback>
        </mc:AlternateContent>
      </w:r>
      <w:r w:rsidR="00DE61C1" w:rsidRPr="00ED540E">
        <w:t xml:space="preserve">The Clinical Context, Triggers, and Distractors used in this simulation scenario are provided on the next several pages in a format suitable for printing on cardstock in preparation for facilitating this </w:t>
      </w:r>
      <w:r w:rsidR="00DE61C1" w:rsidRPr="0069395D">
        <w:t>in situ</w:t>
      </w:r>
      <w:r w:rsidR="00DE61C1" w:rsidRPr="00ED540E">
        <w:t xml:space="preserve"> simulation using printed cards. The printed cards can be handed to the simulated patient or participating staff members at appropriate intervals during the simulation.</w:t>
      </w:r>
    </w:p>
    <w:p w:rsidR="004A7854" w:rsidRPr="00ED540E" w:rsidRDefault="004A7854" w:rsidP="004A7854">
      <w:pPr>
        <w:pStyle w:val="CardTitle"/>
        <w:spacing w:before="360"/>
        <w:rPr>
          <w:bCs/>
        </w:rPr>
      </w:pPr>
      <w:r w:rsidRPr="00ED540E">
        <w:rPr>
          <w:bCs/>
        </w:rPr>
        <w:t xml:space="preserve">Clinical Context: </w:t>
      </w:r>
    </w:p>
    <w:p w:rsidR="004A7854" w:rsidRPr="00ED540E" w:rsidRDefault="004A7854" w:rsidP="004A7854">
      <w:pPr>
        <w:pStyle w:val="Card-Spacing"/>
        <w:tabs>
          <w:tab w:val="left" w:pos="11045"/>
        </w:tabs>
        <w:ind w:right="360"/>
      </w:pPr>
      <w:r w:rsidRPr="00ED540E">
        <w:t xml:space="preserve">“Welcome to your shift. Your patient for this evening is Elena Gonzalez, a 32 year-old G4P4 who vaginally delivered a 4,309-gm term male infant 45 minutes ago. She had an uncomplicated prenatal course, and her only medications during pregnancy were prenatal vitamins. </w:t>
      </w:r>
    </w:p>
    <w:p w:rsidR="004A7854" w:rsidRPr="00ED540E" w:rsidRDefault="004A7854" w:rsidP="004A7854">
      <w:pPr>
        <w:pStyle w:val="Card-Spacing"/>
        <w:ind w:right="360"/>
      </w:pPr>
      <w:r w:rsidRPr="00ED540E">
        <w:t xml:space="preserve">"Her membranes ruptured at home 48 hours prior to delivery, and she was admitted to L&amp;D [labor and delivery] about 2 hours ago in active labor. Her labor progressed quickly, and she delivered an hour later. The placenta was delivered spontaneously within 5 minutes. Her estimated blood loss was 400 ml. She had a second-degree perineal laceration that was repaired under local anesthesia. No type and cross [T&amp;C] was done. She has no known allergies. </w:t>
      </w:r>
    </w:p>
    <w:p w:rsidR="004A7854" w:rsidRPr="00ED540E" w:rsidRDefault="004A7854" w:rsidP="004A7854">
      <w:pPr>
        <w:pStyle w:val="Card-Spacing"/>
        <w:ind w:right="360"/>
      </w:pPr>
      <w:r w:rsidRPr="00ED540E">
        <w:t>"Her most recent vital signs 10 minutes ago were as follows: Pulse 88, BP [blood pressure] 124/70, Resp Rate 20, Temp 37.1, O</w:t>
      </w:r>
      <w:r w:rsidRPr="00ED540E">
        <w:rPr>
          <w:vertAlign w:val="subscript"/>
        </w:rPr>
        <w:t>2</w:t>
      </w:r>
      <w:r w:rsidRPr="00ED540E">
        <w:t xml:space="preserve"> Saturation 97% on room air. I just helped her back from the bathroom, where she accidentally pulled out her IV [intravenous line]. She’s doing well; the baby’s father is at the bedside. The kitchen is sending her up a dinner tray.”</w:t>
      </w:r>
    </w:p>
    <w:p w:rsidR="00B811F7" w:rsidRPr="00ED540E" w:rsidRDefault="00B811F7" w:rsidP="00B60EDB"/>
    <w:p w:rsidR="007C7F94" w:rsidRPr="00ED540E" w:rsidRDefault="007C7F94">
      <w:pPr>
        <w:spacing w:after="0"/>
      </w:pPr>
      <w:r w:rsidRPr="00ED540E">
        <w:br w:type="page"/>
      </w:r>
    </w:p>
    <w:p w:rsidR="004A7854" w:rsidRPr="00ED540E" w:rsidRDefault="004A7854" w:rsidP="004122EE">
      <w:pPr>
        <w:pStyle w:val="CardTitle"/>
      </w:pPr>
      <w:r>
        <w:rPr>
          <w:noProof/>
        </w:rPr>
        <w:lastRenderedPageBreak/>
        <mc:AlternateContent>
          <mc:Choice Requires="wps">
            <w:drawing>
              <wp:anchor distT="0" distB="0" distL="114300" distR="114300" simplePos="0" relativeHeight="251657728" behindDoc="1" locked="1" layoutInCell="1" allowOverlap="1" wp14:anchorId="7123E11D" wp14:editId="088005A2">
                <wp:simplePos x="0" y="0"/>
                <wp:positionH relativeFrom="column">
                  <wp:posOffset>-95250</wp:posOffset>
                </wp:positionH>
                <wp:positionV relativeFrom="paragraph">
                  <wp:posOffset>-104775</wp:posOffset>
                </wp:positionV>
                <wp:extent cx="5961888" cy="4023360"/>
                <wp:effectExtent l="0" t="0" r="20320" b="15240"/>
                <wp:wrapNone/>
                <wp:docPr id="2" name="Rectangle 2"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E823806" id="Rectangle 2" o:spid="_x0000_s1026" alt="&quot; &quot;" style="position:absolute;margin-left:-7.5pt;margin-top:-8.25pt;width:469.45pt;height:3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" filled="f" strokecolor="black [3213]">
                <w10:anchorlock/>
              </v:rect>
            </w:pict>
          </mc:Fallback>
        </mc:AlternateContent>
      </w:r>
      <w:r w:rsidRPr="00ED540E">
        <w:t>Trigger #1</w:t>
      </w:r>
    </w:p>
    <w:p w:rsidR="004A7854" w:rsidRPr="00ED540E" w:rsidRDefault="004A7854" w:rsidP="004A7854">
      <w:pPr>
        <w:pStyle w:val="Card-Spacing"/>
        <w:ind w:right="180"/>
      </w:pPr>
      <w:r w:rsidRPr="00ED540E">
        <w:t>Patient: “I don’t feel good. I feel sick to my stomach. My head is spinning. I am really crampy. Can I have something for pain?”</w:t>
      </w:r>
    </w:p>
    <w:p w:rsidR="00ED22F1" w:rsidRDefault="00ED22F1" w:rsidP="004A7854">
      <w:pPr>
        <w:ind w:right="180"/>
      </w:pPr>
    </w:p>
    <w:p w:rsidR="004A7854" w:rsidRDefault="004A7854" w:rsidP="004A7854">
      <w:pPr>
        <w:ind w:right="180"/>
      </w:pPr>
    </w:p>
    <w:p w:rsidR="004A7854" w:rsidRDefault="004A7854" w:rsidP="004A7854">
      <w:pPr>
        <w:ind w:right="180"/>
      </w:pPr>
    </w:p>
    <w:p w:rsidR="004A7854" w:rsidRDefault="004A7854" w:rsidP="004A7854">
      <w:pPr>
        <w:ind w:right="180"/>
      </w:pPr>
    </w:p>
    <w:p w:rsidR="004A7854" w:rsidRDefault="004A7854" w:rsidP="004A7854">
      <w:pPr>
        <w:ind w:right="180"/>
      </w:pPr>
    </w:p>
    <w:p w:rsidR="004A7854" w:rsidRDefault="004A7854" w:rsidP="004A7854">
      <w:pPr>
        <w:ind w:right="180"/>
      </w:pPr>
    </w:p>
    <w:p w:rsidR="004A7854" w:rsidRDefault="004A7854" w:rsidP="004A7854">
      <w:pPr>
        <w:ind w:right="180"/>
      </w:pPr>
    </w:p>
    <w:p w:rsidR="004A7854" w:rsidRDefault="004A7854" w:rsidP="004A7854">
      <w:pPr>
        <w:ind w:right="180"/>
      </w:pPr>
    </w:p>
    <w:p w:rsidR="004A7854" w:rsidRDefault="004A7854" w:rsidP="004A7854">
      <w:pPr>
        <w:ind w:right="180"/>
      </w:pPr>
    </w:p>
    <w:p w:rsidR="004A7854" w:rsidRDefault="004A7854" w:rsidP="004A7854">
      <w:pPr>
        <w:ind w:right="180"/>
      </w:pPr>
    </w:p>
    <w:p w:rsidR="004A7854" w:rsidRPr="00ED540E" w:rsidRDefault="004A7854" w:rsidP="004A7854">
      <w:pPr>
        <w:ind w:right="180"/>
      </w:pPr>
      <w:r>
        <w:rPr>
          <w:noProof/>
          <w:lang w:bidi="ar-SA"/>
        </w:rPr>
        <mc:AlternateContent>
          <mc:Choice Requires="wps">
            <w:drawing>
              <wp:anchor distT="0" distB="0" distL="114300" distR="114300" simplePos="0" relativeHeight="251648512" behindDoc="1" locked="1" layoutInCell="1" allowOverlap="1" wp14:anchorId="7FF535D4" wp14:editId="7D1F0551">
                <wp:simplePos x="0" y="0"/>
                <wp:positionH relativeFrom="column">
                  <wp:posOffset>-104775</wp:posOffset>
                </wp:positionH>
                <wp:positionV relativeFrom="paragraph">
                  <wp:posOffset>186055</wp:posOffset>
                </wp:positionV>
                <wp:extent cx="5961888" cy="4023360"/>
                <wp:effectExtent l="0" t="0" r="20320" b="15240"/>
                <wp:wrapNone/>
                <wp:docPr id="3" name="Rectangle 3"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30ED40BC" id="Rectangle 3" o:spid="_x0000_s1026" alt="&quot; &quot;" style="position:absolute;margin-left:-8.25pt;margin-top:14.65pt;width:469.45pt;height:31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" filled="f" strokecolor="black [3213]">
                <w10:anchorlock/>
              </v:rect>
            </w:pict>
          </mc:Fallback>
        </mc:AlternateContent>
      </w:r>
    </w:p>
    <w:p w:rsidR="004A7854" w:rsidRPr="00ED540E" w:rsidRDefault="004A7854" w:rsidP="004A7854">
      <w:pPr>
        <w:pStyle w:val="CardTitle"/>
        <w:ind w:right="180"/>
      </w:pPr>
      <w:r w:rsidRPr="00ED540E">
        <w:t>Clinical information to be provided to team in response to their assessment after Trigger #1</w:t>
      </w:r>
    </w:p>
    <w:p w:rsidR="004A7854" w:rsidRPr="00ED540E" w:rsidRDefault="004A7854" w:rsidP="004A7854">
      <w:pPr>
        <w:pStyle w:val="Card-Spacing"/>
        <w:spacing w:after="120"/>
        <w:ind w:right="180"/>
      </w:pPr>
      <w:r w:rsidRPr="00ED540E">
        <w:t>Pulse 100</w:t>
      </w:r>
    </w:p>
    <w:p w:rsidR="004A7854" w:rsidRPr="00ED540E" w:rsidRDefault="004A7854" w:rsidP="004A7854">
      <w:pPr>
        <w:pStyle w:val="Card-Spacing"/>
        <w:spacing w:after="120"/>
        <w:ind w:right="180"/>
      </w:pPr>
      <w:r w:rsidRPr="00ED540E">
        <w:t>BP 100/76</w:t>
      </w:r>
    </w:p>
    <w:p w:rsidR="004A7854" w:rsidRPr="00ED540E" w:rsidRDefault="004A7854" w:rsidP="004A7854">
      <w:pPr>
        <w:pStyle w:val="Card-Spacing"/>
        <w:spacing w:after="120"/>
        <w:ind w:right="180"/>
      </w:pPr>
      <w:r w:rsidRPr="00ED540E">
        <w:t>Resp Rate 22</w:t>
      </w:r>
    </w:p>
    <w:p w:rsidR="004A7854" w:rsidRPr="00ED540E" w:rsidRDefault="004A7854" w:rsidP="004A7854">
      <w:pPr>
        <w:pStyle w:val="Card-Spacing"/>
        <w:spacing w:after="120"/>
        <w:ind w:right="180"/>
      </w:pPr>
      <w:r w:rsidRPr="00ED540E">
        <w:t>O</w:t>
      </w:r>
      <w:r w:rsidRPr="00ED540E">
        <w:rPr>
          <w:vertAlign w:val="subscript"/>
        </w:rPr>
        <w:t>2</w:t>
      </w:r>
      <w:r w:rsidRPr="00ED540E">
        <w:t xml:space="preserve"> Saturation 93% on room air</w:t>
      </w:r>
    </w:p>
    <w:p w:rsidR="004A7854" w:rsidRPr="00ED540E" w:rsidRDefault="004A7854" w:rsidP="00D12F0C">
      <w:pPr>
        <w:pStyle w:val="Card-Bullets"/>
        <w:numPr>
          <w:ilvl w:val="0"/>
          <w:numId w:val="0"/>
        </w:numPr>
      </w:pPr>
      <w:r w:rsidRPr="00ED540E">
        <w:t>Uterine fundus is boggy at 3 cm above umbilicus.</w:t>
      </w:r>
    </w:p>
    <w:p w:rsidR="004A7854" w:rsidRPr="00ED540E" w:rsidRDefault="004A7854" w:rsidP="00D12F0C">
      <w:pPr>
        <w:pStyle w:val="Card-Bullets"/>
        <w:numPr>
          <w:ilvl w:val="0"/>
          <w:numId w:val="0"/>
        </w:numPr>
      </w:pPr>
      <w:r w:rsidRPr="00ED540E">
        <w:t>Patient is lethargic but intelligible.</w:t>
      </w:r>
    </w:p>
    <w:p w:rsidR="004A7854" w:rsidRPr="00ED540E" w:rsidRDefault="004A7854" w:rsidP="00D12F0C">
      <w:pPr>
        <w:pStyle w:val="Card-Bullets"/>
        <w:numPr>
          <w:ilvl w:val="0"/>
          <w:numId w:val="0"/>
        </w:numPr>
        <w:rPr>
          <w:szCs w:val="22"/>
        </w:rPr>
      </w:pPr>
      <w:r w:rsidRPr="00ED540E">
        <w:t>Patient has pain in lower abdomen and area around vagina.</w:t>
      </w:r>
    </w:p>
    <w:p w:rsidR="004A7854" w:rsidRPr="00ED540E" w:rsidRDefault="004A7854" w:rsidP="00D12F0C">
      <w:pPr>
        <w:pStyle w:val="Card-Bullets"/>
        <w:numPr>
          <w:ilvl w:val="0"/>
          <w:numId w:val="0"/>
        </w:numPr>
        <w:ind w:left="360"/>
      </w:pPr>
      <w:r w:rsidRPr="00ED540E">
        <w:t>Hospital gown soaked with blood, perineal pads saturated with blood, blood on bed linens.</w:t>
      </w:r>
    </w:p>
    <w:p w:rsidR="00C25C8E" w:rsidRDefault="00C25C8E">
      <w:pPr>
        <w:spacing w:after="0"/>
        <w:rPr>
          <w:rFonts w:asciiTheme="minorBidi" w:eastAsia="Times New Roman" w:hAnsiTheme="minorBidi" w:cstheme="minorBidi"/>
          <w:b/>
          <w:color w:val="000000"/>
          <w:sz w:val="28"/>
          <w:szCs w:val="28"/>
          <w:lang w:bidi="ar-SA"/>
        </w:rPr>
      </w:pPr>
      <w:r>
        <w:br w:type="page"/>
      </w:r>
    </w:p>
    <w:p w:rsidR="004A7854" w:rsidRPr="00ED540E" w:rsidRDefault="004A7854" w:rsidP="00D51969">
      <w:pPr>
        <w:pStyle w:val="CardTitle"/>
        <w:keepNext/>
        <w:keepLines/>
        <w:ind w:right="274"/>
        <w:rPr>
          <w:szCs w:val="22"/>
        </w:rPr>
      </w:pPr>
      <w:r>
        <w:rPr>
          <w:noProof/>
        </w:rPr>
        <w:lastRenderedPageBreak/>
        <mc:AlternateContent>
          <mc:Choice Requires="wps">
            <w:drawing>
              <wp:anchor distT="0" distB="0" distL="114300" distR="114300" simplePos="0" relativeHeight="251660800" behindDoc="1" locked="1" layoutInCell="1" allowOverlap="1" wp14:anchorId="28ED9FE3" wp14:editId="3F1B8D00">
                <wp:simplePos x="0" y="0"/>
                <wp:positionH relativeFrom="column">
                  <wp:posOffset>-85725</wp:posOffset>
                </wp:positionH>
                <wp:positionV relativeFrom="paragraph">
                  <wp:posOffset>-104775</wp:posOffset>
                </wp:positionV>
                <wp:extent cx="5961888" cy="4023360"/>
                <wp:effectExtent l="0" t="0" r="20320" b="15240"/>
                <wp:wrapNone/>
                <wp:docPr id="4" name="Rectangle 4"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A5B63AB" id="Rectangle 4" o:spid="_x0000_s1026" alt="&quot; &quot;" style="position:absolute;margin-left:-6.75pt;margin-top:-8.25pt;width:469.45pt;height:3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" filled="f" strokecolor="black [3213]">
                <w10:anchorlock/>
              </v:rect>
            </w:pict>
          </mc:Fallback>
        </mc:AlternateContent>
      </w:r>
      <w:r w:rsidRPr="00ED540E">
        <w:t>Distractors (Trigger #1)</w:t>
      </w:r>
    </w:p>
    <w:p w:rsidR="004A7854" w:rsidRPr="0056331C" w:rsidRDefault="004A7854" w:rsidP="0056331C">
      <w:pPr>
        <w:pStyle w:val="BodyText"/>
        <w:numPr>
          <w:ilvl w:val="0"/>
          <w:numId w:val="46"/>
        </w:numPr>
        <w:rPr>
          <w:sz w:val="28"/>
          <w:szCs w:val="28"/>
        </w:rPr>
      </w:pPr>
      <w:r w:rsidRPr="0056331C">
        <w:rPr>
          <w:sz w:val="28"/>
          <w:szCs w:val="28"/>
        </w:rPr>
        <w:t xml:space="preserve">Partner appears anxious, is rocking crying baby in its crib. </w:t>
      </w:r>
    </w:p>
    <w:p w:rsidR="004A7854" w:rsidRPr="0056331C" w:rsidRDefault="004A7854" w:rsidP="0056331C">
      <w:pPr>
        <w:pStyle w:val="BodyText"/>
        <w:numPr>
          <w:ilvl w:val="0"/>
          <w:numId w:val="46"/>
        </w:numPr>
        <w:rPr>
          <w:sz w:val="28"/>
          <w:szCs w:val="28"/>
        </w:rPr>
      </w:pPr>
      <w:r w:rsidRPr="0056331C">
        <w:rPr>
          <w:sz w:val="28"/>
          <w:szCs w:val="28"/>
        </w:rPr>
        <w:t>Partner asks nurse for water and pain medication for patient.</w:t>
      </w:r>
    </w:p>
    <w:p w:rsidR="004A7854" w:rsidRPr="0056331C" w:rsidRDefault="004A7854" w:rsidP="0056331C">
      <w:pPr>
        <w:pStyle w:val="BodyText"/>
        <w:numPr>
          <w:ilvl w:val="0"/>
          <w:numId w:val="46"/>
        </w:numPr>
        <w:rPr>
          <w:sz w:val="28"/>
          <w:szCs w:val="28"/>
        </w:rPr>
      </w:pPr>
      <w:r w:rsidRPr="0056331C">
        <w:rPr>
          <w:sz w:val="28"/>
          <w:szCs w:val="28"/>
        </w:rPr>
        <w:t>Baby is crying at intervals.</w:t>
      </w:r>
    </w:p>
    <w:p w:rsidR="004A7854" w:rsidRPr="0056331C" w:rsidRDefault="004A7854" w:rsidP="0056331C">
      <w:pPr>
        <w:pStyle w:val="BodyText"/>
        <w:numPr>
          <w:ilvl w:val="0"/>
          <w:numId w:val="46"/>
        </w:numPr>
        <w:rPr>
          <w:sz w:val="28"/>
          <w:szCs w:val="28"/>
        </w:rPr>
      </w:pPr>
      <w:r w:rsidRPr="0056331C">
        <w:rPr>
          <w:sz w:val="28"/>
          <w:szCs w:val="28"/>
        </w:rPr>
        <w:t>Partner asks patient to breastfeed baby.</w:t>
      </w:r>
    </w:p>
    <w:p w:rsidR="004A7854" w:rsidRPr="0056331C" w:rsidRDefault="004A7854" w:rsidP="0056331C">
      <w:pPr>
        <w:pStyle w:val="BodyText"/>
        <w:numPr>
          <w:ilvl w:val="0"/>
          <w:numId w:val="46"/>
        </w:numPr>
        <w:rPr>
          <w:sz w:val="28"/>
          <w:szCs w:val="28"/>
        </w:rPr>
      </w:pPr>
      <w:r w:rsidRPr="0056331C">
        <w:rPr>
          <w:sz w:val="28"/>
          <w:szCs w:val="28"/>
        </w:rPr>
        <w:t>Partner asks questions, does not hear answers, does not understand medical jargon.</w:t>
      </w:r>
    </w:p>
    <w:p w:rsidR="004A7854" w:rsidRPr="0056331C" w:rsidRDefault="004A7854" w:rsidP="0056331C">
      <w:pPr>
        <w:pStyle w:val="BodyText"/>
        <w:numPr>
          <w:ilvl w:val="0"/>
          <w:numId w:val="46"/>
        </w:numPr>
        <w:rPr>
          <w:sz w:val="28"/>
          <w:szCs w:val="28"/>
        </w:rPr>
      </w:pPr>
      <w:r w:rsidRPr="0056331C">
        <w:rPr>
          <w:sz w:val="28"/>
          <w:szCs w:val="28"/>
        </w:rPr>
        <w:t>Partner is very verbal.</w:t>
      </w:r>
    </w:p>
    <w:p w:rsidR="008D7957" w:rsidRDefault="008D7957" w:rsidP="004A7854">
      <w:pPr>
        <w:ind w:right="270"/>
      </w:pPr>
    </w:p>
    <w:p w:rsidR="004A7854" w:rsidRDefault="004A7854" w:rsidP="004A7854">
      <w:pPr>
        <w:spacing w:after="0"/>
        <w:ind w:right="274"/>
      </w:pPr>
    </w:p>
    <w:p w:rsidR="004A7854" w:rsidRDefault="004A7854" w:rsidP="004A7854">
      <w:pPr>
        <w:spacing w:after="0"/>
        <w:ind w:right="274"/>
      </w:pPr>
    </w:p>
    <w:p w:rsidR="004A7854" w:rsidRDefault="004A7854" w:rsidP="004A7854">
      <w:pPr>
        <w:spacing w:after="0"/>
        <w:ind w:right="274"/>
      </w:pPr>
    </w:p>
    <w:p w:rsidR="004A7854" w:rsidRDefault="004A7854" w:rsidP="004A7854">
      <w:pPr>
        <w:spacing w:after="0"/>
        <w:ind w:right="274"/>
      </w:pPr>
    </w:p>
    <w:p w:rsidR="004A7854" w:rsidRDefault="004A7854" w:rsidP="00C25C8E">
      <w:pPr>
        <w:spacing w:after="120"/>
        <w:ind w:right="274"/>
      </w:pPr>
    </w:p>
    <w:p w:rsidR="004A7854" w:rsidRDefault="004A7854" w:rsidP="004A7854">
      <w:pPr>
        <w:ind w:right="270"/>
      </w:pPr>
      <w:r>
        <w:rPr>
          <w:noProof/>
          <w:lang w:bidi="ar-SA"/>
        </w:rPr>
        <mc:AlternateContent>
          <mc:Choice Requires="wps">
            <w:drawing>
              <wp:anchor distT="0" distB="0" distL="114300" distR="114300" simplePos="0" relativeHeight="251651584" behindDoc="1" locked="1" layoutInCell="1" allowOverlap="1" wp14:anchorId="76584E4E" wp14:editId="34C0FCE0">
                <wp:simplePos x="0" y="0"/>
                <wp:positionH relativeFrom="column">
                  <wp:posOffset>-85725</wp:posOffset>
                </wp:positionH>
                <wp:positionV relativeFrom="paragraph">
                  <wp:posOffset>177800</wp:posOffset>
                </wp:positionV>
                <wp:extent cx="5961888" cy="4023360"/>
                <wp:effectExtent l="0" t="0" r="20320" b="15240"/>
                <wp:wrapNone/>
                <wp:docPr id="6" name="Rectangle 6"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725A83A" id="Rectangle 6" o:spid="_x0000_s1026" alt="&quot; &quot;" style="position:absolute;margin-left:-6.75pt;margin-top:14pt;width:469.45pt;height:3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" filled="f" strokecolor="black [3213]">
                <w10:anchorlock/>
              </v:rect>
            </w:pict>
          </mc:Fallback>
        </mc:AlternateContent>
      </w:r>
    </w:p>
    <w:p w:rsidR="004A7854" w:rsidRPr="00ED540E" w:rsidRDefault="004A7854" w:rsidP="004A7854">
      <w:pPr>
        <w:pStyle w:val="CardTitle"/>
        <w:ind w:right="270"/>
      </w:pPr>
      <w:r w:rsidRPr="00ED540E">
        <w:t>Trigger #2</w:t>
      </w:r>
    </w:p>
    <w:p w:rsidR="004A7854" w:rsidRPr="00ED540E" w:rsidRDefault="004A7854" w:rsidP="00D12F0C">
      <w:pPr>
        <w:pStyle w:val="Card-Bullets"/>
        <w:numPr>
          <w:ilvl w:val="0"/>
          <w:numId w:val="0"/>
        </w:numPr>
      </w:pPr>
      <w:r w:rsidRPr="00ED540E">
        <w:t>Support person or patient continues to pour more simulated blood on pad at intervals.</w:t>
      </w:r>
    </w:p>
    <w:p w:rsidR="004A7854" w:rsidRPr="00ED540E" w:rsidRDefault="004A7854" w:rsidP="00D12F0C">
      <w:pPr>
        <w:pStyle w:val="Card-Bullets"/>
        <w:numPr>
          <w:ilvl w:val="0"/>
          <w:numId w:val="0"/>
        </w:numPr>
      </w:pPr>
      <w:r w:rsidRPr="00ED540E">
        <w:t>Patient will begin to have deteriorating vital signs.</w:t>
      </w:r>
    </w:p>
    <w:p w:rsidR="004A7854" w:rsidRPr="00ED540E" w:rsidRDefault="004A7854" w:rsidP="00D12F0C">
      <w:pPr>
        <w:pStyle w:val="Card-Bullets"/>
        <w:numPr>
          <w:ilvl w:val="0"/>
          <w:numId w:val="0"/>
        </w:numPr>
      </w:pPr>
      <w:r w:rsidRPr="00ED540E">
        <w:t>Patient will become more lethargic, but is still responsive.</w:t>
      </w:r>
    </w:p>
    <w:p w:rsidR="004A7854" w:rsidRPr="00ED540E" w:rsidRDefault="004A7854" w:rsidP="00D51969">
      <w:pPr>
        <w:pStyle w:val="CardTitle"/>
        <w:pageBreakBefore/>
        <w:spacing w:before="320" w:after="0"/>
        <w:ind w:right="274"/>
      </w:pPr>
      <w:r>
        <w:rPr>
          <w:noProof/>
        </w:rPr>
        <w:lastRenderedPageBreak/>
        <mc:AlternateContent>
          <mc:Choice Requires="wps">
            <w:drawing>
              <wp:anchor distT="0" distB="0" distL="114300" distR="114300" simplePos="0" relativeHeight="251663872" behindDoc="1" locked="1" layoutInCell="1" allowOverlap="1" wp14:anchorId="28ED9FE3" wp14:editId="3F1B8D00">
                <wp:simplePos x="0" y="0"/>
                <wp:positionH relativeFrom="column">
                  <wp:posOffset>-104775</wp:posOffset>
                </wp:positionH>
                <wp:positionV relativeFrom="paragraph">
                  <wp:posOffset>0</wp:posOffset>
                </wp:positionV>
                <wp:extent cx="5961888" cy="4023360"/>
                <wp:effectExtent l="0" t="0" r="20320" b="15240"/>
                <wp:wrapNone/>
                <wp:docPr id="7" name="Rectangle 7"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6BEE4796" id="Rectangle 7" o:spid="_x0000_s1026" alt="&quot; &quot;" style="position:absolute;margin-left:-8.25pt;margin-top:0;width:469.45pt;height:3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" filled="f" strokecolor="black [3213]">
                <w10:anchorlock/>
              </v:rect>
            </w:pict>
          </mc:Fallback>
        </mc:AlternateContent>
      </w:r>
      <w:r w:rsidRPr="00ED540E">
        <w:t>Clinical information to be provided to team in response to their assessment after Trigger #2</w:t>
      </w:r>
    </w:p>
    <w:p w:rsidR="004A7854" w:rsidRPr="00ED540E" w:rsidRDefault="004A7854" w:rsidP="004A7854">
      <w:pPr>
        <w:pStyle w:val="CardTitle"/>
        <w:spacing w:before="0" w:after="200"/>
        <w:ind w:right="270"/>
      </w:pPr>
      <w:r w:rsidRPr="00ED540E">
        <w:br/>
      </w:r>
      <w:r w:rsidRPr="00ED540E">
        <w:rPr>
          <w:b w:val="0"/>
        </w:rPr>
        <w:t>Pulse 115</w:t>
      </w:r>
    </w:p>
    <w:p w:rsidR="004A7854" w:rsidRPr="00ED540E" w:rsidRDefault="004A7854" w:rsidP="004A7854">
      <w:pPr>
        <w:pStyle w:val="Card-Spacing"/>
        <w:ind w:right="270"/>
      </w:pPr>
      <w:r w:rsidRPr="00ED540E">
        <w:t>BP 85/45</w:t>
      </w:r>
    </w:p>
    <w:p w:rsidR="004A7854" w:rsidRPr="00ED540E" w:rsidRDefault="004A7854" w:rsidP="004A7854">
      <w:pPr>
        <w:pStyle w:val="Card-Spacing"/>
        <w:ind w:right="270"/>
      </w:pPr>
      <w:r w:rsidRPr="00ED540E">
        <w:t>Resp Rate 22</w:t>
      </w:r>
    </w:p>
    <w:p w:rsidR="004A7854" w:rsidRPr="00ED540E" w:rsidRDefault="004A7854" w:rsidP="004A7854">
      <w:pPr>
        <w:pStyle w:val="Card-Spacing"/>
        <w:ind w:right="270"/>
      </w:pPr>
      <w:r w:rsidRPr="00ED540E">
        <w:t>O</w:t>
      </w:r>
      <w:r w:rsidRPr="00ED540E">
        <w:rPr>
          <w:vertAlign w:val="subscript"/>
        </w:rPr>
        <w:t>2</w:t>
      </w:r>
      <w:r w:rsidRPr="00ED540E">
        <w:t xml:space="preserve"> Saturation 89% on room air</w:t>
      </w:r>
    </w:p>
    <w:p w:rsidR="004A7854" w:rsidRPr="00ED540E" w:rsidRDefault="004A7854" w:rsidP="00D12F0C">
      <w:pPr>
        <w:pStyle w:val="Bullets1"/>
        <w:numPr>
          <w:ilvl w:val="0"/>
          <w:numId w:val="0"/>
        </w:numPr>
      </w:pPr>
      <w:r w:rsidRPr="00ED540E">
        <w:t>Uterine fundus is boggy at 3 cm above umbilicus.</w:t>
      </w:r>
    </w:p>
    <w:p w:rsidR="004A7854" w:rsidRPr="00ED540E" w:rsidRDefault="004A7854" w:rsidP="00D12F0C">
      <w:pPr>
        <w:pStyle w:val="Card-Bullets"/>
        <w:numPr>
          <w:ilvl w:val="0"/>
          <w:numId w:val="0"/>
        </w:numPr>
        <w:rPr>
          <w:i/>
        </w:rPr>
      </w:pPr>
      <w:r w:rsidRPr="00ED540E">
        <w:t>Patient is moaning and less able to speak.</w:t>
      </w:r>
    </w:p>
    <w:p w:rsidR="006617BD" w:rsidRDefault="006617BD" w:rsidP="004122EE"/>
    <w:p w:rsidR="004A7854" w:rsidRDefault="004A7854" w:rsidP="004122EE"/>
    <w:p w:rsidR="004A7854" w:rsidRDefault="004A7854" w:rsidP="004122EE"/>
    <w:p w:rsidR="004A7854" w:rsidRDefault="004A7854" w:rsidP="004122EE"/>
    <w:p w:rsidR="004A7854" w:rsidRDefault="004A7854" w:rsidP="004122EE"/>
    <w:p w:rsidR="004A7854" w:rsidRPr="00ED540E" w:rsidRDefault="00C25C8E" w:rsidP="00357C19">
      <w:pPr>
        <w:pStyle w:val="CardTitle"/>
      </w:pPr>
      <w:r>
        <w:rPr>
          <w:noProof/>
        </w:rPr>
        <mc:AlternateContent>
          <mc:Choice Requires="wps">
            <w:drawing>
              <wp:anchor distT="0" distB="0" distL="114300" distR="114300" simplePos="0" relativeHeight="251666944" behindDoc="1" locked="1" layoutInCell="1" allowOverlap="1" wp14:anchorId="70A38ECA" wp14:editId="4DA9CEFF">
                <wp:simplePos x="0" y="0"/>
                <wp:positionH relativeFrom="column">
                  <wp:posOffset>-95250</wp:posOffset>
                </wp:positionH>
                <wp:positionV relativeFrom="paragraph">
                  <wp:posOffset>-95885</wp:posOffset>
                </wp:positionV>
                <wp:extent cx="5961380" cy="4023360"/>
                <wp:effectExtent l="0" t="0" r="20320" b="15240"/>
                <wp:wrapNone/>
                <wp:docPr id="8" name="Rectangle 8"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C2F8184" id="Rectangle 8" o:spid="_x0000_s1026" alt="&quot; &quot;" style="position:absolute;margin-left:-7.5pt;margin-top:-7.55pt;width:469.4pt;height:31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A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" filled="f" strokecolor="black [3213]">
                <w10:anchorlock/>
              </v:rect>
            </w:pict>
          </mc:Fallback>
        </mc:AlternateContent>
      </w:r>
      <w:r w:rsidR="004A7854" w:rsidRPr="00ED540E">
        <w:t>Distractors (Trigger #2)</w:t>
      </w:r>
    </w:p>
    <w:p w:rsidR="004A7854" w:rsidRPr="0056331C" w:rsidRDefault="004A7854" w:rsidP="0056331C">
      <w:pPr>
        <w:pStyle w:val="BodyText"/>
        <w:numPr>
          <w:ilvl w:val="0"/>
          <w:numId w:val="46"/>
        </w:numPr>
        <w:rPr>
          <w:sz w:val="28"/>
          <w:szCs w:val="28"/>
        </w:rPr>
      </w:pPr>
      <w:r w:rsidRPr="0056331C">
        <w:rPr>
          <w:sz w:val="28"/>
          <w:szCs w:val="28"/>
        </w:rPr>
        <w:t>Partner continues to ask questions and is very verbal.</w:t>
      </w:r>
    </w:p>
    <w:p w:rsidR="004A7854" w:rsidRPr="0056331C" w:rsidRDefault="004A7854" w:rsidP="0056331C">
      <w:pPr>
        <w:pStyle w:val="BodyText"/>
        <w:numPr>
          <w:ilvl w:val="0"/>
          <w:numId w:val="46"/>
        </w:numPr>
        <w:rPr>
          <w:sz w:val="28"/>
          <w:szCs w:val="28"/>
        </w:rPr>
      </w:pPr>
      <w:r w:rsidRPr="0056331C">
        <w:rPr>
          <w:sz w:val="28"/>
          <w:szCs w:val="28"/>
        </w:rPr>
        <w:t>Partner acts agitated at discussion of blood transfusion.</w:t>
      </w:r>
    </w:p>
    <w:p w:rsidR="004A7854" w:rsidRPr="00ED540E" w:rsidRDefault="004A7854" w:rsidP="00D51969">
      <w:pPr>
        <w:pStyle w:val="CardTitle"/>
        <w:pageBreakBefore/>
        <w:spacing w:before="320"/>
      </w:pPr>
      <w:r>
        <w:rPr>
          <w:noProof/>
        </w:rPr>
        <w:lastRenderedPageBreak/>
        <mc:AlternateContent>
          <mc:Choice Requires="wps">
            <w:drawing>
              <wp:anchor distT="0" distB="0" distL="114300" distR="114300" simplePos="0" relativeHeight="251673600" behindDoc="1" locked="1" layoutInCell="1" allowOverlap="1" wp14:anchorId="28ED9FE3" wp14:editId="3F1B8D00">
                <wp:simplePos x="0" y="0"/>
                <wp:positionH relativeFrom="column">
                  <wp:posOffset>-114300</wp:posOffset>
                </wp:positionH>
                <wp:positionV relativeFrom="paragraph">
                  <wp:posOffset>0</wp:posOffset>
                </wp:positionV>
                <wp:extent cx="5961888" cy="4023360"/>
                <wp:effectExtent l="0" t="0" r="20320" b="15240"/>
                <wp:wrapNone/>
                <wp:docPr id="9" name="Rectangle 9"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799C0AE5" id="Rectangle 9" o:spid="_x0000_s1026" alt="&quot; &quot;" style="position:absolute;margin-left:-9pt;margin-top:0;width:469.45pt;height:3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" filled="f" strokecolor="black [3213]">
                <w10:anchorlock/>
              </v:rect>
            </w:pict>
          </mc:Fallback>
        </mc:AlternateContent>
      </w:r>
      <w:r w:rsidRPr="00ED540E">
        <w:t>Trigger #3</w:t>
      </w:r>
    </w:p>
    <w:p w:rsidR="004A7854" w:rsidRPr="004C22BC" w:rsidRDefault="004A7854" w:rsidP="004A7854">
      <w:pPr>
        <w:pStyle w:val="Card-Spacing"/>
        <w:spacing w:line="360" w:lineRule="auto"/>
        <w:ind w:right="270"/>
        <w:rPr>
          <w:rFonts w:asciiTheme="minorBidi" w:hAnsiTheme="minorBidi" w:cstheme="minorBidi"/>
          <w:bCs/>
        </w:rPr>
      </w:pPr>
      <w:r w:rsidRPr="00ED540E">
        <w:t>After blood has been hung, the patient should gradually become nonresponsive.</w:t>
      </w:r>
    </w:p>
    <w:p w:rsidR="006617BD" w:rsidRDefault="00D51969" w:rsidP="006617BD">
      <w:r w:rsidRPr="00D51969">
        <w:rPr>
          <w:noProof/>
          <w:sz w:val="18"/>
          <w:szCs w:val="18"/>
          <w:lang w:bidi="ar-SA"/>
        </w:rPr>
        <mc:AlternateContent>
          <mc:Choice Requires="wps">
            <w:drawing>
              <wp:anchor distT="45720" distB="45720" distL="114300" distR="114300" simplePos="0" relativeHeight="251675648" behindDoc="0" locked="0" layoutInCell="1" allowOverlap="1" wp14:anchorId="03325AB5" wp14:editId="3DCE9677">
                <wp:simplePos x="0" y="0"/>
                <wp:positionH relativeFrom="column">
                  <wp:posOffset>4333875</wp:posOffset>
                </wp:positionH>
                <wp:positionV relativeFrom="page">
                  <wp:posOffset>8860790</wp:posOffset>
                </wp:positionV>
                <wp:extent cx="2203450" cy="4025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rsidR="00D51969" w:rsidRPr="00D51969" w:rsidRDefault="00D51969" w:rsidP="00D51969">
                            <w:pPr>
                              <w:pStyle w:val="Footer"/>
                              <w:tabs>
                                <w:tab w:val="clear" w:pos="9360"/>
                              </w:tabs>
                              <w:jc w:val="right"/>
                              <w:rPr>
                                <w:sz w:val="18"/>
                                <w:szCs w:val="18"/>
                              </w:rPr>
                            </w:pPr>
                            <w:r w:rsidRPr="00D51969">
                              <w:rPr>
                                <w:sz w:val="18"/>
                                <w:szCs w:val="18"/>
                              </w:rPr>
                              <w:t>AHRQ Publication No. 17-0003-22-EF</w:t>
                            </w:r>
                          </w:p>
                          <w:p w:rsidR="00D51969" w:rsidRPr="00D51969" w:rsidRDefault="00AB58DA" w:rsidP="00D51969">
                            <w:pPr>
                              <w:pStyle w:val="Footer"/>
                              <w:tabs>
                                <w:tab w:val="clear" w:pos="9360"/>
                              </w:tabs>
                              <w:jc w:val="right"/>
                              <w:rPr>
                                <w:sz w:val="18"/>
                                <w:szCs w:val="18"/>
                              </w:rPr>
                            </w:pPr>
                            <w:r>
                              <w:rPr>
                                <w:sz w:val="18"/>
                                <w:szCs w:val="18"/>
                              </w:rPr>
                              <w:t>May</w:t>
                            </w:r>
                            <w:r w:rsidR="00D51969" w:rsidRPr="00D51969">
                              <w:rPr>
                                <w:sz w:val="18"/>
                                <w:szCs w:val="18"/>
                              </w:rPr>
                              <w:t xml:space="preserve"> 201</w:t>
                            </w:r>
                            <w:r>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25pt;margin-top:697.7pt;width:173.5pt;height:31.7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" filled="f" stroked="f">
                <v:textbox style="mso-fit-shape-to-text:t">
                  <w:txbxContent>
                    <w:p w:rsidR="00D51969" w:rsidRPr="00D51969" w:rsidRDefault="00D51969" w:rsidP="00D51969">
                      <w:pPr>
                        <w:pStyle w:val="Footer"/>
                        <w:tabs>
                          <w:tab w:val="clear" w:pos="9360"/>
                        </w:tabs>
                        <w:jc w:val="right"/>
                        <w:rPr>
                          <w:sz w:val="18"/>
                          <w:szCs w:val="18"/>
                        </w:rPr>
                      </w:pPr>
                      <w:r w:rsidRPr="00D51969">
                        <w:rPr>
                          <w:sz w:val="18"/>
                          <w:szCs w:val="18"/>
                        </w:rPr>
                        <w:t>AHRQ Publication No. 17-0003-22-EF</w:t>
                      </w:r>
                    </w:p>
                    <w:p w:rsidR="00D51969" w:rsidRPr="00D51969" w:rsidRDefault="00AB58DA" w:rsidP="00D51969">
                      <w:pPr>
                        <w:pStyle w:val="Footer"/>
                        <w:tabs>
                          <w:tab w:val="clear" w:pos="9360"/>
                        </w:tabs>
                        <w:jc w:val="right"/>
                        <w:rPr>
                          <w:sz w:val="18"/>
                          <w:szCs w:val="18"/>
                        </w:rPr>
                      </w:pPr>
                      <w:r>
                        <w:rPr>
                          <w:sz w:val="18"/>
                          <w:szCs w:val="18"/>
                        </w:rPr>
                        <w:t>May</w:t>
                      </w:r>
                      <w:r w:rsidR="00D51969" w:rsidRPr="00D51969">
                        <w:rPr>
                          <w:sz w:val="18"/>
                          <w:szCs w:val="18"/>
                        </w:rPr>
                        <w:t xml:space="preserve"> 201</w:t>
                      </w:r>
                      <w:r>
                        <w:rPr>
                          <w:sz w:val="18"/>
                          <w:szCs w:val="18"/>
                        </w:rPr>
                        <w:t>7</w:t>
                      </w:r>
                    </w:p>
                  </w:txbxContent>
                </v:textbox>
                <w10:wrap anchory="page"/>
              </v:shape>
            </w:pict>
          </mc:Fallback>
        </mc:AlternateContent>
      </w:r>
    </w:p>
    <w:sectPr w:rsidR="006617BD" w:rsidSect="00D5196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80" w:left="1440" w:header="720" w:footer="288"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51" w:rsidRDefault="00E65F51" w:rsidP="00F359C3">
      <w:pPr>
        <w:spacing w:after="0"/>
      </w:pPr>
      <w:r>
        <w:separator/>
      </w:r>
    </w:p>
  </w:endnote>
  <w:endnote w:type="continuationSeparator" w:id="0">
    <w:p w:rsidR="00E65F51" w:rsidRDefault="00E65F51" w:rsidP="00F35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pPr>
      <w:pStyle w:val="Footer"/>
    </w:pPr>
    <w:r>
      <w:rPr>
        <w:noProof/>
      </w:rPr>
      <w:drawing>
        <wp:anchor distT="0" distB="0" distL="114300" distR="114300" simplePos="0" relativeHeight="251659264" behindDoc="1" locked="0" layoutInCell="1" allowOverlap="1" wp14:anchorId="5E286A00" wp14:editId="4F7770BE">
          <wp:simplePos x="0" y="0"/>
          <wp:positionH relativeFrom="page">
            <wp:posOffset>0</wp:posOffset>
          </wp:positionH>
          <wp:positionV relativeFrom="page">
            <wp:posOffset>8686800</wp:posOffset>
          </wp:positionV>
          <wp:extent cx="7763510" cy="1445260"/>
          <wp:effectExtent l="19050" t="0" r="8890" b="0"/>
          <wp:wrapNone/>
          <wp:docPr id="13" name="Picture 2"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Pr="00475545" w:rsidRDefault="00475545" w:rsidP="00475545">
    <w:pPr>
      <w:pStyle w:val="Footer"/>
      <w:tabs>
        <w:tab w:val="clear" w:pos="4680"/>
        <w:tab w:val="clear" w:pos="9360"/>
        <w:tab w:val="left" w:pos="180"/>
        <w:tab w:val="right" w:pos="9450"/>
        <w:tab w:val="right" w:pos="9792"/>
      </w:tabs>
      <w:spacing w:after="120"/>
      <w:ind w:right="-432"/>
      <w:rPr>
        <w:color w:val="FFFFFF" w:themeColor="background1"/>
        <w:sz w:val="22"/>
        <w:szCs w:val="22"/>
      </w:rPr>
    </w:pPr>
    <w:r w:rsidRPr="00AE6E52">
      <w:rPr>
        <w:noProof/>
        <w:color w:val="FFFFFF" w:themeColor="background1"/>
      </w:rPr>
      <w:drawing>
        <wp:anchor distT="0" distB="0" distL="114300" distR="114300" simplePos="0" relativeHeight="251660288" behindDoc="1" locked="0" layoutInCell="1" allowOverlap="1" wp14:anchorId="342D14B2" wp14:editId="407FCB2E">
          <wp:simplePos x="0" y="0"/>
          <wp:positionH relativeFrom="column">
            <wp:posOffset>3078480</wp:posOffset>
          </wp:positionH>
          <wp:positionV relativeFrom="paragraph">
            <wp:posOffset>-312420</wp:posOffset>
          </wp:positionV>
          <wp:extent cx="3762375" cy="704215"/>
          <wp:effectExtent l="0" t="0" r="9525" b="635"/>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szCs w:val="22"/>
        </w:rPr>
      </w:sdtEndPr>
      <w:sdtContent>
        <w:r w:rsidRPr="00475545">
          <w:rPr>
            <w:color w:val="FFFFFF" w:themeColor="background1"/>
            <w:sz w:val="22"/>
            <w:szCs w:val="22"/>
          </w:rPr>
          <w:tab/>
        </w:r>
        <w:r w:rsidRPr="00475545">
          <w:rPr>
            <w:color w:val="FFFFFF" w:themeColor="background1"/>
            <w:sz w:val="22"/>
            <w:szCs w:val="22"/>
          </w:rPr>
          <w:tab/>
        </w:r>
        <w:r w:rsidR="00954374">
          <w:rPr>
            <w:color w:val="FFFFFF" w:themeColor="background1"/>
            <w:sz w:val="22"/>
            <w:szCs w:val="22"/>
          </w:rPr>
          <w:t>Sample Scenario</w:t>
        </w:r>
        <w:r w:rsidRPr="00475545">
          <w:rPr>
            <w:color w:val="FFFFFF" w:themeColor="background1"/>
            <w:sz w:val="22"/>
            <w:szCs w:val="22"/>
          </w:rPr>
          <w:br/>
        </w:r>
        <w:r w:rsidRPr="00475545">
          <w:rPr>
            <w:sz w:val="22"/>
            <w:szCs w:val="22"/>
          </w:rPr>
          <w:t>AHRQ Safety Program for Perinatal Care</w:t>
        </w:r>
        <w:r w:rsidRPr="00475545">
          <w:rPr>
            <w:color w:val="FFFFFF" w:themeColor="background1"/>
            <w:sz w:val="22"/>
            <w:szCs w:val="22"/>
          </w:rPr>
          <w:tab/>
        </w:r>
        <w:r w:rsidR="00954374">
          <w:rPr>
            <w:color w:val="FFFFFF" w:themeColor="background1"/>
            <w:sz w:val="22"/>
            <w:szCs w:val="22"/>
          </w:rPr>
          <w:t>Postpartum Hemorrhage</w:t>
        </w:r>
        <w:r w:rsidRPr="00475545">
          <w:rPr>
            <w:color w:val="FFFFFF" w:themeColor="background1"/>
            <w:sz w:val="22"/>
            <w:szCs w:val="22"/>
          </w:rPr>
          <w:tab/>
        </w:r>
        <w:r w:rsidRPr="00475545">
          <w:rPr>
            <w:color w:val="FFFFFF" w:themeColor="background1"/>
            <w:sz w:val="22"/>
            <w:szCs w:val="22"/>
          </w:rPr>
          <w:fldChar w:fldCharType="begin"/>
        </w:r>
        <w:r w:rsidRPr="00475545">
          <w:rPr>
            <w:color w:val="FFFFFF" w:themeColor="background1"/>
            <w:sz w:val="22"/>
            <w:szCs w:val="22"/>
          </w:rPr>
          <w:instrText xml:space="preserve"> PAGE   \* MERGEFORMAT </w:instrText>
        </w:r>
        <w:r w:rsidRPr="00475545">
          <w:rPr>
            <w:color w:val="FFFFFF" w:themeColor="background1"/>
            <w:sz w:val="22"/>
            <w:szCs w:val="22"/>
          </w:rPr>
          <w:fldChar w:fldCharType="separate"/>
        </w:r>
        <w:r w:rsidR="00B71C0A">
          <w:rPr>
            <w:noProof/>
            <w:color w:val="FFFFFF" w:themeColor="background1"/>
            <w:sz w:val="22"/>
            <w:szCs w:val="22"/>
          </w:rPr>
          <w:t>2</w:t>
        </w:r>
        <w:r w:rsidRPr="00475545">
          <w:rPr>
            <w:noProof/>
            <w:color w:val="FFFFFF" w:themeColor="background1"/>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rsidP="00E8487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51" w:rsidRDefault="00E65F51" w:rsidP="00F359C3">
      <w:pPr>
        <w:spacing w:after="0"/>
      </w:pPr>
      <w:r>
        <w:separator/>
      </w:r>
    </w:p>
  </w:footnote>
  <w:footnote w:type="continuationSeparator" w:id="0">
    <w:p w:rsidR="00E65F51" w:rsidRDefault="00E65F51" w:rsidP="00F35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pPr>
      <w:pStyle w:val="Header"/>
    </w:pPr>
    <w:r>
      <w:rPr>
        <w:noProof/>
      </w:rPr>
      <w:drawing>
        <wp:anchor distT="0" distB="0" distL="114300" distR="114300" simplePos="0" relativeHeight="251657216" behindDoc="1" locked="0" layoutInCell="1" allowOverlap="1" wp14:anchorId="6D82D692" wp14:editId="4F6E8671">
          <wp:simplePos x="0" y="0"/>
          <wp:positionH relativeFrom="page">
            <wp:posOffset>0</wp:posOffset>
          </wp:positionH>
          <wp:positionV relativeFrom="page">
            <wp:posOffset>0</wp:posOffset>
          </wp:positionV>
          <wp:extent cx="7891145" cy="1280160"/>
          <wp:effectExtent l="19050" t="0" r="0" b="0"/>
          <wp:wrapNone/>
          <wp:docPr id="12" name="Picture 12"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1"/>
                  <a:srcRect/>
                  <a:stretch>
                    <a:fillRect/>
                  </a:stretch>
                </pic:blipFill>
                <pic:spPr bwMode="auto">
                  <a:xfrm>
                    <a:off x="0" y="0"/>
                    <a:ext cx="7891145" cy="1280160"/>
                  </a:xfrm>
                  <a:prstGeom prst="rect">
                    <a:avLst/>
                  </a:prstGeom>
                  <a:noFill/>
                </pic:spPr>
              </pic:pic>
            </a:graphicData>
          </a:graphic>
        </wp:anchor>
      </w:drawing>
    </w:r>
  </w:p>
  <w:p w:rsidR="00F53733" w:rsidRDefault="00F53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45" w:rsidRPr="00475545" w:rsidRDefault="00475545" w:rsidP="00475545">
    <w:pPr>
      <w:pStyle w:val="Title"/>
      <w:spacing w:before="0" w:after="240" w:line="276" w:lineRule="auto"/>
      <w:contextualSpacing w:val="0"/>
      <w:rPr>
        <w:rFonts w:ascii="Calibri" w:hAnsi="Calibri"/>
        <w:spacing w:val="0"/>
        <w:sz w:val="28"/>
        <w:szCs w:val="28"/>
      </w:rPr>
    </w:pPr>
    <w:r w:rsidRPr="00475545">
      <w:rPr>
        <w:rFonts w:ascii="Calibri" w:hAnsi="Calibri"/>
        <w:spacing w:val="0"/>
        <w:sz w:val="28"/>
        <w:szCs w:val="28"/>
      </w:rPr>
      <w:t xml:space="preserve">Sample Scenario for Postpartum Hemorrhage </w:t>
    </w:r>
    <w:r w:rsidRPr="00D51969">
      <w:rPr>
        <w:rFonts w:ascii="Calibri" w:hAnsi="Calibri"/>
        <w:iCs/>
        <w:spacing w:val="0"/>
        <w:sz w:val="28"/>
        <w:szCs w:val="28"/>
      </w:rPr>
      <w:t>In Situ</w:t>
    </w:r>
    <w:r w:rsidRPr="00475545">
      <w:rPr>
        <w:rFonts w:ascii="Calibri" w:hAnsi="Calibri"/>
        <w:i/>
        <w:iCs/>
        <w:spacing w:val="0"/>
        <w:sz w:val="28"/>
        <w:szCs w:val="28"/>
      </w:rPr>
      <w:t xml:space="preserve"> </w:t>
    </w:r>
    <w:r w:rsidRPr="00475545">
      <w:rPr>
        <w:rFonts w:ascii="Calibri" w:hAnsi="Calibri"/>
        <w:spacing w:val="0"/>
        <w:sz w:val="28"/>
        <w:szCs w:val="28"/>
      </w:rPr>
      <w:t>Simulation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15" w:rsidRDefault="00475545" w:rsidP="00475545">
    <w:pPr>
      <w:pStyle w:val="Header"/>
      <w:spacing w:after="240" w:line="276" w:lineRule="auto"/>
      <w:jc w:val="center"/>
      <w:rPr>
        <w:rFonts w:ascii="Calibri" w:hAnsi="Calibri" w:cs="Arial"/>
        <w:b/>
        <w:color w:val="FFFFFF" w:themeColor="background1"/>
        <w:sz w:val="48"/>
        <w:szCs w:val="48"/>
      </w:rPr>
    </w:pPr>
    <w:r w:rsidRPr="00475545">
      <w:rPr>
        <w:rFonts w:ascii="Calibri" w:eastAsiaTheme="minorHAnsi" w:hAnsi="Calibri"/>
        <w:b/>
        <w:color w:val="FFFFFF" w:themeColor="background1"/>
        <w:sz w:val="48"/>
        <w:szCs w:val="48"/>
      </w:rPr>
      <w:t xml:space="preserve">AHRQ </w:t>
    </w:r>
    <w:r w:rsidR="00FC0215" w:rsidRPr="00475545">
      <w:rPr>
        <w:rFonts w:ascii="Calibri" w:hAnsi="Calibri" w:cs="Arial"/>
        <w:b/>
        <w:noProof/>
        <w:color w:val="FFFFFF" w:themeColor="background1"/>
        <w:sz w:val="48"/>
        <w:szCs w:val="48"/>
      </w:rPr>
      <w:drawing>
        <wp:anchor distT="0" distB="0" distL="114300" distR="114300" simplePos="0" relativeHeight="251656192" behindDoc="1" locked="0" layoutInCell="1" allowOverlap="1" wp14:anchorId="01A26760" wp14:editId="4E64822D">
          <wp:simplePos x="0" y="0"/>
          <wp:positionH relativeFrom="column">
            <wp:posOffset>-904875</wp:posOffset>
          </wp:positionH>
          <wp:positionV relativeFrom="paragraph">
            <wp:posOffset>-456565</wp:posOffset>
          </wp:positionV>
          <wp:extent cx="7764145" cy="10058400"/>
          <wp:effectExtent l="0" t="0" r="8255" b="0"/>
          <wp:wrapNone/>
          <wp:docPr id="15" name="Picture 1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0215" w:rsidRPr="00475545">
      <w:rPr>
        <w:rFonts w:ascii="Calibri" w:hAnsi="Calibri" w:cs="Arial"/>
        <w:b/>
        <w:noProof/>
        <w:color w:val="FFFFFF" w:themeColor="background1"/>
        <w:sz w:val="48"/>
        <w:szCs w:val="48"/>
      </w:rPr>
      <w:drawing>
        <wp:anchor distT="0" distB="0" distL="114300" distR="114300" simplePos="0" relativeHeight="251655168" behindDoc="1" locked="0" layoutInCell="1" allowOverlap="1" wp14:anchorId="00E2C9F3" wp14:editId="176A26CD">
          <wp:simplePos x="0" y="0"/>
          <wp:positionH relativeFrom="column">
            <wp:posOffset>-925003</wp:posOffset>
          </wp:positionH>
          <wp:positionV relativeFrom="paragraph">
            <wp:posOffset>-449482</wp:posOffset>
          </wp:positionV>
          <wp:extent cx="7764598" cy="10058400"/>
          <wp:effectExtent l="0" t="0" r="8255" b="0"/>
          <wp:wrapNone/>
          <wp:docPr id="16" name="Picture 1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0215" w:rsidRPr="00475545">
      <w:rPr>
        <w:rFonts w:ascii="Calibri" w:hAnsi="Calibri" w:cs="Arial"/>
        <w:b/>
        <w:color w:val="FFFFFF" w:themeColor="background1"/>
        <w:sz w:val="48"/>
        <w:szCs w:val="48"/>
      </w:rPr>
      <w:t>Safety Program for Perinatal Care</w:t>
    </w:r>
  </w:p>
  <w:p w:rsidR="00475545" w:rsidRPr="00475545" w:rsidRDefault="00475545" w:rsidP="00475545">
    <w:pPr>
      <w:pStyle w:val="Title"/>
      <w:spacing w:before="0" w:after="240" w:line="276" w:lineRule="auto"/>
      <w:contextualSpacing w:val="0"/>
      <w:rPr>
        <w:rFonts w:ascii="Calibri" w:hAnsi="Calibri"/>
        <w:spacing w:val="0"/>
        <w:sz w:val="28"/>
        <w:szCs w:val="28"/>
      </w:rPr>
    </w:pPr>
    <w:r w:rsidRPr="00475545">
      <w:rPr>
        <w:rFonts w:ascii="Calibri" w:hAnsi="Calibri"/>
        <w:spacing w:val="0"/>
        <w:sz w:val="28"/>
        <w:szCs w:val="28"/>
      </w:rPr>
      <w:t xml:space="preserve">Sample Scenario for Postpartum Hemorrhage </w:t>
    </w:r>
    <w:r w:rsidRPr="00D51969">
      <w:rPr>
        <w:rFonts w:ascii="Calibri" w:hAnsi="Calibri"/>
        <w:iCs/>
        <w:spacing w:val="0"/>
        <w:sz w:val="28"/>
        <w:szCs w:val="28"/>
      </w:rPr>
      <w:t>In Situ</w:t>
    </w:r>
    <w:r w:rsidRPr="00475545">
      <w:rPr>
        <w:rFonts w:ascii="Calibri" w:hAnsi="Calibri"/>
        <w:i/>
        <w:iCs/>
        <w:spacing w:val="0"/>
        <w:sz w:val="28"/>
        <w:szCs w:val="28"/>
      </w:rPr>
      <w:t xml:space="preserve"> </w:t>
    </w:r>
    <w:r w:rsidRPr="00475545">
      <w:rPr>
        <w:rFonts w:ascii="Calibri" w:hAnsi="Calibri"/>
        <w:spacing w:val="0"/>
        <w:sz w:val="28"/>
        <w:szCs w:val="28"/>
      </w:rPr>
      <w:t>Simulation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25pt;height:14.25pt" o:bullet="t">
        <v:imagedata r:id="rId1" o:title="artA599"/>
      </v:shape>
    </w:pict>
  </w:numPicBullet>
  <w:abstractNum w:abstractNumId="0">
    <w:nsid w:val="FFFFFF1D"/>
    <w:multiLevelType w:val="multilevel"/>
    <w:tmpl w:val="3A1A5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5D96A74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3047CEE"/>
    <w:lvl w:ilvl="0">
      <w:start w:val="1"/>
      <w:numFmt w:val="decimal"/>
      <w:pStyle w:val="ListNumber"/>
      <w:lvlText w:val="%1."/>
      <w:lvlJc w:val="left"/>
      <w:pPr>
        <w:tabs>
          <w:tab w:val="num" w:pos="360"/>
        </w:tabs>
        <w:ind w:left="360" w:hanging="360"/>
      </w:pPr>
    </w:lvl>
  </w:abstractNum>
  <w:abstractNum w:abstractNumId="3">
    <w:nsid w:val="FFFFFF89"/>
    <w:multiLevelType w:val="singleLevel"/>
    <w:tmpl w:val="B570F72A"/>
    <w:lvl w:ilvl="0">
      <w:start w:val="1"/>
      <w:numFmt w:val="bullet"/>
      <w:lvlText w:val="•"/>
      <w:lvlJc w:val="left"/>
      <w:pPr>
        <w:tabs>
          <w:tab w:val="num" w:pos="720"/>
        </w:tabs>
        <w:ind w:left="720" w:hanging="360"/>
      </w:pPr>
      <w:rPr>
        <w:rFonts w:ascii="Arial" w:hAnsi="Arial" w:hint="default"/>
      </w:rPr>
    </w:lvl>
  </w:abstractNum>
  <w:abstractNum w:abstractNumId="4">
    <w:nsid w:val="03E80891"/>
    <w:multiLevelType w:val="hybridMultilevel"/>
    <w:tmpl w:val="B56A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027725"/>
    <w:multiLevelType w:val="hybridMultilevel"/>
    <w:tmpl w:val="15A26554"/>
    <w:lvl w:ilvl="0" w:tplc="C5748F8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B60357"/>
    <w:multiLevelType w:val="hybridMultilevel"/>
    <w:tmpl w:val="E3C0EA5C"/>
    <w:lvl w:ilvl="0" w:tplc="7BB079EC">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E16CD"/>
    <w:multiLevelType w:val="hybridMultilevel"/>
    <w:tmpl w:val="F65249C2"/>
    <w:lvl w:ilvl="0" w:tplc="DBE815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016508"/>
    <w:multiLevelType w:val="hybridMultilevel"/>
    <w:tmpl w:val="6980C042"/>
    <w:lvl w:ilvl="0" w:tplc="CC207524">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A7AA5"/>
    <w:multiLevelType w:val="hybridMultilevel"/>
    <w:tmpl w:val="B1E061C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0">
    <w:nsid w:val="0C7C1989"/>
    <w:multiLevelType w:val="hybridMultilevel"/>
    <w:tmpl w:val="A22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1A3E51"/>
    <w:multiLevelType w:val="hybridMultilevel"/>
    <w:tmpl w:val="41C6BBE4"/>
    <w:lvl w:ilvl="0" w:tplc="A09CFD4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267EB8"/>
    <w:multiLevelType w:val="hybridMultilevel"/>
    <w:tmpl w:val="38EC46DC"/>
    <w:lvl w:ilvl="0" w:tplc="AE7C6494">
      <w:start w:val="2"/>
      <w:numFmt w:val="bullet"/>
      <w:pStyle w:val="Bullet2"/>
      <w:lvlText w:val="-"/>
      <w:lvlJc w:val="left"/>
      <w:pPr>
        <w:ind w:left="108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01E7418"/>
    <w:multiLevelType w:val="hybridMultilevel"/>
    <w:tmpl w:val="32A0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53112C"/>
    <w:multiLevelType w:val="hybridMultilevel"/>
    <w:tmpl w:val="A4002448"/>
    <w:lvl w:ilvl="0" w:tplc="F6C81D3C">
      <w:start w:val="1"/>
      <w:numFmt w:val="bullet"/>
      <w:pStyle w:val="Bullet1"/>
      <w:lvlText w:val="•"/>
      <w:lvlJc w:val="left"/>
      <w:pPr>
        <w:ind w:left="720" w:hanging="360"/>
      </w:pPr>
      <w:rPr>
        <w:rFonts w:ascii="Calibri" w:hAnsi="Calibri"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B357F97"/>
    <w:multiLevelType w:val="hybridMultilevel"/>
    <w:tmpl w:val="2BE8B19E"/>
    <w:lvl w:ilvl="0" w:tplc="68D064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C229B8"/>
    <w:multiLevelType w:val="hybridMultilevel"/>
    <w:tmpl w:val="385471BE"/>
    <w:lvl w:ilvl="0" w:tplc="12C8F342">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A817E0"/>
    <w:multiLevelType w:val="hybridMultilevel"/>
    <w:tmpl w:val="5C06A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312EBF"/>
    <w:multiLevelType w:val="hybridMultilevel"/>
    <w:tmpl w:val="29BC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407278"/>
    <w:multiLevelType w:val="hybridMultilevel"/>
    <w:tmpl w:val="5F68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1E2830"/>
    <w:multiLevelType w:val="hybridMultilevel"/>
    <w:tmpl w:val="F6E42534"/>
    <w:lvl w:ilvl="0" w:tplc="04090001">
      <w:start w:val="1"/>
      <w:numFmt w:val="bullet"/>
      <w:lvlText w:val=""/>
      <w:lvlJc w:val="left"/>
      <w:pPr>
        <w:ind w:left="720" w:hanging="360"/>
      </w:pPr>
      <w:rPr>
        <w:rFonts w:ascii="Symbol" w:hAnsi="Symbol"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8947FE"/>
    <w:multiLevelType w:val="hybridMultilevel"/>
    <w:tmpl w:val="1E2CBFD8"/>
    <w:lvl w:ilvl="0" w:tplc="6220DC62">
      <w:start w:val="1"/>
      <w:numFmt w:val="bullet"/>
      <w:lvlText w:val=""/>
      <w:lvlPicBulletId w:val="0"/>
      <w:lvlJc w:val="left"/>
      <w:pPr>
        <w:tabs>
          <w:tab w:val="num" w:pos="720"/>
        </w:tabs>
        <w:ind w:left="720" w:hanging="360"/>
      </w:pPr>
      <w:rPr>
        <w:rFonts w:ascii="Symbol" w:hAnsi="Symbol" w:hint="default"/>
      </w:rPr>
    </w:lvl>
    <w:lvl w:ilvl="1" w:tplc="2C7A8C56" w:tentative="1">
      <w:start w:val="1"/>
      <w:numFmt w:val="bullet"/>
      <w:lvlText w:val=""/>
      <w:lvlPicBulletId w:val="0"/>
      <w:lvlJc w:val="left"/>
      <w:pPr>
        <w:tabs>
          <w:tab w:val="num" w:pos="1440"/>
        </w:tabs>
        <w:ind w:left="1440" w:hanging="360"/>
      </w:pPr>
      <w:rPr>
        <w:rFonts w:ascii="Symbol" w:hAnsi="Symbol" w:hint="default"/>
      </w:rPr>
    </w:lvl>
    <w:lvl w:ilvl="2" w:tplc="680C1CF2" w:tentative="1">
      <w:start w:val="1"/>
      <w:numFmt w:val="bullet"/>
      <w:lvlText w:val=""/>
      <w:lvlPicBulletId w:val="0"/>
      <w:lvlJc w:val="left"/>
      <w:pPr>
        <w:tabs>
          <w:tab w:val="num" w:pos="2160"/>
        </w:tabs>
        <w:ind w:left="2160" w:hanging="360"/>
      </w:pPr>
      <w:rPr>
        <w:rFonts w:ascii="Symbol" w:hAnsi="Symbol" w:hint="default"/>
      </w:rPr>
    </w:lvl>
    <w:lvl w:ilvl="3" w:tplc="F8069110" w:tentative="1">
      <w:start w:val="1"/>
      <w:numFmt w:val="bullet"/>
      <w:lvlText w:val=""/>
      <w:lvlPicBulletId w:val="0"/>
      <w:lvlJc w:val="left"/>
      <w:pPr>
        <w:tabs>
          <w:tab w:val="num" w:pos="2880"/>
        </w:tabs>
        <w:ind w:left="2880" w:hanging="360"/>
      </w:pPr>
      <w:rPr>
        <w:rFonts w:ascii="Symbol" w:hAnsi="Symbol" w:hint="default"/>
      </w:rPr>
    </w:lvl>
    <w:lvl w:ilvl="4" w:tplc="8C4016E6" w:tentative="1">
      <w:start w:val="1"/>
      <w:numFmt w:val="bullet"/>
      <w:lvlText w:val=""/>
      <w:lvlPicBulletId w:val="0"/>
      <w:lvlJc w:val="left"/>
      <w:pPr>
        <w:tabs>
          <w:tab w:val="num" w:pos="3600"/>
        </w:tabs>
        <w:ind w:left="3600" w:hanging="360"/>
      </w:pPr>
      <w:rPr>
        <w:rFonts w:ascii="Symbol" w:hAnsi="Symbol" w:hint="default"/>
      </w:rPr>
    </w:lvl>
    <w:lvl w:ilvl="5" w:tplc="D57450CA" w:tentative="1">
      <w:start w:val="1"/>
      <w:numFmt w:val="bullet"/>
      <w:lvlText w:val=""/>
      <w:lvlPicBulletId w:val="0"/>
      <w:lvlJc w:val="left"/>
      <w:pPr>
        <w:tabs>
          <w:tab w:val="num" w:pos="4320"/>
        </w:tabs>
        <w:ind w:left="4320" w:hanging="360"/>
      </w:pPr>
      <w:rPr>
        <w:rFonts w:ascii="Symbol" w:hAnsi="Symbol" w:hint="default"/>
      </w:rPr>
    </w:lvl>
    <w:lvl w:ilvl="6" w:tplc="DD72FF30" w:tentative="1">
      <w:start w:val="1"/>
      <w:numFmt w:val="bullet"/>
      <w:lvlText w:val=""/>
      <w:lvlPicBulletId w:val="0"/>
      <w:lvlJc w:val="left"/>
      <w:pPr>
        <w:tabs>
          <w:tab w:val="num" w:pos="5040"/>
        </w:tabs>
        <w:ind w:left="5040" w:hanging="360"/>
      </w:pPr>
      <w:rPr>
        <w:rFonts w:ascii="Symbol" w:hAnsi="Symbol" w:hint="default"/>
      </w:rPr>
    </w:lvl>
    <w:lvl w:ilvl="7" w:tplc="5ACE0F38" w:tentative="1">
      <w:start w:val="1"/>
      <w:numFmt w:val="bullet"/>
      <w:lvlText w:val=""/>
      <w:lvlPicBulletId w:val="0"/>
      <w:lvlJc w:val="left"/>
      <w:pPr>
        <w:tabs>
          <w:tab w:val="num" w:pos="5760"/>
        </w:tabs>
        <w:ind w:left="5760" w:hanging="360"/>
      </w:pPr>
      <w:rPr>
        <w:rFonts w:ascii="Symbol" w:hAnsi="Symbol" w:hint="default"/>
      </w:rPr>
    </w:lvl>
    <w:lvl w:ilvl="8" w:tplc="15FA9B92"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5121247"/>
    <w:multiLevelType w:val="hybridMultilevel"/>
    <w:tmpl w:val="A9B4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31EC7"/>
    <w:multiLevelType w:val="hybridMultilevel"/>
    <w:tmpl w:val="FAC27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9124A1"/>
    <w:multiLevelType w:val="hybridMultilevel"/>
    <w:tmpl w:val="DC52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D072D1"/>
    <w:multiLevelType w:val="hybridMultilevel"/>
    <w:tmpl w:val="288CF3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EC293A"/>
    <w:multiLevelType w:val="hybridMultilevel"/>
    <w:tmpl w:val="C94AC652"/>
    <w:lvl w:ilvl="0" w:tplc="84C2ABC8">
      <w:start w:val="1"/>
      <w:numFmt w:val="bullet"/>
      <w:pStyle w:val="Bullets1"/>
      <w:lvlText w:val=""/>
      <w:lvlJc w:val="left"/>
      <w:pPr>
        <w:ind w:left="720" w:hanging="360"/>
      </w:pPr>
      <w:rPr>
        <w:rFonts w:ascii="Symbol" w:hAnsi="Symbol"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355FD"/>
    <w:multiLevelType w:val="hybridMultilevel"/>
    <w:tmpl w:val="474CC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2C15D2"/>
    <w:multiLevelType w:val="hybridMultilevel"/>
    <w:tmpl w:val="A0E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67A75"/>
    <w:multiLevelType w:val="hybridMultilevel"/>
    <w:tmpl w:val="D1BA662C"/>
    <w:lvl w:ilvl="0" w:tplc="CC207524">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B3C5A"/>
    <w:multiLevelType w:val="hybridMultilevel"/>
    <w:tmpl w:val="C12C546C"/>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3588B"/>
    <w:multiLevelType w:val="hybridMultilevel"/>
    <w:tmpl w:val="29F85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A12BF"/>
    <w:multiLevelType w:val="hybridMultilevel"/>
    <w:tmpl w:val="9A1A85A2"/>
    <w:lvl w:ilvl="0" w:tplc="C5748F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A5462"/>
    <w:multiLevelType w:val="hybridMultilevel"/>
    <w:tmpl w:val="102A8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8047A8"/>
    <w:multiLevelType w:val="hybridMultilevel"/>
    <w:tmpl w:val="7B76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783DEF"/>
    <w:multiLevelType w:val="hybridMultilevel"/>
    <w:tmpl w:val="66F8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7071FD"/>
    <w:multiLevelType w:val="hybridMultilevel"/>
    <w:tmpl w:val="6EB6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7F5458"/>
    <w:multiLevelType w:val="hybridMultilevel"/>
    <w:tmpl w:val="6BDEBB5E"/>
    <w:lvl w:ilvl="0" w:tplc="BC884E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250FE8"/>
    <w:multiLevelType w:val="hybridMultilevel"/>
    <w:tmpl w:val="EC50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8D36C8"/>
    <w:multiLevelType w:val="hybridMultilevel"/>
    <w:tmpl w:val="9A1E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7B1471"/>
    <w:multiLevelType w:val="hybridMultilevel"/>
    <w:tmpl w:val="AC8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7"/>
  </w:num>
  <w:num w:numId="4">
    <w:abstractNumId w:val="7"/>
  </w:num>
  <w:num w:numId="5">
    <w:abstractNumId w:val="35"/>
  </w:num>
  <w:num w:numId="6">
    <w:abstractNumId w:val="3"/>
  </w:num>
  <w:num w:numId="7">
    <w:abstractNumId w:val="3"/>
    <w:lvlOverride w:ilvl="0">
      <w:startOverride w:val="1"/>
    </w:lvlOverride>
  </w:num>
  <w:num w:numId="8">
    <w:abstractNumId w:val="37"/>
  </w:num>
  <w:num w:numId="9">
    <w:abstractNumId w:val="14"/>
  </w:num>
  <w:num w:numId="10">
    <w:abstractNumId w:val="16"/>
  </w:num>
  <w:num w:numId="11">
    <w:abstractNumId w:val="25"/>
  </w:num>
  <w:num w:numId="12">
    <w:abstractNumId w:val="15"/>
  </w:num>
  <w:num w:numId="13">
    <w:abstractNumId w:val="33"/>
  </w:num>
  <w:num w:numId="14">
    <w:abstractNumId w:val="18"/>
  </w:num>
  <w:num w:numId="15">
    <w:abstractNumId w:val="1"/>
  </w:num>
  <w:num w:numId="16">
    <w:abstractNumId w:val="2"/>
  </w:num>
  <w:num w:numId="17">
    <w:abstractNumId w:val="31"/>
  </w:num>
  <w:num w:numId="18">
    <w:abstractNumId w:val="11"/>
  </w:num>
  <w:num w:numId="19">
    <w:abstractNumId w:val="23"/>
  </w:num>
  <w:num w:numId="20">
    <w:abstractNumId w:val="20"/>
  </w:num>
  <w:num w:numId="21">
    <w:abstractNumId w:val="12"/>
  </w:num>
  <w:num w:numId="22">
    <w:abstractNumId w:val="22"/>
  </w:num>
  <w:num w:numId="23">
    <w:abstractNumId w:val="10"/>
  </w:num>
  <w:num w:numId="24">
    <w:abstractNumId w:val="19"/>
  </w:num>
  <w:num w:numId="25">
    <w:abstractNumId w:val="9"/>
  </w:num>
  <w:num w:numId="26">
    <w:abstractNumId w:val="4"/>
  </w:num>
  <w:num w:numId="27">
    <w:abstractNumId w:val="6"/>
  </w:num>
  <w:num w:numId="28">
    <w:abstractNumId w:val="13"/>
  </w:num>
  <w:num w:numId="29">
    <w:abstractNumId w:val="21"/>
  </w:num>
  <w:num w:numId="30">
    <w:abstractNumId w:val="17"/>
  </w:num>
  <w:num w:numId="31">
    <w:abstractNumId w:val="5"/>
  </w:num>
  <w:num w:numId="32">
    <w:abstractNumId w:val="32"/>
  </w:num>
  <w:num w:numId="33">
    <w:abstractNumId w:val="30"/>
  </w:num>
  <w:num w:numId="34">
    <w:abstractNumId w:val="8"/>
  </w:num>
  <w:num w:numId="35">
    <w:abstractNumId w:val="29"/>
  </w:num>
  <w:num w:numId="36">
    <w:abstractNumId w:val="36"/>
  </w:num>
  <w:num w:numId="37">
    <w:abstractNumId w:val="38"/>
  </w:num>
  <w:num w:numId="38">
    <w:abstractNumId w:val="40"/>
  </w:num>
  <w:num w:numId="39">
    <w:abstractNumId w:val="26"/>
  </w:num>
  <w:num w:numId="40">
    <w:abstractNumId w:val="26"/>
    <w:lvlOverride w:ilvl="0">
      <w:startOverride w:val="1"/>
    </w:lvlOverride>
  </w:num>
  <w:num w:numId="41">
    <w:abstractNumId w:val="39"/>
  </w:num>
  <w:num w:numId="42">
    <w:abstractNumId w:val="26"/>
  </w:num>
  <w:num w:numId="43">
    <w:abstractNumId w:val="34"/>
  </w:num>
  <w:num w:numId="44">
    <w:abstractNumId w:val="26"/>
    <w:lvlOverride w:ilvl="0">
      <w:startOverride w:val="1"/>
    </w:lvlOverride>
  </w:num>
  <w:num w:numId="45">
    <w:abstractNumId w:val="26"/>
    <w:lvlOverride w:ilvl="0">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I2Nk01SDEw1DU2NjHQNUk1MtJNTE0zAbIszS0MUpItLQwNlHSUglOLizPz80BajCxrAZ37Fe5EAAAA"/>
  </w:docVars>
  <w:rsids>
    <w:rsidRoot w:val="00F359C3"/>
    <w:rsid w:val="0000327F"/>
    <w:rsid w:val="0000354C"/>
    <w:rsid w:val="0000371C"/>
    <w:rsid w:val="00003BB1"/>
    <w:rsid w:val="000078BA"/>
    <w:rsid w:val="000103CB"/>
    <w:rsid w:val="00015BF5"/>
    <w:rsid w:val="00020CCA"/>
    <w:rsid w:val="00026020"/>
    <w:rsid w:val="00034EA4"/>
    <w:rsid w:val="000375AB"/>
    <w:rsid w:val="00041948"/>
    <w:rsid w:val="0005389D"/>
    <w:rsid w:val="00054D6F"/>
    <w:rsid w:val="00055F11"/>
    <w:rsid w:val="00056F35"/>
    <w:rsid w:val="000615AD"/>
    <w:rsid w:val="00066722"/>
    <w:rsid w:val="00085598"/>
    <w:rsid w:val="00095D0F"/>
    <w:rsid w:val="000A157A"/>
    <w:rsid w:val="000A404E"/>
    <w:rsid w:val="000A4073"/>
    <w:rsid w:val="000B3BAA"/>
    <w:rsid w:val="000C53A4"/>
    <w:rsid w:val="000C7697"/>
    <w:rsid w:val="000D397A"/>
    <w:rsid w:val="000D3B14"/>
    <w:rsid w:val="000E6A59"/>
    <w:rsid w:val="001037A5"/>
    <w:rsid w:val="00111BEE"/>
    <w:rsid w:val="00115085"/>
    <w:rsid w:val="001218CD"/>
    <w:rsid w:val="001218E2"/>
    <w:rsid w:val="0012750D"/>
    <w:rsid w:val="001430E8"/>
    <w:rsid w:val="00145034"/>
    <w:rsid w:val="001A15BE"/>
    <w:rsid w:val="001A4E30"/>
    <w:rsid w:val="001A53DF"/>
    <w:rsid w:val="001B5AF7"/>
    <w:rsid w:val="001C0C85"/>
    <w:rsid w:val="001C76AB"/>
    <w:rsid w:val="001D447F"/>
    <w:rsid w:val="001F1EC3"/>
    <w:rsid w:val="001F2C7C"/>
    <w:rsid w:val="00201AB5"/>
    <w:rsid w:val="002023D5"/>
    <w:rsid w:val="00220899"/>
    <w:rsid w:val="00220C5A"/>
    <w:rsid w:val="0022397C"/>
    <w:rsid w:val="00237567"/>
    <w:rsid w:val="00237B3D"/>
    <w:rsid w:val="00240783"/>
    <w:rsid w:val="00241E60"/>
    <w:rsid w:val="00242E18"/>
    <w:rsid w:val="00243FB3"/>
    <w:rsid w:val="002467B0"/>
    <w:rsid w:val="00252EDC"/>
    <w:rsid w:val="00256339"/>
    <w:rsid w:val="00260908"/>
    <w:rsid w:val="00260BB2"/>
    <w:rsid w:val="002643D5"/>
    <w:rsid w:val="0026530E"/>
    <w:rsid w:val="0026565D"/>
    <w:rsid w:val="00277353"/>
    <w:rsid w:val="00277EBF"/>
    <w:rsid w:val="0028501F"/>
    <w:rsid w:val="00285EE8"/>
    <w:rsid w:val="00286E7B"/>
    <w:rsid w:val="0028700A"/>
    <w:rsid w:val="0029197B"/>
    <w:rsid w:val="00293C0A"/>
    <w:rsid w:val="002A0C0D"/>
    <w:rsid w:val="002A2136"/>
    <w:rsid w:val="002A2352"/>
    <w:rsid w:val="002B7E75"/>
    <w:rsid w:val="002C14C8"/>
    <w:rsid w:val="002C3C91"/>
    <w:rsid w:val="002C771E"/>
    <w:rsid w:val="002D030C"/>
    <w:rsid w:val="002D297F"/>
    <w:rsid w:val="002D36DD"/>
    <w:rsid w:val="002D47A4"/>
    <w:rsid w:val="002D57BF"/>
    <w:rsid w:val="002E44FC"/>
    <w:rsid w:val="002E479A"/>
    <w:rsid w:val="002F3F30"/>
    <w:rsid w:val="00316B37"/>
    <w:rsid w:val="0032024A"/>
    <w:rsid w:val="00320E95"/>
    <w:rsid w:val="00347CF6"/>
    <w:rsid w:val="00353053"/>
    <w:rsid w:val="00357C19"/>
    <w:rsid w:val="003649B0"/>
    <w:rsid w:val="0036516C"/>
    <w:rsid w:val="00366A3B"/>
    <w:rsid w:val="00367C0F"/>
    <w:rsid w:val="00381A8E"/>
    <w:rsid w:val="003937EA"/>
    <w:rsid w:val="00395C95"/>
    <w:rsid w:val="003A1A45"/>
    <w:rsid w:val="003A1AE9"/>
    <w:rsid w:val="003A6B13"/>
    <w:rsid w:val="003B0E60"/>
    <w:rsid w:val="003B145D"/>
    <w:rsid w:val="003C101A"/>
    <w:rsid w:val="003C5E7F"/>
    <w:rsid w:val="003D4250"/>
    <w:rsid w:val="003D5A18"/>
    <w:rsid w:val="003D736B"/>
    <w:rsid w:val="004122EE"/>
    <w:rsid w:val="00420E6E"/>
    <w:rsid w:val="00432133"/>
    <w:rsid w:val="004356CE"/>
    <w:rsid w:val="00436E2D"/>
    <w:rsid w:val="004377D6"/>
    <w:rsid w:val="004636F9"/>
    <w:rsid w:val="00464B79"/>
    <w:rsid w:val="00464EFE"/>
    <w:rsid w:val="00467A67"/>
    <w:rsid w:val="00475545"/>
    <w:rsid w:val="00480FAE"/>
    <w:rsid w:val="004A1D49"/>
    <w:rsid w:val="004A2815"/>
    <w:rsid w:val="004A7854"/>
    <w:rsid w:val="004B5144"/>
    <w:rsid w:val="004C22BC"/>
    <w:rsid w:val="004C6C30"/>
    <w:rsid w:val="004C6F52"/>
    <w:rsid w:val="004D2E60"/>
    <w:rsid w:val="004D446B"/>
    <w:rsid w:val="004E0859"/>
    <w:rsid w:val="004E1B5D"/>
    <w:rsid w:val="004F0480"/>
    <w:rsid w:val="004F3B03"/>
    <w:rsid w:val="00502FAE"/>
    <w:rsid w:val="00503AEF"/>
    <w:rsid w:val="00513120"/>
    <w:rsid w:val="00516122"/>
    <w:rsid w:val="0052589E"/>
    <w:rsid w:val="005260A8"/>
    <w:rsid w:val="0053587E"/>
    <w:rsid w:val="005379B7"/>
    <w:rsid w:val="00540AC2"/>
    <w:rsid w:val="005416B5"/>
    <w:rsid w:val="00541AF8"/>
    <w:rsid w:val="005421B6"/>
    <w:rsid w:val="00542BC2"/>
    <w:rsid w:val="005452EF"/>
    <w:rsid w:val="00554388"/>
    <w:rsid w:val="0056331C"/>
    <w:rsid w:val="00565D5E"/>
    <w:rsid w:val="00575788"/>
    <w:rsid w:val="0058283D"/>
    <w:rsid w:val="005833C0"/>
    <w:rsid w:val="00586987"/>
    <w:rsid w:val="00593CDC"/>
    <w:rsid w:val="0059523A"/>
    <w:rsid w:val="00596711"/>
    <w:rsid w:val="00597FB4"/>
    <w:rsid w:val="005A049B"/>
    <w:rsid w:val="005B0CD5"/>
    <w:rsid w:val="005B2BDB"/>
    <w:rsid w:val="005C398D"/>
    <w:rsid w:val="005C3F09"/>
    <w:rsid w:val="005C66A4"/>
    <w:rsid w:val="005C6866"/>
    <w:rsid w:val="005D0889"/>
    <w:rsid w:val="005D4627"/>
    <w:rsid w:val="005D555B"/>
    <w:rsid w:val="005E0706"/>
    <w:rsid w:val="005F3B45"/>
    <w:rsid w:val="005F4812"/>
    <w:rsid w:val="005F6C9C"/>
    <w:rsid w:val="005F74C9"/>
    <w:rsid w:val="005F7C11"/>
    <w:rsid w:val="00606506"/>
    <w:rsid w:val="00606904"/>
    <w:rsid w:val="006131A1"/>
    <w:rsid w:val="00614D93"/>
    <w:rsid w:val="00616069"/>
    <w:rsid w:val="00616926"/>
    <w:rsid w:val="0062332B"/>
    <w:rsid w:val="0062663E"/>
    <w:rsid w:val="00633A0F"/>
    <w:rsid w:val="006363E9"/>
    <w:rsid w:val="006467A5"/>
    <w:rsid w:val="00653533"/>
    <w:rsid w:val="006617BD"/>
    <w:rsid w:val="00661E37"/>
    <w:rsid w:val="00666721"/>
    <w:rsid w:val="006678C2"/>
    <w:rsid w:val="00671609"/>
    <w:rsid w:val="00673C79"/>
    <w:rsid w:val="00674A77"/>
    <w:rsid w:val="00675CD9"/>
    <w:rsid w:val="0067660D"/>
    <w:rsid w:val="00680D46"/>
    <w:rsid w:val="00687408"/>
    <w:rsid w:val="0069395D"/>
    <w:rsid w:val="006A259E"/>
    <w:rsid w:val="006A262A"/>
    <w:rsid w:val="006A4679"/>
    <w:rsid w:val="006B079A"/>
    <w:rsid w:val="006C1094"/>
    <w:rsid w:val="006C20C0"/>
    <w:rsid w:val="006C2D27"/>
    <w:rsid w:val="006D32B2"/>
    <w:rsid w:val="006D3BF9"/>
    <w:rsid w:val="006D78E9"/>
    <w:rsid w:val="006E0A9C"/>
    <w:rsid w:val="006E76B9"/>
    <w:rsid w:val="006F06AC"/>
    <w:rsid w:val="006F12C1"/>
    <w:rsid w:val="006F2099"/>
    <w:rsid w:val="006F2865"/>
    <w:rsid w:val="007041FB"/>
    <w:rsid w:val="00712EBF"/>
    <w:rsid w:val="00716D68"/>
    <w:rsid w:val="00716E7F"/>
    <w:rsid w:val="00721ED9"/>
    <w:rsid w:val="0073230A"/>
    <w:rsid w:val="00740BC0"/>
    <w:rsid w:val="00754B71"/>
    <w:rsid w:val="007627D9"/>
    <w:rsid w:val="00765ACD"/>
    <w:rsid w:val="00766040"/>
    <w:rsid w:val="00783419"/>
    <w:rsid w:val="00784DF2"/>
    <w:rsid w:val="00795968"/>
    <w:rsid w:val="007A20BD"/>
    <w:rsid w:val="007A40A2"/>
    <w:rsid w:val="007A4E86"/>
    <w:rsid w:val="007A5149"/>
    <w:rsid w:val="007A641C"/>
    <w:rsid w:val="007A71DA"/>
    <w:rsid w:val="007B0812"/>
    <w:rsid w:val="007B40BA"/>
    <w:rsid w:val="007C2BA9"/>
    <w:rsid w:val="007C7F94"/>
    <w:rsid w:val="007D3FD6"/>
    <w:rsid w:val="007D6625"/>
    <w:rsid w:val="007E2CE5"/>
    <w:rsid w:val="007E38AF"/>
    <w:rsid w:val="007E7F4E"/>
    <w:rsid w:val="007F2A23"/>
    <w:rsid w:val="007F5956"/>
    <w:rsid w:val="008132B8"/>
    <w:rsid w:val="00825C25"/>
    <w:rsid w:val="008269B9"/>
    <w:rsid w:val="00827440"/>
    <w:rsid w:val="00830F5C"/>
    <w:rsid w:val="00847B26"/>
    <w:rsid w:val="008500C8"/>
    <w:rsid w:val="008524A9"/>
    <w:rsid w:val="00854C9B"/>
    <w:rsid w:val="00862814"/>
    <w:rsid w:val="008752E8"/>
    <w:rsid w:val="00875A41"/>
    <w:rsid w:val="00886D75"/>
    <w:rsid w:val="008906FA"/>
    <w:rsid w:val="0089263C"/>
    <w:rsid w:val="00893093"/>
    <w:rsid w:val="008A6584"/>
    <w:rsid w:val="008B586B"/>
    <w:rsid w:val="008D450E"/>
    <w:rsid w:val="008D7957"/>
    <w:rsid w:val="008E0AC5"/>
    <w:rsid w:val="008E45D9"/>
    <w:rsid w:val="00907F47"/>
    <w:rsid w:val="00924AA7"/>
    <w:rsid w:val="009344F5"/>
    <w:rsid w:val="009350A2"/>
    <w:rsid w:val="00943482"/>
    <w:rsid w:val="00954374"/>
    <w:rsid w:val="00956D3B"/>
    <w:rsid w:val="00956E94"/>
    <w:rsid w:val="00963C4A"/>
    <w:rsid w:val="00966DF0"/>
    <w:rsid w:val="0097046F"/>
    <w:rsid w:val="009933F5"/>
    <w:rsid w:val="009A02E8"/>
    <w:rsid w:val="009A098B"/>
    <w:rsid w:val="009B0728"/>
    <w:rsid w:val="009B72CE"/>
    <w:rsid w:val="009C4215"/>
    <w:rsid w:val="009C4614"/>
    <w:rsid w:val="009C65AA"/>
    <w:rsid w:val="009D1B5A"/>
    <w:rsid w:val="009D7216"/>
    <w:rsid w:val="009E2818"/>
    <w:rsid w:val="009F0D10"/>
    <w:rsid w:val="009F30D6"/>
    <w:rsid w:val="00A06D5D"/>
    <w:rsid w:val="00A07A67"/>
    <w:rsid w:val="00A2369A"/>
    <w:rsid w:val="00A23D79"/>
    <w:rsid w:val="00A2493A"/>
    <w:rsid w:val="00A25830"/>
    <w:rsid w:val="00A300BF"/>
    <w:rsid w:val="00A34BAA"/>
    <w:rsid w:val="00A415B5"/>
    <w:rsid w:val="00A5394D"/>
    <w:rsid w:val="00A63072"/>
    <w:rsid w:val="00A63527"/>
    <w:rsid w:val="00A64B69"/>
    <w:rsid w:val="00A669FA"/>
    <w:rsid w:val="00A8766E"/>
    <w:rsid w:val="00AA6547"/>
    <w:rsid w:val="00AA67F7"/>
    <w:rsid w:val="00AB58DA"/>
    <w:rsid w:val="00AB69B1"/>
    <w:rsid w:val="00AD0796"/>
    <w:rsid w:val="00AD6AF4"/>
    <w:rsid w:val="00AE71E0"/>
    <w:rsid w:val="00AF06BB"/>
    <w:rsid w:val="00AF358C"/>
    <w:rsid w:val="00AF3B98"/>
    <w:rsid w:val="00AF76E8"/>
    <w:rsid w:val="00B04EB3"/>
    <w:rsid w:val="00B06349"/>
    <w:rsid w:val="00B10854"/>
    <w:rsid w:val="00B12DC5"/>
    <w:rsid w:val="00B143E5"/>
    <w:rsid w:val="00B158AA"/>
    <w:rsid w:val="00B16EE9"/>
    <w:rsid w:val="00B24854"/>
    <w:rsid w:val="00B3782F"/>
    <w:rsid w:val="00B43938"/>
    <w:rsid w:val="00B46CC5"/>
    <w:rsid w:val="00B47FB4"/>
    <w:rsid w:val="00B53180"/>
    <w:rsid w:val="00B56E09"/>
    <w:rsid w:val="00B57A47"/>
    <w:rsid w:val="00B60EDB"/>
    <w:rsid w:val="00B66CD8"/>
    <w:rsid w:val="00B67835"/>
    <w:rsid w:val="00B71C0A"/>
    <w:rsid w:val="00B71E96"/>
    <w:rsid w:val="00B75FFD"/>
    <w:rsid w:val="00B811F7"/>
    <w:rsid w:val="00B8442A"/>
    <w:rsid w:val="00B85C68"/>
    <w:rsid w:val="00B87D2A"/>
    <w:rsid w:val="00B91038"/>
    <w:rsid w:val="00B94A06"/>
    <w:rsid w:val="00BA0AB2"/>
    <w:rsid w:val="00BA5646"/>
    <w:rsid w:val="00BB1466"/>
    <w:rsid w:val="00BB2261"/>
    <w:rsid w:val="00BB37EC"/>
    <w:rsid w:val="00BB4A46"/>
    <w:rsid w:val="00BB4DD8"/>
    <w:rsid w:val="00BD0129"/>
    <w:rsid w:val="00BD6183"/>
    <w:rsid w:val="00BE3300"/>
    <w:rsid w:val="00BE4A1F"/>
    <w:rsid w:val="00BE4F81"/>
    <w:rsid w:val="00BE7857"/>
    <w:rsid w:val="00BF2B57"/>
    <w:rsid w:val="00C1408A"/>
    <w:rsid w:val="00C169BF"/>
    <w:rsid w:val="00C22312"/>
    <w:rsid w:val="00C25C8E"/>
    <w:rsid w:val="00C5087F"/>
    <w:rsid w:val="00C512D0"/>
    <w:rsid w:val="00C53CCE"/>
    <w:rsid w:val="00C53E18"/>
    <w:rsid w:val="00C63E50"/>
    <w:rsid w:val="00C7728B"/>
    <w:rsid w:val="00C802D6"/>
    <w:rsid w:val="00C91C1F"/>
    <w:rsid w:val="00C93769"/>
    <w:rsid w:val="00C93C30"/>
    <w:rsid w:val="00C94761"/>
    <w:rsid w:val="00CB1A76"/>
    <w:rsid w:val="00CB6904"/>
    <w:rsid w:val="00CE1AA1"/>
    <w:rsid w:val="00CE66FB"/>
    <w:rsid w:val="00CF00B3"/>
    <w:rsid w:val="00CF1372"/>
    <w:rsid w:val="00CF7647"/>
    <w:rsid w:val="00D00E28"/>
    <w:rsid w:val="00D0761B"/>
    <w:rsid w:val="00D12F0C"/>
    <w:rsid w:val="00D15E5A"/>
    <w:rsid w:val="00D21A6C"/>
    <w:rsid w:val="00D2267C"/>
    <w:rsid w:val="00D24E65"/>
    <w:rsid w:val="00D2520E"/>
    <w:rsid w:val="00D25A00"/>
    <w:rsid w:val="00D3068B"/>
    <w:rsid w:val="00D34CD7"/>
    <w:rsid w:val="00D4798A"/>
    <w:rsid w:val="00D517EF"/>
    <w:rsid w:val="00D51969"/>
    <w:rsid w:val="00D6066A"/>
    <w:rsid w:val="00D61C2F"/>
    <w:rsid w:val="00D73357"/>
    <w:rsid w:val="00D73A21"/>
    <w:rsid w:val="00D84969"/>
    <w:rsid w:val="00D84CEC"/>
    <w:rsid w:val="00D95E93"/>
    <w:rsid w:val="00DB4C23"/>
    <w:rsid w:val="00DB73B2"/>
    <w:rsid w:val="00DC39FE"/>
    <w:rsid w:val="00DC668C"/>
    <w:rsid w:val="00DD2062"/>
    <w:rsid w:val="00DD28C7"/>
    <w:rsid w:val="00DD5CDF"/>
    <w:rsid w:val="00DD7F9A"/>
    <w:rsid w:val="00DE1CC8"/>
    <w:rsid w:val="00DE3806"/>
    <w:rsid w:val="00DE61C1"/>
    <w:rsid w:val="00DF3618"/>
    <w:rsid w:val="00DF5987"/>
    <w:rsid w:val="00DF5BA9"/>
    <w:rsid w:val="00E21EA3"/>
    <w:rsid w:val="00E21F19"/>
    <w:rsid w:val="00E3216C"/>
    <w:rsid w:val="00E44374"/>
    <w:rsid w:val="00E449AF"/>
    <w:rsid w:val="00E500D8"/>
    <w:rsid w:val="00E50623"/>
    <w:rsid w:val="00E52834"/>
    <w:rsid w:val="00E636E4"/>
    <w:rsid w:val="00E65F51"/>
    <w:rsid w:val="00E66B38"/>
    <w:rsid w:val="00E727AF"/>
    <w:rsid w:val="00E77B62"/>
    <w:rsid w:val="00E80436"/>
    <w:rsid w:val="00E8487A"/>
    <w:rsid w:val="00E959D8"/>
    <w:rsid w:val="00E978AD"/>
    <w:rsid w:val="00EB242A"/>
    <w:rsid w:val="00EB2C02"/>
    <w:rsid w:val="00EB7A97"/>
    <w:rsid w:val="00EB7DF4"/>
    <w:rsid w:val="00ED08CA"/>
    <w:rsid w:val="00ED22F1"/>
    <w:rsid w:val="00ED540E"/>
    <w:rsid w:val="00ED5CA6"/>
    <w:rsid w:val="00EE29B1"/>
    <w:rsid w:val="00EE2CF7"/>
    <w:rsid w:val="00EE3B37"/>
    <w:rsid w:val="00EE7481"/>
    <w:rsid w:val="00EF3BC8"/>
    <w:rsid w:val="00F006C1"/>
    <w:rsid w:val="00F00A81"/>
    <w:rsid w:val="00F04AAB"/>
    <w:rsid w:val="00F1791B"/>
    <w:rsid w:val="00F20463"/>
    <w:rsid w:val="00F33D14"/>
    <w:rsid w:val="00F359C3"/>
    <w:rsid w:val="00F472B4"/>
    <w:rsid w:val="00F51BF8"/>
    <w:rsid w:val="00F53733"/>
    <w:rsid w:val="00F56E15"/>
    <w:rsid w:val="00F63F1E"/>
    <w:rsid w:val="00F74713"/>
    <w:rsid w:val="00F75482"/>
    <w:rsid w:val="00F829E0"/>
    <w:rsid w:val="00F84BC9"/>
    <w:rsid w:val="00F8578C"/>
    <w:rsid w:val="00F86F85"/>
    <w:rsid w:val="00F87EFA"/>
    <w:rsid w:val="00F91DDF"/>
    <w:rsid w:val="00F937A3"/>
    <w:rsid w:val="00F97FE4"/>
    <w:rsid w:val="00FA49D5"/>
    <w:rsid w:val="00FB7537"/>
    <w:rsid w:val="00FC0215"/>
    <w:rsid w:val="00FC0A66"/>
    <w:rsid w:val="00FC219A"/>
    <w:rsid w:val="00FF350C"/>
    <w:rsid w:val="00FF490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5260A8"/>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9"/>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10"/>
      </w:numPr>
      <w:ind w:left="720"/>
      <w:contextualSpacing/>
    </w:pPr>
    <w:rPr>
      <w:rFonts w:eastAsia="MS Mincho" w:cs="Arial"/>
      <w:szCs w:val="24"/>
    </w:rPr>
  </w:style>
  <w:style w:type="paragraph" w:styleId="ListNumber">
    <w:name w:val="List Number"/>
    <w:basedOn w:val="Normal"/>
    <w:uiPriority w:val="99"/>
    <w:unhideWhenUsed/>
    <w:rsid w:val="00E636E4"/>
    <w:pPr>
      <w:numPr>
        <w:numId w:val="16"/>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21"/>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B60EDB"/>
    <w:pPr>
      <w:spacing w:after="200" w:line="276" w:lineRule="auto"/>
    </w:pPr>
    <w:rPr>
      <w:rFonts w:cs="Arial"/>
      <w:sz w:val="28"/>
    </w:rPr>
  </w:style>
  <w:style w:type="paragraph" w:customStyle="1" w:styleId="CardTitle">
    <w:name w:val="Card Title"/>
    <w:basedOn w:val="Bullet-Blank"/>
    <w:qFormat/>
    <w:rsid w:val="005452EF"/>
    <w:pPr>
      <w:spacing w:before="160" w:after="240"/>
      <w:ind w:left="0" w:firstLine="0"/>
    </w:pPr>
    <w:rPr>
      <w:rFonts w:asciiTheme="minorBidi" w:hAnsiTheme="minorBidi" w:cstheme="minorBidi"/>
      <w:b/>
      <w:sz w:val="28"/>
      <w:szCs w:val="28"/>
    </w:rPr>
  </w:style>
  <w:style w:type="paragraph" w:customStyle="1" w:styleId="Bullets1">
    <w:name w:val="Bullets1"/>
    <w:basedOn w:val="ListBullet"/>
    <w:qFormat/>
    <w:rsid w:val="00D12F0C"/>
    <w:pPr>
      <w:numPr>
        <w:numId w:val="39"/>
      </w:numPr>
      <w:spacing w:after="220"/>
    </w:pPr>
    <w:rPr>
      <w:szCs w:val="24"/>
    </w:rPr>
  </w:style>
  <w:style w:type="paragraph" w:customStyle="1" w:styleId="Card-Bullets">
    <w:name w:val="Card-Bullets"/>
    <w:basedOn w:val="Bullets1"/>
    <w:qFormat/>
    <w:rsid w:val="008D7957"/>
    <w:pPr>
      <w:spacing w:after="200" w:line="276" w:lineRule="auto"/>
    </w:pPr>
    <w:rPr>
      <w:rFonts w:cs="Arial"/>
      <w:sz w:val="28"/>
      <w:szCs w:val="28"/>
    </w:rPr>
  </w:style>
  <w:style w:type="paragraph" w:customStyle="1" w:styleId="GrayWithOutline">
    <w:name w:val="GrayWithOutline"/>
    <w:basedOn w:val="Normal"/>
    <w:qFormat/>
    <w:rsid w:val="00C25C8E"/>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5260A8"/>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9"/>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10"/>
      </w:numPr>
      <w:ind w:left="720"/>
      <w:contextualSpacing/>
    </w:pPr>
    <w:rPr>
      <w:rFonts w:eastAsia="MS Mincho" w:cs="Arial"/>
      <w:szCs w:val="24"/>
    </w:rPr>
  </w:style>
  <w:style w:type="paragraph" w:styleId="ListNumber">
    <w:name w:val="List Number"/>
    <w:basedOn w:val="Normal"/>
    <w:uiPriority w:val="99"/>
    <w:unhideWhenUsed/>
    <w:rsid w:val="00E636E4"/>
    <w:pPr>
      <w:numPr>
        <w:numId w:val="16"/>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21"/>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B60EDB"/>
    <w:pPr>
      <w:spacing w:after="200" w:line="276" w:lineRule="auto"/>
    </w:pPr>
    <w:rPr>
      <w:rFonts w:cs="Arial"/>
      <w:sz w:val="28"/>
    </w:rPr>
  </w:style>
  <w:style w:type="paragraph" w:customStyle="1" w:styleId="CardTitle">
    <w:name w:val="Card Title"/>
    <w:basedOn w:val="Bullet-Blank"/>
    <w:qFormat/>
    <w:rsid w:val="005452EF"/>
    <w:pPr>
      <w:spacing w:before="160" w:after="240"/>
      <w:ind w:left="0" w:firstLine="0"/>
    </w:pPr>
    <w:rPr>
      <w:rFonts w:asciiTheme="minorBidi" w:hAnsiTheme="minorBidi" w:cstheme="minorBidi"/>
      <w:b/>
      <w:sz w:val="28"/>
      <w:szCs w:val="28"/>
    </w:rPr>
  </w:style>
  <w:style w:type="paragraph" w:customStyle="1" w:styleId="Bullets1">
    <w:name w:val="Bullets1"/>
    <w:basedOn w:val="ListBullet"/>
    <w:qFormat/>
    <w:rsid w:val="00D12F0C"/>
    <w:pPr>
      <w:numPr>
        <w:numId w:val="39"/>
      </w:numPr>
      <w:spacing w:after="220"/>
    </w:pPr>
    <w:rPr>
      <w:szCs w:val="24"/>
    </w:rPr>
  </w:style>
  <w:style w:type="paragraph" w:customStyle="1" w:styleId="Card-Bullets">
    <w:name w:val="Card-Bullets"/>
    <w:basedOn w:val="Bullets1"/>
    <w:qFormat/>
    <w:rsid w:val="008D7957"/>
    <w:pPr>
      <w:spacing w:after="200" w:line="276" w:lineRule="auto"/>
    </w:pPr>
    <w:rPr>
      <w:rFonts w:cs="Arial"/>
      <w:sz w:val="28"/>
      <w:szCs w:val="28"/>
    </w:rPr>
  </w:style>
  <w:style w:type="paragraph" w:customStyle="1" w:styleId="GrayWithOutline">
    <w:name w:val="GrayWithOutline"/>
    <w:basedOn w:val="Normal"/>
    <w:qFormat/>
    <w:rsid w:val="00C25C8E"/>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3641">
      <w:bodyDiv w:val="1"/>
      <w:marLeft w:val="0"/>
      <w:marRight w:val="0"/>
      <w:marTop w:val="0"/>
      <w:marBottom w:val="0"/>
      <w:divBdr>
        <w:top w:val="none" w:sz="0" w:space="0" w:color="auto"/>
        <w:left w:val="none" w:sz="0" w:space="0" w:color="auto"/>
        <w:bottom w:val="none" w:sz="0" w:space="0" w:color="auto"/>
        <w:right w:val="none" w:sz="0" w:space="0" w:color="auto"/>
      </w:divBdr>
      <w:divsChild>
        <w:div w:id="1847405111">
          <w:marLeft w:val="547"/>
          <w:marRight w:val="0"/>
          <w:marTop w:val="240"/>
          <w:marBottom w:val="0"/>
          <w:divBdr>
            <w:top w:val="none" w:sz="0" w:space="0" w:color="auto"/>
            <w:left w:val="none" w:sz="0" w:space="0" w:color="auto"/>
            <w:bottom w:val="none" w:sz="0" w:space="0" w:color="auto"/>
            <w:right w:val="none" w:sz="0" w:space="0" w:color="auto"/>
          </w:divBdr>
        </w:div>
      </w:divsChild>
    </w:div>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mqcc.org/resources-tool-kits/toolkits/ob-hemorrhage-toolk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920D1B-5AA6-4042-BF01-2D12A68C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AHRQ Safety Program for Perinatal Care: Sample Scenario for Postpartum Hemorrhage In Situ Simulation</vt:lpstr>
    </vt:vector>
  </TitlesOfParts>
  <Company>RTI International under contract to AHRQ</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Sample Scenario for Postpartum Hemorrhage In Situ Simulation</dc:title>
  <dc:subject>Sample Scenario for Postpartum Hemorrhage In Situ Simulation</dc:subject>
  <dc:creator>Quinn Stephens</dc:creator>
  <cp:keywords>Safety Program for Perinatal Care, Sample Scenario for Postpartum Hemorrhage, Perinatal care</cp:keywords>
  <cp:lastModifiedBy>Chris Heidenrich OCKT</cp:lastModifiedBy>
  <cp:revision>6</cp:revision>
  <cp:lastPrinted>2014-11-10T20:11:00Z</cp:lastPrinted>
  <dcterms:created xsi:type="dcterms:W3CDTF">2016-10-12T21:52:00Z</dcterms:created>
  <dcterms:modified xsi:type="dcterms:W3CDTF">2017-03-21T21:20:00Z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