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B6" w:rsidRPr="00C40E8C" w:rsidRDefault="00D455B6" w:rsidP="00D455B6">
      <w:pPr>
        <w:pStyle w:val="BodyText"/>
        <w:spacing w:before="200" w:after="200"/>
      </w:pPr>
      <w:r w:rsidRPr="00C40E8C">
        <w:rPr>
          <w:b/>
        </w:rPr>
        <w:t xml:space="preserve">Purpose of the tool: </w:t>
      </w:r>
      <w:r w:rsidRPr="00C40E8C">
        <w:t>The Preeclampsia</w:t>
      </w:r>
      <w:r>
        <w:t xml:space="preserve">/Seizure </w:t>
      </w:r>
      <w:r w:rsidRPr="00C97EF9">
        <w:rPr>
          <w:iCs/>
        </w:rPr>
        <w:t>In Situ</w:t>
      </w:r>
      <w:r w:rsidRPr="00C40E8C">
        <w:t xml:space="preserve"> Simulation tool provides a sample scenario for labor and </w:t>
      </w:r>
      <w:r w:rsidRPr="00C40E8C">
        <w:rPr>
          <w:rFonts w:eastAsiaTheme="minorEastAsia"/>
        </w:rPr>
        <w:t>delivery</w:t>
      </w:r>
      <w:r w:rsidRPr="00C40E8C">
        <w:t xml:space="preserve"> (L&amp;D) staff to practice teamwork, communication, and technical skills in the unit where they work. Upon completion of the Preeclampsia</w:t>
      </w:r>
      <w:r>
        <w:t>/Seizure</w:t>
      </w:r>
      <w:r w:rsidRPr="00C40E8C">
        <w:t xml:space="preserve"> </w:t>
      </w:r>
      <w:r w:rsidRPr="00C21D09">
        <w:rPr>
          <w:i/>
          <w:iCs/>
        </w:rPr>
        <w:t>In Situ</w:t>
      </w:r>
      <w:r w:rsidRPr="00C40E8C">
        <w:t xml:space="preserve"> Simulation, participants will be able to do the following:</w:t>
      </w:r>
    </w:p>
    <w:p w:rsidR="00D455B6" w:rsidRPr="00C40E8C" w:rsidRDefault="00D455B6" w:rsidP="00050CCE">
      <w:pPr>
        <w:pStyle w:val="Bullets1"/>
        <w:numPr>
          <w:ilvl w:val="0"/>
          <w:numId w:val="6"/>
        </w:numPr>
      </w:pPr>
      <w:r w:rsidRPr="00C40E8C">
        <w:t xml:space="preserve">Demonstrate effective communication with the patient and </w:t>
      </w:r>
      <w:r>
        <w:t>support person</w:t>
      </w:r>
      <w:r w:rsidRPr="00C40E8C">
        <w:t xml:space="preserve"> during a labor complicated by preeclampsia</w:t>
      </w:r>
      <w:r>
        <w:t xml:space="preserve"> and seizure</w:t>
      </w:r>
      <w:r w:rsidRPr="00C40E8C">
        <w:t>.</w:t>
      </w:r>
    </w:p>
    <w:p w:rsidR="00D455B6" w:rsidRPr="00C40E8C" w:rsidRDefault="00D455B6" w:rsidP="00050CCE">
      <w:pPr>
        <w:pStyle w:val="Bullets1"/>
        <w:numPr>
          <w:ilvl w:val="0"/>
          <w:numId w:val="6"/>
        </w:numPr>
      </w:pPr>
      <w:r w:rsidRPr="00C40E8C">
        <w:t>Demonstrate effective teamwork and communication with clinical team members during assessment of the patient, change</w:t>
      </w:r>
      <w:r w:rsidR="00EC63F9">
        <w:t>s</w:t>
      </w:r>
      <w:r w:rsidRPr="00C40E8C">
        <w:t xml:space="preserve"> in the patient’s clinical status, and actions required for the optimum patient outcome. </w:t>
      </w:r>
    </w:p>
    <w:p w:rsidR="00D455B6" w:rsidRPr="00C40E8C" w:rsidRDefault="00D455B6" w:rsidP="00050CCE">
      <w:pPr>
        <w:pStyle w:val="Bullets1"/>
        <w:numPr>
          <w:ilvl w:val="0"/>
          <w:numId w:val="6"/>
        </w:numPr>
      </w:pPr>
      <w:r w:rsidRPr="00C40E8C">
        <w:t>Demonstrate timely and accurate clinical assessment and intervention for preeclampsia with seizure.</w:t>
      </w:r>
    </w:p>
    <w:p w:rsidR="00D455B6" w:rsidRPr="00C40E8C" w:rsidRDefault="00D455B6" w:rsidP="00050CCE">
      <w:pPr>
        <w:pStyle w:val="Bullets1"/>
        <w:numPr>
          <w:ilvl w:val="0"/>
          <w:numId w:val="6"/>
        </w:numPr>
      </w:pPr>
      <w:r w:rsidRPr="00C40E8C">
        <w:t>Demonstrate the efficient use of checklists, protocols, or similar cognitive aids for evaluation</w:t>
      </w:r>
      <w:r>
        <w:t xml:space="preserve"> and treatment of preeclampsia and seizure.</w:t>
      </w:r>
    </w:p>
    <w:p w:rsidR="00D455B6" w:rsidRPr="00C40E8C" w:rsidRDefault="00D455B6" w:rsidP="00D455B6">
      <w:pPr>
        <w:pStyle w:val="BodyText"/>
        <w:spacing w:before="200" w:after="200"/>
      </w:pPr>
      <w:r w:rsidRPr="00C40E8C">
        <w:rPr>
          <w:b/>
        </w:rPr>
        <w:t xml:space="preserve">Who should use this tool: </w:t>
      </w:r>
      <w:r w:rsidRPr="00C40E8C">
        <w:rPr>
          <w:rFonts w:eastAsiaTheme="minorEastAsia" w:cs="Arial"/>
        </w:rPr>
        <w:t>Simulation</w:t>
      </w:r>
      <w:r w:rsidRPr="00C40E8C">
        <w:t xml:space="preserve"> </w:t>
      </w:r>
      <w:r>
        <w:t>f</w:t>
      </w:r>
      <w:r w:rsidRPr="00C40E8C">
        <w:t>acilitators</w:t>
      </w:r>
    </w:p>
    <w:p w:rsidR="00C81605" w:rsidRDefault="00D455B6" w:rsidP="00D455B6">
      <w:pPr>
        <w:pStyle w:val="BodyText"/>
        <w:spacing w:before="200" w:after="200"/>
        <w:rPr>
          <w:szCs w:val="24"/>
        </w:rPr>
      </w:pPr>
      <w:r w:rsidRPr="00C40E8C">
        <w:rPr>
          <w:b/>
        </w:rPr>
        <w:t xml:space="preserve">How to use this tool: </w:t>
      </w:r>
      <w:r w:rsidRPr="00C40E8C">
        <w:t xml:space="preserve">This tool should be used in connection with the “Facilitation Instructions for Conducting </w:t>
      </w:r>
      <w:r w:rsidRPr="00C97EF9">
        <w:rPr>
          <w:iCs/>
        </w:rPr>
        <w:t>In Situ</w:t>
      </w:r>
      <w:r w:rsidRPr="00C40E8C">
        <w:t xml:space="preserve"> </w:t>
      </w:r>
      <w:r w:rsidRPr="00C40E8C">
        <w:rPr>
          <w:rFonts w:eastAsiaTheme="minorEastAsia" w:cs="Arial"/>
        </w:rPr>
        <w:t>Simulations</w:t>
      </w:r>
      <w:r w:rsidRPr="00C40E8C">
        <w:t xml:space="preserve">” to prepare, conduct, assess, and debrief </w:t>
      </w:r>
      <w:r w:rsidRPr="00C97EF9">
        <w:rPr>
          <w:iCs/>
        </w:rPr>
        <w:t>in situ</w:t>
      </w:r>
      <w:r w:rsidRPr="00C40E8C">
        <w:t xml:space="preserve"> simulations on L&amp;D units. </w:t>
      </w:r>
      <w:r w:rsidR="00C81605" w:rsidRPr="00C81605">
        <w:t xml:space="preserve">Simulation facilitators can adapt, modify, and further tailor this sample scenario to meet the training needs of their unit staff or resources available in their facility. </w:t>
      </w:r>
    </w:p>
    <w:p w:rsidR="00D455B6" w:rsidRPr="00050CCE" w:rsidRDefault="00D455B6" w:rsidP="00D455B6">
      <w:pPr>
        <w:pStyle w:val="BodyText"/>
        <w:spacing w:before="200" w:after="200"/>
        <w:rPr>
          <w:szCs w:val="24"/>
        </w:rPr>
      </w:pPr>
      <w:r w:rsidRPr="00050CCE">
        <w:rPr>
          <w:b/>
          <w:szCs w:val="24"/>
        </w:rPr>
        <w:t>Other resources</w:t>
      </w:r>
      <w:r w:rsidRPr="00050CCE">
        <w:rPr>
          <w:szCs w:val="24"/>
        </w:rPr>
        <w:t xml:space="preserve">: Additional resources related to preeclampsia are available at the following </w:t>
      </w:r>
      <w:r w:rsidR="001B2AD9" w:rsidRPr="00050CCE">
        <w:rPr>
          <w:szCs w:val="24"/>
        </w:rPr>
        <w:t>W</w:t>
      </w:r>
      <w:r w:rsidRPr="00050CCE">
        <w:rPr>
          <w:szCs w:val="24"/>
        </w:rPr>
        <w:t>eb</w:t>
      </w:r>
      <w:r w:rsidR="001B2AD9" w:rsidRPr="00050CCE">
        <w:rPr>
          <w:szCs w:val="24"/>
        </w:rPr>
        <w:t xml:space="preserve"> </w:t>
      </w:r>
      <w:r w:rsidRPr="00050CCE">
        <w:rPr>
          <w:szCs w:val="24"/>
        </w:rPr>
        <w:t>sites:</w:t>
      </w:r>
    </w:p>
    <w:p w:rsidR="00D455B6" w:rsidRPr="00050CCE" w:rsidRDefault="00D455B6" w:rsidP="00050CCE">
      <w:pPr>
        <w:pStyle w:val="Bullets1"/>
        <w:numPr>
          <w:ilvl w:val="0"/>
          <w:numId w:val="7"/>
        </w:numPr>
        <w:rPr>
          <w:iCs/>
        </w:rPr>
      </w:pPr>
      <w:r w:rsidRPr="00050CCE">
        <w:t>California Maternal Quality Care Collaborative</w:t>
      </w:r>
      <w:r w:rsidR="00E53167" w:rsidRPr="00050CCE">
        <w:t xml:space="preserve">: </w:t>
      </w:r>
      <w:hyperlink r:id="rId9" w:history="1">
        <w:r w:rsidR="00E53167" w:rsidRPr="00050CCE">
          <w:rPr>
            <w:rStyle w:val="Hyperlink"/>
          </w:rPr>
          <w:t>https://www.cmqcc.org/resources-tool-kits/toolkits/preeclampsia-toolkit</w:t>
        </w:r>
      </w:hyperlink>
      <w:r w:rsidR="00E53167" w:rsidRPr="00050CCE">
        <w:t xml:space="preserve"> </w:t>
      </w:r>
    </w:p>
    <w:p w:rsidR="00D455B6" w:rsidRPr="008E0172" w:rsidRDefault="00D455B6" w:rsidP="00050CCE">
      <w:pPr>
        <w:pStyle w:val="Bullets1"/>
        <w:numPr>
          <w:ilvl w:val="0"/>
          <w:numId w:val="7"/>
        </w:numPr>
        <w:rPr>
          <w:rStyle w:val="Hyperlink"/>
          <w:b/>
          <w:bCs/>
          <w:color w:val="auto"/>
          <w:sz w:val="20"/>
          <w:szCs w:val="20"/>
          <w:u w:val="none"/>
        </w:rPr>
      </w:pPr>
      <w:r w:rsidRPr="00050CCE">
        <w:t xml:space="preserve">American Congress of Obstetricians and Gynecologists District II. Safe Motherhood Initiative. Severe Hypertension Bundle: </w:t>
      </w:r>
      <w:hyperlink r:id="rId10" w:history="1">
        <w:r w:rsidRPr="00050CCE">
          <w:rPr>
            <w:rStyle w:val="Hyperlink"/>
            <w:bCs/>
          </w:rPr>
          <w:t>http://www.acog.org/About-ACOG/ACOG-Districts/District-II/SMI-Severe-Hypertension</w:t>
        </w:r>
      </w:hyperlink>
    </w:p>
    <w:p w:rsidR="00160FC5" w:rsidRDefault="00160FC5" w:rsidP="00160FC5">
      <w:pPr>
        <w:pStyle w:val="Bullets1"/>
        <w:numPr>
          <w:ilvl w:val="0"/>
          <w:numId w:val="0"/>
        </w:numPr>
        <w:rPr>
          <w:b/>
          <w:sz w:val="20"/>
          <w:szCs w:val="20"/>
        </w:rPr>
      </w:pPr>
    </w:p>
    <w:p w:rsidR="00160FC5" w:rsidRPr="00160FC5" w:rsidRDefault="00160FC5" w:rsidP="00160FC5">
      <w:pPr>
        <w:pStyle w:val="Bullets1"/>
        <w:numPr>
          <w:ilvl w:val="0"/>
          <w:numId w:val="0"/>
        </w:numPr>
        <w:rPr>
          <w:b/>
          <w:sz w:val="20"/>
          <w:szCs w:val="20"/>
        </w:rPr>
      </w:pPr>
      <w:r w:rsidRPr="00160FC5">
        <w:rPr>
          <w:b/>
          <w:sz w:val="20"/>
          <w:szCs w:val="20"/>
        </w:rPr>
        <w:t>Note:</w:t>
      </w:r>
      <w:r w:rsidRPr="00160FC5">
        <w:rPr>
          <w:sz w:val="20"/>
          <w:szCs w:val="20"/>
        </w:rPr>
        <w:t> 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rsidR="00712EBF" w:rsidRDefault="00712EBF">
      <w:pPr>
        <w:spacing w:after="0"/>
        <w:rPr>
          <w:rStyle w:val="Heading1Char"/>
          <w:rFonts w:eastAsia="Calibri"/>
          <w:sz w:val="20"/>
          <w:szCs w:val="20"/>
        </w:rPr>
      </w:pPr>
      <w:r>
        <w:rPr>
          <w:rStyle w:val="Heading1Char"/>
          <w:rFonts w:eastAsia="Calibri"/>
          <w:sz w:val="20"/>
          <w:szCs w:val="20"/>
        </w:rPr>
        <w:br w:type="page"/>
      </w:r>
    </w:p>
    <w:p w:rsidR="00D455B6" w:rsidRPr="00C40E8C" w:rsidRDefault="00D455B6" w:rsidP="00DC1237">
      <w:pPr>
        <w:pStyle w:val="Title"/>
        <w:spacing w:before="0"/>
        <w:rPr>
          <w:spacing w:val="0"/>
        </w:rPr>
      </w:pPr>
      <w:r w:rsidRPr="00C40E8C">
        <w:rPr>
          <w:spacing w:val="0"/>
        </w:rPr>
        <w:lastRenderedPageBreak/>
        <w:t xml:space="preserve">Sample Scenario </w:t>
      </w:r>
      <w:r w:rsidR="001B2AD9">
        <w:rPr>
          <w:spacing w:val="0"/>
        </w:rPr>
        <w:t xml:space="preserve">for </w:t>
      </w:r>
      <w:r w:rsidRPr="00C40E8C">
        <w:rPr>
          <w:spacing w:val="0"/>
        </w:rPr>
        <w:t>Preeclampsia</w:t>
      </w:r>
      <w:r>
        <w:rPr>
          <w:spacing w:val="0"/>
        </w:rPr>
        <w:t xml:space="preserve"> and Seizure</w:t>
      </w:r>
      <w:r w:rsidRPr="00C40E8C">
        <w:rPr>
          <w:spacing w:val="0"/>
        </w:rPr>
        <w:t xml:space="preserve"> </w:t>
      </w:r>
      <w:r w:rsidRPr="00C97EF9">
        <w:rPr>
          <w:spacing w:val="0"/>
        </w:rPr>
        <w:t>In Situ</w:t>
      </w:r>
      <w:r w:rsidRPr="00C40E8C">
        <w:rPr>
          <w:spacing w:val="0"/>
        </w:rPr>
        <w:t xml:space="preserve"> Simulation</w:t>
      </w:r>
    </w:p>
    <w:p w:rsidR="00D455B6" w:rsidRPr="00C40E8C" w:rsidRDefault="00D455B6" w:rsidP="00D71B63">
      <w:pPr>
        <w:pStyle w:val="BodyText"/>
        <w:spacing w:after="120"/>
        <w:rPr>
          <w:rStyle w:val="Heading1Char"/>
          <w:rFonts w:eastAsia="Calibri"/>
          <w:b w:val="0"/>
          <w:spacing w:val="5"/>
          <w:lang w:bidi="ar-SA"/>
        </w:rPr>
      </w:pPr>
      <w:r w:rsidRPr="00C40E8C">
        <w:rPr>
          <w:rStyle w:val="Heading1Char"/>
          <w:rFonts w:eastAsia="Calibri"/>
          <w:b w:val="0"/>
          <w:bCs w:val="0"/>
          <w:szCs w:val="24"/>
        </w:rPr>
        <w:t>This document provides a sample scenario for an</w:t>
      </w:r>
      <w:r w:rsidRPr="00C40E8C">
        <w:rPr>
          <w:rStyle w:val="Heading1Char"/>
          <w:rFonts w:eastAsia="Calibri"/>
          <w:b w:val="0"/>
          <w:bCs w:val="0"/>
          <w:i/>
          <w:iCs/>
          <w:szCs w:val="24"/>
        </w:rPr>
        <w:t xml:space="preserve"> </w:t>
      </w:r>
      <w:r w:rsidRPr="00C97EF9">
        <w:rPr>
          <w:rStyle w:val="Heading1Char"/>
          <w:rFonts w:eastAsia="Calibri"/>
          <w:b w:val="0"/>
          <w:bCs w:val="0"/>
          <w:szCs w:val="24"/>
        </w:rPr>
        <w:t>in situ</w:t>
      </w:r>
      <w:r w:rsidRPr="00C40E8C">
        <w:rPr>
          <w:rStyle w:val="Heading1Char"/>
          <w:rFonts w:eastAsia="Calibri"/>
          <w:b w:val="0"/>
          <w:bCs w:val="0"/>
          <w:szCs w:val="24"/>
        </w:rPr>
        <w:t xml:space="preserve"> simulation for a labor complicated by preeclampsia</w:t>
      </w:r>
      <w:r>
        <w:rPr>
          <w:rStyle w:val="Heading1Char"/>
          <w:rFonts w:eastAsia="Calibri"/>
          <w:b w:val="0"/>
          <w:bCs w:val="0"/>
          <w:szCs w:val="24"/>
        </w:rPr>
        <w:t xml:space="preserve"> and seizure</w:t>
      </w:r>
      <w:r w:rsidRPr="00C40E8C">
        <w:rPr>
          <w:rStyle w:val="Heading1Char"/>
          <w:rFonts w:eastAsia="Calibri"/>
          <w:b w:val="0"/>
          <w:bCs w:val="0"/>
          <w:szCs w:val="24"/>
        </w:rPr>
        <w:t>. This document contains the following:</w:t>
      </w:r>
    </w:p>
    <w:p w:rsidR="00D455B6" w:rsidRPr="00C40E8C" w:rsidRDefault="00D455B6" w:rsidP="00050CCE">
      <w:pPr>
        <w:pStyle w:val="Bullets1"/>
        <w:numPr>
          <w:ilvl w:val="0"/>
          <w:numId w:val="8"/>
        </w:numPr>
        <w:spacing w:after="120"/>
      </w:pPr>
      <w:r w:rsidRPr="00C40E8C">
        <w:t>Preparation Required</w:t>
      </w:r>
    </w:p>
    <w:p w:rsidR="00D455B6" w:rsidRPr="00C40E8C" w:rsidRDefault="00D455B6" w:rsidP="00050CCE">
      <w:pPr>
        <w:pStyle w:val="Bullets1"/>
        <w:numPr>
          <w:ilvl w:val="0"/>
          <w:numId w:val="8"/>
        </w:numPr>
        <w:spacing w:after="120"/>
      </w:pPr>
      <w:r w:rsidRPr="00C40E8C">
        <w:t>Clinical Context</w:t>
      </w:r>
      <w:r>
        <w:t>, Distractors,</w:t>
      </w:r>
      <w:r w:rsidRPr="00C40E8C">
        <w:t xml:space="preserve"> Triggers</w:t>
      </w:r>
      <w:r w:rsidR="00C81605">
        <w:t>, and Expected Behaviors</w:t>
      </w:r>
      <w:r w:rsidRPr="00C40E8C">
        <w:t xml:space="preserve"> for the Simulation Facilitator</w:t>
      </w:r>
    </w:p>
    <w:p w:rsidR="00D455B6" w:rsidRPr="00C40E8C" w:rsidRDefault="00D455B6" w:rsidP="00050CCE">
      <w:pPr>
        <w:pStyle w:val="Bullets1"/>
        <w:numPr>
          <w:ilvl w:val="0"/>
          <w:numId w:val="8"/>
        </w:numPr>
        <w:spacing w:after="120"/>
      </w:pPr>
      <w:r w:rsidRPr="00C40E8C">
        <w:t xml:space="preserve">Preeclampsia </w:t>
      </w:r>
      <w:r>
        <w:t xml:space="preserve">and Seizure </w:t>
      </w:r>
      <w:r w:rsidRPr="00C40E8C">
        <w:t>Simulation Assessment Tool</w:t>
      </w:r>
    </w:p>
    <w:p w:rsidR="00D455B6" w:rsidRDefault="00D455B6" w:rsidP="00050CCE">
      <w:pPr>
        <w:pStyle w:val="Bullets1"/>
        <w:numPr>
          <w:ilvl w:val="0"/>
          <w:numId w:val="8"/>
        </w:numPr>
      </w:pPr>
      <w:bookmarkStart w:id="0" w:name="_Learning_Objectives_for"/>
      <w:bookmarkEnd w:id="0"/>
      <w:r w:rsidRPr="00CA6D29">
        <w:t xml:space="preserve">Clinical Context, Triggers, and Distractors Formatted for Printing </w:t>
      </w:r>
      <w:r w:rsidR="00EC6992">
        <w:t>Separately</w:t>
      </w:r>
    </w:p>
    <w:p w:rsidR="00D455B6" w:rsidRPr="00C40E8C" w:rsidRDefault="00D455B6" w:rsidP="003921A5">
      <w:pPr>
        <w:pStyle w:val="BodyText"/>
      </w:pPr>
      <w:r w:rsidRPr="00C40E8C">
        <w:t xml:space="preserve">Refer to the document titled “Facilitation Instructions for Conducting </w:t>
      </w:r>
      <w:r w:rsidRPr="00C97EF9">
        <w:rPr>
          <w:iCs/>
        </w:rPr>
        <w:t>In Situ</w:t>
      </w:r>
      <w:r w:rsidRPr="00C40E8C">
        <w:t xml:space="preserve"> Simulation” for general guidance and instructions regarding presimulation planning, presimulation briefing, simulation assessment, and simulation debriefing. </w:t>
      </w:r>
    </w:p>
    <w:p w:rsidR="00D455B6" w:rsidRDefault="00D455B6" w:rsidP="00D455B6">
      <w:pPr>
        <w:pStyle w:val="BodyText"/>
      </w:pPr>
      <w:r>
        <w:t>During the simulation, p</w:t>
      </w:r>
      <w:r w:rsidRPr="009A7B9C">
        <w:t xml:space="preserve">articipants are encouraged to </w:t>
      </w:r>
      <w:r>
        <w:t>practice the use of protocols, checklists, or cognitive aids the unit has developed or adapted for use in evaluating and treating preeclampsia and seizure.</w:t>
      </w:r>
    </w:p>
    <w:p w:rsidR="00D455B6" w:rsidRPr="00C40E8C" w:rsidRDefault="00D455B6" w:rsidP="003921A5">
      <w:pPr>
        <w:pStyle w:val="Heading1"/>
      </w:pPr>
      <w:bookmarkStart w:id="1" w:name="_Learning_Objectives_for_1"/>
      <w:bookmarkStart w:id="2" w:name="_Clinical_Context_and"/>
      <w:bookmarkEnd w:id="1"/>
      <w:bookmarkEnd w:id="2"/>
      <w:r w:rsidRPr="00C40E8C">
        <w:t>Preparation Required</w:t>
      </w:r>
    </w:p>
    <w:p w:rsidR="00D455B6" w:rsidRDefault="00D455B6" w:rsidP="00D71B63">
      <w:pPr>
        <w:pStyle w:val="BodyText"/>
        <w:spacing w:after="120"/>
        <w:rPr>
          <w:lang w:bidi="ar-SA"/>
        </w:rPr>
      </w:pPr>
      <w:r>
        <w:rPr>
          <w:lang w:bidi="ar-SA"/>
        </w:rPr>
        <w:t xml:space="preserve">This simulation requires </w:t>
      </w:r>
      <w:r w:rsidR="00C81605">
        <w:rPr>
          <w:lang w:bidi="ar-SA"/>
        </w:rPr>
        <w:t xml:space="preserve">people </w:t>
      </w:r>
      <w:r>
        <w:rPr>
          <w:lang w:bidi="ar-SA"/>
        </w:rPr>
        <w:t>to play the roles of the patient and the patient’s support person:</w:t>
      </w:r>
    </w:p>
    <w:p w:rsidR="00C81605" w:rsidRDefault="00C81605" w:rsidP="00050CCE">
      <w:pPr>
        <w:pStyle w:val="Bullets1"/>
        <w:numPr>
          <w:ilvl w:val="0"/>
          <w:numId w:val="9"/>
        </w:numPr>
        <w:spacing w:after="120"/>
        <w:rPr>
          <w:lang w:bidi="ar-SA"/>
        </w:rPr>
      </w:pPr>
      <w:r>
        <w:rPr>
          <w:lang w:bidi="ar-SA"/>
        </w:rPr>
        <w:t>The actor playing the patient should wear a patient gown, padding (to simulate a postpartum belly), and a wrist identification band and should lie in bed. The simulated patient (“actor”) should wear scrubs under the gown to ensure her privacy.</w:t>
      </w:r>
    </w:p>
    <w:p w:rsidR="00C81605" w:rsidRPr="00C81605" w:rsidRDefault="00E0304E" w:rsidP="00050CCE">
      <w:pPr>
        <w:pStyle w:val="Bullets1"/>
        <w:numPr>
          <w:ilvl w:val="0"/>
          <w:numId w:val="9"/>
        </w:numPr>
        <w:rPr>
          <w:lang w:bidi="ar-SA"/>
        </w:rPr>
      </w:pPr>
      <w:r w:rsidRPr="00E0304E">
        <w:rPr>
          <w:lang w:bidi="ar-SA"/>
        </w:rPr>
        <w:t xml:space="preserve">The actor playing the </w:t>
      </w:r>
      <w:r w:rsidR="000D7BFC">
        <w:rPr>
          <w:lang w:bidi="ar-SA"/>
        </w:rPr>
        <w:t>support person</w:t>
      </w:r>
      <w:r w:rsidRPr="00E0304E">
        <w:rPr>
          <w:lang w:bidi="ar-SA"/>
        </w:rPr>
        <w:t xml:space="preserve"> should be briefed on his or her disposition and how to interact with others in the simulation.</w:t>
      </w:r>
    </w:p>
    <w:p w:rsidR="00D455B6" w:rsidRPr="00C40E8C" w:rsidRDefault="00D455B6" w:rsidP="00D71B63">
      <w:pPr>
        <w:pStyle w:val="BodyText"/>
        <w:spacing w:after="120"/>
        <w:rPr>
          <w:lang w:bidi="ar-SA"/>
        </w:rPr>
      </w:pPr>
      <w:r w:rsidRPr="00C40E8C">
        <w:rPr>
          <w:lang w:bidi="ar-SA"/>
        </w:rPr>
        <w:t>In addition, the following props (i.e., simulated equipment and materials) are required:</w:t>
      </w:r>
    </w:p>
    <w:p w:rsidR="00D455B6" w:rsidRDefault="00D455B6" w:rsidP="00050CCE">
      <w:pPr>
        <w:pStyle w:val="Bullets1"/>
        <w:numPr>
          <w:ilvl w:val="0"/>
          <w:numId w:val="10"/>
        </w:numPr>
        <w:spacing w:after="120"/>
      </w:pPr>
      <w:r w:rsidRPr="00AE0306">
        <w:t xml:space="preserve">Simulated </w:t>
      </w:r>
      <w:r>
        <w:t>intravenous (</w:t>
      </w:r>
      <w:r w:rsidRPr="00AE0306">
        <w:t>IV</w:t>
      </w:r>
      <w:r>
        <w:t>)</w:t>
      </w:r>
      <w:r w:rsidRPr="00AE0306">
        <w:t xml:space="preserve"> fluids and medications</w:t>
      </w:r>
      <w:r>
        <w:t xml:space="preserve"> </w:t>
      </w:r>
      <w:r w:rsidRPr="00AE0306">
        <w:t xml:space="preserve">(e.g., magnesium sulfate, calcium gluconate). The team should order and access simulated fluids and medication the way </w:t>
      </w:r>
      <w:r w:rsidR="001B2AD9">
        <w:t xml:space="preserve">it </w:t>
      </w:r>
      <w:r w:rsidRPr="00AE0306">
        <w:t xml:space="preserve">normally </w:t>
      </w:r>
      <w:r w:rsidR="001B2AD9">
        <w:t xml:space="preserve">would </w:t>
      </w:r>
      <w:r w:rsidRPr="00AE0306">
        <w:t xml:space="preserve">order these items—for example, through electronic order entry, a Pyxis machine, or </w:t>
      </w:r>
      <w:r w:rsidR="00EC6992">
        <w:t>a rapid response</w:t>
      </w:r>
      <w:r w:rsidRPr="00AE0306">
        <w:t xml:space="preserve"> kit or cart. This allows the team to experience the normal passage of time required to order and access necessary supplies for treatment. Prior planning and coordination with </w:t>
      </w:r>
      <w:r>
        <w:t xml:space="preserve">the </w:t>
      </w:r>
      <w:r w:rsidRPr="00690C16">
        <w:t>pharmacy</w:t>
      </w:r>
      <w:r w:rsidRPr="00AE0306">
        <w:t xml:space="preserve"> for these simulated items will help make the simulation as realistic as possible. </w:t>
      </w:r>
    </w:p>
    <w:p w:rsidR="00D455B6" w:rsidRPr="00AE0306" w:rsidRDefault="00EC6992" w:rsidP="00050CCE">
      <w:pPr>
        <w:pStyle w:val="Bullets1"/>
        <w:numPr>
          <w:ilvl w:val="0"/>
          <w:numId w:val="10"/>
        </w:numPr>
        <w:spacing w:after="120"/>
      </w:pPr>
      <w:r>
        <w:t>Fetal heart rate (</w:t>
      </w:r>
      <w:r w:rsidRPr="00240EC4">
        <w:t>FHR</w:t>
      </w:r>
      <w:r>
        <w:t>)</w:t>
      </w:r>
      <w:r w:rsidRPr="00240EC4">
        <w:t xml:space="preserve"> simulator or FHR strips for teams to assess. Simulator should be capable of simul</w:t>
      </w:r>
      <w:r>
        <w:t>ating a Category I and II tracing</w:t>
      </w:r>
      <w:r w:rsidRPr="00240EC4">
        <w:t>. If a simulator is not available, old FHR paper strips can be used.</w:t>
      </w:r>
      <w:r w:rsidR="00D455B6" w:rsidRPr="00AE0306">
        <w:t xml:space="preserve"> </w:t>
      </w:r>
    </w:p>
    <w:p w:rsidR="00D455B6" w:rsidRDefault="00D455B6" w:rsidP="00050CCE">
      <w:pPr>
        <w:pStyle w:val="Bullets1"/>
        <w:numPr>
          <w:ilvl w:val="0"/>
          <w:numId w:val="10"/>
        </w:numPr>
        <w:spacing w:after="120"/>
      </w:pPr>
      <w:r w:rsidRPr="00C40E8C">
        <w:t xml:space="preserve">Simulated urine in a </w:t>
      </w:r>
      <w:r w:rsidRPr="005D66D5">
        <w:t>F</w:t>
      </w:r>
      <w:r w:rsidRPr="00B5367E">
        <w:t>oley</w:t>
      </w:r>
      <w:r w:rsidRPr="00C40E8C">
        <w:t xml:space="preserve"> catheter bag (yellow food coloring can </w:t>
      </w:r>
      <w:r>
        <w:t xml:space="preserve">be </w:t>
      </w:r>
      <w:r w:rsidRPr="00C40E8C">
        <w:t>use</w:t>
      </w:r>
      <w:r>
        <w:t>d</w:t>
      </w:r>
      <w:r w:rsidRPr="00C40E8C">
        <w:t xml:space="preserve"> to make urine darker)</w:t>
      </w:r>
      <w:r>
        <w:t>.</w:t>
      </w:r>
      <w:r w:rsidRPr="00C40E8C">
        <w:t xml:space="preserve"> </w:t>
      </w:r>
    </w:p>
    <w:p w:rsidR="00D455B6" w:rsidRDefault="00D455B6" w:rsidP="00050CCE">
      <w:pPr>
        <w:pStyle w:val="Bullets1"/>
        <w:numPr>
          <w:ilvl w:val="0"/>
          <w:numId w:val="10"/>
        </w:numPr>
        <w:spacing w:after="0"/>
        <w:rPr>
          <w:rFonts w:eastAsia="Times New Roman"/>
          <w:color w:val="000000"/>
        </w:rPr>
      </w:pPr>
      <w:r w:rsidRPr="00E57703">
        <w:rPr>
          <w:rFonts w:eastAsia="Times New Roman"/>
          <w:color w:val="000000"/>
        </w:rPr>
        <w:t>Lab result printouts or a simulated patient in the electronic medical record with the necessary lab results for the simulation.</w:t>
      </w:r>
    </w:p>
    <w:p w:rsidR="00D455B6" w:rsidRDefault="00D455B6" w:rsidP="00483F75">
      <w:pPr>
        <w:pStyle w:val="Heading1"/>
      </w:pPr>
      <w:r w:rsidRPr="00E0304E">
        <w:lastRenderedPageBreak/>
        <w:t>Clinical Context, Triggers, Distractors</w:t>
      </w:r>
      <w:r w:rsidR="00C81605" w:rsidRPr="00E0304E">
        <w:t>, and Expected Behaviors</w:t>
      </w:r>
      <w:r w:rsidRPr="00E0304E">
        <w:t xml:space="preserve"> for the Simulation</w:t>
      </w:r>
    </w:p>
    <w:p w:rsidR="000D7BFC" w:rsidRPr="000D7BFC" w:rsidRDefault="000D7BFC" w:rsidP="000D7BFC">
      <w:pPr>
        <w:rPr>
          <w:lang w:bidi="ar-SA"/>
        </w:rPr>
      </w:pPr>
      <w:r w:rsidRPr="000D7BFC">
        <w:rPr>
          <w:lang w:bidi="ar-SA"/>
        </w:rPr>
        <w:t xml:space="preserve">The content of this simulation is divided into four parts: Clinical Context, Triggers, Distractors, and Expected Behaviors. The Clinical Context is provided at the beginning of the simulation in the form of a patient handoff and introduces that simulated patient and her clinical history. The handoff is followed by a series of Triggers and Distractors, events or actions that introduce new information and shape the context of the clinical response. The simulation facilitator introduces the Triggers and Distractors throughout the course of the simulation. A set of Expected Behaviors is also provided for the Clinical Context and each set of Triggers and Distractors. The Expected Behaviors offer a list of ideal actions that the clinical team might take in response to each set of events in the simulation with particular regard to those that foster effective teamwork and communication. The Expected Behaviors can also serve as a tool to use in evaluating the performance of the simulation participants. </w:t>
      </w:r>
    </w:p>
    <w:p w:rsidR="000D7BFC" w:rsidRPr="000D7BFC" w:rsidRDefault="000D7BFC" w:rsidP="00483F75">
      <w:pPr>
        <w:pStyle w:val="Heading1"/>
      </w:pPr>
      <w:r w:rsidRPr="000D7BFC">
        <w:t>Clinical Context</w:t>
      </w:r>
    </w:p>
    <w:p w:rsidR="00D455B6" w:rsidRPr="005D66D5" w:rsidRDefault="00D455B6" w:rsidP="006B418A">
      <w:pPr>
        <w:pBdr>
          <w:top w:val="single" w:sz="4" w:space="1" w:color="auto"/>
          <w:left w:val="single" w:sz="4" w:space="4" w:color="auto"/>
          <w:bottom w:val="single" w:sz="4" w:space="0" w:color="auto"/>
          <w:right w:val="single" w:sz="4" w:space="4" w:color="auto"/>
        </w:pBdr>
        <w:rPr>
          <w:rFonts w:cs="Arial"/>
          <w:i/>
          <w:iCs/>
        </w:rPr>
      </w:pPr>
      <w:r>
        <w:rPr>
          <w:rFonts w:cs="Arial"/>
          <w:i/>
          <w:iCs/>
        </w:rPr>
        <w:t>The facilitator p</w:t>
      </w:r>
      <w:r w:rsidRPr="005D66D5">
        <w:rPr>
          <w:rFonts w:cs="Arial"/>
          <w:i/>
          <w:iCs/>
        </w:rPr>
        <w:t>rovide</w:t>
      </w:r>
      <w:r>
        <w:rPr>
          <w:rFonts w:cs="Arial"/>
          <w:i/>
          <w:iCs/>
        </w:rPr>
        <w:t>s</w:t>
      </w:r>
      <w:r w:rsidRPr="005D66D5">
        <w:rPr>
          <w:rFonts w:cs="Arial"/>
          <w:i/>
          <w:iCs/>
        </w:rPr>
        <w:t xml:space="preserve"> the clinical context to person in the role of nurse. This can be done using a verbal report and handoff from one nurse to another nurse during change of shift. </w:t>
      </w:r>
    </w:p>
    <w:p w:rsidR="00D455B6" w:rsidRDefault="00D455B6" w:rsidP="006B418A">
      <w:pPr>
        <w:pBdr>
          <w:top w:val="single" w:sz="4" w:space="1" w:color="auto"/>
          <w:left w:val="single" w:sz="4" w:space="4" w:color="auto"/>
          <w:bottom w:val="single" w:sz="4" w:space="0" w:color="auto"/>
          <w:right w:val="single" w:sz="4" w:space="4" w:color="auto"/>
        </w:pBdr>
        <w:rPr>
          <w:iCs/>
        </w:rPr>
      </w:pPr>
      <w:r w:rsidRPr="005D66D5">
        <w:rPr>
          <w:rFonts w:cs="Arial"/>
          <w:iCs/>
        </w:rPr>
        <w:t>“</w:t>
      </w:r>
      <w:r w:rsidRPr="005D66D5">
        <w:rPr>
          <w:iCs/>
        </w:rPr>
        <w:t xml:space="preserve">Emilia Harper is a 20-year-old </w:t>
      </w:r>
      <w:r w:rsidR="00EC6992">
        <w:rPr>
          <w:iCs/>
        </w:rPr>
        <w:t>G1</w:t>
      </w:r>
      <w:r w:rsidRPr="00AE5791">
        <w:rPr>
          <w:iCs/>
        </w:rPr>
        <w:t>P0</w:t>
      </w:r>
      <w:r w:rsidRPr="005D66D5">
        <w:rPr>
          <w:iCs/>
        </w:rPr>
        <w:t xml:space="preserve"> at 34</w:t>
      </w:r>
      <w:r w:rsidR="00EC6992">
        <w:rPr>
          <w:iCs/>
        </w:rPr>
        <w:t xml:space="preserve"> weeks</w:t>
      </w:r>
      <w:r w:rsidRPr="005D66D5">
        <w:rPr>
          <w:iCs/>
        </w:rPr>
        <w:t xml:space="preserve"> and 1</w:t>
      </w:r>
      <w:r w:rsidR="00EC6992">
        <w:rPr>
          <w:iCs/>
        </w:rPr>
        <w:t>day</w:t>
      </w:r>
      <w:r w:rsidRPr="005D66D5">
        <w:rPr>
          <w:iCs/>
        </w:rPr>
        <w:t xml:space="preserve"> </w:t>
      </w:r>
      <w:r>
        <w:rPr>
          <w:iCs/>
        </w:rPr>
        <w:t xml:space="preserve">gestational age </w:t>
      </w:r>
      <w:r w:rsidRPr="005D66D5">
        <w:rPr>
          <w:iCs/>
        </w:rPr>
        <w:t>admitted 2 hours ago with abdominal pain.</w:t>
      </w:r>
      <w:r w:rsidR="00837B3E">
        <w:rPr>
          <w:iCs/>
        </w:rPr>
        <w:t xml:space="preserve"> </w:t>
      </w:r>
      <w:r w:rsidRPr="005D66D5">
        <w:rPr>
          <w:iCs/>
        </w:rPr>
        <w:t>Her prenatal history is unremarkable except for heartburn since the first trimester. She’s been unable to distinguish between epigastric pain or contractions. She denies a headache. I just checked her cervix and she is 1 cm/long. She’s contracting every 3-4 minutes.</w:t>
      </w:r>
      <w:r w:rsidR="00837B3E">
        <w:rPr>
          <w:iCs/>
        </w:rPr>
        <w:t xml:space="preserve"> </w:t>
      </w:r>
    </w:p>
    <w:p w:rsidR="00D455B6" w:rsidRDefault="00D455B6" w:rsidP="006B418A">
      <w:pPr>
        <w:pBdr>
          <w:top w:val="single" w:sz="4" w:space="1" w:color="auto"/>
          <w:left w:val="single" w:sz="4" w:space="4" w:color="auto"/>
          <w:bottom w:val="single" w:sz="4" w:space="0" w:color="auto"/>
          <w:right w:val="single" w:sz="4" w:space="4" w:color="auto"/>
        </w:pBdr>
        <w:rPr>
          <w:iCs/>
        </w:rPr>
      </w:pPr>
      <w:r>
        <w:rPr>
          <w:iCs/>
        </w:rPr>
        <w:t>“</w:t>
      </w:r>
      <w:r w:rsidRPr="005D66D5">
        <w:rPr>
          <w:iCs/>
        </w:rPr>
        <w:t xml:space="preserve">Her admitting blood pressure was 150/100, but she’s rested and they’ve come down. Pulse 88, temp 98.6, </w:t>
      </w:r>
      <w:r>
        <w:rPr>
          <w:iCs/>
        </w:rPr>
        <w:t>r</w:t>
      </w:r>
      <w:r w:rsidRPr="005D66D5">
        <w:rPr>
          <w:iCs/>
        </w:rPr>
        <w:t xml:space="preserve">esp </w:t>
      </w:r>
      <w:r>
        <w:rPr>
          <w:iCs/>
        </w:rPr>
        <w:t>rate</w:t>
      </w:r>
      <w:r w:rsidRPr="005D66D5">
        <w:rPr>
          <w:iCs/>
        </w:rPr>
        <w:t xml:space="preserve">16, FHR 145, Category I. Her </w:t>
      </w:r>
      <w:r>
        <w:rPr>
          <w:iCs/>
        </w:rPr>
        <w:t>Hgb [</w:t>
      </w:r>
      <w:r w:rsidRPr="005D66D5">
        <w:rPr>
          <w:iCs/>
        </w:rPr>
        <w:t>hemoglobin</w:t>
      </w:r>
      <w:r>
        <w:rPr>
          <w:iCs/>
        </w:rPr>
        <w:t>]</w:t>
      </w:r>
      <w:r w:rsidRPr="005D66D5">
        <w:rPr>
          <w:iCs/>
        </w:rPr>
        <w:t xml:space="preserve"> on admission was 11.8. She dip</w:t>
      </w:r>
      <w:r>
        <w:rPr>
          <w:iCs/>
        </w:rPr>
        <w:t>ped</w:t>
      </w:r>
      <w:r w:rsidRPr="005D66D5">
        <w:rPr>
          <w:iCs/>
        </w:rPr>
        <w:t xml:space="preserve"> 2+ protein in her urine</w:t>
      </w:r>
      <w:r w:rsidR="001B2AD9">
        <w:rPr>
          <w:iCs/>
        </w:rPr>
        <w:t>,</w:t>
      </w:r>
      <w:r w:rsidRPr="005D66D5">
        <w:rPr>
          <w:iCs/>
        </w:rPr>
        <w:t xml:space="preserve"> and she has a Foley catheter since she couldn’t go on her own.</w:t>
      </w:r>
      <w:r w:rsidR="00837B3E">
        <w:rPr>
          <w:iCs/>
        </w:rPr>
        <w:t xml:space="preserve"> </w:t>
      </w:r>
    </w:p>
    <w:p w:rsidR="00D455B6" w:rsidRPr="005D66D5" w:rsidRDefault="00D455B6" w:rsidP="006B418A">
      <w:pPr>
        <w:pBdr>
          <w:top w:val="single" w:sz="4" w:space="1" w:color="auto"/>
          <w:left w:val="single" w:sz="4" w:space="4" w:color="auto"/>
          <w:bottom w:val="single" w:sz="4" w:space="0" w:color="auto"/>
          <w:right w:val="single" w:sz="4" w:space="4" w:color="auto"/>
        </w:pBdr>
        <w:rPr>
          <w:iCs/>
        </w:rPr>
      </w:pPr>
      <w:r>
        <w:rPr>
          <w:iCs/>
        </w:rPr>
        <w:t>“</w:t>
      </w:r>
      <w:r w:rsidRPr="005D66D5">
        <w:rPr>
          <w:iCs/>
        </w:rPr>
        <w:t xml:space="preserve">Dr. Smithson is concerned about preeclampsia and has ordered some labs, which haven’t come back. She wanted to assess her for 2 hours, so she should call any minute. Her IV is running at 125 </w:t>
      </w:r>
      <w:r w:rsidR="00EC6992">
        <w:rPr>
          <w:iCs/>
        </w:rPr>
        <w:t>ml</w:t>
      </w:r>
      <w:r w:rsidRPr="005D66D5">
        <w:rPr>
          <w:iCs/>
        </w:rPr>
        <w:t xml:space="preserve">/hour 0.5 </w:t>
      </w:r>
      <w:r w:rsidR="00E0304E">
        <w:rPr>
          <w:iCs/>
        </w:rPr>
        <w:t>n</w:t>
      </w:r>
      <w:r w:rsidR="00E0304E" w:rsidRPr="005D66D5">
        <w:rPr>
          <w:iCs/>
        </w:rPr>
        <w:t xml:space="preserve">ormal </w:t>
      </w:r>
      <w:r w:rsidR="00E0304E">
        <w:rPr>
          <w:iCs/>
        </w:rPr>
        <w:t>s</w:t>
      </w:r>
      <w:r w:rsidR="00E0304E" w:rsidRPr="005D66D5">
        <w:rPr>
          <w:iCs/>
        </w:rPr>
        <w:t>aline</w:t>
      </w:r>
      <w:r w:rsidRPr="005D66D5">
        <w:rPr>
          <w:iCs/>
        </w:rPr>
        <w:t xml:space="preserve">.” </w:t>
      </w:r>
    </w:p>
    <w:p w:rsidR="00D455B6" w:rsidRDefault="00D455B6" w:rsidP="006B418A">
      <w:pPr>
        <w:pBdr>
          <w:top w:val="single" w:sz="4" w:space="1" w:color="auto"/>
          <w:left w:val="single" w:sz="4" w:space="4" w:color="auto"/>
          <w:bottom w:val="single" w:sz="4" w:space="0" w:color="auto"/>
          <w:right w:val="single" w:sz="4" w:space="4" w:color="auto"/>
        </w:pBdr>
        <w:rPr>
          <w:i/>
          <w:iCs/>
        </w:rPr>
      </w:pPr>
      <w:r w:rsidRPr="005D66D5">
        <w:rPr>
          <w:i/>
          <w:iCs/>
        </w:rPr>
        <w:t xml:space="preserve">This information may be withheld unless asked for: </w:t>
      </w:r>
    </w:p>
    <w:p w:rsidR="00D455B6" w:rsidRDefault="00D455B6" w:rsidP="006B418A">
      <w:pPr>
        <w:pBdr>
          <w:top w:val="single" w:sz="4" w:space="1" w:color="auto"/>
          <w:left w:val="single" w:sz="4" w:space="4" w:color="auto"/>
          <w:bottom w:val="single" w:sz="4" w:space="0" w:color="auto"/>
          <w:right w:val="single" w:sz="4" w:space="4" w:color="auto"/>
        </w:pBdr>
        <w:spacing w:after="120"/>
        <w:rPr>
          <w:iCs/>
        </w:rPr>
      </w:pPr>
      <w:r w:rsidRPr="00AE5791">
        <w:rPr>
          <w:iCs/>
        </w:rPr>
        <w:t>“I’m not sure why, but the lab said they are really busy right now and they should be back any minute.</w:t>
      </w:r>
      <w:r>
        <w:rPr>
          <w:iCs/>
        </w:rPr>
        <w:t xml:space="preserve"> </w:t>
      </w:r>
      <w:r w:rsidRPr="005D66D5">
        <w:rPr>
          <w:iCs/>
        </w:rPr>
        <w:t>Labs ordered were ALT [alanine aminotransferase], AST [aspartate aminotransferase], platelets, uric acid, BUN [</w:t>
      </w:r>
      <w:r w:rsidRPr="005D66D5">
        <w:rPr>
          <w:rFonts w:cs="Arial"/>
          <w:iCs/>
          <w:color w:val="222222"/>
          <w:lang w:val="en"/>
        </w:rPr>
        <w:t>blood urea nitrogen]</w:t>
      </w:r>
      <w:r w:rsidRPr="005D66D5">
        <w:rPr>
          <w:iCs/>
        </w:rPr>
        <w:t xml:space="preserve"> and creatinine.”</w:t>
      </w:r>
    </w:p>
    <w:p w:rsidR="006B418A" w:rsidRPr="006B418A" w:rsidRDefault="006B418A" w:rsidP="006B418A">
      <w:pPr>
        <w:pBdr>
          <w:top w:val="single" w:sz="4" w:space="1" w:color="auto"/>
          <w:left w:val="single" w:sz="4" w:space="4" w:color="auto"/>
          <w:bottom w:val="single" w:sz="4" w:space="0" w:color="auto"/>
          <w:right w:val="single" w:sz="4" w:space="4" w:color="auto"/>
        </w:pBdr>
        <w:spacing w:after="0"/>
        <w:rPr>
          <w:i/>
          <w:sz w:val="2"/>
        </w:rPr>
      </w:pPr>
    </w:p>
    <w:p w:rsidR="00D455B6" w:rsidRPr="00C40E8C" w:rsidRDefault="00D455B6" w:rsidP="003921A5">
      <w:pPr>
        <w:pStyle w:val="Heading2"/>
      </w:pPr>
      <w:r w:rsidRPr="00C40E8C">
        <w:t xml:space="preserve">Expected behavior/performance (not in any particular order): </w:t>
      </w:r>
    </w:p>
    <w:p w:rsidR="00D455B6" w:rsidRPr="00C40E8C" w:rsidRDefault="00D455B6" w:rsidP="00050CCE">
      <w:pPr>
        <w:pStyle w:val="Bullets1"/>
        <w:numPr>
          <w:ilvl w:val="0"/>
          <w:numId w:val="11"/>
        </w:numPr>
      </w:pPr>
      <w:r w:rsidRPr="00C40E8C">
        <w:t>Nurse introduces self to the patient and begins assessment.</w:t>
      </w:r>
    </w:p>
    <w:p w:rsidR="00D455B6" w:rsidRPr="00C40E8C" w:rsidRDefault="00D455B6" w:rsidP="00050CCE">
      <w:pPr>
        <w:pStyle w:val="Bullets1"/>
        <w:numPr>
          <w:ilvl w:val="0"/>
          <w:numId w:val="11"/>
        </w:numPr>
      </w:pPr>
      <w:r>
        <w:t>Nurse a</w:t>
      </w:r>
      <w:r w:rsidRPr="00C40E8C">
        <w:t>sk</w:t>
      </w:r>
      <w:r>
        <w:t>s</w:t>
      </w:r>
      <w:r w:rsidRPr="00C40E8C">
        <w:t xml:space="preserve"> about status of labs.</w:t>
      </w:r>
    </w:p>
    <w:p w:rsidR="003921A5" w:rsidRPr="000F0EAF" w:rsidRDefault="00D455B6" w:rsidP="00050CCE">
      <w:pPr>
        <w:pStyle w:val="Bullets1"/>
        <w:numPr>
          <w:ilvl w:val="0"/>
          <w:numId w:val="11"/>
        </w:numPr>
        <w:spacing w:after="0"/>
      </w:pPr>
      <w:r>
        <w:t>Nurse p</w:t>
      </w:r>
      <w:r w:rsidRPr="00C40E8C">
        <w:t>lans to call doctor.</w:t>
      </w:r>
    </w:p>
    <w:p w:rsidR="00D455B6" w:rsidRPr="00C40E8C" w:rsidRDefault="00D455B6" w:rsidP="000F0EAF">
      <w:pPr>
        <w:pStyle w:val="Bullet-Blank"/>
        <w:pageBreakBefore/>
        <w:pBdr>
          <w:top w:val="single" w:sz="4" w:space="4" w:color="auto"/>
          <w:left w:val="single" w:sz="4" w:space="4" w:color="auto"/>
          <w:bottom w:val="single" w:sz="4" w:space="4" w:color="auto"/>
          <w:right w:val="single" w:sz="4" w:space="4" w:color="auto"/>
        </w:pBdr>
        <w:ind w:left="0" w:firstLine="0"/>
        <w:rPr>
          <w:rFonts w:ascii="Arial" w:hAnsi="Arial" w:cs="Arial"/>
          <w:b/>
        </w:rPr>
      </w:pPr>
      <w:r w:rsidRPr="00C40E8C">
        <w:rPr>
          <w:rFonts w:ascii="Arial" w:hAnsi="Arial" w:cs="Arial"/>
          <w:b/>
        </w:rPr>
        <w:lastRenderedPageBreak/>
        <w:t>Trigger #1</w:t>
      </w:r>
    </w:p>
    <w:p w:rsidR="00D455B6" w:rsidRPr="005D66D5" w:rsidRDefault="00D455B6" w:rsidP="00D455B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5D66D5">
        <w:rPr>
          <w:rFonts w:ascii="Arial" w:hAnsi="Arial" w:cs="Arial"/>
          <w:i/>
          <w:iCs/>
        </w:rPr>
        <w:t xml:space="preserve">Patient volunteers information to assessing nurse: </w:t>
      </w:r>
    </w:p>
    <w:p w:rsidR="00D455B6" w:rsidRDefault="00D455B6" w:rsidP="00D455B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5D66D5">
        <w:rPr>
          <w:rFonts w:ascii="Arial" w:hAnsi="Arial" w:cs="Arial"/>
          <w:iCs/>
        </w:rPr>
        <w:t>“You know</w:t>
      </w:r>
      <w:r>
        <w:rPr>
          <w:rFonts w:ascii="Arial" w:hAnsi="Arial" w:cs="Arial"/>
          <w:iCs/>
        </w:rPr>
        <w:t>,</w:t>
      </w:r>
      <w:r w:rsidRPr="005D66D5">
        <w:rPr>
          <w:rFonts w:ascii="Arial" w:hAnsi="Arial" w:cs="Arial"/>
          <w:iCs/>
        </w:rPr>
        <w:t xml:space="preserve"> the other nurse asked me if I had a headache</w:t>
      </w:r>
      <w:r w:rsidR="005272ED">
        <w:rPr>
          <w:rFonts w:ascii="Arial" w:hAnsi="Arial" w:cs="Arial"/>
          <w:iCs/>
        </w:rPr>
        <w:t>,</w:t>
      </w:r>
      <w:r w:rsidRPr="005D66D5">
        <w:rPr>
          <w:rFonts w:ascii="Arial" w:hAnsi="Arial" w:cs="Arial"/>
          <w:iCs/>
        </w:rPr>
        <w:t xml:space="preserve"> and I didn’t at first, but I do have one now.”</w:t>
      </w:r>
    </w:p>
    <w:p w:rsidR="003921A5" w:rsidRPr="003921A5" w:rsidRDefault="003921A5" w:rsidP="00D455B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3921A5">
        <w:rPr>
          <w:rFonts w:ascii="Arial" w:eastAsiaTheme="minorEastAsia" w:hAnsi="Arial" w:cs="Arial"/>
        </w:rPr>
        <w:t>“My headache is really bothering me. Can I get some medicine?”</w:t>
      </w:r>
    </w:p>
    <w:p w:rsidR="00D455B6" w:rsidRPr="00C40E8C" w:rsidRDefault="00D455B6" w:rsidP="003921A5"/>
    <w:p w:rsidR="00F94A6E" w:rsidRDefault="00F94A6E" w:rsidP="00F94A6E">
      <w:pPr>
        <w:pStyle w:val="Bullet-Blank"/>
        <w:pBdr>
          <w:top w:val="single" w:sz="4" w:space="4" w:color="auto"/>
          <w:left w:val="single" w:sz="4" w:space="4" w:color="auto"/>
          <w:bottom w:val="single" w:sz="4" w:space="4" w:color="auto"/>
          <w:right w:val="single" w:sz="4" w:space="4" w:color="auto"/>
        </w:pBdr>
        <w:tabs>
          <w:tab w:val="left" w:pos="1452"/>
        </w:tabs>
        <w:ind w:left="0" w:firstLine="0"/>
        <w:rPr>
          <w:rFonts w:ascii="Arial" w:hAnsi="Arial" w:cs="Arial"/>
          <w:b/>
        </w:rPr>
      </w:pPr>
      <w:r w:rsidRPr="00C40E8C">
        <w:rPr>
          <w:rFonts w:ascii="Arial" w:hAnsi="Arial" w:cs="Arial"/>
          <w:b/>
        </w:rPr>
        <w:t xml:space="preserve">Clinical information provided on cards (one at a time) in response to assessment actions taken by team. For example, after team </w:t>
      </w:r>
      <w:r>
        <w:rPr>
          <w:rFonts w:ascii="Arial" w:hAnsi="Arial" w:cs="Arial"/>
          <w:b/>
        </w:rPr>
        <w:t>measures</w:t>
      </w:r>
      <w:r w:rsidRPr="00C40E8C">
        <w:rPr>
          <w:rFonts w:ascii="Arial" w:hAnsi="Arial" w:cs="Arial"/>
          <w:b/>
        </w:rPr>
        <w:t xml:space="preserve"> </w:t>
      </w:r>
      <w:r>
        <w:rPr>
          <w:rFonts w:ascii="Arial" w:hAnsi="Arial" w:cs="Arial"/>
          <w:b/>
        </w:rPr>
        <w:t>blood pressure (</w:t>
      </w:r>
      <w:r w:rsidRPr="00C40E8C">
        <w:rPr>
          <w:rFonts w:ascii="Arial" w:hAnsi="Arial" w:cs="Arial"/>
          <w:b/>
        </w:rPr>
        <w:t>BP</w:t>
      </w:r>
      <w:r>
        <w:rPr>
          <w:rFonts w:ascii="Arial" w:hAnsi="Arial" w:cs="Arial"/>
          <w:b/>
        </w:rPr>
        <w:t>)</w:t>
      </w:r>
      <w:r w:rsidRPr="00C40E8C">
        <w:rPr>
          <w:rFonts w:ascii="Arial" w:hAnsi="Arial" w:cs="Arial"/>
          <w:b/>
        </w:rPr>
        <w:t>, the BP valu</w:t>
      </w:r>
      <w:r>
        <w:rPr>
          <w:rFonts w:ascii="Arial" w:hAnsi="Arial" w:cs="Arial"/>
          <w:b/>
        </w:rPr>
        <w:t>e is provided to team on a card.</w:t>
      </w:r>
    </w:p>
    <w:p w:rsidR="00D455B6" w:rsidRPr="00264FFF" w:rsidRDefault="00D455B6" w:rsidP="00933FD8">
      <w:pPr>
        <w:pStyle w:val="Bullet-Blank"/>
        <w:pBdr>
          <w:top w:val="single" w:sz="4" w:space="4" w:color="auto"/>
          <w:left w:val="single" w:sz="4" w:space="4" w:color="auto"/>
          <w:bottom w:val="single" w:sz="4" w:space="4" w:color="auto"/>
          <w:right w:val="single" w:sz="4" w:space="4" w:color="auto"/>
        </w:pBdr>
        <w:tabs>
          <w:tab w:val="left" w:pos="1452"/>
        </w:tabs>
        <w:spacing w:after="0"/>
        <w:ind w:left="0" w:firstLine="0"/>
        <w:rPr>
          <w:rFonts w:ascii="Arial" w:hAnsi="Arial"/>
          <w:iCs/>
        </w:rPr>
      </w:pPr>
      <w:r w:rsidRPr="00264FFF">
        <w:rPr>
          <w:rFonts w:ascii="Arial" w:hAnsi="Arial"/>
          <w:iCs/>
        </w:rPr>
        <w:t>Pulse 90</w:t>
      </w:r>
    </w:p>
    <w:p w:rsidR="00D455B6" w:rsidRPr="00264FFF"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64FFF">
        <w:rPr>
          <w:rFonts w:ascii="Arial" w:hAnsi="Arial"/>
          <w:iCs/>
        </w:rPr>
        <w:t xml:space="preserve">BP </w:t>
      </w:r>
      <w:r w:rsidRPr="00264FFF">
        <w:rPr>
          <w:rFonts w:ascii="Arial" w:hAnsi="Arial" w:cs="Arial"/>
          <w:iCs/>
        </w:rPr>
        <w:t>140</w:t>
      </w:r>
      <w:r w:rsidRPr="00264FFF">
        <w:rPr>
          <w:rFonts w:ascii="Arial" w:hAnsi="Arial"/>
          <w:iCs/>
        </w:rPr>
        <w:t>/90</w:t>
      </w:r>
    </w:p>
    <w:p w:rsidR="00D455B6" w:rsidRPr="00264FFF"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264FFF">
        <w:rPr>
          <w:rFonts w:ascii="Arial" w:hAnsi="Arial"/>
          <w:iCs/>
        </w:rPr>
        <w:t>Temp 37.2</w:t>
      </w:r>
    </w:p>
    <w:p w:rsidR="00D455B6" w:rsidRDefault="00D455B6" w:rsidP="006B418A">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264FFF">
        <w:rPr>
          <w:rFonts w:asciiTheme="minorBidi" w:hAnsiTheme="minorBidi" w:cstheme="minorBidi"/>
          <w:iCs/>
        </w:rPr>
        <w:t>O</w:t>
      </w:r>
      <w:r w:rsidRPr="00264FFF">
        <w:rPr>
          <w:rFonts w:asciiTheme="minorBidi" w:hAnsiTheme="minorBidi" w:cstheme="minorBidi"/>
          <w:iCs/>
          <w:vertAlign w:val="subscript"/>
        </w:rPr>
        <w:t>2</w:t>
      </w:r>
      <w:r w:rsidRPr="00264FFF">
        <w:rPr>
          <w:rFonts w:asciiTheme="minorBidi" w:hAnsiTheme="minorBidi" w:cstheme="minorBidi"/>
          <w:iCs/>
        </w:rPr>
        <w:t xml:space="preserve"> Saturation 98% on room air</w:t>
      </w:r>
    </w:p>
    <w:p w:rsidR="00091934" w:rsidRPr="00091934" w:rsidRDefault="00091934" w:rsidP="004C2B2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091934">
        <w:rPr>
          <w:rFonts w:ascii="Arial" w:hAnsi="Arial"/>
          <w:iCs/>
        </w:rPr>
        <w:t>FHR 145 Category I with variability and no decelerations</w:t>
      </w:r>
    </w:p>
    <w:p w:rsidR="00976DDD" w:rsidRPr="00091934" w:rsidRDefault="00976DDD" w:rsidP="00933FD8">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rPr>
      </w:pPr>
      <w:r w:rsidRPr="00091934">
        <w:rPr>
          <w:rFonts w:asciiTheme="minorBidi" w:hAnsiTheme="minorBidi" w:cstheme="minorBidi"/>
        </w:rPr>
        <w:t>D</w:t>
      </w:r>
      <w:r w:rsidR="00D455B6" w:rsidRPr="00091934">
        <w:rPr>
          <w:rFonts w:asciiTheme="minorBidi" w:hAnsiTheme="minorBidi" w:cstheme="minorBidi"/>
        </w:rPr>
        <w:t>eep tendon reflexes (DTRs) 3+, no clonus</w:t>
      </w:r>
      <w:r w:rsidRPr="00091934">
        <w:rPr>
          <w:rFonts w:ascii="Arial" w:hAnsi="Arial"/>
        </w:rPr>
        <w:t xml:space="preserve"> </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ind w:left="0" w:firstLine="0"/>
        <w:rPr>
          <w:rFonts w:ascii="Arial" w:hAnsi="Arial"/>
        </w:rPr>
      </w:pPr>
    </w:p>
    <w:p w:rsidR="00D455B6" w:rsidRPr="005D66D5" w:rsidRDefault="00D455B6" w:rsidP="00F94A6E">
      <w:pPr>
        <w:pStyle w:val="Bullet-Blank"/>
        <w:pBdr>
          <w:top w:val="single" w:sz="4" w:space="4" w:color="auto"/>
          <w:left w:val="single" w:sz="4" w:space="4" w:color="auto"/>
          <w:bottom w:val="single" w:sz="4" w:space="4" w:color="auto"/>
          <w:right w:val="single" w:sz="4" w:space="4" w:color="auto"/>
        </w:pBdr>
        <w:ind w:left="0" w:firstLine="0"/>
        <w:rPr>
          <w:rFonts w:ascii="Arial" w:hAnsi="Arial"/>
          <w:b/>
          <w:i/>
          <w:iCs/>
        </w:rPr>
      </w:pPr>
      <w:r w:rsidRPr="005D66D5">
        <w:rPr>
          <w:rFonts w:ascii="Arial" w:hAnsi="Arial"/>
          <w:i/>
          <w:iCs/>
        </w:rPr>
        <w:t>The facilitator may provide answers to team as needed to help mainta</w:t>
      </w:r>
      <w:r w:rsidR="00264FFF">
        <w:rPr>
          <w:rFonts w:ascii="Arial" w:hAnsi="Arial"/>
          <w:i/>
          <w:iCs/>
        </w:rPr>
        <w:t>in the flow of the simulation.</w:t>
      </w:r>
    </w:p>
    <w:p w:rsidR="00D455B6" w:rsidRPr="00C40E8C" w:rsidRDefault="00D455B6" w:rsidP="00264FFF">
      <w:pPr>
        <w:rPr>
          <w:lang w:bidi="ar-SA"/>
        </w:rPr>
      </w:pPr>
    </w:p>
    <w:p w:rsidR="00D455B6" w:rsidRPr="00C40E8C" w:rsidRDefault="00D455B6" w:rsidP="00D455B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C40E8C">
        <w:rPr>
          <w:rFonts w:ascii="Arial" w:hAnsi="Arial" w:cs="Arial"/>
          <w:b/>
        </w:rPr>
        <w:t>Distractors</w:t>
      </w:r>
    </w:p>
    <w:p w:rsidR="00EC6992" w:rsidRPr="003921A5" w:rsidRDefault="00EC6992" w:rsidP="00EC6992">
      <w:pPr>
        <w:pStyle w:val="Bullet-Blank"/>
        <w:pBdr>
          <w:top w:val="single" w:sz="4" w:space="4" w:color="auto"/>
          <w:left w:val="single" w:sz="4" w:space="4" w:color="auto"/>
          <w:bottom w:val="single" w:sz="4" w:space="4" w:color="auto"/>
          <w:right w:val="single" w:sz="4" w:space="4" w:color="auto"/>
        </w:pBdr>
        <w:ind w:left="0" w:firstLine="0"/>
        <w:rPr>
          <w:rFonts w:ascii="Arial" w:eastAsiaTheme="minorEastAsia" w:hAnsi="Arial" w:cs="Arial"/>
        </w:rPr>
      </w:pPr>
      <w:r>
        <w:rPr>
          <w:rFonts w:ascii="Arial" w:eastAsiaTheme="minorEastAsia" w:hAnsi="Arial" w:cs="Arial"/>
        </w:rPr>
        <w:t xml:space="preserve">Patient: </w:t>
      </w:r>
      <w:r w:rsidRPr="003921A5">
        <w:rPr>
          <w:rFonts w:ascii="Arial" w:eastAsiaTheme="minorEastAsia" w:hAnsi="Arial" w:cs="Arial"/>
        </w:rPr>
        <w:t>“I’m really hungry. Can I get something to eat?”</w:t>
      </w:r>
    </w:p>
    <w:p w:rsidR="00933FD8" w:rsidRDefault="00D455B6" w:rsidP="00933FD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C40E8C">
        <w:rPr>
          <w:rFonts w:ascii="Arial" w:hAnsi="Arial" w:cs="Arial"/>
        </w:rPr>
        <w:t xml:space="preserve">Partner mentions that the </w:t>
      </w:r>
      <w:r>
        <w:rPr>
          <w:rFonts w:ascii="Arial" w:hAnsi="Arial" w:cs="Arial"/>
        </w:rPr>
        <w:t>other</w:t>
      </w:r>
      <w:r w:rsidRPr="00C40E8C">
        <w:rPr>
          <w:rFonts w:ascii="Arial" w:hAnsi="Arial" w:cs="Arial"/>
        </w:rPr>
        <w:t xml:space="preserve"> nurse mentioned something about preeclampsia.</w:t>
      </w:r>
    </w:p>
    <w:p w:rsidR="00D455B6" w:rsidRPr="005D66D5" w:rsidRDefault="00D455B6" w:rsidP="00933FD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C40E8C">
        <w:rPr>
          <w:rFonts w:ascii="Arial" w:hAnsi="Arial" w:cs="Arial"/>
        </w:rPr>
        <w:t>Partner wa</w:t>
      </w:r>
      <w:r w:rsidR="00EC6992">
        <w:rPr>
          <w:rFonts w:ascii="Arial" w:hAnsi="Arial" w:cs="Arial"/>
        </w:rPr>
        <w:t xml:space="preserve">nts to understand preeclampsia: </w:t>
      </w:r>
      <w:r w:rsidRPr="005B3231">
        <w:rPr>
          <w:rFonts w:ascii="Arial" w:hAnsi="Arial" w:cs="Arial"/>
        </w:rPr>
        <w:t>“</w:t>
      </w:r>
      <w:r w:rsidRPr="005D66D5">
        <w:rPr>
          <w:rFonts w:ascii="Arial" w:hAnsi="Arial" w:cs="Arial"/>
        </w:rPr>
        <w:t>Why does it happen? She doesn’t seem very sick.”</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P</w:t>
      </w:r>
      <w:r w:rsidRPr="00C40E8C">
        <w:rPr>
          <w:rFonts w:ascii="Arial" w:hAnsi="Arial" w:cs="Arial"/>
        </w:rPr>
        <w:t>artner</w:t>
      </w:r>
      <w:r>
        <w:rPr>
          <w:rFonts w:ascii="Arial" w:hAnsi="Arial" w:cs="Arial"/>
        </w:rPr>
        <w:t xml:space="preserve"> receives many cell phone calls.</w:t>
      </w:r>
    </w:p>
    <w:p w:rsidR="00D455B6" w:rsidRPr="00C40E8C" w:rsidRDefault="00D455B6" w:rsidP="00264FFF">
      <w:pPr>
        <w:pStyle w:val="Heading2"/>
      </w:pPr>
      <w:r w:rsidRPr="00C40E8C">
        <w:t xml:space="preserve">Expected behavior/performance: </w:t>
      </w:r>
    </w:p>
    <w:p w:rsidR="00D455B6" w:rsidRPr="00C40E8C" w:rsidRDefault="00D455B6" w:rsidP="00050CCE">
      <w:pPr>
        <w:pStyle w:val="Bullets1"/>
        <w:numPr>
          <w:ilvl w:val="0"/>
          <w:numId w:val="12"/>
        </w:numPr>
      </w:pPr>
      <w:r w:rsidRPr="00C40E8C">
        <w:t xml:space="preserve">Nurse reassures patient and </w:t>
      </w:r>
      <w:r>
        <w:t>partner</w:t>
      </w:r>
      <w:r w:rsidRPr="00C40E8C">
        <w:t xml:space="preserve">. </w:t>
      </w:r>
    </w:p>
    <w:p w:rsidR="00AE5791" w:rsidRDefault="00D455B6" w:rsidP="00050CCE">
      <w:pPr>
        <w:pStyle w:val="Bullets1"/>
        <w:numPr>
          <w:ilvl w:val="0"/>
          <w:numId w:val="12"/>
        </w:numPr>
      </w:pPr>
      <w:r w:rsidRPr="00C40E8C">
        <w:t>Nurse reas</w:t>
      </w:r>
      <w:r w:rsidR="004C2B29">
        <w:t>sesses maternal and fetal status.</w:t>
      </w:r>
    </w:p>
    <w:p w:rsidR="00AE34BA" w:rsidRDefault="00AE34BA" w:rsidP="00AE5791">
      <w:pPr>
        <w:pStyle w:val="Bullets1"/>
        <w:numPr>
          <w:ilvl w:val="0"/>
          <w:numId w:val="0"/>
        </w:numPr>
        <w:ind w:left="720"/>
      </w:pPr>
    </w:p>
    <w:p w:rsidR="00D455B6" w:rsidRPr="00C40E8C" w:rsidRDefault="00D455B6" w:rsidP="00994989">
      <w:pPr>
        <w:pStyle w:val="Bullet-Blank"/>
        <w:pageBreakBefore/>
        <w:pBdr>
          <w:top w:val="single" w:sz="4" w:space="4" w:color="auto"/>
          <w:left w:val="single" w:sz="4" w:space="4" w:color="auto"/>
          <w:bottom w:val="single" w:sz="4" w:space="4" w:color="auto"/>
          <w:right w:val="single" w:sz="4" w:space="4" w:color="auto"/>
        </w:pBdr>
        <w:ind w:left="0" w:firstLine="0"/>
        <w:rPr>
          <w:rFonts w:ascii="Arial" w:hAnsi="Arial" w:cs="Arial"/>
          <w:b/>
        </w:rPr>
      </w:pPr>
      <w:r w:rsidRPr="00C40E8C">
        <w:rPr>
          <w:rFonts w:ascii="Arial" w:hAnsi="Arial" w:cs="Arial"/>
          <w:b/>
        </w:rPr>
        <w:lastRenderedPageBreak/>
        <w:t>Trigger #2</w:t>
      </w:r>
    </w:p>
    <w:p w:rsidR="00D455B6" w:rsidRPr="00C40E8C" w:rsidRDefault="00D455B6" w:rsidP="00264FFF">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 xml:space="preserve">Lab staff </w:t>
      </w:r>
      <w:r w:rsidR="005272ED">
        <w:rPr>
          <w:rFonts w:ascii="Arial" w:hAnsi="Arial" w:cs="Arial"/>
        </w:rPr>
        <w:t xml:space="preserve">member </w:t>
      </w:r>
      <w:r>
        <w:rPr>
          <w:rFonts w:ascii="Arial" w:hAnsi="Arial" w:cs="Arial"/>
        </w:rPr>
        <w:t>call</w:t>
      </w:r>
      <w:r w:rsidR="005272ED">
        <w:rPr>
          <w:rFonts w:ascii="Arial" w:hAnsi="Arial" w:cs="Arial"/>
        </w:rPr>
        <w:t>s</w:t>
      </w:r>
      <w:r>
        <w:rPr>
          <w:rFonts w:ascii="Arial" w:hAnsi="Arial" w:cs="Arial"/>
        </w:rPr>
        <w:t xml:space="preserve"> patient’s </w:t>
      </w:r>
      <w:r w:rsidRPr="00FA3E69">
        <w:rPr>
          <w:rFonts w:ascii="Arial" w:hAnsi="Arial" w:cs="Arial"/>
        </w:rPr>
        <w:t>nurse</w:t>
      </w:r>
      <w:r>
        <w:rPr>
          <w:rFonts w:ascii="Arial" w:hAnsi="Arial" w:cs="Arial"/>
        </w:rPr>
        <w:t xml:space="preserve"> with a critical test result</w:t>
      </w:r>
      <w:r w:rsidR="00091934">
        <w:rPr>
          <w:rFonts w:ascii="Arial" w:hAnsi="Arial" w:cs="Arial"/>
        </w:rPr>
        <w:t>:</w:t>
      </w:r>
      <w:r w:rsidRPr="00C40E8C">
        <w:rPr>
          <w:rFonts w:ascii="Arial" w:hAnsi="Arial" w:cs="Arial"/>
        </w:rPr>
        <w:t xml:space="preserve"> </w:t>
      </w:r>
    </w:p>
    <w:p w:rsidR="00D455B6" w:rsidRPr="00264FFF" w:rsidRDefault="000F0EAF" w:rsidP="002D5E48">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cs="Arial"/>
          <w:iCs/>
        </w:rPr>
      </w:pPr>
      <w:r>
        <w:rPr>
          <w:rFonts w:ascii="Arial" w:hAnsi="Arial"/>
          <w:iCs/>
          <w:sz w:val="22"/>
          <w:szCs w:val="22"/>
        </w:rPr>
        <w:sym w:font="Symbol" w:char="F0B7"/>
      </w:r>
      <w:r w:rsidR="002D5E48">
        <w:rPr>
          <w:rFonts w:ascii="Arial" w:hAnsi="Arial"/>
          <w:iCs/>
          <w:sz w:val="22"/>
          <w:szCs w:val="22"/>
        </w:rPr>
        <w:tab/>
      </w:r>
      <w:r w:rsidR="00D455B6" w:rsidRPr="00264FFF">
        <w:rPr>
          <w:rFonts w:ascii="Arial" w:hAnsi="Arial" w:cs="Arial"/>
          <w:iCs/>
        </w:rPr>
        <w:t>Platelets 98,000</w:t>
      </w:r>
      <w:r w:rsidR="00264FFF" w:rsidRPr="00264FFF">
        <w:rPr>
          <w:rFonts w:ascii="Arial" w:hAnsi="Arial" w:cs="Arial"/>
          <w:iCs/>
        </w:rPr>
        <w:t xml:space="preserve"> </w:t>
      </w:r>
      <w:r w:rsidR="00D455B6" w:rsidRPr="00264FFF">
        <w:rPr>
          <w:rFonts w:ascii="Arial" w:hAnsi="Arial" w:cs="Arial"/>
          <w:iCs/>
        </w:rPr>
        <w:t>[critical test result]</w:t>
      </w:r>
    </w:p>
    <w:p w:rsidR="00D455B6" w:rsidRPr="00264FFF" w:rsidRDefault="000F0EAF" w:rsidP="002D5E48">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cs="Arial"/>
          <w:iCs/>
        </w:rPr>
      </w:pPr>
      <w:r>
        <w:rPr>
          <w:rFonts w:ascii="Arial" w:hAnsi="Arial"/>
          <w:iCs/>
          <w:sz w:val="22"/>
          <w:szCs w:val="22"/>
        </w:rPr>
        <w:sym w:font="Symbol" w:char="F0B7"/>
      </w:r>
      <w:r w:rsidR="002D5E48" w:rsidRPr="002D5E48">
        <w:rPr>
          <w:rFonts w:ascii="Arial" w:hAnsi="Arial" w:cs="Arial"/>
          <w:iCs/>
        </w:rPr>
        <w:tab/>
      </w:r>
      <w:r w:rsidR="00D455B6" w:rsidRPr="00264FFF">
        <w:rPr>
          <w:rFonts w:ascii="Arial" w:hAnsi="Arial" w:cs="Arial"/>
          <w:iCs/>
        </w:rPr>
        <w:t>AST 44</w:t>
      </w:r>
    </w:p>
    <w:p w:rsidR="00D455B6" w:rsidRPr="00264FFF" w:rsidRDefault="000F0EAF" w:rsidP="002D5E48">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cs="Arial"/>
          <w:iCs/>
        </w:rPr>
      </w:pPr>
      <w:r>
        <w:rPr>
          <w:rFonts w:ascii="Arial" w:hAnsi="Arial"/>
          <w:iCs/>
          <w:sz w:val="22"/>
          <w:szCs w:val="22"/>
        </w:rPr>
        <w:sym w:font="Symbol" w:char="F0B7"/>
      </w:r>
      <w:r w:rsidR="002D5E48">
        <w:rPr>
          <w:rFonts w:ascii="Arial" w:hAnsi="Arial" w:cs="Arial"/>
          <w:iCs/>
        </w:rPr>
        <w:tab/>
      </w:r>
      <w:r w:rsidR="00D455B6" w:rsidRPr="00264FFF">
        <w:rPr>
          <w:rFonts w:ascii="Arial" w:hAnsi="Arial" w:cs="Arial"/>
          <w:iCs/>
        </w:rPr>
        <w:t>ALT 56</w:t>
      </w:r>
    </w:p>
    <w:p w:rsidR="00D455B6" w:rsidRPr="002D5E48" w:rsidRDefault="000F0EAF" w:rsidP="002D5E48">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cs="Arial"/>
          <w:iCs/>
        </w:rPr>
      </w:pPr>
      <w:r>
        <w:rPr>
          <w:rFonts w:ascii="Arial" w:hAnsi="Arial"/>
          <w:iCs/>
          <w:sz w:val="22"/>
          <w:szCs w:val="22"/>
        </w:rPr>
        <w:sym w:font="Symbol" w:char="F0B7"/>
      </w:r>
      <w:r w:rsidR="002D5E48">
        <w:rPr>
          <w:rFonts w:ascii="Arial" w:hAnsi="Arial" w:cs="Arial"/>
          <w:iCs/>
        </w:rPr>
        <w:tab/>
      </w:r>
      <w:r w:rsidR="00D455B6" w:rsidRPr="002D5E48">
        <w:rPr>
          <w:rFonts w:ascii="Arial" w:hAnsi="Arial" w:cs="Arial"/>
          <w:iCs/>
        </w:rPr>
        <w:t>BUN, creatinine, and uric acid not back</w:t>
      </w:r>
    </w:p>
    <w:p w:rsidR="00D455B6" w:rsidRPr="00336C52" w:rsidRDefault="00D455B6" w:rsidP="00264FFF"/>
    <w:p w:rsidR="00D455B6" w:rsidRPr="00C40E8C" w:rsidRDefault="00D455B6" w:rsidP="00D455B6">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C40E8C">
        <w:rPr>
          <w:rFonts w:ascii="Arial" w:hAnsi="Arial" w:cs="Arial"/>
          <w:b/>
        </w:rPr>
        <w:t xml:space="preserve">Clinical information provided on cards (one at a time) in response to assessment actions taken by team. For example, after team </w:t>
      </w:r>
      <w:r>
        <w:rPr>
          <w:rFonts w:ascii="Arial" w:hAnsi="Arial" w:cs="Arial"/>
          <w:b/>
        </w:rPr>
        <w:t>measures</w:t>
      </w:r>
      <w:r w:rsidRPr="00C40E8C">
        <w:rPr>
          <w:rFonts w:ascii="Arial" w:hAnsi="Arial" w:cs="Arial"/>
          <w:b/>
        </w:rPr>
        <w:t xml:space="preserve"> BP, the BP value is provided to team on a card.</w:t>
      </w:r>
    </w:p>
    <w:p w:rsidR="00D455B6" w:rsidRPr="005D66D5"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5D66D5">
        <w:rPr>
          <w:rFonts w:ascii="Arial" w:hAnsi="Arial"/>
          <w:iCs/>
        </w:rPr>
        <w:t>Pulse 100</w:t>
      </w:r>
    </w:p>
    <w:p w:rsidR="00D455B6" w:rsidRPr="005D66D5"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5D66D5">
        <w:rPr>
          <w:rFonts w:ascii="Arial" w:hAnsi="Arial"/>
          <w:iCs/>
        </w:rPr>
        <w:t xml:space="preserve">BP </w:t>
      </w:r>
      <w:r w:rsidRPr="005D66D5">
        <w:rPr>
          <w:rFonts w:ascii="Arial" w:hAnsi="Arial" w:cs="Arial"/>
          <w:iCs/>
        </w:rPr>
        <w:t>160</w:t>
      </w:r>
      <w:r w:rsidRPr="005D66D5">
        <w:rPr>
          <w:rFonts w:ascii="Arial" w:hAnsi="Arial"/>
          <w:iCs/>
        </w:rPr>
        <w:t>/102</w:t>
      </w:r>
    </w:p>
    <w:p w:rsidR="00D455B6"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5D66D5">
        <w:rPr>
          <w:rFonts w:ascii="Arial" w:hAnsi="Arial"/>
          <w:iCs/>
        </w:rPr>
        <w:t>Temp 37.2</w:t>
      </w:r>
    </w:p>
    <w:p w:rsidR="00091934" w:rsidRPr="005D66D5" w:rsidRDefault="00091934"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5D66D5">
        <w:rPr>
          <w:rFonts w:ascii="Arial" w:hAnsi="Arial"/>
          <w:iCs/>
        </w:rPr>
        <w:t>FHR 145 Category I</w:t>
      </w:r>
    </w:p>
    <w:p w:rsidR="00091934" w:rsidRPr="005D66D5" w:rsidRDefault="00091934" w:rsidP="00933FD8">
      <w:pPr>
        <w:pStyle w:val="Bullet-Blank"/>
        <w:pBdr>
          <w:top w:val="single" w:sz="4" w:space="4" w:color="auto"/>
          <w:left w:val="single" w:sz="4" w:space="4" w:color="auto"/>
          <w:bottom w:val="single" w:sz="4" w:space="4" w:color="auto"/>
          <w:right w:val="single" w:sz="4" w:space="4" w:color="auto"/>
        </w:pBdr>
        <w:spacing w:after="0"/>
        <w:ind w:left="360"/>
        <w:rPr>
          <w:rFonts w:asciiTheme="minorBidi" w:hAnsiTheme="minorBidi" w:cstheme="minorBidi"/>
        </w:rPr>
      </w:pPr>
      <w:r w:rsidRPr="00091934">
        <w:rPr>
          <w:rFonts w:asciiTheme="minorBidi" w:hAnsiTheme="minorBidi" w:cstheme="minorBidi"/>
        </w:rPr>
        <w:t>DTRs 3+, no clonus</w:t>
      </w:r>
    </w:p>
    <w:p w:rsidR="00D455B6" w:rsidRPr="005D66D5" w:rsidRDefault="00D455B6" w:rsidP="00933FD8">
      <w:pPr>
        <w:pStyle w:val="Bullet-Blank"/>
        <w:pBdr>
          <w:top w:val="single" w:sz="4" w:space="4" w:color="auto"/>
          <w:left w:val="single" w:sz="4" w:space="4" w:color="auto"/>
          <w:bottom w:val="single" w:sz="4" w:space="4" w:color="auto"/>
          <w:right w:val="single" w:sz="4" w:space="4" w:color="auto"/>
        </w:pBdr>
        <w:ind w:left="360"/>
        <w:rPr>
          <w:rFonts w:asciiTheme="minorBidi" w:hAnsiTheme="minorBidi" w:cstheme="minorBidi"/>
        </w:rPr>
      </w:pPr>
      <w:r w:rsidRPr="005D66D5">
        <w:rPr>
          <w:rFonts w:asciiTheme="minorBidi" w:hAnsiTheme="minorBidi" w:cstheme="minorBidi"/>
        </w:rPr>
        <w:t xml:space="preserve">Patient with right-sided epigastric tenderness. </w:t>
      </w:r>
    </w:p>
    <w:p w:rsidR="00D455B6" w:rsidRDefault="00D455B6" w:rsidP="00264FFF">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p>
    <w:p w:rsidR="00D455B6" w:rsidRPr="005D66D5" w:rsidRDefault="00D455B6" w:rsidP="00026A55">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
          <w:iCs/>
        </w:rPr>
      </w:pPr>
      <w:r w:rsidRPr="005D66D5">
        <w:rPr>
          <w:rFonts w:ascii="Arial" w:hAnsi="Arial"/>
          <w:i/>
          <w:iCs/>
        </w:rPr>
        <w:t>The facilitator may provide answers to team as needed to help maintain the flow of the simulation.</w:t>
      </w:r>
      <w:r w:rsidR="00837B3E">
        <w:rPr>
          <w:rFonts w:ascii="Arial" w:hAnsi="Arial"/>
          <w:i/>
          <w:iCs/>
        </w:rPr>
        <w:t xml:space="preserve"> </w:t>
      </w:r>
      <w:r w:rsidRPr="005D66D5">
        <w:rPr>
          <w:rFonts w:ascii="Arial" w:hAnsi="Arial"/>
          <w:i/>
          <w:iCs/>
        </w:rPr>
        <w:t>Elevated blood pressure, headache, and epigastric pain should continue while the team attempts various measures to address.</w:t>
      </w:r>
    </w:p>
    <w:p w:rsidR="00D455B6" w:rsidRPr="00C40E8C" w:rsidRDefault="00D455B6" w:rsidP="00264FFF"/>
    <w:p w:rsidR="00D455B6" w:rsidRPr="00C40E8C" w:rsidRDefault="00D455B6" w:rsidP="00264FFF">
      <w:pPr>
        <w:pBdr>
          <w:top w:val="single" w:sz="4" w:space="1" w:color="auto"/>
          <w:left w:val="single" w:sz="4" w:space="4" w:color="auto"/>
          <w:bottom w:val="single" w:sz="4" w:space="1" w:color="auto"/>
          <w:right w:val="single" w:sz="4" w:space="4" w:color="auto"/>
        </w:pBdr>
        <w:spacing w:after="120"/>
        <w:rPr>
          <w:rFonts w:cs="Arial"/>
          <w:b/>
        </w:rPr>
      </w:pPr>
      <w:r w:rsidRPr="00C40E8C">
        <w:rPr>
          <w:rFonts w:cs="Arial"/>
          <w:b/>
        </w:rPr>
        <w:t>Distractors</w:t>
      </w:r>
    </w:p>
    <w:p w:rsidR="00D455B6" w:rsidRPr="00C40E8C" w:rsidRDefault="00D455B6" w:rsidP="00264FFF">
      <w:pPr>
        <w:pBdr>
          <w:top w:val="single" w:sz="4" w:space="1" w:color="auto"/>
          <w:left w:val="single" w:sz="4" w:space="4" w:color="auto"/>
          <w:bottom w:val="single" w:sz="4" w:space="1" w:color="auto"/>
          <w:right w:val="single" w:sz="4" w:space="4" w:color="auto"/>
        </w:pBdr>
        <w:spacing w:after="120"/>
        <w:rPr>
          <w:rFonts w:cs="Arial"/>
        </w:rPr>
      </w:pPr>
      <w:r w:rsidRPr="00C40E8C">
        <w:rPr>
          <w:rFonts w:cs="Arial"/>
        </w:rPr>
        <w:t>Patient holds top of abdomen</w:t>
      </w:r>
      <w:r>
        <w:rPr>
          <w:rFonts w:cs="Arial"/>
        </w:rPr>
        <w:t xml:space="preserve"> and moans in pain</w:t>
      </w:r>
      <w:r w:rsidRPr="00C40E8C">
        <w:rPr>
          <w:rFonts w:cs="Arial"/>
        </w:rPr>
        <w:t xml:space="preserve">. </w:t>
      </w:r>
    </w:p>
    <w:p w:rsidR="00D455B6" w:rsidRPr="00C40E8C" w:rsidRDefault="00D455B6" w:rsidP="00264FFF">
      <w:pPr>
        <w:pBdr>
          <w:top w:val="single" w:sz="4" w:space="1" w:color="auto"/>
          <w:left w:val="single" w:sz="4" w:space="4" w:color="auto"/>
          <w:bottom w:val="single" w:sz="4" w:space="1" w:color="auto"/>
          <w:right w:val="single" w:sz="4" w:space="4" w:color="auto"/>
        </w:pBdr>
        <w:spacing w:after="120"/>
        <w:rPr>
          <w:rFonts w:cs="Arial"/>
        </w:rPr>
      </w:pPr>
      <w:r w:rsidRPr="00C40E8C">
        <w:rPr>
          <w:rFonts w:cs="Arial"/>
        </w:rPr>
        <w:t>Partner doesn’t understand what’s going on. “Is she in labor?”</w:t>
      </w:r>
    </w:p>
    <w:p w:rsidR="00D455B6" w:rsidRPr="00C40E8C" w:rsidRDefault="00D455B6" w:rsidP="00264FFF">
      <w:pPr>
        <w:pBdr>
          <w:top w:val="single" w:sz="4" w:space="1" w:color="auto"/>
          <w:left w:val="single" w:sz="4" w:space="4" w:color="auto"/>
          <w:bottom w:val="single" w:sz="4" w:space="1" w:color="auto"/>
          <w:right w:val="single" w:sz="4" w:space="4" w:color="auto"/>
        </w:pBdr>
        <w:spacing w:after="120"/>
        <w:rPr>
          <w:rFonts w:cs="Arial"/>
        </w:rPr>
      </w:pPr>
      <w:r w:rsidRPr="00C40E8C">
        <w:rPr>
          <w:rFonts w:cs="Arial"/>
        </w:rPr>
        <w:t>Partner updat</w:t>
      </w:r>
      <w:r>
        <w:rPr>
          <w:rFonts w:cs="Arial"/>
        </w:rPr>
        <w:t>es</w:t>
      </w:r>
      <w:r w:rsidRPr="00C40E8C">
        <w:rPr>
          <w:rFonts w:cs="Arial"/>
        </w:rPr>
        <w:t xml:space="preserve"> family </w:t>
      </w:r>
      <w:r>
        <w:rPr>
          <w:rFonts w:cs="Arial"/>
        </w:rPr>
        <w:t>by</w:t>
      </w:r>
      <w:r w:rsidRPr="00C40E8C">
        <w:rPr>
          <w:rFonts w:cs="Arial"/>
        </w:rPr>
        <w:t xml:space="preserve"> phone.</w:t>
      </w:r>
    </w:p>
    <w:p w:rsidR="00D455B6" w:rsidRPr="00C40E8C" w:rsidRDefault="00D455B6" w:rsidP="00264FFF">
      <w:pPr>
        <w:pStyle w:val="Heading2"/>
      </w:pPr>
      <w:r w:rsidRPr="00C40E8C">
        <w:t xml:space="preserve">Expected behavior/performance (not in any particular order): </w:t>
      </w:r>
    </w:p>
    <w:p w:rsidR="00D455B6" w:rsidRDefault="00D455B6" w:rsidP="00050CCE">
      <w:pPr>
        <w:pStyle w:val="Bullets1"/>
        <w:numPr>
          <w:ilvl w:val="0"/>
          <w:numId w:val="13"/>
        </w:numPr>
        <w:spacing w:after="100"/>
      </w:pPr>
      <w:r>
        <w:t>Nurse calls for additional help</w:t>
      </w:r>
      <w:r w:rsidR="004C2B29">
        <w:t>, provider, or rapid response</w:t>
      </w:r>
      <w:r>
        <w:t>.</w:t>
      </w:r>
    </w:p>
    <w:p w:rsidR="00D455B6" w:rsidRDefault="00D455B6" w:rsidP="00050CCE">
      <w:pPr>
        <w:pStyle w:val="Bullets1"/>
        <w:numPr>
          <w:ilvl w:val="0"/>
          <w:numId w:val="13"/>
        </w:numPr>
        <w:spacing w:after="100"/>
      </w:pPr>
      <w:r w:rsidRPr="00336C52">
        <w:t>Situation-Background-Assessment-Recommendation (SBAR) is used to inform others of the situation when they arrive. Additional help might be attending physician, anesthesiology, nursing, or rapid response team.</w:t>
      </w:r>
    </w:p>
    <w:p w:rsidR="00D455B6" w:rsidRDefault="00D455B6" w:rsidP="00050CCE">
      <w:pPr>
        <w:pStyle w:val="Bullets1"/>
        <w:numPr>
          <w:ilvl w:val="0"/>
          <w:numId w:val="13"/>
        </w:numPr>
        <w:spacing w:after="100"/>
      </w:pPr>
      <w:r w:rsidRPr="00623B17">
        <w:t>All team members call out critical patient information.</w:t>
      </w:r>
    </w:p>
    <w:p w:rsidR="00D455B6" w:rsidRDefault="00D455B6" w:rsidP="00050CCE">
      <w:pPr>
        <w:pStyle w:val="Bullets1"/>
        <w:numPr>
          <w:ilvl w:val="0"/>
          <w:numId w:val="13"/>
        </w:numPr>
        <w:spacing w:after="100"/>
      </w:pPr>
      <w:r w:rsidRPr="00336C52">
        <w:t xml:space="preserve">Provider speaks to patient and </w:t>
      </w:r>
      <w:r>
        <w:t>support person</w:t>
      </w:r>
      <w:r w:rsidRPr="00336C52">
        <w:t xml:space="preserve"> or delegates to another team member to inform and answer questions.</w:t>
      </w:r>
    </w:p>
    <w:p w:rsidR="00D455B6" w:rsidRDefault="00D455B6" w:rsidP="00050CCE">
      <w:pPr>
        <w:pStyle w:val="Bullets1"/>
        <w:numPr>
          <w:ilvl w:val="0"/>
          <w:numId w:val="13"/>
        </w:numPr>
        <w:spacing w:after="100"/>
      </w:pPr>
      <w:r w:rsidRPr="00336C52">
        <w:t>All team members use closed-loop communication and provide mutual support to one another</w:t>
      </w:r>
      <w:r w:rsidRPr="00C40E8C">
        <w:t>.</w:t>
      </w:r>
    </w:p>
    <w:p w:rsidR="00D455B6" w:rsidRDefault="00D455B6" w:rsidP="00050CCE">
      <w:pPr>
        <w:pStyle w:val="Bullets1"/>
        <w:numPr>
          <w:ilvl w:val="0"/>
          <w:numId w:val="13"/>
        </w:numPr>
        <w:spacing w:after="100"/>
      </w:pPr>
      <w:r w:rsidRPr="00336C52">
        <w:t>Leader may call team huddle.</w:t>
      </w:r>
    </w:p>
    <w:p w:rsidR="00D455B6" w:rsidRDefault="00D455B6" w:rsidP="00050CCE">
      <w:pPr>
        <w:pStyle w:val="Bullets1"/>
        <w:numPr>
          <w:ilvl w:val="0"/>
          <w:numId w:val="13"/>
        </w:numPr>
      </w:pPr>
      <w:r w:rsidRPr="00336C52">
        <w:t>Team initiates appropriate clinical response per any protocols, checklists, or cognitive aids.</w:t>
      </w:r>
    </w:p>
    <w:p w:rsidR="00854884" w:rsidRPr="00380A18" w:rsidRDefault="00854884" w:rsidP="00854884">
      <w:pPr>
        <w:pBdr>
          <w:top w:val="single" w:sz="4" w:space="4" w:color="auto"/>
          <w:left w:val="single" w:sz="4" w:space="1" w:color="auto"/>
          <w:bottom w:val="single" w:sz="4" w:space="4" w:color="auto"/>
          <w:right w:val="single" w:sz="4" w:space="1" w:color="auto"/>
        </w:pBdr>
        <w:spacing w:before="60" w:after="120"/>
        <w:rPr>
          <w:b/>
          <w:bCs/>
        </w:rPr>
      </w:pPr>
      <w:r w:rsidRPr="00380A18">
        <w:rPr>
          <w:b/>
          <w:bCs/>
        </w:rPr>
        <w:lastRenderedPageBreak/>
        <w:t>Trigger #3</w:t>
      </w:r>
    </w:p>
    <w:p w:rsidR="00854884" w:rsidRPr="00C40E8C" w:rsidRDefault="00854884" w:rsidP="00854884">
      <w:pPr>
        <w:pStyle w:val="Bullet-Blank"/>
        <w:pBdr>
          <w:top w:val="single" w:sz="4" w:space="4" w:color="auto"/>
          <w:left w:val="single" w:sz="4" w:space="1" w:color="auto"/>
          <w:bottom w:val="single" w:sz="4" w:space="4" w:color="auto"/>
          <w:right w:val="single" w:sz="4" w:space="1" w:color="auto"/>
        </w:pBdr>
        <w:ind w:left="0" w:firstLine="0"/>
        <w:rPr>
          <w:rFonts w:asciiTheme="minorBidi" w:hAnsiTheme="minorBidi" w:cstheme="minorBidi"/>
        </w:rPr>
      </w:pPr>
      <w:r w:rsidRPr="00924DA5">
        <w:rPr>
          <w:rFonts w:asciiTheme="minorBidi" w:hAnsiTheme="minorBidi" w:cstheme="minorBidi"/>
        </w:rPr>
        <w:t xml:space="preserve">Patient starts to have </w:t>
      </w:r>
      <w:r>
        <w:rPr>
          <w:rFonts w:asciiTheme="minorBidi" w:hAnsiTheme="minorBidi" w:cstheme="minorBidi"/>
        </w:rPr>
        <w:t xml:space="preserve">a tonic/clonic </w:t>
      </w:r>
      <w:r w:rsidRPr="00924DA5">
        <w:rPr>
          <w:rFonts w:asciiTheme="minorBidi" w:hAnsiTheme="minorBidi" w:cstheme="minorBidi"/>
        </w:rPr>
        <w:t>seizure.</w:t>
      </w:r>
    </w:p>
    <w:p w:rsidR="00D455B6" w:rsidRDefault="00D455B6" w:rsidP="00380A18">
      <w:pPr>
        <w:rPr>
          <w:lang w:bidi="ar-SA"/>
        </w:rPr>
      </w:pPr>
    </w:p>
    <w:p w:rsidR="00D455B6" w:rsidRPr="00C40E8C"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C40E8C">
        <w:rPr>
          <w:rFonts w:asciiTheme="minorBidi" w:hAnsiTheme="minorBidi" w:cstheme="minorBidi"/>
          <w:b/>
        </w:rPr>
        <w:t xml:space="preserve">Clinical information provided on cards (one at a time) in response to assessment actions taken by team. For example, after team </w:t>
      </w:r>
      <w:r>
        <w:rPr>
          <w:rFonts w:asciiTheme="minorBidi" w:hAnsiTheme="minorBidi" w:cstheme="minorBidi"/>
          <w:b/>
        </w:rPr>
        <w:t>measures</w:t>
      </w:r>
      <w:r w:rsidRPr="00C40E8C">
        <w:rPr>
          <w:rFonts w:asciiTheme="minorBidi" w:hAnsiTheme="minorBidi" w:cstheme="minorBidi"/>
          <w:b/>
        </w:rPr>
        <w:t xml:space="preserve"> BP, the BP value is provided to team on a card.</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Pulse 60</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 xml:space="preserve">BP </w:t>
      </w:r>
      <w:r w:rsidRPr="00C40E8C">
        <w:rPr>
          <w:rFonts w:ascii="Arial" w:hAnsi="Arial" w:cs="Arial"/>
        </w:rPr>
        <w:t>1</w:t>
      </w:r>
      <w:r>
        <w:rPr>
          <w:rFonts w:ascii="Arial" w:hAnsi="Arial" w:cs="Arial"/>
        </w:rPr>
        <w:t>70</w:t>
      </w:r>
      <w:r w:rsidRPr="00C40E8C">
        <w:rPr>
          <w:rFonts w:ascii="Arial" w:hAnsi="Arial"/>
        </w:rPr>
        <w:t>/</w:t>
      </w:r>
      <w:r>
        <w:rPr>
          <w:rFonts w:ascii="Arial" w:hAnsi="Arial"/>
        </w:rPr>
        <w:t>105</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T</w:t>
      </w:r>
      <w:r>
        <w:rPr>
          <w:rFonts w:ascii="Arial" w:hAnsi="Arial"/>
        </w:rPr>
        <w:t>emp</w:t>
      </w:r>
      <w:r w:rsidRPr="00C40E8C">
        <w:rPr>
          <w:rFonts w:ascii="Arial" w:hAnsi="Arial"/>
        </w:rPr>
        <w:t xml:space="preserve"> 37.2</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A827E7">
        <w:rPr>
          <w:rFonts w:asciiTheme="minorBidi" w:hAnsiTheme="minorBidi" w:cstheme="minorBidi"/>
          <w:iCs/>
        </w:rPr>
        <w:t>O</w:t>
      </w:r>
      <w:r w:rsidRPr="005D66D5">
        <w:rPr>
          <w:rFonts w:asciiTheme="minorBidi" w:hAnsiTheme="minorBidi" w:cstheme="minorBidi"/>
          <w:iCs/>
          <w:vertAlign w:val="subscript"/>
        </w:rPr>
        <w:t>2</w:t>
      </w:r>
      <w:r w:rsidRPr="00C40E8C">
        <w:rPr>
          <w:rFonts w:asciiTheme="minorBidi" w:hAnsiTheme="minorBidi" w:cstheme="minorBidi"/>
          <w:iCs/>
        </w:rPr>
        <w:t xml:space="preserve"> </w:t>
      </w:r>
      <w:r>
        <w:rPr>
          <w:rFonts w:asciiTheme="minorBidi" w:hAnsiTheme="minorBidi" w:cstheme="minorBidi"/>
          <w:iCs/>
        </w:rPr>
        <w:t>S</w:t>
      </w:r>
      <w:r w:rsidRPr="00C40E8C">
        <w:rPr>
          <w:rFonts w:asciiTheme="minorBidi" w:hAnsiTheme="minorBidi" w:cstheme="minorBidi"/>
          <w:iCs/>
        </w:rPr>
        <w:t>aturation 93% on room air</w:t>
      </w:r>
    </w:p>
    <w:p w:rsidR="00D455B6" w:rsidRPr="005D66D5" w:rsidRDefault="00D455B6" w:rsidP="004C2B2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iCs/>
        </w:rPr>
      </w:pPr>
      <w:r w:rsidRPr="005D66D5">
        <w:rPr>
          <w:rFonts w:ascii="Arial" w:hAnsi="Arial"/>
          <w:iCs/>
        </w:rPr>
        <w:t>FHR 120 Category II with minimal variability and variable decelerations to 70.</w:t>
      </w:r>
    </w:p>
    <w:p w:rsidR="00D455B6" w:rsidRDefault="00D455B6" w:rsidP="00933FD8">
      <w:pPr>
        <w:pStyle w:val="Bullet-Blank"/>
        <w:pBdr>
          <w:top w:val="single" w:sz="4" w:space="4" w:color="auto"/>
          <w:left w:val="single" w:sz="4" w:space="4" w:color="auto"/>
          <w:bottom w:val="single" w:sz="4" w:space="4" w:color="auto"/>
          <w:right w:val="single" w:sz="4" w:space="4" w:color="auto"/>
        </w:pBdr>
        <w:spacing w:after="0"/>
        <w:ind w:left="360"/>
        <w:rPr>
          <w:rFonts w:asciiTheme="minorBidi" w:hAnsiTheme="minorBidi" w:cstheme="minorBidi"/>
          <w:i/>
          <w:iCs/>
        </w:rPr>
      </w:pPr>
      <w:r w:rsidRPr="005D66D5">
        <w:rPr>
          <w:rFonts w:asciiTheme="minorBidi" w:hAnsiTheme="minorBidi" w:cstheme="minorBidi"/>
          <w:iCs/>
        </w:rPr>
        <w:t>Generalized tonic/clonic seizure activity.</w:t>
      </w:r>
      <w:r>
        <w:rPr>
          <w:rFonts w:asciiTheme="minorBidi" w:hAnsiTheme="minorBidi" w:cstheme="minorBidi"/>
          <w:i/>
          <w:iCs/>
        </w:rPr>
        <w:t xml:space="preserve"> </w:t>
      </w:r>
    </w:p>
    <w:p w:rsidR="00D455B6"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p>
    <w:p w:rsidR="00D455B6" w:rsidRPr="00C40E8C"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sidRPr="005D66D5">
        <w:rPr>
          <w:rFonts w:asciiTheme="minorBidi" w:hAnsiTheme="minorBidi" w:cstheme="minorBidi"/>
          <w:i/>
          <w:iCs/>
        </w:rPr>
        <w:t xml:space="preserve">The facilitator may provide answers to </w:t>
      </w:r>
      <w:r>
        <w:rPr>
          <w:rFonts w:asciiTheme="minorBidi" w:hAnsiTheme="minorBidi" w:cstheme="minorBidi"/>
          <w:i/>
          <w:iCs/>
        </w:rPr>
        <w:t xml:space="preserve">the </w:t>
      </w:r>
      <w:r w:rsidRPr="005D66D5">
        <w:rPr>
          <w:rFonts w:asciiTheme="minorBidi" w:hAnsiTheme="minorBidi" w:cstheme="minorBidi"/>
          <w:i/>
          <w:iCs/>
        </w:rPr>
        <w:t>team as needed to help maintain the flow of the simulation.</w:t>
      </w:r>
      <w:r w:rsidR="00837B3E">
        <w:rPr>
          <w:rFonts w:asciiTheme="minorBidi" w:hAnsiTheme="minorBidi" w:cstheme="minorBidi"/>
          <w:i/>
          <w:iCs/>
        </w:rPr>
        <w:t xml:space="preserve"> </w:t>
      </w:r>
      <w:r w:rsidRPr="005D66D5">
        <w:rPr>
          <w:rFonts w:asciiTheme="minorBidi" w:hAnsiTheme="minorBidi" w:cstheme="minorBidi"/>
          <w:i/>
          <w:iCs/>
        </w:rPr>
        <w:t>This may include providing interval maternal and fetal assessments in response to team actions. This may vary to include various FHR patterns, and maternal physical assessments.</w:t>
      </w:r>
      <w:r w:rsidRPr="005D66D5">
        <w:rPr>
          <w:rFonts w:asciiTheme="minorBidi" w:hAnsiTheme="minorBidi" w:cstheme="minorBidi"/>
          <w:b/>
          <w:i/>
          <w:iCs/>
        </w:rPr>
        <w:t xml:space="preserve"> </w:t>
      </w:r>
      <w:r w:rsidRPr="005D66D5">
        <w:rPr>
          <w:rFonts w:asciiTheme="minorBidi" w:hAnsiTheme="minorBidi" w:cstheme="minorBidi"/>
          <w:i/>
          <w:iCs/>
        </w:rPr>
        <w:t>The facilitator</w:t>
      </w:r>
      <w:r w:rsidRPr="005D66D5">
        <w:rPr>
          <w:rFonts w:asciiTheme="minorBidi" w:hAnsiTheme="minorBidi" w:cstheme="minorBidi"/>
          <w:b/>
          <w:i/>
          <w:iCs/>
        </w:rPr>
        <w:t xml:space="preserve"> </w:t>
      </w:r>
      <w:r w:rsidRPr="005D66D5">
        <w:rPr>
          <w:rFonts w:asciiTheme="minorBidi" w:hAnsiTheme="minorBidi" w:cstheme="minorBidi"/>
          <w:i/>
          <w:iCs/>
        </w:rPr>
        <w:t>allows the patient to continue to seize while the team attempts various measures to address.</w:t>
      </w:r>
      <w:r w:rsidR="00837B3E">
        <w:rPr>
          <w:rFonts w:asciiTheme="minorBidi" w:hAnsiTheme="minorBidi" w:cstheme="minorBidi"/>
          <w:b/>
          <w:i/>
          <w:iCs/>
        </w:rPr>
        <w:t xml:space="preserve"> </w:t>
      </w:r>
    </w:p>
    <w:p w:rsidR="00657281" w:rsidRDefault="00657281" w:rsidP="00026A55">
      <w:pPr>
        <w:pStyle w:val="Heading2"/>
        <w:keepNext w:val="0"/>
        <w:keepLines w:val="0"/>
      </w:pPr>
    </w:p>
    <w:p w:rsidR="00657281" w:rsidRPr="00C40E8C" w:rsidRDefault="00657281" w:rsidP="00026A55">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C40E8C">
        <w:rPr>
          <w:rFonts w:asciiTheme="minorBidi" w:hAnsiTheme="minorBidi" w:cstheme="minorBidi"/>
          <w:b/>
        </w:rPr>
        <w:t>Distractors</w:t>
      </w:r>
    </w:p>
    <w:p w:rsidR="00657281" w:rsidRPr="00C40E8C" w:rsidRDefault="00657281" w:rsidP="00657281">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rPr>
      </w:pPr>
      <w:r w:rsidRPr="00C40E8C">
        <w:rPr>
          <w:rFonts w:asciiTheme="minorBidi" w:hAnsiTheme="minorBidi" w:cstheme="minorBidi"/>
        </w:rPr>
        <w:t>Partner is overwhelmed and feels faint. “I think I’m going to throw up</w:t>
      </w:r>
      <w:r>
        <w:rPr>
          <w:rFonts w:asciiTheme="minorBidi" w:hAnsiTheme="minorBidi" w:cstheme="minorBidi"/>
        </w:rPr>
        <w:t>.</w:t>
      </w:r>
      <w:r w:rsidRPr="00C40E8C">
        <w:rPr>
          <w:rFonts w:asciiTheme="minorBidi" w:hAnsiTheme="minorBidi" w:cstheme="minorBidi"/>
        </w:rPr>
        <w:t>”</w:t>
      </w:r>
    </w:p>
    <w:p w:rsidR="00D455B6" w:rsidRPr="00C40E8C" w:rsidRDefault="00D455B6" w:rsidP="00380A18">
      <w:pPr>
        <w:pStyle w:val="Heading2"/>
      </w:pPr>
      <w:r w:rsidRPr="00C40E8C">
        <w:t xml:space="preserve">Expected behavior/performance (not in any particular order): </w:t>
      </w:r>
    </w:p>
    <w:p w:rsidR="00D455B6" w:rsidRDefault="004C2B29" w:rsidP="00050CCE">
      <w:pPr>
        <w:pStyle w:val="Bullets1"/>
        <w:numPr>
          <w:ilvl w:val="0"/>
          <w:numId w:val="14"/>
        </w:numPr>
      </w:pPr>
      <w:r>
        <w:t>Provider calls for additional help or a rapid response</w:t>
      </w:r>
      <w:r w:rsidR="00D455B6" w:rsidRPr="00CA6D29">
        <w:t>.</w:t>
      </w:r>
    </w:p>
    <w:p w:rsidR="004C2B29" w:rsidRDefault="004C2B29" w:rsidP="00050CCE">
      <w:pPr>
        <w:pStyle w:val="Bullets1"/>
        <w:numPr>
          <w:ilvl w:val="0"/>
          <w:numId w:val="14"/>
        </w:numPr>
      </w:pPr>
      <w:r w:rsidRPr="00336C52">
        <w:t>Situation-Background-Assessment-Recommendation (SBAR) is used to inform others of the situation when they arrive. Additional help might be attending physician, anesthesiology, nursing, or rapid response team.</w:t>
      </w:r>
    </w:p>
    <w:p w:rsidR="00D455B6" w:rsidRPr="00623B17" w:rsidRDefault="00D455B6" w:rsidP="00050CCE">
      <w:pPr>
        <w:pStyle w:val="Bullets1"/>
        <w:numPr>
          <w:ilvl w:val="0"/>
          <w:numId w:val="14"/>
        </w:numPr>
      </w:pPr>
      <w:r w:rsidRPr="00623B17">
        <w:t>All team members call out critical patient information.</w:t>
      </w:r>
    </w:p>
    <w:p w:rsidR="00D455B6" w:rsidRDefault="00D455B6" w:rsidP="00050CCE">
      <w:pPr>
        <w:pStyle w:val="Bullets1"/>
        <w:numPr>
          <w:ilvl w:val="0"/>
          <w:numId w:val="14"/>
        </w:numPr>
      </w:pPr>
      <w:r w:rsidRPr="00CA6D29">
        <w:t>Provider clearly demonstrates leadership role.</w:t>
      </w:r>
    </w:p>
    <w:p w:rsidR="00D455B6" w:rsidRDefault="00D455B6" w:rsidP="00050CCE">
      <w:pPr>
        <w:pStyle w:val="Bullets1"/>
        <w:numPr>
          <w:ilvl w:val="0"/>
          <w:numId w:val="14"/>
        </w:numPr>
      </w:pPr>
      <w:r w:rsidRPr="00CA6D29">
        <w:t xml:space="preserve">Provider speaks to </w:t>
      </w:r>
      <w:r>
        <w:t>support person</w:t>
      </w:r>
      <w:r w:rsidRPr="00CA6D29">
        <w:t xml:space="preserve"> or delegates to another team member to inform and answer questions.</w:t>
      </w:r>
    </w:p>
    <w:p w:rsidR="00D455B6" w:rsidRDefault="00D455B6" w:rsidP="00050CCE">
      <w:pPr>
        <w:pStyle w:val="Bullets1"/>
        <w:numPr>
          <w:ilvl w:val="0"/>
          <w:numId w:val="14"/>
        </w:numPr>
      </w:pPr>
      <w:r w:rsidRPr="004D2131">
        <w:t>Team initiates appropriate clinical response per any protocols, checklists, or cognitive aids.</w:t>
      </w:r>
    </w:p>
    <w:p w:rsidR="00D455B6" w:rsidRDefault="00D455B6" w:rsidP="00050CCE">
      <w:pPr>
        <w:pStyle w:val="Bullets1"/>
        <w:numPr>
          <w:ilvl w:val="0"/>
          <w:numId w:val="14"/>
        </w:numPr>
      </w:pPr>
      <w:r w:rsidRPr="004D2131">
        <w:t>Leader may call team huddle.</w:t>
      </w:r>
    </w:p>
    <w:p w:rsidR="00D455B6" w:rsidRDefault="00D455B6" w:rsidP="00050CCE">
      <w:pPr>
        <w:pStyle w:val="Bullets1"/>
        <w:numPr>
          <w:ilvl w:val="0"/>
          <w:numId w:val="14"/>
        </w:numPr>
      </w:pPr>
      <w:r w:rsidRPr="004D2131">
        <w:lastRenderedPageBreak/>
        <w:t>All team members use closed-loop communication and provide mutual support to one another.</w:t>
      </w:r>
    </w:p>
    <w:p w:rsidR="00D455B6" w:rsidRPr="00C40E8C" w:rsidRDefault="00D455B6" w:rsidP="00D455B6">
      <w:pPr>
        <w:pBdr>
          <w:top w:val="single" w:sz="4" w:space="4" w:color="auto"/>
          <w:left w:val="single" w:sz="4" w:space="4" w:color="auto"/>
          <w:bottom w:val="single" w:sz="4" w:space="4" w:color="auto"/>
          <w:right w:val="single" w:sz="4" w:space="4" w:color="auto"/>
        </w:pBdr>
        <w:spacing w:after="120"/>
        <w:rPr>
          <w:rFonts w:eastAsia="Times New Roman" w:cs="Arial"/>
          <w:b/>
          <w:bCs/>
          <w:color w:val="000000"/>
          <w:szCs w:val="24"/>
          <w:lang w:bidi="ar-SA"/>
        </w:rPr>
      </w:pPr>
      <w:r w:rsidRPr="00C40E8C">
        <w:rPr>
          <w:rFonts w:eastAsia="Times New Roman" w:cs="Arial"/>
          <w:b/>
          <w:bCs/>
          <w:color w:val="000000"/>
          <w:szCs w:val="24"/>
          <w:lang w:bidi="ar-SA"/>
        </w:rPr>
        <w:t>Trigger #4</w:t>
      </w:r>
    </w:p>
    <w:p w:rsidR="00D455B6" w:rsidRPr="005D66D5" w:rsidRDefault="00D455B6" w:rsidP="00D455B6">
      <w:pPr>
        <w:pBdr>
          <w:top w:val="single" w:sz="4" w:space="4" w:color="auto"/>
          <w:left w:val="single" w:sz="4" w:space="4" w:color="auto"/>
          <w:bottom w:val="single" w:sz="4" w:space="4" w:color="auto"/>
          <w:right w:val="single" w:sz="4" w:space="4" w:color="auto"/>
        </w:pBdr>
        <w:spacing w:after="120"/>
        <w:rPr>
          <w:rFonts w:eastAsia="Times New Roman" w:cs="Arial"/>
          <w:i/>
          <w:iCs/>
          <w:color w:val="000000"/>
          <w:szCs w:val="24"/>
          <w:lang w:bidi="ar-SA"/>
        </w:rPr>
      </w:pPr>
      <w:r w:rsidRPr="005D66D5">
        <w:rPr>
          <w:rFonts w:eastAsia="Times New Roman" w:cs="Arial"/>
          <w:i/>
          <w:iCs/>
          <w:color w:val="000000"/>
          <w:szCs w:val="24"/>
          <w:lang w:bidi="ar-SA"/>
        </w:rPr>
        <w:t xml:space="preserve">When appropriate during the unfolding scenario (after team has huddled, additional help has arrived, and next steps in patient management are decided): </w:t>
      </w:r>
    </w:p>
    <w:p w:rsidR="006B418A" w:rsidRDefault="00D455B6" w:rsidP="00D455B6">
      <w:pPr>
        <w:pBdr>
          <w:top w:val="single" w:sz="4" w:space="4" w:color="auto"/>
          <w:left w:val="single" w:sz="4" w:space="4" w:color="auto"/>
          <w:bottom w:val="single" w:sz="4" w:space="4" w:color="auto"/>
          <w:right w:val="single" w:sz="4" w:space="4" w:color="auto"/>
        </w:pBdr>
        <w:spacing w:after="120"/>
        <w:rPr>
          <w:rFonts w:eastAsia="Times New Roman" w:cs="Arial"/>
          <w:color w:val="000000"/>
          <w:szCs w:val="24"/>
          <w:lang w:bidi="ar-SA"/>
        </w:rPr>
      </w:pPr>
      <w:r w:rsidRPr="005D66D5">
        <w:rPr>
          <w:rFonts w:eastAsia="Times New Roman" w:cs="Arial"/>
          <w:color w:val="000000"/>
          <w:szCs w:val="24"/>
          <w:lang w:bidi="ar-SA"/>
        </w:rPr>
        <w:t xml:space="preserve">Tonic-clonic seizure activity stops. </w:t>
      </w:r>
    </w:p>
    <w:p w:rsidR="00D455B6" w:rsidRPr="00C40E8C" w:rsidRDefault="00D455B6" w:rsidP="00994989"/>
    <w:p w:rsidR="00D455B6" w:rsidRPr="00C40E8C" w:rsidRDefault="00D455B6" w:rsidP="00026A55">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b/>
        </w:rPr>
      </w:pPr>
      <w:r w:rsidRPr="00C40E8C">
        <w:rPr>
          <w:rFonts w:asciiTheme="minorBidi" w:hAnsiTheme="minorBidi" w:cstheme="minorBidi"/>
          <w:b/>
        </w:rPr>
        <w:t xml:space="preserve">Clinical information provided on cards (one at a time) in response to assessment actions taken by team. For example, after team </w:t>
      </w:r>
      <w:r>
        <w:rPr>
          <w:rFonts w:asciiTheme="minorBidi" w:hAnsiTheme="minorBidi" w:cstheme="minorBidi"/>
          <w:b/>
        </w:rPr>
        <w:t>measures</w:t>
      </w:r>
      <w:r w:rsidRPr="00C40E8C">
        <w:rPr>
          <w:rFonts w:asciiTheme="minorBidi" w:hAnsiTheme="minorBidi" w:cstheme="minorBidi"/>
          <w:b/>
        </w:rPr>
        <w:t xml:space="preserve"> BP, the BP value is provided to team on a card.</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Pulse 60</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 xml:space="preserve">BP </w:t>
      </w:r>
      <w:r w:rsidRPr="00C40E8C">
        <w:rPr>
          <w:rFonts w:ascii="Arial" w:hAnsi="Arial" w:cs="Arial"/>
        </w:rPr>
        <w:t>135</w:t>
      </w:r>
      <w:r w:rsidRPr="00C40E8C">
        <w:rPr>
          <w:rFonts w:ascii="Arial" w:hAnsi="Arial"/>
        </w:rPr>
        <w:t>/90</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T</w:t>
      </w:r>
      <w:r>
        <w:rPr>
          <w:rFonts w:ascii="Arial" w:hAnsi="Arial"/>
        </w:rPr>
        <w:t>emp</w:t>
      </w:r>
      <w:r w:rsidRPr="00C40E8C">
        <w:rPr>
          <w:rFonts w:ascii="Arial" w:hAnsi="Arial"/>
        </w:rPr>
        <w:t xml:space="preserve"> 37.2</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0" w:firstLine="0"/>
        <w:rPr>
          <w:rFonts w:asciiTheme="minorBidi" w:hAnsiTheme="minorBidi" w:cstheme="minorBidi"/>
          <w:iCs/>
        </w:rPr>
      </w:pPr>
      <w:r w:rsidRPr="00A827E7">
        <w:rPr>
          <w:rFonts w:asciiTheme="minorBidi" w:hAnsiTheme="minorBidi" w:cstheme="minorBidi"/>
          <w:iCs/>
        </w:rPr>
        <w:t>O</w:t>
      </w:r>
      <w:r w:rsidRPr="005D66D5">
        <w:rPr>
          <w:rFonts w:asciiTheme="minorBidi" w:hAnsiTheme="minorBidi" w:cstheme="minorBidi"/>
          <w:iCs/>
          <w:vertAlign w:val="subscript"/>
        </w:rPr>
        <w:t>2</w:t>
      </w:r>
      <w:r w:rsidRPr="00C40E8C">
        <w:rPr>
          <w:rFonts w:asciiTheme="minorBidi" w:hAnsiTheme="minorBidi" w:cstheme="minorBidi"/>
          <w:iCs/>
        </w:rPr>
        <w:t xml:space="preserve"> </w:t>
      </w:r>
      <w:r>
        <w:rPr>
          <w:rFonts w:asciiTheme="minorBidi" w:hAnsiTheme="minorBidi" w:cstheme="minorBidi"/>
          <w:iCs/>
        </w:rPr>
        <w:t>S</w:t>
      </w:r>
      <w:r w:rsidRPr="00C40E8C">
        <w:rPr>
          <w:rFonts w:asciiTheme="minorBidi" w:hAnsiTheme="minorBidi" w:cstheme="minorBidi"/>
          <w:iCs/>
        </w:rPr>
        <w:t>aturation 93% on room air</w:t>
      </w:r>
    </w:p>
    <w:p w:rsidR="00D455B6" w:rsidRPr="00C40E8C" w:rsidRDefault="00D455B6" w:rsidP="004C2B2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rPr>
      </w:pPr>
      <w:r w:rsidRPr="00C40E8C">
        <w:rPr>
          <w:rFonts w:ascii="Arial" w:hAnsi="Arial"/>
        </w:rPr>
        <w:t>FHR 1</w:t>
      </w:r>
      <w:r>
        <w:rPr>
          <w:rFonts w:ascii="Arial" w:hAnsi="Arial"/>
        </w:rPr>
        <w:t>10 Category II</w:t>
      </w:r>
      <w:r w:rsidRPr="00C40E8C">
        <w:rPr>
          <w:rFonts w:ascii="Arial" w:hAnsi="Arial"/>
        </w:rPr>
        <w:t xml:space="preserve"> with </w:t>
      </w:r>
      <w:r>
        <w:rPr>
          <w:rFonts w:ascii="Arial" w:hAnsi="Arial"/>
        </w:rPr>
        <w:t>minimal variability and intermittent late decelerations</w:t>
      </w:r>
      <w:r w:rsidRPr="00C40E8C">
        <w:rPr>
          <w:rFonts w:ascii="Arial" w:hAnsi="Arial"/>
        </w:rPr>
        <w:t>.</w:t>
      </w:r>
    </w:p>
    <w:p w:rsidR="00D455B6" w:rsidRPr="00C40E8C" w:rsidRDefault="00D455B6" w:rsidP="00933FD8">
      <w:pPr>
        <w:pStyle w:val="Bullet-Blank"/>
        <w:pBdr>
          <w:top w:val="single" w:sz="4" w:space="4" w:color="auto"/>
          <w:left w:val="single" w:sz="4" w:space="4" w:color="auto"/>
          <w:bottom w:val="single" w:sz="4" w:space="4" w:color="auto"/>
          <w:right w:val="single" w:sz="4" w:space="4" w:color="auto"/>
        </w:pBdr>
        <w:spacing w:after="0"/>
        <w:ind w:left="360"/>
        <w:rPr>
          <w:rFonts w:asciiTheme="minorBidi" w:hAnsiTheme="minorBidi" w:cstheme="minorBidi"/>
          <w:iCs/>
        </w:rPr>
      </w:pPr>
      <w:r w:rsidRPr="00C40E8C">
        <w:rPr>
          <w:rFonts w:asciiTheme="minorBidi" w:hAnsiTheme="minorBidi" w:cstheme="minorBidi"/>
          <w:iCs/>
        </w:rPr>
        <w:t>DTRs 3+, no clonus</w:t>
      </w:r>
    </w:p>
    <w:p w:rsidR="00D455B6" w:rsidRPr="00C40E8C"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p>
    <w:p w:rsidR="00D455B6" w:rsidRPr="005D66D5"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Theme="minorBidi" w:hAnsiTheme="minorBidi" w:cstheme="minorBidi"/>
          <w:i/>
          <w:iCs/>
        </w:rPr>
      </w:pPr>
      <w:r w:rsidRPr="005D66D5">
        <w:rPr>
          <w:rFonts w:asciiTheme="minorBidi" w:hAnsiTheme="minorBidi" w:cstheme="minorBidi"/>
          <w:i/>
          <w:iCs/>
        </w:rPr>
        <w:t>The facilitator may provide answers to team as needed to help mainta</w:t>
      </w:r>
      <w:r w:rsidR="00380A18">
        <w:rPr>
          <w:rFonts w:asciiTheme="minorBidi" w:hAnsiTheme="minorBidi" w:cstheme="minorBidi"/>
          <w:i/>
          <w:iCs/>
        </w:rPr>
        <w:t xml:space="preserve">in the flow of the simulation. </w:t>
      </w:r>
      <w:r w:rsidRPr="005D66D5">
        <w:rPr>
          <w:rFonts w:asciiTheme="minorBidi" w:hAnsiTheme="minorBidi" w:cstheme="minorBidi"/>
          <w:i/>
          <w:iCs/>
        </w:rPr>
        <w:t>This may include providing interval maternal and fetal assessments in response to team actions. This may vary to include various FHR patterns, maternal p</w:t>
      </w:r>
      <w:r w:rsidR="00380A18">
        <w:rPr>
          <w:rFonts w:asciiTheme="minorBidi" w:hAnsiTheme="minorBidi" w:cstheme="minorBidi"/>
          <w:i/>
          <w:iCs/>
        </w:rPr>
        <w:t>hysical assessments, etc.</w:t>
      </w:r>
    </w:p>
    <w:p w:rsidR="00D455B6" w:rsidRPr="005D66D5" w:rsidRDefault="00D455B6" w:rsidP="00380A18">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Pr>
          <w:rFonts w:ascii="Arial" w:hAnsi="Arial" w:cs="Arial"/>
          <w:i/>
          <w:iCs/>
        </w:rPr>
        <w:t>Facilitator</w:t>
      </w:r>
      <w:r w:rsidRPr="005D66D5">
        <w:rPr>
          <w:rFonts w:ascii="Arial" w:hAnsi="Arial" w:cs="Arial"/>
          <w:i/>
          <w:iCs/>
        </w:rPr>
        <w:t xml:space="preserve"> ends the simulation after no further opportunities for teamwork and communication are apparent.</w:t>
      </w:r>
    </w:p>
    <w:p w:rsidR="00D455B6" w:rsidRDefault="00D455B6" w:rsidP="00380A18">
      <w:pPr>
        <w:pStyle w:val="Heading2"/>
      </w:pPr>
      <w:bookmarkStart w:id="3" w:name="_Umbilical_Cord_Prolapse"/>
      <w:bookmarkStart w:id="4" w:name="_Obstetric_Hemorrhage_Checklist"/>
      <w:bookmarkStart w:id="5" w:name="_Sample_Umbilical_Cord"/>
      <w:bookmarkStart w:id="6" w:name="_Triggers_for_this"/>
      <w:bookmarkEnd w:id="3"/>
      <w:bookmarkEnd w:id="4"/>
      <w:bookmarkEnd w:id="5"/>
      <w:bookmarkEnd w:id="6"/>
      <w:r w:rsidRPr="00C40E8C">
        <w:t xml:space="preserve">Expected behavior/performance (not in any particular order): </w:t>
      </w:r>
    </w:p>
    <w:p w:rsidR="004C2B29" w:rsidRDefault="004C2B29" w:rsidP="00050CCE">
      <w:pPr>
        <w:pStyle w:val="Bullets1"/>
        <w:numPr>
          <w:ilvl w:val="0"/>
          <w:numId w:val="15"/>
        </w:numPr>
      </w:pPr>
      <w:r w:rsidRPr="00336C52">
        <w:t>SBAR is used to inform others of the situation when they arrive. Additional help might be attending physician, anesthesiology, nursing, or rapid response team.</w:t>
      </w:r>
    </w:p>
    <w:p w:rsidR="00D455B6" w:rsidRDefault="00D455B6" w:rsidP="00050CCE">
      <w:pPr>
        <w:pStyle w:val="Bullets1"/>
        <w:numPr>
          <w:ilvl w:val="0"/>
          <w:numId w:val="15"/>
        </w:numPr>
      </w:pPr>
      <w:r w:rsidRPr="004D2131">
        <w:t>All team members use closed-loop communication and provide mutual support to one another.</w:t>
      </w:r>
    </w:p>
    <w:p w:rsidR="00D455B6" w:rsidRPr="004D2131" w:rsidRDefault="00D455B6" w:rsidP="00050CCE">
      <w:pPr>
        <w:pStyle w:val="Bullets1"/>
        <w:numPr>
          <w:ilvl w:val="0"/>
          <w:numId w:val="15"/>
        </w:numPr>
      </w:pPr>
      <w:r w:rsidRPr="004D2131">
        <w:t>Leader call</w:t>
      </w:r>
      <w:r>
        <w:t>s a</w:t>
      </w:r>
      <w:r w:rsidRPr="004D2131">
        <w:t xml:space="preserve"> team huddle </w:t>
      </w:r>
      <w:r>
        <w:t>to</w:t>
      </w:r>
      <w:r w:rsidRPr="004D2131">
        <w:t xml:space="preserve"> </w:t>
      </w:r>
      <w:r>
        <w:t xml:space="preserve">establish a </w:t>
      </w:r>
      <w:r w:rsidRPr="004D2131">
        <w:t>plan of care based on fetal and maternal clinical assessments.</w:t>
      </w:r>
    </w:p>
    <w:p w:rsidR="00D455B6" w:rsidRDefault="00D455B6" w:rsidP="00D455B6">
      <w:pPr>
        <w:spacing w:after="0"/>
        <w:rPr>
          <w:rFonts w:eastAsia="Times New Roman"/>
          <w:b/>
          <w:szCs w:val="52"/>
          <w:lang w:bidi="ar-SA"/>
        </w:rPr>
      </w:pPr>
      <w:r>
        <w:br w:type="page"/>
      </w:r>
    </w:p>
    <w:p w:rsidR="00D455B6" w:rsidRDefault="00D455B6" w:rsidP="001717AD">
      <w:pPr>
        <w:pStyle w:val="Heading1"/>
        <w:spacing w:before="0" w:after="240"/>
        <w:jc w:val="center"/>
      </w:pPr>
      <w:r w:rsidRPr="004D2131">
        <w:lastRenderedPageBreak/>
        <w:t xml:space="preserve">Sample Scenario Preeclampsia and Seizure </w:t>
      </w:r>
      <w:r w:rsidRPr="00C21D09">
        <w:rPr>
          <w:i/>
        </w:rPr>
        <w:t>In Situ</w:t>
      </w:r>
      <w:r w:rsidRPr="004D2131">
        <w:t xml:space="preserve"> Simulation</w:t>
      </w:r>
      <w:r w:rsidRPr="002E1040">
        <w:t xml:space="preserve"> Assessment Tool (Optional)</w:t>
      </w:r>
    </w:p>
    <w:p w:rsidR="00C81605" w:rsidRDefault="00C81605" w:rsidP="00C81605">
      <w:pPr>
        <w:rPr>
          <w:lang w:bidi="ar-SA"/>
        </w:rPr>
      </w:pPr>
      <w:r w:rsidRPr="00C81605">
        <w:rPr>
          <w:lang w:bidi="ar-SA"/>
        </w:rPr>
        <w:t>This tool provides a list of expected behaviors in response to the Clinical Context and each set of Triggers and Distractors in the simulation and can be used as a tool in evaluating the performance of the simulation participants.</w:t>
      </w:r>
      <w:r w:rsidR="00A87ED6">
        <w:rPr>
          <w:lang w:bidi="ar-SA"/>
        </w:rPr>
        <w:t xml:space="preserve"> </w:t>
      </w:r>
    </w:p>
    <w:p w:rsidR="00483F75" w:rsidRPr="00483F75" w:rsidRDefault="00483F75" w:rsidP="00483F75">
      <w:pPr>
        <w:pStyle w:val="graywoutline"/>
      </w:pPr>
      <w:r w:rsidRPr="00096F5A">
        <w:t xml:space="preserve">Trigger 1: </w:t>
      </w:r>
      <w:r>
        <w:t>Patient Headache</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ample Scenario Preeclampsia and Seizure In Situ Simulation Assessment Tool (Optional) - &#10;Trigger 1: Patient Headache"/>
      </w:tblPr>
      <w:tblGrid>
        <w:gridCol w:w="2880"/>
        <w:gridCol w:w="1530"/>
        <w:gridCol w:w="1440"/>
        <w:gridCol w:w="3510"/>
      </w:tblGrid>
      <w:tr w:rsidR="00D455B6" w:rsidRPr="00787DC8" w:rsidTr="00483F75">
        <w:trPr>
          <w:cantSplit/>
          <w:trHeight w:val="389"/>
          <w:tblHeader/>
        </w:trPr>
        <w:tc>
          <w:tcPr>
            <w:tcW w:w="2880" w:type="dxa"/>
            <w:shd w:val="clear" w:color="auto" w:fill="92CDDC" w:themeFill="accent5" w:themeFillTint="99"/>
            <w:vAlign w:val="bottom"/>
          </w:tcPr>
          <w:p w:rsidR="00D455B6" w:rsidRPr="00483F75" w:rsidRDefault="00D455B6" w:rsidP="00483F75">
            <w:pPr>
              <w:pStyle w:val="FormText"/>
              <w:spacing w:before="80" w:after="80"/>
              <w:ind w:left="0" w:firstLine="0"/>
              <w:jc w:val="center"/>
              <w:rPr>
                <w:color w:val="auto"/>
                <w:sz w:val="18"/>
                <w:szCs w:val="18"/>
              </w:rPr>
            </w:pPr>
            <w:r w:rsidRPr="00483F75">
              <w:rPr>
                <w:color w:val="auto"/>
                <w:sz w:val="18"/>
                <w:szCs w:val="18"/>
              </w:rPr>
              <w:t xml:space="preserve">Targeted </w:t>
            </w:r>
            <w:r w:rsidR="005272ED" w:rsidRPr="00483F75">
              <w:rPr>
                <w:color w:val="auto"/>
                <w:sz w:val="18"/>
                <w:szCs w:val="18"/>
              </w:rPr>
              <w:t>B</w:t>
            </w:r>
            <w:r w:rsidRPr="00483F75">
              <w:rPr>
                <w:color w:val="auto"/>
                <w:sz w:val="18"/>
                <w:szCs w:val="18"/>
              </w:rPr>
              <w:t xml:space="preserve">ehavioral </w:t>
            </w:r>
            <w:r w:rsidR="005272ED" w:rsidRPr="00483F75">
              <w:rPr>
                <w:color w:val="auto"/>
                <w:sz w:val="18"/>
                <w:szCs w:val="18"/>
              </w:rPr>
              <w:t>R</w:t>
            </w:r>
            <w:r w:rsidRPr="00483F75">
              <w:rPr>
                <w:color w:val="auto"/>
                <w:sz w:val="18"/>
                <w:szCs w:val="18"/>
              </w:rPr>
              <w:t>esponse</w:t>
            </w:r>
          </w:p>
        </w:tc>
        <w:tc>
          <w:tcPr>
            <w:tcW w:w="1530" w:type="dxa"/>
            <w:shd w:val="clear" w:color="auto" w:fill="92CDDC" w:themeFill="accent5" w:themeFillTint="99"/>
            <w:vAlign w:val="bottom"/>
          </w:tcPr>
          <w:p w:rsidR="00D455B6" w:rsidRPr="00483F75" w:rsidRDefault="00D455B6" w:rsidP="00483F75">
            <w:pPr>
              <w:pStyle w:val="FormText"/>
              <w:spacing w:before="80" w:after="80"/>
              <w:ind w:left="0" w:firstLine="0"/>
              <w:jc w:val="center"/>
              <w:rPr>
                <w:color w:val="auto"/>
                <w:sz w:val="18"/>
                <w:szCs w:val="18"/>
              </w:rPr>
            </w:pPr>
            <w:r w:rsidRPr="00483F75">
              <w:rPr>
                <w:color w:val="auto"/>
                <w:sz w:val="18"/>
                <w:szCs w:val="18"/>
              </w:rPr>
              <w:t>Observed</w:t>
            </w:r>
          </w:p>
        </w:tc>
        <w:tc>
          <w:tcPr>
            <w:tcW w:w="1440" w:type="dxa"/>
            <w:shd w:val="clear" w:color="auto" w:fill="92CDDC" w:themeFill="accent5" w:themeFillTint="99"/>
            <w:vAlign w:val="bottom"/>
          </w:tcPr>
          <w:p w:rsidR="00D455B6" w:rsidRPr="00483F75" w:rsidRDefault="00D455B6" w:rsidP="00483F75">
            <w:pPr>
              <w:pStyle w:val="FormText"/>
              <w:spacing w:before="80" w:after="80"/>
              <w:ind w:left="0" w:firstLine="0"/>
              <w:jc w:val="center"/>
              <w:rPr>
                <w:color w:val="auto"/>
                <w:sz w:val="18"/>
                <w:szCs w:val="18"/>
              </w:rPr>
            </w:pPr>
            <w:r w:rsidRPr="00483F75">
              <w:rPr>
                <w:color w:val="auto"/>
                <w:sz w:val="18"/>
                <w:szCs w:val="18"/>
              </w:rPr>
              <w:t xml:space="preserve">Not </w:t>
            </w:r>
            <w:r w:rsidR="005272ED" w:rsidRPr="00483F75">
              <w:rPr>
                <w:color w:val="auto"/>
                <w:sz w:val="18"/>
                <w:szCs w:val="18"/>
              </w:rPr>
              <w:t>O</w:t>
            </w:r>
            <w:r w:rsidRPr="00483F75">
              <w:rPr>
                <w:color w:val="auto"/>
                <w:sz w:val="18"/>
                <w:szCs w:val="18"/>
              </w:rPr>
              <w:t>bserved</w:t>
            </w:r>
          </w:p>
        </w:tc>
        <w:tc>
          <w:tcPr>
            <w:tcW w:w="3510" w:type="dxa"/>
            <w:shd w:val="clear" w:color="auto" w:fill="92CDDC" w:themeFill="accent5" w:themeFillTint="99"/>
            <w:vAlign w:val="bottom"/>
          </w:tcPr>
          <w:p w:rsidR="00D455B6" w:rsidRPr="00483F75" w:rsidRDefault="00D455B6" w:rsidP="00483F75">
            <w:pPr>
              <w:pStyle w:val="FormText"/>
              <w:spacing w:before="80" w:after="80"/>
              <w:ind w:left="0" w:firstLine="0"/>
              <w:jc w:val="center"/>
              <w:rPr>
                <w:color w:val="auto"/>
                <w:sz w:val="18"/>
                <w:szCs w:val="18"/>
              </w:rPr>
            </w:pPr>
            <w:r w:rsidRPr="00483F75">
              <w:rPr>
                <w:color w:val="auto"/>
                <w:sz w:val="18"/>
                <w:szCs w:val="18"/>
              </w:rPr>
              <w:t>Notes</w:t>
            </w:r>
          </w:p>
        </w:tc>
      </w:tr>
      <w:tr w:rsidR="00D455B6" w:rsidRPr="00240EC4" w:rsidTr="00483F75">
        <w:trPr>
          <w:cantSplit/>
          <w:trHeight w:val="792"/>
        </w:trPr>
        <w:tc>
          <w:tcPr>
            <w:tcW w:w="2880" w:type="dxa"/>
            <w:vAlign w:val="center"/>
          </w:tcPr>
          <w:p w:rsidR="00D455B6" w:rsidRPr="00240EC4" w:rsidRDefault="00D455B6" w:rsidP="004C2B29">
            <w:pPr>
              <w:pStyle w:val="TableText"/>
              <w:spacing w:before="80" w:after="80"/>
            </w:pPr>
            <w:r w:rsidRPr="009E709D">
              <w:t xml:space="preserve">Nurse reassures patient and </w:t>
            </w:r>
            <w:r w:rsidR="004C2B29">
              <w:t>partner</w:t>
            </w:r>
            <w:r w:rsidRPr="009E709D">
              <w:t>.</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Nurse reassesses maternal and fetal status</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bl>
    <w:p w:rsidR="00483F75" w:rsidRDefault="00483F75" w:rsidP="00483F75">
      <w:pPr>
        <w:spacing w:after="0"/>
      </w:pPr>
    </w:p>
    <w:p w:rsidR="00483F75" w:rsidRDefault="00483F75" w:rsidP="00483F75">
      <w:pPr>
        <w:pStyle w:val="graywoutline"/>
      </w:pPr>
      <w:r w:rsidRPr="00096F5A">
        <w:t xml:space="preserve">Trigger 2: </w:t>
      </w:r>
      <w:r>
        <w:t>Critical Lab Results</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ample Scenario Preeclampsia and Seizure In Situ Simulation Assessment Tool (Optional) - &#10;Trigger 2: Critical Lab Results"/>
      </w:tblPr>
      <w:tblGrid>
        <w:gridCol w:w="2880"/>
        <w:gridCol w:w="1530"/>
        <w:gridCol w:w="1440"/>
        <w:gridCol w:w="3510"/>
      </w:tblGrid>
      <w:tr w:rsidR="00483F75" w:rsidRPr="00787DC8" w:rsidTr="009F3D48">
        <w:trPr>
          <w:cantSplit/>
          <w:trHeight w:val="389"/>
          <w:tblHeader/>
        </w:trPr>
        <w:tc>
          <w:tcPr>
            <w:tcW w:w="288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Targeted Behavioral Response</w:t>
            </w:r>
          </w:p>
        </w:tc>
        <w:tc>
          <w:tcPr>
            <w:tcW w:w="153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Observed</w:t>
            </w:r>
          </w:p>
        </w:tc>
        <w:tc>
          <w:tcPr>
            <w:tcW w:w="144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 Observed</w:t>
            </w:r>
          </w:p>
        </w:tc>
        <w:tc>
          <w:tcPr>
            <w:tcW w:w="351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Notes</w:t>
            </w: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Nurse calls for additional help</w:t>
            </w:r>
            <w:r w:rsidR="004C2B29">
              <w:t>, provider, or rapid response</w:t>
            </w:r>
            <w:r w:rsidRPr="009E709D">
              <w:t>.</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Default="00D455B6" w:rsidP="004C2B29">
            <w:pPr>
              <w:pStyle w:val="TableText"/>
              <w:spacing w:before="80" w:after="80"/>
            </w:pPr>
            <w:r w:rsidRPr="009E709D">
              <w:t xml:space="preserve">SBAR is used to inform others of the situation when they arrive. </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9E709D" w:rsidRDefault="00D455B6" w:rsidP="00190640">
            <w:pPr>
              <w:pStyle w:val="TableText"/>
              <w:spacing w:before="80" w:after="80"/>
            </w:pPr>
            <w:r w:rsidRPr="00623B17">
              <w:t>All team members call out critical patient information.</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 xml:space="preserve">Provider speaks to patient and </w:t>
            </w:r>
            <w:r>
              <w:t>support person</w:t>
            </w:r>
            <w:r w:rsidRPr="009E709D">
              <w:t xml:space="preserve"> or delegates to another team member to inform and answer questions.</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All team members use closed-loop communication and provide mutual support to one another.</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Leader may call team huddle or continue to direct care.</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Team initiates appropriate clinical response per any protocols, checkli</w:t>
            </w:r>
            <w:r>
              <w:t xml:space="preserve">sts, or cognitive aids. </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bl>
    <w:p w:rsidR="00483F75" w:rsidRDefault="00483F75">
      <w:r>
        <w:br w:type="page"/>
      </w:r>
    </w:p>
    <w:p w:rsidR="00483F75" w:rsidRDefault="00483F75" w:rsidP="00483F75">
      <w:pPr>
        <w:pStyle w:val="graywoutline"/>
      </w:pPr>
      <w:r w:rsidRPr="00240EC4">
        <w:lastRenderedPageBreak/>
        <w:t xml:space="preserve">Trigger 3: </w:t>
      </w:r>
      <w:r>
        <w:t>Patient Seizes</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ample Scenario Preeclampsia and Seizure In Situ Simulation Assessment Tool (Optional) - &#10;Trigger 3: Patient Seizes"/>
      </w:tblPr>
      <w:tblGrid>
        <w:gridCol w:w="2880"/>
        <w:gridCol w:w="1530"/>
        <w:gridCol w:w="1440"/>
        <w:gridCol w:w="3510"/>
      </w:tblGrid>
      <w:tr w:rsidR="00483F75" w:rsidRPr="00787DC8" w:rsidTr="009F3D48">
        <w:trPr>
          <w:cantSplit/>
          <w:trHeight w:val="389"/>
          <w:tblHeader/>
        </w:trPr>
        <w:tc>
          <w:tcPr>
            <w:tcW w:w="288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Targeted Behavioral Response</w:t>
            </w:r>
          </w:p>
        </w:tc>
        <w:tc>
          <w:tcPr>
            <w:tcW w:w="153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Observed</w:t>
            </w:r>
          </w:p>
        </w:tc>
        <w:tc>
          <w:tcPr>
            <w:tcW w:w="144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 Observed</w:t>
            </w:r>
          </w:p>
        </w:tc>
        <w:tc>
          <w:tcPr>
            <w:tcW w:w="351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Notes</w:t>
            </w:r>
          </w:p>
        </w:tc>
      </w:tr>
      <w:tr w:rsidR="00D455B6" w:rsidRPr="00240EC4" w:rsidTr="00483F75">
        <w:trPr>
          <w:cantSplit/>
          <w:trHeight w:val="792"/>
        </w:trPr>
        <w:tc>
          <w:tcPr>
            <w:tcW w:w="2880" w:type="dxa"/>
            <w:vAlign w:val="center"/>
          </w:tcPr>
          <w:p w:rsidR="00D455B6" w:rsidRPr="00240EC4" w:rsidRDefault="004C2B29" w:rsidP="00190640">
            <w:pPr>
              <w:pStyle w:val="TableText"/>
              <w:spacing w:before="80" w:after="80"/>
            </w:pPr>
            <w:r>
              <w:t>Provider calls for additional help or a rapid response</w:t>
            </w:r>
            <w:r w:rsidR="00D455B6">
              <w:t>.</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SBAR is used to inform others of the situation when they arrive</w:t>
            </w:r>
            <w:r>
              <w:t>.</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9E709D" w:rsidRDefault="00D455B6" w:rsidP="00190640">
            <w:pPr>
              <w:pStyle w:val="TableText"/>
              <w:spacing w:before="80" w:after="80"/>
            </w:pPr>
            <w:r w:rsidRPr="00623B17">
              <w:t>All team members call out critical patient information.</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Provider clearly demonstrates leadership role.</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4C2B29">
            <w:pPr>
              <w:pStyle w:val="TableText"/>
              <w:spacing w:before="80" w:after="80"/>
            </w:pPr>
            <w:r w:rsidRPr="009E709D">
              <w:t xml:space="preserve">Provider speaks to </w:t>
            </w:r>
            <w:r>
              <w:t>support person</w:t>
            </w:r>
            <w:r w:rsidRPr="009E709D">
              <w:t xml:space="preserve"> or delegates to another team member to inform and answer questions.</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Team initiates appropriate clinical response per any protocols, checklists, or cognitive aids.</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Leader may call team huddle.</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All team members use closed-loop communication and provide mutual support to one another.</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bl>
    <w:p w:rsidR="00483F75" w:rsidRDefault="00483F75" w:rsidP="00483F75">
      <w:pPr>
        <w:spacing w:after="0"/>
      </w:pPr>
    </w:p>
    <w:p w:rsidR="00483F75" w:rsidRDefault="00483F75" w:rsidP="00483F75">
      <w:pPr>
        <w:pStyle w:val="graywoutline"/>
      </w:pPr>
      <w:r w:rsidRPr="00240EC4">
        <w:t xml:space="preserve">Trigger </w:t>
      </w:r>
      <w:r>
        <w:t>4</w:t>
      </w:r>
      <w:r w:rsidRPr="00240EC4">
        <w:t>:</w:t>
      </w:r>
      <w:r>
        <w:t xml:space="preserve"> Creating a Plan</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Sample Scenario Preeclampsia and Seizure In Situ Simulation Assessment Tool (Optional) - &#10;Trigger 4: Creating a Plan"/>
      </w:tblPr>
      <w:tblGrid>
        <w:gridCol w:w="2880"/>
        <w:gridCol w:w="1530"/>
        <w:gridCol w:w="1440"/>
        <w:gridCol w:w="3510"/>
      </w:tblGrid>
      <w:tr w:rsidR="00483F75" w:rsidRPr="00787DC8" w:rsidTr="009F3D48">
        <w:trPr>
          <w:cantSplit/>
          <w:trHeight w:val="389"/>
          <w:tblHeader/>
        </w:trPr>
        <w:tc>
          <w:tcPr>
            <w:tcW w:w="288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Targeted Behavioral Response</w:t>
            </w:r>
          </w:p>
        </w:tc>
        <w:tc>
          <w:tcPr>
            <w:tcW w:w="153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Observed</w:t>
            </w:r>
          </w:p>
        </w:tc>
        <w:tc>
          <w:tcPr>
            <w:tcW w:w="144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 Observed</w:t>
            </w:r>
          </w:p>
        </w:tc>
        <w:tc>
          <w:tcPr>
            <w:tcW w:w="3510" w:type="dxa"/>
            <w:shd w:val="clear" w:color="auto" w:fill="92CDDC" w:themeFill="accent5" w:themeFillTint="99"/>
            <w:vAlign w:val="bottom"/>
          </w:tcPr>
          <w:p w:rsidR="00483F75" w:rsidRPr="00483F75" w:rsidRDefault="00483F75" w:rsidP="009F3D48">
            <w:pPr>
              <w:pStyle w:val="FormText"/>
              <w:spacing w:before="80" w:after="80"/>
              <w:ind w:left="0" w:firstLine="0"/>
              <w:jc w:val="center"/>
              <w:rPr>
                <w:color w:val="auto"/>
                <w:sz w:val="18"/>
                <w:szCs w:val="18"/>
              </w:rPr>
            </w:pPr>
            <w:r w:rsidRPr="00483F75">
              <w:rPr>
                <w:color w:val="auto"/>
                <w:sz w:val="18"/>
                <w:szCs w:val="18"/>
              </w:rPr>
              <w:t>Notes</w:t>
            </w: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SBAR is used to inform others of the situation when they arrive.</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All team members use closed-loop communication and provide mutual support to one another.</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r w:rsidR="00D455B6" w:rsidRPr="00240EC4" w:rsidTr="00483F75">
        <w:trPr>
          <w:cantSplit/>
          <w:trHeight w:val="792"/>
        </w:trPr>
        <w:tc>
          <w:tcPr>
            <w:tcW w:w="2880" w:type="dxa"/>
            <w:vAlign w:val="center"/>
          </w:tcPr>
          <w:p w:rsidR="00D455B6" w:rsidRPr="00240EC4" w:rsidRDefault="00D455B6" w:rsidP="00190640">
            <w:pPr>
              <w:pStyle w:val="TableText"/>
              <w:spacing w:before="80" w:after="80"/>
            </w:pPr>
            <w:r w:rsidRPr="009E709D">
              <w:t>Leader calls a team huddle to establish a plan of care based on fetal and maternal clinical assessments.</w:t>
            </w:r>
          </w:p>
        </w:tc>
        <w:tc>
          <w:tcPr>
            <w:tcW w:w="1530" w:type="dxa"/>
            <w:vAlign w:val="center"/>
          </w:tcPr>
          <w:p w:rsidR="00D455B6" w:rsidRPr="00240EC4" w:rsidRDefault="00D455B6" w:rsidP="00190640">
            <w:pPr>
              <w:pStyle w:val="TableText"/>
              <w:spacing w:before="80" w:after="80"/>
            </w:pPr>
          </w:p>
        </w:tc>
        <w:tc>
          <w:tcPr>
            <w:tcW w:w="1440" w:type="dxa"/>
            <w:vAlign w:val="center"/>
          </w:tcPr>
          <w:p w:rsidR="00D455B6" w:rsidRPr="00240EC4" w:rsidRDefault="00D455B6" w:rsidP="00190640">
            <w:pPr>
              <w:pStyle w:val="TableText"/>
              <w:spacing w:before="80" w:after="80"/>
            </w:pPr>
          </w:p>
        </w:tc>
        <w:tc>
          <w:tcPr>
            <w:tcW w:w="3510" w:type="dxa"/>
            <w:vAlign w:val="center"/>
          </w:tcPr>
          <w:p w:rsidR="00D455B6" w:rsidRPr="00240EC4" w:rsidRDefault="00D455B6" w:rsidP="00190640">
            <w:pPr>
              <w:pStyle w:val="TableText"/>
              <w:spacing w:before="80" w:after="80"/>
            </w:pPr>
          </w:p>
        </w:tc>
      </w:tr>
    </w:tbl>
    <w:p w:rsidR="00D455B6" w:rsidRDefault="00D455B6" w:rsidP="00875C27">
      <w:pPr>
        <w:rPr>
          <w:lang w:bidi="ar-SA"/>
        </w:rPr>
      </w:pPr>
    </w:p>
    <w:p w:rsidR="00D455B6" w:rsidRDefault="00D455B6" w:rsidP="00D455B6">
      <w:pPr>
        <w:spacing w:after="0"/>
        <w:rPr>
          <w:rFonts w:eastAsia="Times New Roman" w:cs="Arial"/>
          <w:b/>
          <w:spacing w:val="5"/>
          <w:szCs w:val="24"/>
          <w:lang w:bidi="ar-SA"/>
        </w:rPr>
      </w:pPr>
      <w:r>
        <w:rPr>
          <w:rFonts w:eastAsia="Times New Roman" w:cs="Arial"/>
          <w:b/>
          <w:spacing w:val="5"/>
          <w:szCs w:val="24"/>
          <w:lang w:bidi="ar-SA"/>
        </w:rPr>
        <w:br w:type="page"/>
      </w:r>
    </w:p>
    <w:p w:rsidR="00D455B6" w:rsidRPr="002E1040" w:rsidRDefault="00D455B6" w:rsidP="004C2B29">
      <w:pPr>
        <w:pStyle w:val="Heading1"/>
        <w:jc w:val="center"/>
      </w:pPr>
      <w:r w:rsidRPr="002E1040">
        <w:lastRenderedPageBreak/>
        <w:t>Clinical Context, Triggers, and Dis</w:t>
      </w:r>
      <w:r w:rsidR="00AE34BA">
        <w:t>tractors Formatted for Printing</w:t>
      </w:r>
      <w:r w:rsidR="005272ED">
        <w:t xml:space="preserve"> Separately</w:t>
      </w:r>
    </w:p>
    <w:p w:rsidR="00C81605" w:rsidRDefault="00C81605" w:rsidP="00C81605">
      <w:pPr>
        <w:spacing w:after="240"/>
      </w:pPr>
      <w:r w:rsidRPr="00646406">
        <w:t xml:space="preserve">The </w:t>
      </w:r>
      <w:r w:rsidR="005F1D0C" w:rsidRPr="00646406">
        <w:t>Clinical Context, Triggers</w:t>
      </w:r>
      <w:r w:rsidRPr="00646406">
        <w:t xml:space="preserve">, and </w:t>
      </w:r>
      <w:r w:rsidR="005F1D0C" w:rsidRPr="00646406">
        <w:t xml:space="preserve">Distractors </w:t>
      </w:r>
      <w:r w:rsidRPr="00646406">
        <w:t xml:space="preserve">used in this simulation scenario are provided on the next several pages in a format suitable for printing on cardstock in preparation for facilitating this </w:t>
      </w:r>
      <w:r w:rsidRPr="00C97EF9">
        <w:t>in situ</w:t>
      </w:r>
      <w:r w:rsidRPr="00646406">
        <w:t xml:space="preserve"> simulation using printed cards. The printed cards can be handed to the simulated patient or participating staff members at appropriate intervals during the simulation.</w:t>
      </w:r>
    </w:p>
    <w:p w:rsidR="00854884" w:rsidRPr="00C81605" w:rsidRDefault="00854884" w:rsidP="00854884">
      <w:pPr>
        <w:spacing w:after="0"/>
      </w:pPr>
      <w:r>
        <w:rPr>
          <w:noProof/>
          <w:lang w:bidi="ar-SA"/>
        </w:rPr>
        <mc:AlternateContent>
          <mc:Choice Requires="wps">
            <w:drawing>
              <wp:anchor distT="0" distB="0" distL="114300" distR="114300" simplePos="0" relativeHeight="251656704" behindDoc="1" locked="0" layoutInCell="1" allowOverlap="1" wp14:anchorId="62620473" wp14:editId="655195E7">
                <wp:simplePos x="0" y="0"/>
                <wp:positionH relativeFrom="column">
                  <wp:posOffset>-123825</wp:posOffset>
                </wp:positionH>
                <wp:positionV relativeFrom="paragraph">
                  <wp:posOffset>177164</wp:posOffset>
                </wp:positionV>
                <wp:extent cx="5961380" cy="4333875"/>
                <wp:effectExtent l="0" t="0" r="20320" b="28575"/>
                <wp:wrapNone/>
                <wp:docPr id="8" name="Rectangle 8" descr="&quot; &quot;"/>
                <wp:cNvGraphicFramePr/>
                <a:graphic xmlns:a="http://schemas.openxmlformats.org/drawingml/2006/main">
                  <a:graphicData uri="http://schemas.microsoft.com/office/word/2010/wordprocessingShape">
                    <wps:wsp>
                      <wps:cNvSpPr/>
                      <wps:spPr>
                        <a:xfrm>
                          <a:off x="0" y="0"/>
                          <a:ext cx="5961380" cy="433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71574C" id="Rectangle 8" o:spid="_x0000_s1026" alt="&quot; &quot;" style="position:absolute;margin-left:-9.75pt;margin-top:13.95pt;width:469.4pt;height:3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" filled="f" strokecolor="black [3213]"/>
            </w:pict>
          </mc:Fallback>
        </mc:AlternateContent>
      </w:r>
    </w:p>
    <w:p w:rsidR="00157D0E" w:rsidRDefault="00157D0E" w:rsidP="006F7C7D">
      <w:pPr>
        <w:pStyle w:val="CardTitle"/>
        <w:rPr>
          <w:iCs/>
        </w:rPr>
      </w:pPr>
      <w:r w:rsidRPr="00C40E8C">
        <w:t>Clinical Context</w:t>
      </w:r>
    </w:p>
    <w:p w:rsidR="00157D0E" w:rsidRPr="00AE5791" w:rsidRDefault="00157D0E" w:rsidP="00854884">
      <w:pPr>
        <w:pStyle w:val="Card-Spacing"/>
        <w:ind w:right="270"/>
        <w:rPr>
          <w:sz w:val="24"/>
        </w:rPr>
      </w:pPr>
      <w:r w:rsidRPr="00AE5791">
        <w:rPr>
          <w:sz w:val="24"/>
        </w:rPr>
        <w:t xml:space="preserve">“Emilia </w:t>
      </w:r>
      <w:r>
        <w:rPr>
          <w:sz w:val="24"/>
        </w:rPr>
        <w:t>Harper is a 20-year-old G1P0</w:t>
      </w:r>
      <w:r w:rsidRPr="00AE5791">
        <w:rPr>
          <w:sz w:val="24"/>
        </w:rPr>
        <w:t xml:space="preserve"> at 34</w:t>
      </w:r>
      <w:r>
        <w:rPr>
          <w:sz w:val="24"/>
        </w:rPr>
        <w:t xml:space="preserve"> weeks and 1 day</w:t>
      </w:r>
      <w:r w:rsidRPr="00AE5791">
        <w:rPr>
          <w:sz w:val="24"/>
        </w:rPr>
        <w:t xml:space="preserve"> gestational age admitted 2 hours ago with abdominal pain. Her prenatal history is unremarkable except for heartburn since the first trimester. She’s been unable to distinguish between epigastric pain or contractions. She denies a headache. I just checked her cervix and she is 1 cm/long. She’s contracting every 3-4 minutes. </w:t>
      </w:r>
    </w:p>
    <w:p w:rsidR="00157D0E" w:rsidRPr="00AE5791" w:rsidRDefault="00157D0E" w:rsidP="00854884">
      <w:pPr>
        <w:pStyle w:val="Card-Spacing"/>
        <w:ind w:right="270"/>
        <w:rPr>
          <w:sz w:val="24"/>
        </w:rPr>
      </w:pPr>
      <w:r>
        <w:rPr>
          <w:sz w:val="24"/>
        </w:rPr>
        <w:t>"</w:t>
      </w:r>
      <w:r w:rsidRPr="00AE5791">
        <w:rPr>
          <w:sz w:val="24"/>
        </w:rPr>
        <w:t>Her admitting blood pressure was 150/100, but she’s rested and they’ve come down. Pulse 88, temp 98.6, resp rate16, FHR</w:t>
      </w:r>
      <w:r>
        <w:rPr>
          <w:sz w:val="24"/>
        </w:rPr>
        <w:t xml:space="preserve"> [fetal heart rate]</w:t>
      </w:r>
      <w:r w:rsidRPr="00AE5791">
        <w:rPr>
          <w:sz w:val="24"/>
        </w:rPr>
        <w:t xml:space="preserve"> 145, Category I. Her Hgb [hemoglobin] on admission was 11.8. She dipped 2+ protein in her urine and she has a Foley catheter since she couldn’t go on her own. </w:t>
      </w:r>
    </w:p>
    <w:p w:rsidR="00157D0E" w:rsidRPr="00AE5791" w:rsidRDefault="00157D0E" w:rsidP="00854884">
      <w:pPr>
        <w:pStyle w:val="Card-Spacing"/>
        <w:ind w:right="270"/>
        <w:rPr>
          <w:sz w:val="24"/>
        </w:rPr>
      </w:pPr>
      <w:r>
        <w:rPr>
          <w:sz w:val="24"/>
        </w:rPr>
        <w:t>"</w:t>
      </w:r>
      <w:r w:rsidRPr="00AE5791">
        <w:rPr>
          <w:sz w:val="24"/>
        </w:rPr>
        <w:t>Dr. Smithson is concerned about preeclampsia and has ordered some labs, which haven’t come back. She wanted to assess her for 2 hours, so she should call any min</w:t>
      </w:r>
      <w:r>
        <w:rPr>
          <w:sz w:val="24"/>
        </w:rPr>
        <w:t>ute. Her IV [intravenous line] is running at 125 ml</w:t>
      </w:r>
      <w:r w:rsidRPr="00AE5791">
        <w:rPr>
          <w:sz w:val="24"/>
        </w:rPr>
        <w:t xml:space="preserve">/hour 0.5 </w:t>
      </w:r>
      <w:r>
        <w:rPr>
          <w:sz w:val="24"/>
        </w:rPr>
        <w:t>n</w:t>
      </w:r>
      <w:r w:rsidRPr="00AE5791">
        <w:rPr>
          <w:sz w:val="24"/>
        </w:rPr>
        <w:t xml:space="preserve">ormal </w:t>
      </w:r>
      <w:r>
        <w:rPr>
          <w:sz w:val="24"/>
        </w:rPr>
        <w:t>s</w:t>
      </w:r>
      <w:r w:rsidRPr="00AE5791">
        <w:rPr>
          <w:sz w:val="24"/>
        </w:rPr>
        <w:t>aline.”</w:t>
      </w:r>
    </w:p>
    <w:p w:rsidR="00157D0E" w:rsidRPr="00AE5791" w:rsidRDefault="00157D0E" w:rsidP="00854884">
      <w:pPr>
        <w:pStyle w:val="Card-Spacing"/>
        <w:ind w:right="270"/>
        <w:rPr>
          <w:i/>
          <w:iCs/>
          <w:sz w:val="24"/>
        </w:rPr>
      </w:pPr>
      <w:r w:rsidRPr="00AE5791">
        <w:rPr>
          <w:i/>
          <w:iCs/>
          <w:sz w:val="24"/>
        </w:rPr>
        <w:t>Additional Narrative [if needed]:</w:t>
      </w:r>
    </w:p>
    <w:p w:rsidR="00157D0E" w:rsidRPr="00C40E8C" w:rsidRDefault="00157D0E" w:rsidP="00854884">
      <w:pPr>
        <w:pStyle w:val="Card-Spacing"/>
        <w:ind w:right="270"/>
        <w:rPr>
          <w:rFonts w:eastAsiaTheme="minorEastAsia"/>
          <w:sz w:val="22"/>
        </w:rPr>
      </w:pPr>
      <w:r w:rsidRPr="00AE5791">
        <w:rPr>
          <w:sz w:val="24"/>
        </w:rPr>
        <w:t>“I’m not sure why, but the lab said they are really busy right now and they should be back any minute. Labs ordered were ALT [alanine aminotransferase], AST [aspartate aminotransferase], platelets, uric acid, BUN [</w:t>
      </w:r>
      <w:r w:rsidRPr="00AE5791">
        <w:rPr>
          <w:color w:val="222222"/>
          <w:sz w:val="24"/>
          <w:lang w:val="en"/>
        </w:rPr>
        <w:t>blood urea nitrogen]</w:t>
      </w:r>
      <w:r w:rsidRPr="00AE5791">
        <w:rPr>
          <w:sz w:val="24"/>
        </w:rPr>
        <w:t xml:space="preserve"> and creatinine.”</w:t>
      </w:r>
    </w:p>
    <w:p w:rsidR="00837B3E" w:rsidRDefault="00837B3E" w:rsidP="00D455B6">
      <w:pPr>
        <w:pStyle w:val="BodyText"/>
        <w:spacing w:after="0"/>
        <w:rPr>
          <w:rFonts w:eastAsiaTheme="minorEastAsia" w:cs="Arial"/>
        </w:rPr>
      </w:pPr>
    </w:p>
    <w:p w:rsidR="00837B3E" w:rsidRDefault="00837B3E" w:rsidP="00837B3E">
      <w:r>
        <w:br w:type="page"/>
      </w:r>
    </w:p>
    <w:p w:rsidR="00157D0E" w:rsidRPr="00C40E8C" w:rsidRDefault="00854884" w:rsidP="00C91886">
      <w:pPr>
        <w:pStyle w:val="CardTitle"/>
      </w:pPr>
      <w:r>
        <w:rPr>
          <w:noProof/>
        </w:rPr>
        <w:lastRenderedPageBreak/>
        <mc:AlternateContent>
          <mc:Choice Requires="wps">
            <w:drawing>
              <wp:anchor distT="0" distB="0" distL="114300" distR="114300" simplePos="0" relativeHeight="251661312" behindDoc="1" locked="1" layoutInCell="1" allowOverlap="1" wp14:anchorId="7FFFEF07" wp14:editId="1881D6C2">
                <wp:simplePos x="0" y="0"/>
                <wp:positionH relativeFrom="column">
                  <wp:posOffset>-95250</wp:posOffset>
                </wp:positionH>
                <wp:positionV relativeFrom="paragraph">
                  <wp:posOffset>-85725</wp:posOffset>
                </wp:positionV>
                <wp:extent cx="5961380" cy="4023360"/>
                <wp:effectExtent l="0" t="0" r="20320" b="15240"/>
                <wp:wrapNone/>
                <wp:docPr id="1" name="Rectangle 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EA93A1" id="Rectangle 1" o:spid="_x0000_s1026" alt="&quot; &quot;" style="position:absolute;margin-left:-7.5pt;margin-top:-6.75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" filled="f" strokecolor="black [3213]">
                <w10:anchorlock/>
              </v:rect>
            </w:pict>
          </mc:Fallback>
        </mc:AlternateContent>
      </w:r>
      <w:r w:rsidR="00157D0E" w:rsidRPr="00C40E8C">
        <w:t>Trigger #1</w:t>
      </w:r>
    </w:p>
    <w:p w:rsidR="00157D0E" w:rsidRPr="00C40E8C" w:rsidRDefault="00157D0E" w:rsidP="00C91886">
      <w:pPr>
        <w:pStyle w:val="Card-Spacing"/>
        <w:rPr>
          <w:sz w:val="22"/>
        </w:rPr>
      </w:pPr>
      <w:r>
        <w:t xml:space="preserve">Patient: </w:t>
      </w:r>
      <w:r w:rsidRPr="005D66D5">
        <w:t>“You know</w:t>
      </w:r>
      <w:r>
        <w:t>,</w:t>
      </w:r>
      <w:r w:rsidRPr="005D66D5">
        <w:t xml:space="preserve"> the other nurse asked me if I had a headache</w:t>
      </w:r>
      <w:r>
        <w:t>,</w:t>
      </w:r>
      <w:r w:rsidRPr="005D66D5">
        <w:t xml:space="preserve"> and I didn’t at first, but I do have one now.”</w:t>
      </w:r>
    </w:p>
    <w:p w:rsidR="00157D0E" w:rsidRDefault="00157D0E" w:rsidP="006B418A">
      <w:pPr>
        <w:pStyle w:val="Card-Spacing"/>
      </w:pPr>
      <w:r w:rsidRPr="00560D7C">
        <w:t xml:space="preserve">Patient </w:t>
      </w:r>
      <w:r>
        <w:t xml:space="preserve">further </w:t>
      </w:r>
      <w:r w:rsidRPr="00560D7C">
        <w:t>shares the following complaints:</w:t>
      </w:r>
      <w:r>
        <w:t xml:space="preserve"> </w:t>
      </w:r>
    </w:p>
    <w:p w:rsidR="00157D0E" w:rsidRPr="006B418A" w:rsidRDefault="00157D0E" w:rsidP="006B418A">
      <w:pPr>
        <w:pStyle w:val="Card-Spacing"/>
      </w:pPr>
      <w:r>
        <w:t>“</w:t>
      </w:r>
      <w:r w:rsidRPr="00560D7C">
        <w:t>My headache is really bothering me. Can I get some medicine?”</w:t>
      </w:r>
    </w:p>
    <w:p w:rsidR="002F121F" w:rsidRDefault="002F121F"/>
    <w:p w:rsidR="00854884" w:rsidRDefault="00854884"/>
    <w:p w:rsidR="00854884" w:rsidRDefault="00854884"/>
    <w:p w:rsidR="00854884" w:rsidRDefault="00854884"/>
    <w:p w:rsidR="00854884" w:rsidRDefault="00854884" w:rsidP="00854884">
      <w:pPr>
        <w:spacing w:after="0"/>
      </w:pPr>
    </w:p>
    <w:p w:rsidR="00854884" w:rsidRDefault="00854884" w:rsidP="00854884">
      <w:pPr>
        <w:spacing w:after="120"/>
      </w:pPr>
    </w:p>
    <w:p w:rsidR="00854884" w:rsidRDefault="00854884"/>
    <w:p w:rsidR="00854884" w:rsidRDefault="00854884"/>
    <w:p w:rsidR="00854884" w:rsidRDefault="00854884"/>
    <w:p w:rsidR="00157D0E" w:rsidRPr="00C06EBA" w:rsidRDefault="00854884" w:rsidP="00BF56FE">
      <w:pPr>
        <w:pStyle w:val="CardTitle"/>
      </w:pPr>
      <w:r>
        <w:rPr>
          <w:noProof/>
        </w:rPr>
        <mc:AlternateContent>
          <mc:Choice Requires="wps">
            <w:drawing>
              <wp:anchor distT="0" distB="0" distL="114300" distR="114300" simplePos="0" relativeHeight="251663360" behindDoc="1" locked="1" layoutInCell="1" allowOverlap="1" wp14:anchorId="07320063" wp14:editId="24458D90">
                <wp:simplePos x="0" y="0"/>
                <wp:positionH relativeFrom="column">
                  <wp:posOffset>-95250</wp:posOffset>
                </wp:positionH>
                <wp:positionV relativeFrom="paragraph">
                  <wp:posOffset>-76835</wp:posOffset>
                </wp:positionV>
                <wp:extent cx="5961380" cy="4023360"/>
                <wp:effectExtent l="0" t="0" r="20320" b="15240"/>
                <wp:wrapNone/>
                <wp:docPr id="3" name="Rectangle 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450969" id="Rectangle 3" o:spid="_x0000_s1026" alt="&quot; &quot;" style="position:absolute;margin-left:-7.5pt;margin-top:-6.05pt;width:469.4pt;height:3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srAIAAKQ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" filled="f" strokecolor="black [3213]">
                <w10:anchorlock/>
              </v:rect>
            </w:pict>
          </mc:Fallback>
        </mc:AlternateContent>
      </w:r>
      <w:r w:rsidR="00157D0E" w:rsidRPr="00C06EBA">
        <w:t>Clinical information to be provided to team in resp</w:t>
      </w:r>
      <w:r w:rsidR="00157D0E">
        <w:t xml:space="preserve">onse to their assessment after </w:t>
      </w:r>
      <w:r w:rsidR="00157D0E" w:rsidRPr="00C06EBA">
        <w:t>trigger #1</w:t>
      </w:r>
    </w:p>
    <w:p w:rsidR="00157D0E" w:rsidRPr="004C2B29" w:rsidRDefault="00157D0E" w:rsidP="00BF56FE">
      <w:pPr>
        <w:pStyle w:val="Card-Spacing"/>
        <w:rPr>
          <w:iCs/>
        </w:rPr>
      </w:pPr>
      <w:r w:rsidRPr="004C2B29">
        <w:rPr>
          <w:iCs/>
        </w:rPr>
        <w:t>Pulse 90</w:t>
      </w:r>
    </w:p>
    <w:p w:rsidR="00157D0E" w:rsidRPr="004C2B29" w:rsidRDefault="00157D0E" w:rsidP="00BF56FE">
      <w:pPr>
        <w:pStyle w:val="Card-Spacing"/>
        <w:rPr>
          <w:iCs/>
        </w:rPr>
      </w:pPr>
      <w:r w:rsidRPr="004C2B29">
        <w:rPr>
          <w:iCs/>
        </w:rPr>
        <w:t>BP</w:t>
      </w:r>
      <w:r>
        <w:rPr>
          <w:iCs/>
        </w:rPr>
        <w:t xml:space="preserve"> [blood pressure]</w:t>
      </w:r>
      <w:r w:rsidRPr="004C2B29">
        <w:rPr>
          <w:iCs/>
        </w:rPr>
        <w:t xml:space="preserve"> 140/90</w:t>
      </w:r>
    </w:p>
    <w:p w:rsidR="00157D0E" w:rsidRPr="004C2B29" w:rsidRDefault="00157D0E" w:rsidP="00BF56FE">
      <w:pPr>
        <w:pStyle w:val="Card-Spacing"/>
        <w:rPr>
          <w:iCs/>
        </w:rPr>
      </w:pPr>
      <w:r w:rsidRPr="004C2B29">
        <w:rPr>
          <w:iCs/>
        </w:rPr>
        <w:t>Temp 37.2</w:t>
      </w:r>
    </w:p>
    <w:p w:rsidR="00157D0E" w:rsidRPr="004C2B29" w:rsidRDefault="00157D0E" w:rsidP="00BF56FE">
      <w:pPr>
        <w:pStyle w:val="Card-Spacing"/>
        <w:rPr>
          <w:rFonts w:asciiTheme="minorBidi" w:hAnsiTheme="minorBidi" w:cstheme="minorBidi"/>
          <w:iCs/>
        </w:rPr>
      </w:pPr>
      <w:r w:rsidRPr="004C2B29">
        <w:rPr>
          <w:rFonts w:asciiTheme="minorBidi" w:hAnsiTheme="minorBidi" w:cstheme="minorBidi"/>
          <w:iCs/>
        </w:rPr>
        <w:t>O</w:t>
      </w:r>
      <w:r w:rsidRPr="004C2B29">
        <w:rPr>
          <w:rFonts w:asciiTheme="minorBidi" w:hAnsiTheme="minorBidi" w:cstheme="minorBidi"/>
          <w:iCs/>
          <w:vertAlign w:val="subscript"/>
        </w:rPr>
        <w:t>2</w:t>
      </w:r>
      <w:r w:rsidRPr="004C2B29">
        <w:rPr>
          <w:rFonts w:asciiTheme="minorBidi" w:hAnsiTheme="minorBidi" w:cstheme="minorBidi"/>
          <w:iCs/>
        </w:rPr>
        <w:t xml:space="preserve"> Saturation 98% on room air</w:t>
      </w:r>
    </w:p>
    <w:p w:rsidR="00157D0E" w:rsidRPr="00091934" w:rsidRDefault="00157D0E" w:rsidP="004C2B29">
      <w:pPr>
        <w:pStyle w:val="Card-Bullets"/>
        <w:numPr>
          <w:ilvl w:val="0"/>
          <w:numId w:val="0"/>
        </w:numPr>
      </w:pPr>
      <w:r w:rsidRPr="00091934">
        <w:t>FHR 145 Category I with variability and no decelerations</w:t>
      </w:r>
    </w:p>
    <w:p w:rsidR="00157D0E" w:rsidRPr="00C40E8C" w:rsidRDefault="00157D0E" w:rsidP="002D5E48">
      <w:pPr>
        <w:pStyle w:val="Card-Bullets"/>
        <w:numPr>
          <w:ilvl w:val="0"/>
          <w:numId w:val="0"/>
        </w:numPr>
      </w:pPr>
      <w:r>
        <w:t>DTRs</w:t>
      </w:r>
      <w:r w:rsidRPr="005D66D5">
        <w:t xml:space="preserve"> 3+, no clonus.</w:t>
      </w:r>
    </w:p>
    <w:p w:rsidR="00854884" w:rsidRDefault="00854884">
      <w:pPr>
        <w:spacing w:after="0"/>
        <w:rPr>
          <w:rFonts w:asciiTheme="minorBidi" w:eastAsia="Times New Roman" w:hAnsiTheme="minorBidi" w:cstheme="minorBidi"/>
          <w:b/>
          <w:color w:val="000000"/>
          <w:sz w:val="28"/>
          <w:szCs w:val="28"/>
          <w:lang w:bidi="ar-SA"/>
        </w:rPr>
      </w:pPr>
      <w:r>
        <w:br w:type="page"/>
      </w:r>
    </w:p>
    <w:p w:rsidR="00157D0E" w:rsidRPr="00C40E8C" w:rsidRDefault="00854884" w:rsidP="00BF56FE">
      <w:pPr>
        <w:pStyle w:val="CardTitle"/>
      </w:pPr>
      <w:r>
        <w:rPr>
          <w:noProof/>
        </w:rPr>
        <w:lastRenderedPageBreak/>
        <mc:AlternateContent>
          <mc:Choice Requires="wps">
            <w:drawing>
              <wp:anchor distT="0" distB="0" distL="114300" distR="114300" simplePos="0" relativeHeight="251665408" behindDoc="1" locked="1" layoutInCell="1" allowOverlap="1" wp14:anchorId="07320063" wp14:editId="24458D90">
                <wp:simplePos x="0" y="0"/>
                <wp:positionH relativeFrom="column">
                  <wp:posOffset>-95250</wp:posOffset>
                </wp:positionH>
                <wp:positionV relativeFrom="paragraph">
                  <wp:posOffset>-105410</wp:posOffset>
                </wp:positionV>
                <wp:extent cx="5961380" cy="4023360"/>
                <wp:effectExtent l="0" t="0" r="20320" b="15240"/>
                <wp:wrapNone/>
                <wp:docPr id="4" name="Rectangle 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1A4754" id="Rectangle 4" o:spid="_x0000_s1026" alt="&quot; &quot;" style="position:absolute;margin-left:-7.5pt;margin-top:-8.3pt;width:469.4pt;height:3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grA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ColmIKwCAACkBQAADgAAAAAA&#10;AAAAAAAAAAAuAgAAZHJzL2Uyb0RvYy54bWxQSwECLQAUAAYACAAAACEA0jbBLd8AAAALAQAADwAA&#10;AAAAAAAAAAAAAAAGBQAAZHJzL2Rvd25yZXYueG1sUEsFBgAAAAAEAAQA8wAAABIGAAAAAA==&#10;" filled="f" strokecolor="black [3213]">
                <w10:anchorlock/>
              </v:rect>
            </w:pict>
          </mc:Fallback>
        </mc:AlternateContent>
      </w:r>
      <w:r w:rsidR="00157D0E" w:rsidRPr="00C40E8C">
        <w:t>Distractors</w:t>
      </w:r>
      <w:r w:rsidR="00157D0E">
        <w:t xml:space="preserve"> (T</w:t>
      </w:r>
      <w:r w:rsidR="00157D0E" w:rsidRPr="005D66D5">
        <w:t>rigger #1</w:t>
      </w:r>
      <w:r w:rsidR="00157D0E">
        <w:t>)</w:t>
      </w:r>
    </w:p>
    <w:p w:rsidR="00157D0E" w:rsidRPr="00560D7C" w:rsidRDefault="00157D0E" w:rsidP="00050CCE">
      <w:pPr>
        <w:pStyle w:val="Card-Bullets"/>
        <w:numPr>
          <w:ilvl w:val="0"/>
          <w:numId w:val="16"/>
        </w:numPr>
      </w:pPr>
      <w:r>
        <w:t xml:space="preserve">Patient: </w:t>
      </w:r>
      <w:r w:rsidRPr="00560D7C">
        <w:t>“I’m really hungry. Can I get something to eat?”</w:t>
      </w:r>
    </w:p>
    <w:p w:rsidR="00157D0E" w:rsidRDefault="00157D0E" w:rsidP="00050CCE">
      <w:pPr>
        <w:pStyle w:val="Card-Bullets"/>
        <w:numPr>
          <w:ilvl w:val="0"/>
          <w:numId w:val="16"/>
        </w:numPr>
      </w:pPr>
      <w:r w:rsidRPr="00C40E8C">
        <w:t xml:space="preserve">Partner mentions that the </w:t>
      </w:r>
      <w:r>
        <w:t>other</w:t>
      </w:r>
      <w:r w:rsidRPr="00C40E8C">
        <w:t xml:space="preserve"> nurse mentioned something about preeclampsia. Partner wants to understand preeclampsia. </w:t>
      </w:r>
    </w:p>
    <w:p w:rsidR="00157D0E" w:rsidRPr="005D66D5" w:rsidRDefault="00157D0E" w:rsidP="00AE5791">
      <w:pPr>
        <w:pStyle w:val="Card-Bullets"/>
        <w:numPr>
          <w:ilvl w:val="0"/>
          <w:numId w:val="0"/>
        </w:numPr>
        <w:ind w:left="720"/>
      </w:pPr>
      <w:r w:rsidRPr="005B3231">
        <w:t>“</w:t>
      </w:r>
      <w:r w:rsidRPr="005D66D5">
        <w:t>Why does it happen? She doesn’t seem very sick.”</w:t>
      </w:r>
    </w:p>
    <w:p w:rsidR="00157D0E" w:rsidRPr="00C06EBA" w:rsidRDefault="00157D0E" w:rsidP="00050CCE">
      <w:pPr>
        <w:pStyle w:val="Card-Bullets"/>
        <w:numPr>
          <w:ilvl w:val="0"/>
          <w:numId w:val="16"/>
        </w:numPr>
      </w:pPr>
      <w:r>
        <w:t>P</w:t>
      </w:r>
      <w:r w:rsidRPr="00C40E8C">
        <w:t>artner</w:t>
      </w:r>
      <w:r>
        <w:t xml:space="preserve"> receives many cell phone calls.</w:t>
      </w:r>
    </w:p>
    <w:p w:rsidR="00BF56FE" w:rsidRDefault="00BF56FE"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157D0E" w:rsidRPr="00C40E8C" w:rsidRDefault="00854884" w:rsidP="00BF56FE">
      <w:pPr>
        <w:pStyle w:val="CardTitle"/>
      </w:pPr>
      <w:r>
        <w:rPr>
          <w:noProof/>
        </w:rPr>
        <mc:AlternateContent>
          <mc:Choice Requires="wps">
            <w:drawing>
              <wp:anchor distT="0" distB="0" distL="114300" distR="114300" simplePos="0" relativeHeight="251667456" behindDoc="1" locked="1" layoutInCell="1" allowOverlap="1" wp14:anchorId="07320063" wp14:editId="24458D90">
                <wp:simplePos x="0" y="0"/>
                <wp:positionH relativeFrom="column">
                  <wp:posOffset>-95250</wp:posOffset>
                </wp:positionH>
                <wp:positionV relativeFrom="paragraph">
                  <wp:posOffset>-80010</wp:posOffset>
                </wp:positionV>
                <wp:extent cx="5961380" cy="4023360"/>
                <wp:effectExtent l="0" t="0" r="20320" b="15240"/>
                <wp:wrapNone/>
                <wp:docPr id="6" name="Rectangle 6"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C06DCA" id="Rectangle 6" o:spid="_x0000_s1026" alt="&quot; &quot;" style="position:absolute;margin-left:-7.5pt;margin-top:-6.3pt;width:469.4pt;height:3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" filled="f" strokecolor="black [3213]">
                <w10:anchorlock/>
              </v:rect>
            </w:pict>
          </mc:Fallback>
        </mc:AlternateContent>
      </w:r>
      <w:r w:rsidR="00157D0E" w:rsidRPr="00C40E8C">
        <w:t>Trigger #2</w:t>
      </w:r>
    </w:p>
    <w:p w:rsidR="00157D0E" w:rsidRPr="00AE5791" w:rsidRDefault="00157D0E" w:rsidP="00BF56FE">
      <w:pPr>
        <w:pStyle w:val="Card-Spacing"/>
        <w:rPr>
          <w:i/>
          <w:iCs/>
        </w:rPr>
      </w:pPr>
      <w:r w:rsidRPr="00AE5791">
        <w:rPr>
          <w:i/>
          <w:iCs/>
        </w:rPr>
        <w:t>Lab staff call patient’s nurse with a critical test result</w:t>
      </w:r>
      <w:r>
        <w:rPr>
          <w:i/>
          <w:iCs/>
        </w:rPr>
        <w:t>:</w:t>
      </w:r>
      <w:r w:rsidRPr="00AE5791">
        <w:rPr>
          <w:i/>
          <w:iCs/>
        </w:rPr>
        <w:t xml:space="preserve"> </w:t>
      </w:r>
    </w:p>
    <w:p w:rsidR="00157D0E" w:rsidRPr="00091934" w:rsidRDefault="00157D0E" w:rsidP="00050CCE">
      <w:pPr>
        <w:pStyle w:val="Card-Bullets"/>
        <w:numPr>
          <w:ilvl w:val="0"/>
          <w:numId w:val="16"/>
        </w:numPr>
      </w:pPr>
      <w:r>
        <w:t>Platelets 98,000</w:t>
      </w:r>
    </w:p>
    <w:p w:rsidR="00157D0E" w:rsidRPr="00091934" w:rsidRDefault="00157D0E" w:rsidP="00050CCE">
      <w:pPr>
        <w:pStyle w:val="Card-Bullets"/>
        <w:numPr>
          <w:ilvl w:val="0"/>
          <w:numId w:val="16"/>
        </w:numPr>
      </w:pPr>
      <w:r w:rsidRPr="00091934">
        <w:t>AST 44</w:t>
      </w:r>
    </w:p>
    <w:p w:rsidR="00157D0E" w:rsidRPr="00091934" w:rsidRDefault="00157D0E" w:rsidP="00050CCE">
      <w:pPr>
        <w:pStyle w:val="Card-Bullets"/>
        <w:numPr>
          <w:ilvl w:val="0"/>
          <w:numId w:val="16"/>
        </w:numPr>
      </w:pPr>
      <w:r w:rsidRPr="00091934">
        <w:t>ALT 56</w:t>
      </w:r>
    </w:p>
    <w:p w:rsidR="00157D0E" w:rsidRPr="00C40E8C" w:rsidRDefault="00157D0E" w:rsidP="00050CCE">
      <w:pPr>
        <w:pStyle w:val="Card-Bullets"/>
        <w:numPr>
          <w:ilvl w:val="0"/>
          <w:numId w:val="16"/>
        </w:numPr>
      </w:pPr>
      <w:r w:rsidRPr="00091934">
        <w:t>BUN, creatinine, and uric acid not back</w:t>
      </w:r>
    </w:p>
    <w:p w:rsidR="00854884" w:rsidRDefault="00854884">
      <w:pPr>
        <w:spacing w:after="0"/>
        <w:rPr>
          <w:rFonts w:asciiTheme="minorBidi" w:eastAsia="Times New Roman" w:hAnsiTheme="minorBidi" w:cstheme="minorBidi"/>
          <w:b/>
          <w:color w:val="000000"/>
          <w:sz w:val="28"/>
          <w:szCs w:val="28"/>
          <w:lang w:bidi="ar-SA"/>
        </w:rPr>
      </w:pPr>
      <w:r>
        <w:br w:type="page"/>
      </w:r>
    </w:p>
    <w:p w:rsidR="00157D0E" w:rsidRPr="000536D9" w:rsidRDefault="00854884" w:rsidP="00BF56FE">
      <w:pPr>
        <w:pStyle w:val="CardTitle"/>
      </w:pPr>
      <w:r>
        <w:rPr>
          <w:noProof/>
        </w:rPr>
        <w:lastRenderedPageBreak/>
        <mc:AlternateContent>
          <mc:Choice Requires="wps">
            <w:drawing>
              <wp:anchor distT="0" distB="0" distL="114300" distR="114300" simplePos="0" relativeHeight="251669504" behindDoc="1" locked="1" layoutInCell="1" allowOverlap="1" wp14:anchorId="07320063" wp14:editId="24458D90">
                <wp:simplePos x="0" y="0"/>
                <wp:positionH relativeFrom="column">
                  <wp:posOffset>-95250</wp:posOffset>
                </wp:positionH>
                <wp:positionV relativeFrom="paragraph">
                  <wp:posOffset>-105410</wp:posOffset>
                </wp:positionV>
                <wp:extent cx="5961380"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FFED69" id="Rectangle 7" o:spid="_x0000_s1026" alt="&quot; &quot;" style="position:absolute;margin-left:-7.5pt;margin-top:-8.3pt;width:469.4pt;height:3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FrAIAAKQ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0JbaxawCAACkBQAADgAAAAAA&#10;AAAAAAAAAAAuAgAAZHJzL2Uyb0RvYy54bWxQSwECLQAUAAYACAAAACEA0jbBLd8AAAALAQAADwAA&#10;AAAAAAAAAAAAAAAGBQAAZHJzL2Rvd25yZXYueG1sUEsFBgAAAAAEAAQA8wAAABIGAAAAAA==&#10;" filled="f" strokecolor="black [3213]">
                <w10:anchorlock/>
              </v:rect>
            </w:pict>
          </mc:Fallback>
        </mc:AlternateContent>
      </w:r>
      <w:r w:rsidR="00157D0E" w:rsidRPr="000536D9">
        <w:t>Clinical information to be provided to team in resp</w:t>
      </w:r>
      <w:r w:rsidR="00157D0E">
        <w:t xml:space="preserve">onse to their assessment after </w:t>
      </w:r>
      <w:r w:rsidR="00157D0E" w:rsidRPr="000536D9">
        <w:t>trigger #2</w:t>
      </w:r>
    </w:p>
    <w:p w:rsidR="00157D0E" w:rsidRPr="004C2B29" w:rsidRDefault="00157D0E" w:rsidP="00BF56FE">
      <w:pPr>
        <w:pStyle w:val="Card-Spacing"/>
        <w:rPr>
          <w:iCs/>
        </w:rPr>
      </w:pPr>
      <w:r w:rsidRPr="004C2B29">
        <w:rPr>
          <w:iCs/>
        </w:rPr>
        <w:t>Pulse 100</w:t>
      </w:r>
    </w:p>
    <w:p w:rsidR="00157D0E" w:rsidRPr="004C2B29" w:rsidRDefault="00157D0E" w:rsidP="00BF56FE">
      <w:pPr>
        <w:pStyle w:val="Card-Spacing"/>
        <w:rPr>
          <w:iCs/>
        </w:rPr>
      </w:pPr>
      <w:r w:rsidRPr="004C2B29">
        <w:rPr>
          <w:iCs/>
        </w:rPr>
        <w:t>BP 160/102</w:t>
      </w:r>
    </w:p>
    <w:p w:rsidR="00157D0E" w:rsidRPr="004C2B29" w:rsidRDefault="00157D0E" w:rsidP="00AE5791">
      <w:pPr>
        <w:pStyle w:val="Card-Spacing"/>
        <w:rPr>
          <w:iCs/>
        </w:rPr>
      </w:pPr>
      <w:r w:rsidRPr="004C2B29">
        <w:rPr>
          <w:iCs/>
        </w:rPr>
        <w:t>Temp 37.2</w:t>
      </w:r>
    </w:p>
    <w:p w:rsidR="00157D0E" w:rsidRDefault="00157D0E" w:rsidP="004C2B29">
      <w:pPr>
        <w:pStyle w:val="Card-Bullets"/>
        <w:numPr>
          <w:ilvl w:val="0"/>
          <w:numId w:val="0"/>
        </w:numPr>
      </w:pPr>
      <w:r w:rsidRPr="00091934">
        <w:t>FHR 145 Category I</w:t>
      </w:r>
    </w:p>
    <w:p w:rsidR="00157D0E" w:rsidRDefault="00157D0E" w:rsidP="004C2B29">
      <w:pPr>
        <w:pStyle w:val="Card-Bullets"/>
        <w:numPr>
          <w:ilvl w:val="0"/>
          <w:numId w:val="0"/>
        </w:numPr>
      </w:pPr>
      <w:r w:rsidRPr="00091934">
        <w:t>DTRs</w:t>
      </w:r>
      <w:r>
        <w:t xml:space="preserve"> [d</w:t>
      </w:r>
      <w:r w:rsidRPr="00091934">
        <w:rPr>
          <w:rFonts w:asciiTheme="minorBidi" w:hAnsiTheme="minorBidi" w:cstheme="minorBidi"/>
        </w:rPr>
        <w:t>eep tendon reflexes</w:t>
      </w:r>
      <w:r>
        <w:rPr>
          <w:rFonts w:asciiTheme="minorBidi" w:hAnsiTheme="minorBidi" w:cstheme="minorBidi"/>
        </w:rPr>
        <w:t>]</w:t>
      </w:r>
      <w:r w:rsidRPr="00091934">
        <w:t xml:space="preserve"> 3+, no clonus</w:t>
      </w:r>
    </w:p>
    <w:p w:rsidR="00157D0E" w:rsidRPr="00C40E8C" w:rsidRDefault="00157D0E" w:rsidP="004C2B29">
      <w:pPr>
        <w:pStyle w:val="Card-Bullets"/>
        <w:numPr>
          <w:ilvl w:val="0"/>
          <w:numId w:val="0"/>
        </w:numPr>
      </w:pPr>
      <w:r w:rsidRPr="00AE5791">
        <w:t>Patient with right-sided epigastric tenderness.</w:t>
      </w:r>
    </w:p>
    <w:p w:rsidR="00173DE3" w:rsidRDefault="00173DE3" w:rsidP="00D02032"/>
    <w:p w:rsidR="00854884" w:rsidRDefault="00854884" w:rsidP="00D02032"/>
    <w:p w:rsidR="00854884" w:rsidRDefault="00854884" w:rsidP="00D02032"/>
    <w:p w:rsidR="00854884" w:rsidRDefault="00854884" w:rsidP="00D02032"/>
    <w:p w:rsidR="00854884" w:rsidRDefault="00854884" w:rsidP="00D02032"/>
    <w:p w:rsidR="00157D0E" w:rsidRPr="008773F0" w:rsidRDefault="00854884" w:rsidP="00173DE3">
      <w:pPr>
        <w:pStyle w:val="CardTitle"/>
        <w:rPr>
          <w:rFonts w:cs="Times New Roman"/>
        </w:rPr>
      </w:pPr>
      <w:r>
        <w:rPr>
          <w:noProof/>
        </w:rPr>
        <mc:AlternateContent>
          <mc:Choice Requires="wps">
            <w:drawing>
              <wp:anchor distT="0" distB="0" distL="114300" distR="114300" simplePos="0" relativeHeight="251671552" behindDoc="1" locked="1" layoutInCell="1" allowOverlap="1" wp14:anchorId="07320063" wp14:editId="24458D90">
                <wp:simplePos x="0" y="0"/>
                <wp:positionH relativeFrom="column">
                  <wp:posOffset>-95250</wp:posOffset>
                </wp:positionH>
                <wp:positionV relativeFrom="paragraph">
                  <wp:posOffset>-79375</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ED5850" id="Rectangle 9" o:spid="_x0000_s1026" alt="&quot; &quot;" style="position:absolute;margin-left:-7.5pt;margin-top:-6.25pt;width:469.4pt;height:3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" filled="f" strokecolor="black [3213]">
                <w10:anchorlock/>
              </v:rect>
            </w:pict>
          </mc:Fallback>
        </mc:AlternateContent>
      </w:r>
      <w:r w:rsidR="00157D0E" w:rsidRPr="008773F0">
        <w:t>Distractors (</w:t>
      </w:r>
      <w:r w:rsidR="00157D0E" w:rsidRPr="008773F0">
        <w:rPr>
          <w:iCs/>
        </w:rPr>
        <w:t>Trigger #2</w:t>
      </w:r>
      <w:r w:rsidR="00157D0E" w:rsidRPr="008773F0">
        <w:t>)</w:t>
      </w:r>
    </w:p>
    <w:p w:rsidR="00157D0E" w:rsidRPr="00DF535F" w:rsidRDefault="00157D0E" w:rsidP="00050CCE">
      <w:pPr>
        <w:pStyle w:val="Card-Bullets"/>
        <w:numPr>
          <w:ilvl w:val="0"/>
          <w:numId w:val="17"/>
        </w:numPr>
      </w:pPr>
      <w:r w:rsidRPr="005E29BC">
        <w:t>Patient holds top of abdomen and moans in pain</w:t>
      </w:r>
      <w:r w:rsidRPr="00DF535F">
        <w:t xml:space="preserve">. </w:t>
      </w:r>
    </w:p>
    <w:p w:rsidR="00157D0E" w:rsidRPr="00785978" w:rsidRDefault="00157D0E" w:rsidP="00050CCE">
      <w:pPr>
        <w:pStyle w:val="Card-Bullets"/>
        <w:numPr>
          <w:ilvl w:val="0"/>
          <w:numId w:val="17"/>
        </w:numPr>
      </w:pPr>
      <w:r w:rsidRPr="00785978">
        <w:t>Partner doesn’t understand what’s going on. “Is she in labor?”</w:t>
      </w:r>
    </w:p>
    <w:p w:rsidR="00157D0E" w:rsidRPr="000536D9" w:rsidRDefault="00157D0E" w:rsidP="00050CCE">
      <w:pPr>
        <w:pStyle w:val="Card-Bullets"/>
        <w:numPr>
          <w:ilvl w:val="0"/>
          <w:numId w:val="17"/>
        </w:numPr>
      </w:pPr>
      <w:r w:rsidRPr="00785978">
        <w:t>Partner updates family by phone.</w:t>
      </w:r>
    </w:p>
    <w:p w:rsidR="00854884" w:rsidRDefault="00854884">
      <w:pPr>
        <w:spacing w:after="0"/>
        <w:rPr>
          <w:rFonts w:asciiTheme="minorBidi" w:eastAsia="Times New Roman" w:hAnsiTheme="minorBidi" w:cstheme="minorBidi"/>
          <w:b/>
          <w:color w:val="000000"/>
          <w:sz w:val="28"/>
          <w:szCs w:val="28"/>
          <w:lang w:bidi="ar-SA"/>
        </w:rPr>
      </w:pPr>
      <w:r>
        <w:br w:type="page"/>
      </w:r>
    </w:p>
    <w:p w:rsidR="00157D0E" w:rsidRPr="00AC39BE" w:rsidRDefault="00854884" w:rsidP="00173DE3">
      <w:pPr>
        <w:pStyle w:val="CardTitle"/>
      </w:pPr>
      <w:r>
        <w:rPr>
          <w:noProof/>
        </w:rPr>
        <w:lastRenderedPageBreak/>
        <mc:AlternateContent>
          <mc:Choice Requires="wps">
            <w:drawing>
              <wp:anchor distT="0" distB="0" distL="114300" distR="114300" simplePos="0" relativeHeight="251673600" behindDoc="1" locked="1" layoutInCell="1" allowOverlap="1" wp14:anchorId="07320063" wp14:editId="24458D90">
                <wp:simplePos x="0" y="0"/>
                <wp:positionH relativeFrom="column">
                  <wp:posOffset>-95250</wp:posOffset>
                </wp:positionH>
                <wp:positionV relativeFrom="paragraph">
                  <wp:posOffset>-105410</wp:posOffset>
                </wp:positionV>
                <wp:extent cx="5961380" cy="4023360"/>
                <wp:effectExtent l="0" t="0" r="20320" b="15240"/>
                <wp:wrapNone/>
                <wp:docPr id="10" name="Rectangle 10"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45AE05" id="Rectangle 10" o:spid="_x0000_s1026" alt="&quot; &quot;" style="position:absolute;margin-left:-7.5pt;margin-top:-8.3pt;width:469.4pt;height:3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BneJ2KqwIAAKYFAAAOAAAAAAAA&#10;AAAAAAAAAC4CAABkcnMvZTJvRG9jLnhtbFBLAQItABQABgAIAAAAIQDSNsEt3wAAAAsBAAAPAAAA&#10;AAAAAAAAAAAAAAUFAABkcnMvZG93bnJldi54bWxQSwUGAAAAAAQABADzAAAAEQYAAAAA&#10;" filled="f" strokecolor="black [3213]">
                <w10:anchorlock/>
              </v:rect>
            </w:pict>
          </mc:Fallback>
        </mc:AlternateContent>
      </w:r>
      <w:r w:rsidR="00157D0E" w:rsidRPr="00AC39BE">
        <w:t>Trigger #3</w:t>
      </w:r>
    </w:p>
    <w:p w:rsidR="00157D0E" w:rsidRPr="00173DE3" w:rsidRDefault="00157D0E" w:rsidP="00173DE3">
      <w:pPr>
        <w:pStyle w:val="Card-Spacing"/>
        <w:rPr>
          <w:rFonts w:eastAsia="Times New Roman" w:cs="Times New Roman"/>
          <w:bCs/>
          <w:color w:val="000000"/>
          <w:sz w:val="22"/>
        </w:rPr>
      </w:pPr>
      <w:r w:rsidRPr="00924DA5">
        <w:t xml:space="preserve">Patient starts to have </w:t>
      </w:r>
      <w:r>
        <w:t xml:space="preserve">a tonic/clonic </w:t>
      </w:r>
      <w:r w:rsidRPr="00924DA5">
        <w:t>seizure.</w:t>
      </w:r>
    </w:p>
    <w:p w:rsidR="00173DE3" w:rsidRDefault="00173DE3"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854884">
      <w:pPr>
        <w:spacing w:after="0"/>
      </w:pPr>
    </w:p>
    <w:p w:rsidR="00157D0E" w:rsidRPr="00AC39BE" w:rsidRDefault="00854884" w:rsidP="004A22D6">
      <w:pPr>
        <w:pStyle w:val="CardTitle"/>
        <w:rPr>
          <w:rFonts w:ascii="Arial" w:hAnsi="Arial"/>
        </w:rPr>
      </w:pPr>
      <w:r>
        <w:rPr>
          <w:noProof/>
        </w:rPr>
        <mc:AlternateContent>
          <mc:Choice Requires="wps">
            <w:drawing>
              <wp:anchor distT="0" distB="0" distL="114300" distR="114300" simplePos="0" relativeHeight="251675648" behindDoc="1" locked="1" layoutInCell="1" allowOverlap="1" wp14:anchorId="07320063" wp14:editId="24458D90">
                <wp:simplePos x="0" y="0"/>
                <wp:positionH relativeFrom="column">
                  <wp:posOffset>-95250</wp:posOffset>
                </wp:positionH>
                <wp:positionV relativeFrom="paragraph">
                  <wp:posOffset>-80010</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C1EFF6" id="Rectangle 11" o:spid="_x0000_s1026" alt="&quot; &quot;" style="position:absolute;margin-left:-7.5pt;margin-top:-6.3pt;width:469.4pt;height:3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" filled="f" strokecolor="black [3213]">
                <w10:anchorlock/>
              </v:rect>
            </w:pict>
          </mc:Fallback>
        </mc:AlternateContent>
      </w:r>
      <w:r w:rsidR="00157D0E" w:rsidRPr="00AC39BE">
        <w:t>Clinical information to be provided to team in resp</w:t>
      </w:r>
      <w:r w:rsidR="00157D0E">
        <w:t xml:space="preserve">onse to their assessment after </w:t>
      </w:r>
      <w:r w:rsidR="00157D0E" w:rsidRPr="00AC39BE">
        <w:t>trigger #3</w:t>
      </w:r>
    </w:p>
    <w:p w:rsidR="00157D0E" w:rsidRPr="004C2B29" w:rsidRDefault="00157D0E" w:rsidP="004A22D6">
      <w:pPr>
        <w:pStyle w:val="Card-Spacing"/>
        <w:rPr>
          <w:iCs/>
        </w:rPr>
      </w:pPr>
      <w:r w:rsidRPr="004C2B29">
        <w:rPr>
          <w:iCs/>
        </w:rPr>
        <w:t>Pulse 60</w:t>
      </w:r>
    </w:p>
    <w:p w:rsidR="00157D0E" w:rsidRPr="004C2B29" w:rsidRDefault="00157D0E" w:rsidP="004A22D6">
      <w:pPr>
        <w:pStyle w:val="Card-Spacing"/>
        <w:rPr>
          <w:iCs/>
        </w:rPr>
      </w:pPr>
      <w:r w:rsidRPr="004C2B29">
        <w:rPr>
          <w:iCs/>
        </w:rPr>
        <w:t>BP 170/105</w:t>
      </w:r>
    </w:p>
    <w:p w:rsidR="00157D0E" w:rsidRPr="004C2B29" w:rsidRDefault="00157D0E" w:rsidP="004A22D6">
      <w:pPr>
        <w:pStyle w:val="Card-Spacing"/>
        <w:rPr>
          <w:iCs/>
        </w:rPr>
      </w:pPr>
      <w:r w:rsidRPr="004C2B29">
        <w:rPr>
          <w:iCs/>
        </w:rPr>
        <w:t>Temp 37.2</w:t>
      </w:r>
    </w:p>
    <w:p w:rsidR="00157D0E" w:rsidRDefault="00157D0E" w:rsidP="004C2B29">
      <w:pPr>
        <w:pStyle w:val="Card-Spacing"/>
        <w:rPr>
          <w:rFonts w:asciiTheme="minorBidi" w:eastAsia="Times New Roman" w:hAnsiTheme="minorBidi" w:cstheme="minorBidi"/>
          <w:iCs/>
          <w:color w:val="000000"/>
          <w:szCs w:val="24"/>
          <w:lang w:bidi="ar-SA"/>
        </w:rPr>
      </w:pPr>
      <w:r w:rsidRPr="004C2B29">
        <w:rPr>
          <w:rFonts w:asciiTheme="minorBidi" w:eastAsia="Times New Roman" w:hAnsiTheme="minorBidi" w:cstheme="minorBidi"/>
          <w:iCs/>
          <w:color w:val="000000"/>
          <w:szCs w:val="24"/>
          <w:lang w:bidi="ar-SA"/>
        </w:rPr>
        <w:t>O</w:t>
      </w:r>
      <w:r w:rsidRPr="004C2B29">
        <w:rPr>
          <w:rFonts w:asciiTheme="minorBidi" w:eastAsia="Times New Roman" w:hAnsiTheme="minorBidi" w:cstheme="minorBidi"/>
          <w:iCs/>
          <w:color w:val="000000"/>
          <w:szCs w:val="24"/>
          <w:vertAlign w:val="subscript"/>
          <w:lang w:bidi="ar-SA"/>
        </w:rPr>
        <w:t>2</w:t>
      </w:r>
      <w:r w:rsidRPr="004C2B29">
        <w:rPr>
          <w:rFonts w:asciiTheme="minorBidi" w:eastAsia="Times New Roman" w:hAnsiTheme="minorBidi" w:cstheme="minorBidi"/>
          <w:iCs/>
          <w:color w:val="000000"/>
          <w:szCs w:val="24"/>
          <w:lang w:bidi="ar-SA"/>
        </w:rPr>
        <w:t xml:space="preserve"> Saturation 93% on room air</w:t>
      </w:r>
    </w:p>
    <w:p w:rsidR="00157D0E" w:rsidRPr="004C2B29" w:rsidRDefault="00157D0E" w:rsidP="004C2B29">
      <w:pPr>
        <w:pStyle w:val="Card-Spacing"/>
        <w:rPr>
          <w:rFonts w:asciiTheme="minorBidi" w:eastAsia="Times New Roman" w:hAnsiTheme="minorBidi" w:cstheme="minorBidi"/>
          <w:iCs/>
          <w:color w:val="000000"/>
          <w:szCs w:val="24"/>
          <w:lang w:bidi="ar-SA"/>
        </w:rPr>
      </w:pPr>
      <w:r w:rsidRPr="00091934">
        <w:t>FHR 120 Category II with minimal variability and variable decelerations to 70.</w:t>
      </w:r>
    </w:p>
    <w:p w:rsidR="00157D0E" w:rsidRPr="00AC39BE" w:rsidRDefault="00157D0E" w:rsidP="004C2B29">
      <w:pPr>
        <w:pStyle w:val="Card-Bullets"/>
        <w:numPr>
          <w:ilvl w:val="0"/>
          <w:numId w:val="0"/>
        </w:numPr>
      </w:pPr>
      <w:r w:rsidRPr="00AC39BE">
        <w:t>Generalized tonic/clonic seizure activity.</w:t>
      </w:r>
    </w:p>
    <w:p w:rsidR="00854884" w:rsidRDefault="00854884">
      <w:pPr>
        <w:spacing w:after="0"/>
        <w:rPr>
          <w:rFonts w:asciiTheme="minorBidi" w:eastAsia="Times New Roman" w:hAnsiTheme="minorBidi" w:cstheme="minorBidi"/>
          <w:b/>
          <w:color w:val="000000"/>
          <w:sz w:val="28"/>
          <w:szCs w:val="28"/>
          <w:lang w:bidi="ar-SA"/>
        </w:rPr>
      </w:pPr>
      <w:r>
        <w:br w:type="page"/>
      </w:r>
    </w:p>
    <w:p w:rsidR="00157D0E" w:rsidRPr="00ED2D37" w:rsidRDefault="00854884" w:rsidP="004A22D6">
      <w:pPr>
        <w:pStyle w:val="CardTitle"/>
        <w:rPr>
          <w:rFonts w:cs="Times New Roman"/>
          <w:iCs/>
        </w:rPr>
      </w:pPr>
      <w:r>
        <w:rPr>
          <w:noProof/>
        </w:rPr>
        <w:lastRenderedPageBreak/>
        <mc:AlternateContent>
          <mc:Choice Requires="wps">
            <w:drawing>
              <wp:anchor distT="0" distB="0" distL="114300" distR="114300" simplePos="0" relativeHeight="251677696" behindDoc="1" locked="1" layoutInCell="1" allowOverlap="1" wp14:anchorId="07320063" wp14:editId="24458D90">
                <wp:simplePos x="0" y="0"/>
                <wp:positionH relativeFrom="column">
                  <wp:posOffset>-95250</wp:posOffset>
                </wp:positionH>
                <wp:positionV relativeFrom="paragraph">
                  <wp:posOffset>-105410</wp:posOffset>
                </wp:positionV>
                <wp:extent cx="5961380" cy="4023360"/>
                <wp:effectExtent l="0" t="0" r="20320" b="15240"/>
                <wp:wrapNone/>
                <wp:docPr id="14" name="Rectangle 1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0759D6" id="Rectangle 14" o:spid="_x0000_s1026" alt="&quot; &quot;" style="position:absolute;margin-left:-7.5pt;margin-top:-8.3pt;width:469.4pt;height:31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Um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pU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FBGlJqwCAACmBQAADgAAAAAA&#10;AAAAAAAAAAAuAgAAZHJzL2Uyb0RvYy54bWxQSwECLQAUAAYACAAAACEA0jbBLd8AAAALAQAADwAA&#10;AAAAAAAAAAAAAAAGBQAAZHJzL2Rvd25yZXYueG1sUEsFBgAAAAAEAAQA8wAAABIGAAAAAA==&#10;" filled="f" strokecolor="black [3213]">
                <w10:anchorlock/>
              </v:rect>
            </w:pict>
          </mc:Fallback>
        </mc:AlternateContent>
      </w:r>
      <w:r w:rsidR="00157D0E" w:rsidRPr="00C40E8C">
        <w:t>Distractors (</w:t>
      </w:r>
      <w:r w:rsidR="00157D0E">
        <w:rPr>
          <w:iCs/>
        </w:rPr>
        <w:t>Trigger #3</w:t>
      </w:r>
      <w:r w:rsidR="00157D0E" w:rsidRPr="00C40E8C">
        <w:t>)</w:t>
      </w:r>
    </w:p>
    <w:p w:rsidR="00157D0E" w:rsidRPr="00AE5791" w:rsidRDefault="00157D0E" w:rsidP="00050CCE">
      <w:pPr>
        <w:pStyle w:val="Card-Bullets"/>
        <w:numPr>
          <w:ilvl w:val="0"/>
          <w:numId w:val="18"/>
        </w:numPr>
        <w:ind w:left="695"/>
        <w:rPr>
          <w:rFonts w:eastAsiaTheme="minorEastAsia"/>
          <w:sz w:val="22"/>
        </w:rPr>
      </w:pPr>
      <w:r w:rsidRPr="00C40E8C">
        <w:t xml:space="preserve">Partner is overwhelmed and feels faint. </w:t>
      </w:r>
    </w:p>
    <w:p w:rsidR="00157D0E" w:rsidRPr="004A22D6" w:rsidRDefault="00157D0E" w:rsidP="00780B57">
      <w:pPr>
        <w:pStyle w:val="Card-Bullets"/>
        <w:numPr>
          <w:ilvl w:val="0"/>
          <w:numId w:val="0"/>
        </w:numPr>
        <w:ind w:left="720"/>
        <w:rPr>
          <w:rFonts w:eastAsiaTheme="minorEastAsia" w:cs="Times New Roman"/>
          <w:sz w:val="22"/>
        </w:rPr>
      </w:pPr>
      <w:r w:rsidRPr="00C40E8C">
        <w:t>“I think I’m going to throw up</w:t>
      </w:r>
      <w:r>
        <w:t>.</w:t>
      </w:r>
      <w:r w:rsidRPr="00C40E8C">
        <w:t>”</w:t>
      </w:r>
    </w:p>
    <w:p w:rsidR="004A22D6" w:rsidRDefault="004A22D6"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D02032"/>
    <w:p w:rsidR="00854884" w:rsidRDefault="00854884" w:rsidP="00854884">
      <w:pPr>
        <w:spacing w:after="120"/>
      </w:pPr>
    </w:p>
    <w:p w:rsidR="00854884" w:rsidRDefault="00854884" w:rsidP="00854884">
      <w:pPr>
        <w:spacing w:after="0"/>
      </w:pPr>
    </w:p>
    <w:p w:rsidR="00854884" w:rsidRDefault="00854884" w:rsidP="00D02032"/>
    <w:p w:rsidR="00854884" w:rsidRDefault="00854884" w:rsidP="00D02032"/>
    <w:p w:rsidR="00854884" w:rsidRDefault="00854884" w:rsidP="00D02032"/>
    <w:p w:rsidR="00157D0E" w:rsidRPr="003E31CE" w:rsidRDefault="00854884" w:rsidP="004A22D6">
      <w:pPr>
        <w:pStyle w:val="CardTitle"/>
      </w:pPr>
      <w:r>
        <w:rPr>
          <w:noProof/>
        </w:rPr>
        <mc:AlternateContent>
          <mc:Choice Requires="wps">
            <w:drawing>
              <wp:anchor distT="0" distB="0" distL="114300" distR="114300" simplePos="0" relativeHeight="251679744" behindDoc="1" locked="1" layoutInCell="1" allowOverlap="1" wp14:anchorId="07320063" wp14:editId="24458D90">
                <wp:simplePos x="0" y="0"/>
                <wp:positionH relativeFrom="column">
                  <wp:posOffset>-95250</wp:posOffset>
                </wp:positionH>
                <wp:positionV relativeFrom="paragraph">
                  <wp:posOffset>-79375</wp:posOffset>
                </wp:positionV>
                <wp:extent cx="5961380" cy="4023360"/>
                <wp:effectExtent l="0" t="0" r="20320" b="15240"/>
                <wp:wrapNone/>
                <wp:docPr id="17" name="Rectangle 1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353462" id="Rectangle 17" o:spid="_x0000_s1026" alt="&quot; &quot;" style="position:absolute;margin-left:-7.5pt;margin-top:-6.25pt;width:469.4pt;height:31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strQIAAKY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" filled="f" strokecolor="black [3213]">
                <w10:anchorlock/>
              </v:rect>
            </w:pict>
          </mc:Fallback>
        </mc:AlternateContent>
      </w:r>
      <w:r w:rsidR="00157D0E" w:rsidRPr="003E31CE">
        <w:t>Trigger #4</w:t>
      </w:r>
    </w:p>
    <w:p w:rsidR="00157D0E" w:rsidRPr="004A22D6" w:rsidRDefault="00157D0E" w:rsidP="004A22D6">
      <w:pPr>
        <w:pStyle w:val="Card-Spacing"/>
        <w:rPr>
          <w:rFonts w:cs="Times New Roman"/>
          <w:sz w:val="22"/>
        </w:rPr>
      </w:pPr>
      <w:r w:rsidRPr="005D66D5">
        <w:rPr>
          <w:lang w:bidi="ar-SA"/>
        </w:rPr>
        <w:t>Tonic-clonic seizure activity stops.</w:t>
      </w:r>
    </w:p>
    <w:p w:rsidR="00854884" w:rsidRDefault="00854884">
      <w:pPr>
        <w:spacing w:after="0"/>
        <w:rPr>
          <w:rFonts w:asciiTheme="minorBidi" w:eastAsia="Times New Roman" w:hAnsiTheme="minorBidi" w:cstheme="minorBidi"/>
          <w:b/>
          <w:color w:val="000000"/>
          <w:sz w:val="28"/>
          <w:szCs w:val="28"/>
          <w:lang w:bidi="ar-SA"/>
        </w:rPr>
      </w:pPr>
      <w:r>
        <w:br w:type="page"/>
      </w:r>
    </w:p>
    <w:p w:rsidR="00157D0E" w:rsidRPr="00C266BC" w:rsidRDefault="00854884" w:rsidP="004A22D6">
      <w:pPr>
        <w:pStyle w:val="CardTitle"/>
      </w:pPr>
      <w:r>
        <w:rPr>
          <w:noProof/>
        </w:rPr>
        <w:lastRenderedPageBreak/>
        <mc:AlternateContent>
          <mc:Choice Requires="wps">
            <w:drawing>
              <wp:anchor distT="0" distB="0" distL="114300" distR="114300" simplePos="0" relativeHeight="251681792" behindDoc="1" locked="1" layoutInCell="1" allowOverlap="1" wp14:anchorId="07320063" wp14:editId="24458D90">
                <wp:simplePos x="0" y="0"/>
                <wp:positionH relativeFrom="column">
                  <wp:posOffset>-95250</wp:posOffset>
                </wp:positionH>
                <wp:positionV relativeFrom="paragraph">
                  <wp:posOffset>-105410</wp:posOffset>
                </wp:positionV>
                <wp:extent cx="5961380" cy="4023360"/>
                <wp:effectExtent l="0" t="0" r="20320" b="15240"/>
                <wp:wrapNone/>
                <wp:docPr id="18" name="Rectangle 1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72F027" id="Rectangle 18" o:spid="_x0000_s1026" alt="&quot; &quot;" style="position:absolute;margin-left:-7.5pt;margin-top:-8.3pt;width:469.4pt;height:31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wJ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wKycCawCAACmBQAADgAAAAAA&#10;AAAAAAAAAAAuAgAAZHJzL2Uyb0RvYy54bWxQSwECLQAUAAYACAAAACEA0jbBLd8AAAALAQAADwAA&#10;AAAAAAAAAAAAAAAGBQAAZHJzL2Rvd25yZXYueG1sUEsFBgAAAAAEAAQA8wAAABIGAAAAAA==&#10;" filled="f" strokecolor="black [3213]">
                <w10:anchorlock/>
              </v:rect>
            </w:pict>
          </mc:Fallback>
        </mc:AlternateContent>
      </w:r>
      <w:r w:rsidR="00157D0E" w:rsidRPr="00C266BC">
        <w:t>Clinical information to be provided to team in resp</w:t>
      </w:r>
      <w:r w:rsidR="00157D0E">
        <w:t xml:space="preserve">onse to their assessment after </w:t>
      </w:r>
      <w:r w:rsidR="00157D0E" w:rsidRPr="00C266BC">
        <w:t>trigger #4</w:t>
      </w:r>
    </w:p>
    <w:p w:rsidR="00157D0E" w:rsidRPr="004C2B29" w:rsidRDefault="00157D0E" w:rsidP="004A22D6">
      <w:pPr>
        <w:pStyle w:val="Card-Spacing"/>
        <w:rPr>
          <w:iCs/>
        </w:rPr>
      </w:pPr>
      <w:r w:rsidRPr="004C2B29">
        <w:rPr>
          <w:iCs/>
        </w:rPr>
        <w:t>Pulse 60</w:t>
      </w:r>
    </w:p>
    <w:p w:rsidR="00157D0E" w:rsidRPr="004C2B29" w:rsidRDefault="00157D0E" w:rsidP="004A22D6">
      <w:pPr>
        <w:pStyle w:val="Card-Spacing"/>
        <w:rPr>
          <w:iCs/>
        </w:rPr>
      </w:pPr>
      <w:r w:rsidRPr="004C2B29">
        <w:rPr>
          <w:iCs/>
        </w:rPr>
        <w:t>BP 135/90</w:t>
      </w:r>
    </w:p>
    <w:p w:rsidR="00157D0E" w:rsidRPr="004C2B29" w:rsidRDefault="00157D0E" w:rsidP="004A22D6">
      <w:pPr>
        <w:pStyle w:val="Card-Spacing"/>
        <w:rPr>
          <w:iCs/>
        </w:rPr>
      </w:pPr>
      <w:r w:rsidRPr="004C2B29">
        <w:rPr>
          <w:iCs/>
        </w:rPr>
        <w:t>Temp 37.2</w:t>
      </w:r>
    </w:p>
    <w:p w:rsidR="00157D0E" w:rsidRPr="004C2B29" w:rsidRDefault="00157D0E" w:rsidP="004A22D6">
      <w:pPr>
        <w:pStyle w:val="Card-Spacing"/>
        <w:rPr>
          <w:rFonts w:asciiTheme="minorBidi" w:hAnsiTheme="minorBidi" w:cstheme="minorBidi"/>
          <w:iCs/>
        </w:rPr>
      </w:pPr>
      <w:r w:rsidRPr="004C2B29">
        <w:rPr>
          <w:rFonts w:asciiTheme="minorBidi" w:hAnsiTheme="minorBidi" w:cstheme="minorBidi"/>
          <w:iCs/>
        </w:rPr>
        <w:t>O</w:t>
      </w:r>
      <w:r w:rsidRPr="004C2B29">
        <w:rPr>
          <w:rFonts w:asciiTheme="minorBidi" w:hAnsiTheme="minorBidi" w:cstheme="minorBidi"/>
          <w:iCs/>
          <w:vertAlign w:val="subscript"/>
        </w:rPr>
        <w:t>2</w:t>
      </w:r>
      <w:r w:rsidRPr="004C2B29">
        <w:rPr>
          <w:rFonts w:asciiTheme="minorBidi" w:hAnsiTheme="minorBidi" w:cstheme="minorBidi"/>
          <w:iCs/>
        </w:rPr>
        <w:t xml:space="preserve"> Saturation 93% on room air</w:t>
      </w:r>
    </w:p>
    <w:p w:rsidR="00157D0E" w:rsidRDefault="00157D0E" w:rsidP="004C2B29">
      <w:pPr>
        <w:pStyle w:val="Card-Bullets"/>
        <w:numPr>
          <w:ilvl w:val="0"/>
          <w:numId w:val="0"/>
        </w:numPr>
      </w:pPr>
      <w:r w:rsidRPr="00091934">
        <w:t>FHR 110 Category II with minimal variability and intermittent late decelerations.</w:t>
      </w:r>
    </w:p>
    <w:p w:rsidR="00157D0E" w:rsidRPr="003E31CE" w:rsidRDefault="00C97EF9" w:rsidP="005272ED">
      <w:pPr>
        <w:pStyle w:val="Card-Bullets"/>
        <w:numPr>
          <w:ilvl w:val="0"/>
          <w:numId w:val="0"/>
        </w:numPr>
      </w:pPr>
      <w:r w:rsidRPr="00C97EF9">
        <w:rPr>
          <w:rFonts w:cs="Times New Roman"/>
          <w:noProof/>
          <w:sz w:val="18"/>
          <w:szCs w:val="18"/>
          <w:lang w:bidi="ar-SA"/>
        </w:rPr>
        <mc:AlternateContent>
          <mc:Choice Requires="wps">
            <w:drawing>
              <wp:anchor distT="45720" distB="45720" distL="114300" distR="114300" simplePos="0" relativeHeight="251683840" behindDoc="0" locked="0" layoutInCell="1" allowOverlap="1" wp14:anchorId="794506C9" wp14:editId="682242CE">
                <wp:simplePos x="0" y="0"/>
                <wp:positionH relativeFrom="column">
                  <wp:posOffset>4400550</wp:posOffset>
                </wp:positionH>
                <wp:positionV relativeFrom="page">
                  <wp:posOffset>8703945</wp:posOffset>
                </wp:positionV>
                <wp:extent cx="2203450" cy="402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rsidR="00C97EF9" w:rsidRPr="00C97EF9" w:rsidRDefault="00C97EF9" w:rsidP="00C97EF9">
                            <w:pPr>
                              <w:pStyle w:val="Footer"/>
                              <w:tabs>
                                <w:tab w:val="clear" w:pos="9360"/>
                              </w:tabs>
                              <w:jc w:val="right"/>
                              <w:rPr>
                                <w:sz w:val="18"/>
                                <w:szCs w:val="18"/>
                              </w:rPr>
                            </w:pPr>
                            <w:r w:rsidRPr="00C97EF9">
                              <w:rPr>
                                <w:sz w:val="18"/>
                                <w:szCs w:val="18"/>
                              </w:rPr>
                              <w:t>AHRQ Publication No. 17-0003-22-EF</w:t>
                            </w:r>
                          </w:p>
                          <w:p w:rsidR="00C97EF9" w:rsidRPr="00C97EF9" w:rsidRDefault="00112683" w:rsidP="00C97EF9">
                            <w:pPr>
                              <w:pStyle w:val="Footer"/>
                              <w:tabs>
                                <w:tab w:val="clear" w:pos="9360"/>
                              </w:tabs>
                              <w:jc w:val="right"/>
                              <w:rPr>
                                <w:sz w:val="18"/>
                                <w:szCs w:val="18"/>
                              </w:rPr>
                            </w:pPr>
                            <w:r>
                              <w:rPr>
                                <w:sz w:val="18"/>
                                <w:szCs w:val="18"/>
                              </w:rPr>
                              <w:t>May</w:t>
                            </w:r>
                            <w:r w:rsidR="00C97EF9" w:rsidRPr="00C97EF9">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5pt;margin-top:685.35pt;width:173.5pt;height:31.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" filled="f" stroked="f">
                <v:textbox style="mso-fit-shape-to-text:t">
                  <w:txbxContent>
                    <w:p w:rsidR="00C97EF9" w:rsidRPr="00C97EF9" w:rsidRDefault="00C97EF9" w:rsidP="00C97EF9">
                      <w:pPr>
                        <w:pStyle w:val="Footer"/>
                        <w:tabs>
                          <w:tab w:val="clear" w:pos="9360"/>
                        </w:tabs>
                        <w:jc w:val="right"/>
                        <w:rPr>
                          <w:sz w:val="18"/>
                          <w:szCs w:val="18"/>
                        </w:rPr>
                      </w:pPr>
                      <w:r w:rsidRPr="00C97EF9">
                        <w:rPr>
                          <w:sz w:val="18"/>
                          <w:szCs w:val="18"/>
                        </w:rPr>
                        <w:t>AHRQ Publication No. 17-0003-22-EF</w:t>
                      </w:r>
                    </w:p>
                    <w:p w:rsidR="00C97EF9" w:rsidRPr="00C97EF9" w:rsidRDefault="00112683" w:rsidP="00C97EF9">
                      <w:pPr>
                        <w:pStyle w:val="Footer"/>
                        <w:tabs>
                          <w:tab w:val="clear" w:pos="9360"/>
                        </w:tabs>
                        <w:jc w:val="right"/>
                        <w:rPr>
                          <w:sz w:val="18"/>
                          <w:szCs w:val="18"/>
                        </w:rPr>
                      </w:pPr>
                      <w:r>
                        <w:rPr>
                          <w:sz w:val="18"/>
                          <w:szCs w:val="18"/>
                        </w:rPr>
                        <w:t>May</w:t>
                      </w:r>
                      <w:r w:rsidR="00C97EF9" w:rsidRPr="00C97EF9">
                        <w:rPr>
                          <w:sz w:val="18"/>
                          <w:szCs w:val="18"/>
                        </w:rPr>
                        <w:t xml:space="preserve"> 201</w:t>
                      </w:r>
                      <w:r>
                        <w:rPr>
                          <w:sz w:val="18"/>
                          <w:szCs w:val="18"/>
                        </w:rPr>
                        <w:t>7</w:t>
                      </w:r>
                    </w:p>
                  </w:txbxContent>
                </v:textbox>
                <w10:wrap anchory="page"/>
              </v:shape>
            </w:pict>
          </mc:Fallback>
        </mc:AlternateContent>
      </w:r>
      <w:r w:rsidR="00157D0E" w:rsidRPr="00C40E8C">
        <w:t>DTRs 3+, no clonus</w:t>
      </w:r>
      <w:r w:rsidR="00157D0E" w:rsidRPr="00C40E8C">
        <w:rPr>
          <w:sz w:val="16"/>
          <w:szCs w:val="16"/>
          <w:lang w:bidi="ar-SA"/>
        </w:rPr>
        <w:t xml:space="preserve"> </w:t>
      </w:r>
      <w:bookmarkStart w:id="7" w:name="_GoBack"/>
      <w:bookmarkEnd w:id="7"/>
    </w:p>
    <w:sectPr w:rsidR="00157D0E" w:rsidRPr="003E31CE" w:rsidSect="00C97EF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72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CD" w:rsidRDefault="00E248CD" w:rsidP="00F359C3">
      <w:pPr>
        <w:spacing w:after="0"/>
      </w:pPr>
      <w:r>
        <w:separator/>
      </w:r>
    </w:p>
  </w:endnote>
  <w:endnote w:type="continuationSeparator" w:id="0">
    <w:p w:rsidR="00E248CD" w:rsidRDefault="00E248CD"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Footer"/>
    </w:pPr>
    <w:r>
      <w:rPr>
        <w:noProof/>
      </w:rPr>
      <w:drawing>
        <wp:anchor distT="0" distB="0" distL="114300" distR="114300" simplePos="0" relativeHeight="251658240" behindDoc="1" locked="0" layoutInCell="1" allowOverlap="1" wp14:anchorId="712E351A" wp14:editId="14B82D05">
          <wp:simplePos x="0" y="0"/>
          <wp:positionH relativeFrom="page">
            <wp:posOffset>0</wp:posOffset>
          </wp:positionH>
          <wp:positionV relativeFrom="page">
            <wp:posOffset>8686800</wp:posOffset>
          </wp:positionV>
          <wp:extent cx="7763510" cy="1445260"/>
          <wp:effectExtent l="19050" t="0" r="8890" b="0"/>
          <wp:wrapNone/>
          <wp:docPr id="1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28" w:rsidRPr="00475545" w:rsidRDefault="00636328" w:rsidP="00636328">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0288" behindDoc="1" locked="0" layoutInCell="1" allowOverlap="1" wp14:anchorId="49774485" wp14:editId="7F8C7B2E">
          <wp:simplePos x="0" y="0"/>
          <wp:positionH relativeFrom="column">
            <wp:posOffset>3086100</wp:posOffset>
          </wp:positionH>
          <wp:positionV relativeFrom="paragraph">
            <wp:posOffset>-312420</wp:posOffset>
          </wp:positionV>
          <wp:extent cx="3766820" cy="703580"/>
          <wp:effectExtent l="0" t="0" r="5080" b="1270"/>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6820" cy="70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EF9">
      <w:rPr>
        <w:color w:val="FFFFFF" w:themeColor="background1"/>
      </w:rPr>
      <w:t>\</w:t>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Preeclampsia/Seizure</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112683">
          <w:rPr>
            <w:noProof/>
            <w:color w:val="FFFFFF" w:themeColor="background1"/>
            <w:sz w:val="22"/>
            <w:szCs w:val="22"/>
          </w:rPr>
          <w:t>16</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CD" w:rsidRDefault="00E248CD" w:rsidP="00F359C3">
      <w:pPr>
        <w:spacing w:after="0"/>
      </w:pPr>
      <w:r>
        <w:separator/>
      </w:r>
    </w:p>
  </w:footnote>
  <w:footnote w:type="continuationSeparator" w:id="0">
    <w:p w:rsidR="00E248CD" w:rsidRDefault="00E248CD"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3" w:rsidRDefault="00F53733">
    <w:pPr>
      <w:pStyle w:val="Header"/>
    </w:pPr>
    <w:r>
      <w:rPr>
        <w:noProof/>
      </w:rPr>
      <w:drawing>
        <wp:anchor distT="0" distB="0" distL="114300" distR="114300" simplePos="0" relativeHeight="251657216" behindDoc="1" locked="0" layoutInCell="1" allowOverlap="1" wp14:anchorId="64C986BB" wp14:editId="2242A12E">
          <wp:simplePos x="0" y="0"/>
          <wp:positionH relativeFrom="page">
            <wp:posOffset>0</wp:posOffset>
          </wp:positionH>
          <wp:positionV relativeFrom="page">
            <wp:posOffset>0</wp:posOffset>
          </wp:positionV>
          <wp:extent cx="7891145" cy="1280160"/>
          <wp:effectExtent l="19050" t="0" r="0" b="0"/>
          <wp:wrapNone/>
          <wp:docPr id="12" name="Picture 12"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rsidR="00F53733" w:rsidRDefault="00F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28" w:rsidRPr="00636328" w:rsidRDefault="00636328" w:rsidP="00636328">
    <w:pPr>
      <w:pStyle w:val="Title"/>
      <w:spacing w:before="0" w:after="240" w:line="276" w:lineRule="auto"/>
      <w:contextualSpacing w:val="0"/>
      <w:rPr>
        <w:rFonts w:ascii="Calibri" w:hAnsi="Calibri"/>
        <w:spacing w:val="0"/>
        <w:sz w:val="28"/>
        <w:szCs w:val="28"/>
      </w:rPr>
    </w:pPr>
    <w:r w:rsidRPr="00636328">
      <w:rPr>
        <w:rFonts w:ascii="Calibri" w:hAnsi="Calibri"/>
        <w:spacing w:val="0"/>
        <w:sz w:val="28"/>
        <w:szCs w:val="28"/>
      </w:rPr>
      <w:t>Sample Scenario for</w:t>
    </w:r>
    <w:r w:rsidRPr="00636328">
      <w:rPr>
        <w:rFonts w:ascii="Calibri" w:hAnsi="Calibri" w:cs="Arial"/>
        <w:spacing w:val="0"/>
        <w:sz w:val="28"/>
        <w:szCs w:val="28"/>
        <w:lang w:bidi="en-US"/>
      </w:rPr>
      <w:t xml:space="preserve"> Preeclampsia/Seizure </w:t>
    </w:r>
    <w:r w:rsidRPr="00C97EF9">
      <w:rPr>
        <w:rFonts w:ascii="Calibri" w:hAnsi="Calibri"/>
        <w:iCs/>
        <w:spacing w:val="0"/>
        <w:sz w:val="28"/>
        <w:szCs w:val="28"/>
      </w:rPr>
      <w:t>In Situ</w:t>
    </w:r>
    <w:r w:rsidRPr="00636328">
      <w:rPr>
        <w:rFonts w:ascii="Calibri" w:hAnsi="Calibri"/>
        <w:spacing w:val="0"/>
        <w:sz w:val="28"/>
        <w:szCs w:val="28"/>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15" w:rsidRDefault="00FC0215" w:rsidP="00636328">
    <w:pPr>
      <w:pStyle w:val="Header"/>
      <w:spacing w:after="240" w:line="276" w:lineRule="auto"/>
      <w:jc w:val="center"/>
      <w:rPr>
        <w:rFonts w:ascii="Calibri" w:eastAsiaTheme="minorHAnsi" w:hAnsi="Calibri"/>
        <w:b/>
        <w:color w:val="FFFFFF" w:themeColor="background1"/>
        <w:sz w:val="48"/>
        <w:szCs w:val="48"/>
      </w:rPr>
    </w:pPr>
    <w:r w:rsidRPr="00636328">
      <w:rPr>
        <w:rFonts w:ascii="Calibri" w:eastAsiaTheme="minorHAnsi" w:hAnsi="Calibri"/>
        <w:b/>
        <w:noProof/>
        <w:color w:val="FFFFFF" w:themeColor="background1"/>
        <w:sz w:val="48"/>
        <w:szCs w:val="48"/>
      </w:rPr>
      <w:drawing>
        <wp:anchor distT="0" distB="0" distL="114300" distR="114300" simplePos="0" relativeHeight="251656192" behindDoc="1" locked="0" layoutInCell="1" allowOverlap="1" wp14:anchorId="57204E14" wp14:editId="0D602897">
          <wp:simplePos x="0" y="0"/>
          <wp:positionH relativeFrom="column">
            <wp:posOffset>-904875</wp:posOffset>
          </wp:positionH>
          <wp:positionV relativeFrom="paragraph">
            <wp:posOffset>-456565</wp:posOffset>
          </wp:positionV>
          <wp:extent cx="7764145" cy="10058400"/>
          <wp:effectExtent l="0" t="0" r="8255" b="0"/>
          <wp:wrapNone/>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6328">
      <w:rPr>
        <w:rFonts w:ascii="Calibri" w:eastAsiaTheme="minorHAnsi" w:hAnsi="Calibri"/>
        <w:b/>
        <w:noProof/>
        <w:color w:val="FFFFFF" w:themeColor="background1"/>
        <w:sz w:val="48"/>
        <w:szCs w:val="48"/>
      </w:rPr>
      <w:drawing>
        <wp:anchor distT="0" distB="0" distL="114300" distR="114300" simplePos="0" relativeHeight="251655168" behindDoc="1" locked="0" layoutInCell="1" allowOverlap="1" wp14:anchorId="3D01DBBB" wp14:editId="0B577B97">
          <wp:simplePos x="0" y="0"/>
          <wp:positionH relativeFrom="column">
            <wp:posOffset>-925003</wp:posOffset>
          </wp:positionH>
          <wp:positionV relativeFrom="paragraph">
            <wp:posOffset>-449482</wp:posOffset>
          </wp:positionV>
          <wp:extent cx="7764598" cy="10058400"/>
          <wp:effectExtent l="0" t="0" r="8255" b="0"/>
          <wp:wrapNone/>
          <wp:docPr id="16" name="Picture 1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328">
      <w:rPr>
        <w:rFonts w:ascii="Calibri" w:eastAsiaTheme="minorHAnsi" w:hAnsi="Calibri"/>
        <w:b/>
        <w:color w:val="FFFFFF" w:themeColor="background1"/>
        <w:sz w:val="48"/>
        <w:szCs w:val="48"/>
      </w:rPr>
      <w:t xml:space="preserve">AHRQ </w:t>
    </w:r>
    <w:r w:rsidRPr="00636328">
      <w:rPr>
        <w:rFonts w:ascii="Calibri" w:eastAsiaTheme="minorHAnsi" w:hAnsi="Calibri"/>
        <w:b/>
        <w:color w:val="FFFFFF" w:themeColor="background1"/>
        <w:sz w:val="48"/>
        <w:szCs w:val="48"/>
      </w:rPr>
      <w:t>Safety Program for Perinatal Care</w:t>
    </w:r>
  </w:p>
  <w:p w:rsidR="00636328" w:rsidRPr="00636328" w:rsidRDefault="00636328" w:rsidP="00636328">
    <w:pPr>
      <w:pStyle w:val="Title"/>
      <w:spacing w:before="0" w:after="240" w:line="276" w:lineRule="auto"/>
      <w:contextualSpacing w:val="0"/>
      <w:rPr>
        <w:rFonts w:ascii="Calibri" w:hAnsi="Calibri"/>
        <w:spacing w:val="0"/>
        <w:sz w:val="28"/>
        <w:szCs w:val="28"/>
      </w:rPr>
    </w:pPr>
    <w:r w:rsidRPr="00636328">
      <w:rPr>
        <w:rFonts w:ascii="Calibri" w:hAnsi="Calibri"/>
        <w:spacing w:val="0"/>
        <w:sz w:val="28"/>
        <w:szCs w:val="28"/>
      </w:rPr>
      <w:t xml:space="preserve">Sample Scenario for Preeclampsia/Seizure </w:t>
    </w:r>
    <w:r w:rsidRPr="00C97EF9">
      <w:rPr>
        <w:rFonts w:ascii="Calibri" w:hAnsi="Calibri"/>
        <w:spacing w:val="0"/>
        <w:sz w:val="28"/>
        <w:szCs w:val="28"/>
      </w:rPr>
      <w:t>In Situ</w:t>
    </w:r>
    <w:r w:rsidRPr="00636328">
      <w:rPr>
        <w:rFonts w:ascii="Calibri" w:hAnsi="Calibri"/>
        <w:spacing w:val="0"/>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1">
    <w:nsid w:val="00D21668"/>
    <w:multiLevelType w:val="hybridMultilevel"/>
    <w:tmpl w:val="7266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37E42"/>
    <w:multiLevelType w:val="hybridMultilevel"/>
    <w:tmpl w:val="95A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6098F"/>
    <w:multiLevelType w:val="hybridMultilevel"/>
    <w:tmpl w:val="9B10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7113E"/>
    <w:multiLevelType w:val="hybridMultilevel"/>
    <w:tmpl w:val="45A6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7E63"/>
    <w:multiLevelType w:val="hybridMultilevel"/>
    <w:tmpl w:val="CE78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964D89"/>
    <w:multiLevelType w:val="hybridMultilevel"/>
    <w:tmpl w:val="A24A7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3D2128"/>
    <w:multiLevelType w:val="hybridMultilevel"/>
    <w:tmpl w:val="B266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A3E48"/>
    <w:multiLevelType w:val="hybridMultilevel"/>
    <w:tmpl w:val="E798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D54D9"/>
    <w:multiLevelType w:val="hybridMultilevel"/>
    <w:tmpl w:val="7A68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EC293A"/>
    <w:multiLevelType w:val="hybridMultilevel"/>
    <w:tmpl w:val="BA9EE8D8"/>
    <w:lvl w:ilvl="0" w:tplc="609A904E">
      <w:start w:val="1"/>
      <w:numFmt w:val="bullet"/>
      <w:pStyle w:val="Bullets1"/>
      <w:lvlText w:val=""/>
      <w:lvlJc w:val="left"/>
      <w:pPr>
        <w:ind w:left="720"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446E0"/>
    <w:multiLevelType w:val="hybridMultilevel"/>
    <w:tmpl w:val="FCC8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92B4C"/>
    <w:multiLevelType w:val="hybridMultilevel"/>
    <w:tmpl w:val="F3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53D6B"/>
    <w:multiLevelType w:val="hybridMultilevel"/>
    <w:tmpl w:val="3B5A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606B6"/>
    <w:multiLevelType w:val="hybridMultilevel"/>
    <w:tmpl w:val="CD28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13"/>
  </w:num>
  <w:num w:numId="6">
    <w:abstractNumId w:val="7"/>
  </w:num>
  <w:num w:numId="7">
    <w:abstractNumId w:val="2"/>
  </w:num>
  <w:num w:numId="8">
    <w:abstractNumId w:val="5"/>
  </w:num>
  <w:num w:numId="9">
    <w:abstractNumId w:val="16"/>
  </w:num>
  <w:num w:numId="10">
    <w:abstractNumId w:val="12"/>
  </w:num>
  <w:num w:numId="11">
    <w:abstractNumId w:val="11"/>
  </w:num>
  <w:num w:numId="12">
    <w:abstractNumId w:val="6"/>
  </w:num>
  <w:num w:numId="13">
    <w:abstractNumId w:val="15"/>
  </w:num>
  <w:num w:numId="14">
    <w:abstractNumId w:val="1"/>
  </w:num>
  <w:num w:numId="15">
    <w:abstractNumId w:val="14"/>
  </w:num>
  <w:num w:numId="16">
    <w:abstractNumId w:val="10"/>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I2Nk01SDEw1DU2NjHQNUk1MtJNTE0zAbIszS0MUpItLQwNlHSUglOLizPz80BajMxrARPWlnBEAAAA"/>
  </w:docVars>
  <w:rsids>
    <w:rsidRoot w:val="00F359C3"/>
    <w:rsid w:val="0000327F"/>
    <w:rsid w:val="0000371C"/>
    <w:rsid w:val="000078BA"/>
    <w:rsid w:val="000103CB"/>
    <w:rsid w:val="00015BF5"/>
    <w:rsid w:val="00020CCA"/>
    <w:rsid w:val="00026020"/>
    <w:rsid w:val="00026A55"/>
    <w:rsid w:val="00034EA4"/>
    <w:rsid w:val="000375AB"/>
    <w:rsid w:val="00041948"/>
    <w:rsid w:val="00050CCE"/>
    <w:rsid w:val="00054D6F"/>
    <w:rsid w:val="00055F11"/>
    <w:rsid w:val="00056F35"/>
    <w:rsid w:val="0006050D"/>
    <w:rsid w:val="000615AD"/>
    <w:rsid w:val="00066722"/>
    <w:rsid w:val="00075576"/>
    <w:rsid w:val="00085598"/>
    <w:rsid w:val="00091934"/>
    <w:rsid w:val="00095D0F"/>
    <w:rsid w:val="000A157A"/>
    <w:rsid w:val="000A4073"/>
    <w:rsid w:val="000B3BAA"/>
    <w:rsid w:val="000B677D"/>
    <w:rsid w:val="000C53A4"/>
    <w:rsid w:val="000C7697"/>
    <w:rsid w:val="000D397A"/>
    <w:rsid w:val="000D3B14"/>
    <w:rsid w:val="000D7BFC"/>
    <w:rsid w:val="000F0EAF"/>
    <w:rsid w:val="001037A5"/>
    <w:rsid w:val="00111BEE"/>
    <w:rsid w:val="00112683"/>
    <w:rsid w:val="001218CD"/>
    <w:rsid w:val="001218E2"/>
    <w:rsid w:val="0012750D"/>
    <w:rsid w:val="001430E8"/>
    <w:rsid w:val="001564A4"/>
    <w:rsid w:val="00157D0E"/>
    <w:rsid w:val="00160FC5"/>
    <w:rsid w:val="001717AD"/>
    <w:rsid w:val="00173DE3"/>
    <w:rsid w:val="001A15BE"/>
    <w:rsid w:val="001A306F"/>
    <w:rsid w:val="001A4E30"/>
    <w:rsid w:val="001A53DF"/>
    <w:rsid w:val="001B2AD9"/>
    <w:rsid w:val="001B5AF7"/>
    <w:rsid w:val="001B5F9C"/>
    <w:rsid w:val="001C0C85"/>
    <w:rsid w:val="001C76AB"/>
    <w:rsid w:val="001F1EC3"/>
    <w:rsid w:val="001F2C7C"/>
    <w:rsid w:val="00201AB5"/>
    <w:rsid w:val="002023D5"/>
    <w:rsid w:val="00220899"/>
    <w:rsid w:val="0022397C"/>
    <w:rsid w:val="00240783"/>
    <w:rsid w:val="00242E18"/>
    <w:rsid w:val="002467B0"/>
    <w:rsid w:val="00252EDC"/>
    <w:rsid w:val="00256339"/>
    <w:rsid w:val="00260908"/>
    <w:rsid w:val="00260BB2"/>
    <w:rsid w:val="00264FFF"/>
    <w:rsid w:val="00277353"/>
    <w:rsid w:val="00277EBF"/>
    <w:rsid w:val="0028501F"/>
    <w:rsid w:val="00285EE8"/>
    <w:rsid w:val="0029197B"/>
    <w:rsid w:val="00293C0A"/>
    <w:rsid w:val="002A2136"/>
    <w:rsid w:val="002B7E75"/>
    <w:rsid w:val="002C14C8"/>
    <w:rsid w:val="002C3503"/>
    <w:rsid w:val="002C3C91"/>
    <w:rsid w:val="002C771E"/>
    <w:rsid w:val="002D030C"/>
    <w:rsid w:val="002D36DD"/>
    <w:rsid w:val="002D47A4"/>
    <w:rsid w:val="002D57BF"/>
    <w:rsid w:val="002D5E48"/>
    <w:rsid w:val="002E44FC"/>
    <w:rsid w:val="002E479A"/>
    <w:rsid w:val="002F121F"/>
    <w:rsid w:val="002F3F30"/>
    <w:rsid w:val="00316B37"/>
    <w:rsid w:val="0032024A"/>
    <w:rsid w:val="00347CF6"/>
    <w:rsid w:val="00353053"/>
    <w:rsid w:val="00357C19"/>
    <w:rsid w:val="0036516C"/>
    <w:rsid w:val="00367C0F"/>
    <w:rsid w:val="00380A18"/>
    <w:rsid w:val="00381A8E"/>
    <w:rsid w:val="003921A5"/>
    <w:rsid w:val="00395C95"/>
    <w:rsid w:val="003A1AE9"/>
    <w:rsid w:val="003A6B13"/>
    <w:rsid w:val="003B0E60"/>
    <w:rsid w:val="003B145D"/>
    <w:rsid w:val="003C101A"/>
    <w:rsid w:val="003C5E7F"/>
    <w:rsid w:val="003D5A18"/>
    <w:rsid w:val="003D736B"/>
    <w:rsid w:val="004122EE"/>
    <w:rsid w:val="00420E6E"/>
    <w:rsid w:val="00432133"/>
    <w:rsid w:val="004356CE"/>
    <w:rsid w:val="00436E2D"/>
    <w:rsid w:val="004377D6"/>
    <w:rsid w:val="00464B79"/>
    <w:rsid w:val="00464EFE"/>
    <w:rsid w:val="00483F75"/>
    <w:rsid w:val="004A1D49"/>
    <w:rsid w:val="004A22D6"/>
    <w:rsid w:val="004B5144"/>
    <w:rsid w:val="004C22BC"/>
    <w:rsid w:val="004C2B29"/>
    <w:rsid w:val="004C6C30"/>
    <w:rsid w:val="004C6F52"/>
    <w:rsid w:val="004D2E60"/>
    <w:rsid w:val="004D446B"/>
    <w:rsid w:val="004E0859"/>
    <w:rsid w:val="004F0480"/>
    <w:rsid w:val="004F3B03"/>
    <w:rsid w:val="00502FAE"/>
    <w:rsid w:val="00503AEF"/>
    <w:rsid w:val="0052589E"/>
    <w:rsid w:val="005272ED"/>
    <w:rsid w:val="005379B7"/>
    <w:rsid w:val="00540AC2"/>
    <w:rsid w:val="005416B5"/>
    <w:rsid w:val="00541AF8"/>
    <w:rsid w:val="00542BC2"/>
    <w:rsid w:val="005452EF"/>
    <w:rsid w:val="00554388"/>
    <w:rsid w:val="00575788"/>
    <w:rsid w:val="0058283D"/>
    <w:rsid w:val="00586987"/>
    <w:rsid w:val="00593CDC"/>
    <w:rsid w:val="0059523A"/>
    <w:rsid w:val="00596711"/>
    <w:rsid w:val="00597FB4"/>
    <w:rsid w:val="005B0CD5"/>
    <w:rsid w:val="005C398D"/>
    <w:rsid w:val="005C66A4"/>
    <w:rsid w:val="005C6866"/>
    <w:rsid w:val="005D0889"/>
    <w:rsid w:val="005D555B"/>
    <w:rsid w:val="005E0706"/>
    <w:rsid w:val="005F1D0C"/>
    <w:rsid w:val="005F3B45"/>
    <w:rsid w:val="005F4812"/>
    <w:rsid w:val="005F6C9C"/>
    <w:rsid w:val="005F74C9"/>
    <w:rsid w:val="005F7C11"/>
    <w:rsid w:val="00606506"/>
    <w:rsid w:val="00606904"/>
    <w:rsid w:val="00614D93"/>
    <w:rsid w:val="00616069"/>
    <w:rsid w:val="00616926"/>
    <w:rsid w:val="0062243E"/>
    <w:rsid w:val="0062332B"/>
    <w:rsid w:val="00633A0F"/>
    <w:rsid w:val="00636328"/>
    <w:rsid w:val="006363E9"/>
    <w:rsid w:val="00646406"/>
    <w:rsid w:val="006467A5"/>
    <w:rsid w:val="00653533"/>
    <w:rsid w:val="00657281"/>
    <w:rsid w:val="006617BD"/>
    <w:rsid w:val="00661E37"/>
    <w:rsid w:val="00666721"/>
    <w:rsid w:val="006678C2"/>
    <w:rsid w:val="00671609"/>
    <w:rsid w:val="00673C79"/>
    <w:rsid w:val="00674A77"/>
    <w:rsid w:val="0067660D"/>
    <w:rsid w:val="00680D46"/>
    <w:rsid w:val="00686B4F"/>
    <w:rsid w:val="00687408"/>
    <w:rsid w:val="006A262A"/>
    <w:rsid w:val="006A4679"/>
    <w:rsid w:val="006B079A"/>
    <w:rsid w:val="006B418A"/>
    <w:rsid w:val="006C1094"/>
    <w:rsid w:val="006C20C0"/>
    <w:rsid w:val="006C2D27"/>
    <w:rsid w:val="006C3F52"/>
    <w:rsid w:val="006D32B2"/>
    <w:rsid w:val="006D3BF9"/>
    <w:rsid w:val="006D78E9"/>
    <w:rsid w:val="006E0A9C"/>
    <w:rsid w:val="006E76B9"/>
    <w:rsid w:val="006F06AC"/>
    <w:rsid w:val="006F12C1"/>
    <w:rsid w:val="006F2099"/>
    <w:rsid w:val="006F2865"/>
    <w:rsid w:val="006F7C7D"/>
    <w:rsid w:val="007041FB"/>
    <w:rsid w:val="00712EBF"/>
    <w:rsid w:val="00716D68"/>
    <w:rsid w:val="00721734"/>
    <w:rsid w:val="00721ED9"/>
    <w:rsid w:val="0073100A"/>
    <w:rsid w:val="0073230A"/>
    <w:rsid w:val="007515B8"/>
    <w:rsid w:val="00754B71"/>
    <w:rsid w:val="00765ACD"/>
    <w:rsid w:val="00766040"/>
    <w:rsid w:val="00780B57"/>
    <w:rsid w:val="00783419"/>
    <w:rsid w:val="00795968"/>
    <w:rsid w:val="007A20BD"/>
    <w:rsid w:val="007A4E86"/>
    <w:rsid w:val="007A5149"/>
    <w:rsid w:val="007A641C"/>
    <w:rsid w:val="007A71DA"/>
    <w:rsid w:val="007B0812"/>
    <w:rsid w:val="007B3A20"/>
    <w:rsid w:val="007B40BA"/>
    <w:rsid w:val="007C2BA9"/>
    <w:rsid w:val="007C7F94"/>
    <w:rsid w:val="007D3FD6"/>
    <w:rsid w:val="007D6625"/>
    <w:rsid w:val="007E2CE5"/>
    <w:rsid w:val="007E38AF"/>
    <w:rsid w:val="007F2A23"/>
    <w:rsid w:val="007F5956"/>
    <w:rsid w:val="008132B8"/>
    <w:rsid w:val="00825C25"/>
    <w:rsid w:val="008269B9"/>
    <w:rsid w:val="00830F5C"/>
    <w:rsid w:val="00837324"/>
    <w:rsid w:val="00837B3E"/>
    <w:rsid w:val="00847B26"/>
    <w:rsid w:val="008500C8"/>
    <w:rsid w:val="00854884"/>
    <w:rsid w:val="008752E8"/>
    <w:rsid w:val="00875A41"/>
    <w:rsid w:val="00875C27"/>
    <w:rsid w:val="00886D75"/>
    <w:rsid w:val="008906FA"/>
    <w:rsid w:val="008921CA"/>
    <w:rsid w:val="0089263C"/>
    <w:rsid w:val="00893093"/>
    <w:rsid w:val="008B202A"/>
    <w:rsid w:val="008B586B"/>
    <w:rsid w:val="008D450E"/>
    <w:rsid w:val="008D7957"/>
    <w:rsid w:val="008E0AC5"/>
    <w:rsid w:val="008E45D9"/>
    <w:rsid w:val="008F2A79"/>
    <w:rsid w:val="008F62AC"/>
    <w:rsid w:val="00907F47"/>
    <w:rsid w:val="00924AA7"/>
    <w:rsid w:val="00933FD8"/>
    <w:rsid w:val="009344F5"/>
    <w:rsid w:val="009350A2"/>
    <w:rsid w:val="00956ACB"/>
    <w:rsid w:val="00956E94"/>
    <w:rsid w:val="0097046F"/>
    <w:rsid w:val="00976DDD"/>
    <w:rsid w:val="00994989"/>
    <w:rsid w:val="009A098B"/>
    <w:rsid w:val="009B0728"/>
    <w:rsid w:val="009B72CE"/>
    <w:rsid w:val="009C4215"/>
    <w:rsid w:val="009C4614"/>
    <w:rsid w:val="009C65AA"/>
    <w:rsid w:val="009D1B5A"/>
    <w:rsid w:val="009D7216"/>
    <w:rsid w:val="009E2818"/>
    <w:rsid w:val="009F0D10"/>
    <w:rsid w:val="009F30D6"/>
    <w:rsid w:val="00A06D5D"/>
    <w:rsid w:val="00A07A67"/>
    <w:rsid w:val="00A2369A"/>
    <w:rsid w:val="00A23D79"/>
    <w:rsid w:val="00A2493A"/>
    <w:rsid w:val="00A300BF"/>
    <w:rsid w:val="00A34BAA"/>
    <w:rsid w:val="00A36A15"/>
    <w:rsid w:val="00A415B5"/>
    <w:rsid w:val="00A5394D"/>
    <w:rsid w:val="00A63072"/>
    <w:rsid w:val="00A63527"/>
    <w:rsid w:val="00A64B69"/>
    <w:rsid w:val="00A8766E"/>
    <w:rsid w:val="00A87ED6"/>
    <w:rsid w:val="00AA6547"/>
    <w:rsid w:val="00AA67F7"/>
    <w:rsid w:val="00AB69B1"/>
    <w:rsid w:val="00AD0796"/>
    <w:rsid w:val="00AE34BA"/>
    <w:rsid w:val="00AE5791"/>
    <w:rsid w:val="00AF06BB"/>
    <w:rsid w:val="00AF358C"/>
    <w:rsid w:val="00AF3B98"/>
    <w:rsid w:val="00AF76E8"/>
    <w:rsid w:val="00B06349"/>
    <w:rsid w:val="00B143E5"/>
    <w:rsid w:val="00B158AA"/>
    <w:rsid w:val="00B16EE9"/>
    <w:rsid w:val="00B24854"/>
    <w:rsid w:val="00B3782F"/>
    <w:rsid w:val="00B47FB4"/>
    <w:rsid w:val="00B53180"/>
    <w:rsid w:val="00B57A47"/>
    <w:rsid w:val="00B60EDB"/>
    <w:rsid w:val="00B66CD8"/>
    <w:rsid w:val="00B67835"/>
    <w:rsid w:val="00B71E96"/>
    <w:rsid w:val="00B73481"/>
    <w:rsid w:val="00B75FFD"/>
    <w:rsid w:val="00B811F7"/>
    <w:rsid w:val="00B85C68"/>
    <w:rsid w:val="00B87D2A"/>
    <w:rsid w:val="00B91038"/>
    <w:rsid w:val="00BA0AB2"/>
    <w:rsid w:val="00BA5646"/>
    <w:rsid w:val="00BB1466"/>
    <w:rsid w:val="00BB2261"/>
    <w:rsid w:val="00BB4A46"/>
    <w:rsid w:val="00BB4DD8"/>
    <w:rsid w:val="00BD0129"/>
    <w:rsid w:val="00BE3956"/>
    <w:rsid w:val="00BE4F81"/>
    <w:rsid w:val="00BE7857"/>
    <w:rsid w:val="00BF56FE"/>
    <w:rsid w:val="00C051A3"/>
    <w:rsid w:val="00C06EC5"/>
    <w:rsid w:val="00C1408A"/>
    <w:rsid w:val="00C169BF"/>
    <w:rsid w:val="00C21D09"/>
    <w:rsid w:val="00C22312"/>
    <w:rsid w:val="00C26511"/>
    <w:rsid w:val="00C5087F"/>
    <w:rsid w:val="00C512D0"/>
    <w:rsid w:val="00C53CCE"/>
    <w:rsid w:val="00C53E18"/>
    <w:rsid w:val="00C63E50"/>
    <w:rsid w:val="00C7728B"/>
    <w:rsid w:val="00C802D6"/>
    <w:rsid w:val="00C81605"/>
    <w:rsid w:val="00C91886"/>
    <w:rsid w:val="00C91C1F"/>
    <w:rsid w:val="00C94761"/>
    <w:rsid w:val="00C97EF9"/>
    <w:rsid w:val="00CB1A76"/>
    <w:rsid w:val="00CB6904"/>
    <w:rsid w:val="00CE1511"/>
    <w:rsid w:val="00CE66FB"/>
    <w:rsid w:val="00CF00B3"/>
    <w:rsid w:val="00CF1372"/>
    <w:rsid w:val="00D00E28"/>
    <w:rsid w:val="00D02032"/>
    <w:rsid w:val="00D0761B"/>
    <w:rsid w:val="00D15E5A"/>
    <w:rsid w:val="00D2267C"/>
    <w:rsid w:val="00D24E65"/>
    <w:rsid w:val="00D2520E"/>
    <w:rsid w:val="00D25A00"/>
    <w:rsid w:val="00D3068B"/>
    <w:rsid w:val="00D34CD7"/>
    <w:rsid w:val="00D455B6"/>
    <w:rsid w:val="00D517EF"/>
    <w:rsid w:val="00D6066A"/>
    <w:rsid w:val="00D61C2F"/>
    <w:rsid w:val="00D71B63"/>
    <w:rsid w:val="00D73357"/>
    <w:rsid w:val="00D73A21"/>
    <w:rsid w:val="00D84969"/>
    <w:rsid w:val="00D84CEC"/>
    <w:rsid w:val="00D95E93"/>
    <w:rsid w:val="00DB4C23"/>
    <w:rsid w:val="00DB73B2"/>
    <w:rsid w:val="00DC1237"/>
    <w:rsid w:val="00DC39FE"/>
    <w:rsid w:val="00DC668C"/>
    <w:rsid w:val="00DD2062"/>
    <w:rsid w:val="00DD28C7"/>
    <w:rsid w:val="00DD6D93"/>
    <w:rsid w:val="00DD7F9A"/>
    <w:rsid w:val="00DE1CC8"/>
    <w:rsid w:val="00DE3806"/>
    <w:rsid w:val="00DF3618"/>
    <w:rsid w:val="00DF5987"/>
    <w:rsid w:val="00DF5BA9"/>
    <w:rsid w:val="00E0304E"/>
    <w:rsid w:val="00E248CD"/>
    <w:rsid w:val="00E3216C"/>
    <w:rsid w:val="00E44374"/>
    <w:rsid w:val="00E449AF"/>
    <w:rsid w:val="00E500D8"/>
    <w:rsid w:val="00E50623"/>
    <w:rsid w:val="00E52834"/>
    <w:rsid w:val="00E53167"/>
    <w:rsid w:val="00E636E4"/>
    <w:rsid w:val="00E637AB"/>
    <w:rsid w:val="00E77B62"/>
    <w:rsid w:val="00E80436"/>
    <w:rsid w:val="00E83F9F"/>
    <w:rsid w:val="00E8487A"/>
    <w:rsid w:val="00E959D8"/>
    <w:rsid w:val="00E978AD"/>
    <w:rsid w:val="00EA49D9"/>
    <w:rsid w:val="00EB242A"/>
    <w:rsid w:val="00EB2C02"/>
    <w:rsid w:val="00EB7A97"/>
    <w:rsid w:val="00EB7DF4"/>
    <w:rsid w:val="00EC63F9"/>
    <w:rsid w:val="00EC6992"/>
    <w:rsid w:val="00ED08CA"/>
    <w:rsid w:val="00ED22F1"/>
    <w:rsid w:val="00ED5CA6"/>
    <w:rsid w:val="00EE29B1"/>
    <w:rsid w:val="00EE3B37"/>
    <w:rsid w:val="00EE7481"/>
    <w:rsid w:val="00EF3BC8"/>
    <w:rsid w:val="00F006C1"/>
    <w:rsid w:val="00F00A81"/>
    <w:rsid w:val="00F03A5B"/>
    <w:rsid w:val="00F04AAB"/>
    <w:rsid w:val="00F20463"/>
    <w:rsid w:val="00F317E8"/>
    <w:rsid w:val="00F33D14"/>
    <w:rsid w:val="00F359C3"/>
    <w:rsid w:val="00F53733"/>
    <w:rsid w:val="00F63F1E"/>
    <w:rsid w:val="00F74713"/>
    <w:rsid w:val="00F75482"/>
    <w:rsid w:val="00F829E0"/>
    <w:rsid w:val="00F84BC9"/>
    <w:rsid w:val="00F8578C"/>
    <w:rsid w:val="00F86E17"/>
    <w:rsid w:val="00F86F85"/>
    <w:rsid w:val="00F87EFA"/>
    <w:rsid w:val="00F91DDF"/>
    <w:rsid w:val="00F937A3"/>
    <w:rsid w:val="00F94A6E"/>
    <w:rsid w:val="00F97FE4"/>
    <w:rsid w:val="00FA49D5"/>
    <w:rsid w:val="00FC0215"/>
    <w:rsid w:val="00FC0A66"/>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B73481"/>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FormText">
    <w:name w:val="FormText"/>
    <w:basedOn w:val="Normal"/>
    <w:qFormat/>
    <w:rsid w:val="00D455B6"/>
    <w:pPr>
      <w:spacing w:before="60" w:after="60"/>
      <w:ind w:left="360" w:hanging="360"/>
    </w:pPr>
    <w:rPr>
      <w:rFonts w:eastAsiaTheme="minorEastAsia" w:cs="Arial"/>
      <w:b/>
      <w:bCs/>
      <w:color w:val="000000"/>
      <w:sz w:val="22"/>
      <w:lang w:bidi="ar-SA"/>
    </w:rPr>
  </w:style>
  <w:style w:type="paragraph" w:customStyle="1" w:styleId="graywoutline">
    <w:name w:val="graywoutline"/>
    <w:basedOn w:val="Normal"/>
    <w:qFormat/>
    <w:rsid w:val="00483F75"/>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F97FE4"/>
    <w:pPr>
      <w:spacing w:before="600"/>
      <w:contextualSpacing/>
      <w:jc w:val="center"/>
    </w:pPr>
    <w:rPr>
      <w:rFonts w:eastAsia="Times New Roman"/>
      <w:b/>
      <w:spacing w:val="5"/>
      <w:szCs w:val="52"/>
      <w:lang w:bidi="ar-SA"/>
    </w:rPr>
  </w:style>
  <w:style w:type="character" w:customStyle="1" w:styleId="TitleChar">
    <w:name w:val="Title Char"/>
    <w:link w:val="Title"/>
    <w:uiPriority w:val="10"/>
    <w:rsid w:val="00F97FE4"/>
    <w:rPr>
      <w:rFonts w:ascii="Arial" w:eastAsia="Times New Roman" w:hAnsi="Arial"/>
      <w:b/>
      <w:spacing w:val="5"/>
      <w:sz w:val="24"/>
      <w:szCs w:val="52"/>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B73481"/>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1"/>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2"/>
      </w:numPr>
      <w:ind w:left="720"/>
      <w:contextualSpacing/>
    </w:pPr>
    <w:rPr>
      <w:rFonts w:eastAsia="MS Mincho" w:cs="Arial"/>
      <w:szCs w:val="24"/>
    </w:rPr>
  </w:style>
  <w:style w:type="paragraph" w:styleId="ListNumber">
    <w:name w:val="List Number"/>
    <w:basedOn w:val="Normal"/>
    <w:uiPriority w:val="99"/>
    <w:unhideWhenUsed/>
    <w:rsid w:val="00E636E4"/>
    <w:pPr>
      <w:numPr>
        <w:numId w:val="3"/>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4"/>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Card-Spacing">
    <w:name w:val="Card-Spacing"/>
    <w:basedOn w:val="BodyText"/>
    <w:qFormat/>
    <w:rsid w:val="00B60EDB"/>
    <w:pPr>
      <w:spacing w:after="200" w:line="276" w:lineRule="auto"/>
    </w:pPr>
    <w:rPr>
      <w:rFonts w:cs="Arial"/>
      <w:sz w:val="28"/>
    </w:rPr>
  </w:style>
  <w:style w:type="paragraph" w:customStyle="1" w:styleId="CardTitle">
    <w:name w:val="Card Title"/>
    <w:basedOn w:val="Bullet-Blank"/>
    <w:qFormat/>
    <w:rsid w:val="005452EF"/>
    <w:pPr>
      <w:spacing w:before="160" w:after="240"/>
      <w:ind w:left="0" w:firstLine="0"/>
    </w:pPr>
    <w:rPr>
      <w:rFonts w:asciiTheme="minorBidi" w:hAnsiTheme="minorBidi" w:cstheme="minorBidi"/>
      <w:b/>
      <w:sz w:val="28"/>
      <w:szCs w:val="28"/>
    </w:rPr>
  </w:style>
  <w:style w:type="paragraph" w:customStyle="1" w:styleId="Bullets1">
    <w:name w:val="Bullets1"/>
    <w:basedOn w:val="ListBullet"/>
    <w:qFormat/>
    <w:rsid w:val="00721ED9"/>
    <w:pPr>
      <w:numPr>
        <w:numId w:val="5"/>
      </w:numPr>
    </w:pPr>
    <w:rPr>
      <w:szCs w:val="24"/>
    </w:rPr>
  </w:style>
  <w:style w:type="paragraph" w:customStyle="1" w:styleId="Card-Bullets">
    <w:name w:val="Card-Bullets"/>
    <w:basedOn w:val="Bullets1"/>
    <w:qFormat/>
    <w:rsid w:val="008D7957"/>
    <w:pPr>
      <w:spacing w:after="200" w:line="276" w:lineRule="auto"/>
    </w:pPr>
    <w:rPr>
      <w:rFonts w:cs="Arial"/>
      <w:sz w:val="28"/>
      <w:szCs w:val="28"/>
    </w:rPr>
  </w:style>
  <w:style w:type="paragraph" w:customStyle="1" w:styleId="FormText">
    <w:name w:val="FormText"/>
    <w:basedOn w:val="Normal"/>
    <w:qFormat/>
    <w:rsid w:val="00D455B6"/>
    <w:pPr>
      <w:spacing w:before="60" w:after="60"/>
      <w:ind w:left="360" w:hanging="360"/>
    </w:pPr>
    <w:rPr>
      <w:rFonts w:eastAsiaTheme="minorEastAsia" w:cs="Arial"/>
      <w:b/>
      <w:bCs/>
      <w:color w:val="000000"/>
      <w:sz w:val="22"/>
      <w:lang w:bidi="ar-SA"/>
    </w:rPr>
  </w:style>
  <w:style w:type="paragraph" w:customStyle="1" w:styleId="graywoutline">
    <w:name w:val="graywoutline"/>
    <w:basedOn w:val="Normal"/>
    <w:qFormat/>
    <w:rsid w:val="00483F75"/>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cog.org/About-ACOG/ACOG-Districts/District-II/SMI-Severe-Hypertension" TargetMode="External"/><Relationship Id="rId4" Type="http://schemas.microsoft.com/office/2007/relationships/stylesWithEffects" Target="stylesWithEffects.xml"/><Relationship Id="rId9" Type="http://schemas.openxmlformats.org/officeDocument/2006/relationships/hyperlink" Target="https://www.cmqcc.org/resources-tool-kits/toolkits/preeclampsia-toolk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A5E771-A5FE-49D6-B893-74ADA084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Preeclampsia/Seizure In Situ Simulation</vt:lpstr>
    </vt:vector>
  </TitlesOfParts>
  <Company>RTI International under contract to AHRQ</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Preeclampsia/Seizure In Situ Simulation</dc:title>
  <dc:subject>Sample Scenario for Preeclampsia/Seizure In Situ Simulation</dc:subject>
  <dc:creator>Quinn Stephens</dc:creator>
  <cp:keywords>Safety Program for Perinatal Care, sample scenario for preeclampsia, seizure, simulaiton</cp:keywords>
  <cp:lastModifiedBy>Chris Heidenrich OCKT</cp:lastModifiedBy>
  <cp:revision>4</cp:revision>
  <cp:lastPrinted>2014-10-30T21:59:00Z</cp:lastPrinted>
  <dcterms:created xsi:type="dcterms:W3CDTF">2016-10-12T21:55:00Z</dcterms:created>
  <dcterms:modified xsi:type="dcterms:W3CDTF">2017-03-21T21:24:00Z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