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gridCol w:w="115"/>
      </w:tblGrid>
      <w:tr w:rsidR="00C068AD" w:rsidRPr="00C808E2" w14:paraId="72B1815B" w14:textId="77777777" w:rsidTr="00923418">
        <w:trPr>
          <w:gridAfter w:val="1"/>
          <w:wAfter w:w="115" w:type="dxa"/>
        </w:trPr>
        <w:tc>
          <w:tcPr>
            <w:tcW w:w="4795" w:type="dxa"/>
          </w:tcPr>
          <w:p w14:paraId="4C74CD98" w14:textId="77777777" w:rsidR="00C068AD" w:rsidRPr="00C808E2" w:rsidRDefault="00C068AD" w:rsidP="00390632">
            <w:pPr>
              <w:pStyle w:val="SayThis"/>
            </w:pPr>
            <w:bookmarkStart w:id="0" w:name="_GoBack"/>
            <w:bookmarkEnd w:id="0"/>
            <w:r w:rsidRPr="00C808E2">
              <w:t xml:space="preserve">SAY: </w:t>
            </w:r>
          </w:p>
          <w:p w14:paraId="38002A18" w14:textId="77777777" w:rsidR="00C068AD" w:rsidRPr="00C808E2" w:rsidRDefault="00C068AD" w:rsidP="00697812">
            <w:pPr>
              <w:pStyle w:val="BodyText"/>
              <w:rPr>
                <w:rFonts w:asciiTheme="minorBidi" w:hAnsiTheme="minorBidi" w:cstheme="minorBidi"/>
              </w:rPr>
            </w:pPr>
            <w:r w:rsidRPr="00C808E2">
              <w:rPr>
                <w:rFonts w:asciiTheme="minorBidi" w:hAnsiTheme="minorBidi" w:cstheme="minorBidi"/>
              </w:rPr>
              <w:t xml:space="preserve">The </w:t>
            </w:r>
            <w:r w:rsidR="001653F6" w:rsidRPr="001653F6">
              <w:rPr>
                <w:rFonts w:asciiTheme="minorBidi" w:hAnsiTheme="minorBidi" w:cstheme="minorBidi"/>
              </w:rPr>
              <w:t>Rapid Response for Perinatal Safety</w:t>
            </w:r>
            <w:r w:rsidR="00A74850">
              <w:rPr>
                <w:rFonts w:asciiTheme="minorBidi" w:hAnsiTheme="minorBidi" w:cstheme="minorBidi"/>
              </w:rPr>
              <w:t xml:space="preserve"> bundle </w:t>
            </w:r>
            <w:r w:rsidR="00516D32" w:rsidRPr="00516D32">
              <w:rPr>
                <w:rFonts w:asciiTheme="minorBidi" w:hAnsiTheme="minorBidi" w:cstheme="minorBidi"/>
              </w:rPr>
              <w:t xml:space="preserve">provides information </w:t>
            </w:r>
            <w:r w:rsidR="004118BE">
              <w:rPr>
                <w:rFonts w:asciiTheme="minorBidi" w:hAnsiTheme="minorBidi" w:cstheme="minorBidi"/>
              </w:rPr>
              <w:t>e</w:t>
            </w:r>
            <w:r w:rsidR="004118BE">
              <w:t>stablishing a</w:t>
            </w:r>
            <w:r w:rsidR="004118BE" w:rsidRPr="00BB598F">
              <w:t xml:space="preserve"> </w:t>
            </w:r>
            <w:r w:rsidR="004118BE">
              <w:t xml:space="preserve">unitwide approach, also referred to as a rapid response system, </w:t>
            </w:r>
            <w:r w:rsidR="004118BE" w:rsidRPr="00BB598F">
              <w:t xml:space="preserve">for responding to urgent </w:t>
            </w:r>
            <w:r w:rsidR="009E58C1" w:rsidRPr="004C2B38">
              <w:t>maternity care</w:t>
            </w:r>
            <w:r w:rsidR="009E58C1" w:rsidRPr="00BB598F">
              <w:t xml:space="preserve"> </w:t>
            </w:r>
            <w:r w:rsidR="004118BE" w:rsidRPr="00BB598F">
              <w:t>issues</w:t>
            </w:r>
            <w:r w:rsidR="004118BE">
              <w:t>.</w:t>
            </w:r>
          </w:p>
        </w:tc>
        <w:tc>
          <w:tcPr>
            <w:tcW w:w="4565" w:type="dxa"/>
          </w:tcPr>
          <w:p w14:paraId="795BA771" w14:textId="77777777" w:rsidR="00C068AD" w:rsidRPr="00C808E2" w:rsidRDefault="00C068AD" w:rsidP="007F3FA2">
            <w:pPr>
              <w:pStyle w:val="SlideNumber"/>
              <w:spacing w:before="40" w:line="240" w:lineRule="auto"/>
              <w:contextualSpacing/>
              <w:rPr>
                <w:rFonts w:asciiTheme="minorBidi" w:hAnsiTheme="minorBidi" w:cstheme="minorBidi"/>
                <w:sz w:val="22"/>
              </w:rPr>
            </w:pPr>
            <w:r w:rsidRPr="00C808E2">
              <w:rPr>
                <w:rFonts w:asciiTheme="minorBidi" w:hAnsiTheme="minorBidi" w:cstheme="minorBidi"/>
                <w:sz w:val="22"/>
              </w:rPr>
              <w:t>Slide 1</w:t>
            </w:r>
          </w:p>
          <w:p w14:paraId="4C339A41" w14:textId="3CEF4D3F" w:rsidR="00C068AD" w:rsidRPr="00C808E2" w:rsidRDefault="003F3BA4" w:rsidP="007F0A0D">
            <w:pPr>
              <w:pStyle w:val="InsertSlide"/>
            </w:pPr>
            <w:r w:rsidRPr="003F3BA4">
              <w:rPr>
                <w:noProof/>
              </w:rPr>
              <w:drawing>
                <wp:inline distT="0" distB="0" distL="0" distR="0" wp14:anchorId="437349B8" wp14:editId="60CABC87">
                  <wp:extent cx="2755392" cy="206654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5392" cy="2066544"/>
                          </a:xfrm>
                          <a:prstGeom prst="rect">
                            <a:avLst/>
                          </a:prstGeom>
                        </pic:spPr>
                      </pic:pic>
                    </a:graphicData>
                  </a:graphic>
                </wp:inline>
              </w:drawing>
            </w:r>
          </w:p>
        </w:tc>
      </w:tr>
      <w:tr w:rsidR="00C068AD" w:rsidRPr="00C808E2" w14:paraId="5FF8A485" w14:textId="77777777" w:rsidTr="00923418">
        <w:trPr>
          <w:gridAfter w:val="1"/>
          <w:wAfter w:w="115" w:type="dxa"/>
        </w:trPr>
        <w:tc>
          <w:tcPr>
            <w:tcW w:w="4795" w:type="dxa"/>
          </w:tcPr>
          <w:p w14:paraId="1EBC86C8" w14:textId="77777777" w:rsidR="00C068AD" w:rsidRPr="00C808E2" w:rsidRDefault="00C068AD" w:rsidP="00390632">
            <w:pPr>
              <w:pStyle w:val="SayThis"/>
            </w:pPr>
            <w:r w:rsidRPr="00C808E2">
              <w:t>SAY:</w:t>
            </w:r>
          </w:p>
          <w:p w14:paraId="418B70E9" w14:textId="77777777" w:rsidR="00C068AD" w:rsidRPr="00C808E2" w:rsidRDefault="00C068AD" w:rsidP="00390632">
            <w:pPr>
              <w:pStyle w:val="BodyText"/>
            </w:pPr>
            <w:r w:rsidRPr="00C808E2">
              <w:t xml:space="preserve">In this </w:t>
            </w:r>
            <w:r w:rsidR="00DA7DC6" w:rsidRPr="00C808E2">
              <w:t>module</w:t>
            </w:r>
            <w:r w:rsidRPr="00C808E2">
              <w:t>, we will</w:t>
            </w:r>
            <w:r w:rsidR="009E58C1">
              <w:t xml:space="preserve"> do the following:</w:t>
            </w:r>
          </w:p>
          <w:p w14:paraId="1D7774B6" w14:textId="77777777" w:rsidR="004118BE" w:rsidRPr="00D644E9" w:rsidRDefault="004118BE" w:rsidP="00390632">
            <w:pPr>
              <w:pStyle w:val="Bullet1"/>
            </w:pPr>
            <w:r>
              <w:t>Define components of a rapid response system</w:t>
            </w:r>
          </w:p>
          <w:p w14:paraId="0AC52A56" w14:textId="77777777" w:rsidR="00A74850" w:rsidRPr="00A74850" w:rsidRDefault="00A74850" w:rsidP="00390632">
            <w:pPr>
              <w:pStyle w:val="Bullet1"/>
            </w:pPr>
            <w:r w:rsidRPr="00A74850">
              <w:t xml:space="preserve">Identify </w:t>
            </w:r>
            <w:r w:rsidR="004118BE">
              <w:t>the key safety elements of</w:t>
            </w:r>
            <w:r w:rsidRPr="00A74850">
              <w:t xml:space="preserve"> </w:t>
            </w:r>
            <w:r w:rsidR="004118BE">
              <w:t xml:space="preserve">a </w:t>
            </w:r>
            <w:r w:rsidRPr="00A74850">
              <w:t>robust rapid response system</w:t>
            </w:r>
          </w:p>
          <w:p w14:paraId="48F5CBE8" w14:textId="77777777" w:rsidR="009B2C50" w:rsidRPr="00C808E2" w:rsidRDefault="004118BE" w:rsidP="00390632">
            <w:pPr>
              <w:pStyle w:val="Bullet1"/>
            </w:pPr>
            <w:r>
              <w:t xml:space="preserve">Identify ways to apply key safety elements to your unit procedures for rapid response to urgent </w:t>
            </w:r>
            <w:r w:rsidR="009E58C1" w:rsidRPr="004C2B38">
              <w:t>maternity care</w:t>
            </w:r>
            <w:r w:rsidR="009E58C1">
              <w:t xml:space="preserve"> </w:t>
            </w:r>
            <w:r>
              <w:t>issues</w:t>
            </w:r>
          </w:p>
        </w:tc>
        <w:tc>
          <w:tcPr>
            <w:tcW w:w="4565" w:type="dxa"/>
          </w:tcPr>
          <w:p w14:paraId="189C52A2" w14:textId="77777777" w:rsidR="00C068AD" w:rsidRPr="00C808E2" w:rsidRDefault="00C068AD" w:rsidP="007F3FA2">
            <w:pPr>
              <w:pStyle w:val="SlideNumber"/>
              <w:spacing w:before="40" w:line="240" w:lineRule="auto"/>
              <w:contextualSpacing/>
              <w:rPr>
                <w:rFonts w:asciiTheme="minorBidi" w:hAnsiTheme="minorBidi" w:cstheme="minorBidi"/>
                <w:sz w:val="22"/>
              </w:rPr>
            </w:pPr>
            <w:r w:rsidRPr="00C808E2">
              <w:rPr>
                <w:rFonts w:asciiTheme="minorBidi" w:hAnsiTheme="minorBidi" w:cstheme="minorBidi"/>
                <w:sz w:val="22"/>
              </w:rPr>
              <w:t>Slide 2</w:t>
            </w:r>
          </w:p>
          <w:p w14:paraId="401AD20A" w14:textId="1C1ABEC1" w:rsidR="00C068AD" w:rsidRPr="00C808E2" w:rsidRDefault="003F3BA4" w:rsidP="007F0A0D">
            <w:pPr>
              <w:pStyle w:val="InsertSlide"/>
            </w:pPr>
            <w:r w:rsidRPr="003F3BA4">
              <w:rPr>
                <w:noProof/>
              </w:rPr>
              <w:drawing>
                <wp:inline distT="0" distB="0" distL="0" distR="0" wp14:anchorId="4914B7CC" wp14:editId="09DBAEA5">
                  <wp:extent cx="2755392" cy="206654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5392" cy="2066544"/>
                          </a:xfrm>
                          <a:prstGeom prst="rect">
                            <a:avLst/>
                          </a:prstGeom>
                        </pic:spPr>
                      </pic:pic>
                    </a:graphicData>
                  </a:graphic>
                </wp:inline>
              </w:drawing>
            </w:r>
          </w:p>
        </w:tc>
      </w:tr>
      <w:tr w:rsidR="00C068AD" w:rsidRPr="00C808E2" w14:paraId="2C236242" w14:textId="77777777" w:rsidTr="00923418">
        <w:trPr>
          <w:gridAfter w:val="1"/>
          <w:wAfter w:w="115" w:type="dxa"/>
          <w:trHeight w:val="413"/>
        </w:trPr>
        <w:tc>
          <w:tcPr>
            <w:tcW w:w="4795" w:type="dxa"/>
          </w:tcPr>
          <w:p w14:paraId="60CC68D1" w14:textId="77777777" w:rsidR="00C068AD" w:rsidRPr="00C808E2" w:rsidRDefault="00C068AD" w:rsidP="00390632">
            <w:pPr>
              <w:pStyle w:val="SayThis"/>
            </w:pPr>
            <w:r w:rsidRPr="00C808E2">
              <w:t>SAY:</w:t>
            </w:r>
          </w:p>
          <w:p w14:paraId="1CDE0659" w14:textId="062BE794" w:rsidR="004424D7" w:rsidRPr="00CC1818" w:rsidRDefault="00D644E9" w:rsidP="00390632">
            <w:pPr>
              <w:pStyle w:val="Bullet1"/>
            </w:pPr>
            <w:r w:rsidRPr="00CC1818">
              <w:t xml:space="preserve">Rapid response for maternal and fetal physiologic deterioration and urgent conditions are the focus of this bundle of the </w:t>
            </w:r>
            <w:r w:rsidR="00BC2C3B">
              <w:t xml:space="preserve">AHRQ </w:t>
            </w:r>
            <w:r w:rsidRPr="00CC1818">
              <w:t>Safety Program for Perinatal Care</w:t>
            </w:r>
            <w:r w:rsidR="00697812">
              <w:t xml:space="preserve">, or </w:t>
            </w:r>
            <w:r w:rsidRPr="00CC1818">
              <w:t>SPPC.</w:t>
            </w:r>
          </w:p>
          <w:p w14:paraId="0CA657CE" w14:textId="383EDB4C" w:rsidR="004424D7" w:rsidRPr="00CC1818" w:rsidRDefault="00187EB0" w:rsidP="00390632">
            <w:pPr>
              <w:pStyle w:val="Bullet1"/>
            </w:pPr>
            <w:r w:rsidRPr="00CC1818">
              <w:t>The training materials and tools in this bundle review the key elements of a rapid response system</w:t>
            </w:r>
            <w:r>
              <w:t xml:space="preserve"> or RRS, within the framework of the Comprehensive Unit-based Safety Program, or CUSP.</w:t>
            </w:r>
          </w:p>
          <w:p w14:paraId="64833AA6" w14:textId="7CE7FCC9" w:rsidR="00664007" w:rsidRPr="00D644E9" w:rsidRDefault="00BD6B1B" w:rsidP="00BD6B1B">
            <w:pPr>
              <w:pStyle w:val="Bullet1"/>
            </w:pPr>
            <w:r>
              <w:t>The key safety elements p</w:t>
            </w:r>
            <w:r w:rsidR="00D644E9" w:rsidRPr="00CC1818">
              <w:t xml:space="preserve">rovide a comprehensive starting point for each unit to consider as it establishes its </w:t>
            </w:r>
            <w:r w:rsidR="00D644E9" w:rsidRPr="00CC1818">
              <w:lastRenderedPageBreak/>
              <w:t>processes for ensuring rapid response capabilities</w:t>
            </w:r>
            <w:r w:rsidR="009E58C1">
              <w:t>.</w:t>
            </w:r>
          </w:p>
        </w:tc>
        <w:tc>
          <w:tcPr>
            <w:tcW w:w="4565" w:type="dxa"/>
          </w:tcPr>
          <w:p w14:paraId="196DD0B8" w14:textId="77777777" w:rsidR="00C068AD" w:rsidRPr="00C808E2" w:rsidRDefault="00C068AD" w:rsidP="007F3FA2">
            <w:pPr>
              <w:pStyle w:val="SlideNumber"/>
              <w:spacing w:before="40" w:line="240" w:lineRule="auto"/>
              <w:contextualSpacing/>
              <w:rPr>
                <w:rFonts w:asciiTheme="minorBidi" w:hAnsiTheme="minorBidi" w:cstheme="minorBidi"/>
                <w:sz w:val="22"/>
              </w:rPr>
            </w:pPr>
            <w:r w:rsidRPr="00C808E2">
              <w:rPr>
                <w:rFonts w:asciiTheme="minorBidi" w:hAnsiTheme="minorBidi" w:cstheme="minorBidi"/>
                <w:sz w:val="22"/>
              </w:rPr>
              <w:lastRenderedPageBreak/>
              <w:t>Slide 3</w:t>
            </w:r>
          </w:p>
          <w:p w14:paraId="24ECD13A" w14:textId="40B67745" w:rsidR="00C068AD" w:rsidRPr="00C808E2" w:rsidRDefault="003F3BA4" w:rsidP="007F0A0D">
            <w:pPr>
              <w:pStyle w:val="InsertSlide"/>
            </w:pPr>
            <w:r w:rsidRPr="003F3BA4">
              <w:rPr>
                <w:noProof/>
              </w:rPr>
              <w:drawing>
                <wp:inline distT="0" distB="0" distL="0" distR="0" wp14:anchorId="330A7B6B" wp14:editId="0A4EE47D">
                  <wp:extent cx="2755392" cy="2066544"/>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5392" cy="2066544"/>
                          </a:xfrm>
                          <a:prstGeom prst="rect">
                            <a:avLst/>
                          </a:prstGeom>
                        </pic:spPr>
                      </pic:pic>
                    </a:graphicData>
                  </a:graphic>
                </wp:inline>
              </w:drawing>
            </w:r>
          </w:p>
        </w:tc>
      </w:tr>
      <w:tr w:rsidR="00C068AD" w:rsidRPr="00C808E2" w14:paraId="332EAF71" w14:textId="77777777" w:rsidTr="00923418">
        <w:trPr>
          <w:gridAfter w:val="1"/>
          <w:wAfter w:w="115" w:type="dxa"/>
          <w:cantSplit/>
        </w:trPr>
        <w:tc>
          <w:tcPr>
            <w:tcW w:w="4795" w:type="dxa"/>
          </w:tcPr>
          <w:p w14:paraId="647D3CB1" w14:textId="77777777" w:rsidR="00C068AD" w:rsidRPr="00C808E2" w:rsidRDefault="00C068AD" w:rsidP="00390632">
            <w:pPr>
              <w:pStyle w:val="SayThis"/>
            </w:pPr>
            <w:r w:rsidRPr="00C808E2">
              <w:lastRenderedPageBreak/>
              <w:t>SAY:</w:t>
            </w:r>
          </w:p>
          <w:p w14:paraId="338E2D6A" w14:textId="77777777" w:rsidR="00170890" w:rsidRPr="005E5369" w:rsidRDefault="00170890" w:rsidP="00390632">
            <w:pPr>
              <w:pStyle w:val="BodyText"/>
            </w:pPr>
            <w:r>
              <w:t>To star</w:t>
            </w:r>
            <w:r w:rsidR="00F5535C">
              <w:t>t</w:t>
            </w:r>
            <w:r>
              <w:t xml:space="preserve">, we will define </w:t>
            </w:r>
            <w:r w:rsidRPr="005A48FC">
              <w:t xml:space="preserve">what makes up a </w:t>
            </w:r>
            <w:r w:rsidR="007370E4">
              <w:t>r</w:t>
            </w:r>
            <w:r w:rsidRPr="005A48FC">
              <w:t xml:space="preserve">apid </w:t>
            </w:r>
            <w:r w:rsidR="007370E4">
              <w:t>r</w:t>
            </w:r>
            <w:r w:rsidRPr="005A48FC">
              <w:t xml:space="preserve">esponse </w:t>
            </w:r>
            <w:r w:rsidR="007370E4">
              <w:t>s</w:t>
            </w:r>
            <w:r w:rsidRPr="005A48FC">
              <w:t>ystem</w:t>
            </w:r>
            <w:r>
              <w:t>. In general terms, a</w:t>
            </w:r>
            <w:r w:rsidRPr="005A48FC">
              <w:t xml:space="preserve"> </w:t>
            </w:r>
            <w:r w:rsidR="007370E4">
              <w:t>r</w:t>
            </w:r>
            <w:r w:rsidRPr="00170890">
              <w:t xml:space="preserve">apid </w:t>
            </w:r>
            <w:r w:rsidR="007370E4">
              <w:t>r</w:t>
            </w:r>
            <w:r w:rsidRPr="00170890">
              <w:t xml:space="preserve">esponse </w:t>
            </w:r>
            <w:r w:rsidR="007370E4">
              <w:t>s</w:t>
            </w:r>
            <w:r w:rsidRPr="00170890">
              <w:t xml:space="preserve">ystem </w:t>
            </w:r>
            <w:r>
              <w:t>i</w:t>
            </w:r>
            <w:r w:rsidRPr="005A48FC">
              <w:t>nclude</w:t>
            </w:r>
            <w:r>
              <w:t>s</w:t>
            </w:r>
            <w:r w:rsidRPr="005A48FC">
              <w:t xml:space="preserve"> the following</w:t>
            </w:r>
            <w:r w:rsidR="009E58C1" w:rsidRPr="005A48FC">
              <w:t xml:space="preserve"> four</w:t>
            </w:r>
            <w:r w:rsidRPr="005A48FC">
              <w:t xml:space="preserve"> </w:t>
            </w:r>
            <w:r w:rsidR="009D0194">
              <w:t>components</w:t>
            </w:r>
            <w:r w:rsidRPr="005A48FC">
              <w:t>:</w:t>
            </w:r>
          </w:p>
          <w:p w14:paraId="7071108C" w14:textId="77777777" w:rsidR="00170890" w:rsidRPr="009A324A" w:rsidRDefault="00170890" w:rsidP="00390632">
            <w:pPr>
              <w:pStyle w:val="Bullet1"/>
              <w:rPr>
                <w:rFonts w:eastAsia="Times New Roman"/>
              </w:rPr>
            </w:pPr>
            <w:r w:rsidRPr="009A324A">
              <w:rPr>
                <w:b/>
              </w:rPr>
              <w:t xml:space="preserve">A mechanism for </w:t>
            </w:r>
            <w:r w:rsidR="009D0194">
              <w:rPr>
                <w:b/>
              </w:rPr>
              <w:t>activating</w:t>
            </w:r>
            <w:r w:rsidR="009D0194" w:rsidRPr="009A324A">
              <w:rPr>
                <w:b/>
              </w:rPr>
              <w:t xml:space="preserve"> </w:t>
            </w:r>
            <w:r w:rsidRPr="009A324A">
              <w:rPr>
                <w:b/>
              </w:rPr>
              <w:t>a clinical team response based on patient criteria.</w:t>
            </w:r>
            <w:r w:rsidR="005B1C58">
              <w:rPr>
                <w:b/>
              </w:rPr>
              <w:t xml:space="preserve"> </w:t>
            </w:r>
            <w:r w:rsidR="009D0194">
              <w:t>Activation</w:t>
            </w:r>
            <w:r w:rsidRPr="009A324A">
              <w:t xml:space="preserve"> can result from </w:t>
            </w:r>
            <w:r w:rsidR="009D0194">
              <w:t>concerns identified by the primary clinical staff</w:t>
            </w:r>
            <w:r w:rsidR="009D0194" w:rsidRPr="009A324A">
              <w:t xml:space="preserve"> </w:t>
            </w:r>
            <w:r w:rsidR="009D0194">
              <w:t>caring for the patient</w:t>
            </w:r>
            <w:r w:rsidRPr="009A324A">
              <w:t xml:space="preserve"> but may also include activation </w:t>
            </w:r>
            <w:r w:rsidR="00E14881">
              <w:t xml:space="preserve">by </w:t>
            </w:r>
            <w:r w:rsidRPr="009A324A">
              <w:t xml:space="preserve">patients, family members, or others supporting the patient. </w:t>
            </w:r>
          </w:p>
          <w:p w14:paraId="3C94D148" w14:textId="77777777" w:rsidR="00170890" w:rsidRPr="009A324A" w:rsidRDefault="00170890" w:rsidP="00390632">
            <w:pPr>
              <w:pStyle w:val="Bullet1"/>
              <w:rPr>
                <w:rFonts w:eastAsia="Times New Roman"/>
              </w:rPr>
            </w:pPr>
            <w:r w:rsidRPr="009A324A">
              <w:rPr>
                <w:b/>
              </w:rPr>
              <w:t>A clinical team that can rapidly respond to assess and manage a patient who is deteriorating physiologically.</w:t>
            </w:r>
            <w:r w:rsidR="009A324A">
              <w:rPr>
                <w:b/>
              </w:rPr>
              <w:t xml:space="preserve"> </w:t>
            </w:r>
            <w:r w:rsidR="00E14881">
              <w:t>A</w:t>
            </w:r>
            <w:r w:rsidRPr="009A324A">
              <w:t xml:space="preserve"> key element of any </w:t>
            </w:r>
            <w:r w:rsidR="007370E4">
              <w:t>rapid response system</w:t>
            </w:r>
            <w:r w:rsidRPr="009A324A">
              <w:t xml:space="preserve"> is to have a planned</w:t>
            </w:r>
            <w:r w:rsidR="00E14881">
              <w:t>, multidis</w:t>
            </w:r>
            <w:r w:rsidR="009E58C1">
              <w:t>c</w:t>
            </w:r>
            <w:r w:rsidR="00E14881">
              <w:t>iplinary</w:t>
            </w:r>
            <w:r w:rsidRPr="009A324A">
              <w:t xml:space="preserve"> team response that </w:t>
            </w:r>
            <w:r w:rsidR="00E14881">
              <w:t>can</w:t>
            </w:r>
            <w:r w:rsidRPr="009A324A">
              <w:t xml:space="preserve"> </w:t>
            </w:r>
            <w:r w:rsidR="00E14881">
              <w:t xml:space="preserve">assess and </w:t>
            </w:r>
            <w:r w:rsidRPr="009A324A">
              <w:t xml:space="preserve">intervene </w:t>
            </w:r>
            <w:r w:rsidR="00E14881">
              <w:t xml:space="preserve">to prevent further maternal or fetal physiologic deterioration. </w:t>
            </w:r>
          </w:p>
          <w:p w14:paraId="342D8BE7" w14:textId="77777777" w:rsidR="00170890" w:rsidRPr="00D01690" w:rsidRDefault="00170890" w:rsidP="00390632">
            <w:pPr>
              <w:pStyle w:val="Bullet1"/>
              <w:rPr>
                <w:rFonts w:eastAsia="Times New Roman"/>
                <w:b/>
              </w:rPr>
            </w:pPr>
            <w:r w:rsidRPr="00D01690">
              <w:rPr>
                <w:b/>
              </w:rPr>
              <w:t xml:space="preserve">A system for feedback, to help mitigate or improve response to similar situations in the future. </w:t>
            </w:r>
          </w:p>
          <w:p w14:paraId="525CE11A" w14:textId="77777777" w:rsidR="00170890" w:rsidRPr="005A48FC" w:rsidRDefault="00170890" w:rsidP="00390632">
            <w:pPr>
              <w:pStyle w:val="Bullet1"/>
              <w:numPr>
                <w:ilvl w:val="0"/>
                <w:numId w:val="0"/>
              </w:numPr>
              <w:ind w:left="547"/>
              <w:rPr>
                <w:rFonts w:eastAsia="Times New Roman"/>
              </w:rPr>
            </w:pPr>
            <w:r w:rsidRPr="005A48FC">
              <w:t>A</w:t>
            </w:r>
            <w:r w:rsidR="007370E4">
              <w:t xml:space="preserve"> rapid response system </w:t>
            </w:r>
            <w:r w:rsidRPr="005A48FC">
              <w:t>is more than a team that responds to emergencies</w:t>
            </w:r>
            <w:r>
              <w:t>. I</w:t>
            </w:r>
            <w:r w:rsidRPr="005A48FC">
              <w:t xml:space="preserve">t </w:t>
            </w:r>
            <w:r w:rsidR="00E14881">
              <w:t>involves feedback and monitoring to</w:t>
            </w:r>
            <w:r w:rsidRPr="005A48FC">
              <w:t xml:space="preserve"> </w:t>
            </w:r>
            <w:r w:rsidR="00E14881">
              <w:t>continually</w:t>
            </w:r>
            <w:r w:rsidRPr="005A48FC">
              <w:t xml:space="preserve"> improve overall care</w:t>
            </w:r>
            <w:r>
              <w:t xml:space="preserve">. </w:t>
            </w:r>
          </w:p>
          <w:p w14:paraId="50348786" w14:textId="77777777" w:rsidR="00495C12" w:rsidRPr="00390632" w:rsidRDefault="00170890" w:rsidP="00390632">
            <w:pPr>
              <w:pStyle w:val="Bullet1"/>
              <w:rPr>
                <w:rFonts w:eastAsia="Times New Roman"/>
                <w:b/>
              </w:rPr>
            </w:pPr>
            <w:r w:rsidRPr="005A48FC">
              <w:rPr>
                <w:b/>
              </w:rPr>
              <w:t>An administrative structure to implement, train</w:t>
            </w:r>
            <w:r w:rsidR="009E58C1">
              <w:rPr>
                <w:b/>
              </w:rPr>
              <w:t>,</w:t>
            </w:r>
            <w:r w:rsidRPr="005A48FC">
              <w:rPr>
                <w:b/>
              </w:rPr>
              <w:t xml:space="preserve"> and monitor all related activities</w:t>
            </w:r>
            <w:r w:rsidR="009E58C1">
              <w:rPr>
                <w:b/>
              </w:rPr>
              <w:t>.</w:t>
            </w:r>
            <w:r>
              <w:rPr>
                <w:b/>
              </w:rPr>
              <w:t xml:space="preserve"> </w:t>
            </w:r>
            <w:r w:rsidRPr="00F5535C">
              <w:t xml:space="preserve">For </w:t>
            </w:r>
            <w:r w:rsidR="00DD6FE0">
              <w:t xml:space="preserve">rapid response systems </w:t>
            </w:r>
            <w:r w:rsidRPr="00F5535C">
              <w:t>to be sustainable, they need ongoing support, resources, and governance.</w:t>
            </w:r>
          </w:p>
        </w:tc>
        <w:tc>
          <w:tcPr>
            <w:tcW w:w="4565" w:type="dxa"/>
          </w:tcPr>
          <w:p w14:paraId="0A3FFACC" w14:textId="77777777" w:rsidR="00C068AD" w:rsidRPr="00C808E2" w:rsidRDefault="00C068AD" w:rsidP="007F3FA2">
            <w:pPr>
              <w:pStyle w:val="SlideNumber"/>
              <w:spacing w:before="40" w:line="240" w:lineRule="auto"/>
              <w:contextualSpacing/>
              <w:rPr>
                <w:rFonts w:asciiTheme="minorBidi" w:hAnsiTheme="minorBidi" w:cstheme="minorBidi"/>
                <w:sz w:val="22"/>
              </w:rPr>
            </w:pPr>
            <w:r w:rsidRPr="00C808E2">
              <w:rPr>
                <w:rFonts w:asciiTheme="minorBidi" w:hAnsiTheme="minorBidi" w:cstheme="minorBidi"/>
                <w:sz w:val="22"/>
              </w:rPr>
              <w:t>Slide 4</w:t>
            </w:r>
          </w:p>
          <w:p w14:paraId="538512CA" w14:textId="0DB8A490" w:rsidR="00C068AD" w:rsidRPr="00C808E2" w:rsidRDefault="003F3BA4" w:rsidP="007F0A0D">
            <w:pPr>
              <w:pStyle w:val="InsertSlide"/>
            </w:pPr>
            <w:r w:rsidRPr="003F3BA4">
              <w:rPr>
                <w:noProof/>
              </w:rPr>
              <w:drawing>
                <wp:inline distT="0" distB="0" distL="0" distR="0" wp14:anchorId="7F8DDE08" wp14:editId="6BAC4D2E">
                  <wp:extent cx="2755392" cy="206654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5392" cy="2066544"/>
                          </a:xfrm>
                          <a:prstGeom prst="rect">
                            <a:avLst/>
                          </a:prstGeom>
                        </pic:spPr>
                      </pic:pic>
                    </a:graphicData>
                  </a:graphic>
                </wp:inline>
              </w:drawing>
            </w:r>
          </w:p>
        </w:tc>
      </w:tr>
      <w:tr w:rsidR="008B4C8D" w:rsidRPr="00C808E2" w14:paraId="533742A2" w14:textId="77777777" w:rsidTr="00923418">
        <w:trPr>
          <w:gridAfter w:val="1"/>
          <w:wAfter w:w="115" w:type="dxa"/>
          <w:cantSplit/>
        </w:trPr>
        <w:tc>
          <w:tcPr>
            <w:tcW w:w="4795" w:type="dxa"/>
          </w:tcPr>
          <w:p w14:paraId="210D56A6" w14:textId="77777777" w:rsidR="008B4C8D" w:rsidRPr="00D644E9" w:rsidRDefault="008B4C8D" w:rsidP="00390632">
            <w:pPr>
              <w:pStyle w:val="SayThis"/>
            </w:pPr>
            <w:r w:rsidRPr="00D644E9">
              <w:lastRenderedPageBreak/>
              <w:t>SAY:</w:t>
            </w:r>
          </w:p>
          <w:p w14:paraId="17C1D48E" w14:textId="208EDE04" w:rsidR="008B4C8D" w:rsidRDefault="00187EB0" w:rsidP="00923418">
            <w:pPr>
              <w:pStyle w:val="BodyText"/>
              <w:rPr>
                <w:b/>
              </w:rPr>
            </w:pPr>
            <w:r w:rsidRPr="008B4C8D">
              <w:t xml:space="preserve">A rapid response system and teams that provide a rapid response </w:t>
            </w:r>
            <w:r>
              <w:t xml:space="preserve">for </w:t>
            </w:r>
            <w:r w:rsidRPr="004C2B38">
              <w:t>maternity care</w:t>
            </w:r>
            <w:r>
              <w:t xml:space="preserve"> urgencies and emergencies </w:t>
            </w:r>
            <w:r w:rsidRPr="008B4C8D">
              <w:t xml:space="preserve">are somewhat different from </w:t>
            </w:r>
            <w:r>
              <w:t xml:space="preserve">other types of </w:t>
            </w:r>
            <w:r w:rsidRPr="008B4C8D">
              <w:t>medical emergenc</w:t>
            </w:r>
            <w:r>
              <w:t>ies that activate</w:t>
            </w:r>
            <w:r w:rsidRPr="008B4C8D">
              <w:t xml:space="preserve"> “code” teams</w:t>
            </w:r>
            <w:r>
              <w:t>. A rapid response system</w:t>
            </w:r>
            <w:r w:rsidRPr="008B4C8D">
              <w:t xml:space="preserve"> is intended to assess a greater number of patients, with a broader range of issues than </w:t>
            </w:r>
            <w:r>
              <w:t>most medical “code” teams assess. The intent of a rapid response is to intervene earlier than a</w:t>
            </w:r>
            <w:r w:rsidRPr="008B4C8D">
              <w:t xml:space="preserve"> cardiopulmonary arrest, with the aim of preventing further deterioration. </w:t>
            </w:r>
            <w:r>
              <w:t>With respect to obstetrical rapid response, t</w:t>
            </w:r>
            <w:r w:rsidRPr="008B4C8D">
              <w:t xml:space="preserve">he </w:t>
            </w:r>
            <w:r>
              <w:t>aim is to</w:t>
            </w:r>
            <w:r w:rsidRPr="008B4C8D">
              <w:t xml:space="preserve"> assess and intervene early, before a serious </w:t>
            </w:r>
            <w:r w:rsidRPr="004C2B38">
              <w:t>maternity care crisis or emergency occurs. However, maternity patients can experience non</w:t>
            </w:r>
            <w:r>
              <w:t>obstetrical</w:t>
            </w:r>
            <w:r w:rsidRPr="004C2B38">
              <w:t xml:space="preserve"> care</w:t>
            </w:r>
            <w:r>
              <w:t xml:space="preserve"> conditions and emergencies while pregnant, in labor, and postpartum; thus, close coordination with medical rapid response and “code” teams is critical.</w:t>
            </w:r>
          </w:p>
          <w:p w14:paraId="0204128C" w14:textId="77777777" w:rsidR="008B4C8D" w:rsidRPr="008B4C8D" w:rsidRDefault="008B4C8D" w:rsidP="00390632">
            <w:pPr>
              <w:pStyle w:val="BodyText"/>
              <w:rPr>
                <w:rFonts w:asciiTheme="minorBidi" w:hAnsiTheme="minorBidi" w:cstheme="minorBidi"/>
                <w:b/>
              </w:rPr>
            </w:pPr>
            <w:r>
              <w:t xml:space="preserve">Similarly, </w:t>
            </w:r>
            <w:r w:rsidRPr="00540162">
              <w:t xml:space="preserve">obstetrical </w:t>
            </w:r>
            <w:r>
              <w:t>rapid response system</w:t>
            </w:r>
            <w:r w:rsidR="006209D6">
              <w:t>s</w:t>
            </w:r>
            <w:r>
              <w:t xml:space="preserve"> are distinct from neonatal rapid response systems. Neonatal rapid responders typically assume care and responsibility for neonates immediately after birth</w:t>
            </w:r>
            <w:r w:rsidR="006209D6">
              <w:t xml:space="preserve">. Obstetrical rapid response systems are developed in order </w:t>
            </w:r>
            <w:r w:rsidR="00AA5CFB">
              <w:t xml:space="preserve">to </w:t>
            </w:r>
            <w:r w:rsidR="006209D6">
              <w:t>intervene when maternal OR fetal physiologic deterioration is occurring</w:t>
            </w:r>
            <w:r w:rsidR="0035570B">
              <w:t>;</w:t>
            </w:r>
            <w:r w:rsidR="006209D6">
              <w:t xml:space="preserve"> thus</w:t>
            </w:r>
            <w:r w:rsidR="0035570B">
              <w:t>,</w:t>
            </w:r>
            <w:r w:rsidR="006209D6">
              <w:t xml:space="preserve"> some patients may require activation of both a neonatal rapid response AND an obstetrical rapid response to coordinate response and care. </w:t>
            </w:r>
          </w:p>
        </w:tc>
        <w:tc>
          <w:tcPr>
            <w:tcW w:w="4565" w:type="dxa"/>
          </w:tcPr>
          <w:p w14:paraId="714838DB" w14:textId="77777777" w:rsidR="008B4C8D" w:rsidRDefault="00006F4F" w:rsidP="007F3FA2">
            <w:pPr>
              <w:pStyle w:val="SlideNumber"/>
              <w:spacing w:before="40" w:line="240" w:lineRule="auto"/>
              <w:contextualSpacing/>
              <w:rPr>
                <w:rFonts w:asciiTheme="minorBidi" w:hAnsiTheme="minorBidi" w:cstheme="minorBidi"/>
                <w:sz w:val="22"/>
              </w:rPr>
            </w:pPr>
            <w:r>
              <w:rPr>
                <w:rFonts w:asciiTheme="minorBidi" w:hAnsiTheme="minorBidi" w:cstheme="minorBidi"/>
                <w:sz w:val="22"/>
              </w:rPr>
              <w:t>Slide 5</w:t>
            </w:r>
          </w:p>
          <w:p w14:paraId="7ABA2C02" w14:textId="2F134E37" w:rsidR="00006F4F" w:rsidRPr="00C808E2" w:rsidRDefault="003F3BA4" w:rsidP="007F0A0D">
            <w:pPr>
              <w:pStyle w:val="InsertSlide"/>
            </w:pPr>
            <w:r w:rsidRPr="003F3BA4">
              <w:rPr>
                <w:noProof/>
              </w:rPr>
              <w:drawing>
                <wp:inline distT="0" distB="0" distL="0" distR="0" wp14:anchorId="12AC61D6" wp14:editId="6E05B9F9">
                  <wp:extent cx="2755392" cy="206654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5392" cy="2066544"/>
                          </a:xfrm>
                          <a:prstGeom prst="rect">
                            <a:avLst/>
                          </a:prstGeom>
                        </pic:spPr>
                      </pic:pic>
                    </a:graphicData>
                  </a:graphic>
                </wp:inline>
              </w:drawing>
            </w:r>
          </w:p>
        </w:tc>
      </w:tr>
      <w:tr w:rsidR="00495C12" w:rsidRPr="00C808E2" w14:paraId="62AAB802" w14:textId="77777777" w:rsidTr="00923418">
        <w:trPr>
          <w:cantSplit/>
        </w:trPr>
        <w:tc>
          <w:tcPr>
            <w:tcW w:w="4795" w:type="dxa"/>
          </w:tcPr>
          <w:p w14:paraId="0A042F13" w14:textId="77777777" w:rsidR="00495C12" w:rsidRDefault="00495C12" w:rsidP="00390632">
            <w:pPr>
              <w:pStyle w:val="SayThis"/>
            </w:pPr>
            <w:r>
              <w:lastRenderedPageBreak/>
              <w:t>SAY:</w:t>
            </w:r>
          </w:p>
          <w:p w14:paraId="5D8EA6CB" w14:textId="77777777" w:rsidR="004424D7" w:rsidRPr="00495C12" w:rsidRDefault="00D644E9" w:rsidP="00390632">
            <w:pPr>
              <w:pStyle w:val="BodyText"/>
            </w:pPr>
            <w:r w:rsidRPr="00495C12">
              <w:t xml:space="preserve">Some evidence supports the use of </w:t>
            </w:r>
            <w:r w:rsidR="007370E4">
              <w:t>rapid response systems</w:t>
            </w:r>
            <w:r w:rsidRPr="00495C12">
              <w:t xml:space="preserve"> for improving patient safety and outcomes, mainly for improving cardiac care. </w:t>
            </w:r>
          </w:p>
          <w:p w14:paraId="44A1B11B" w14:textId="77777777" w:rsidR="004424D7" w:rsidRPr="00495C12" w:rsidRDefault="00D644E9" w:rsidP="00390632">
            <w:pPr>
              <w:pStyle w:val="Bullet1"/>
              <w:rPr>
                <w:b/>
              </w:rPr>
            </w:pPr>
            <w:r w:rsidRPr="00495C12">
              <w:t xml:space="preserve">Most studies of </w:t>
            </w:r>
            <w:r w:rsidR="007370E4">
              <w:t>rapid response systems</w:t>
            </w:r>
            <w:r w:rsidRPr="00495C12">
              <w:t xml:space="preserve"> in the literature are from unblinded, nonrandomized studies conducted at single centers. </w:t>
            </w:r>
          </w:p>
          <w:p w14:paraId="0A144037" w14:textId="77777777" w:rsidR="004424D7" w:rsidRPr="00495C12" w:rsidRDefault="00D644E9" w:rsidP="00390632">
            <w:pPr>
              <w:pStyle w:val="BodyText"/>
              <w:rPr>
                <w:b/>
              </w:rPr>
            </w:pPr>
            <w:r w:rsidRPr="00495C12">
              <w:t xml:space="preserve">Support for implementing </w:t>
            </w:r>
            <w:r w:rsidR="007370E4">
              <w:t>a rapid response system</w:t>
            </w:r>
            <w:r w:rsidRPr="00495C12">
              <w:t xml:space="preserve"> is based on the principle that early intervention can improve patient outcomes, and numerous hospitals are implementing </w:t>
            </w:r>
            <w:r w:rsidR="007370E4">
              <w:t>rapid response systems</w:t>
            </w:r>
            <w:r w:rsidRPr="00495C12">
              <w:t xml:space="preserve">, many through participation in the Institute for Healthcare Improvement’s </w:t>
            </w:r>
            <w:r w:rsidRPr="00977BDB">
              <w:rPr>
                <w:iCs/>
              </w:rPr>
              <w:t xml:space="preserve">5 Million Lives </w:t>
            </w:r>
            <w:r w:rsidRPr="00495C12">
              <w:t>Campaign.</w:t>
            </w:r>
          </w:p>
          <w:p w14:paraId="45F02492" w14:textId="77777777" w:rsidR="00495C12" w:rsidRPr="00495C12" w:rsidRDefault="00D644E9" w:rsidP="007370E4">
            <w:pPr>
              <w:pStyle w:val="Bullet1"/>
              <w:rPr>
                <w:b/>
              </w:rPr>
            </w:pPr>
            <w:r w:rsidRPr="00495C12">
              <w:t xml:space="preserve">Studies and experience with the use of </w:t>
            </w:r>
            <w:r w:rsidR="007370E4">
              <w:t>rapid response systems</w:t>
            </w:r>
            <w:r w:rsidRPr="00495C12">
              <w:t xml:space="preserve"> for </w:t>
            </w:r>
            <w:r w:rsidR="00F43789">
              <w:t>maternity</w:t>
            </w:r>
            <w:r w:rsidR="00F43789" w:rsidRPr="00495C12">
              <w:t xml:space="preserve"> </w:t>
            </w:r>
            <w:r w:rsidRPr="00495C12">
              <w:t xml:space="preserve">patients is emerging. </w:t>
            </w:r>
          </w:p>
        </w:tc>
        <w:tc>
          <w:tcPr>
            <w:tcW w:w="4680" w:type="dxa"/>
            <w:gridSpan w:val="2"/>
          </w:tcPr>
          <w:p w14:paraId="28B7BD6C" w14:textId="77777777" w:rsidR="00495C12" w:rsidRDefault="00006F4F" w:rsidP="007F3FA2">
            <w:pPr>
              <w:pStyle w:val="SlideNumber"/>
              <w:spacing w:before="40" w:line="240" w:lineRule="auto"/>
              <w:contextualSpacing/>
              <w:rPr>
                <w:rFonts w:asciiTheme="minorBidi" w:hAnsiTheme="minorBidi" w:cstheme="minorBidi"/>
                <w:sz w:val="22"/>
              </w:rPr>
            </w:pPr>
            <w:r>
              <w:rPr>
                <w:rFonts w:asciiTheme="minorBidi" w:hAnsiTheme="minorBidi" w:cstheme="minorBidi"/>
                <w:sz w:val="22"/>
              </w:rPr>
              <w:t>Slide 6</w:t>
            </w:r>
          </w:p>
          <w:p w14:paraId="2BEA9D8B" w14:textId="1C9D5604" w:rsidR="00006F4F" w:rsidRPr="00C808E2" w:rsidRDefault="003F3BA4" w:rsidP="007F0A0D">
            <w:pPr>
              <w:pStyle w:val="InsertSlide"/>
            </w:pPr>
            <w:r w:rsidRPr="003F3BA4">
              <w:rPr>
                <w:noProof/>
              </w:rPr>
              <w:drawing>
                <wp:inline distT="0" distB="0" distL="0" distR="0" wp14:anchorId="5AF9933F" wp14:editId="5171DEF6">
                  <wp:extent cx="2755392" cy="2066544"/>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5392" cy="2066544"/>
                          </a:xfrm>
                          <a:prstGeom prst="rect">
                            <a:avLst/>
                          </a:prstGeom>
                        </pic:spPr>
                      </pic:pic>
                    </a:graphicData>
                  </a:graphic>
                </wp:inline>
              </w:drawing>
            </w:r>
          </w:p>
        </w:tc>
      </w:tr>
      <w:tr w:rsidR="00C068AD" w:rsidRPr="00C808E2" w14:paraId="43E370A3" w14:textId="77777777" w:rsidTr="00923418">
        <w:trPr>
          <w:cantSplit/>
          <w:trHeight w:val="143"/>
        </w:trPr>
        <w:tc>
          <w:tcPr>
            <w:tcW w:w="4795" w:type="dxa"/>
          </w:tcPr>
          <w:p w14:paraId="4A620EC0" w14:textId="77777777" w:rsidR="00C068AD" w:rsidRPr="00C808E2" w:rsidRDefault="00C068AD" w:rsidP="00390632">
            <w:pPr>
              <w:pStyle w:val="SayThis"/>
            </w:pPr>
            <w:r w:rsidRPr="00C808E2">
              <w:lastRenderedPageBreak/>
              <w:t>SAY:</w:t>
            </w:r>
          </w:p>
          <w:p w14:paraId="2EDCB66A" w14:textId="77777777" w:rsidR="00170890" w:rsidRDefault="00170890" w:rsidP="00390632">
            <w:pPr>
              <w:pStyle w:val="BodyText"/>
            </w:pPr>
            <w:r w:rsidRPr="00170890">
              <w:rPr>
                <w:rFonts w:asciiTheme="minorBidi" w:hAnsiTheme="minorBidi" w:cstheme="minorBidi"/>
              </w:rPr>
              <w:t xml:space="preserve">The purpose of the </w:t>
            </w:r>
            <w:r>
              <w:rPr>
                <w:rFonts w:asciiTheme="minorBidi" w:hAnsiTheme="minorBidi" w:cstheme="minorBidi"/>
              </w:rPr>
              <w:t xml:space="preserve">Rapid Response System tool </w:t>
            </w:r>
            <w:r w:rsidR="00E14881">
              <w:t>is to provide a framework for establishing a</w:t>
            </w:r>
            <w:r w:rsidRPr="00170890">
              <w:t xml:space="preserve"> rapid response system. </w:t>
            </w:r>
          </w:p>
          <w:p w14:paraId="644ED21A" w14:textId="77777777" w:rsidR="00495C12" w:rsidRDefault="00F5535C" w:rsidP="00390632">
            <w:pPr>
              <w:pStyle w:val="BodyText"/>
            </w:pPr>
            <w:r w:rsidRPr="00F5535C">
              <w:t>Th</w:t>
            </w:r>
            <w:r w:rsidR="00170890" w:rsidRPr="00F5535C">
              <w:t xml:space="preserve">is </w:t>
            </w:r>
            <w:r w:rsidR="00E14881">
              <w:t xml:space="preserve">framework is based on SPPC </w:t>
            </w:r>
            <w:r w:rsidR="00E71663">
              <w:t>k</w:t>
            </w:r>
            <w:r w:rsidR="00E14881">
              <w:t xml:space="preserve">ey </w:t>
            </w:r>
            <w:r w:rsidR="00E71663">
              <w:t>s</w:t>
            </w:r>
            <w:r w:rsidR="00E14881">
              <w:t xml:space="preserve">afety </w:t>
            </w:r>
            <w:r w:rsidR="00E71663">
              <w:t>e</w:t>
            </w:r>
            <w:r w:rsidR="00E14881">
              <w:t xml:space="preserve">lements that describe what should be included to create a rapid response system. </w:t>
            </w:r>
          </w:p>
          <w:p w14:paraId="3EDF283B" w14:textId="71CF93C2" w:rsidR="00495C12" w:rsidRDefault="00495C12" w:rsidP="00390632">
            <w:pPr>
              <w:pStyle w:val="BodyText"/>
            </w:pPr>
            <w:r>
              <w:t>N</w:t>
            </w:r>
            <w:r w:rsidR="00170890" w:rsidRPr="00F5535C">
              <w:t>urs</w:t>
            </w:r>
            <w:r w:rsidR="00170890" w:rsidRPr="00170890">
              <w:t xml:space="preserve">es, physicians, midwives, </w:t>
            </w:r>
            <w:r w:rsidR="00D644E9" w:rsidRPr="00170890">
              <w:t>anesthesiology</w:t>
            </w:r>
            <w:r w:rsidR="00170890" w:rsidRPr="00170890">
              <w:t xml:space="preserve"> providers, neonatal providers, and other </w:t>
            </w:r>
            <w:r w:rsidR="00F43789">
              <w:t xml:space="preserve">labor and delivery </w:t>
            </w:r>
            <w:r w:rsidR="00BC2C3B">
              <w:t>or L&amp;D</w:t>
            </w:r>
            <w:r w:rsidR="00170890" w:rsidRPr="00170890">
              <w:t xml:space="preserve"> unit staff responsible for antepartum, intrapartum, and postpartum care</w:t>
            </w:r>
            <w:r w:rsidR="00F5535C">
              <w:t xml:space="preserve"> </w:t>
            </w:r>
            <w:r>
              <w:t xml:space="preserve">can use this tool. </w:t>
            </w:r>
          </w:p>
          <w:p w14:paraId="121731C8" w14:textId="77777777" w:rsidR="00495C12" w:rsidRPr="009B2C50" w:rsidRDefault="00495C12" w:rsidP="00390632">
            <w:pPr>
              <w:pStyle w:val="BodyText"/>
              <w:rPr>
                <w:rFonts w:asciiTheme="minorBidi" w:hAnsiTheme="minorBidi" w:cstheme="minorBidi"/>
              </w:rPr>
            </w:pPr>
            <w:r>
              <w:rPr>
                <w:rFonts w:asciiTheme="minorBidi" w:hAnsiTheme="minorBidi" w:cstheme="minorBidi"/>
                <w:bCs/>
                <w:iCs/>
              </w:rPr>
              <w:t>We will review the key safety elements</w:t>
            </w:r>
            <w:r w:rsidRPr="009B2C50">
              <w:rPr>
                <w:rFonts w:asciiTheme="minorBidi" w:hAnsiTheme="minorBidi" w:cstheme="minorBidi"/>
                <w:b/>
                <w:bCs/>
                <w:i/>
                <w:iCs/>
              </w:rPr>
              <w:t xml:space="preserve"> </w:t>
            </w:r>
            <w:r w:rsidRPr="009B2C50">
              <w:rPr>
                <w:rFonts w:asciiTheme="minorBidi" w:hAnsiTheme="minorBidi" w:cstheme="minorBidi"/>
              </w:rPr>
              <w:t xml:space="preserve">in more detail </w:t>
            </w:r>
            <w:r>
              <w:rPr>
                <w:rFonts w:asciiTheme="minorBidi" w:hAnsiTheme="minorBidi" w:cstheme="minorBidi"/>
              </w:rPr>
              <w:t xml:space="preserve">in </w:t>
            </w:r>
            <w:r w:rsidRPr="009B2C50">
              <w:rPr>
                <w:rFonts w:asciiTheme="minorBidi" w:hAnsiTheme="minorBidi" w:cstheme="minorBidi"/>
              </w:rPr>
              <w:t>subsequent slides</w:t>
            </w:r>
            <w:r>
              <w:rPr>
                <w:rFonts w:asciiTheme="minorBidi" w:hAnsiTheme="minorBidi" w:cstheme="minorBidi"/>
              </w:rPr>
              <w:t>.</w:t>
            </w:r>
          </w:p>
          <w:p w14:paraId="1EDD9109" w14:textId="77777777" w:rsidR="00170890" w:rsidRDefault="00495C12" w:rsidP="00390632">
            <w:pPr>
              <w:pStyle w:val="BodyText"/>
              <w:rPr>
                <w:szCs w:val="24"/>
              </w:rPr>
            </w:pPr>
            <w:r>
              <w:t>The</w:t>
            </w:r>
            <w:r w:rsidR="00170890" w:rsidRPr="00170890">
              <w:rPr>
                <w:szCs w:val="24"/>
              </w:rPr>
              <w:t xml:space="preserve"> key safety elements </w:t>
            </w:r>
            <w:r>
              <w:rPr>
                <w:szCs w:val="24"/>
              </w:rPr>
              <w:t>should be reviewed with</w:t>
            </w:r>
            <w:r w:rsidR="00170890" w:rsidRPr="00170890">
              <w:rPr>
                <w:szCs w:val="24"/>
              </w:rPr>
              <w:t xml:space="preserve"> L&amp;D leadership</w:t>
            </w:r>
            <w:r>
              <w:rPr>
                <w:szCs w:val="24"/>
              </w:rPr>
              <w:t>,</w:t>
            </w:r>
            <w:r w:rsidR="00D644E9">
              <w:rPr>
                <w:szCs w:val="24"/>
              </w:rPr>
              <w:t xml:space="preserve"> </w:t>
            </w:r>
            <w:r w:rsidR="00170890" w:rsidRPr="00170890">
              <w:rPr>
                <w:szCs w:val="24"/>
              </w:rPr>
              <w:t>relevant unit staff</w:t>
            </w:r>
            <w:r>
              <w:rPr>
                <w:szCs w:val="24"/>
              </w:rPr>
              <w:t>, and staff outside the L&amp;D unit that may be involved with a rapid response system</w:t>
            </w:r>
            <w:r w:rsidR="00170890" w:rsidRPr="00170890">
              <w:rPr>
                <w:szCs w:val="24"/>
              </w:rPr>
              <w:t xml:space="preserve"> to determine how the elements will be implemented </w:t>
            </w:r>
            <w:r w:rsidR="00F5535C">
              <w:rPr>
                <w:szCs w:val="24"/>
              </w:rPr>
              <w:t>within a hospital</w:t>
            </w:r>
            <w:r w:rsidR="00170890" w:rsidRPr="00170890">
              <w:rPr>
                <w:szCs w:val="24"/>
              </w:rPr>
              <w:t xml:space="preserve">. </w:t>
            </w:r>
          </w:p>
          <w:p w14:paraId="3511D5C5" w14:textId="77777777" w:rsidR="00E82FD3" w:rsidRDefault="00F5535C" w:rsidP="00390632">
            <w:pPr>
              <w:pStyle w:val="BodyText"/>
            </w:pPr>
            <w:r>
              <w:t>Two supporting materials</w:t>
            </w:r>
            <w:r w:rsidR="00E82FD3">
              <w:t>,</w:t>
            </w:r>
            <w:r>
              <w:t xml:space="preserve"> </w:t>
            </w:r>
            <w:r w:rsidR="00D8361D">
              <w:t>the</w:t>
            </w:r>
            <w:r>
              <w:t xml:space="preserve"> </w:t>
            </w:r>
            <w:r w:rsidRPr="00977BDB">
              <w:t>Obstetrical Rapid Response System Planning Workshee</w:t>
            </w:r>
            <w:r w:rsidRPr="00E71663">
              <w:t xml:space="preserve">t and </w:t>
            </w:r>
            <w:r w:rsidR="00D8361D">
              <w:t xml:space="preserve">the </w:t>
            </w:r>
            <w:r w:rsidRPr="00977BDB">
              <w:t>Rapid Response Call Log</w:t>
            </w:r>
            <w:r w:rsidRPr="00F5535C">
              <w:t xml:space="preserve">, </w:t>
            </w:r>
            <w:r w:rsidR="00E82FD3">
              <w:t xml:space="preserve">are also provided in the </w:t>
            </w:r>
            <w:r w:rsidR="00F43789">
              <w:t xml:space="preserve">Appendix </w:t>
            </w:r>
            <w:r w:rsidR="00495C12">
              <w:t>of this tool</w:t>
            </w:r>
            <w:r w:rsidR="00E82FD3">
              <w:t xml:space="preserve">. </w:t>
            </w:r>
          </w:p>
          <w:p w14:paraId="0842B5B2" w14:textId="20634020" w:rsidR="00032377" w:rsidRPr="00032377" w:rsidRDefault="00032377" w:rsidP="00390632">
            <w:pPr>
              <w:pStyle w:val="BodyText"/>
            </w:pPr>
          </w:p>
        </w:tc>
        <w:tc>
          <w:tcPr>
            <w:tcW w:w="4680" w:type="dxa"/>
            <w:gridSpan w:val="2"/>
          </w:tcPr>
          <w:p w14:paraId="024119F3" w14:textId="77777777" w:rsidR="00C068AD" w:rsidRPr="00C808E2" w:rsidRDefault="00C068AD" w:rsidP="007F3FA2">
            <w:pPr>
              <w:pStyle w:val="SlideNumber"/>
              <w:spacing w:before="40" w:line="240" w:lineRule="auto"/>
              <w:contextualSpacing/>
              <w:rPr>
                <w:rFonts w:asciiTheme="minorBidi" w:hAnsiTheme="minorBidi" w:cstheme="minorBidi"/>
                <w:sz w:val="22"/>
              </w:rPr>
            </w:pPr>
            <w:r w:rsidRPr="00C808E2">
              <w:rPr>
                <w:rFonts w:asciiTheme="minorBidi" w:hAnsiTheme="minorBidi" w:cstheme="minorBidi"/>
                <w:sz w:val="22"/>
              </w:rPr>
              <w:t xml:space="preserve">Slide </w:t>
            </w:r>
            <w:r w:rsidR="00006F4F">
              <w:rPr>
                <w:rFonts w:asciiTheme="minorBidi" w:hAnsiTheme="minorBidi" w:cstheme="minorBidi"/>
                <w:sz w:val="22"/>
              </w:rPr>
              <w:t>7</w:t>
            </w:r>
          </w:p>
          <w:p w14:paraId="168D402B" w14:textId="13E54683" w:rsidR="00C068AD" w:rsidRPr="00C808E2" w:rsidRDefault="003F3BA4" w:rsidP="007F0A0D">
            <w:pPr>
              <w:pStyle w:val="InsertSlide"/>
            </w:pPr>
            <w:r w:rsidRPr="003F3BA4">
              <w:rPr>
                <w:noProof/>
              </w:rPr>
              <w:drawing>
                <wp:inline distT="0" distB="0" distL="0" distR="0" wp14:anchorId="5DCECD08" wp14:editId="5ACD4AA7">
                  <wp:extent cx="2755392" cy="2066544"/>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5392" cy="2066544"/>
                          </a:xfrm>
                          <a:prstGeom prst="rect">
                            <a:avLst/>
                          </a:prstGeom>
                        </pic:spPr>
                      </pic:pic>
                    </a:graphicData>
                  </a:graphic>
                </wp:inline>
              </w:drawing>
            </w:r>
          </w:p>
        </w:tc>
      </w:tr>
      <w:tr w:rsidR="00C068AD" w:rsidRPr="00C808E2" w14:paraId="5AF424C0" w14:textId="77777777" w:rsidTr="00923418">
        <w:trPr>
          <w:cantSplit/>
        </w:trPr>
        <w:tc>
          <w:tcPr>
            <w:tcW w:w="4795" w:type="dxa"/>
          </w:tcPr>
          <w:p w14:paraId="076504D8" w14:textId="77777777" w:rsidR="00C068AD" w:rsidRPr="00C808E2" w:rsidRDefault="00C068AD" w:rsidP="00390632">
            <w:pPr>
              <w:pStyle w:val="SayThis"/>
            </w:pPr>
            <w:r w:rsidRPr="00C808E2">
              <w:lastRenderedPageBreak/>
              <w:t>SAY:</w:t>
            </w:r>
          </w:p>
          <w:p w14:paraId="49778DF6" w14:textId="77777777" w:rsidR="00CE11CE" w:rsidRDefault="00CE11CE" w:rsidP="00390632">
            <w:pPr>
              <w:pStyle w:val="BodyText"/>
            </w:pPr>
            <w:r w:rsidRPr="00CE11CE">
              <w:t xml:space="preserve">As in the other customizable bundles available through the </w:t>
            </w:r>
            <w:r w:rsidR="00F43789">
              <w:t>SPPC</w:t>
            </w:r>
            <w:r w:rsidRPr="00CE11CE">
              <w:t xml:space="preserve">, the key safety elements for </w:t>
            </w:r>
            <w:r w:rsidR="00F5535C" w:rsidRPr="00F5535C">
              <w:t>Rapid Response for Perinatal Safety</w:t>
            </w:r>
            <w:r w:rsidRPr="00CE11CE">
              <w:t xml:space="preserve"> are organized into the following six overarching principles of patient safety derived from the Comprehensive Unit-</w:t>
            </w:r>
            <w:r w:rsidR="00E71663">
              <w:t>b</w:t>
            </w:r>
            <w:r w:rsidR="00F43789" w:rsidRPr="00CE11CE">
              <w:t xml:space="preserve">ased </w:t>
            </w:r>
            <w:r w:rsidRPr="00CE11CE">
              <w:t>Safety Program</w:t>
            </w:r>
            <w:r w:rsidR="00F43789">
              <w:t xml:space="preserve"> (CUSP)</w:t>
            </w:r>
            <w:r w:rsidRPr="00CE11CE">
              <w:t>, the TeamSTEPPS</w:t>
            </w:r>
            <w:r w:rsidR="00F43789" w:rsidRPr="00FC4E02">
              <w:rPr>
                <w:vertAlign w:val="superscript"/>
              </w:rPr>
              <w:t>®</w:t>
            </w:r>
            <w:r w:rsidRPr="00CE11CE">
              <w:t xml:space="preserve"> teamwork and communication system</w:t>
            </w:r>
            <w:r w:rsidR="006D5FE3">
              <w:t>. They include the following</w:t>
            </w:r>
            <w:r w:rsidR="00F43789">
              <w:t>:</w:t>
            </w:r>
          </w:p>
          <w:p w14:paraId="0A8DF8C0" w14:textId="77777777" w:rsidR="00102314" w:rsidRPr="00CE11CE" w:rsidRDefault="00CE11CE" w:rsidP="00390632">
            <w:pPr>
              <w:pStyle w:val="Bullet1"/>
            </w:pPr>
            <w:r>
              <w:t xml:space="preserve">Standardize When Possible </w:t>
            </w:r>
          </w:p>
          <w:p w14:paraId="038CA430" w14:textId="77777777" w:rsidR="00102314" w:rsidRPr="00CE11CE" w:rsidRDefault="00102314" w:rsidP="00390632">
            <w:pPr>
              <w:pStyle w:val="Bullet1"/>
            </w:pPr>
            <w:r w:rsidRPr="00CE11CE">
              <w:t xml:space="preserve">Create Independent Checks </w:t>
            </w:r>
          </w:p>
          <w:p w14:paraId="45836F06" w14:textId="7EBFAF6C" w:rsidR="00102314" w:rsidRPr="00CE11CE" w:rsidRDefault="00102314" w:rsidP="00390632">
            <w:pPr>
              <w:pStyle w:val="Bullet1"/>
            </w:pPr>
            <w:r w:rsidRPr="00CE11CE">
              <w:t xml:space="preserve">Learn </w:t>
            </w:r>
            <w:r w:rsidR="00BC2C3B">
              <w:t>F</w:t>
            </w:r>
            <w:r w:rsidR="00F43789" w:rsidRPr="00CE11CE">
              <w:t xml:space="preserve">rom </w:t>
            </w:r>
            <w:r w:rsidRPr="00CE11CE">
              <w:t xml:space="preserve">Defects </w:t>
            </w:r>
          </w:p>
          <w:p w14:paraId="5E470BC0" w14:textId="77777777" w:rsidR="00102314" w:rsidRPr="00CE11CE" w:rsidRDefault="00102314" w:rsidP="00390632">
            <w:pPr>
              <w:pStyle w:val="Bullet1"/>
            </w:pPr>
            <w:r w:rsidRPr="00CE11CE">
              <w:t xml:space="preserve">Simulation </w:t>
            </w:r>
          </w:p>
          <w:p w14:paraId="669AA508" w14:textId="77777777" w:rsidR="00102314" w:rsidRPr="00CE11CE" w:rsidRDefault="00CE11CE" w:rsidP="00390632">
            <w:pPr>
              <w:pStyle w:val="Bullet1"/>
            </w:pPr>
            <w:r>
              <w:t>Teamwork Training</w:t>
            </w:r>
            <w:r w:rsidR="00A438BE">
              <w:t xml:space="preserve"> </w:t>
            </w:r>
          </w:p>
          <w:p w14:paraId="55BA0D67" w14:textId="77777777" w:rsidR="00CE11CE" w:rsidRPr="00CE11CE" w:rsidRDefault="00102314" w:rsidP="00390632">
            <w:pPr>
              <w:pStyle w:val="Bullet1"/>
            </w:pPr>
            <w:r w:rsidRPr="00CE11CE">
              <w:t xml:space="preserve">Patient and Family Engagement </w:t>
            </w:r>
          </w:p>
          <w:p w14:paraId="5DA11F07" w14:textId="77777777" w:rsidR="00C068AD" w:rsidRPr="00CE11CE" w:rsidRDefault="00CE11CE" w:rsidP="00390632">
            <w:pPr>
              <w:pStyle w:val="BodyText"/>
              <w:rPr>
                <w:rFonts w:asciiTheme="minorBidi" w:hAnsiTheme="minorBidi" w:cstheme="minorBidi"/>
              </w:rPr>
            </w:pPr>
            <w:r w:rsidRPr="00CE11CE">
              <w:t xml:space="preserve">In the rest of this presentation, we will highlight each of these key safety elements and how they apply to </w:t>
            </w:r>
            <w:r w:rsidR="00803585">
              <w:t>establishing a rapid response system</w:t>
            </w:r>
            <w:r w:rsidRPr="00CE11CE">
              <w:t xml:space="preserve">. </w:t>
            </w:r>
          </w:p>
        </w:tc>
        <w:tc>
          <w:tcPr>
            <w:tcW w:w="4680" w:type="dxa"/>
            <w:gridSpan w:val="2"/>
          </w:tcPr>
          <w:p w14:paraId="09303DFE" w14:textId="77777777" w:rsidR="00C068AD" w:rsidRDefault="00C068AD" w:rsidP="00006F4F">
            <w:pPr>
              <w:pStyle w:val="SlideNumber"/>
              <w:spacing w:before="40" w:line="240" w:lineRule="auto"/>
              <w:contextualSpacing/>
              <w:rPr>
                <w:rFonts w:asciiTheme="minorBidi" w:hAnsiTheme="minorBidi" w:cstheme="minorBidi"/>
                <w:sz w:val="22"/>
              </w:rPr>
            </w:pPr>
            <w:r w:rsidRPr="00C808E2">
              <w:rPr>
                <w:rFonts w:asciiTheme="minorBidi" w:hAnsiTheme="minorBidi" w:cstheme="minorBidi"/>
                <w:sz w:val="22"/>
              </w:rPr>
              <w:t xml:space="preserve">Slide </w:t>
            </w:r>
            <w:r w:rsidR="00006F4F">
              <w:rPr>
                <w:rFonts w:asciiTheme="minorBidi" w:hAnsiTheme="minorBidi" w:cstheme="minorBidi"/>
                <w:sz w:val="22"/>
              </w:rPr>
              <w:t>8</w:t>
            </w:r>
          </w:p>
          <w:p w14:paraId="1AC6E2B6" w14:textId="2194B702" w:rsidR="00006F4F" w:rsidRPr="00C808E2" w:rsidRDefault="003F3BA4" w:rsidP="007F0A0D">
            <w:pPr>
              <w:pStyle w:val="InsertSlide"/>
            </w:pPr>
            <w:r w:rsidRPr="003F3BA4">
              <w:rPr>
                <w:noProof/>
              </w:rPr>
              <w:drawing>
                <wp:inline distT="0" distB="0" distL="0" distR="0" wp14:anchorId="613D8025" wp14:editId="560F5681">
                  <wp:extent cx="2755392" cy="2066544"/>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5392" cy="2066544"/>
                          </a:xfrm>
                          <a:prstGeom prst="rect">
                            <a:avLst/>
                          </a:prstGeom>
                        </pic:spPr>
                      </pic:pic>
                    </a:graphicData>
                  </a:graphic>
                </wp:inline>
              </w:drawing>
            </w:r>
          </w:p>
        </w:tc>
      </w:tr>
      <w:tr w:rsidR="00CE11CE" w:rsidRPr="00C808E2" w14:paraId="24CB7517" w14:textId="77777777" w:rsidTr="00923418">
        <w:trPr>
          <w:cantSplit/>
        </w:trPr>
        <w:tc>
          <w:tcPr>
            <w:tcW w:w="4795" w:type="dxa"/>
          </w:tcPr>
          <w:p w14:paraId="6332C246" w14:textId="77777777" w:rsidR="00D527C9" w:rsidRDefault="00D527C9" w:rsidP="00390632">
            <w:pPr>
              <w:pStyle w:val="SayThis"/>
            </w:pPr>
            <w:r>
              <w:lastRenderedPageBreak/>
              <w:t xml:space="preserve">SAY: </w:t>
            </w:r>
          </w:p>
          <w:p w14:paraId="2D53E02E" w14:textId="77777777" w:rsidR="00D527C9" w:rsidRDefault="00D527C9" w:rsidP="00390632">
            <w:pPr>
              <w:pStyle w:val="BodyText"/>
              <w:rPr>
                <w:b/>
              </w:rPr>
            </w:pPr>
            <w:r w:rsidRPr="006C1B03">
              <w:t xml:space="preserve">The first </w:t>
            </w:r>
            <w:r w:rsidR="00B57025" w:rsidRPr="006C1B03">
              <w:t xml:space="preserve">consideration </w:t>
            </w:r>
            <w:r w:rsidR="00E82FD3">
              <w:t>in establishing a rapid response system</w:t>
            </w:r>
            <w:r w:rsidRPr="006C1B03">
              <w:t xml:space="preserve"> is</w:t>
            </w:r>
            <w:r w:rsidRPr="006C1B03">
              <w:rPr>
                <w:i/>
              </w:rPr>
              <w:t xml:space="preserve"> </w:t>
            </w:r>
            <w:r w:rsidR="006C1B03">
              <w:rPr>
                <w:i/>
              </w:rPr>
              <w:t xml:space="preserve">to </w:t>
            </w:r>
            <w:r w:rsidRPr="006C1B03">
              <w:rPr>
                <w:i/>
              </w:rPr>
              <w:t>standardize when possible.</w:t>
            </w:r>
            <w:r w:rsidRPr="006C1B03">
              <w:t xml:space="preserve"> </w:t>
            </w:r>
          </w:p>
          <w:p w14:paraId="05CC1C02" w14:textId="77777777" w:rsidR="00D527C9" w:rsidRDefault="00D527C9" w:rsidP="00390632">
            <w:pPr>
              <w:pStyle w:val="BodyText"/>
              <w:rPr>
                <w:b/>
              </w:rPr>
            </w:pPr>
            <w:r w:rsidRPr="006C1B03">
              <w:t xml:space="preserve">This is a core principle from the CUSP Science of Safety </w:t>
            </w:r>
            <w:r w:rsidR="00A20EF9">
              <w:t>m</w:t>
            </w:r>
            <w:r w:rsidRPr="006C1B03">
              <w:t>odule. Standardizing procedures reduces and alleviates duplications of labor and resources, reduces unwarranted variation among providers and staff, and offers a predictable approach that encourages a shared mental model across the unit.</w:t>
            </w:r>
          </w:p>
          <w:p w14:paraId="025B1D4C" w14:textId="77777777" w:rsidR="004A0DFF" w:rsidRPr="00390632" w:rsidRDefault="00D47DA9" w:rsidP="00390632">
            <w:pPr>
              <w:pStyle w:val="BodyText"/>
              <w:rPr>
                <w:b/>
                <w:bCs/>
                <w:i/>
                <w:iCs/>
              </w:rPr>
            </w:pPr>
            <w:r w:rsidRPr="00390632">
              <w:rPr>
                <w:b/>
                <w:bCs/>
                <w:i/>
                <w:iCs/>
              </w:rPr>
              <w:t xml:space="preserve">One consideration is </w:t>
            </w:r>
            <w:r w:rsidR="00E82FD3" w:rsidRPr="00390632">
              <w:rPr>
                <w:b/>
                <w:bCs/>
                <w:i/>
                <w:iCs/>
              </w:rPr>
              <w:t xml:space="preserve">establishing a </w:t>
            </w:r>
            <w:r w:rsidR="006D5FE3">
              <w:rPr>
                <w:b/>
                <w:bCs/>
                <w:i/>
                <w:iCs/>
              </w:rPr>
              <w:t xml:space="preserve">standard </w:t>
            </w:r>
            <w:r w:rsidR="00E82FD3" w:rsidRPr="00390632">
              <w:rPr>
                <w:b/>
                <w:bCs/>
                <w:i/>
                <w:iCs/>
              </w:rPr>
              <w:t>unitwide approach for responding to a request for a rapid response</w:t>
            </w:r>
            <w:r w:rsidR="00A20EF9">
              <w:rPr>
                <w:b/>
                <w:bCs/>
                <w:i/>
                <w:iCs/>
              </w:rPr>
              <w:t>.</w:t>
            </w:r>
          </w:p>
          <w:p w14:paraId="7C7F924C" w14:textId="77777777" w:rsidR="00E82FD3" w:rsidRDefault="006D5FE3" w:rsidP="00390632">
            <w:pPr>
              <w:pStyle w:val="Bullet1"/>
              <w:rPr>
                <w:b/>
              </w:rPr>
            </w:pPr>
            <w:r>
              <w:t xml:space="preserve">The standard </w:t>
            </w:r>
            <w:r w:rsidR="00E82FD3" w:rsidRPr="00E82FD3">
              <w:t xml:space="preserve">unitwide approach could be part of a hospital’s larger rapid response system, with modifications to be specific to responding to </w:t>
            </w:r>
            <w:r w:rsidR="00F43789" w:rsidRPr="00833F3C">
              <w:t>maternity care</w:t>
            </w:r>
            <w:r w:rsidR="00F43789" w:rsidRPr="00E82FD3">
              <w:t xml:space="preserve"> </w:t>
            </w:r>
            <w:r w:rsidR="00E82FD3" w:rsidRPr="00E82FD3">
              <w:t xml:space="preserve">issues, or could be separate. </w:t>
            </w:r>
          </w:p>
          <w:p w14:paraId="451C5576" w14:textId="77777777" w:rsidR="00D47DA9" w:rsidRPr="00006F4F" w:rsidRDefault="00E82FD3" w:rsidP="00390632">
            <w:pPr>
              <w:pStyle w:val="Bullet1"/>
              <w:rPr>
                <w:b/>
              </w:rPr>
            </w:pPr>
            <w:r w:rsidRPr="00E82FD3">
              <w:t>A</w:t>
            </w:r>
            <w:r w:rsidR="006D5FE3">
              <w:t xml:space="preserve"> standard</w:t>
            </w:r>
            <w:r w:rsidRPr="00E82FD3">
              <w:t xml:space="preserve"> unitwide approach also means that that there is a uniform way primary staff (or patients or family) request a rapid response from other clinicians. When a request is made, staff individually and collectively know who is responsible for responding and expectations </w:t>
            </w:r>
            <w:r w:rsidR="00367F3A">
              <w:t>for</w:t>
            </w:r>
            <w:r w:rsidR="00367F3A" w:rsidRPr="00E82FD3">
              <w:t xml:space="preserve"> </w:t>
            </w:r>
            <w:r w:rsidRPr="00E82FD3">
              <w:t xml:space="preserve">the response, uniform expectations for documentation of the rapid response event exist, and a system for feedback exists to monitor and improve the approach. </w:t>
            </w:r>
          </w:p>
        </w:tc>
        <w:tc>
          <w:tcPr>
            <w:tcW w:w="4680" w:type="dxa"/>
            <w:gridSpan w:val="2"/>
          </w:tcPr>
          <w:p w14:paraId="6B077757" w14:textId="77777777" w:rsidR="00CE11CE" w:rsidRDefault="00CE11CE" w:rsidP="007F3FA2">
            <w:pPr>
              <w:pStyle w:val="SlideNumber"/>
              <w:spacing w:before="40" w:line="240" w:lineRule="auto"/>
              <w:contextualSpacing/>
              <w:rPr>
                <w:rFonts w:asciiTheme="minorBidi" w:hAnsiTheme="minorBidi" w:cstheme="minorBidi"/>
                <w:sz w:val="22"/>
              </w:rPr>
            </w:pPr>
            <w:r w:rsidRPr="00C808E2">
              <w:rPr>
                <w:rFonts w:asciiTheme="minorBidi" w:hAnsiTheme="minorBidi" w:cstheme="minorBidi"/>
                <w:sz w:val="22"/>
              </w:rPr>
              <w:t xml:space="preserve">Slide </w:t>
            </w:r>
            <w:r w:rsidR="00006F4F">
              <w:rPr>
                <w:rFonts w:asciiTheme="minorBidi" w:hAnsiTheme="minorBidi" w:cstheme="minorBidi"/>
                <w:sz w:val="22"/>
              </w:rPr>
              <w:t>9</w:t>
            </w:r>
          </w:p>
          <w:p w14:paraId="187A3EE4" w14:textId="1916B4CF" w:rsidR="00CE11CE" w:rsidRPr="00C808E2" w:rsidRDefault="003F3BA4" w:rsidP="007F0A0D">
            <w:pPr>
              <w:pStyle w:val="InsertSlide"/>
            </w:pPr>
            <w:r w:rsidRPr="003F3BA4">
              <w:rPr>
                <w:noProof/>
              </w:rPr>
              <w:drawing>
                <wp:inline distT="0" distB="0" distL="0" distR="0" wp14:anchorId="172329B7" wp14:editId="49FAB524">
                  <wp:extent cx="2755392" cy="2066544"/>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5392" cy="2066544"/>
                          </a:xfrm>
                          <a:prstGeom prst="rect">
                            <a:avLst/>
                          </a:prstGeom>
                        </pic:spPr>
                      </pic:pic>
                    </a:graphicData>
                  </a:graphic>
                </wp:inline>
              </w:drawing>
            </w:r>
          </w:p>
        </w:tc>
      </w:tr>
      <w:tr w:rsidR="00803585" w:rsidRPr="00C808E2" w14:paraId="5806E7DE" w14:textId="77777777" w:rsidTr="00923418">
        <w:trPr>
          <w:cantSplit/>
        </w:trPr>
        <w:tc>
          <w:tcPr>
            <w:tcW w:w="4795" w:type="dxa"/>
          </w:tcPr>
          <w:p w14:paraId="2C57B90A" w14:textId="77777777" w:rsidR="00006F4F" w:rsidRDefault="00006F4F" w:rsidP="00390632">
            <w:pPr>
              <w:pStyle w:val="SayThis"/>
            </w:pPr>
            <w:r>
              <w:lastRenderedPageBreak/>
              <w:t>SAY:</w:t>
            </w:r>
          </w:p>
          <w:p w14:paraId="3C628BA0" w14:textId="77777777" w:rsidR="00006F4F" w:rsidRPr="00D47DA9" w:rsidRDefault="00006F4F" w:rsidP="00572F87">
            <w:pPr>
              <w:pStyle w:val="BodyText"/>
              <w:rPr>
                <w:b/>
              </w:rPr>
            </w:pPr>
            <w:r w:rsidRPr="00572F87">
              <w:rPr>
                <w:b/>
                <w:bCs/>
                <w:i/>
                <w:iCs/>
              </w:rPr>
              <w:t>There also needs to be standard crit</w:t>
            </w:r>
            <w:r w:rsidR="006D5FE3">
              <w:rPr>
                <w:b/>
                <w:bCs/>
                <w:i/>
                <w:iCs/>
              </w:rPr>
              <w:t xml:space="preserve">eria for activation of a rapid </w:t>
            </w:r>
            <w:r w:rsidRPr="00572F87">
              <w:rPr>
                <w:b/>
                <w:bCs/>
                <w:i/>
                <w:iCs/>
              </w:rPr>
              <w:t>response.</w:t>
            </w:r>
            <w:r w:rsidRPr="00D47DA9">
              <w:t xml:space="preserve"> Rapid response activation criteria can be general or specific.</w:t>
            </w:r>
          </w:p>
          <w:p w14:paraId="2B934E8B" w14:textId="77777777" w:rsidR="00006F4F" w:rsidRDefault="006D5FE3" w:rsidP="00572F87">
            <w:pPr>
              <w:pStyle w:val="BodyText"/>
            </w:pPr>
            <w:r>
              <w:t>Language describing g</w:t>
            </w:r>
            <w:r w:rsidR="00006F4F">
              <w:t>eneral activation criteria examples</w:t>
            </w:r>
            <w:r>
              <w:t xml:space="preserve"> include</w:t>
            </w:r>
            <w:r w:rsidR="00A20EF9">
              <w:rPr>
                <w:rFonts w:cs="Arial"/>
              </w:rPr>
              <w:t>—</w:t>
            </w:r>
          </w:p>
          <w:p w14:paraId="4D390708" w14:textId="77777777" w:rsidR="00006F4F" w:rsidRDefault="00006F4F" w:rsidP="00572F87">
            <w:pPr>
              <w:pStyle w:val="Bullet1"/>
            </w:pPr>
            <w:r>
              <w:t xml:space="preserve">An emergent or potentially emergent </w:t>
            </w:r>
            <w:r w:rsidR="00367F3A" w:rsidRPr="00833F3C">
              <w:t>maternity care</w:t>
            </w:r>
            <w:r w:rsidR="00367F3A">
              <w:t xml:space="preserve"> </w:t>
            </w:r>
            <w:r>
              <w:t>condition</w:t>
            </w:r>
            <w:r w:rsidR="00367F3A">
              <w:t>.</w:t>
            </w:r>
          </w:p>
          <w:p w14:paraId="1FCFA443" w14:textId="77777777" w:rsidR="00006F4F" w:rsidRDefault="00006F4F" w:rsidP="00572F87">
            <w:pPr>
              <w:pStyle w:val="Bullet1"/>
            </w:pPr>
            <w:r>
              <w:t>An event that requires a team response</w:t>
            </w:r>
            <w:r w:rsidR="00367F3A">
              <w:t>.</w:t>
            </w:r>
          </w:p>
          <w:p w14:paraId="7BDD5675" w14:textId="7536D0CC" w:rsidR="00006F4F" w:rsidRDefault="00006F4F" w:rsidP="00BC2C3B">
            <w:pPr>
              <w:pStyle w:val="Bullet1"/>
            </w:pPr>
            <w:r>
              <w:t>An acute situation that the physician</w:t>
            </w:r>
            <w:r w:rsidR="00BC2C3B">
              <w:t xml:space="preserve"> or</w:t>
            </w:r>
            <w:r>
              <w:t xml:space="preserve"> nurse</w:t>
            </w:r>
            <w:r w:rsidR="00BC2C3B">
              <w:t>,</w:t>
            </w:r>
            <w:r>
              <w:t xml:space="preserve"> </w:t>
            </w:r>
            <w:r w:rsidR="00BC2C3B">
              <w:t xml:space="preserve">or </w:t>
            </w:r>
            <w:r>
              <w:t>patient or family members believe need immediate evaluation and response to avoid fetal or maternal harm or further deterioration</w:t>
            </w:r>
            <w:r w:rsidR="00367F3A">
              <w:t>.</w:t>
            </w:r>
          </w:p>
          <w:p w14:paraId="754AC894" w14:textId="77777777" w:rsidR="00006F4F" w:rsidRDefault="006D5FE3" w:rsidP="00572F87">
            <w:pPr>
              <w:pStyle w:val="BodyText"/>
            </w:pPr>
            <w:r>
              <w:t>Language describing s</w:t>
            </w:r>
            <w:r w:rsidR="00006F4F">
              <w:t>pecific activation criteria examples</w:t>
            </w:r>
            <w:r>
              <w:t xml:space="preserve"> include</w:t>
            </w:r>
            <w:r w:rsidR="00A20EF9">
              <w:rPr>
                <w:rFonts w:cs="Arial"/>
              </w:rPr>
              <w:t>—</w:t>
            </w:r>
          </w:p>
          <w:p w14:paraId="50FDBC31" w14:textId="77777777" w:rsidR="00006F4F" w:rsidRDefault="00006F4F" w:rsidP="00572F87">
            <w:pPr>
              <w:pStyle w:val="Bullet1"/>
            </w:pPr>
            <w:r w:rsidRPr="00B95EA4">
              <w:t xml:space="preserve">Category III FHR tracing </w:t>
            </w:r>
          </w:p>
          <w:p w14:paraId="31298954" w14:textId="77777777" w:rsidR="00006F4F" w:rsidRPr="00B95EA4" w:rsidRDefault="00006F4F" w:rsidP="00572F87">
            <w:pPr>
              <w:pStyle w:val="Bullet1"/>
            </w:pPr>
            <w:r w:rsidRPr="00B95EA4">
              <w:t>Bright red vaginal bleeding</w:t>
            </w:r>
          </w:p>
          <w:p w14:paraId="21863A14" w14:textId="77777777" w:rsidR="00006F4F" w:rsidRDefault="00006F4F" w:rsidP="00572F87">
            <w:pPr>
              <w:pStyle w:val="Bullet1"/>
            </w:pPr>
            <w:r>
              <w:t>Severe abdominal pain</w:t>
            </w:r>
          </w:p>
          <w:p w14:paraId="356ECD95" w14:textId="77777777" w:rsidR="00602532" w:rsidRDefault="00602532" w:rsidP="00572F87">
            <w:pPr>
              <w:pStyle w:val="Bullet1"/>
            </w:pPr>
            <w:r>
              <w:t>Uterine tachysystole</w:t>
            </w:r>
          </w:p>
          <w:p w14:paraId="76D1AF6F" w14:textId="77777777" w:rsidR="00006F4F" w:rsidRDefault="00006F4F" w:rsidP="00572F87">
            <w:pPr>
              <w:pStyle w:val="Bullet1"/>
            </w:pPr>
            <w:r>
              <w:t>Inability to complete delivery (</w:t>
            </w:r>
            <w:r w:rsidR="00367F3A">
              <w:t xml:space="preserve">e.g., </w:t>
            </w:r>
            <w:r>
              <w:t xml:space="preserve">with a </w:t>
            </w:r>
            <w:r w:rsidR="00A20EF9">
              <w:t>s</w:t>
            </w:r>
            <w:r>
              <w:t xml:space="preserve">houlder </w:t>
            </w:r>
            <w:r w:rsidR="00A20EF9">
              <w:t>d</w:t>
            </w:r>
            <w:r>
              <w:t>ystocia)</w:t>
            </w:r>
          </w:p>
          <w:p w14:paraId="65441B26" w14:textId="77777777" w:rsidR="00006F4F" w:rsidRDefault="00006F4F" w:rsidP="00572F87">
            <w:pPr>
              <w:pStyle w:val="Bullet1"/>
            </w:pPr>
            <w:r>
              <w:t xml:space="preserve">Cord </w:t>
            </w:r>
            <w:r w:rsidR="00A20EF9">
              <w:t>p</w:t>
            </w:r>
            <w:r>
              <w:t>rolapse</w:t>
            </w:r>
          </w:p>
          <w:p w14:paraId="00D27B51" w14:textId="77777777" w:rsidR="00006F4F" w:rsidRDefault="00006F4F" w:rsidP="00572F87">
            <w:pPr>
              <w:pStyle w:val="Bullet1"/>
            </w:pPr>
            <w:r>
              <w:t>Hypotension</w:t>
            </w:r>
          </w:p>
          <w:p w14:paraId="25D1853B" w14:textId="35ADE8FF" w:rsidR="00006F4F" w:rsidRDefault="00883FF6" w:rsidP="00572F87">
            <w:pPr>
              <w:pStyle w:val="Bullet1"/>
            </w:pPr>
            <w:r>
              <w:t>Consistently rising</w:t>
            </w:r>
            <w:r w:rsidR="00006F4F">
              <w:t xml:space="preserve"> blood pressure</w:t>
            </w:r>
          </w:p>
          <w:p w14:paraId="71F0E1C1" w14:textId="77777777" w:rsidR="00006F4F" w:rsidRDefault="00006F4F" w:rsidP="00572F87">
            <w:pPr>
              <w:pStyle w:val="Bullet1"/>
            </w:pPr>
            <w:r>
              <w:t>Severe headache</w:t>
            </w:r>
          </w:p>
          <w:p w14:paraId="41118CBB" w14:textId="77777777" w:rsidR="00006F4F" w:rsidRDefault="00006F4F" w:rsidP="00572F87">
            <w:pPr>
              <w:pStyle w:val="Bullet1"/>
            </w:pPr>
            <w:r>
              <w:t>Inability to control pain</w:t>
            </w:r>
          </w:p>
          <w:p w14:paraId="5950BB79" w14:textId="77777777" w:rsidR="00006F4F" w:rsidRDefault="00006F4F" w:rsidP="00572F87">
            <w:pPr>
              <w:pStyle w:val="Bullet1"/>
            </w:pPr>
            <w:r>
              <w:t>Seizure</w:t>
            </w:r>
          </w:p>
          <w:p w14:paraId="0934ED1F" w14:textId="77777777" w:rsidR="00803585" w:rsidRDefault="00006F4F" w:rsidP="00A20EF9">
            <w:pPr>
              <w:pStyle w:val="BodyText"/>
              <w:rPr>
                <w:rFonts w:asciiTheme="minorBidi" w:hAnsiTheme="minorBidi" w:cstheme="minorBidi"/>
              </w:rPr>
            </w:pPr>
            <w:r>
              <w:t>It is also important to define patient criteria for which a medical rapid response team, or medical emergency code team</w:t>
            </w:r>
            <w:r w:rsidR="007B6498">
              <w:t>,</w:t>
            </w:r>
            <w:r>
              <w:t xml:space="preserve"> should be activated</w:t>
            </w:r>
            <w:r w:rsidR="00A20EF9">
              <w:rPr>
                <w:rFonts w:cs="Arial"/>
              </w:rPr>
              <w:t>—</w:t>
            </w:r>
            <w:r w:rsidR="007B6498">
              <w:t>f</w:t>
            </w:r>
            <w:r>
              <w:t>or example</w:t>
            </w:r>
            <w:r w:rsidR="007B6498">
              <w:t>,</w:t>
            </w:r>
            <w:r>
              <w:t xml:space="preserve"> cardiac or pulmonary deterioration or arrest.</w:t>
            </w:r>
          </w:p>
        </w:tc>
        <w:tc>
          <w:tcPr>
            <w:tcW w:w="4680" w:type="dxa"/>
            <w:gridSpan w:val="2"/>
          </w:tcPr>
          <w:p w14:paraId="4E7981C6" w14:textId="77777777" w:rsidR="00803585" w:rsidRDefault="00006F4F" w:rsidP="007F3FA2">
            <w:pPr>
              <w:pStyle w:val="SlideNumber"/>
              <w:spacing w:before="40" w:line="240" w:lineRule="auto"/>
              <w:contextualSpacing/>
              <w:rPr>
                <w:rFonts w:asciiTheme="minorBidi" w:hAnsiTheme="minorBidi" w:cstheme="minorBidi"/>
                <w:sz w:val="22"/>
              </w:rPr>
            </w:pPr>
            <w:r>
              <w:rPr>
                <w:rFonts w:asciiTheme="minorBidi" w:hAnsiTheme="minorBidi" w:cstheme="minorBidi"/>
                <w:sz w:val="22"/>
              </w:rPr>
              <w:t>Slide 10</w:t>
            </w:r>
          </w:p>
          <w:p w14:paraId="267455A8" w14:textId="3DC6C4A2" w:rsidR="00006F4F" w:rsidRPr="00C808E2" w:rsidRDefault="003F3BA4" w:rsidP="007F0A0D">
            <w:pPr>
              <w:pStyle w:val="InsertSlide"/>
            </w:pPr>
            <w:r w:rsidRPr="003F3BA4">
              <w:rPr>
                <w:noProof/>
              </w:rPr>
              <w:drawing>
                <wp:inline distT="0" distB="0" distL="0" distR="0" wp14:anchorId="0D726268" wp14:editId="689779CB">
                  <wp:extent cx="2755392" cy="206654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5392" cy="2066544"/>
                          </a:xfrm>
                          <a:prstGeom prst="rect">
                            <a:avLst/>
                          </a:prstGeom>
                        </pic:spPr>
                      </pic:pic>
                    </a:graphicData>
                  </a:graphic>
                </wp:inline>
              </w:drawing>
            </w:r>
          </w:p>
        </w:tc>
      </w:tr>
      <w:tr w:rsidR="009D2829" w:rsidRPr="00C808E2" w14:paraId="269A6275" w14:textId="77777777" w:rsidTr="00923418">
        <w:trPr>
          <w:cantSplit/>
        </w:trPr>
        <w:tc>
          <w:tcPr>
            <w:tcW w:w="4795" w:type="dxa"/>
          </w:tcPr>
          <w:p w14:paraId="1BFA27B0" w14:textId="77777777" w:rsidR="00006F4F" w:rsidRDefault="00006F4F" w:rsidP="00572F87">
            <w:pPr>
              <w:pStyle w:val="SayThis"/>
            </w:pPr>
            <w:r>
              <w:lastRenderedPageBreak/>
              <w:t>SAY:</w:t>
            </w:r>
          </w:p>
          <w:p w14:paraId="66D13DF6" w14:textId="77777777" w:rsidR="009D2829" w:rsidRDefault="00006F4F" w:rsidP="00572F87">
            <w:pPr>
              <w:pStyle w:val="BodyText"/>
              <w:rPr>
                <w:rFonts w:asciiTheme="minorBidi" w:hAnsiTheme="minorBidi" w:cstheme="minorBidi"/>
              </w:rPr>
            </w:pPr>
            <w:r w:rsidRPr="00572F87">
              <w:rPr>
                <w:b/>
                <w:bCs/>
                <w:i/>
              </w:rPr>
              <w:t xml:space="preserve">It may also be beneficial </w:t>
            </w:r>
            <w:r w:rsidR="007B6498" w:rsidRPr="00572F87">
              <w:rPr>
                <w:b/>
                <w:bCs/>
                <w:i/>
              </w:rPr>
              <w:t xml:space="preserve">for staff </w:t>
            </w:r>
            <w:r w:rsidRPr="00572F87">
              <w:rPr>
                <w:b/>
                <w:bCs/>
                <w:i/>
              </w:rPr>
              <w:t xml:space="preserve">to adopt standard rapid response kits or carts in </w:t>
            </w:r>
            <w:r w:rsidR="007B6498" w:rsidRPr="00572F87">
              <w:rPr>
                <w:b/>
                <w:bCs/>
                <w:i/>
              </w:rPr>
              <w:t xml:space="preserve">their </w:t>
            </w:r>
            <w:r w:rsidRPr="00572F87">
              <w:rPr>
                <w:b/>
                <w:bCs/>
                <w:i/>
              </w:rPr>
              <w:t>unit.</w:t>
            </w:r>
            <w:r w:rsidRPr="00D47DA9">
              <w:rPr>
                <w:i/>
              </w:rPr>
              <w:t xml:space="preserve"> </w:t>
            </w:r>
            <w:r>
              <w:t xml:space="preserve">These can be </w:t>
            </w:r>
            <w:r w:rsidRPr="00D47DA9">
              <w:t>kits or carts that are stocked with supplies, equipment, and cognitive aids that might be used for the more common situations that might activate a rapid response.</w:t>
            </w:r>
          </w:p>
        </w:tc>
        <w:tc>
          <w:tcPr>
            <w:tcW w:w="4680" w:type="dxa"/>
            <w:gridSpan w:val="2"/>
          </w:tcPr>
          <w:p w14:paraId="0442FAF6" w14:textId="77777777" w:rsidR="009D2829" w:rsidRDefault="00006F4F" w:rsidP="007F3FA2">
            <w:pPr>
              <w:pStyle w:val="SlideNumber"/>
              <w:spacing w:before="40" w:line="240" w:lineRule="auto"/>
              <w:contextualSpacing/>
              <w:rPr>
                <w:rFonts w:asciiTheme="minorBidi" w:hAnsiTheme="minorBidi" w:cstheme="minorBidi"/>
                <w:sz w:val="22"/>
              </w:rPr>
            </w:pPr>
            <w:r>
              <w:rPr>
                <w:rFonts w:asciiTheme="minorBidi" w:hAnsiTheme="minorBidi" w:cstheme="minorBidi"/>
                <w:sz w:val="22"/>
              </w:rPr>
              <w:t>Slide 11</w:t>
            </w:r>
          </w:p>
          <w:p w14:paraId="18A254C2" w14:textId="7545E578" w:rsidR="00006F4F" w:rsidRDefault="003F3BA4" w:rsidP="007F0A0D">
            <w:pPr>
              <w:pStyle w:val="InsertSlide"/>
            </w:pPr>
            <w:r w:rsidRPr="003F3BA4">
              <w:rPr>
                <w:noProof/>
              </w:rPr>
              <w:drawing>
                <wp:inline distT="0" distB="0" distL="0" distR="0" wp14:anchorId="15812F92" wp14:editId="3C8F15F9">
                  <wp:extent cx="2755392" cy="2066544"/>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5392" cy="2066544"/>
                          </a:xfrm>
                          <a:prstGeom prst="rect">
                            <a:avLst/>
                          </a:prstGeom>
                        </pic:spPr>
                      </pic:pic>
                    </a:graphicData>
                  </a:graphic>
                </wp:inline>
              </w:drawing>
            </w:r>
          </w:p>
        </w:tc>
      </w:tr>
      <w:tr w:rsidR="00CE11CE" w:rsidRPr="00C808E2" w14:paraId="2551FE5D" w14:textId="77777777" w:rsidTr="00923418">
        <w:tc>
          <w:tcPr>
            <w:tcW w:w="4795" w:type="dxa"/>
          </w:tcPr>
          <w:p w14:paraId="0BBFDD07" w14:textId="77777777" w:rsidR="00DE5728" w:rsidRDefault="00DE5728" w:rsidP="00572F87">
            <w:pPr>
              <w:pStyle w:val="SayThis"/>
            </w:pPr>
            <w:r>
              <w:t xml:space="preserve">SAY: </w:t>
            </w:r>
          </w:p>
          <w:p w14:paraId="5A8F03B3" w14:textId="77777777" w:rsidR="00DE5728" w:rsidRDefault="00DE5728" w:rsidP="00572F87">
            <w:pPr>
              <w:pStyle w:val="BodyText"/>
              <w:rPr>
                <w:b/>
              </w:rPr>
            </w:pPr>
            <w:r w:rsidRPr="00F40575">
              <w:t xml:space="preserve">The second </w:t>
            </w:r>
            <w:r w:rsidR="00B57025" w:rsidRPr="00F40575">
              <w:t>consideration</w:t>
            </w:r>
            <w:r w:rsidRPr="00F40575">
              <w:t xml:space="preserve"> is to </w:t>
            </w:r>
            <w:r w:rsidRPr="00F40575">
              <w:rPr>
                <w:i/>
              </w:rPr>
              <w:t>create independent checks</w:t>
            </w:r>
            <w:r w:rsidRPr="00D47DA9">
              <w:t xml:space="preserve">. </w:t>
            </w:r>
          </w:p>
          <w:p w14:paraId="3B8DBFAC" w14:textId="77777777" w:rsidR="00D47DA9" w:rsidRDefault="00D47DA9" w:rsidP="00572F87">
            <w:pPr>
              <w:pStyle w:val="BodyText"/>
              <w:rPr>
                <w:b/>
              </w:rPr>
            </w:pPr>
            <w:r>
              <w:t>This can be done though the inclusion of m</w:t>
            </w:r>
            <w:r w:rsidRPr="00D47DA9">
              <w:t>ultidisciplinary rapid responders</w:t>
            </w:r>
            <w:r>
              <w:t xml:space="preserve">, who serve as </w:t>
            </w:r>
            <w:r w:rsidRPr="00D47DA9">
              <w:t>a second opinion, additional resources, and another set of “eyes” on the situation in order to prevent further deterioration and “failure to rescue</w:t>
            </w:r>
            <w:r w:rsidR="00FF7F6D">
              <w:t>.</w:t>
            </w:r>
            <w:r w:rsidRPr="00D47DA9">
              <w:t>”</w:t>
            </w:r>
            <w:r w:rsidR="005B1C58">
              <w:t xml:space="preserve"> </w:t>
            </w:r>
          </w:p>
          <w:p w14:paraId="47FEF490" w14:textId="77777777" w:rsidR="00D47DA9" w:rsidRDefault="00D47DA9" w:rsidP="00572F87">
            <w:pPr>
              <w:pStyle w:val="BodyText"/>
              <w:rPr>
                <w:b/>
              </w:rPr>
            </w:pPr>
            <w:r w:rsidRPr="00D47DA9">
              <w:t xml:space="preserve">Rapid responders may include staff L&amp;D nurses, nurse midwives, obstetricians, and anesthesiology providers. </w:t>
            </w:r>
          </w:p>
          <w:p w14:paraId="1AF9124E" w14:textId="77777777" w:rsidR="00D47DA9" w:rsidRPr="00D47DA9" w:rsidRDefault="00D47DA9" w:rsidP="00572F87">
            <w:pPr>
              <w:pStyle w:val="BodyText"/>
              <w:rPr>
                <w:b/>
              </w:rPr>
            </w:pPr>
            <w:r>
              <w:t>In general, r</w:t>
            </w:r>
            <w:r w:rsidRPr="00D47DA9">
              <w:t>apid responders should</w:t>
            </w:r>
            <w:r w:rsidR="00A20EF9">
              <w:rPr>
                <w:rFonts w:cs="Arial"/>
              </w:rPr>
              <w:t>—</w:t>
            </w:r>
          </w:p>
          <w:p w14:paraId="603FF394" w14:textId="77777777" w:rsidR="00D47DA9" w:rsidRPr="00D47DA9" w:rsidRDefault="00D47DA9" w:rsidP="00572F87">
            <w:pPr>
              <w:pStyle w:val="Bullet1"/>
              <w:rPr>
                <w:b/>
              </w:rPr>
            </w:pPr>
            <w:r w:rsidRPr="00D47DA9">
              <w:t>possess specialized maternity care clinical skills, knowledge, and equipment</w:t>
            </w:r>
            <w:r w:rsidR="00FF7F6D">
              <w:t>;</w:t>
            </w:r>
            <w:r w:rsidRPr="00D47DA9">
              <w:t xml:space="preserve"> </w:t>
            </w:r>
          </w:p>
          <w:p w14:paraId="10706C48" w14:textId="77777777" w:rsidR="00D47DA9" w:rsidRPr="00D47DA9" w:rsidRDefault="00D47DA9" w:rsidP="00572F87">
            <w:pPr>
              <w:pStyle w:val="Bullet1"/>
              <w:rPr>
                <w:b/>
              </w:rPr>
            </w:pPr>
            <w:r w:rsidRPr="00D47DA9">
              <w:t>be able to assess and manage a maternity patient who has deteriorated physiologically</w:t>
            </w:r>
            <w:r w:rsidR="00FF7F6D">
              <w:t>;</w:t>
            </w:r>
            <w:r w:rsidRPr="00D47DA9">
              <w:t xml:space="preserve"> and</w:t>
            </w:r>
          </w:p>
          <w:p w14:paraId="43F6AEC4" w14:textId="77777777" w:rsidR="002962DA" w:rsidRPr="00572F87" w:rsidRDefault="00D47DA9" w:rsidP="00572F87">
            <w:pPr>
              <w:pStyle w:val="Bullet1"/>
              <w:rPr>
                <w:b/>
              </w:rPr>
            </w:pPr>
            <w:r w:rsidRPr="00D47DA9">
              <w:t>be able to intervene to minimize risk of serious harm and further deterioration</w:t>
            </w:r>
            <w:r w:rsidR="00FF7F6D">
              <w:t>.</w:t>
            </w:r>
          </w:p>
        </w:tc>
        <w:tc>
          <w:tcPr>
            <w:tcW w:w="4680" w:type="dxa"/>
            <w:gridSpan w:val="2"/>
          </w:tcPr>
          <w:p w14:paraId="699B8046" w14:textId="77777777" w:rsidR="00CE11CE" w:rsidRDefault="00CE11CE" w:rsidP="007F3FA2">
            <w:pPr>
              <w:pStyle w:val="SlideNumber"/>
              <w:spacing w:before="40" w:line="240" w:lineRule="auto"/>
              <w:contextualSpacing/>
              <w:rPr>
                <w:rFonts w:asciiTheme="minorBidi" w:hAnsiTheme="minorBidi" w:cstheme="minorBidi"/>
                <w:sz w:val="22"/>
              </w:rPr>
            </w:pPr>
            <w:r w:rsidRPr="00C808E2">
              <w:rPr>
                <w:rFonts w:asciiTheme="minorBidi" w:hAnsiTheme="minorBidi" w:cstheme="minorBidi"/>
                <w:sz w:val="22"/>
              </w:rPr>
              <w:t xml:space="preserve">Slide </w:t>
            </w:r>
            <w:r w:rsidR="00006F4F">
              <w:rPr>
                <w:rFonts w:asciiTheme="minorBidi" w:hAnsiTheme="minorBidi" w:cstheme="minorBidi"/>
                <w:sz w:val="22"/>
              </w:rPr>
              <w:t>12</w:t>
            </w:r>
          </w:p>
          <w:p w14:paraId="0D94ECED" w14:textId="439A5E7F" w:rsidR="00CE11CE" w:rsidRPr="00C808E2" w:rsidRDefault="003F3BA4" w:rsidP="007F0A0D">
            <w:pPr>
              <w:pStyle w:val="InsertSlide"/>
            </w:pPr>
            <w:r w:rsidRPr="003F3BA4">
              <w:rPr>
                <w:noProof/>
              </w:rPr>
              <w:drawing>
                <wp:inline distT="0" distB="0" distL="0" distR="0" wp14:anchorId="142811B8" wp14:editId="7A25C5C4">
                  <wp:extent cx="2755392" cy="2066544"/>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5392" cy="2066544"/>
                          </a:xfrm>
                          <a:prstGeom prst="rect">
                            <a:avLst/>
                          </a:prstGeom>
                        </pic:spPr>
                      </pic:pic>
                    </a:graphicData>
                  </a:graphic>
                </wp:inline>
              </w:drawing>
            </w:r>
          </w:p>
        </w:tc>
      </w:tr>
      <w:tr w:rsidR="008B4C8D" w:rsidRPr="00C808E2" w14:paraId="2CC67F3E" w14:textId="77777777" w:rsidTr="00C54CB7">
        <w:trPr>
          <w:cantSplit/>
        </w:trPr>
        <w:tc>
          <w:tcPr>
            <w:tcW w:w="4795" w:type="dxa"/>
          </w:tcPr>
          <w:p w14:paraId="55980D73" w14:textId="77777777" w:rsidR="008B4C8D" w:rsidRDefault="008B4C8D" w:rsidP="00572F87">
            <w:pPr>
              <w:pStyle w:val="SayThis"/>
            </w:pPr>
            <w:r>
              <w:lastRenderedPageBreak/>
              <w:t>SAY:</w:t>
            </w:r>
          </w:p>
          <w:p w14:paraId="4548E28C" w14:textId="77777777" w:rsidR="004424D7" w:rsidRPr="008B4C8D" w:rsidRDefault="00D644E9" w:rsidP="00572F87">
            <w:pPr>
              <w:pStyle w:val="BodyText"/>
            </w:pPr>
            <w:r w:rsidRPr="008B4C8D">
              <w:t>Different models for the multidisciplinary team of responders exist and can vary by</w:t>
            </w:r>
            <w:r w:rsidR="00B702B1">
              <w:t xml:space="preserve"> the following</w:t>
            </w:r>
            <w:r w:rsidRPr="008B4C8D">
              <w:t>:</w:t>
            </w:r>
          </w:p>
          <w:p w14:paraId="1827F2AC" w14:textId="77777777" w:rsidR="004424D7" w:rsidRPr="00153740" w:rsidRDefault="00D644E9" w:rsidP="00572F87">
            <w:pPr>
              <w:pStyle w:val="Bullet1"/>
              <w:rPr>
                <w:b/>
              </w:rPr>
            </w:pPr>
            <w:r w:rsidRPr="00153740">
              <w:t>Volume and complexity of maternity patients cared for</w:t>
            </w:r>
          </w:p>
          <w:p w14:paraId="4F9573D8" w14:textId="77777777" w:rsidR="004424D7" w:rsidRPr="00153740" w:rsidRDefault="00D644E9" w:rsidP="00572F87">
            <w:pPr>
              <w:pStyle w:val="Bullet1"/>
              <w:rPr>
                <w:b/>
              </w:rPr>
            </w:pPr>
            <w:r w:rsidRPr="00153740">
              <w:t xml:space="preserve">Availability of in-house </w:t>
            </w:r>
            <w:r w:rsidR="004C2B38" w:rsidRPr="00153740">
              <w:t xml:space="preserve">obstetric </w:t>
            </w:r>
            <w:r w:rsidRPr="00153740">
              <w:t>hospitalists (also called laborists)</w:t>
            </w:r>
            <w:r w:rsidR="008B4C8D" w:rsidRPr="00153740">
              <w:t xml:space="preserve"> and dedicated L&amp;D anesthesiology support</w:t>
            </w:r>
          </w:p>
          <w:p w14:paraId="338A0A9F" w14:textId="77777777" w:rsidR="004424D7" w:rsidRPr="00153740" w:rsidRDefault="00D644E9" w:rsidP="00572F87">
            <w:pPr>
              <w:pStyle w:val="Bullet1"/>
              <w:rPr>
                <w:b/>
              </w:rPr>
            </w:pPr>
            <w:r w:rsidRPr="00153740">
              <w:t>Presence of graduate medical education or nurse midwifery programs with in-house residents or students</w:t>
            </w:r>
          </w:p>
          <w:p w14:paraId="51C657D8" w14:textId="77777777" w:rsidR="004424D7" w:rsidRPr="00153740" w:rsidRDefault="00D644E9" w:rsidP="00572F87">
            <w:pPr>
              <w:pStyle w:val="Bullet1"/>
              <w:rPr>
                <w:b/>
              </w:rPr>
            </w:pPr>
            <w:r w:rsidRPr="00153740">
              <w:t>Other available hospital rapid response teams</w:t>
            </w:r>
          </w:p>
          <w:p w14:paraId="4124CA64" w14:textId="34A75AE5" w:rsidR="004424D7" w:rsidRPr="008B4C8D" w:rsidRDefault="00187EB0" w:rsidP="00572F87">
            <w:pPr>
              <w:pStyle w:val="BodyText"/>
              <w:rPr>
                <w:b/>
              </w:rPr>
            </w:pPr>
            <w:r w:rsidRPr="008B4C8D">
              <w:t>Core rapid response staff typically includes a maternity care provider (obstetrician or midwife) and a staff L&amp;D nurse.</w:t>
            </w:r>
            <w:r>
              <w:t xml:space="preserve"> A midwife can often serve as an initial rapid responder, but for some activations, an obstetrician or surgeon qualified to perform a cesarean section or other surgical interventions will be needed.</w:t>
            </w:r>
          </w:p>
          <w:p w14:paraId="3B753EC3" w14:textId="77777777" w:rsidR="004424D7" w:rsidRPr="00FC4E02" w:rsidRDefault="00D644E9" w:rsidP="00572F87">
            <w:pPr>
              <w:pStyle w:val="Bullet1"/>
              <w:rPr>
                <w:b/>
              </w:rPr>
            </w:pPr>
            <w:r w:rsidRPr="008B4C8D">
              <w:t xml:space="preserve">Other responders may include an anesthesiology provider, an L&amp;D or </w:t>
            </w:r>
            <w:r w:rsidR="00A20EF9">
              <w:t>operating room</w:t>
            </w:r>
            <w:r w:rsidRPr="008B4C8D">
              <w:t xml:space="preserve"> technician, additional L&amp;D staff nurses, or </w:t>
            </w:r>
            <w:r w:rsidRPr="00FC4E02">
              <w:t>surgeon</w:t>
            </w:r>
            <w:r w:rsidR="005F3ADB">
              <w:t xml:space="preserve"> with advanced gynecological surgery skills</w:t>
            </w:r>
            <w:r w:rsidRPr="00FC4E02">
              <w:t>.</w:t>
            </w:r>
          </w:p>
          <w:p w14:paraId="1BF58FEA" w14:textId="77777777" w:rsidR="006209D6" w:rsidRDefault="00B702B1" w:rsidP="00572F87">
            <w:pPr>
              <w:pStyle w:val="Bullet1"/>
              <w:rPr>
                <w:b/>
              </w:rPr>
            </w:pPr>
            <w:r w:rsidRPr="00FC4E02">
              <w:t xml:space="preserve">The </w:t>
            </w:r>
            <w:r w:rsidR="00B67837" w:rsidRPr="00FC4E02">
              <w:t xml:space="preserve">L&amp;D </w:t>
            </w:r>
            <w:r w:rsidRPr="00FC4E02">
              <w:t>unit should e</w:t>
            </w:r>
            <w:r w:rsidR="00D644E9" w:rsidRPr="008B4C8D">
              <w:t>stablish the scope and limits of rapid responders</w:t>
            </w:r>
            <w:r>
              <w:t>:</w:t>
            </w:r>
          </w:p>
          <w:p w14:paraId="369ECC04" w14:textId="77777777" w:rsidR="006209D6" w:rsidRPr="005F3ADB" w:rsidRDefault="006209D6" w:rsidP="00B023AE">
            <w:pPr>
              <w:pStyle w:val="Bullet2"/>
              <w:numPr>
                <w:ilvl w:val="0"/>
                <w:numId w:val="46"/>
              </w:numPr>
              <w:rPr>
                <w:b/>
                <w:sz w:val="20"/>
                <w:szCs w:val="20"/>
              </w:rPr>
            </w:pPr>
            <w:r w:rsidRPr="005F3ADB">
              <w:rPr>
                <w:sz w:val="20"/>
                <w:szCs w:val="20"/>
                <w:lang w:bidi="en-US"/>
              </w:rPr>
              <w:t xml:space="preserve">Rapid responders can simply provide role backup and task assistance to the primary maternity care provider and L&amp;D staff nurse, or rapid responders may assume responsibility for directing patient care. The scope and role may vary depending on the unit to which the rapid responders deploy (e.g., </w:t>
            </w:r>
            <w:r w:rsidR="005F3ADB" w:rsidRPr="005F3ADB">
              <w:rPr>
                <w:sz w:val="20"/>
                <w:szCs w:val="20"/>
                <w:lang w:bidi="en-US"/>
              </w:rPr>
              <w:t xml:space="preserve">L&amp; D, </w:t>
            </w:r>
            <w:r w:rsidRPr="005F3ADB">
              <w:rPr>
                <w:sz w:val="20"/>
                <w:szCs w:val="20"/>
                <w:lang w:bidi="en-US"/>
              </w:rPr>
              <w:t xml:space="preserve">antepartum, postpartum, </w:t>
            </w:r>
            <w:r w:rsidR="005F3ADB" w:rsidRPr="005F3ADB">
              <w:rPr>
                <w:sz w:val="20"/>
                <w:szCs w:val="20"/>
                <w:lang w:bidi="en-US"/>
              </w:rPr>
              <w:t>or emergency department)</w:t>
            </w:r>
            <w:r w:rsidRPr="005F3ADB">
              <w:rPr>
                <w:sz w:val="20"/>
                <w:szCs w:val="20"/>
                <w:lang w:bidi="en-US"/>
              </w:rPr>
              <w:t>.</w:t>
            </w:r>
          </w:p>
          <w:p w14:paraId="05057E4A" w14:textId="77777777" w:rsidR="008B4C8D" w:rsidRPr="00994D8A" w:rsidRDefault="006209D6" w:rsidP="00B023AE">
            <w:pPr>
              <w:pStyle w:val="Bullet2"/>
              <w:numPr>
                <w:ilvl w:val="0"/>
                <w:numId w:val="41"/>
              </w:numPr>
              <w:rPr>
                <w:b/>
              </w:rPr>
            </w:pPr>
            <w:r w:rsidRPr="005F3ADB">
              <w:rPr>
                <w:sz w:val="20"/>
                <w:szCs w:val="20"/>
                <w:lang w:bidi="en-US"/>
              </w:rPr>
              <w:t>Limits to the situations rapid responders are qualified to address and interventions they are able to execute should also be articulated as part of the scope of a rapid response system.</w:t>
            </w:r>
            <w:r w:rsidRPr="006209D6">
              <w:rPr>
                <w:lang w:bidi="en-US"/>
              </w:rPr>
              <w:t xml:space="preserve"> </w:t>
            </w:r>
          </w:p>
          <w:p w14:paraId="1A9FC77F" w14:textId="77777777" w:rsidR="00994D8A" w:rsidRPr="005F3ADB" w:rsidRDefault="00994D8A" w:rsidP="00994D8A">
            <w:pPr>
              <w:pStyle w:val="Bullet2"/>
              <w:numPr>
                <w:ilvl w:val="0"/>
                <w:numId w:val="0"/>
              </w:numPr>
              <w:ind w:left="720"/>
              <w:rPr>
                <w:b/>
              </w:rPr>
            </w:pPr>
          </w:p>
          <w:p w14:paraId="3ECA7F46" w14:textId="77777777" w:rsidR="005F3ADB" w:rsidRPr="006209D6" w:rsidRDefault="005F3ADB" w:rsidP="005F3ADB">
            <w:pPr>
              <w:pStyle w:val="Bullet2"/>
              <w:numPr>
                <w:ilvl w:val="0"/>
                <w:numId w:val="0"/>
              </w:numPr>
              <w:ind w:left="936"/>
              <w:rPr>
                <w:b/>
              </w:rPr>
            </w:pPr>
          </w:p>
        </w:tc>
        <w:tc>
          <w:tcPr>
            <w:tcW w:w="4680" w:type="dxa"/>
            <w:gridSpan w:val="2"/>
          </w:tcPr>
          <w:p w14:paraId="79818894" w14:textId="77777777" w:rsidR="008B4C8D" w:rsidRDefault="00006F4F" w:rsidP="007F3FA2">
            <w:pPr>
              <w:pStyle w:val="SlideNumber"/>
              <w:spacing w:before="40" w:line="240" w:lineRule="auto"/>
              <w:contextualSpacing/>
              <w:rPr>
                <w:rFonts w:asciiTheme="minorBidi" w:hAnsiTheme="minorBidi" w:cstheme="minorBidi"/>
                <w:sz w:val="22"/>
              </w:rPr>
            </w:pPr>
            <w:r>
              <w:rPr>
                <w:rFonts w:asciiTheme="minorBidi" w:hAnsiTheme="minorBidi" w:cstheme="minorBidi"/>
                <w:sz w:val="22"/>
              </w:rPr>
              <w:t>Slide 13</w:t>
            </w:r>
          </w:p>
          <w:p w14:paraId="79618209" w14:textId="637520AE" w:rsidR="00006F4F" w:rsidRPr="00C808E2" w:rsidRDefault="003F3BA4" w:rsidP="007F0A0D">
            <w:pPr>
              <w:pStyle w:val="InsertSlide"/>
            </w:pPr>
            <w:r w:rsidRPr="003F3BA4">
              <w:rPr>
                <w:noProof/>
              </w:rPr>
              <w:drawing>
                <wp:inline distT="0" distB="0" distL="0" distR="0" wp14:anchorId="1F738F86" wp14:editId="0646747E">
                  <wp:extent cx="2755392" cy="2066544"/>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55392" cy="2066544"/>
                          </a:xfrm>
                          <a:prstGeom prst="rect">
                            <a:avLst/>
                          </a:prstGeom>
                        </pic:spPr>
                      </pic:pic>
                    </a:graphicData>
                  </a:graphic>
                </wp:inline>
              </w:drawing>
            </w:r>
          </w:p>
        </w:tc>
      </w:tr>
      <w:tr w:rsidR="00CE11CE" w:rsidRPr="00C808E2" w14:paraId="2C8223DE" w14:textId="77777777" w:rsidTr="00923418">
        <w:tc>
          <w:tcPr>
            <w:tcW w:w="4795" w:type="dxa"/>
          </w:tcPr>
          <w:p w14:paraId="560C3D9F" w14:textId="77777777" w:rsidR="00CE11CE" w:rsidRPr="00672C44" w:rsidRDefault="002962DA" w:rsidP="00572F87">
            <w:pPr>
              <w:pStyle w:val="SayThis"/>
              <w:rPr>
                <w:b w:val="0"/>
              </w:rPr>
            </w:pPr>
            <w:r w:rsidRPr="00672C44">
              <w:lastRenderedPageBreak/>
              <w:t>SAY:</w:t>
            </w:r>
          </w:p>
          <w:p w14:paraId="2EA4DD45" w14:textId="77777777" w:rsidR="002962DA" w:rsidRDefault="002962DA" w:rsidP="00572F87">
            <w:pPr>
              <w:pStyle w:val="BodyText"/>
              <w:rPr>
                <w:b/>
                <w:i/>
              </w:rPr>
            </w:pPr>
            <w:r w:rsidRPr="00672C44">
              <w:t xml:space="preserve">The third </w:t>
            </w:r>
            <w:r w:rsidR="00B57025" w:rsidRPr="00672C44">
              <w:t xml:space="preserve">consideration for </w:t>
            </w:r>
            <w:r w:rsidR="00D47DA9">
              <w:t>rapid response systems</w:t>
            </w:r>
            <w:r w:rsidRPr="00672C44">
              <w:t xml:space="preserve"> is to </w:t>
            </w:r>
            <w:r w:rsidR="00B702B1">
              <w:rPr>
                <w:i/>
              </w:rPr>
              <w:t>l</w:t>
            </w:r>
            <w:r w:rsidR="00B702B1" w:rsidRPr="00672C44">
              <w:rPr>
                <w:i/>
              </w:rPr>
              <w:t xml:space="preserve">earn </w:t>
            </w:r>
            <w:r w:rsidRPr="00672C44">
              <w:rPr>
                <w:i/>
              </w:rPr>
              <w:t xml:space="preserve">from </w:t>
            </w:r>
            <w:r w:rsidR="00B702B1">
              <w:rPr>
                <w:i/>
              </w:rPr>
              <w:t>d</w:t>
            </w:r>
            <w:r w:rsidR="00B702B1" w:rsidRPr="00672C44">
              <w:rPr>
                <w:i/>
              </w:rPr>
              <w:t>efects</w:t>
            </w:r>
            <w:r w:rsidRPr="00672C44">
              <w:rPr>
                <w:i/>
              </w:rPr>
              <w:t>.</w:t>
            </w:r>
          </w:p>
          <w:p w14:paraId="05C9781C" w14:textId="418C80DD" w:rsidR="00805859" w:rsidRPr="007F76E5" w:rsidRDefault="002962DA" w:rsidP="00572F87">
            <w:pPr>
              <w:pStyle w:val="BodyText"/>
              <w:rPr>
                <w:b/>
              </w:rPr>
            </w:pPr>
            <w:r w:rsidRPr="00672C44">
              <w:t xml:space="preserve">This is also a core principle from CUSP. This principle calls for L&amp;D unit teams to evaluate their processes and learn from adverse events, errors, and near misses and, when possible, to share what they learn. </w:t>
            </w:r>
            <w:r w:rsidR="00BC2C3B">
              <w:t>Learning from d</w:t>
            </w:r>
            <w:r w:rsidR="006209D6">
              <w:t>efects includes u</w:t>
            </w:r>
            <w:r w:rsidRPr="00672C44">
              <w:t xml:space="preserve">sing both informal and formal processes that seek to understand rather than </w:t>
            </w:r>
            <w:r w:rsidR="007F76E5">
              <w:t xml:space="preserve">to shame and blame individuals. </w:t>
            </w:r>
          </w:p>
          <w:p w14:paraId="1D118E0F" w14:textId="77777777" w:rsidR="00805859" w:rsidRPr="0077316D" w:rsidRDefault="00B67837" w:rsidP="00572F87">
            <w:pPr>
              <w:pStyle w:val="BodyText"/>
            </w:pPr>
            <w:r>
              <w:t xml:space="preserve">The L&amp;D </w:t>
            </w:r>
            <w:r w:rsidR="00805859">
              <w:t>u</w:t>
            </w:r>
            <w:r w:rsidR="00805859" w:rsidRPr="0077316D">
              <w:t xml:space="preserve">nit can decide its approach to </w:t>
            </w:r>
            <w:r w:rsidR="007F76E5">
              <w:t>learning from defects</w:t>
            </w:r>
            <w:r w:rsidR="00805859" w:rsidRPr="0077316D">
              <w:t xml:space="preserve"> based on seriousness of event, expertise available, and data monitoring and tracking capabilities.</w:t>
            </w:r>
            <w:r w:rsidR="005B1C58">
              <w:t xml:space="preserve"> </w:t>
            </w:r>
            <w:r w:rsidR="00805859">
              <w:t>Options include</w:t>
            </w:r>
            <w:r>
              <w:t xml:space="preserve"> the following</w:t>
            </w:r>
            <w:r w:rsidR="00805859">
              <w:t>:</w:t>
            </w:r>
          </w:p>
          <w:p w14:paraId="45839EA7" w14:textId="6C46BE7D" w:rsidR="007F76E5" w:rsidRDefault="00805859" w:rsidP="00572F87">
            <w:pPr>
              <w:pStyle w:val="Bullet1"/>
              <w:rPr>
                <w:b/>
                <w:color w:val="auto"/>
              </w:rPr>
            </w:pPr>
            <w:r w:rsidRPr="007F76E5">
              <w:t>Informal debriefings by clinical team immediately following a rapid response</w:t>
            </w:r>
            <w:r w:rsidR="007F76E5">
              <w:t>, regardless of the patient outcome.</w:t>
            </w:r>
            <w:r w:rsidRPr="007F76E5">
              <w:t xml:space="preserve"> This allows for understanding of what went well, what could have gone better</w:t>
            </w:r>
            <w:r w:rsidR="00EB660D">
              <w:t>,</w:t>
            </w:r>
            <w:r w:rsidRPr="007F76E5">
              <w:t xml:space="preserve"> and what could be done differently next time. A sample rapid response call log form </w:t>
            </w:r>
            <w:r w:rsidR="007F76E5" w:rsidRPr="007F76E5">
              <w:t xml:space="preserve">that can be used as part of the debriefing </w:t>
            </w:r>
            <w:r w:rsidR="005F3ADB">
              <w:t xml:space="preserve">is provided as an appendix to the </w:t>
            </w:r>
            <w:r w:rsidR="00994D8A">
              <w:t xml:space="preserve">Rapid Response </w:t>
            </w:r>
            <w:r w:rsidR="005F3ADB">
              <w:t>tool</w:t>
            </w:r>
            <w:r w:rsidR="00994D8A">
              <w:t>call</w:t>
            </w:r>
            <w:r w:rsidR="005F3ADB">
              <w:t xml:space="preserve"> </w:t>
            </w:r>
          </w:p>
          <w:p w14:paraId="656A5843" w14:textId="77777777" w:rsidR="00805859" w:rsidRPr="007F76E5" w:rsidRDefault="007F76E5" w:rsidP="00572F87">
            <w:pPr>
              <w:pStyle w:val="Bullet1"/>
              <w:rPr>
                <w:b/>
              </w:rPr>
            </w:pPr>
            <w:r>
              <w:t xml:space="preserve">In addition, clinical teams </w:t>
            </w:r>
            <w:r w:rsidR="005F3ADB">
              <w:t>can</w:t>
            </w:r>
            <w:r>
              <w:t xml:space="preserve"> d</w:t>
            </w:r>
            <w:r w:rsidRPr="00805859">
              <w:t>ebrief</w:t>
            </w:r>
            <w:r>
              <w:t xml:space="preserve"> </w:t>
            </w:r>
            <w:r w:rsidRPr="00805859">
              <w:t>and analyz</w:t>
            </w:r>
            <w:r>
              <w:t>e</w:t>
            </w:r>
            <w:r w:rsidRPr="00805859">
              <w:t xml:space="preserve"> near misses and adverse events, regardless of whether a rapid response was activated. </w:t>
            </w:r>
          </w:p>
          <w:p w14:paraId="3BC8FC40" w14:textId="77777777" w:rsidR="00805859" w:rsidRPr="007F76E5" w:rsidRDefault="007F76E5" w:rsidP="00572F87">
            <w:pPr>
              <w:pStyle w:val="BodyText"/>
            </w:pPr>
            <w:r>
              <w:t>In additional to clinical debriefings, a r</w:t>
            </w:r>
            <w:r w:rsidR="00805859" w:rsidRPr="007F76E5">
              <w:t xml:space="preserve">egular forum with a multidisciplinary team for </w:t>
            </w:r>
            <w:r w:rsidRPr="007F76E5">
              <w:t xml:space="preserve">reviewing serious maternal or neonatal adverse outcomes using formal methods </w:t>
            </w:r>
            <w:r w:rsidR="005F3ADB">
              <w:t>of analysis reviewed in prior presentations</w:t>
            </w:r>
            <w:r>
              <w:t xml:space="preserve"> can be used for learning from defects and sensemaking.</w:t>
            </w:r>
            <w:r w:rsidR="005B1C58">
              <w:t xml:space="preserve"> </w:t>
            </w:r>
          </w:p>
          <w:p w14:paraId="2881EB08" w14:textId="77777777" w:rsidR="00805859" w:rsidRPr="0077316D" w:rsidRDefault="00805859" w:rsidP="00572F87">
            <w:pPr>
              <w:pStyle w:val="Bullet1"/>
            </w:pPr>
            <w:r w:rsidRPr="0077316D">
              <w:t xml:space="preserve">Discovery Form </w:t>
            </w:r>
          </w:p>
          <w:p w14:paraId="1B226C33" w14:textId="77777777" w:rsidR="00805859" w:rsidRPr="0077316D" w:rsidRDefault="00805859" w:rsidP="00572F87">
            <w:pPr>
              <w:pStyle w:val="Bullet1"/>
            </w:pPr>
            <w:r w:rsidRPr="0077316D">
              <w:t>Root Cause Analysis</w:t>
            </w:r>
          </w:p>
          <w:p w14:paraId="129D8F49" w14:textId="77777777" w:rsidR="00805859" w:rsidRPr="0077316D" w:rsidRDefault="00805859" w:rsidP="00572F87">
            <w:pPr>
              <w:pStyle w:val="Bullet1"/>
            </w:pPr>
            <w:r w:rsidRPr="0077316D">
              <w:t xml:space="preserve">Eindhoven </w:t>
            </w:r>
            <w:r w:rsidR="00EB660D">
              <w:t>M</w:t>
            </w:r>
            <w:r w:rsidR="00EB660D" w:rsidRPr="0077316D">
              <w:t>odel</w:t>
            </w:r>
          </w:p>
          <w:p w14:paraId="418EA42F" w14:textId="77777777" w:rsidR="00805859" w:rsidRPr="0077316D" w:rsidRDefault="00805859" w:rsidP="00572F87">
            <w:pPr>
              <w:pStyle w:val="Bullet1"/>
            </w:pPr>
            <w:r w:rsidRPr="0077316D">
              <w:t>Failure Mode and Effects Analysis</w:t>
            </w:r>
          </w:p>
          <w:p w14:paraId="183D6F8D" w14:textId="77777777" w:rsidR="00805859" w:rsidRPr="0077316D" w:rsidRDefault="00805859" w:rsidP="00572F87">
            <w:pPr>
              <w:pStyle w:val="Bullet1"/>
            </w:pPr>
            <w:r w:rsidRPr="0077316D">
              <w:t>Probabilistic Risk Assessment</w:t>
            </w:r>
          </w:p>
          <w:p w14:paraId="07ED2AD9" w14:textId="77777777" w:rsidR="00805859" w:rsidRPr="0077316D" w:rsidRDefault="00805859" w:rsidP="00572F87">
            <w:pPr>
              <w:pStyle w:val="Bullet1"/>
            </w:pPr>
            <w:r w:rsidRPr="0077316D">
              <w:lastRenderedPageBreak/>
              <w:t>Causal Tree Worksheet</w:t>
            </w:r>
          </w:p>
          <w:p w14:paraId="30918A45" w14:textId="77777777" w:rsidR="00805859" w:rsidRDefault="00805859" w:rsidP="00572F87">
            <w:pPr>
              <w:pStyle w:val="Bullet1"/>
            </w:pPr>
            <w:r w:rsidRPr="0077316D">
              <w:t xml:space="preserve">Interdisciplinary Case </w:t>
            </w:r>
            <w:r w:rsidR="00EB660D">
              <w:t>R</w:t>
            </w:r>
            <w:r w:rsidR="00EB660D" w:rsidRPr="0077316D">
              <w:t>eviews</w:t>
            </w:r>
          </w:p>
          <w:p w14:paraId="5A723ED3" w14:textId="77777777" w:rsidR="002962DA" w:rsidRPr="007F76E5" w:rsidRDefault="007F76E5" w:rsidP="00572F87">
            <w:pPr>
              <w:pStyle w:val="BodyText"/>
              <w:rPr>
                <w:b/>
              </w:rPr>
            </w:pPr>
            <w:r w:rsidRPr="007F76E5">
              <w:t xml:space="preserve">Last, </w:t>
            </w:r>
            <w:r w:rsidR="00A65512">
              <w:t xml:space="preserve">staff should </w:t>
            </w:r>
            <w:r w:rsidRPr="007F76E5">
              <w:t>s</w:t>
            </w:r>
            <w:r w:rsidR="00D644E9" w:rsidRPr="007F76E5">
              <w:t xml:space="preserve">hare outcomes of process improvement from informal and formal </w:t>
            </w:r>
            <w:r>
              <w:t xml:space="preserve">debriefings and </w:t>
            </w:r>
            <w:r w:rsidR="00D644E9" w:rsidRPr="007F76E5">
              <w:t>analysis with staff to achieve transparency and organizational learning</w:t>
            </w:r>
            <w:r>
              <w:t xml:space="preserve">. </w:t>
            </w:r>
          </w:p>
        </w:tc>
        <w:tc>
          <w:tcPr>
            <w:tcW w:w="4680" w:type="dxa"/>
            <w:gridSpan w:val="2"/>
          </w:tcPr>
          <w:p w14:paraId="6BE1029C" w14:textId="77777777" w:rsidR="00CE11CE" w:rsidRDefault="00CE11CE" w:rsidP="00006F4F">
            <w:pPr>
              <w:pStyle w:val="SlideNumber"/>
              <w:spacing w:before="40" w:line="240" w:lineRule="auto"/>
              <w:contextualSpacing/>
              <w:rPr>
                <w:rFonts w:asciiTheme="minorBidi" w:hAnsiTheme="minorBidi" w:cstheme="minorBidi"/>
                <w:sz w:val="22"/>
              </w:rPr>
            </w:pPr>
            <w:r w:rsidRPr="00C808E2">
              <w:rPr>
                <w:rFonts w:asciiTheme="minorBidi" w:hAnsiTheme="minorBidi" w:cstheme="minorBidi"/>
                <w:sz w:val="22"/>
              </w:rPr>
              <w:lastRenderedPageBreak/>
              <w:t>Slid</w:t>
            </w:r>
            <w:r w:rsidRPr="00C808E2">
              <w:rPr>
                <w:rFonts w:asciiTheme="minorBidi" w:hAnsiTheme="minorBidi" w:cstheme="minorBidi"/>
                <w:i w:val="0"/>
                <w:sz w:val="22"/>
              </w:rPr>
              <w:t xml:space="preserve">e </w:t>
            </w:r>
            <w:r w:rsidRPr="00C808E2">
              <w:rPr>
                <w:rFonts w:asciiTheme="minorBidi" w:hAnsiTheme="minorBidi" w:cstheme="minorBidi"/>
                <w:sz w:val="22"/>
              </w:rPr>
              <w:t>1</w:t>
            </w:r>
            <w:r w:rsidR="00006F4F">
              <w:rPr>
                <w:rFonts w:asciiTheme="minorBidi" w:hAnsiTheme="minorBidi" w:cstheme="minorBidi"/>
                <w:sz w:val="22"/>
              </w:rPr>
              <w:t>4</w:t>
            </w:r>
          </w:p>
          <w:p w14:paraId="322E1255" w14:textId="1F71F893" w:rsidR="00006F4F" w:rsidRPr="00C808E2" w:rsidRDefault="003F3BA4" w:rsidP="007F0A0D">
            <w:pPr>
              <w:pStyle w:val="InsertSlide"/>
            </w:pPr>
            <w:r w:rsidRPr="003F3BA4">
              <w:rPr>
                <w:noProof/>
              </w:rPr>
              <w:drawing>
                <wp:inline distT="0" distB="0" distL="0" distR="0" wp14:anchorId="7259E7EC" wp14:editId="7169E9FF">
                  <wp:extent cx="2755392" cy="2066544"/>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5392" cy="2066544"/>
                          </a:xfrm>
                          <a:prstGeom prst="rect">
                            <a:avLst/>
                          </a:prstGeom>
                        </pic:spPr>
                      </pic:pic>
                    </a:graphicData>
                  </a:graphic>
                </wp:inline>
              </w:drawing>
            </w:r>
          </w:p>
        </w:tc>
      </w:tr>
      <w:tr w:rsidR="00CE11CE" w:rsidRPr="00C808E2" w14:paraId="181EAA97" w14:textId="77777777" w:rsidTr="00923418">
        <w:tc>
          <w:tcPr>
            <w:tcW w:w="4795" w:type="dxa"/>
          </w:tcPr>
          <w:p w14:paraId="17A6BF16" w14:textId="77777777" w:rsidR="00CE11CE" w:rsidRPr="009D4BA1" w:rsidRDefault="002245BC" w:rsidP="00572F87">
            <w:pPr>
              <w:pStyle w:val="SayThis"/>
            </w:pPr>
            <w:r w:rsidRPr="009D4BA1">
              <w:lastRenderedPageBreak/>
              <w:t>SAY:</w:t>
            </w:r>
          </w:p>
          <w:p w14:paraId="72FD74BF" w14:textId="77777777" w:rsidR="002245BC" w:rsidRDefault="00F77C92" w:rsidP="00572F87">
            <w:pPr>
              <w:pStyle w:val="BodyText"/>
              <w:rPr>
                <w:b/>
              </w:rPr>
            </w:pPr>
            <w:r>
              <w:t>Another key safety element</w:t>
            </w:r>
            <w:r w:rsidR="007575D8">
              <w:t xml:space="preserve"> related to rapid response systems</w:t>
            </w:r>
            <w:r>
              <w:t xml:space="preserve"> is conducting simulations. S</w:t>
            </w:r>
            <w:r w:rsidRPr="00F77C92">
              <w:t>imulation</w:t>
            </w:r>
            <w:r>
              <w:t>s can be used</w:t>
            </w:r>
            <w:r w:rsidRPr="00F77C92">
              <w:t xml:space="preserve"> to practice and train teams on rapid response processes</w:t>
            </w:r>
            <w:r>
              <w:t xml:space="preserve">. </w:t>
            </w:r>
          </w:p>
          <w:p w14:paraId="0074C7B7" w14:textId="516B58CE" w:rsidR="00F77C92" w:rsidRPr="0077316D" w:rsidRDefault="00F77C92" w:rsidP="00BC2C3B">
            <w:pPr>
              <w:pStyle w:val="BodyText"/>
              <w:rPr>
                <w:szCs w:val="24"/>
              </w:rPr>
            </w:pPr>
            <w:r>
              <w:rPr>
                <w:szCs w:val="24"/>
              </w:rPr>
              <w:t>Many of the</w:t>
            </w:r>
            <w:r w:rsidRPr="0077316D">
              <w:rPr>
                <w:szCs w:val="24"/>
              </w:rPr>
              <w:t xml:space="preserve"> sample scenarios available through the S</w:t>
            </w:r>
            <w:r w:rsidR="00BC2C3B">
              <w:rPr>
                <w:szCs w:val="24"/>
              </w:rPr>
              <w:t xml:space="preserve">PPC </w:t>
            </w:r>
            <w:r>
              <w:rPr>
                <w:szCs w:val="24"/>
              </w:rPr>
              <w:t>can be used for simulating situations in which a rapid response should be activated</w:t>
            </w:r>
            <w:r w:rsidRPr="0077316D">
              <w:rPr>
                <w:szCs w:val="24"/>
              </w:rPr>
              <w:t>.</w:t>
            </w:r>
            <w:r>
              <w:rPr>
                <w:szCs w:val="24"/>
              </w:rPr>
              <w:t xml:space="preserve"> Individuals and teams can use these scenarios to gain experience both as activators </w:t>
            </w:r>
            <w:r w:rsidR="005F3ADB">
              <w:rPr>
                <w:szCs w:val="24"/>
              </w:rPr>
              <w:t xml:space="preserve">of a rapid response </w:t>
            </w:r>
            <w:r>
              <w:rPr>
                <w:szCs w:val="24"/>
              </w:rPr>
              <w:t>and as respon</w:t>
            </w:r>
            <w:r w:rsidR="005F3ADB">
              <w:rPr>
                <w:szCs w:val="24"/>
              </w:rPr>
              <w:t>ders to an activation request.</w:t>
            </w:r>
          </w:p>
          <w:p w14:paraId="1B1E6291" w14:textId="77777777" w:rsidR="002245BC" w:rsidRDefault="00F77C92" w:rsidP="00572F87">
            <w:pPr>
              <w:pStyle w:val="BodyText"/>
              <w:rPr>
                <w:b/>
              </w:rPr>
            </w:pPr>
            <w:r>
              <w:t xml:space="preserve">Through simulation, one can reinforce teamwork and communication related to </w:t>
            </w:r>
            <w:r w:rsidR="00F668F0">
              <w:t>the following:</w:t>
            </w:r>
          </w:p>
          <w:p w14:paraId="77B81929" w14:textId="77777777" w:rsidR="005F421A" w:rsidRPr="007575D8" w:rsidRDefault="005F421A" w:rsidP="00572F87">
            <w:pPr>
              <w:pStyle w:val="Bullet1"/>
              <w:rPr>
                <w:b/>
              </w:rPr>
            </w:pPr>
            <w:r w:rsidRPr="007575D8">
              <w:t>Situational awareness</w:t>
            </w:r>
          </w:p>
          <w:p w14:paraId="6CAA1FFB" w14:textId="77777777" w:rsidR="005F421A" w:rsidRPr="007575D8" w:rsidRDefault="005F421A" w:rsidP="00572F87">
            <w:pPr>
              <w:pStyle w:val="Bullet1"/>
              <w:rPr>
                <w:b/>
              </w:rPr>
            </w:pPr>
            <w:r w:rsidRPr="007575D8">
              <w:t>Ability to get additional help quickly and activate a rapid response based on unit-established criteria and processes for activation</w:t>
            </w:r>
          </w:p>
          <w:p w14:paraId="5599DFEF" w14:textId="77777777" w:rsidR="005F421A" w:rsidRPr="007575D8" w:rsidRDefault="005F421A" w:rsidP="00572F87">
            <w:pPr>
              <w:pStyle w:val="Bullet1"/>
              <w:rPr>
                <w:b/>
              </w:rPr>
            </w:pPr>
            <w:r w:rsidRPr="007575D8">
              <w:t>Communication between primary care team and</w:t>
            </w:r>
            <w:r w:rsidR="005B1C58">
              <w:t xml:space="preserve"> </w:t>
            </w:r>
            <w:r w:rsidRPr="007575D8">
              <w:t>rapid responders</w:t>
            </w:r>
          </w:p>
          <w:p w14:paraId="0B30C87E" w14:textId="77777777" w:rsidR="005F421A" w:rsidRPr="007575D8" w:rsidRDefault="00F668F0" w:rsidP="00572F87">
            <w:pPr>
              <w:pStyle w:val="Bullet1"/>
              <w:rPr>
                <w:b/>
              </w:rPr>
            </w:pPr>
            <w:r w:rsidRPr="007575D8">
              <w:t>Communicati</w:t>
            </w:r>
            <w:r>
              <w:t>on</w:t>
            </w:r>
            <w:r w:rsidRPr="007575D8">
              <w:t xml:space="preserve"> </w:t>
            </w:r>
            <w:r w:rsidR="005F421A" w:rsidRPr="007575D8">
              <w:t>with patient/family</w:t>
            </w:r>
          </w:p>
          <w:p w14:paraId="69883621" w14:textId="77777777" w:rsidR="00F77C92" w:rsidRPr="00F77C92" w:rsidRDefault="00F668F0" w:rsidP="00572F87">
            <w:pPr>
              <w:pStyle w:val="Bullet1"/>
              <w:rPr>
                <w:b/>
              </w:rPr>
            </w:pPr>
            <w:r w:rsidRPr="007575D8">
              <w:t>Us</w:t>
            </w:r>
            <w:r>
              <w:t>e of</w:t>
            </w:r>
            <w:r w:rsidRPr="007575D8">
              <w:t xml:space="preserve"> </w:t>
            </w:r>
            <w:r w:rsidR="005F421A" w:rsidRPr="007575D8">
              <w:t>briefings, huddles, and debriefings</w:t>
            </w:r>
          </w:p>
        </w:tc>
        <w:tc>
          <w:tcPr>
            <w:tcW w:w="4680" w:type="dxa"/>
            <w:gridSpan w:val="2"/>
          </w:tcPr>
          <w:p w14:paraId="29917E36" w14:textId="77777777" w:rsidR="00CE11CE" w:rsidRDefault="00CE11CE" w:rsidP="007F3FA2">
            <w:pPr>
              <w:pStyle w:val="SlideNumber"/>
              <w:spacing w:before="40" w:line="240" w:lineRule="auto"/>
              <w:contextualSpacing/>
              <w:rPr>
                <w:rFonts w:asciiTheme="minorBidi" w:hAnsiTheme="minorBidi" w:cstheme="minorBidi"/>
                <w:sz w:val="22"/>
              </w:rPr>
            </w:pPr>
            <w:r w:rsidRPr="00C808E2">
              <w:rPr>
                <w:rFonts w:asciiTheme="minorBidi" w:hAnsiTheme="minorBidi" w:cstheme="minorBidi"/>
                <w:sz w:val="22"/>
              </w:rPr>
              <w:t>Slide 1</w:t>
            </w:r>
            <w:r w:rsidR="00006F4F">
              <w:rPr>
                <w:rFonts w:asciiTheme="minorBidi" w:hAnsiTheme="minorBidi" w:cstheme="minorBidi"/>
                <w:sz w:val="22"/>
              </w:rPr>
              <w:t>5</w:t>
            </w:r>
          </w:p>
          <w:p w14:paraId="4DA39883" w14:textId="05913AEE" w:rsidR="00CE11CE" w:rsidRPr="00C808E2" w:rsidRDefault="003F3BA4" w:rsidP="007F0A0D">
            <w:pPr>
              <w:pStyle w:val="InsertSlide"/>
            </w:pPr>
            <w:r w:rsidRPr="003F3BA4">
              <w:rPr>
                <w:noProof/>
              </w:rPr>
              <w:drawing>
                <wp:inline distT="0" distB="0" distL="0" distR="0" wp14:anchorId="2F8E6F30" wp14:editId="765ED7F1">
                  <wp:extent cx="2755392" cy="206654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5392" cy="2066544"/>
                          </a:xfrm>
                          <a:prstGeom prst="rect">
                            <a:avLst/>
                          </a:prstGeom>
                        </pic:spPr>
                      </pic:pic>
                    </a:graphicData>
                  </a:graphic>
                </wp:inline>
              </w:drawing>
            </w:r>
          </w:p>
        </w:tc>
      </w:tr>
      <w:tr w:rsidR="00CE11CE" w:rsidRPr="00672C44" w14:paraId="4A40F327" w14:textId="77777777" w:rsidTr="00C54CB7">
        <w:trPr>
          <w:cantSplit/>
        </w:trPr>
        <w:tc>
          <w:tcPr>
            <w:tcW w:w="4795" w:type="dxa"/>
          </w:tcPr>
          <w:p w14:paraId="6B8323E4" w14:textId="77777777" w:rsidR="00CE11CE" w:rsidRPr="00672C44" w:rsidRDefault="007F3FA2" w:rsidP="00572F87">
            <w:pPr>
              <w:pStyle w:val="SayThis"/>
            </w:pPr>
            <w:r w:rsidRPr="00672C44">
              <w:lastRenderedPageBreak/>
              <w:t>SAY:</w:t>
            </w:r>
          </w:p>
          <w:p w14:paraId="2104D525" w14:textId="77777777" w:rsidR="005F421A" w:rsidRDefault="007F3FA2" w:rsidP="00572F87">
            <w:pPr>
              <w:pStyle w:val="BodyText"/>
              <w:rPr>
                <w:b/>
              </w:rPr>
            </w:pPr>
            <w:r w:rsidRPr="00672C44">
              <w:t xml:space="preserve">The </w:t>
            </w:r>
            <w:r w:rsidR="005F421A">
              <w:t>fifth</w:t>
            </w:r>
            <w:r w:rsidRPr="00672C44">
              <w:t xml:space="preserve"> </w:t>
            </w:r>
            <w:r w:rsidR="003F6D01" w:rsidRPr="00672C44">
              <w:t>consideration</w:t>
            </w:r>
            <w:r w:rsidRPr="00672C44">
              <w:t xml:space="preserve"> </w:t>
            </w:r>
            <w:r w:rsidR="003F6D01" w:rsidRPr="00672C44">
              <w:t>for</w:t>
            </w:r>
            <w:r w:rsidRPr="00672C44">
              <w:t xml:space="preserve"> </w:t>
            </w:r>
            <w:r w:rsidR="00D8361D">
              <w:t>r</w:t>
            </w:r>
            <w:r w:rsidR="005F421A">
              <w:t xml:space="preserve">apid </w:t>
            </w:r>
            <w:r w:rsidR="00D8361D">
              <w:t>r</w:t>
            </w:r>
            <w:r w:rsidR="005F421A">
              <w:t xml:space="preserve">esponse </w:t>
            </w:r>
            <w:r w:rsidR="00D8361D">
              <w:t>s</w:t>
            </w:r>
            <w:r w:rsidR="005F421A">
              <w:t>ystems</w:t>
            </w:r>
            <w:r w:rsidRPr="00672C44">
              <w:t xml:space="preserve"> is </w:t>
            </w:r>
            <w:r w:rsidR="00F668F0">
              <w:rPr>
                <w:i/>
              </w:rPr>
              <w:t>teamwork training</w:t>
            </w:r>
            <w:r w:rsidRPr="00672C44">
              <w:rPr>
                <w:i/>
              </w:rPr>
              <w:t>.</w:t>
            </w:r>
            <w:r w:rsidR="005F421A">
              <w:t xml:space="preserve"> </w:t>
            </w:r>
            <w:r w:rsidR="005F421A" w:rsidRPr="005F421A">
              <w:t xml:space="preserve">This aspect of perinatal safety calls for L&amp;D units to foster a culture of teamwork and communication to promote effective teamwork. </w:t>
            </w:r>
          </w:p>
          <w:p w14:paraId="5171B4E5" w14:textId="7E4EBD4B" w:rsidR="007F3FA2" w:rsidRPr="00413648" w:rsidRDefault="005F421A" w:rsidP="00572F87">
            <w:pPr>
              <w:pStyle w:val="BodyText"/>
              <w:rPr>
                <w:b/>
              </w:rPr>
            </w:pPr>
            <w:r w:rsidRPr="00413648">
              <w:t xml:space="preserve">Elements of </w:t>
            </w:r>
            <w:r w:rsidR="00A20EF9">
              <w:t>t</w:t>
            </w:r>
            <w:r w:rsidRPr="00413648">
              <w:t xml:space="preserve">eamwork training that are important </w:t>
            </w:r>
            <w:r w:rsidR="007575D8">
              <w:t>for</w:t>
            </w:r>
            <w:r w:rsidRPr="00413648">
              <w:t xml:space="preserve"> an effective </w:t>
            </w:r>
            <w:r w:rsidR="00A20EF9">
              <w:t>r</w:t>
            </w:r>
            <w:r w:rsidRPr="00413648">
              <w:t xml:space="preserve">apid </w:t>
            </w:r>
            <w:r w:rsidR="00A20EF9">
              <w:t>r</w:t>
            </w:r>
            <w:r w:rsidRPr="00413648">
              <w:t xml:space="preserve">esponse </w:t>
            </w:r>
            <w:r w:rsidR="00A20EF9">
              <w:t>s</w:t>
            </w:r>
            <w:r w:rsidRPr="00413648">
              <w:t xml:space="preserve">ystems </w:t>
            </w:r>
            <w:r w:rsidR="00F668F0">
              <w:t>are</w:t>
            </w:r>
            <w:r w:rsidR="00953AA9">
              <w:rPr>
                <w:rFonts w:cs="Arial"/>
              </w:rPr>
              <w:t>—</w:t>
            </w:r>
          </w:p>
          <w:p w14:paraId="1235A7D6" w14:textId="77777777" w:rsidR="005F421A" w:rsidRDefault="005F421A" w:rsidP="00572F87">
            <w:pPr>
              <w:pStyle w:val="Bullet1"/>
              <w:rPr>
                <w:b/>
              </w:rPr>
            </w:pPr>
            <w:r w:rsidRPr="00F77C92">
              <w:t>Situational awareness</w:t>
            </w:r>
            <w:r>
              <w:t>. This</w:t>
            </w:r>
            <w:r w:rsidRPr="00F77C92">
              <w:t xml:space="preserve"> refers to all staff caring for the patient knowing what the patient’s plan is through briefings and team management, being aware of what is going on and what is likely to happen next, verification and check</w:t>
            </w:r>
            <w:r w:rsidR="00F668F0">
              <w:t>-</w:t>
            </w:r>
            <w:r w:rsidRPr="00F77C92">
              <w:t>back on information, and providing ongoing updates. In the context of rapid response, situational awareness may often result in a decision to activate a rapid response.</w:t>
            </w:r>
          </w:p>
          <w:p w14:paraId="2F746CC6" w14:textId="251D8DBA" w:rsidR="00413648" w:rsidRPr="00413648" w:rsidRDefault="00986E95" w:rsidP="00977BDB">
            <w:pPr>
              <w:pStyle w:val="Bullet1"/>
              <w:rPr>
                <w:b/>
              </w:rPr>
            </w:pPr>
            <w:r>
              <w:t xml:space="preserve">Use </w:t>
            </w:r>
            <w:r w:rsidR="005F421A" w:rsidRPr="005F421A">
              <w:t>SBAR</w:t>
            </w:r>
            <w:r w:rsidR="004659C9">
              <w:t xml:space="preserve"> or </w:t>
            </w:r>
            <w:r w:rsidR="00977BDB" w:rsidRPr="004659C9">
              <w:rPr>
                <w:b/>
                <w:bCs w:val="0"/>
              </w:rPr>
              <w:t>S</w:t>
            </w:r>
            <w:r w:rsidR="00977BDB" w:rsidRPr="00977BDB">
              <w:t xml:space="preserve">ituation, </w:t>
            </w:r>
            <w:r w:rsidR="00977BDB" w:rsidRPr="004659C9">
              <w:rPr>
                <w:b/>
                <w:bCs w:val="0"/>
              </w:rPr>
              <w:t>B</w:t>
            </w:r>
            <w:r w:rsidR="00977BDB" w:rsidRPr="00977BDB">
              <w:t xml:space="preserve">ackground, </w:t>
            </w:r>
            <w:r w:rsidR="00977BDB" w:rsidRPr="004659C9">
              <w:rPr>
                <w:b/>
                <w:bCs w:val="0"/>
              </w:rPr>
              <w:t>A</w:t>
            </w:r>
            <w:r w:rsidR="00977BDB">
              <w:t xml:space="preserve">ssessment, and </w:t>
            </w:r>
            <w:r w:rsidR="00977BDB" w:rsidRPr="004659C9">
              <w:rPr>
                <w:b/>
                <w:bCs w:val="0"/>
              </w:rPr>
              <w:t>R</w:t>
            </w:r>
            <w:r w:rsidR="004659C9">
              <w:t xml:space="preserve">ecommendation </w:t>
            </w:r>
            <w:r w:rsidR="00977BDB">
              <w:t xml:space="preserve">as well as </w:t>
            </w:r>
            <w:r w:rsidR="005F421A" w:rsidRPr="005F421A">
              <w:t>callouts, huddles, and closed</w:t>
            </w:r>
            <w:r w:rsidR="00F668F0">
              <w:t>-</w:t>
            </w:r>
            <w:r w:rsidR="005F421A" w:rsidRPr="005F421A">
              <w:t>loop communication among team members.</w:t>
            </w:r>
            <w:r w:rsidR="00413648" w:rsidRPr="00D61A38">
              <w:t xml:space="preserve"> </w:t>
            </w:r>
          </w:p>
          <w:p w14:paraId="207DABF8" w14:textId="77777777" w:rsidR="007F3FA2" w:rsidRPr="005F3ADB" w:rsidRDefault="00413648" w:rsidP="00572F87">
            <w:pPr>
              <w:pStyle w:val="Bullet1"/>
              <w:rPr>
                <w:b/>
              </w:rPr>
            </w:pPr>
            <w:r w:rsidRPr="00413648">
              <w:t xml:space="preserve">Use of transition communication techniques to </w:t>
            </w:r>
            <w:r w:rsidR="00F668F0">
              <w:t>en</w:t>
            </w:r>
            <w:r w:rsidR="00F668F0" w:rsidRPr="00413648">
              <w:t xml:space="preserve">sure </w:t>
            </w:r>
            <w:r w:rsidRPr="00413648">
              <w:t>a shared mental model of plan of care and perceived risks between shifts, between units, and between care teams within a unit. This includes communication between primary team and rapid responders, or between rapid responders and OR team.</w:t>
            </w:r>
          </w:p>
          <w:p w14:paraId="103AF9E0" w14:textId="77777777" w:rsidR="005F3ADB" w:rsidRPr="007575D8" w:rsidRDefault="005F3ADB" w:rsidP="00572F87">
            <w:pPr>
              <w:pStyle w:val="Bullet1"/>
              <w:rPr>
                <w:b/>
              </w:rPr>
            </w:pPr>
            <w:r>
              <w:t xml:space="preserve">Finally, </w:t>
            </w:r>
            <w:r w:rsidR="001E2C7B">
              <w:t xml:space="preserve">the use of high-reliability teams is a critical aspect of an effective rapid response. </w:t>
            </w:r>
          </w:p>
        </w:tc>
        <w:tc>
          <w:tcPr>
            <w:tcW w:w="4680" w:type="dxa"/>
            <w:gridSpan w:val="2"/>
          </w:tcPr>
          <w:p w14:paraId="4190C35E" w14:textId="77777777" w:rsidR="00CE11CE" w:rsidRDefault="00CE11CE" w:rsidP="007F3FA2">
            <w:pPr>
              <w:pStyle w:val="SlideNumber"/>
              <w:spacing w:before="40" w:line="240" w:lineRule="auto"/>
              <w:contextualSpacing/>
              <w:rPr>
                <w:rFonts w:asciiTheme="minorBidi" w:hAnsiTheme="minorBidi" w:cstheme="minorBidi"/>
                <w:sz w:val="22"/>
              </w:rPr>
            </w:pPr>
            <w:r w:rsidRPr="00672C44">
              <w:rPr>
                <w:rFonts w:asciiTheme="minorBidi" w:hAnsiTheme="minorBidi" w:cstheme="minorBidi"/>
                <w:sz w:val="22"/>
              </w:rPr>
              <w:t>Slide 1</w:t>
            </w:r>
            <w:r w:rsidR="00006F4F">
              <w:rPr>
                <w:rFonts w:asciiTheme="minorBidi" w:hAnsiTheme="minorBidi" w:cstheme="minorBidi"/>
                <w:sz w:val="22"/>
              </w:rPr>
              <w:t>6</w:t>
            </w:r>
          </w:p>
          <w:p w14:paraId="69A3C171" w14:textId="221426EE" w:rsidR="00CE11CE" w:rsidRPr="00672C44" w:rsidRDefault="003F3BA4" w:rsidP="007F0A0D">
            <w:pPr>
              <w:pStyle w:val="InsertSlide"/>
            </w:pPr>
            <w:r w:rsidRPr="003F3BA4">
              <w:rPr>
                <w:noProof/>
              </w:rPr>
              <w:drawing>
                <wp:inline distT="0" distB="0" distL="0" distR="0" wp14:anchorId="7A2631ED" wp14:editId="3D6F0B28">
                  <wp:extent cx="2755392" cy="206654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5392" cy="2066544"/>
                          </a:xfrm>
                          <a:prstGeom prst="rect">
                            <a:avLst/>
                          </a:prstGeom>
                        </pic:spPr>
                      </pic:pic>
                    </a:graphicData>
                  </a:graphic>
                </wp:inline>
              </w:drawing>
            </w:r>
          </w:p>
        </w:tc>
      </w:tr>
    </w:tbl>
    <w:p w14:paraId="38BCF69C" w14:textId="77777777" w:rsidR="008E5CD7" w:rsidRPr="00672C44" w:rsidRDefault="008E5CD7">
      <w:r w:rsidRPr="00672C44">
        <w:rPr>
          <w:b/>
        </w:rPr>
        <w:br w:type="page"/>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680"/>
      </w:tblGrid>
      <w:tr w:rsidR="00CE11CE" w:rsidRPr="00672C44" w14:paraId="00E2AF8D" w14:textId="77777777" w:rsidTr="00D009C1">
        <w:tc>
          <w:tcPr>
            <w:tcW w:w="4795" w:type="dxa"/>
          </w:tcPr>
          <w:p w14:paraId="444D9789" w14:textId="77777777" w:rsidR="007F3FA2" w:rsidRPr="00672C44" w:rsidRDefault="007F3FA2" w:rsidP="007F3FA2">
            <w:pPr>
              <w:pStyle w:val="SayThis"/>
              <w:spacing w:before="40" w:line="240" w:lineRule="auto"/>
              <w:contextualSpacing/>
              <w:rPr>
                <w:rFonts w:asciiTheme="minorBidi" w:hAnsiTheme="minorBidi" w:cstheme="minorBidi"/>
                <w:szCs w:val="22"/>
              </w:rPr>
            </w:pPr>
            <w:r w:rsidRPr="00672C44">
              <w:rPr>
                <w:rFonts w:asciiTheme="minorBidi" w:hAnsiTheme="minorBidi" w:cstheme="minorBidi"/>
                <w:szCs w:val="22"/>
              </w:rPr>
              <w:lastRenderedPageBreak/>
              <w:t xml:space="preserve">SAY: </w:t>
            </w:r>
          </w:p>
          <w:p w14:paraId="6FBB4CF1" w14:textId="77777777" w:rsidR="00413648" w:rsidRPr="00413648" w:rsidRDefault="007575D8" w:rsidP="00572F87">
            <w:pPr>
              <w:pStyle w:val="BodyText"/>
            </w:pPr>
            <w:r>
              <w:t>Characteristics of high reliability teams</w:t>
            </w:r>
            <w:r w:rsidR="001E2C7B">
              <w:t xml:space="preserve"> include</w:t>
            </w:r>
            <w:r>
              <w:t xml:space="preserve">: </w:t>
            </w:r>
          </w:p>
          <w:p w14:paraId="7F83A226" w14:textId="77777777" w:rsidR="00413648" w:rsidRPr="00D61A38" w:rsidRDefault="00413648" w:rsidP="00572F87">
            <w:pPr>
              <w:pStyle w:val="Bullet1"/>
            </w:pPr>
            <w:r w:rsidRPr="00D61A38">
              <w:t>Anyone can sound an alarm, request help</w:t>
            </w:r>
            <w:r w:rsidR="00F668F0">
              <w:t>,</w:t>
            </w:r>
            <w:r w:rsidRPr="00D61A38">
              <w:t xml:space="preserve"> or challenge the status quo</w:t>
            </w:r>
            <w:r w:rsidR="00F668F0">
              <w:t>.</w:t>
            </w:r>
          </w:p>
          <w:p w14:paraId="77F07B85" w14:textId="77777777" w:rsidR="00413648" w:rsidRDefault="00413648" w:rsidP="00572F87">
            <w:pPr>
              <w:pStyle w:val="Bullet1"/>
            </w:pPr>
            <w:r w:rsidRPr="00D61A38">
              <w:t>Hierarchy is minimized</w:t>
            </w:r>
            <w:r w:rsidR="00F668F0">
              <w:t>.</w:t>
            </w:r>
          </w:p>
          <w:p w14:paraId="5FBF96EC" w14:textId="77777777" w:rsidR="00CE11CE" w:rsidRDefault="00413648" w:rsidP="00572F87">
            <w:pPr>
              <w:pStyle w:val="Bullet1"/>
            </w:pPr>
            <w:r w:rsidRPr="00413648">
              <w:t>Communication is continuous, valued</w:t>
            </w:r>
            <w:r w:rsidR="00F668F0">
              <w:t>,</w:t>
            </w:r>
            <w:r w:rsidRPr="00413648">
              <w:t xml:space="preserve"> and expected.</w:t>
            </w:r>
          </w:p>
          <w:p w14:paraId="540DD471" w14:textId="3867515A" w:rsidR="00413648" w:rsidRPr="007575D8" w:rsidRDefault="00413648" w:rsidP="00572F87">
            <w:pPr>
              <w:pStyle w:val="BodyText"/>
            </w:pPr>
            <w:r w:rsidRPr="007575D8">
              <w:rPr>
                <w:rFonts w:asciiTheme="minorBidi" w:hAnsiTheme="minorBidi"/>
              </w:rPr>
              <w:t xml:space="preserve">In a </w:t>
            </w:r>
            <w:r w:rsidR="007147CA">
              <w:rPr>
                <w:rFonts w:asciiTheme="minorBidi" w:hAnsiTheme="minorBidi"/>
              </w:rPr>
              <w:t>h</w:t>
            </w:r>
            <w:r w:rsidR="007147CA" w:rsidRPr="007575D8">
              <w:rPr>
                <w:rFonts w:asciiTheme="minorBidi" w:hAnsiTheme="minorBidi"/>
              </w:rPr>
              <w:t>igh</w:t>
            </w:r>
            <w:r w:rsidR="007147CA">
              <w:rPr>
                <w:rFonts w:asciiTheme="minorBidi" w:hAnsiTheme="minorBidi"/>
              </w:rPr>
              <w:t>-r</w:t>
            </w:r>
            <w:r w:rsidRPr="007575D8">
              <w:rPr>
                <w:rFonts w:asciiTheme="minorBidi" w:hAnsiTheme="minorBidi"/>
              </w:rPr>
              <w:t xml:space="preserve">eliability </w:t>
            </w:r>
            <w:r w:rsidR="007147CA">
              <w:rPr>
                <w:rFonts w:asciiTheme="minorBidi" w:hAnsiTheme="minorBidi"/>
              </w:rPr>
              <w:t>t</w:t>
            </w:r>
            <w:r w:rsidR="007147CA" w:rsidRPr="007575D8">
              <w:rPr>
                <w:rFonts w:asciiTheme="minorBidi" w:hAnsiTheme="minorBidi"/>
              </w:rPr>
              <w:t>eam</w:t>
            </w:r>
            <w:r w:rsidRPr="007575D8">
              <w:rPr>
                <w:rFonts w:asciiTheme="minorBidi" w:hAnsiTheme="minorBidi"/>
              </w:rPr>
              <w:t>, t</w:t>
            </w:r>
            <w:r w:rsidRPr="007575D8">
              <w:t xml:space="preserve">eam members protect </w:t>
            </w:r>
            <w:r w:rsidR="007147CA">
              <w:t>one an</w:t>
            </w:r>
            <w:r w:rsidRPr="007575D8">
              <w:t>other from work overload</w:t>
            </w:r>
            <w:r w:rsidR="00F0408F">
              <w:t xml:space="preserve"> and</w:t>
            </w:r>
            <w:r w:rsidRPr="007575D8">
              <w:t xml:space="preserve"> place requests or offers for assistance in the context of patient safety.</w:t>
            </w:r>
            <w:r w:rsidR="005B1C58">
              <w:t xml:space="preserve"> </w:t>
            </w:r>
            <w:r w:rsidRPr="007575D8">
              <w:t xml:space="preserve">Further, it is expected that assistance will be actively sought and offered. A rapid response system offers a formalized way of requesting assistance. </w:t>
            </w:r>
          </w:p>
          <w:p w14:paraId="319BE4CB" w14:textId="77777777" w:rsidR="00413648" w:rsidRPr="007575D8" w:rsidRDefault="004B5B24" w:rsidP="00572F87">
            <w:pPr>
              <w:pStyle w:val="BodyText"/>
              <w:rPr>
                <w:bCs/>
              </w:rPr>
            </w:pPr>
            <w:r w:rsidRPr="007575D8">
              <w:t>In addition, te</w:t>
            </w:r>
            <w:r w:rsidR="00413648" w:rsidRPr="007575D8">
              <w:t>am members will advocate for the patient when one person’s viewpoint does not coincide with another</w:t>
            </w:r>
            <w:r w:rsidR="007147CA">
              <w:t>’s</w:t>
            </w:r>
            <w:r w:rsidR="00413648" w:rsidRPr="007575D8">
              <w:t>.</w:t>
            </w:r>
            <w:r w:rsidR="005B1C58">
              <w:t xml:space="preserve"> </w:t>
            </w:r>
          </w:p>
          <w:p w14:paraId="44A50F3F" w14:textId="77777777" w:rsidR="00413648" w:rsidRPr="00413648" w:rsidRDefault="00413648" w:rsidP="00572F87">
            <w:pPr>
              <w:pStyle w:val="BodyText"/>
              <w:rPr>
                <w:rFonts w:asciiTheme="minorBidi" w:hAnsiTheme="minorBidi"/>
                <w:szCs w:val="24"/>
              </w:rPr>
            </w:pPr>
            <w:r w:rsidRPr="007575D8">
              <w:t xml:space="preserve">Team members must also manage conflict </w:t>
            </w:r>
            <w:r w:rsidR="007147CA">
              <w:t>using</w:t>
            </w:r>
            <w:r w:rsidR="007147CA" w:rsidRPr="007575D8">
              <w:t xml:space="preserve"> </w:t>
            </w:r>
            <w:r w:rsidRPr="007575D8">
              <w:t>a constructive positive approach to emphasize “what is right, not who is right</w:t>
            </w:r>
            <w:r w:rsidR="007147CA">
              <w:t>.</w:t>
            </w:r>
            <w:r w:rsidRPr="007575D8">
              <w:t>”</w:t>
            </w:r>
          </w:p>
        </w:tc>
        <w:tc>
          <w:tcPr>
            <w:tcW w:w="4680" w:type="dxa"/>
          </w:tcPr>
          <w:p w14:paraId="0B46B304" w14:textId="77777777" w:rsidR="00CE11CE" w:rsidRDefault="00CE11CE" w:rsidP="007F3FA2">
            <w:pPr>
              <w:pStyle w:val="SlideNumber"/>
              <w:spacing w:before="40" w:line="240" w:lineRule="auto"/>
              <w:contextualSpacing/>
              <w:rPr>
                <w:rFonts w:asciiTheme="minorBidi" w:hAnsiTheme="minorBidi" w:cstheme="minorBidi"/>
                <w:sz w:val="22"/>
              </w:rPr>
            </w:pPr>
            <w:r w:rsidRPr="00672C44">
              <w:rPr>
                <w:rFonts w:asciiTheme="minorBidi" w:hAnsiTheme="minorBidi" w:cstheme="minorBidi"/>
                <w:sz w:val="22"/>
              </w:rPr>
              <w:t>Slide 1</w:t>
            </w:r>
            <w:r w:rsidR="00006F4F">
              <w:rPr>
                <w:rFonts w:asciiTheme="minorBidi" w:hAnsiTheme="minorBidi" w:cstheme="minorBidi"/>
                <w:sz w:val="22"/>
              </w:rPr>
              <w:t>7</w:t>
            </w:r>
          </w:p>
          <w:p w14:paraId="324E4CBD" w14:textId="4BA0667F" w:rsidR="00CE11CE" w:rsidRPr="00672C44" w:rsidRDefault="003F3BA4" w:rsidP="007F0A0D">
            <w:pPr>
              <w:pStyle w:val="InsertSlide"/>
            </w:pPr>
            <w:r w:rsidRPr="003F3BA4">
              <w:rPr>
                <w:noProof/>
              </w:rPr>
              <w:drawing>
                <wp:inline distT="0" distB="0" distL="0" distR="0" wp14:anchorId="6388E110" wp14:editId="40E6655F">
                  <wp:extent cx="2755392" cy="2066544"/>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5392" cy="2066544"/>
                          </a:xfrm>
                          <a:prstGeom prst="rect">
                            <a:avLst/>
                          </a:prstGeom>
                        </pic:spPr>
                      </pic:pic>
                    </a:graphicData>
                  </a:graphic>
                </wp:inline>
              </w:drawing>
            </w:r>
          </w:p>
        </w:tc>
      </w:tr>
      <w:tr w:rsidR="00CE11CE" w:rsidRPr="00672C44" w14:paraId="2FCFC534" w14:textId="77777777" w:rsidTr="00C54CB7">
        <w:trPr>
          <w:cantSplit/>
        </w:trPr>
        <w:tc>
          <w:tcPr>
            <w:tcW w:w="4795" w:type="dxa"/>
          </w:tcPr>
          <w:p w14:paraId="1375733E" w14:textId="77777777" w:rsidR="00CE11CE" w:rsidRPr="00672C44" w:rsidRDefault="007F3FA2" w:rsidP="00572F87">
            <w:pPr>
              <w:pStyle w:val="SayThis"/>
            </w:pPr>
            <w:r w:rsidRPr="00672C44">
              <w:lastRenderedPageBreak/>
              <w:t>SAY:</w:t>
            </w:r>
          </w:p>
          <w:p w14:paraId="1BD2BBC9" w14:textId="77777777" w:rsidR="007F3FA2" w:rsidRDefault="004B5F9D" w:rsidP="00572F87">
            <w:pPr>
              <w:pStyle w:val="BodyText"/>
              <w:rPr>
                <w:b/>
              </w:rPr>
            </w:pPr>
            <w:r w:rsidRPr="004B5F9D">
              <w:t xml:space="preserve">The final safety element is </w:t>
            </w:r>
            <w:r w:rsidR="00D8361D">
              <w:t>p</w:t>
            </w:r>
            <w:r w:rsidRPr="004B5F9D">
              <w:t xml:space="preserve">atient and </w:t>
            </w:r>
            <w:r w:rsidR="00D8361D">
              <w:t>f</w:t>
            </w:r>
            <w:r w:rsidRPr="004B5F9D">
              <w:t xml:space="preserve">amily </w:t>
            </w:r>
            <w:r w:rsidR="00D8361D">
              <w:t>e</w:t>
            </w:r>
            <w:r w:rsidRPr="004B5F9D">
              <w:t>ngagement.</w:t>
            </w:r>
          </w:p>
          <w:p w14:paraId="7E7ADE14" w14:textId="77777777" w:rsidR="004B5F9D" w:rsidRDefault="004B5F9D" w:rsidP="00572F87">
            <w:pPr>
              <w:pStyle w:val="BodyText"/>
            </w:pPr>
            <w:r>
              <w:t>To engage patients and family in a rapid response system, u</w:t>
            </w:r>
            <w:r w:rsidRPr="004B5F9D">
              <w:t>nits may consider including patient and family member activation criteria for a rapid response in addition to patient</w:t>
            </w:r>
            <w:r w:rsidR="007147CA">
              <w:t>-</w:t>
            </w:r>
            <w:r w:rsidR="00A20EF9">
              <w:t xml:space="preserve"> and </w:t>
            </w:r>
            <w:r w:rsidRPr="004B5F9D">
              <w:t>family</w:t>
            </w:r>
            <w:r w:rsidR="007147CA">
              <w:t>-</w:t>
            </w:r>
            <w:r w:rsidRPr="004B5F9D">
              <w:t>specific instructions for activating, which are explained upon admission or after unit transfers.</w:t>
            </w:r>
          </w:p>
          <w:p w14:paraId="4AA69578" w14:textId="77777777" w:rsidR="003F2DE1" w:rsidRDefault="003F2DE1" w:rsidP="00572F87">
            <w:pPr>
              <w:pStyle w:val="BodyText"/>
              <w:rPr>
                <w:b/>
              </w:rPr>
            </w:pPr>
            <w:r>
              <w:t>Communication with the patient and family during a rapid response, including assigning a staff member to communicate with the family during the response, and providing ongoing reassurance.</w:t>
            </w:r>
          </w:p>
          <w:p w14:paraId="73C109E9" w14:textId="77777777" w:rsidR="004B5F9D" w:rsidRDefault="004B5F9D" w:rsidP="00572F87">
            <w:pPr>
              <w:pStyle w:val="BodyText"/>
              <w:rPr>
                <w:b/>
              </w:rPr>
            </w:pPr>
            <w:r>
              <w:t>Likewise, a unit must be ready to d</w:t>
            </w:r>
            <w:r w:rsidRPr="004B5F9D">
              <w:t>isclose any unintended outcomes</w:t>
            </w:r>
            <w:r>
              <w:t xml:space="preserve">. </w:t>
            </w:r>
          </w:p>
          <w:p w14:paraId="4FA6305F" w14:textId="77777777" w:rsidR="004B5F9D" w:rsidRPr="004B5F9D" w:rsidRDefault="00A20EF9" w:rsidP="00572F87">
            <w:pPr>
              <w:pStyle w:val="BodyText"/>
              <w:rPr>
                <w:b/>
              </w:rPr>
            </w:pPr>
            <w:r>
              <w:t>The u</w:t>
            </w:r>
            <w:r w:rsidR="004B5F9D" w:rsidRPr="004B5F9D">
              <w:t>nit-established process for disclosing unintended outcomes may include</w:t>
            </w:r>
            <w:r w:rsidR="00E57401">
              <w:t xml:space="preserve"> the following</w:t>
            </w:r>
            <w:r w:rsidR="004B5F9D" w:rsidRPr="004B5F9D">
              <w:t>:</w:t>
            </w:r>
          </w:p>
          <w:p w14:paraId="359A88C0" w14:textId="77777777" w:rsidR="004B5F9D" w:rsidRPr="004B5F9D" w:rsidRDefault="004B5F9D" w:rsidP="00572F87">
            <w:pPr>
              <w:pStyle w:val="Bullet1"/>
              <w:rPr>
                <w:b/>
              </w:rPr>
            </w:pPr>
            <w:r w:rsidRPr="004B5F9D">
              <w:t>Prompt, compassionate, and honest communication with the patient and family</w:t>
            </w:r>
          </w:p>
          <w:p w14:paraId="047CF83C" w14:textId="77777777" w:rsidR="004B5F9D" w:rsidRPr="004B5F9D" w:rsidRDefault="004B5F9D" w:rsidP="00572F87">
            <w:pPr>
              <w:pStyle w:val="Bullet1"/>
              <w:rPr>
                <w:b/>
              </w:rPr>
            </w:pPr>
            <w:r w:rsidRPr="004B5F9D">
              <w:t>Investigation</w:t>
            </w:r>
          </w:p>
          <w:p w14:paraId="494BB80A" w14:textId="77777777" w:rsidR="004B5F9D" w:rsidRPr="004B5F9D" w:rsidRDefault="004B5F9D" w:rsidP="00572F87">
            <w:pPr>
              <w:pStyle w:val="Bullet1"/>
              <w:rPr>
                <w:b/>
              </w:rPr>
            </w:pPr>
            <w:r w:rsidRPr="004B5F9D">
              <w:t>Ongoing communication with the patient and family</w:t>
            </w:r>
          </w:p>
          <w:p w14:paraId="78E031D8" w14:textId="77777777" w:rsidR="004B5F9D" w:rsidRPr="004B5F9D" w:rsidRDefault="004B5F9D" w:rsidP="00572F87">
            <w:pPr>
              <w:pStyle w:val="Bullet1"/>
              <w:rPr>
                <w:b/>
              </w:rPr>
            </w:pPr>
            <w:r w:rsidRPr="004B5F9D">
              <w:t>Apology and remediation</w:t>
            </w:r>
          </w:p>
          <w:p w14:paraId="4BE51FFB" w14:textId="77777777" w:rsidR="004B5F9D" w:rsidRPr="004B5F9D" w:rsidRDefault="004B5F9D" w:rsidP="00572F87">
            <w:pPr>
              <w:pStyle w:val="Bullet1"/>
              <w:rPr>
                <w:b/>
              </w:rPr>
            </w:pPr>
            <w:r w:rsidRPr="004B5F9D">
              <w:t>System and process improvement</w:t>
            </w:r>
          </w:p>
          <w:p w14:paraId="3008CB68" w14:textId="77777777" w:rsidR="004B5F9D" w:rsidRPr="004B5F9D" w:rsidRDefault="004B5F9D" w:rsidP="00572F87">
            <w:pPr>
              <w:pStyle w:val="Bullet1"/>
              <w:rPr>
                <w:b/>
              </w:rPr>
            </w:pPr>
            <w:r w:rsidRPr="004B5F9D">
              <w:t>Measurement and evaluation</w:t>
            </w:r>
          </w:p>
          <w:p w14:paraId="5C702BD9" w14:textId="77777777" w:rsidR="004B5F9D" w:rsidRPr="004B5F9D" w:rsidRDefault="004B5F9D" w:rsidP="00572F87">
            <w:pPr>
              <w:pStyle w:val="Bullet1"/>
              <w:rPr>
                <w:b/>
              </w:rPr>
            </w:pPr>
            <w:r w:rsidRPr="004B5F9D">
              <w:t>Education and training</w:t>
            </w:r>
          </w:p>
        </w:tc>
        <w:tc>
          <w:tcPr>
            <w:tcW w:w="4680" w:type="dxa"/>
          </w:tcPr>
          <w:p w14:paraId="564F0038" w14:textId="77777777" w:rsidR="00CE11CE" w:rsidRPr="00672C44" w:rsidRDefault="00CE11CE" w:rsidP="007F3FA2">
            <w:pPr>
              <w:pStyle w:val="SlideNumber"/>
              <w:spacing w:before="40" w:line="240" w:lineRule="auto"/>
              <w:contextualSpacing/>
              <w:rPr>
                <w:rFonts w:asciiTheme="minorBidi" w:hAnsiTheme="minorBidi" w:cstheme="minorBidi"/>
                <w:sz w:val="22"/>
              </w:rPr>
            </w:pPr>
            <w:r w:rsidRPr="00672C44">
              <w:rPr>
                <w:rFonts w:asciiTheme="minorBidi" w:hAnsiTheme="minorBidi" w:cstheme="minorBidi"/>
                <w:sz w:val="22"/>
              </w:rPr>
              <w:t>Slide 1</w:t>
            </w:r>
            <w:r w:rsidR="00006F4F">
              <w:rPr>
                <w:rFonts w:asciiTheme="minorBidi" w:hAnsiTheme="minorBidi" w:cstheme="minorBidi"/>
                <w:sz w:val="22"/>
              </w:rPr>
              <w:t>8</w:t>
            </w:r>
          </w:p>
          <w:p w14:paraId="2FC83CC3" w14:textId="44AD7A59" w:rsidR="00CE11CE" w:rsidRPr="00672C44" w:rsidRDefault="003F3BA4" w:rsidP="007F0A0D">
            <w:pPr>
              <w:pStyle w:val="InsertSlide"/>
            </w:pPr>
            <w:r w:rsidRPr="003F3BA4">
              <w:rPr>
                <w:noProof/>
              </w:rPr>
              <w:drawing>
                <wp:inline distT="0" distB="0" distL="0" distR="0" wp14:anchorId="4E3B7C8D" wp14:editId="7AAA2FF1">
                  <wp:extent cx="2755392" cy="2066544"/>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55392" cy="2066544"/>
                          </a:xfrm>
                          <a:prstGeom prst="rect">
                            <a:avLst/>
                          </a:prstGeom>
                        </pic:spPr>
                      </pic:pic>
                    </a:graphicData>
                  </a:graphic>
                </wp:inline>
              </w:drawing>
            </w:r>
          </w:p>
        </w:tc>
      </w:tr>
      <w:tr w:rsidR="007F3FA2" w:rsidRPr="00C808E2" w14:paraId="2ED0F592" w14:textId="77777777" w:rsidTr="00C54CB7">
        <w:trPr>
          <w:cantSplit/>
        </w:trPr>
        <w:tc>
          <w:tcPr>
            <w:tcW w:w="4795" w:type="dxa"/>
          </w:tcPr>
          <w:p w14:paraId="50CD36DA" w14:textId="77777777" w:rsidR="00413648" w:rsidRPr="00672C44" w:rsidRDefault="00413648" w:rsidP="00572F87">
            <w:pPr>
              <w:pStyle w:val="SayThis"/>
            </w:pPr>
            <w:r w:rsidRPr="00672C44">
              <w:lastRenderedPageBreak/>
              <w:t>SAY:</w:t>
            </w:r>
          </w:p>
          <w:p w14:paraId="6BBE36AA" w14:textId="77777777" w:rsidR="0055594E" w:rsidRPr="00D644E9" w:rsidRDefault="0055594E" w:rsidP="00572F87">
            <w:pPr>
              <w:pStyle w:val="BodyText"/>
              <w:rPr>
                <w:b/>
              </w:rPr>
            </w:pPr>
            <w:r w:rsidRPr="00D644E9">
              <w:t xml:space="preserve">The </w:t>
            </w:r>
            <w:r w:rsidR="00E57401">
              <w:t xml:space="preserve">unit’s </w:t>
            </w:r>
            <w:r w:rsidRPr="00D644E9">
              <w:t xml:space="preserve">next steps: </w:t>
            </w:r>
          </w:p>
          <w:p w14:paraId="7B44000E" w14:textId="672C209C" w:rsidR="0055594E" w:rsidRPr="00D644E9" w:rsidRDefault="0055594E" w:rsidP="00BC2C3B">
            <w:pPr>
              <w:pStyle w:val="Bullet1"/>
              <w:rPr>
                <w:b/>
              </w:rPr>
            </w:pPr>
            <w:r w:rsidRPr="00D644E9">
              <w:t xml:space="preserve">Decide whether to select the </w:t>
            </w:r>
            <w:r w:rsidR="00A20EF9">
              <w:t>r</w:t>
            </w:r>
            <w:r w:rsidR="00B52947" w:rsidRPr="00D644E9">
              <w:t xml:space="preserve">apid </w:t>
            </w:r>
            <w:r w:rsidR="00A20EF9">
              <w:t>r</w:t>
            </w:r>
            <w:r w:rsidR="00B52947" w:rsidRPr="00D644E9">
              <w:t xml:space="preserve">esponse </w:t>
            </w:r>
            <w:r w:rsidR="00A20EF9">
              <w:t>s</w:t>
            </w:r>
            <w:r w:rsidR="001E2C7B">
              <w:t>ystem bundle f</w:t>
            </w:r>
            <w:r w:rsidRPr="00D644E9">
              <w:t xml:space="preserve">or implementation locally. </w:t>
            </w:r>
            <w:r w:rsidR="00BC2C3B">
              <w:t>Consider these factors</w:t>
            </w:r>
            <w:r w:rsidRPr="00D644E9">
              <w:t>:</w:t>
            </w:r>
          </w:p>
          <w:p w14:paraId="7AC3134A" w14:textId="77777777" w:rsidR="00B52947" w:rsidRPr="00D644E9" w:rsidRDefault="00B52947" w:rsidP="00B023AE">
            <w:pPr>
              <w:pStyle w:val="Bullet2"/>
              <w:numPr>
                <w:ilvl w:val="0"/>
                <w:numId w:val="47"/>
              </w:numPr>
              <w:rPr>
                <w:b/>
              </w:rPr>
            </w:pPr>
            <w:r w:rsidRPr="00D644E9">
              <w:t xml:space="preserve">Unit data suggesting adverse events or near misses that may have been minimized or averted as a result of a rapid response intervention </w:t>
            </w:r>
          </w:p>
          <w:p w14:paraId="28C807FA" w14:textId="77777777" w:rsidR="00B52947" w:rsidRPr="00D644E9" w:rsidRDefault="00B52947" w:rsidP="00B023AE">
            <w:pPr>
              <w:pStyle w:val="Bullet2"/>
              <w:numPr>
                <w:ilvl w:val="0"/>
                <w:numId w:val="47"/>
              </w:numPr>
              <w:rPr>
                <w:b/>
              </w:rPr>
            </w:pPr>
            <w:r w:rsidRPr="00D644E9">
              <w:t xml:space="preserve">Synergy with related or similar initiatives </w:t>
            </w:r>
            <w:r w:rsidR="00E57401">
              <w:t>or</w:t>
            </w:r>
            <w:r w:rsidRPr="00D644E9">
              <w:t xml:space="preserve"> hospital rapid response systems</w:t>
            </w:r>
            <w:r w:rsidR="005B1C58">
              <w:t xml:space="preserve"> </w:t>
            </w:r>
          </w:p>
          <w:p w14:paraId="1CE6D2AC" w14:textId="77777777" w:rsidR="007F3FA2" w:rsidRPr="00572F87" w:rsidRDefault="00B52947" w:rsidP="00B023AE">
            <w:pPr>
              <w:pStyle w:val="Bullet2"/>
              <w:numPr>
                <w:ilvl w:val="0"/>
                <w:numId w:val="47"/>
              </w:numPr>
              <w:rPr>
                <w:b/>
              </w:rPr>
            </w:pPr>
            <w:r w:rsidRPr="00D644E9">
              <w:t>Interest and enthusiasm of unit staff and a</w:t>
            </w:r>
            <w:r w:rsidR="00572F87">
              <w:t>dministration for implementing</w:t>
            </w:r>
          </w:p>
        </w:tc>
        <w:tc>
          <w:tcPr>
            <w:tcW w:w="4680" w:type="dxa"/>
          </w:tcPr>
          <w:p w14:paraId="5E2CC395" w14:textId="77777777" w:rsidR="007F3FA2" w:rsidRDefault="007F3FA2" w:rsidP="007F3FA2">
            <w:pPr>
              <w:pStyle w:val="SlideNumber"/>
              <w:spacing w:before="40" w:line="240" w:lineRule="auto"/>
              <w:contextualSpacing/>
              <w:rPr>
                <w:rFonts w:asciiTheme="minorBidi" w:hAnsiTheme="minorBidi" w:cstheme="minorBidi"/>
                <w:sz w:val="22"/>
              </w:rPr>
            </w:pPr>
            <w:r>
              <w:rPr>
                <w:rFonts w:asciiTheme="minorBidi" w:hAnsiTheme="minorBidi" w:cstheme="minorBidi"/>
                <w:sz w:val="22"/>
              </w:rPr>
              <w:t>Slide 1</w:t>
            </w:r>
            <w:r w:rsidR="00006F4F">
              <w:rPr>
                <w:rFonts w:asciiTheme="minorBidi" w:hAnsiTheme="minorBidi" w:cstheme="minorBidi"/>
                <w:sz w:val="22"/>
              </w:rPr>
              <w:t>9</w:t>
            </w:r>
          </w:p>
          <w:p w14:paraId="765826AF" w14:textId="2550AF31" w:rsidR="00102314" w:rsidRPr="00C808E2" w:rsidRDefault="003F3BA4" w:rsidP="007F0A0D">
            <w:pPr>
              <w:pStyle w:val="InsertSlide"/>
            </w:pPr>
            <w:r w:rsidRPr="003F3BA4">
              <w:rPr>
                <w:noProof/>
              </w:rPr>
              <w:drawing>
                <wp:inline distT="0" distB="0" distL="0" distR="0" wp14:anchorId="235DBA60" wp14:editId="746C9308">
                  <wp:extent cx="2755392" cy="2066544"/>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55392" cy="2066544"/>
                          </a:xfrm>
                          <a:prstGeom prst="rect">
                            <a:avLst/>
                          </a:prstGeom>
                        </pic:spPr>
                      </pic:pic>
                    </a:graphicData>
                  </a:graphic>
                </wp:inline>
              </w:drawing>
            </w:r>
          </w:p>
        </w:tc>
      </w:tr>
      <w:tr w:rsidR="00BE0464" w:rsidRPr="00C808E2" w14:paraId="1F40A41F" w14:textId="77777777" w:rsidTr="00D009C1">
        <w:tc>
          <w:tcPr>
            <w:tcW w:w="4795" w:type="dxa"/>
          </w:tcPr>
          <w:p w14:paraId="2169AE65" w14:textId="77777777" w:rsidR="00413648" w:rsidRPr="00672C44" w:rsidRDefault="00413648" w:rsidP="00572F87">
            <w:pPr>
              <w:pStyle w:val="SayThis"/>
            </w:pPr>
            <w:r w:rsidRPr="00672C44">
              <w:t>SAY:</w:t>
            </w:r>
          </w:p>
          <w:p w14:paraId="6E540FB0" w14:textId="77777777" w:rsidR="0010637F" w:rsidRPr="00D644E9" w:rsidRDefault="00393004" w:rsidP="00572F87">
            <w:pPr>
              <w:pStyle w:val="Bullet1"/>
              <w:rPr>
                <w:b/>
              </w:rPr>
            </w:pPr>
            <w:r>
              <w:t>Staff should r</w:t>
            </w:r>
            <w:r w:rsidR="0010637F" w:rsidRPr="00D644E9">
              <w:t xml:space="preserve">eview </w:t>
            </w:r>
            <w:r w:rsidR="00A20EF9">
              <w:t>k</w:t>
            </w:r>
            <w:r w:rsidR="0010637F" w:rsidRPr="00D644E9">
              <w:t xml:space="preserve">ey </w:t>
            </w:r>
            <w:r w:rsidR="00A20EF9">
              <w:t>s</w:t>
            </w:r>
            <w:r w:rsidR="0010637F" w:rsidRPr="00D644E9">
              <w:t xml:space="preserve">afety </w:t>
            </w:r>
            <w:r w:rsidR="00A20EF9">
              <w:t>e</w:t>
            </w:r>
            <w:r w:rsidR="0010637F" w:rsidRPr="00D644E9">
              <w:t>lements of</w:t>
            </w:r>
            <w:r w:rsidR="001E2C7B">
              <w:t xml:space="preserve"> the </w:t>
            </w:r>
            <w:r w:rsidR="00A20EF9">
              <w:t>r</w:t>
            </w:r>
            <w:r w:rsidR="001E2C7B">
              <w:t xml:space="preserve">apid </w:t>
            </w:r>
            <w:r w:rsidR="00A20EF9">
              <w:t>r</w:t>
            </w:r>
            <w:r w:rsidR="001E2C7B">
              <w:t xml:space="preserve">esponse tool, </w:t>
            </w:r>
            <w:r w:rsidR="00D644E9" w:rsidRPr="00D644E9">
              <w:t xml:space="preserve">including the Planning Worksheet and </w:t>
            </w:r>
            <w:r w:rsidR="00A20EF9">
              <w:t>S</w:t>
            </w:r>
            <w:r w:rsidR="001E2C7B">
              <w:t xml:space="preserve">ample </w:t>
            </w:r>
            <w:r w:rsidR="00A20EF9">
              <w:t>C</w:t>
            </w:r>
            <w:r w:rsidR="00D644E9" w:rsidRPr="00D644E9">
              <w:t xml:space="preserve">all </w:t>
            </w:r>
            <w:r w:rsidR="00A20EF9">
              <w:t>L</w:t>
            </w:r>
            <w:r w:rsidR="00D644E9" w:rsidRPr="00D644E9">
              <w:t xml:space="preserve">og available as an appendix </w:t>
            </w:r>
            <w:r w:rsidR="001E2C7B">
              <w:t>in</w:t>
            </w:r>
            <w:r w:rsidR="00D644E9" w:rsidRPr="00D644E9">
              <w:t xml:space="preserve"> this </w:t>
            </w:r>
            <w:r>
              <w:t>t</w:t>
            </w:r>
            <w:r w:rsidRPr="00D644E9">
              <w:t>ool</w:t>
            </w:r>
            <w:r w:rsidR="00D644E9" w:rsidRPr="00D644E9">
              <w:t>.</w:t>
            </w:r>
          </w:p>
          <w:p w14:paraId="29EAB937" w14:textId="77777777" w:rsidR="00B52947" w:rsidRPr="00D644E9" w:rsidRDefault="00B52947" w:rsidP="00572F87">
            <w:pPr>
              <w:pStyle w:val="Bullet1"/>
              <w:rPr>
                <w:b/>
              </w:rPr>
            </w:pPr>
            <w:r w:rsidRPr="00D644E9">
              <w:t xml:space="preserve">Support implementation of unit </w:t>
            </w:r>
            <w:r w:rsidR="0010637F" w:rsidRPr="00D644E9">
              <w:t>systems</w:t>
            </w:r>
            <w:r w:rsidR="00393004">
              <w:t>:</w:t>
            </w:r>
            <w:r w:rsidR="0010637F" w:rsidRPr="00D644E9">
              <w:t xml:space="preserve"> </w:t>
            </w:r>
          </w:p>
          <w:p w14:paraId="2CD04A93" w14:textId="77777777" w:rsidR="00B52947" w:rsidRPr="00D644E9" w:rsidRDefault="00B52947" w:rsidP="00B023AE">
            <w:pPr>
              <w:pStyle w:val="Bullet2"/>
              <w:numPr>
                <w:ilvl w:val="1"/>
                <w:numId w:val="48"/>
              </w:numPr>
              <w:tabs>
                <w:tab w:val="clear" w:pos="1440"/>
              </w:tabs>
              <w:ind w:left="810" w:hanging="270"/>
              <w:rPr>
                <w:b/>
              </w:rPr>
            </w:pPr>
            <w:r w:rsidRPr="00D644E9">
              <w:t>Staff training/communication</w:t>
            </w:r>
          </w:p>
          <w:p w14:paraId="4DC9A9D7" w14:textId="77777777" w:rsidR="00B83E00" w:rsidRDefault="00B52947" w:rsidP="00B023AE">
            <w:pPr>
              <w:pStyle w:val="Bullet2"/>
              <w:numPr>
                <w:ilvl w:val="1"/>
                <w:numId w:val="48"/>
              </w:numPr>
              <w:tabs>
                <w:tab w:val="clear" w:pos="1440"/>
              </w:tabs>
              <w:ind w:left="810" w:hanging="270"/>
              <w:rPr>
                <w:b/>
              </w:rPr>
            </w:pPr>
            <w:r w:rsidRPr="00D644E9">
              <w:t>Simulation</w:t>
            </w:r>
          </w:p>
          <w:p w14:paraId="4C857F09" w14:textId="77777777" w:rsidR="00B83E00" w:rsidRPr="00B83E00" w:rsidRDefault="00B83E00" w:rsidP="00B83E00">
            <w:pPr>
              <w:pStyle w:val="Bullet2"/>
              <w:numPr>
                <w:ilvl w:val="0"/>
                <w:numId w:val="45"/>
              </w:numPr>
              <w:spacing w:line="276" w:lineRule="auto"/>
              <w:ind w:left="540"/>
              <w:rPr>
                <w:b/>
              </w:rPr>
            </w:pPr>
            <w:r w:rsidRPr="00B83E00">
              <w:t xml:space="preserve">Monitor implementation progress and impact, collecting data for quality improvement to refine the unit approach to the safe use of </w:t>
            </w:r>
            <w:r w:rsidR="00A20EF9">
              <w:t>electronic fetal monitoring</w:t>
            </w:r>
            <w:r w:rsidRPr="00B83E00">
              <w:t>.</w:t>
            </w:r>
          </w:p>
          <w:p w14:paraId="3867659F" w14:textId="77777777" w:rsidR="00B83E00" w:rsidRPr="00B83E00" w:rsidRDefault="00B83E00" w:rsidP="00B83E00">
            <w:pPr>
              <w:pStyle w:val="Bullet2"/>
              <w:numPr>
                <w:ilvl w:val="0"/>
                <w:numId w:val="0"/>
              </w:numPr>
              <w:ind w:left="360"/>
            </w:pPr>
          </w:p>
        </w:tc>
        <w:tc>
          <w:tcPr>
            <w:tcW w:w="4680" w:type="dxa"/>
          </w:tcPr>
          <w:p w14:paraId="71B24712" w14:textId="77777777" w:rsidR="00BE0464" w:rsidRDefault="00BE0464" w:rsidP="007F3FA2">
            <w:pPr>
              <w:pStyle w:val="SlideNumber"/>
              <w:spacing w:before="40" w:line="240" w:lineRule="auto"/>
              <w:contextualSpacing/>
              <w:rPr>
                <w:rFonts w:asciiTheme="minorBidi" w:hAnsiTheme="minorBidi" w:cstheme="minorBidi"/>
                <w:sz w:val="22"/>
              </w:rPr>
            </w:pPr>
            <w:r>
              <w:rPr>
                <w:rFonts w:asciiTheme="minorBidi" w:hAnsiTheme="minorBidi" w:cstheme="minorBidi"/>
                <w:sz w:val="22"/>
              </w:rPr>
              <w:t xml:space="preserve">Slide </w:t>
            </w:r>
            <w:r w:rsidR="00006F4F">
              <w:rPr>
                <w:rFonts w:asciiTheme="minorBidi" w:hAnsiTheme="minorBidi" w:cstheme="minorBidi"/>
                <w:sz w:val="22"/>
              </w:rPr>
              <w:t>20</w:t>
            </w:r>
          </w:p>
          <w:p w14:paraId="5F5D7439" w14:textId="5D31A97E" w:rsidR="00102314" w:rsidRDefault="003F3BA4" w:rsidP="007F0A0D">
            <w:pPr>
              <w:pStyle w:val="InsertSlide"/>
            </w:pPr>
            <w:r w:rsidRPr="003F3BA4">
              <w:rPr>
                <w:noProof/>
              </w:rPr>
              <w:drawing>
                <wp:inline distT="0" distB="0" distL="0" distR="0" wp14:anchorId="55403717" wp14:editId="656A7C92">
                  <wp:extent cx="2755392" cy="2066544"/>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5392" cy="2066544"/>
                          </a:xfrm>
                          <a:prstGeom prst="rect">
                            <a:avLst/>
                          </a:prstGeom>
                        </pic:spPr>
                      </pic:pic>
                    </a:graphicData>
                  </a:graphic>
                </wp:inline>
              </w:drawing>
            </w:r>
          </w:p>
        </w:tc>
      </w:tr>
      <w:tr w:rsidR="00BE0464" w:rsidRPr="00C808E2" w14:paraId="7B0D1A12" w14:textId="77777777" w:rsidTr="00C54CB7">
        <w:trPr>
          <w:cantSplit/>
        </w:trPr>
        <w:tc>
          <w:tcPr>
            <w:tcW w:w="4795" w:type="dxa"/>
          </w:tcPr>
          <w:p w14:paraId="0DE504F1" w14:textId="77777777" w:rsidR="00BE0464" w:rsidRPr="00672C44" w:rsidRDefault="00326D49" w:rsidP="00572F87">
            <w:pPr>
              <w:pStyle w:val="SayThis"/>
            </w:pPr>
            <w:r w:rsidRPr="00672C44">
              <w:lastRenderedPageBreak/>
              <w:t>SAY:</w:t>
            </w:r>
          </w:p>
          <w:p w14:paraId="25FB5690" w14:textId="51BC90A0" w:rsidR="0010637F" w:rsidRPr="00D644E9" w:rsidRDefault="00BC2C3B" w:rsidP="00572F87">
            <w:pPr>
              <w:pStyle w:val="BodyText"/>
              <w:rPr>
                <w:b/>
              </w:rPr>
            </w:pPr>
            <w:r>
              <w:t>Here are t</w:t>
            </w:r>
            <w:r w:rsidR="0010637F" w:rsidRPr="00D644E9">
              <w:t xml:space="preserve">ips for implementing </w:t>
            </w:r>
            <w:r w:rsidR="00393004">
              <w:t>a unit’s</w:t>
            </w:r>
            <w:r w:rsidR="00393004" w:rsidRPr="00D644E9">
              <w:t xml:space="preserve"> </w:t>
            </w:r>
            <w:r w:rsidR="0010637F" w:rsidRPr="00D644E9">
              <w:t xml:space="preserve">tools successfully: </w:t>
            </w:r>
          </w:p>
          <w:p w14:paraId="363490F4" w14:textId="77777777" w:rsidR="00C865B2" w:rsidRPr="00E4755D" w:rsidRDefault="00833F3C" w:rsidP="00572F87">
            <w:pPr>
              <w:pStyle w:val="Bullet1"/>
              <w:rPr>
                <w:b/>
              </w:rPr>
            </w:pPr>
            <w:r>
              <w:t>Staff should u</w:t>
            </w:r>
            <w:r w:rsidR="006D47CB" w:rsidRPr="00D644E9">
              <w:t xml:space="preserve">se CUSP principles for implementing teamwork and communication (e.g., incorporating diverse perspectives) </w:t>
            </w:r>
            <w:r w:rsidR="006D47CB" w:rsidRPr="00E4755D">
              <w:t xml:space="preserve">to develop consensus on </w:t>
            </w:r>
            <w:r w:rsidR="00D644E9" w:rsidRPr="00E4755D">
              <w:t>activation criteria and response</w:t>
            </w:r>
            <w:r w:rsidR="001E2C7B">
              <w:t xml:space="preserve"> approach, and response</w:t>
            </w:r>
            <w:r w:rsidR="00D644E9" w:rsidRPr="00E4755D">
              <w:t xml:space="preserve"> expectations.</w:t>
            </w:r>
          </w:p>
          <w:p w14:paraId="19A9B4CA" w14:textId="77777777" w:rsidR="00C865B2" w:rsidRPr="00E4755D" w:rsidRDefault="006D47CB" w:rsidP="00572F87">
            <w:pPr>
              <w:pStyle w:val="Bullet1"/>
              <w:rPr>
                <w:b/>
              </w:rPr>
            </w:pPr>
            <w:r w:rsidRPr="00E4755D">
              <w:t xml:space="preserve">Provide education and training to staff on the use of the </w:t>
            </w:r>
            <w:r w:rsidR="00A20EF9">
              <w:t>r</w:t>
            </w:r>
            <w:r w:rsidRPr="00E4755D">
              <w:t xml:space="preserve">apid </w:t>
            </w:r>
            <w:r w:rsidR="00A20EF9">
              <w:t>r</w:t>
            </w:r>
            <w:r w:rsidRPr="00E4755D">
              <w:t xml:space="preserve">esponse </w:t>
            </w:r>
            <w:r w:rsidR="00A20EF9">
              <w:t>s</w:t>
            </w:r>
            <w:r w:rsidRPr="00E4755D">
              <w:t xml:space="preserve">ystem and make routine education </w:t>
            </w:r>
            <w:r w:rsidR="0010637F" w:rsidRPr="00E4755D">
              <w:t xml:space="preserve">for </w:t>
            </w:r>
            <w:r w:rsidRPr="00E4755D">
              <w:t xml:space="preserve">patients and family </w:t>
            </w:r>
            <w:r w:rsidR="0010637F" w:rsidRPr="00E4755D">
              <w:t xml:space="preserve">on the rapid response activation </w:t>
            </w:r>
            <w:r w:rsidRPr="00E4755D">
              <w:t>a part of the admission process</w:t>
            </w:r>
            <w:r w:rsidR="0010637F" w:rsidRPr="00E4755D">
              <w:t>.</w:t>
            </w:r>
          </w:p>
          <w:p w14:paraId="1E895C30" w14:textId="77777777" w:rsidR="0010637F" w:rsidRPr="00D644E9" w:rsidRDefault="00D644E9" w:rsidP="00A20EF9">
            <w:pPr>
              <w:pStyle w:val="Bullet1"/>
              <w:rPr>
                <w:b/>
              </w:rPr>
            </w:pPr>
            <w:r w:rsidRPr="00E4755D">
              <w:t xml:space="preserve">Regularly </w:t>
            </w:r>
            <w:r w:rsidR="001E2C7B">
              <w:t>d</w:t>
            </w:r>
            <w:r w:rsidRPr="00E4755D">
              <w:t>ebrief after rapid response events, and solicit ongoing feedback from staff and patients</w:t>
            </w:r>
            <w:r w:rsidR="00E4755D">
              <w:t>.</w:t>
            </w:r>
            <w:r w:rsidRPr="0010637F">
              <w:t xml:space="preserve"> </w:t>
            </w:r>
          </w:p>
        </w:tc>
        <w:tc>
          <w:tcPr>
            <w:tcW w:w="4680" w:type="dxa"/>
          </w:tcPr>
          <w:p w14:paraId="16A256C3" w14:textId="77777777" w:rsidR="00BE0464" w:rsidRDefault="00BE0464" w:rsidP="00B04122">
            <w:pPr>
              <w:pStyle w:val="SlideNumber"/>
              <w:spacing w:before="40" w:line="240" w:lineRule="auto"/>
              <w:contextualSpacing/>
              <w:rPr>
                <w:rFonts w:asciiTheme="minorBidi" w:hAnsiTheme="minorBidi" w:cstheme="minorBidi"/>
                <w:sz w:val="22"/>
              </w:rPr>
            </w:pPr>
            <w:r>
              <w:rPr>
                <w:rFonts w:asciiTheme="minorBidi" w:hAnsiTheme="minorBidi" w:cstheme="minorBidi"/>
                <w:sz w:val="22"/>
              </w:rPr>
              <w:t xml:space="preserve">Slide </w:t>
            </w:r>
            <w:r w:rsidR="00347946">
              <w:rPr>
                <w:rFonts w:asciiTheme="minorBidi" w:hAnsiTheme="minorBidi" w:cstheme="minorBidi"/>
                <w:sz w:val="22"/>
              </w:rPr>
              <w:t>21</w:t>
            </w:r>
          </w:p>
          <w:p w14:paraId="6CE72897" w14:textId="20F1AC3A" w:rsidR="00347946" w:rsidRDefault="003F3BA4" w:rsidP="007F0A0D">
            <w:pPr>
              <w:pStyle w:val="InsertSlide"/>
            </w:pPr>
            <w:r w:rsidRPr="003F3BA4">
              <w:rPr>
                <w:noProof/>
              </w:rPr>
              <w:drawing>
                <wp:inline distT="0" distB="0" distL="0" distR="0" wp14:anchorId="7268DFF2" wp14:editId="7CC53A0A">
                  <wp:extent cx="2755392" cy="2066544"/>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55392" cy="2066544"/>
                          </a:xfrm>
                          <a:prstGeom prst="rect">
                            <a:avLst/>
                          </a:prstGeom>
                        </pic:spPr>
                      </pic:pic>
                    </a:graphicData>
                  </a:graphic>
                </wp:inline>
              </w:drawing>
            </w:r>
          </w:p>
        </w:tc>
      </w:tr>
      <w:tr w:rsidR="00BE0464" w:rsidRPr="00C808E2" w14:paraId="36E25564" w14:textId="77777777" w:rsidTr="00D009C1">
        <w:tc>
          <w:tcPr>
            <w:tcW w:w="4795" w:type="dxa"/>
          </w:tcPr>
          <w:p w14:paraId="40AE1010" w14:textId="77777777" w:rsidR="001A688A" w:rsidRPr="00672C44" w:rsidRDefault="00D644E9" w:rsidP="00572F87">
            <w:pPr>
              <w:pStyle w:val="SayThis"/>
            </w:pPr>
            <w:r>
              <w:t>References</w:t>
            </w:r>
          </w:p>
        </w:tc>
        <w:tc>
          <w:tcPr>
            <w:tcW w:w="4680" w:type="dxa"/>
          </w:tcPr>
          <w:p w14:paraId="70AB0276" w14:textId="77777777" w:rsidR="00BE0464" w:rsidRDefault="00BE0464" w:rsidP="00E23D9B">
            <w:pPr>
              <w:pStyle w:val="SlideNumber"/>
              <w:spacing w:before="40" w:line="240" w:lineRule="auto"/>
              <w:contextualSpacing/>
              <w:rPr>
                <w:rFonts w:asciiTheme="minorBidi" w:hAnsiTheme="minorBidi" w:cstheme="minorBidi"/>
                <w:sz w:val="22"/>
              </w:rPr>
            </w:pPr>
            <w:r>
              <w:rPr>
                <w:rFonts w:asciiTheme="minorBidi" w:hAnsiTheme="minorBidi" w:cstheme="minorBidi"/>
                <w:sz w:val="22"/>
              </w:rPr>
              <w:t>Slide 2</w:t>
            </w:r>
            <w:r w:rsidR="00E23D9B">
              <w:rPr>
                <w:rFonts w:asciiTheme="minorBidi" w:hAnsiTheme="minorBidi" w:cstheme="minorBidi"/>
                <w:sz w:val="22"/>
              </w:rPr>
              <w:t>2</w:t>
            </w:r>
          </w:p>
          <w:p w14:paraId="6B8A6219" w14:textId="33F6CAF0" w:rsidR="00DE54CD" w:rsidRDefault="003F3BA4" w:rsidP="007F0A0D">
            <w:pPr>
              <w:pStyle w:val="InsertSlide"/>
            </w:pPr>
            <w:r w:rsidRPr="003F3BA4">
              <w:rPr>
                <w:noProof/>
              </w:rPr>
              <w:drawing>
                <wp:inline distT="0" distB="0" distL="0" distR="0" wp14:anchorId="1DD433B4" wp14:editId="23215ABD">
                  <wp:extent cx="2755392" cy="2066544"/>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55392" cy="2066544"/>
                          </a:xfrm>
                          <a:prstGeom prst="rect">
                            <a:avLst/>
                          </a:prstGeom>
                        </pic:spPr>
                      </pic:pic>
                    </a:graphicData>
                  </a:graphic>
                </wp:inline>
              </w:drawing>
            </w:r>
          </w:p>
        </w:tc>
      </w:tr>
      <w:tr w:rsidR="00BE0464" w:rsidRPr="00C808E2" w14:paraId="514C234F" w14:textId="77777777" w:rsidTr="00C54CB7">
        <w:trPr>
          <w:cantSplit/>
        </w:trPr>
        <w:tc>
          <w:tcPr>
            <w:tcW w:w="4795" w:type="dxa"/>
          </w:tcPr>
          <w:p w14:paraId="23F29DFE" w14:textId="77777777" w:rsidR="0046060B" w:rsidRPr="00D644E9" w:rsidRDefault="00D644E9" w:rsidP="00572F87">
            <w:pPr>
              <w:pStyle w:val="SayThis"/>
            </w:pPr>
            <w:r w:rsidRPr="00D644E9">
              <w:lastRenderedPageBreak/>
              <w:t>Disclaimer</w:t>
            </w:r>
          </w:p>
        </w:tc>
        <w:tc>
          <w:tcPr>
            <w:tcW w:w="4680" w:type="dxa"/>
          </w:tcPr>
          <w:p w14:paraId="2DA3E9BF" w14:textId="77777777" w:rsidR="0046060B" w:rsidRDefault="00D644E9" w:rsidP="00E23D9B">
            <w:pPr>
              <w:pStyle w:val="SlideNumber"/>
              <w:spacing w:before="40" w:line="240" w:lineRule="auto"/>
              <w:contextualSpacing/>
              <w:rPr>
                <w:rFonts w:asciiTheme="minorBidi" w:hAnsiTheme="minorBidi" w:cstheme="minorBidi"/>
                <w:noProof/>
                <w:sz w:val="22"/>
              </w:rPr>
            </w:pPr>
            <w:r>
              <w:rPr>
                <w:rFonts w:asciiTheme="minorBidi" w:hAnsiTheme="minorBidi" w:cstheme="minorBidi"/>
                <w:noProof/>
                <w:sz w:val="22"/>
              </w:rPr>
              <w:t>Slide 2</w:t>
            </w:r>
            <w:r w:rsidR="00E23D9B">
              <w:rPr>
                <w:rFonts w:asciiTheme="minorBidi" w:hAnsiTheme="minorBidi" w:cstheme="minorBidi"/>
                <w:noProof/>
                <w:sz w:val="22"/>
              </w:rPr>
              <w:t>3</w:t>
            </w:r>
          </w:p>
          <w:p w14:paraId="044B2160" w14:textId="27F557D1" w:rsidR="00D644E9" w:rsidRDefault="003F3BA4" w:rsidP="007F0A0D">
            <w:pPr>
              <w:pStyle w:val="InsertSlide"/>
            </w:pPr>
            <w:r w:rsidRPr="003F3BA4">
              <w:rPr>
                <w:noProof/>
              </w:rPr>
              <w:drawing>
                <wp:inline distT="0" distB="0" distL="0" distR="0" wp14:anchorId="0A36B17D" wp14:editId="411963CA">
                  <wp:extent cx="2755392" cy="2066544"/>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5392" cy="2066544"/>
                          </a:xfrm>
                          <a:prstGeom prst="rect">
                            <a:avLst/>
                          </a:prstGeom>
                        </pic:spPr>
                      </pic:pic>
                    </a:graphicData>
                  </a:graphic>
                </wp:inline>
              </w:drawing>
            </w:r>
          </w:p>
        </w:tc>
      </w:tr>
    </w:tbl>
    <w:p w14:paraId="70F379D1" w14:textId="77777777" w:rsidR="00D14C0C" w:rsidRPr="00C808E2" w:rsidRDefault="00D14C0C" w:rsidP="007F3FA2">
      <w:pPr>
        <w:spacing w:line="240" w:lineRule="auto"/>
        <w:contextualSpacing/>
        <w:rPr>
          <w:rFonts w:asciiTheme="minorBidi" w:hAnsiTheme="minorBidi" w:cstheme="minorBidi"/>
        </w:rPr>
      </w:pPr>
    </w:p>
    <w:sectPr w:rsidR="00D14C0C" w:rsidRPr="00C808E2" w:rsidSect="00886D12">
      <w:headerReference w:type="default" r:id="rId35"/>
      <w:footerReference w:type="default" r:id="rId36"/>
      <w:headerReference w:type="first" r:id="rId37"/>
      <w:footerReference w:type="first" r:id="rId38"/>
      <w:pgSz w:w="12240" w:h="15840" w:code="1"/>
      <w:pgMar w:top="1440" w:right="1440" w:bottom="1440" w:left="1440" w:header="720" w:footer="288"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0A84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BCD4B" w14:textId="77777777" w:rsidR="00102314" w:rsidRDefault="00102314" w:rsidP="008C7B77">
      <w:r>
        <w:separator/>
      </w:r>
    </w:p>
  </w:endnote>
  <w:endnote w:type="continuationSeparator" w:id="0">
    <w:p w14:paraId="7A6DD54A" w14:textId="77777777" w:rsidR="00102314" w:rsidRDefault="00102314" w:rsidP="008C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851B1" w14:textId="0A3C9933" w:rsidR="00102314" w:rsidRPr="005C250E" w:rsidRDefault="005C250E" w:rsidP="008F5159">
    <w:pPr>
      <w:pStyle w:val="Footer"/>
      <w:tabs>
        <w:tab w:val="clear" w:pos="4680"/>
        <w:tab w:val="left" w:pos="180"/>
        <w:tab w:val="right" w:pos="9000"/>
      </w:tabs>
      <w:spacing w:after="60" w:line="240" w:lineRule="auto"/>
      <w:rPr>
        <w:color w:val="FFFFFF" w:themeColor="background1"/>
      </w:rPr>
    </w:pPr>
    <w:r w:rsidRPr="00AE6E52">
      <w:rPr>
        <w:noProof/>
        <w:color w:val="FFFFFF" w:themeColor="background1"/>
      </w:rPr>
      <w:drawing>
        <wp:anchor distT="0" distB="0" distL="114300" distR="114300" simplePos="0" relativeHeight="251664896" behindDoc="1" locked="0" layoutInCell="1" allowOverlap="1" wp14:anchorId="20B917A6" wp14:editId="15D79851">
          <wp:simplePos x="0" y="0"/>
          <wp:positionH relativeFrom="column">
            <wp:posOffset>3088005</wp:posOffset>
          </wp:positionH>
          <wp:positionV relativeFrom="paragraph">
            <wp:posOffset>-342900</wp:posOffset>
          </wp:positionV>
          <wp:extent cx="3762375" cy="704215"/>
          <wp:effectExtent l="0" t="0" r="952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2375"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FFFFFF" w:themeColor="background1"/>
        </w:rPr>
        <w:id w:val="-114063590"/>
        <w:docPartObj>
          <w:docPartGallery w:val="Page Numbers (Bottom of Page)"/>
          <w:docPartUnique/>
        </w:docPartObj>
      </w:sdtPr>
      <w:sdtEndPr>
        <w:rPr>
          <w:noProof/>
        </w:rPr>
      </w:sdtEndPr>
      <w:sdtContent>
        <w:sdt>
          <w:sdtPr>
            <w:rPr>
              <w:color w:val="FFFFFF" w:themeColor="background1"/>
            </w:rPr>
            <w:id w:val="-1827972764"/>
            <w:docPartObj>
              <w:docPartGallery w:val="Page Numbers (Bottom of Page)"/>
              <w:docPartUnique/>
            </w:docPartObj>
          </w:sdtPr>
          <w:sdtEndPr>
            <w:rPr>
              <w:noProof/>
            </w:rPr>
          </w:sdtEndPr>
          <w:sdtContent>
            <w:r w:rsidR="008F5159">
              <w:rPr>
                <w:color w:val="FFFFFF" w:themeColor="background1"/>
              </w:rPr>
              <w:tab/>
            </w:r>
            <w:r w:rsidR="008F5159">
              <w:rPr>
                <w:color w:val="FFFFFF" w:themeColor="background1"/>
              </w:rPr>
              <w:tab/>
              <w:t>Rapid Response</w:t>
            </w:r>
            <w:r w:rsidR="008F5159">
              <w:rPr>
                <w:color w:val="FFFFFF" w:themeColor="background1"/>
              </w:rPr>
              <w:br/>
            </w:r>
            <w:r w:rsidR="008F5159">
              <w:rPr>
                <w:noProof/>
                <w:color w:val="auto"/>
              </w:rPr>
              <w:t>AHRQ Safety Program for Perinatal Care</w:t>
            </w:r>
            <w:r w:rsidR="008F5159">
              <w:rPr>
                <w:color w:val="FFFFFF" w:themeColor="background1"/>
              </w:rPr>
              <w:tab/>
              <w:t>Perinatal Safety</w:t>
            </w:r>
            <w:r w:rsidR="008F5159">
              <w:rPr>
                <w:color w:val="FFFFFF" w:themeColor="background1"/>
              </w:rPr>
              <w:tab/>
            </w:r>
            <w:r w:rsidR="008F5159" w:rsidRPr="00AE6E52">
              <w:rPr>
                <w:color w:val="FFFFFF" w:themeColor="background1"/>
              </w:rPr>
              <w:fldChar w:fldCharType="begin"/>
            </w:r>
            <w:r w:rsidR="008F5159" w:rsidRPr="00AE6E52">
              <w:rPr>
                <w:color w:val="FFFFFF" w:themeColor="background1"/>
              </w:rPr>
              <w:instrText xml:space="preserve"> PAGE   \* MERGEFORMAT </w:instrText>
            </w:r>
            <w:r w:rsidR="008F5159" w:rsidRPr="00AE6E52">
              <w:rPr>
                <w:color w:val="FFFFFF" w:themeColor="background1"/>
              </w:rPr>
              <w:fldChar w:fldCharType="separate"/>
            </w:r>
            <w:r w:rsidR="006E3365">
              <w:rPr>
                <w:noProof/>
                <w:color w:val="FFFFFF" w:themeColor="background1"/>
              </w:rPr>
              <w:t>2</w:t>
            </w:r>
            <w:r w:rsidR="008F5159" w:rsidRPr="00AE6E52">
              <w:rPr>
                <w:noProof/>
                <w:color w:val="FFFFFF" w:themeColor="background1"/>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7C6F" w14:textId="1FB6A3E1" w:rsidR="005C250E" w:rsidRDefault="005C250E">
    <w:pPr>
      <w:pStyle w:val="Footer"/>
    </w:pPr>
    <w:r w:rsidRPr="00CB64EC">
      <w:rPr>
        <w:noProof/>
        <w:color w:val="auto"/>
        <w:sz w:val="18"/>
        <w:szCs w:val="18"/>
      </w:rPr>
      <mc:AlternateContent>
        <mc:Choice Requires="wps">
          <w:drawing>
            <wp:anchor distT="45720" distB="45720" distL="114300" distR="114300" simplePos="0" relativeHeight="251653632" behindDoc="0" locked="0" layoutInCell="1" allowOverlap="1" wp14:anchorId="3CB9C222" wp14:editId="39656DF2">
              <wp:simplePos x="0" y="0"/>
              <wp:positionH relativeFrom="column">
                <wp:posOffset>4511040</wp:posOffset>
              </wp:positionH>
              <wp:positionV relativeFrom="page">
                <wp:posOffset>9573895</wp:posOffset>
              </wp:positionV>
              <wp:extent cx="2203450" cy="40259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02590"/>
                      </a:xfrm>
                      <a:prstGeom prst="rect">
                        <a:avLst/>
                      </a:prstGeom>
                      <a:noFill/>
                      <a:ln w="9525">
                        <a:noFill/>
                        <a:miter lim="800000"/>
                        <a:headEnd/>
                        <a:tailEnd/>
                      </a:ln>
                    </wps:spPr>
                    <wps:txbx>
                      <w:txbxContent>
                        <w:p w14:paraId="41C6F710" w14:textId="762C41CA" w:rsidR="005C250E" w:rsidRPr="00E163B1" w:rsidRDefault="005C250E" w:rsidP="005C250E">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20</w:t>
                          </w:r>
                          <w:r w:rsidRPr="00E163B1">
                            <w:rPr>
                              <w:color w:val="FFFFFF" w:themeColor="background1"/>
                              <w:sz w:val="18"/>
                              <w:szCs w:val="18"/>
                            </w:rPr>
                            <w:t>-EF</w:t>
                          </w:r>
                        </w:p>
                        <w:p w14:paraId="0900EC58" w14:textId="378C654F" w:rsidR="005C250E" w:rsidRPr="00E163B1" w:rsidRDefault="00886D12" w:rsidP="005C250E">
                          <w:pPr>
                            <w:pStyle w:val="Footer"/>
                            <w:tabs>
                              <w:tab w:val="clear" w:pos="9360"/>
                            </w:tabs>
                            <w:spacing w:after="0"/>
                            <w:jc w:val="right"/>
                            <w:rPr>
                              <w:color w:val="FFFFFF" w:themeColor="background1"/>
                              <w:sz w:val="18"/>
                              <w:szCs w:val="18"/>
                            </w:rPr>
                          </w:pPr>
                          <w:r>
                            <w:rPr>
                              <w:color w:val="FFFFFF" w:themeColor="background1"/>
                              <w:sz w:val="18"/>
                              <w:szCs w:val="18"/>
                            </w:rPr>
                            <w:t>May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5.2pt;margin-top:753.85pt;width:173.5pt;height:31.7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" filled="f" stroked="f">
              <v:textbox style="mso-fit-shape-to-text:t">
                <w:txbxContent>
                  <w:p w14:paraId="41C6F710" w14:textId="762C41CA" w:rsidR="005C250E" w:rsidRPr="00E163B1" w:rsidRDefault="005C250E" w:rsidP="005C250E">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20</w:t>
                    </w:r>
                    <w:r w:rsidRPr="00E163B1">
                      <w:rPr>
                        <w:color w:val="FFFFFF" w:themeColor="background1"/>
                        <w:sz w:val="18"/>
                        <w:szCs w:val="18"/>
                      </w:rPr>
                      <w:t>-EF</w:t>
                    </w:r>
                  </w:p>
                  <w:p w14:paraId="0900EC58" w14:textId="378C654F" w:rsidR="005C250E" w:rsidRPr="00E163B1" w:rsidRDefault="00886D12" w:rsidP="005C250E">
                    <w:pPr>
                      <w:pStyle w:val="Footer"/>
                      <w:tabs>
                        <w:tab w:val="clear" w:pos="9360"/>
                      </w:tabs>
                      <w:spacing w:after="0"/>
                      <w:jc w:val="right"/>
                      <w:rPr>
                        <w:color w:val="FFFFFF" w:themeColor="background1"/>
                        <w:sz w:val="18"/>
                        <w:szCs w:val="18"/>
                      </w:rPr>
                    </w:pPr>
                    <w:r>
                      <w:rPr>
                        <w:color w:val="FFFFFF" w:themeColor="background1"/>
                        <w:sz w:val="18"/>
                        <w:szCs w:val="18"/>
                      </w:rPr>
                      <w:t>May 2017</w:t>
                    </w: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52412" w14:textId="77777777" w:rsidR="00102314" w:rsidRDefault="00102314" w:rsidP="008C7B77">
      <w:r>
        <w:separator/>
      </w:r>
    </w:p>
  </w:footnote>
  <w:footnote w:type="continuationSeparator" w:id="0">
    <w:p w14:paraId="2EF322EA" w14:textId="77777777" w:rsidR="00102314" w:rsidRDefault="00102314" w:rsidP="008C7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5E7A1" w14:textId="628C8E65" w:rsidR="00102314" w:rsidRPr="005C250E" w:rsidRDefault="005C250E" w:rsidP="008F5159">
    <w:pPr>
      <w:pStyle w:val="Header"/>
      <w:spacing w:after="240"/>
      <w:rPr>
        <w:b/>
        <w:sz w:val="28"/>
        <w:szCs w:val="28"/>
      </w:rPr>
    </w:pPr>
    <w:r>
      <w:rPr>
        <w:b/>
        <w:sz w:val="28"/>
        <w:szCs w:val="28"/>
      </w:rPr>
      <w:t>Rapid Response for Perinatal Safety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D5CDB" w14:textId="20FB55D7" w:rsidR="0002306A" w:rsidRDefault="0002306A" w:rsidP="0002306A">
    <w:pPr>
      <w:pStyle w:val="Header"/>
      <w:spacing w:after="320"/>
      <w:rPr>
        <w:rFonts w:eastAsiaTheme="minorHAnsi"/>
        <w:b/>
        <w:color w:val="FFFFFF" w:themeColor="background1"/>
        <w:sz w:val="48"/>
        <w:szCs w:val="48"/>
      </w:rPr>
    </w:pPr>
    <w:r w:rsidRPr="005C250E">
      <w:rPr>
        <w:rFonts w:eastAsiaTheme="minorHAnsi"/>
        <w:b/>
        <w:noProof/>
        <w:color w:val="FFFFFF" w:themeColor="background1"/>
        <w:sz w:val="48"/>
        <w:szCs w:val="48"/>
      </w:rPr>
      <w:drawing>
        <wp:anchor distT="0" distB="0" distL="114300" distR="114300" simplePos="0" relativeHeight="251652608" behindDoc="1" locked="0" layoutInCell="1" allowOverlap="1" wp14:anchorId="457FFD19" wp14:editId="39FE5799">
          <wp:simplePos x="0" y="0"/>
          <wp:positionH relativeFrom="column">
            <wp:posOffset>-904875</wp:posOffset>
          </wp:positionH>
          <wp:positionV relativeFrom="paragraph">
            <wp:posOffset>-448310</wp:posOffset>
          </wp:positionV>
          <wp:extent cx="7764145" cy="10058400"/>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better.jpg"/>
                  <pic:cNvPicPr/>
                </pic:nvPicPr>
                <pic:blipFill rotWithShape="1">
                  <a:blip r:embed="rId1" cstate="print">
                    <a:extLst>
                      <a:ext uri="{28A0092B-C50C-407E-A947-70E740481C1C}">
                        <a14:useLocalDpi xmlns:a14="http://schemas.microsoft.com/office/drawing/2010/main" val="0"/>
                      </a:ext>
                    </a:extLst>
                  </a:blip>
                  <a:srcRect l="2083" t="1148" r="7364" b="5364"/>
                  <a:stretch/>
                </pic:blipFill>
                <pic:spPr bwMode="auto">
                  <a:xfrm>
                    <a:off x="0" y="0"/>
                    <a:ext cx="7764145"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50E">
      <w:rPr>
        <w:rFonts w:eastAsiaTheme="minorHAnsi"/>
        <w:b/>
        <w:color w:val="FFFFFF" w:themeColor="background1"/>
        <w:sz w:val="48"/>
        <w:szCs w:val="48"/>
      </w:rPr>
      <w:t xml:space="preserve">AHRQ </w:t>
    </w:r>
    <w:r w:rsidRPr="005C250E">
      <w:rPr>
        <w:rFonts w:eastAsiaTheme="minorHAnsi"/>
        <w:b/>
        <w:color w:val="FFFFFF" w:themeColor="background1"/>
        <w:sz w:val="48"/>
        <w:szCs w:val="48"/>
      </w:rPr>
      <w:t>Safety Program for Perinatal Care</w:t>
    </w:r>
  </w:p>
  <w:p w14:paraId="6518DB0A" w14:textId="341B6435" w:rsidR="005C250E" w:rsidRPr="005C250E" w:rsidRDefault="005C250E" w:rsidP="008F5159">
    <w:pPr>
      <w:pStyle w:val="Header"/>
      <w:spacing w:after="240"/>
      <w:rPr>
        <w:b/>
        <w:sz w:val="28"/>
        <w:szCs w:val="28"/>
      </w:rPr>
    </w:pPr>
    <w:r>
      <w:rPr>
        <w:b/>
        <w:sz w:val="28"/>
        <w:szCs w:val="28"/>
      </w:rPr>
      <w:t>Rapid Response for Perinatal Safety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588E28"/>
    <w:lvl w:ilvl="0">
      <w:start w:val="1"/>
      <w:numFmt w:val="bullet"/>
      <w:pStyle w:val="ListBullet"/>
      <w:lvlText w:val="•"/>
      <w:lvlJc w:val="left"/>
      <w:pPr>
        <w:tabs>
          <w:tab w:val="num" w:pos="360"/>
        </w:tabs>
        <w:ind w:left="360" w:hanging="360"/>
      </w:pPr>
      <w:rPr>
        <w:rFonts w:ascii="Arial" w:hAnsi="Arial" w:hint="default"/>
      </w:rPr>
    </w:lvl>
  </w:abstractNum>
  <w:abstractNum w:abstractNumId="1">
    <w:nsid w:val="032729E1"/>
    <w:multiLevelType w:val="hybridMultilevel"/>
    <w:tmpl w:val="CE563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E0432"/>
    <w:multiLevelType w:val="hybridMultilevel"/>
    <w:tmpl w:val="3BDAAAA4"/>
    <w:lvl w:ilvl="0" w:tplc="C1402886">
      <w:start w:val="1"/>
      <w:numFmt w:val="bullet"/>
      <w:lvlText w:val="•"/>
      <w:lvlJc w:val="left"/>
      <w:pPr>
        <w:tabs>
          <w:tab w:val="num" w:pos="720"/>
        </w:tabs>
        <w:ind w:left="720" w:hanging="360"/>
      </w:pPr>
      <w:rPr>
        <w:rFonts w:ascii="Arial" w:hAnsi="Arial" w:hint="default"/>
      </w:rPr>
    </w:lvl>
    <w:lvl w:ilvl="1" w:tplc="E61C52E4">
      <w:start w:val="1355"/>
      <w:numFmt w:val="bullet"/>
      <w:lvlText w:val="–"/>
      <w:lvlJc w:val="left"/>
      <w:pPr>
        <w:tabs>
          <w:tab w:val="num" w:pos="1440"/>
        </w:tabs>
        <w:ind w:left="1440" w:hanging="360"/>
      </w:pPr>
      <w:rPr>
        <w:rFonts w:ascii="Arial" w:hAnsi="Arial" w:hint="default"/>
      </w:rPr>
    </w:lvl>
    <w:lvl w:ilvl="2" w:tplc="548048C2" w:tentative="1">
      <w:start w:val="1"/>
      <w:numFmt w:val="bullet"/>
      <w:lvlText w:val="•"/>
      <w:lvlJc w:val="left"/>
      <w:pPr>
        <w:tabs>
          <w:tab w:val="num" w:pos="2160"/>
        </w:tabs>
        <w:ind w:left="2160" w:hanging="360"/>
      </w:pPr>
      <w:rPr>
        <w:rFonts w:ascii="Arial" w:hAnsi="Arial" w:hint="default"/>
      </w:rPr>
    </w:lvl>
    <w:lvl w:ilvl="3" w:tplc="CAFE140C" w:tentative="1">
      <w:start w:val="1"/>
      <w:numFmt w:val="bullet"/>
      <w:lvlText w:val="•"/>
      <w:lvlJc w:val="left"/>
      <w:pPr>
        <w:tabs>
          <w:tab w:val="num" w:pos="2880"/>
        </w:tabs>
        <w:ind w:left="2880" w:hanging="360"/>
      </w:pPr>
      <w:rPr>
        <w:rFonts w:ascii="Arial" w:hAnsi="Arial" w:hint="default"/>
      </w:rPr>
    </w:lvl>
    <w:lvl w:ilvl="4" w:tplc="7FC2A786" w:tentative="1">
      <w:start w:val="1"/>
      <w:numFmt w:val="bullet"/>
      <w:lvlText w:val="•"/>
      <w:lvlJc w:val="left"/>
      <w:pPr>
        <w:tabs>
          <w:tab w:val="num" w:pos="3600"/>
        </w:tabs>
        <w:ind w:left="3600" w:hanging="360"/>
      </w:pPr>
      <w:rPr>
        <w:rFonts w:ascii="Arial" w:hAnsi="Arial" w:hint="default"/>
      </w:rPr>
    </w:lvl>
    <w:lvl w:ilvl="5" w:tplc="4774B6BE" w:tentative="1">
      <w:start w:val="1"/>
      <w:numFmt w:val="bullet"/>
      <w:lvlText w:val="•"/>
      <w:lvlJc w:val="left"/>
      <w:pPr>
        <w:tabs>
          <w:tab w:val="num" w:pos="4320"/>
        </w:tabs>
        <w:ind w:left="4320" w:hanging="360"/>
      </w:pPr>
      <w:rPr>
        <w:rFonts w:ascii="Arial" w:hAnsi="Arial" w:hint="default"/>
      </w:rPr>
    </w:lvl>
    <w:lvl w:ilvl="6" w:tplc="279AAFB2" w:tentative="1">
      <w:start w:val="1"/>
      <w:numFmt w:val="bullet"/>
      <w:lvlText w:val="•"/>
      <w:lvlJc w:val="left"/>
      <w:pPr>
        <w:tabs>
          <w:tab w:val="num" w:pos="5040"/>
        </w:tabs>
        <w:ind w:left="5040" w:hanging="360"/>
      </w:pPr>
      <w:rPr>
        <w:rFonts w:ascii="Arial" w:hAnsi="Arial" w:hint="default"/>
      </w:rPr>
    </w:lvl>
    <w:lvl w:ilvl="7" w:tplc="D8DADCA0" w:tentative="1">
      <w:start w:val="1"/>
      <w:numFmt w:val="bullet"/>
      <w:lvlText w:val="•"/>
      <w:lvlJc w:val="left"/>
      <w:pPr>
        <w:tabs>
          <w:tab w:val="num" w:pos="5760"/>
        </w:tabs>
        <w:ind w:left="5760" w:hanging="360"/>
      </w:pPr>
      <w:rPr>
        <w:rFonts w:ascii="Arial" w:hAnsi="Arial" w:hint="default"/>
      </w:rPr>
    </w:lvl>
    <w:lvl w:ilvl="8" w:tplc="848C911C" w:tentative="1">
      <w:start w:val="1"/>
      <w:numFmt w:val="bullet"/>
      <w:lvlText w:val="•"/>
      <w:lvlJc w:val="left"/>
      <w:pPr>
        <w:tabs>
          <w:tab w:val="num" w:pos="6480"/>
        </w:tabs>
        <w:ind w:left="6480" w:hanging="360"/>
      </w:pPr>
      <w:rPr>
        <w:rFonts w:ascii="Arial" w:hAnsi="Arial" w:hint="default"/>
      </w:rPr>
    </w:lvl>
  </w:abstractNum>
  <w:abstractNum w:abstractNumId="3">
    <w:nsid w:val="046B224B"/>
    <w:multiLevelType w:val="hybridMultilevel"/>
    <w:tmpl w:val="3DFAF416"/>
    <w:lvl w:ilvl="0" w:tplc="AEA44A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3B1F7D"/>
    <w:multiLevelType w:val="hybridMultilevel"/>
    <w:tmpl w:val="79262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17916"/>
    <w:multiLevelType w:val="hybridMultilevel"/>
    <w:tmpl w:val="A1385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3953A4"/>
    <w:multiLevelType w:val="hybridMultilevel"/>
    <w:tmpl w:val="09AEA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5F0214"/>
    <w:multiLevelType w:val="hybridMultilevel"/>
    <w:tmpl w:val="E886E2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nsid w:val="1CC60588"/>
    <w:multiLevelType w:val="hybridMultilevel"/>
    <w:tmpl w:val="BEA09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7B7BC9"/>
    <w:multiLevelType w:val="hybridMultilevel"/>
    <w:tmpl w:val="24BEF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8C259F"/>
    <w:multiLevelType w:val="hybridMultilevel"/>
    <w:tmpl w:val="062C0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E22AA0"/>
    <w:multiLevelType w:val="hybridMultilevel"/>
    <w:tmpl w:val="D0A01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D87100"/>
    <w:multiLevelType w:val="hybridMultilevel"/>
    <w:tmpl w:val="AF7253A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A14E382" w:tentative="1">
      <w:start w:val="1"/>
      <w:numFmt w:val="bullet"/>
      <w:lvlText w:val="•"/>
      <w:lvlJc w:val="left"/>
      <w:pPr>
        <w:tabs>
          <w:tab w:val="num" w:pos="2160"/>
        </w:tabs>
        <w:ind w:left="2160" w:hanging="360"/>
      </w:pPr>
      <w:rPr>
        <w:rFonts w:ascii="Arial" w:hAnsi="Arial" w:hint="default"/>
      </w:rPr>
    </w:lvl>
    <w:lvl w:ilvl="3" w:tplc="7E7266B0" w:tentative="1">
      <w:start w:val="1"/>
      <w:numFmt w:val="bullet"/>
      <w:lvlText w:val="•"/>
      <w:lvlJc w:val="left"/>
      <w:pPr>
        <w:tabs>
          <w:tab w:val="num" w:pos="2880"/>
        </w:tabs>
        <w:ind w:left="2880" w:hanging="360"/>
      </w:pPr>
      <w:rPr>
        <w:rFonts w:ascii="Arial" w:hAnsi="Arial" w:hint="default"/>
      </w:rPr>
    </w:lvl>
    <w:lvl w:ilvl="4" w:tplc="F4A4E0A6" w:tentative="1">
      <w:start w:val="1"/>
      <w:numFmt w:val="bullet"/>
      <w:lvlText w:val="•"/>
      <w:lvlJc w:val="left"/>
      <w:pPr>
        <w:tabs>
          <w:tab w:val="num" w:pos="3600"/>
        </w:tabs>
        <w:ind w:left="3600" w:hanging="360"/>
      </w:pPr>
      <w:rPr>
        <w:rFonts w:ascii="Arial" w:hAnsi="Arial" w:hint="default"/>
      </w:rPr>
    </w:lvl>
    <w:lvl w:ilvl="5" w:tplc="C78E2BB2" w:tentative="1">
      <w:start w:val="1"/>
      <w:numFmt w:val="bullet"/>
      <w:lvlText w:val="•"/>
      <w:lvlJc w:val="left"/>
      <w:pPr>
        <w:tabs>
          <w:tab w:val="num" w:pos="4320"/>
        </w:tabs>
        <w:ind w:left="4320" w:hanging="360"/>
      </w:pPr>
      <w:rPr>
        <w:rFonts w:ascii="Arial" w:hAnsi="Arial" w:hint="default"/>
      </w:rPr>
    </w:lvl>
    <w:lvl w:ilvl="6" w:tplc="92D699F6" w:tentative="1">
      <w:start w:val="1"/>
      <w:numFmt w:val="bullet"/>
      <w:lvlText w:val="•"/>
      <w:lvlJc w:val="left"/>
      <w:pPr>
        <w:tabs>
          <w:tab w:val="num" w:pos="5040"/>
        </w:tabs>
        <w:ind w:left="5040" w:hanging="360"/>
      </w:pPr>
      <w:rPr>
        <w:rFonts w:ascii="Arial" w:hAnsi="Arial" w:hint="default"/>
      </w:rPr>
    </w:lvl>
    <w:lvl w:ilvl="7" w:tplc="2096639E" w:tentative="1">
      <w:start w:val="1"/>
      <w:numFmt w:val="bullet"/>
      <w:lvlText w:val="•"/>
      <w:lvlJc w:val="left"/>
      <w:pPr>
        <w:tabs>
          <w:tab w:val="num" w:pos="5760"/>
        </w:tabs>
        <w:ind w:left="5760" w:hanging="360"/>
      </w:pPr>
      <w:rPr>
        <w:rFonts w:ascii="Arial" w:hAnsi="Arial" w:hint="default"/>
      </w:rPr>
    </w:lvl>
    <w:lvl w:ilvl="8" w:tplc="0AFA7342" w:tentative="1">
      <w:start w:val="1"/>
      <w:numFmt w:val="bullet"/>
      <w:lvlText w:val="•"/>
      <w:lvlJc w:val="left"/>
      <w:pPr>
        <w:tabs>
          <w:tab w:val="num" w:pos="6480"/>
        </w:tabs>
        <w:ind w:left="6480" w:hanging="360"/>
      </w:pPr>
      <w:rPr>
        <w:rFonts w:ascii="Arial" w:hAnsi="Arial" w:hint="default"/>
      </w:rPr>
    </w:lvl>
  </w:abstractNum>
  <w:abstractNum w:abstractNumId="13">
    <w:nsid w:val="2E692F41"/>
    <w:multiLevelType w:val="hybridMultilevel"/>
    <w:tmpl w:val="15DA95B8"/>
    <w:lvl w:ilvl="0" w:tplc="1C9CE15C">
      <w:start w:val="1"/>
      <w:numFmt w:val="bullet"/>
      <w:lvlText w:val="•"/>
      <w:lvlJc w:val="left"/>
      <w:pPr>
        <w:tabs>
          <w:tab w:val="num" w:pos="360"/>
        </w:tabs>
        <w:ind w:left="360" w:hanging="360"/>
      </w:pPr>
      <w:rPr>
        <w:rFonts w:ascii="Arial" w:hAnsi="Arial" w:hint="default"/>
      </w:rPr>
    </w:lvl>
    <w:lvl w:ilvl="1" w:tplc="1A20AC26">
      <w:start w:val="1691"/>
      <w:numFmt w:val="bullet"/>
      <w:lvlText w:val="–"/>
      <w:lvlJc w:val="left"/>
      <w:pPr>
        <w:tabs>
          <w:tab w:val="num" w:pos="1080"/>
        </w:tabs>
        <w:ind w:left="1080" w:hanging="360"/>
      </w:pPr>
      <w:rPr>
        <w:rFonts w:ascii="Arial" w:hAnsi="Arial" w:hint="default"/>
      </w:rPr>
    </w:lvl>
    <w:lvl w:ilvl="2" w:tplc="C9101014" w:tentative="1">
      <w:start w:val="1"/>
      <w:numFmt w:val="bullet"/>
      <w:lvlText w:val="•"/>
      <w:lvlJc w:val="left"/>
      <w:pPr>
        <w:tabs>
          <w:tab w:val="num" w:pos="1800"/>
        </w:tabs>
        <w:ind w:left="1800" w:hanging="360"/>
      </w:pPr>
      <w:rPr>
        <w:rFonts w:ascii="Arial" w:hAnsi="Arial" w:hint="default"/>
      </w:rPr>
    </w:lvl>
    <w:lvl w:ilvl="3" w:tplc="42B81324" w:tentative="1">
      <w:start w:val="1"/>
      <w:numFmt w:val="bullet"/>
      <w:lvlText w:val="•"/>
      <w:lvlJc w:val="left"/>
      <w:pPr>
        <w:tabs>
          <w:tab w:val="num" w:pos="2520"/>
        </w:tabs>
        <w:ind w:left="2520" w:hanging="360"/>
      </w:pPr>
      <w:rPr>
        <w:rFonts w:ascii="Arial" w:hAnsi="Arial" w:hint="default"/>
      </w:rPr>
    </w:lvl>
    <w:lvl w:ilvl="4" w:tplc="90F44B90" w:tentative="1">
      <w:start w:val="1"/>
      <w:numFmt w:val="bullet"/>
      <w:lvlText w:val="•"/>
      <w:lvlJc w:val="left"/>
      <w:pPr>
        <w:tabs>
          <w:tab w:val="num" w:pos="3240"/>
        </w:tabs>
        <w:ind w:left="3240" w:hanging="360"/>
      </w:pPr>
      <w:rPr>
        <w:rFonts w:ascii="Arial" w:hAnsi="Arial" w:hint="default"/>
      </w:rPr>
    </w:lvl>
    <w:lvl w:ilvl="5" w:tplc="51B63866" w:tentative="1">
      <w:start w:val="1"/>
      <w:numFmt w:val="bullet"/>
      <w:lvlText w:val="•"/>
      <w:lvlJc w:val="left"/>
      <w:pPr>
        <w:tabs>
          <w:tab w:val="num" w:pos="3960"/>
        </w:tabs>
        <w:ind w:left="3960" w:hanging="360"/>
      </w:pPr>
      <w:rPr>
        <w:rFonts w:ascii="Arial" w:hAnsi="Arial" w:hint="default"/>
      </w:rPr>
    </w:lvl>
    <w:lvl w:ilvl="6" w:tplc="04E07E5A" w:tentative="1">
      <w:start w:val="1"/>
      <w:numFmt w:val="bullet"/>
      <w:lvlText w:val="•"/>
      <w:lvlJc w:val="left"/>
      <w:pPr>
        <w:tabs>
          <w:tab w:val="num" w:pos="4680"/>
        </w:tabs>
        <w:ind w:left="4680" w:hanging="360"/>
      </w:pPr>
      <w:rPr>
        <w:rFonts w:ascii="Arial" w:hAnsi="Arial" w:hint="default"/>
      </w:rPr>
    </w:lvl>
    <w:lvl w:ilvl="7" w:tplc="E8B4F05A" w:tentative="1">
      <w:start w:val="1"/>
      <w:numFmt w:val="bullet"/>
      <w:lvlText w:val="•"/>
      <w:lvlJc w:val="left"/>
      <w:pPr>
        <w:tabs>
          <w:tab w:val="num" w:pos="5400"/>
        </w:tabs>
        <w:ind w:left="5400" w:hanging="360"/>
      </w:pPr>
      <w:rPr>
        <w:rFonts w:ascii="Arial" w:hAnsi="Arial" w:hint="default"/>
      </w:rPr>
    </w:lvl>
    <w:lvl w:ilvl="8" w:tplc="52304B34" w:tentative="1">
      <w:start w:val="1"/>
      <w:numFmt w:val="bullet"/>
      <w:lvlText w:val="•"/>
      <w:lvlJc w:val="left"/>
      <w:pPr>
        <w:tabs>
          <w:tab w:val="num" w:pos="6120"/>
        </w:tabs>
        <w:ind w:left="6120" w:hanging="360"/>
      </w:pPr>
      <w:rPr>
        <w:rFonts w:ascii="Arial" w:hAnsi="Arial" w:hint="default"/>
      </w:rPr>
    </w:lvl>
  </w:abstractNum>
  <w:abstractNum w:abstractNumId="14">
    <w:nsid w:val="2F283C44"/>
    <w:multiLevelType w:val="hybridMultilevel"/>
    <w:tmpl w:val="5A88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154278"/>
    <w:multiLevelType w:val="hybridMultilevel"/>
    <w:tmpl w:val="59188156"/>
    <w:lvl w:ilvl="0" w:tplc="5B96F318">
      <w:start w:val="1"/>
      <w:numFmt w:val="bullet"/>
      <w:pStyle w:val="ListParagraph"/>
      <w:lvlText w:val=""/>
      <w:lvlJc w:val="left"/>
      <w:pPr>
        <w:ind w:left="720" w:hanging="360"/>
      </w:pPr>
      <w:rPr>
        <w:rFonts w:ascii="Symbol" w:hAnsi="Symbol" w:hint="default"/>
      </w:rPr>
    </w:lvl>
    <w:lvl w:ilvl="1" w:tplc="A76A2BD2">
      <w:numFmt w:val="bullet"/>
      <w:pStyle w:val="ListParagraph2"/>
      <w:lvlText w:val="–"/>
      <w:lvlJc w:val="left"/>
      <w:pPr>
        <w:ind w:left="1800" w:hanging="72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D21691"/>
    <w:multiLevelType w:val="hybridMultilevel"/>
    <w:tmpl w:val="1E18F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7">
    <w:nsid w:val="346D6F2E"/>
    <w:multiLevelType w:val="hybridMultilevel"/>
    <w:tmpl w:val="470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7E7E5A"/>
    <w:multiLevelType w:val="hybridMultilevel"/>
    <w:tmpl w:val="2B0C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015A31"/>
    <w:multiLevelType w:val="hybridMultilevel"/>
    <w:tmpl w:val="3D48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F85CE4"/>
    <w:multiLevelType w:val="hybridMultilevel"/>
    <w:tmpl w:val="40FA3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470724"/>
    <w:multiLevelType w:val="hybridMultilevel"/>
    <w:tmpl w:val="2DAA61FC"/>
    <w:lvl w:ilvl="0" w:tplc="7BC26340">
      <w:start w:val="1"/>
      <w:numFmt w:val="bullet"/>
      <w:lvlText w:val="•"/>
      <w:lvlJc w:val="left"/>
      <w:pPr>
        <w:tabs>
          <w:tab w:val="num" w:pos="720"/>
        </w:tabs>
        <w:ind w:left="720" w:hanging="360"/>
      </w:pPr>
      <w:rPr>
        <w:rFonts w:ascii="Arial" w:hAnsi="Arial" w:hint="default"/>
      </w:rPr>
    </w:lvl>
    <w:lvl w:ilvl="1" w:tplc="1D6E49C2" w:tentative="1">
      <w:start w:val="1"/>
      <w:numFmt w:val="bullet"/>
      <w:lvlText w:val="•"/>
      <w:lvlJc w:val="left"/>
      <w:pPr>
        <w:tabs>
          <w:tab w:val="num" w:pos="1440"/>
        </w:tabs>
        <w:ind w:left="1440" w:hanging="360"/>
      </w:pPr>
      <w:rPr>
        <w:rFonts w:ascii="Arial" w:hAnsi="Arial" w:hint="default"/>
      </w:rPr>
    </w:lvl>
    <w:lvl w:ilvl="2" w:tplc="E9169240" w:tentative="1">
      <w:start w:val="1"/>
      <w:numFmt w:val="bullet"/>
      <w:lvlText w:val="•"/>
      <w:lvlJc w:val="left"/>
      <w:pPr>
        <w:tabs>
          <w:tab w:val="num" w:pos="2160"/>
        </w:tabs>
        <w:ind w:left="2160" w:hanging="360"/>
      </w:pPr>
      <w:rPr>
        <w:rFonts w:ascii="Arial" w:hAnsi="Arial" w:hint="default"/>
      </w:rPr>
    </w:lvl>
    <w:lvl w:ilvl="3" w:tplc="05364B30" w:tentative="1">
      <w:start w:val="1"/>
      <w:numFmt w:val="bullet"/>
      <w:lvlText w:val="•"/>
      <w:lvlJc w:val="left"/>
      <w:pPr>
        <w:tabs>
          <w:tab w:val="num" w:pos="2880"/>
        </w:tabs>
        <w:ind w:left="2880" w:hanging="360"/>
      </w:pPr>
      <w:rPr>
        <w:rFonts w:ascii="Arial" w:hAnsi="Arial" w:hint="default"/>
      </w:rPr>
    </w:lvl>
    <w:lvl w:ilvl="4" w:tplc="07F6E5E2" w:tentative="1">
      <w:start w:val="1"/>
      <w:numFmt w:val="bullet"/>
      <w:lvlText w:val="•"/>
      <w:lvlJc w:val="left"/>
      <w:pPr>
        <w:tabs>
          <w:tab w:val="num" w:pos="3600"/>
        </w:tabs>
        <w:ind w:left="3600" w:hanging="360"/>
      </w:pPr>
      <w:rPr>
        <w:rFonts w:ascii="Arial" w:hAnsi="Arial" w:hint="default"/>
      </w:rPr>
    </w:lvl>
    <w:lvl w:ilvl="5" w:tplc="8CE6D0C0" w:tentative="1">
      <w:start w:val="1"/>
      <w:numFmt w:val="bullet"/>
      <w:lvlText w:val="•"/>
      <w:lvlJc w:val="left"/>
      <w:pPr>
        <w:tabs>
          <w:tab w:val="num" w:pos="4320"/>
        </w:tabs>
        <w:ind w:left="4320" w:hanging="360"/>
      </w:pPr>
      <w:rPr>
        <w:rFonts w:ascii="Arial" w:hAnsi="Arial" w:hint="default"/>
      </w:rPr>
    </w:lvl>
    <w:lvl w:ilvl="6" w:tplc="F982A032" w:tentative="1">
      <w:start w:val="1"/>
      <w:numFmt w:val="bullet"/>
      <w:lvlText w:val="•"/>
      <w:lvlJc w:val="left"/>
      <w:pPr>
        <w:tabs>
          <w:tab w:val="num" w:pos="5040"/>
        </w:tabs>
        <w:ind w:left="5040" w:hanging="360"/>
      </w:pPr>
      <w:rPr>
        <w:rFonts w:ascii="Arial" w:hAnsi="Arial" w:hint="default"/>
      </w:rPr>
    </w:lvl>
    <w:lvl w:ilvl="7" w:tplc="41AAA156" w:tentative="1">
      <w:start w:val="1"/>
      <w:numFmt w:val="bullet"/>
      <w:lvlText w:val="•"/>
      <w:lvlJc w:val="left"/>
      <w:pPr>
        <w:tabs>
          <w:tab w:val="num" w:pos="5760"/>
        </w:tabs>
        <w:ind w:left="5760" w:hanging="360"/>
      </w:pPr>
      <w:rPr>
        <w:rFonts w:ascii="Arial" w:hAnsi="Arial" w:hint="default"/>
      </w:rPr>
    </w:lvl>
    <w:lvl w:ilvl="8" w:tplc="D78CD8A0" w:tentative="1">
      <w:start w:val="1"/>
      <w:numFmt w:val="bullet"/>
      <w:lvlText w:val="•"/>
      <w:lvlJc w:val="left"/>
      <w:pPr>
        <w:tabs>
          <w:tab w:val="num" w:pos="6480"/>
        </w:tabs>
        <w:ind w:left="6480" w:hanging="360"/>
      </w:pPr>
      <w:rPr>
        <w:rFonts w:ascii="Arial" w:hAnsi="Arial" w:hint="default"/>
      </w:rPr>
    </w:lvl>
  </w:abstractNum>
  <w:abstractNum w:abstractNumId="22">
    <w:nsid w:val="3EBB4DF9"/>
    <w:multiLevelType w:val="hybridMultilevel"/>
    <w:tmpl w:val="5080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BD64D2"/>
    <w:multiLevelType w:val="hybridMultilevel"/>
    <w:tmpl w:val="30BE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A037D1"/>
    <w:multiLevelType w:val="hybridMultilevel"/>
    <w:tmpl w:val="2B74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AB631C"/>
    <w:multiLevelType w:val="hybridMultilevel"/>
    <w:tmpl w:val="45FAEF60"/>
    <w:lvl w:ilvl="0" w:tplc="04090003">
      <w:start w:val="1"/>
      <w:numFmt w:val="bullet"/>
      <w:lvlText w:val="o"/>
      <w:lvlJc w:val="left"/>
      <w:pPr>
        <w:tabs>
          <w:tab w:val="num" w:pos="720"/>
        </w:tabs>
        <w:ind w:left="720" w:hanging="360"/>
      </w:pPr>
      <w:rPr>
        <w:rFonts w:ascii="Courier New" w:hAnsi="Courier New" w:cs="Courier New" w:hint="default"/>
      </w:rPr>
    </w:lvl>
    <w:lvl w:ilvl="1" w:tplc="04CC404A">
      <w:start w:val="662"/>
      <w:numFmt w:val="bullet"/>
      <w:pStyle w:val="Bullet2"/>
      <w:lvlText w:val="–"/>
      <w:lvlJc w:val="left"/>
      <w:pPr>
        <w:tabs>
          <w:tab w:val="num" w:pos="1440"/>
        </w:tabs>
        <w:ind w:left="1440" w:hanging="360"/>
      </w:pPr>
      <w:rPr>
        <w:rFonts w:ascii="Arial" w:hAnsi="Arial" w:hint="default"/>
      </w:rPr>
    </w:lvl>
    <w:lvl w:ilvl="2" w:tplc="DA14E382" w:tentative="1">
      <w:start w:val="1"/>
      <w:numFmt w:val="bullet"/>
      <w:lvlText w:val="•"/>
      <w:lvlJc w:val="left"/>
      <w:pPr>
        <w:tabs>
          <w:tab w:val="num" w:pos="2160"/>
        </w:tabs>
        <w:ind w:left="2160" w:hanging="360"/>
      </w:pPr>
      <w:rPr>
        <w:rFonts w:ascii="Arial" w:hAnsi="Arial" w:hint="default"/>
      </w:rPr>
    </w:lvl>
    <w:lvl w:ilvl="3" w:tplc="7E7266B0" w:tentative="1">
      <w:start w:val="1"/>
      <w:numFmt w:val="bullet"/>
      <w:lvlText w:val="•"/>
      <w:lvlJc w:val="left"/>
      <w:pPr>
        <w:tabs>
          <w:tab w:val="num" w:pos="2880"/>
        </w:tabs>
        <w:ind w:left="2880" w:hanging="360"/>
      </w:pPr>
      <w:rPr>
        <w:rFonts w:ascii="Arial" w:hAnsi="Arial" w:hint="default"/>
      </w:rPr>
    </w:lvl>
    <w:lvl w:ilvl="4" w:tplc="F4A4E0A6" w:tentative="1">
      <w:start w:val="1"/>
      <w:numFmt w:val="bullet"/>
      <w:lvlText w:val="•"/>
      <w:lvlJc w:val="left"/>
      <w:pPr>
        <w:tabs>
          <w:tab w:val="num" w:pos="3600"/>
        </w:tabs>
        <w:ind w:left="3600" w:hanging="360"/>
      </w:pPr>
      <w:rPr>
        <w:rFonts w:ascii="Arial" w:hAnsi="Arial" w:hint="default"/>
      </w:rPr>
    </w:lvl>
    <w:lvl w:ilvl="5" w:tplc="C78E2BB2" w:tentative="1">
      <w:start w:val="1"/>
      <w:numFmt w:val="bullet"/>
      <w:lvlText w:val="•"/>
      <w:lvlJc w:val="left"/>
      <w:pPr>
        <w:tabs>
          <w:tab w:val="num" w:pos="4320"/>
        </w:tabs>
        <w:ind w:left="4320" w:hanging="360"/>
      </w:pPr>
      <w:rPr>
        <w:rFonts w:ascii="Arial" w:hAnsi="Arial" w:hint="default"/>
      </w:rPr>
    </w:lvl>
    <w:lvl w:ilvl="6" w:tplc="92D699F6" w:tentative="1">
      <w:start w:val="1"/>
      <w:numFmt w:val="bullet"/>
      <w:lvlText w:val="•"/>
      <w:lvlJc w:val="left"/>
      <w:pPr>
        <w:tabs>
          <w:tab w:val="num" w:pos="5040"/>
        </w:tabs>
        <w:ind w:left="5040" w:hanging="360"/>
      </w:pPr>
      <w:rPr>
        <w:rFonts w:ascii="Arial" w:hAnsi="Arial" w:hint="default"/>
      </w:rPr>
    </w:lvl>
    <w:lvl w:ilvl="7" w:tplc="2096639E" w:tentative="1">
      <w:start w:val="1"/>
      <w:numFmt w:val="bullet"/>
      <w:lvlText w:val="•"/>
      <w:lvlJc w:val="left"/>
      <w:pPr>
        <w:tabs>
          <w:tab w:val="num" w:pos="5760"/>
        </w:tabs>
        <w:ind w:left="5760" w:hanging="360"/>
      </w:pPr>
      <w:rPr>
        <w:rFonts w:ascii="Arial" w:hAnsi="Arial" w:hint="default"/>
      </w:rPr>
    </w:lvl>
    <w:lvl w:ilvl="8" w:tplc="0AFA7342" w:tentative="1">
      <w:start w:val="1"/>
      <w:numFmt w:val="bullet"/>
      <w:lvlText w:val="•"/>
      <w:lvlJc w:val="left"/>
      <w:pPr>
        <w:tabs>
          <w:tab w:val="num" w:pos="6480"/>
        </w:tabs>
        <w:ind w:left="6480" w:hanging="360"/>
      </w:pPr>
      <w:rPr>
        <w:rFonts w:ascii="Arial" w:hAnsi="Arial" w:hint="default"/>
      </w:rPr>
    </w:lvl>
  </w:abstractNum>
  <w:abstractNum w:abstractNumId="26">
    <w:nsid w:val="4B1771A6"/>
    <w:multiLevelType w:val="hybridMultilevel"/>
    <w:tmpl w:val="7DAA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66760D"/>
    <w:multiLevelType w:val="hybridMultilevel"/>
    <w:tmpl w:val="57BE8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EC05A75"/>
    <w:multiLevelType w:val="hybridMultilevel"/>
    <w:tmpl w:val="FD0A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DD1D49"/>
    <w:multiLevelType w:val="hybridMultilevel"/>
    <w:tmpl w:val="6C349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0E82DB8"/>
    <w:multiLevelType w:val="hybridMultilevel"/>
    <w:tmpl w:val="3AF0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503CAC"/>
    <w:multiLevelType w:val="hybridMultilevel"/>
    <w:tmpl w:val="CF4E9DF8"/>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2">
    <w:nsid w:val="561D7085"/>
    <w:multiLevelType w:val="hybridMultilevel"/>
    <w:tmpl w:val="F08A7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956B5C"/>
    <w:multiLevelType w:val="hybridMultilevel"/>
    <w:tmpl w:val="FDF0A964"/>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34">
    <w:nsid w:val="5B076144"/>
    <w:multiLevelType w:val="hybridMultilevel"/>
    <w:tmpl w:val="75CED5E4"/>
    <w:lvl w:ilvl="0" w:tplc="04090003">
      <w:start w:val="1"/>
      <w:numFmt w:val="bullet"/>
      <w:lvlText w:val="o"/>
      <w:lvlJc w:val="left"/>
      <w:pPr>
        <w:tabs>
          <w:tab w:val="num" w:pos="720"/>
        </w:tabs>
        <w:ind w:left="720" w:hanging="360"/>
      </w:pPr>
      <w:rPr>
        <w:rFonts w:ascii="Courier New" w:hAnsi="Courier New" w:cs="Courier New" w:hint="default"/>
      </w:rPr>
    </w:lvl>
    <w:lvl w:ilvl="1" w:tplc="04CC404A">
      <w:start w:val="662"/>
      <w:numFmt w:val="bullet"/>
      <w:lvlText w:val="–"/>
      <w:lvlJc w:val="left"/>
      <w:pPr>
        <w:tabs>
          <w:tab w:val="num" w:pos="1440"/>
        </w:tabs>
        <w:ind w:left="1440" w:hanging="360"/>
      </w:pPr>
      <w:rPr>
        <w:rFonts w:ascii="Arial" w:hAnsi="Arial" w:hint="default"/>
      </w:rPr>
    </w:lvl>
    <w:lvl w:ilvl="2" w:tplc="DA14E382" w:tentative="1">
      <w:start w:val="1"/>
      <w:numFmt w:val="bullet"/>
      <w:lvlText w:val="•"/>
      <w:lvlJc w:val="left"/>
      <w:pPr>
        <w:tabs>
          <w:tab w:val="num" w:pos="2160"/>
        </w:tabs>
        <w:ind w:left="2160" w:hanging="360"/>
      </w:pPr>
      <w:rPr>
        <w:rFonts w:ascii="Arial" w:hAnsi="Arial" w:hint="default"/>
      </w:rPr>
    </w:lvl>
    <w:lvl w:ilvl="3" w:tplc="7E7266B0" w:tentative="1">
      <w:start w:val="1"/>
      <w:numFmt w:val="bullet"/>
      <w:lvlText w:val="•"/>
      <w:lvlJc w:val="left"/>
      <w:pPr>
        <w:tabs>
          <w:tab w:val="num" w:pos="2880"/>
        </w:tabs>
        <w:ind w:left="2880" w:hanging="360"/>
      </w:pPr>
      <w:rPr>
        <w:rFonts w:ascii="Arial" w:hAnsi="Arial" w:hint="default"/>
      </w:rPr>
    </w:lvl>
    <w:lvl w:ilvl="4" w:tplc="F4A4E0A6" w:tentative="1">
      <w:start w:val="1"/>
      <w:numFmt w:val="bullet"/>
      <w:lvlText w:val="•"/>
      <w:lvlJc w:val="left"/>
      <w:pPr>
        <w:tabs>
          <w:tab w:val="num" w:pos="3600"/>
        </w:tabs>
        <w:ind w:left="3600" w:hanging="360"/>
      </w:pPr>
      <w:rPr>
        <w:rFonts w:ascii="Arial" w:hAnsi="Arial" w:hint="default"/>
      </w:rPr>
    </w:lvl>
    <w:lvl w:ilvl="5" w:tplc="C78E2BB2" w:tentative="1">
      <w:start w:val="1"/>
      <w:numFmt w:val="bullet"/>
      <w:lvlText w:val="•"/>
      <w:lvlJc w:val="left"/>
      <w:pPr>
        <w:tabs>
          <w:tab w:val="num" w:pos="4320"/>
        </w:tabs>
        <w:ind w:left="4320" w:hanging="360"/>
      </w:pPr>
      <w:rPr>
        <w:rFonts w:ascii="Arial" w:hAnsi="Arial" w:hint="default"/>
      </w:rPr>
    </w:lvl>
    <w:lvl w:ilvl="6" w:tplc="92D699F6" w:tentative="1">
      <w:start w:val="1"/>
      <w:numFmt w:val="bullet"/>
      <w:lvlText w:val="•"/>
      <w:lvlJc w:val="left"/>
      <w:pPr>
        <w:tabs>
          <w:tab w:val="num" w:pos="5040"/>
        </w:tabs>
        <w:ind w:left="5040" w:hanging="360"/>
      </w:pPr>
      <w:rPr>
        <w:rFonts w:ascii="Arial" w:hAnsi="Arial" w:hint="default"/>
      </w:rPr>
    </w:lvl>
    <w:lvl w:ilvl="7" w:tplc="2096639E" w:tentative="1">
      <w:start w:val="1"/>
      <w:numFmt w:val="bullet"/>
      <w:lvlText w:val="•"/>
      <w:lvlJc w:val="left"/>
      <w:pPr>
        <w:tabs>
          <w:tab w:val="num" w:pos="5760"/>
        </w:tabs>
        <w:ind w:left="5760" w:hanging="360"/>
      </w:pPr>
      <w:rPr>
        <w:rFonts w:ascii="Arial" w:hAnsi="Arial" w:hint="default"/>
      </w:rPr>
    </w:lvl>
    <w:lvl w:ilvl="8" w:tplc="0AFA7342" w:tentative="1">
      <w:start w:val="1"/>
      <w:numFmt w:val="bullet"/>
      <w:lvlText w:val="•"/>
      <w:lvlJc w:val="left"/>
      <w:pPr>
        <w:tabs>
          <w:tab w:val="num" w:pos="6480"/>
        </w:tabs>
        <w:ind w:left="6480" w:hanging="360"/>
      </w:pPr>
      <w:rPr>
        <w:rFonts w:ascii="Arial" w:hAnsi="Arial" w:hint="default"/>
      </w:rPr>
    </w:lvl>
  </w:abstractNum>
  <w:abstractNum w:abstractNumId="35">
    <w:nsid w:val="5D58478B"/>
    <w:multiLevelType w:val="hybridMultilevel"/>
    <w:tmpl w:val="671AC7B4"/>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6">
    <w:nsid w:val="5FE21CBF"/>
    <w:multiLevelType w:val="hybridMultilevel"/>
    <w:tmpl w:val="0932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995046"/>
    <w:multiLevelType w:val="hybridMultilevel"/>
    <w:tmpl w:val="A88A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F67119"/>
    <w:multiLevelType w:val="hybridMultilevel"/>
    <w:tmpl w:val="51FA6AC4"/>
    <w:lvl w:ilvl="0" w:tplc="7FF42F7E">
      <w:start w:val="1"/>
      <w:numFmt w:val="bullet"/>
      <w:lvlText w:val="•"/>
      <w:lvlJc w:val="left"/>
      <w:pPr>
        <w:tabs>
          <w:tab w:val="num" w:pos="720"/>
        </w:tabs>
        <w:ind w:left="720" w:hanging="360"/>
      </w:pPr>
      <w:rPr>
        <w:rFonts w:ascii="Arial" w:hAnsi="Arial" w:hint="default"/>
      </w:rPr>
    </w:lvl>
    <w:lvl w:ilvl="1" w:tplc="3B1AB5A0" w:tentative="1">
      <w:start w:val="1"/>
      <w:numFmt w:val="bullet"/>
      <w:lvlText w:val="•"/>
      <w:lvlJc w:val="left"/>
      <w:pPr>
        <w:tabs>
          <w:tab w:val="num" w:pos="1440"/>
        </w:tabs>
        <w:ind w:left="1440" w:hanging="360"/>
      </w:pPr>
      <w:rPr>
        <w:rFonts w:ascii="Arial" w:hAnsi="Arial" w:hint="default"/>
      </w:rPr>
    </w:lvl>
    <w:lvl w:ilvl="2" w:tplc="5AD2A18A" w:tentative="1">
      <w:start w:val="1"/>
      <w:numFmt w:val="bullet"/>
      <w:lvlText w:val="•"/>
      <w:lvlJc w:val="left"/>
      <w:pPr>
        <w:tabs>
          <w:tab w:val="num" w:pos="2160"/>
        </w:tabs>
        <w:ind w:left="2160" w:hanging="360"/>
      </w:pPr>
      <w:rPr>
        <w:rFonts w:ascii="Arial" w:hAnsi="Arial" w:hint="default"/>
      </w:rPr>
    </w:lvl>
    <w:lvl w:ilvl="3" w:tplc="AB9C1E78" w:tentative="1">
      <w:start w:val="1"/>
      <w:numFmt w:val="bullet"/>
      <w:lvlText w:val="•"/>
      <w:lvlJc w:val="left"/>
      <w:pPr>
        <w:tabs>
          <w:tab w:val="num" w:pos="2880"/>
        </w:tabs>
        <w:ind w:left="2880" w:hanging="360"/>
      </w:pPr>
      <w:rPr>
        <w:rFonts w:ascii="Arial" w:hAnsi="Arial" w:hint="default"/>
      </w:rPr>
    </w:lvl>
    <w:lvl w:ilvl="4" w:tplc="5D4A74A6" w:tentative="1">
      <w:start w:val="1"/>
      <w:numFmt w:val="bullet"/>
      <w:lvlText w:val="•"/>
      <w:lvlJc w:val="left"/>
      <w:pPr>
        <w:tabs>
          <w:tab w:val="num" w:pos="3600"/>
        </w:tabs>
        <w:ind w:left="3600" w:hanging="360"/>
      </w:pPr>
      <w:rPr>
        <w:rFonts w:ascii="Arial" w:hAnsi="Arial" w:hint="default"/>
      </w:rPr>
    </w:lvl>
    <w:lvl w:ilvl="5" w:tplc="95DA35BC" w:tentative="1">
      <w:start w:val="1"/>
      <w:numFmt w:val="bullet"/>
      <w:lvlText w:val="•"/>
      <w:lvlJc w:val="left"/>
      <w:pPr>
        <w:tabs>
          <w:tab w:val="num" w:pos="4320"/>
        </w:tabs>
        <w:ind w:left="4320" w:hanging="360"/>
      </w:pPr>
      <w:rPr>
        <w:rFonts w:ascii="Arial" w:hAnsi="Arial" w:hint="default"/>
      </w:rPr>
    </w:lvl>
    <w:lvl w:ilvl="6" w:tplc="BAD61D8A" w:tentative="1">
      <w:start w:val="1"/>
      <w:numFmt w:val="bullet"/>
      <w:lvlText w:val="•"/>
      <w:lvlJc w:val="left"/>
      <w:pPr>
        <w:tabs>
          <w:tab w:val="num" w:pos="5040"/>
        </w:tabs>
        <w:ind w:left="5040" w:hanging="360"/>
      </w:pPr>
      <w:rPr>
        <w:rFonts w:ascii="Arial" w:hAnsi="Arial" w:hint="default"/>
      </w:rPr>
    </w:lvl>
    <w:lvl w:ilvl="7" w:tplc="91FACFD0" w:tentative="1">
      <w:start w:val="1"/>
      <w:numFmt w:val="bullet"/>
      <w:lvlText w:val="•"/>
      <w:lvlJc w:val="left"/>
      <w:pPr>
        <w:tabs>
          <w:tab w:val="num" w:pos="5760"/>
        </w:tabs>
        <w:ind w:left="5760" w:hanging="360"/>
      </w:pPr>
      <w:rPr>
        <w:rFonts w:ascii="Arial" w:hAnsi="Arial" w:hint="default"/>
      </w:rPr>
    </w:lvl>
    <w:lvl w:ilvl="8" w:tplc="195E8FEA" w:tentative="1">
      <w:start w:val="1"/>
      <w:numFmt w:val="bullet"/>
      <w:lvlText w:val="•"/>
      <w:lvlJc w:val="left"/>
      <w:pPr>
        <w:tabs>
          <w:tab w:val="num" w:pos="6480"/>
        </w:tabs>
        <w:ind w:left="6480" w:hanging="360"/>
      </w:pPr>
      <w:rPr>
        <w:rFonts w:ascii="Arial" w:hAnsi="Arial" w:hint="default"/>
      </w:rPr>
    </w:lvl>
  </w:abstractNum>
  <w:abstractNum w:abstractNumId="39">
    <w:nsid w:val="66C25ACD"/>
    <w:multiLevelType w:val="hybridMultilevel"/>
    <w:tmpl w:val="C756A318"/>
    <w:lvl w:ilvl="0" w:tplc="04090001">
      <w:start w:val="1"/>
      <w:numFmt w:val="bullet"/>
      <w:lvlText w:val=""/>
      <w:lvlJc w:val="left"/>
      <w:pPr>
        <w:ind w:left="720" w:hanging="360"/>
      </w:pPr>
      <w:rPr>
        <w:rFonts w:ascii="Symbol" w:hAnsi="Symbol" w:hint="default"/>
      </w:rPr>
    </w:lvl>
    <w:lvl w:ilvl="1" w:tplc="819011A6">
      <w:numFmt w:val="bullet"/>
      <w:lvlText w:val="•"/>
      <w:lvlJc w:val="left"/>
      <w:pPr>
        <w:ind w:left="1605" w:hanging="525"/>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E37399"/>
    <w:multiLevelType w:val="hybridMultilevel"/>
    <w:tmpl w:val="EF88D4C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A14E382" w:tentative="1">
      <w:start w:val="1"/>
      <w:numFmt w:val="bullet"/>
      <w:lvlText w:val="•"/>
      <w:lvlJc w:val="left"/>
      <w:pPr>
        <w:tabs>
          <w:tab w:val="num" w:pos="2160"/>
        </w:tabs>
        <w:ind w:left="2160" w:hanging="360"/>
      </w:pPr>
      <w:rPr>
        <w:rFonts w:ascii="Arial" w:hAnsi="Arial" w:hint="default"/>
      </w:rPr>
    </w:lvl>
    <w:lvl w:ilvl="3" w:tplc="7E7266B0" w:tentative="1">
      <w:start w:val="1"/>
      <w:numFmt w:val="bullet"/>
      <w:lvlText w:val="•"/>
      <w:lvlJc w:val="left"/>
      <w:pPr>
        <w:tabs>
          <w:tab w:val="num" w:pos="2880"/>
        </w:tabs>
        <w:ind w:left="2880" w:hanging="360"/>
      </w:pPr>
      <w:rPr>
        <w:rFonts w:ascii="Arial" w:hAnsi="Arial" w:hint="default"/>
      </w:rPr>
    </w:lvl>
    <w:lvl w:ilvl="4" w:tplc="F4A4E0A6" w:tentative="1">
      <w:start w:val="1"/>
      <w:numFmt w:val="bullet"/>
      <w:lvlText w:val="•"/>
      <w:lvlJc w:val="left"/>
      <w:pPr>
        <w:tabs>
          <w:tab w:val="num" w:pos="3600"/>
        </w:tabs>
        <w:ind w:left="3600" w:hanging="360"/>
      </w:pPr>
      <w:rPr>
        <w:rFonts w:ascii="Arial" w:hAnsi="Arial" w:hint="default"/>
      </w:rPr>
    </w:lvl>
    <w:lvl w:ilvl="5" w:tplc="C78E2BB2" w:tentative="1">
      <w:start w:val="1"/>
      <w:numFmt w:val="bullet"/>
      <w:lvlText w:val="•"/>
      <w:lvlJc w:val="left"/>
      <w:pPr>
        <w:tabs>
          <w:tab w:val="num" w:pos="4320"/>
        </w:tabs>
        <w:ind w:left="4320" w:hanging="360"/>
      </w:pPr>
      <w:rPr>
        <w:rFonts w:ascii="Arial" w:hAnsi="Arial" w:hint="default"/>
      </w:rPr>
    </w:lvl>
    <w:lvl w:ilvl="6" w:tplc="92D699F6" w:tentative="1">
      <w:start w:val="1"/>
      <w:numFmt w:val="bullet"/>
      <w:lvlText w:val="•"/>
      <w:lvlJc w:val="left"/>
      <w:pPr>
        <w:tabs>
          <w:tab w:val="num" w:pos="5040"/>
        </w:tabs>
        <w:ind w:left="5040" w:hanging="360"/>
      </w:pPr>
      <w:rPr>
        <w:rFonts w:ascii="Arial" w:hAnsi="Arial" w:hint="default"/>
      </w:rPr>
    </w:lvl>
    <w:lvl w:ilvl="7" w:tplc="2096639E" w:tentative="1">
      <w:start w:val="1"/>
      <w:numFmt w:val="bullet"/>
      <w:lvlText w:val="•"/>
      <w:lvlJc w:val="left"/>
      <w:pPr>
        <w:tabs>
          <w:tab w:val="num" w:pos="5760"/>
        </w:tabs>
        <w:ind w:left="5760" w:hanging="360"/>
      </w:pPr>
      <w:rPr>
        <w:rFonts w:ascii="Arial" w:hAnsi="Arial" w:hint="default"/>
      </w:rPr>
    </w:lvl>
    <w:lvl w:ilvl="8" w:tplc="0AFA7342" w:tentative="1">
      <w:start w:val="1"/>
      <w:numFmt w:val="bullet"/>
      <w:lvlText w:val="•"/>
      <w:lvlJc w:val="left"/>
      <w:pPr>
        <w:tabs>
          <w:tab w:val="num" w:pos="6480"/>
        </w:tabs>
        <w:ind w:left="6480" w:hanging="360"/>
      </w:pPr>
      <w:rPr>
        <w:rFonts w:ascii="Arial" w:hAnsi="Arial" w:hint="default"/>
      </w:rPr>
    </w:lvl>
  </w:abstractNum>
  <w:abstractNum w:abstractNumId="41">
    <w:nsid w:val="70251D6D"/>
    <w:multiLevelType w:val="hybridMultilevel"/>
    <w:tmpl w:val="3972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0734EC"/>
    <w:multiLevelType w:val="hybridMultilevel"/>
    <w:tmpl w:val="1A5C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43755F"/>
    <w:multiLevelType w:val="hybridMultilevel"/>
    <w:tmpl w:val="B2063C4A"/>
    <w:lvl w:ilvl="0" w:tplc="6660DDA4">
      <w:start w:val="1"/>
      <w:numFmt w:val="bullet"/>
      <w:pStyle w:val="Sidequot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75884025"/>
    <w:multiLevelType w:val="hybridMultilevel"/>
    <w:tmpl w:val="3BDCE420"/>
    <w:lvl w:ilvl="0" w:tplc="30DA7054">
      <w:start w:val="1"/>
      <w:numFmt w:val="bullet"/>
      <w:lvlText w:val="•"/>
      <w:lvlJc w:val="left"/>
      <w:pPr>
        <w:tabs>
          <w:tab w:val="num" w:pos="720"/>
        </w:tabs>
        <w:ind w:left="720" w:hanging="360"/>
      </w:pPr>
      <w:rPr>
        <w:rFonts w:ascii="Arial" w:hAnsi="Arial" w:hint="default"/>
      </w:rPr>
    </w:lvl>
    <w:lvl w:ilvl="1" w:tplc="D5444B62" w:tentative="1">
      <w:start w:val="1"/>
      <w:numFmt w:val="bullet"/>
      <w:lvlText w:val="•"/>
      <w:lvlJc w:val="left"/>
      <w:pPr>
        <w:tabs>
          <w:tab w:val="num" w:pos="1440"/>
        </w:tabs>
        <w:ind w:left="1440" w:hanging="360"/>
      </w:pPr>
      <w:rPr>
        <w:rFonts w:ascii="Arial" w:hAnsi="Arial" w:hint="default"/>
      </w:rPr>
    </w:lvl>
    <w:lvl w:ilvl="2" w:tplc="7D9E9182" w:tentative="1">
      <w:start w:val="1"/>
      <w:numFmt w:val="bullet"/>
      <w:lvlText w:val="•"/>
      <w:lvlJc w:val="left"/>
      <w:pPr>
        <w:tabs>
          <w:tab w:val="num" w:pos="2160"/>
        </w:tabs>
        <w:ind w:left="2160" w:hanging="360"/>
      </w:pPr>
      <w:rPr>
        <w:rFonts w:ascii="Arial" w:hAnsi="Arial" w:hint="default"/>
      </w:rPr>
    </w:lvl>
    <w:lvl w:ilvl="3" w:tplc="8EDE61A0" w:tentative="1">
      <w:start w:val="1"/>
      <w:numFmt w:val="bullet"/>
      <w:lvlText w:val="•"/>
      <w:lvlJc w:val="left"/>
      <w:pPr>
        <w:tabs>
          <w:tab w:val="num" w:pos="2880"/>
        </w:tabs>
        <w:ind w:left="2880" w:hanging="360"/>
      </w:pPr>
      <w:rPr>
        <w:rFonts w:ascii="Arial" w:hAnsi="Arial" w:hint="default"/>
      </w:rPr>
    </w:lvl>
    <w:lvl w:ilvl="4" w:tplc="BE821996" w:tentative="1">
      <w:start w:val="1"/>
      <w:numFmt w:val="bullet"/>
      <w:lvlText w:val="•"/>
      <w:lvlJc w:val="left"/>
      <w:pPr>
        <w:tabs>
          <w:tab w:val="num" w:pos="3600"/>
        </w:tabs>
        <w:ind w:left="3600" w:hanging="360"/>
      </w:pPr>
      <w:rPr>
        <w:rFonts w:ascii="Arial" w:hAnsi="Arial" w:hint="default"/>
      </w:rPr>
    </w:lvl>
    <w:lvl w:ilvl="5" w:tplc="00D65632" w:tentative="1">
      <w:start w:val="1"/>
      <w:numFmt w:val="bullet"/>
      <w:lvlText w:val="•"/>
      <w:lvlJc w:val="left"/>
      <w:pPr>
        <w:tabs>
          <w:tab w:val="num" w:pos="4320"/>
        </w:tabs>
        <w:ind w:left="4320" w:hanging="360"/>
      </w:pPr>
      <w:rPr>
        <w:rFonts w:ascii="Arial" w:hAnsi="Arial" w:hint="default"/>
      </w:rPr>
    </w:lvl>
    <w:lvl w:ilvl="6" w:tplc="1436C718" w:tentative="1">
      <w:start w:val="1"/>
      <w:numFmt w:val="bullet"/>
      <w:lvlText w:val="•"/>
      <w:lvlJc w:val="left"/>
      <w:pPr>
        <w:tabs>
          <w:tab w:val="num" w:pos="5040"/>
        </w:tabs>
        <w:ind w:left="5040" w:hanging="360"/>
      </w:pPr>
      <w:rPr>
        <w:rFonts w:ascii="Arial" w:hAnsi="Arial" w:hint="default"/>
      </w:rPr>
    </w:lvl>
    <w:lvl w:ilvl="7" w:tplc="70B0A3B8" w:tentative="1">
      <w:start w:val="1"/>
      <w:numFmt w:val="bullet"/>
      <w:lvlText w:val="•"/>
      <w:lvlJc w:val="left"/>
      <w:pPr>
        <w:tabs>
          <w:tab w:val="num" w:pos="5760"/>
        </w:tabs>
        <w:ind w:left="5760" w:hanging="360"/>
      </w:pPr>
      <w:rPr>
        <w:rFonts w:ascii="Arial" w:hAnsi="Arial" w:hint="default"/>
      </w:rPr>
    </w:lvl>
    <w:lvl w:ilvl="8" w:tplc="546C13BC" w:tentative="1">
      <w:start w:val="1"/>
      <w:numFmt w:val="bullet"/>
      <w:lvlText w:val="•"/>
      <w:lvlJc w:val="left"/>
      <w:pPr>
        <w:tabs>
          <w:tab w:val="num" w:pos="6480"/>
        </w:tabs>
        <w:ind w:left="6480" w:hanging="360"/>
      </w:pPr>
      <w:rPr>
        <w:rFonts w:ascii="Arial" w:hAnsi="Arial" w:hint="default"/>
      </w:rPr>
    </w:lvl>
  </w:abstractNum>
  <w:abstractNum w:abstractNumId="45">
    <w:nsid w:val="77F6681A"/>
    <w:multiLevelType w:val="hybridMultilevel"/>
    <w:tmpl w:val="006A473C"/>
    <w:lvl w:ilvl="0" w:tplc="45621654">
      <w:start w:val="1"/>
      <w:numFmt w:val="bullet"/>
      <w:lvlText w:val="•"/>
      <w:lvlJc w:val="left"/>
      <w:pPr>
        <w:tabs>
          <w:tab w:val="num" w:pos="720"/>
        </w:tabs>
        <w:ind w:left="720" w:hanging="360"/>
      </w:pPr>
      <w:rPr>
        <w:rFonts w:ascii="Arial" w:hAnsi="Arial" w:hint="default"/>
      </w:rPr>
    </w:lvl>
    <w:lvl w:ilvl="1" w:tplc="DFEE3E08" w:tentative="1">
      <w:start w:val="1"/>
      <w:numFmt w:val="bullet"/>
      <w:lvlText w:val="•"/>
      <w:lvlJc w:val="left"/>
      <w:pPr>
        <w:tabs>
          <w:tab w:val="num" w:pos="1440"/>
        </w:tabs>
        <w:ind w:left="1440" w:hanging="360"/>
      </w:pPr>
      <w:rPr>
        <w:rFonts w:ascii="Arial" w:hAnsi="Arial" w:hint="default"/>
      </w:rPr>
    </w:lvl>
    <w:lvl w:ilvl="2" w:tplc="40845B18" w:tentative="1">
      <w:start w:val="1"/>
      <w:numFmt w:val="bullet"/>
      <w:lvlText w:val="•"/>
      <w:lvlJc w:val="left"/>
      <w:pPr>
        <w:tabs>
          <w:tab w:val="num" w:pos="2160"/>
        </w:tabs>
        <w:ind w:left="2160" w:hanging="360"/>
      </w:pPr>
      <w:rPr>
        <w:rFonts w:ascii="Arial" w:hAnsi="Arial" w:hint="default"/>
      </w:rPr>
    </w:lvl>
    <w:lvl w:ilvl="3" w:tplc="FC88AB78" w:tentative="1">
      <w:start w:val="1"/>
      <w:numFmt w:val="bullet"/>
      <w:lvlText w:val="•"/>
      <w:lvlJc w:val="left"/>
      <w:pPr>
        <w:tabs>
          <w:tab w:val="num" w:pos="2880"/>
        </w:tabs>
        <w:ind w:left="2880" w:hanging="360"/>
      </w:pPr>
      <w:rPr>
        <w:rFonts w:ascii="Arial" w:hAnsi="Arial" w:hint="default"/>
      </w:rPr>
    </w:lvl>
    <w:lvl w:ilvl="4" w:tplc="AA32D476" w:tentative="1">
      <w:start w:val="1"/>
      <w:numFmt w:val="bullet"/>
      <w:lvlText w:val="•"/>
      <w:lvlJc w:val="left"/>
      <w:pPr>
        <w:tabs>
          <w:tab w:val="num" w:pos="3600"/>
        </w:tabs>
        <w:ind w:left="3600" w:hanging="360"/>
      </w:pPr>
      <w:rPr>
        <w:rFonts w:ascii="Arial" w:hAnsi="Arial" w:hint="default"/>
      </w:rPr>
    </w:lvl>
    <w:lvl w:ilvl="5" w:tplc="6E90192C" w:tentative="1">
      <w:start w:val="1"/>
      <w:numFmt w:val="bullet"/>
      <w:lvlText w:val="•"/>
      <w:lvlJc w:val="left"/>
      <w:pPr>
        <w:tabs>
          <w:tab w:val="num" w:pos="4320"/>
        </w:tabs>
        <w:ind w:left="4320" w:hanging="360"/>
      </w:pPr>
      <w:rPr>
        <w:rFonts w:ascii="Arial" w:hAnsi="Arial" w:hint="default"/>
      </w:rPr>
    </w:lvl>
    <w:lvl w:ilvl="6" w:tplc="37307A90" w:tentative="1">
      <w:start w:val="1"/>
      <w:numFmt w:val="bullet"/>
      <w:lvlText w:val="•"/>
      <w:lvlJc w:val="left"/>
      <w:pPr>
        <w:tabs>
          <w:tab w:val="num" w:pos="5040"/>
        </w:tabs>
        <w:ind w:left="5040" w:hanging="360"/>
      </w:pPr>
      <w:rPr>
        <w:rFonts w:ascii="Arial" w:hAnsi="Arial" w:hint="default"/>
      </w:rPr>
    </w:lvl>
    <w:lvl w:ilvl="7" w:tplc="41746C66" w:tentative="1">
      <w:start w:val="1"/>
      <w:numFmt w:val="bullet"/>
      <w:lvlText w:val="•"/>
      <w:lvlJc w:val="left"/>
      <w:pPr>
        <w:tabs>
          <w:tab w:val="num" w:pos="5760"/>
        </w:tabs>
        <w:ind w:left="5760" w:hanging="360"/>
      </w:pPr>
      <w:rPr>
        <w:rFonts w:ascii="Arial" w:hAnsi="Arial" w:hint="default"/>
      </w:rPr>
    </w:lvl>
    <w:lvl w:ilvl="8" w:tplc="025E34F8" w:tentative="1">
      <w:start w:val="1"/>
      <w:numFmt w:val="bullet"/>
      <w:lvlText w:val="•"/>
      <w:lvlJc w:val="left"/>
      <w:pPr>
        <w:tabs>
          <w:tab w:val="num" w:pos="6480"/>
        </w:tabs>
        <w:ind w:left="6480" w:hanging="360"/>
      </w:pPr>
      <w:rPr>
        <w:rFonts w:ascii="Arial" w:hAnsi="Arial" w:hint="default"/>
      </w:rPr>
    </w:lvl>
  </w:abstractNum>
  <w:abstractNum w:abstractNumId="46">
    <w:nsid w:val="78117F51"/>
    <w:multiLevelType w:val="hybridMultilevel"/>
    <w:tmpl w:val="46D0E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FE3D8D"/>
    <w:multiLevelType w:val="hybridMultilevel"/>
    <w:tmpl w:val="FAF09506"/>
    <w:lvl w:ilvl="0" w:tplc="04090001">
      <w:start w:val="1"/>
      <w:numFmt w:val="bullet"/>
      <w:lvlText w:val=""/>
      <w:lvlJc w:val="left"/>
      <w:pPr>
        <w:ind w:left="878" w:hanging="360"/>
      </w:pPr>
      <w:rPr>
        <w:rFonts w:ascii="Symbol" w:hAnsi="Symbol" w:hint="default"/>
      </w:rPr>
    </w:lvl>
    <w:lvl w:ilvl="1" w:tplc="04090003">
      <w:start w:val="1"/>
      <w:numFmt w:val="bullet"/>
      <w:lvlText w:val="o"/>
      <w:lvlJc w:val="left"/>
      <w:pPr>
        <w:ind w:left="1598" w:hanging="360"/>
      </w:pPr>
      <w:rPr>
        <w:rFonts w:ascii="Courier New" w:hAnsi="Courier New" w:cs="Courier New" w:hint="default"/>
      </w:rPr>
    </w:lvl>
    <w:lvl w:ilvl="2" w:tplc="04090005">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abstractNumId w:val="43"/>
  </w:num>
  <w:num w:numId="2">
    <w:abstractNumId w:val="15"/>
  </w:num>
  <w:num w:numId="3">
    <w:abstractNumId w:val="0"/>
  </w:num>
  <w:num w:numId="4">
    <w:abstractNumId w:val="7"/>
  </w:num>
  <w:num w:numId="5">
    <w:abstractNumId w:val="4"/>
  </w:num>
  <w:num w:numId="6">
    <w:abstractNumId w:val="41"/>
  </w:num>
  <w:num w:numId="7">
    <w:abstractNumId w:val="31"/>
  </w:num>
  <w:num w:numId="8">
    <w:abstractNumId w:val="17"/>
  </w:num>
  <w:num w:numId="9">
    <w:abstractNumId w:val="20"/>
  </w:num>
  <w:num w:numId="10">
    <w:abstractNumId w:val="36"/>
  </w:num>
  <w:num w:numId="11">
    <w:abstractNumId w:val="3"/>
  </w:num>
  <w:num w:numId="12">
    <w:abstractNumId w:val="8"/>
  </w:num>
  <w:num w:numId="13">
    <w:abstractNumId w:val="18"/>
  </w:num>
  <w:num w:numId="14">
    <w:abstractNumId w:val="22"/>
  </w:num>
  <w:num w:numId="15">
    <w:abstractNumId w:val="6"/>
  </w:num>
  <w:num w:numId="16">
    <w:abstractNumId w:val="30"/>
  </w:num>
  <w:num w:numId="17">
    <w:abstractNumId w:val="23"/>
  </w:num>
  <w:num w:numId="18">
    <w:abstractNumId w:val="9"/>
  </w:num>
  <w:num w:numId="19">
    <w:abstractNumId w:val="19"/>
  </w:num>
  <w:num w:numId="20">
    <w:abstractNumId w:val="28"/>
  </w:num>
  <w:num w:numId="21">
    <w:abstractNumId w:val="11"/>
  </w:num>
  <w:num w:numId="22">
    <w:abstractNumId w:val="10"/>
  </w:num>
  <w:num w:numId="23">
    <w:abstractNumId w:val="5"/>
  </w:num>
  <w:num w:numId="24">
    <w:abstractNumId w:val="26"/>
  </w:num>
  <w:num w:numId="25">
    <w:abstractNumId w:val="27"/>
  </w:num>
  <w:num w:numId="26">
    <w:abstractNumId w:val="46"/>
  </w:num>
  <w:num w:numId="27">
    <w:abstractNumId w:val="24"/>
  </w:num>
  <w:num w:numId="28">
    <w:abstractNumId w:val="14"/>
  </w:num>
  <w:num w:numId="29">
    <w:abstractNumId w:val="47"/>
  </w:num>
  <w:num w:numId="30">
    <w:abstractNumId w:val="33"/>
  </w:num>
  <w:num w:numId="31">
    <w:abstractNumId w:val="44"/>
  </w:num>
  <w:num w:numId="32">
    <w:abstractNumId w:val="45"/>
  </w:num>
  <w:num w:numId="33">
    <w:abstractNumId w:val="35"/>
  </w:num>
  <w:num w:numId="34">
    <w:abstractNumId w:val="39"/>
  </w:num>
  <w:num w:numId="35">
    <w:abstractNumId w:val="32"/>
  </w:num>
  <w:num w:numId="36">
    <w:abstractNumId w:val="16"/>
  </w:num>
  <w:num w:numId="37">
    <w:abstractNumId w:val="42"/>
  </w:num>
  <w:num w:numId="38">
    <w:abstractNumId w:val="37"/>
  </w:num>
  <w:num w:numId="39">
    <w:abstractNumId w:val="21"/>
  </w:num>
  <w:num w:numId="40">
    <w:abstractNumId w:val="1"/>
  </w:num>
  <w:num w:numId="41">
    <w:abstractNumId w:val="25"/>
  </w:num>
  <w:num w:numId="42">
    <w:abstractNumId w:val="2"/>
  </w:num>
  <w:num w:numId="43">
    <w:abstractNumId w:val="13"/>
  </w:num>
  <w:num w:numId="44">
    <w:abstractNumId w:val="38"/>
  </w:num>
  <w:num w:numId="45">
    <w:abstractNumId w:val="29"/>
  </w:num>
  <w:num w:numId="46">
    <w:abstractNumId w:val="34"/>
  </w:num>
  <w:num w:numId="47">
    <w:abstractNumId w:val="40"/>
  </w:num>
  <w:num w:numId="48">
    <w:abstractNumId w:val="12"/>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ykin, Catherine">
    <w15:presenceInfo w15:providerId="AD" w15:userId="S-1-5-21-2101533902-423532799-1776743176-5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61__i" w:val="H4sIAAAAAAAEAKtWckksSQxILCpxzi/NK1GyMqwFAAEhoTITAAAA"/>
    <w:docVar w:name="__grammarly61_1" w:val="H4sIAAAAAAAEAKtWcslPLs1NzSvxTFGyUjI1TDO2MDEx0k1KskzWNUk1TtVNMjU20zUzNks2t0wyMzNPNVHSUQpOLS7OzM8DaTGpBQAnFj25QwAAAA=="/>
  </w:docVars>
  <w:rsids>
    <w:rsidRoot w:val="00D72F09"/>
    <w:rsid w:val="00004DA3"/>
    <w:rsid w:val="00006F4F"/>
    <w:rsid w:val="00007C10"/>
    <w:rsid w:val="000203D4"/>
    <w:rsid w:val="0002306A"/>
    <w:rsid w:val="000245BE"/>
    <w:rsid w:val="00032377"/>
    <w:rsid w:val="00033DDF"/>
    <w:rsid w:val="00035D45"/>
    <w:rsid w:val="00036686"/>
    <w:rsid w:val="000444D3"/>
    <w:rsid w:val="00047E40"/>
    <w:rsid w:val="00060FF0"/>
    <w:rsid w:val="00077DF2"/>
    <w:rsid w:val="00097C3B"/>
    <w:rsid w:val="000A5D49"/>
    <w:rsid w:val="000B4AF6"/>
    <w:rsid w:val="000B4F54"/>
    <w:rsid w:val="000B65A8"/>
    <w:rsid w:val="000F4EBB"/>
    <w:rsid w:val="00102314"/>
    <w:rsid w:val="0010637F"/>
    <w:rsid w:val="001138B5"/>
    <w:rsid w:val="00141306"/>
    <w:rsid w:val="00150578"/>
    <w:rsid w:val="00151E4C"/>
    <w:rsid w:val="00153740"/>
    <w:rsid w:val="0016099D"/>
    <w:rsid w:val="00162AEC"/>
    <w:rsid w:val="001653F6"/>
    <w:rsid w:val="00167A39"/>
    <w:rsid w:val="00170890"/>
    <w:rsid w:val="00170909"/>
    <w:rsid w:val="001851E5"/>
    <w:rsid w:val="00187EB0"/>
    <w:rsid w:val="00192543"/>
    <w:rsid w:val="001A688A"/>
    <w:rsid w:val="001B1F49"/>
    <w:rsid w:val="001D37A1"/>
    <w:rsid w:val="001D496C"/>
    <w:rsid w:val="001D5C32"/>
    <w:rsid w:val="001E2C7B"/>
    <w:rsid w:val="001F4F46"/>
    <w:rsid w:val="001F5F29"/>
    <w:rsid w:val="00201533"/>
    <w:rsid w:val="00201BE0"/>
    <w:rsid w:val="00206E63"/>
    <w:rsid w:val="002245BC"/>
    <w:rsid w:val="00230298"/>
    <w:rsid w:val="00234665"/>
    <w:rsid w:val="0024740B"/>
    <w:rsid w:val="002547C4"/>
    <w:rsid w:val="00264EB5"/>
    <w:rsid w:val="0027071D"/>
    <w:rsid w:val="00270C2A"/>
    <w:rsid w:val="00290853"/>
    <w:rsid w:val="002962DA"/>
    <w:rsid w:val="002C7EBD"/>
    <w:rsid w:val="002D11DB"/>
    <w:rsid w:val="002F02E1"/>
    <w:rsid w:val="002F5807"/>
    <w:rsid w:val="00311470"/>
    <w:rsid w:val="00326D49"/>
    <w:rsid w:val="0033458C"/>
    <w:rsid w:val="00335FE5"/>
    <w:rsid w:val="003403B8"/>
    <w:rsid w:val="00347946"/>
    <w:rsid w:val="0035570B"/>
    <w:rsid w:val="00356CB4"/>
    <w:rsid w:val="00367F3A"/>
    <w:rsid w:val="00382F9A"/>
    <w:rsid w:val="00390632"/>
    <w:rsid w:val="00393004"/>
    <w:rsid w:val="00394EA9"/>
    <w:rsid w:val="003A46CC"/>
    <w:rsid w:val="003A6DE3"/>
    <w:rsid w:val="003B2A03"/>
    <w:rsid w:val="003B4660"/>
    <w:rsid w:val="003F1656"/>
    <w:rsid w:val="003F225D"/>
    <w:rsid w:val="003F2DE1"/>
    <w:rsid w:val="003F3BA4"/>
    <w:rsid w:val="003F40A9"/>
    <w:rsid w:val="003F613C"/>
    <w:rsid w:val="003F6D01"/>
    <w:rsid w:val="00403C98"/>
    <w:rsid w:val="00404DAB"/>
    <w:rsid w:val="004118BE"/>
    <w:rsid w:val="00413648"/>
    <w:rsid w:val="00423041"/>
    <w:rsid w:val="00424DE2"/>
    <w:rsid w:val="004335D6"/>
    <w:rsid w:val="004424D7"/>
    <w:rsid w:val="00446E07"/>
    <w:rsid w:val="0046060B"/>
    <w:rsid w:val="004631FE"/>
    <w:rsid w:val="0046353E"/>
    <w:rsid w:val="004659C9"/>
    <w:rsid w:val="004851DA"/>
    <w:rsid w:val="00491108"/>
    <w:rsid w:val="00495C12"/>
    <w:rsid w:val="004A0DFF"/>
    <w:rsid w:val="004A4D06"/>
    <w:rsid w:val="004B5B24"/>
    <w:rsid w:val="004B5F9D"/>
    <w:rsid w:val="004B75B3"/>
    <w:rsid w:val="004C2B38"/>
    <w:rsid w:val="004C3C90"/>
    <w:rsid w:val="004C4237"/>
    <w:rsid w:val="004D1075"/>
    <w:rsid w:val="004E2E48"/>
    <w:rsid w:val="00515E5E"/>
    <w:rsid w:val="00516D32"/>
    <w:rsid w:val="00526258"/>
    <w:rsid w:val="00526F78"/>
    <w:rsid w:val="00532782"/>
    <w:rsid w:val="00537626"/>
    <w:rsid w:val="00540162"/>
    <w:rsid w:val="00543BB1"/>
    <w:rsid w:val="005475CC"/>
    <w:rsid w:val="00547F98"/>
    <w:rsid w:val="0055594E"/>
    <w:rsid w:val="0057092A"/>
    <w:rsid w:val="00572F87"/>
    <w:rsid w:val="00584F9F"/>
    <w:rsid w:val="005A679D"/>
    <w:rsid w:val="005B1C58"/>
    <w:rsid w:val="005B5344"/>
    <w:rsid w:val="005B6E44"/>
    <w:rsid w:val="005C250E"/>
    <w:rsid w:val="005D38D2"/>
    <w:rsid w:val="005E2BCC"/>
    <w:rsid w:val="005E6A5E"/>
    <w:rsid w:val="005F3ADB"/>
    <w:rsid w:val="005F421A"/>
    <w:rsid w:val="006024E3"/>
    <w:rsid w:val="00602532"/>
    <w:rsid w:val="0060495D"/>
    <w:rsid w:val="00605288"/>
    <w:rsid w:val="006202D6"/>
    <w:rsid w:val="006209D6"/>
    <w:rsid w:val="00622953"/>
    <w:rsid w:val="00635113"/>
    <w:rsid w:val="006357D7"/>
    <w:rsid w:val="00642824"/>
    <w:rsid w:val="006526F4"/>
    <w:rsid w:val="00655CBC"/>
    <w:rsid w:val="0066136A"/>
    <w:rsid w:val="00661828"/>
    <w:rsid w:val="0066367D"/>
    <w:rsid w:val="00664007"/>
    <w:rsid w:val="00666FD2"/>
    <w:rsid w:val="00672C44"/>
    <w:rsid w:val="00682F43"/>
    <w:rsid w:val="006834CF"/>
    <w:rsid w:val="006856D8"/>
    <w:rsid w:val="00697812"/>
    <w:rsid w:val="006A6A36"/>
    <w:rsid w:val="006C1B03"/>
    <w:rsid w:val="006C30CA"/>
    <w:rsid w:val="006D47CB"/>
    <w:rsid w:val="006D5FE3"/>
    <w:rsid w:val="006E3365"/>
    <w:rsid w:val="006F5A00"/>
    <w:rsid w:val="006F7FEE"/>
    <w:rsid w:val="007147CA"/>
    <w:rsid w:val="00715F68"/>
    <w:rsid w:val="0072066E"/>
    <w:rsid w:val="007273B9"/>
    <w:rsid w:val="007370E4"/>
    <w:rsid w:val="007575D8"/>
    <w:rsid w:val="00772CDE"/>
    <w:rsid w:val="0079440F"/>
    <w:rsid w:val="007A1065"/>
    <w:rsid w:val="007A61F7"/>
    <w:rsid w:val="007A6EF9"/>
    <w:rsid w:val="007B6498"/>
    <w:rsid w:val="007C303C"/>
    <w:rsid w:val="007D079E"/>
    <w:rsid w:val="007D5653"/>
    <w:rsid w:val="007E0047"/>
    <w:rsid w:val="007E653D"/>
    <w:rsid w:val="007F0763"/>
    <w:rsid w:val="007F0A0D"/>
    <w:rsid w:val="007F1FAD"/>
    <w:rsid w:val="007F3FA2"/>
    <w:rsid w:val="007F76E5"/>
    <w:rsid w:val="00801E55"/>
    <w:rsid w:val="00803585"/>
    <w:rsid w:val="00805859"/>
    <w:rsid w:val="0081656D"/>
    <w:rsid w:val="00822DE5"/>
    <w:rsid w:val="00826FDB"/>
    <w:rsid w:val="00827203"/>
    <w:rsid w:val="00833F3C"/>
    <w:rsid w:val="00842581"/>
    <w:rsid w:val="008469EC"/>
    <w:rsid w:val="008509BE"/>
    <w:rsid w:val="00857553"/>
    <w:rsid w:val="008614B6"/>
    <w:rsid w:val="00881552"/>
    <w:rsid w:val="00881D80"/>
    <w:rsid w:val="00883FF6"/>
    <w:rsid w:val="00884006"/>
    <w:rsid w:val="00886D12"/>
    <w:rsid w:val="008945E9"/>
    <w:rsid w:val="008956D7"/>
    <w:rsid w:val="00897820"/>
    <w:rsid w:val="00897A23"/>
    <w:rsid w:val="008A04AC"/>
    <w:rsid w:val="008A5205"/>
    <w:rsid w:val="008B28A4"/>
    <w:rsid w:val="008B4C8D"/>
    <w:rsid w:val="008B75C5"/>
    <w:rsid w:val="008C7B77"/>
    <w:rsid w:val="008D2A60"/>
    <w:rsid w:val="008E12F6"/>
    <w:rsid w:val="008E5CD7"/>
    <w:rsid w:val="008F2621"/>
    <w:rsid w:val="008F445B"/>
    <w:rsid w:val="008F5159"/>
    <w:rsid w:val="00906521"/>
    <w:rsid w:val="009118EA"/>
    <w:rsid w:val="0091199B"/>
    <w:rsid w:val="0091649B"/>
    <w:rsid w:val="00917056"/>
    <w:rsid w:val="009171E0"/>
    <w:rsid w:val="00923418"/>
    <w:rsid w:val="00925A59"/>
    <w:rsid w:val="00931297"/>
    <w:rsid w:val="0094122E"/>
    <w:rsid w:val="009516EB"/>
    <w:rsid w:val="00953AA9"/>
    <w:rsid w:val="00974E16"/>
    <w:rsid w:val="00977BDB"/>
    <w:rsid w:val="00986E95"/>
    <w:rsid w:val="009901E5"/>
    <w:rsid w:val="00992FB9"/>
    <w:rsid w:val="00993BD5"/>
    <w:rsid w:val="00994D8A"/>
    <w:rsid w:val="00995BFD"/>
    <w:rsid w:val="009A324A"/>
    <w:rsid w:val="009B2C50"/>
    <w:rsid w:val="009B7CA2"/>
    <w:rsid w:val="009C68C0"/>
    <w:rsid w:val="009D0194"/>
    <w:rsid w:val="009D2829"/>
    <w:rsid w:val="009D4BA1"/>
    <w:rsid w:val="009E58C1"/>
    <w:rsid w:val="00A03954"/>
    <w:rsid w:val="00A0511B"/>
    <w:rsid w:val="00A0750E"/>
    <w:rsid w:val="00A12AA4"/>
    <w:rsid w:val="00A20EF9"/>
    <w:rsid w:val="00A21B4D"/>
    <w:rsid w:val="00A31A4B"/>
    <w:rsid w:val="00A41D0D"/>
    <w:rsid w:val="00A438BE"/>
    <w:rsid w:val="00A520AB"/>
    <w:rsid w:val="00A562A3"/>
    <w:rsid w:val="00A65512"/>
    <w:rsid w:val="00A74850"/>
    <w:rsid w:val="00A7494D"/>
    <w:rsid w:val="00A779D3"/>
    <w:rsid w:val="00A87868"/>
    <w:rsid w:val="00AA0071"/>
    <w:rsid w:val="00AA0BAE"/>
    <w:rsid w:val="00AA2AE3"/>
    <w:rsid w:val="00AA5CFB"/>
    <w:rsid w:val="00AC42DD"/>
    <w:rsid w:val="00AD1E94"/>
    <w:rsid w:val="00AF09BC"/>
    <w:rsid w:val="00B023AE"/>
    <w:rsid w:val="00B03D28"/>
    <w:rsid w:val="00B04122"/>
    <w:rsid w:val="00B1105C"/>
    <w:rsid w:val="00B22AF0"/>
    <w:rsid w:val="00B52711"/>
    <w:rsid w:val="00B52947"/>
    <w:rsid w:val="00B547E9"/>
    <w:rsid w:val="00B57025"/>
    <w:rsid w:val="00B67837"/>
    <w:rsid w:val="00B702B1"/>
    <w:rsid w:val="00B83E00"/>
    <w:rsid w:val="00B866E8"/>
    <w:rsid w:val="00B870F5"/>
    <w:rsid w:val="00B96639"/>
    <w:rsid w:val="00BB467B"/>
    <w:rsid w:val="00BB6F89"/>
    <w:rsid w:val="00BC2C3B"/>
    <w:rsid w:val="00BC7FDB"/>
    <w:rsid w:val="00BD1E7A"/>
    <w:rsid w:val="00BD63AB"/>
    <w:rsid w:val="00BD6B1B"/>
    <w:rsid w:val="00BD7226"/>
    <w:rsid w:val="00BE0464"/>
    <w:rsid w:val="00BE2CA5"/>
    <w:rsid w:val="00BE3C9E"/>
    <w:rsid w:val="00BE6BDC"/>
    <w:rsid w:val="00BE6FDF"/>
    <w:rsid w:val="00C017DA"/>
    <w:rsid w:val="00C045E3"/>
    <w:rsid w:val="00C068AD"/>
    <w:rsid w:val="00C2557C"/>
    <w:rsid w:val="00C43840"/>
    <w:rsid w:val="00C47C5A"/>
    <w:rsid w:val="00C54CB7"/>
    <w:rsid w:val="00C7441C"/>
    <w:rsid w:val="00C75B02"/>
    <w:rsid w:val="00C8009E"/>
    <w:rsid w:val="00C808E2"/>
    <w:rsid w:val="00C865B2"/>
    <w:rsid w:val="00C957BC"/>
    <w:rsid w:val="00CA25CD"/>
    <w:rsid w:val="00CA5154"/>
    <w:rsid w:val="00CA54E4"/>
    <w:rsid w:val="00CA7B9B"/>
    <w:rsid w:val="00CC0134"/>
    <w:rsid w:val="00CC1818"/>
    <w:rsid w:val="00CD0460"/>
    <w:rsid w:val="00CD4880"/>
    <w:rsid w:val="00CE11CE"/>
    <w:rsid w:val="00CF0A51"/>
    <w:rsid w:val="00CF2DB1"/>
    <w:rsid w:val="00D009C1"/>
    <w:rsid w:val="00D01690"/>
    <w:rsid w:val="00D059A4"/>
    <w:rsid w:val="00D140CD"/>
    <w:rsid w:val="00D14C0C"/>
    <w:rsid w:val="00D1552E"/>
    <w:rsid w:val="00D27274"/>
    <w:rsid w:val="00D36FA7"/>
    <w:rsid w:val="00D45E91"/>
    <w:rsid w:val="00D4623A"/>
    <w:rsid w:val="00D47DA9"/>
    <w:rsid w:val="00D50EB3"/>
    <w:rsid w:val="00D51846"/>
    <w:rsid w:val="00D527C9"/>
    <w:rsid w:val="00D644E9"/>
    <w:rsid w:val="00D72F09"/>
    <w:rsid w:val="00D81344"/>
    <w:rsid w:val="00D8361D"/>
    <w:rsid w:val="00D85F9A"/>
    <w:rsid w:val="00DA7DC6"/>
    <w:rsid w:val="00DC5875"/>
    <w:rsid w:val="00DC76CB"/>
    <w:rsid w:val="00DD6FE0"/>
    <w:rsid w:val="00DE54CD"/>
    <w:rsid w:val="00DE5728"/>
    <w:rsid w:val="00E07EAC"/>
    <w:rsid w:val="00E14881"/>
    <w:rsid w:val="00E23D9B"/>
    <w:rsid w:val="00E2791E"/>
    <w:rsid w:val="00E34C1E"/>
    <w:rsid w:val="00E4755D"/>
    <w:rsid w:val="00E57401"/>
    <w:rsid w:val="00E639ED"/>
    <w:rsid w:val="00E63C64"/>
    <w:rsid w:val="00E6563B"/>
    <w:rsid w:val="00E71663"/>
    <w:rsid w:val="00E82FD3"/>
    <w:rsid w:val="00EA759A"/>
    <w:rsid w:val="00EB10A0"/>
    <w:rsid w:val="00EB58E5"/>
    <w:rsid w:val="00EB660D"/>
    <w:rsid w:val="00EE7BC8"/>
    <w:rsid w:val="00EF18DC"/>
    <w:rsid w:val="00EF46A5"/>
    <w:rsid w:val="00F008B5"/>
    <w:rsid w:val="00F0408F"/>
    <w:rsid w:val="00F2378E"/>
    <w:rsid w:val="00F40575"/>
    <w:rsid w:val="00F421EE"/>
    <w:rsid w:val="00F43789"/>
    <w:rsid w:val="00F43F11"/>
    <w:rsid w:val="00F47D31"/>
    <w:rsid w:val="00F5535C"/>
    <w:rsid w:val="00F6142D"/>
    <w:rsid w:val="00F63BAC"/>
    <w:rsid w:val="00F64279"/>
    <w:rsid w:val="00F668F0"/>
    <w:rsid w:val="00F753FF"/>
    <w:rsid w:val="00F75489"/>
    <w:rsid w:val="00F75FC6"/>
    <w:rsid w:val="00F77C92"/>
    <w:rsid w:val="00F81633"/>
    <w:rsid w:val="00F83863"/>
    <w:rsid w:val="00F84490"/>
    <w:rsid w:val="00F9199D"/>
    <w:rsid w:val="00F94587"/>
    <w:rsid w:val="00F97D65"/>
    <w:rsid w:val="00FA6819"/>
    <w:rsid w:val="00FA6D5F"/>
    <w:rsid w:val="00FC4E02"/>
    <w:rsid w:val="00FD7DD2"/>
    <w:rsid w:val="00FE00F7"/>
    <w:rsid w:val="00FF7F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C241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paragraph" w:styleId="Heading9">
    <w:name w:val="heading 9"/>
    <w:basedOn w:val="Normal"/>
    <w:next w:val="Normal"/>
    <w:link w:val="Heading9Char"/>
    <w:uiPriority w:val="9"/>
    <w:semiHidden/>
    <w:unhideWhenUsed/>
    <w:qFormat/>
    <w:rsid w:val="00C068AD"/>
    <w:pPr>
      <w:keepNext/>
      <w:keepLines/>
      <w:spacing w:before="200" w:after="0"/>
      <w:outlineLvl w:val="8"/>
    </w:pPr>
    <w:rPr>
      <w:rFonts w:asciiTheme="majorHAnsi" w:eastAsiaTheme="majorEastAsia" w:hAnsiTheme="majorHAnsi" w:cstheme="majorBidi"/>
      <w:bCs w:val="0"/>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2"/>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390632"/>
    <w:rPr>
      <w:b/>
      <w:szCs w:val="24"/>
    </w:rPr>
  </w:style>
  <w:style w:type="paragraph" w:customStyle="1" w:styleId="SlideNumber">
    <w:name w:val="Slide Number"/>
    <w:basedOn w:val="Normal"/>
    <w:qFormat/>
    <w:rsid w:val="008C7B77"/>
    <w:pPr>
      <w:jc w:val="center"/>
    </w:pPr>
    <w:rPr>
      <w:b/>
      <w:i/>
      <w:sz w:val="24"/>
    </w:rPr>
  </w:style>
  <w:style w:type="paragraph" w:customStyle="1" w:styleId="ArielInstructions">
    <w:name w:val="Ariel Instructions"/>
    <w:basedOn w:val="Normal"/>
    <w:next w:val="Normal"/>
    <w:link w:val="ArielInstructionsChar"/>
    <w:qFormat/>
    <w:rsid w:val="0091199B"/>
    <w:pPr>
      <w:spacing w:after="200" w:line="240" w:lineRule="auto"/>
    </w:pPr>
    <w:rPr>
      <w:bCs w:val="0"/>
      <w:color w:val="auto"/>
      <w:kern w:val="24"/>
      <w:lang w:bidi="en-US"/>
    </w:rPr>
  </w:style>
  <w:style w:type="character" w:customStyle="1" w:styleId="ArielInstructionsChar">
    <w:name w:val="Ariel Instructions Char"/>
    <w:link w:val="ArielInstructions"/>
    <w:rsid w:val="0091199B"/>
    <w:rPr>
      <w:rFonts w:ascii="Arial" w:hAnsi="Arial"/>
      <w:kern w:val="24"/>
      <w:sz w:val="22"/>
      <w:szCs w:val="22"/>
      <w:lang w:eastAsia="en-US" w:bidi="en-US"/>
    </w:rPr>
  </w:style>
  <w:style w:type="paragraph" w:customStyle="1" w:styleId="BodyText1">
    <w:name w:val="Body Text1"/>
    <w:basedOn w:val="Normal"/>
    <w:rsid w:val="00C068AD"/>
    <w:pPr>
      <w:spacing w:after="240" w:line="240" w:lineRule="auto"/>
    </w:pPr>
    <w:rPr>
      <w:rFonts w:eastAsia="Times New Roman" w:cs="Times New Roman"/>
      <w:bCs w:val="0"/>
      <w:color w:val="auto"/>
      <w:sz w:val="24"/>
      <w:szCs w:val="20"/>
    </w:rPr>
  </w:style>
  <w:style w:type="paragraph" w:styleId="ListBullet">
    <w:name w:val="List Bullet"/>
    <w:basedOn w:val="Normal"/>
    <w:uiPriority w:val="99"/>
    <w:unhideWhenUsed/>
    <w:rsid w:val="00C068AD"/>
    <w:pPr>
      <w:numPr>
        <w:numId w:val="3"/>
      </w:numPr>
      <w:tabs>
        <w:tab w:val="clear" w:pos="360"/>
        <w:tab w:val="num" w:pos="720"/>
      </w:tabs>
      <w:spacing w:after="240" w:line="240" w:lineRule="auto"/>
      <w:ind w:left="720"/>
    </w:pPr>
    <w:rPr>
      <w:rFonts w:cs="Times New Roman"/>
      <w:bCs w:val="0"/>
      <w:color w:val="auto"/>
      <w:sz w:val="24"/>
      <w:lang w:bidi="en-US"/>
    </w:rPr>
  </w:style>
  <w:style w:type="character" w:customStyle="1" w:styleId="Heading9Char">
    <w:name w:val="Heading 9 Char"/>
    <w:basedOn w:val="DefaultParagraphFont"/>
    <w:link w:val="Heading9"/>
    <w:uiPriority w:val="9"/>
    <w:semiHidden/>
    <w:rsid w:val="00C068AD"/>
    <w:rPr>
      <w:rFonts w:asciiTheme="majorHAnsi" w:eastAsiaTheme="majorEastAsia" w:hAnsiTheme="majorHAnsi" w:cstheme="majorBidi"/>
      <w:i/>
      <w:iCs/>
      <w:color w:val="404040" w:themeColor="text1" w:themeTint="BF"/>
      <w:lang w:eastAsia="en-US"/>
    </w:rPr>
  </w:style>
  <w:style w:type="paragraph" w:customStyle="1" w:styleId="ListParagraph2">
    <w:name w:val="List Paragraph 2"/>
    <w:basedOn w:val="Normal"/>
    <w:rsid w:val="0094122E"/>
    <w:pPr>
      <w:numPr>
        <w:ilvl w:val="1"/>
        <w:numId w:val="2"/>
      </w:numPr>
    </w:pPr>
  </w:style>
  <w:style w:type="paragraph" w:styleId="Revision">
    <w:name w:val="Revision"/>
    <w:hidden/>
    <w:uiPriority w:val="99"/>
    <w:semiHidden/>
    <w:rsid w:val="003F1656"/>
    <w:rPr>
      <w:rFonts w:ascii="Arial" w:hAnsi="Arial"/>
      <w:bCs/>
      <w:color w:val="000000"/>
      <w:sz w:val="22"/>
      <w:szCs w:val="22"/>
      <w:lang w:eastAsia="en-US"/>
    </w:rPr>
  </w:style>
  <w:style w:type="paragraph" w:styleId="BodyText">
    <w:name w:val="Body Text"/>
    <w:basedOn w:val="Normal"/>
    <w:link w:val="BodyTextChar"/>
    <w:uiPriority w:val="99"/>
    <w:unhideWhenUsed/>
    <w:rsid w:val="00390632"/>
    <w:pPr>
      <w:spacing w:after="240" w:line="240" w:lineRule="auto"/>
    </w:pPr>
    <w:rPr>
      <w:rFonts w:cs="Times New Roman"/>
      <w:bCs w:val="0"/>
      <w:color w:val="auto"/>
      <w:lang w:bidi="en-US"/>
    </w:rPr>
  </w:style>
  <w:style w:type="character" w:customStyle="1" w:styleId="BodyTextChar">
    <w:name w:val="Body Text Char"/>
    <w:basedOn w:val="DefaultParagraphFont"/>
    <w:link w:val="BodyText"/>
    <w:uiPriority w:val="99"/>
    <w:rsid w:val="00390632"/>
    <w:rPr>
      <w:rFonts w:ascii="Arial" w:hAnsi="Arial" w:cs="Times New Roman"/>
      <w:sz w:val="22"/>
      <w:szCs w:val="22"/>
      <w:lang w:eastAsia="en-US" w:bidi="en-US"/>
    </w:rPr>
  </w:style>
  <w:style w:type="paragraph" w:customStyle="1" w:styleId="InsertSlide">
    <w:name w:val="Insert Slide"/>
    <w:basedOn w:val="Normal"/>
    <w:qFormat/>
    <w:rsid w:val="007F0A0D"/>
    <w:pPr>
      <w:spacing w:line="240" w:lineRule="auto"/>
      <w:jc w:val="center"/>
    </w:pPr>
    <w:rPr>
      <w:rFonts w:asciiTheme="minorBidi" w:hAnsiTheme="minorBidi" w:cstheme="minorBidi"/>
    </w:rPr>
  </w:style>
  <w:style w:type="paragraph" w:customStyle="1" w:styleId="Bullet1">
    <w:name w:val="Bullet 1"/>
    <w:basedOn w:val="ListParagraph"/>
    <w:qFormat/>
    <w:rsid w:val="00390632"/>
    <w:pPr>
      <w:ind w:left="547"/>
    </w:pPr>
    <w:rPr>
      <w:rFonts w:asciiTheme="minorBidi" w:hAnsiTheme="minorBidi" w:cstheme="minorBidi"/>
    </w:rPr>
  </w:style>
  <w:style w:type="paragraph" w:customStyle="1" w:styleId="Bullet2">
    <w:name w:val="Bullet 2"/>
    <w:basedOn w:val="Normal"/>
    <w:qFormat/>
    <w:rsid w:val="00390632"/>
    <w:pPr>
      <w:numPr>
        <w:ilvl w:val="1"/>
        <w:numId w:val="41"/>
      </w:numPr>
      <w:spacing w:line="240" w:lineRule="auto"/>
    </w:pPr>
    <w:rPr>
      <w:rFonts w:asciiTheme="minorBidi" w:hAnsiTheme="minorBid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paragraph" w:styleId="Heading9">
    <w:name w:val="heading 9"/>
    <w:basedOn w:val="Normal"/>
    <w:next w:val="Normal"/>
    <w:link w:val="Heading9Char"/>
    <w:uiPriority w:val="9"/>
    <w:semiHidden/>
    <w:unhideWhenUsed/>
    <w:qFormat/>
    <w:rsid w:val="00C068AD"/>
    <w:pPr>
      <w:keepNext/>
      <w:keepLines/>
      <w:spacing w:before="200" w:after="0"/>
      <w:outlineLvl w:val="8"/>
    </w:pPr>
    <w:rPr>
      <w:rFonts w:asciiTheme="majorHAnsi" w:eastAsiaTheme="majorEastAsia" w:hAnsiTheme="majorHAnsi" w:cstheme="majorBidi"/>
      <w:bCs w:val="0"/>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2"/>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390632"/>
    <w:rPr>
      <w:b/>
      <w:szCs w:val="24"/>
    </w:rPr>
  </w:style>
  <w:style w:type="paragraph" w:customStyle="1" w:styleId="SlideNumber">
    <w:name w:val="Slide Number"/>
    <w:basedOn w:val="Normal"/>
    <w:qFormat/>
    <w:rsid w:val="008C7B77"/>
    <w:pPr>
      <w:jc w:val="center"/>
    </w:pPr>
    <w:rPr>
      <w:b/>
      <w:i/>
      <w:sz w:val="24"/>
    </w:rPr>
  </w:style>
  <w:style w:type="paragraph" w:customStyle="1" w:styleId="ArielInstructions">
    <w:name w:val="Ariel Instructions"/>
    <w:basedOn w:val="Normal"/>
    <w:next w:val="Normal"/>
    <w:link w:val="ArielInstructionsChar"/>
    <w:qFormat/>
    <w:rsid w:val="0091199B"/>
    <w:pPr>
      <w:spacing w:after="200" w:line="240" w:lineRule="auto"/>
    </w:pPr>
    <w:rPr>
      <w:bCs w:val="0"/>
      <w:color w:val="auto"/>
      <w:kern w:val="24"/>
      <w:lang w:bidi="en-US"/>
    </w:rPr>
  </w:style>
  <w:style w:type="character" w:customStyle="1" w:styleId="ArielInstructionsChar">
    <w:name w:val="Ariel Instructions Char"/>
    <w:link w:val="ArielInstructions"/>
    <w:rsid w:val="0091199B"/>
    <w:rPr>
      <w:rFonts w:ascii="Arial" w:hAnsi="Arial"/>
      <w:kern w:val="24"/>
      <w:sz w:val="22"/>
      <w:szCs w:val="22"/>
      <w:lang w:eastAsia="en-US" w:bidi="en-US"/>
    </w:rPr>
  </w:style>
  <w:style w:type="paragraph" w:customStyle="1" w:styleId="BodyText1">
    <w:name w:val="Body Text1"/>
    <w:basedOn w:val="Normal"/>
    <w:rsid w:val="00C068AD"/>
    <w:pPr>
      <w:spacing w:after="240" w:line="240" w:lineRule="auto"/>
    </w:pPr>
    <w:rPr>
      <w:rFonts w:eastAsia="Times New Roman" w:cs="Times New Roman"/>
      <w:bCs w:val="0"/>
      <w:color w:val="auto"/>
      <w:sz w:val="24"/>
      <w:szCs w:val="20"/>
    </w:rPr>
  </w:style>
  <w:style w:type="paragraph" w:styleId="ListBullet">
    <w:name w:val="List Bullet"/>
    <w:basedOn w:val="Normal"/>
    <w:uiPriority w:val="99"/>
    <w:unhideWhenUsed/>
    <w:rsid w:val="00C068AD"/>
    <w:pPr>
      <w:numPr>
        <w:numId w:val="3"/>
      </w:numPr>
      <w:tabs>
        <w:tab w:val="clear" w:pos="360"/>
        <w:tab w:val="num" w:pos="720"/>
      </w:tabs>
      <w:spacing w:after="240" w:line="240" w:lineRule="auto"/>
      <w:ind w:left="720"/>
    </w:pPr>
    <w:rPr>
      <w:rFonts w:cs="Times New Roman"/>
      <w:bCs w:val="0"/>
      <w:color w:val="auto"/>
      <w:sz w:val="24"/>
      <w:lang w:bidi="en-US"/>
    </w:rPr>
  </w:style>
  <w:style w:type="character" w:customStyle="1" w:styleId="Heading9Char">
    <w:name w:val="Heading 9 Char"/>
    <w:basedOn w:val="DefaultParagraphFont"/>
    <w:link w:val="Heading9"/>
    <w:uiPriority w:val="9"/>
    <w:semiHidden/>
    <w:rsid w:val="00C068AD"/>
    <w:rPr>
      <w:rFonts w:asciiTheme="majorHAnsi" w:eastAsiaTheme="majorEastAsia" w:hAnsiTheme="majorHAnsi" w:cstheme="majorBidi"/>
      <w:i/>
      <w:iCs/>
      <w:color w:val="404040" w:themeColor="text1" w:themeTint="BF"/>
      <w:lang w:eastAsia="en-US"/>
    </w:rPr>
  </w:style>
  <w:style w:type="paragraph" w:customStyle="1" w:styleId="ListParagraph2">
    <w:name w:val="List Paragraph 2"/>
    <w:basedOn w:val="Normal"/>
    <w:rsid w:val="0094122E"/>
    <w:pPr>
      <w:numPr>
        <w:ilvl w:val="1"/>
        <w:numId w:val="2"/>
      </w:numPr>
    </w:pPr>
  </w:style>
  <w:style w:type="paragraph" w:styleId="Revision">
    <w:name w:val="Revision"/>
    <w:hidden/>
    <w:uiPriority w:val="99"/>
    <w:semiHidden/>
    <w:rsid w:val="003F1656"/>
    <w:rPr>
      <w:rFonts w:ascii="Arial" w:hAnsi="Arial"/>
      <w:bCs/>
      <w:color w:val="000000"/>
      <w:sz w:val="22"/>
      <w:szCs w:val="22"/>
      <w:lang w:eastAsia="en-US"/>
    </w:rPr>
  </w:style>
  <w:style w:type="paragraph" w:styleId="BodyText">
    <w:name w:val="Body Text"/>
    <w:basedOn w:val="Normal"/>
    <w:link w:val="BodyTextChar"/>
    <w:uiPriority w:val="99"/>
    <w:unhideWhenUsed/>
    <w:rsid w:val="00390632"/>
    <w:pPr>
      <w:spacing w:after="240" w:line="240" w:lineRule="auto"/>
    </w:pPr>
    <w:rPr>
      <w:rFonts w:cs="Times New Roman"/>
      <w:bCs w:val="0"/>
      <w:color w:val="auto"/>
      <w:lang w:bidi="en-US"/>
    </w:rPr>
  </w:style>
  <w:style w:type="character" w:customStyle="1" w:styleId="BodyTextChar">
    <w:name w:val="Body Text Char"/>
    <w:basedOn w:val="DefaultParagraphFont"/>
    <w:link w:val="BodyText"/>
    <w:uiPriority w:val="99"/>
    <w:rsid w:val="00390632"/>
    <w:rPr>
      <w:rFonts w:ascii="Arial" w:hAnsi="Arial" w:cs="Times New Roman"/>
      <w:sz w:val="22"/>
      <w:szCs w:val="22"/>
      <w:lang w:eastAsia="en-US" w:bidi="en-US"/>
    </w:rPr>
  </w:style>
  <w:style w:type="paragraph" w:customStyle="1" w:styleId="InsertSlide">
    <w:name w:val="Insert Slide"/>
    <w:basedOn w:val="Normal"/>
    <w:qFormat/>
    <w:rsid w:val="007F0A0D"/>
    <w:pPr>
      <w:spacing w:line="240" w:lineRule="auto"/>
      <w:jc w:val="center"/>
    </w:pPr>
    <w:rPr>
      <w:rFonts w:asciiTheme="minorBidi" w:hAnsiTheme="minorBidi" w:cstheme="minorBidi"/>
    </w:rPr>
  </w:style>
  <w:style w:type="paragraph" w:customStyle="1" w:styleId="Bullet1">
    <w:name w:val="Bullet 1"/>
    <w:basedOn w:val="ListParagraph"/>
    <w:qFormat/>
    <w:rsid w:val="00390632"/>
    <w:pPr>
      <w:ind w:left="547"/>
    </w:pPr>
    <w:rPr>
      <w:rFonts w:asciiTheme="minorBidi" w:hAnsiTheme="minorBidi" w:cstheme="minorBidi"/>
    </w:rPr>
  </w:style>
  <w:style w:type="paragraph" w:customStyle="1" w:styleId="Bullet2">
    <w:name w:val="Bullet 2"/>
    <w:basedOn w:val="Normal"/>
    <w:qFormat/>
    <w:rsid w:val="00390632"/>
    <w:pPr>
      <w:numPr>
        <w:ilvl w:val="1"/>
        <w:numId w:val="41"/>
      </w:numPr>
      <w:spacing w:line="240" w:lineRule="auto"/>
    </w:pPr>
    <w:rPr>
      <w:rFonts w:asciiTheme="minorBidi" w:hAnsiTheme="minorBid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7209">
      <w:bodyDiv w:val="1"/>
      <w:marLeft w:val="0"/>
      <w:marRight w:val="0"/>
      <w:marTop w:val="0"/>
      <w:marBottom w:val="0"/>
      <w:divBdr>
        <w:top w:val="none" w:sz="0" w:space="0" w:color="auto"/>
        <w:left w:val="none" w:sz="0" w:space="0" w:color="auto"/>
        <w:bottom w:val="none" w:sz="0" w:space="0" w:color="auto"/>
        <w:right w:val="none" w:sz="0" w:space="0" w:color="auto"/>
      </w:divBdr>
      <w:divsChild>
        <w:div w:id="1889607142">
          <w:marLeft w:val="547"/>
          <w:marRight w:val="0"/>
          <w:marTop w:val="106"/>
          <w:marBottom w:val="240"/>
          <w:divBdr>
            <w:top w:val="none" w:sz="0" w:space="0" w:color="auto"/>
            <w:left w:val="none" w:sz="0" w:space="0" w:color="auto"/>
            <w:bottom w:val="none" w:sz="0" w:space="0" w:color="auto"/>
            <w:right w:val="none" w:sz="0" w:space="0" w:color="auto"/>
          </w:divBdr>
        </w:div>
        <w:div w:id="2130472620">
          <w:marLeft w:val="1166"/>
          <w:marRight w:val="0"/>
          <w:marTop w:val="86"/>
          <w:marBottom w:val="240"/>
          <w:divBdr>
            <w:top w:val="none" w:sz="0" w:space="0" w:color="auto"/>
            <w:left w:val="none" w:sz="0" w:space="0" w:color="auto"/>
            <w:bottom w:val="none" w:sz="0" w:space="0" w:color="auto"/>
            <w:right w:val="none" w:sz="0" w:space="0" w:color="auto"/>
          </w:divBdr>
        </w:div>
        <w:div w:id="499466353">
          <w:marLeft w:val="547"/>
          <w:marRight w:val="0"/>
          <w:marTop w:val="106"/>
          <w:marBottom w:val="240"/>
          <w:divBdr>
            <w:top w:val="none" w:sz="0" w:space="0" w:color="auto"/>
            <w:left w:val="none" w:sz="0" w:space="0" w:color="auto"/>
            <w:bottom w:val="none" w:sz="0" w:space="0" w:color="auto"/>
            <w:right w:val="none" w:sz="0" w:space="0" w:color="auto"/>
          </w:divBdr>
        </w:div>
        <w:div w:id="705451794">
          <w:marLeft w:val="547"/>
          <w:marRight w:val="0"/>
          <w:marTop w:val="106"/>
          <w:marBottom w:val="240"/>
          <w:divBdr>
            <w:top w:val="none" w:sz="0" w:space="0" w:color="auto"/>
            <w:left w:val="none" w:sz="0" w:space="0" w:color="auto"/>
            <w:bottom w:val="none" w:sz="0" w:space="0" w:color="auto"/>
            <w:right w:val="none" w:sz="0" w:space="0" w:color="auto"/>
          </w:divBdr>
        </w:div>
      </w:divsChild>
    </w:div>
    <w:div w:id="43335363">
      <w:bodyDiv w:val="1"/>
      <w:marLeft w:val="0"/>
      <w:marRight w:val="0"/>
      <w:marTop w:val="0"/>
      <w:marBottom w:val="0"/>
      <w:divBdr>
        <w:top w:val="none" w:sz="0" w:space="0" w:color="auto"/>
        <w:left w:val="none" w:sz="0" w:space="0" w:color="auto"/>
        <w:bottom w:val="none" w:sz="0" w:space="0" w:color="auto"/>
        <w:right w:val="none" w:sz="0" w:space="0" w:color="auto"/>
      </w:divBdr>
      <w:divsChild>
        <w:div w:id="131145024">
          <w:marLeft w:val="547"/>
          <w:marRight w:val="0"/>
          <w:marTop w:val="96"/>
          <w:marBottom w:val="0"/>
          <w:divBdr>
            <w:top w:val="none" w:sz="0" w:space="0" w:color="auto"/>
            <w:left w:val="none" w:sz="0" w:space="0" w:color="auto"/>
            <w:bottom w:val="none" w:sz="0" w:space="0" w:color="auto"/>
            <w:right w:val="none" w:sz="0" w:space="0" w:color="auto"/>
          </w:divBdr>
        </w:div>
        <w:div w:id="1637251037">
          <w:marLeft w:val="547"/>
          <w:marRight w:val="0"/>
          <w:marTop w:val="96"/>
          <w:marBottom w:val="0"/>
          <w:divBdr>
            <w:top w:val="none" w:sz="0" w:space="0" w:color="auto"/>
            <w:left w:val="none" w:sz="0" w:space="0" w:color="auto"/>
            <w:bottom w:val="none" w:sz="0" w:space="0" w:color="auto"/>
            <w:right w:val="none" w:sz="0" w:space="0" w:color="auto"/>
          </w:divBdr>
        </w:div>
        <w:div w:id="1800955048">
          <w:marLeft w:val="547"/>
          <w:marRight w:val="0"/>
          <w:marTop w:val="96"/>
          <w:marBottom w:val="0"/>
          <w:divBdr>
            <w:top w:val="none" w:sz="0" w:space="0" w:color="auto"/>
            <w:left w:val="none" w:sz="0" w:space="0" w:color="auto"/>
            <w:bottom w:val="none" w:sz="0" w:space="0" w:color="auto"/>
            <w:right w:val="none" w:sz="0" w:space="0" w:color="auto"/>
          </w:divBdr>
        </w:div>
      </w:divsChild>
    </w:div>
    <w:div w:id="65031624">
      <w:bodyDiv w:val="1"/>
      <w:marLeft w:val="0"/>
      <w:marRight w:val="0"/>
      <w:marTop w:val="0"/>
      <w:marBottom w:val="0"/>
      <w:divBdr>
        <w:top w:val="none" w:sz="0" w:space="0" w:color="auto"/>
        <w:left w:val="none" w:sz="0" w:space="0" w:color="auto"/>
        <w:bottom w:val="none" w:sz="0" w:space="0" w:color="auto"/>
        <w:right w:val="none" w:sz="0" w:space="0" w:color="auto"/>
      </w:divBdr>
      <w:divsChild>
        <w:div w:id="65997178">
          <w:marLeft w:val="547"/>
          <w:marRight w:val="0"/>
          <w:marTop w:val="96"/>
          <w:marBottom w:val="0"/>
          <w:divBdr>
            <w:top w:val="none" w:sz="0" w:space="0" w:color="auto"/>
            <w:left w:val="none" w:sz="0" w:space="0" w:color="auto"/>
            <w:bottom w:val="none" w:sz="0" w:space="0" w:color="auto"/>
            <w:right w:val="none" w:sz="0" w:space="0" w:color="auto"/>
          </w:divBdr>
        </w:div>
        <w:div w:id="1775518042">
          <w:marLeft w:val="1166"/>
          <w:marRight w:val="0"/>
          <w:marTop w:val="96"/>
          <w:marBottom w:val="0"/>
          <w:divBdr>
            <w:top w:val="none" w:sz="0" w:space="0" w:color="auto"/>
            <w:left w:val="none" w:sz="0" w:space="0" w:color="auto"/>
            <w:bottom w:val="none" w:sz="0" w:space="0" w:color="auto"/>
            <w:right w:val="none" w:sz="0" w:space="0" w:color="auto"/>
          </w:divBdr>
        </w:div>
        <w:div w:id="1299605171">
          <w:marLeft w:val="1166"/>
          <w:marRight w:val="0"/>
          <w:marTop w:val="96"/>
          <w:marBottom w:val="0"/>
          <w:divBdr>
            <w:top w:val="none" w:sz="0" w:space="0" w:color="auto"/>
            <w:left w:val="none" w:sz="0" w:space="0" w:color="auto"/>
            <w:bottom w:val="none" w:sz="0" w:space="0" w:color="auto"/>
            <w:right w:val="none" w:sz="0" w:space="0" w:color="auto"/>
          </w:divBdr>
        </w:div>
      </w:divsChild>
    </w:div>
    <w:div w:id="90587032">
      <w:bodyDiv w:val="1"/>
      <w:marLeft w:val="0"/>
      <w:marRight w:val="0"/>
      <w:marTop w:val="0"/>
      <w:marBottom w:val="0"/>
      <w:divBdr>
        <w:top w:val="none" w:sz="0" w:space="0" w:color="auto"/>
        <w:left w:val="none" w:sz="0" w:space="0" w:color="auto"/>
        <w:bottom w:val="none" w:sz="0" w:space="0" w:color="auto"/>
        <w:right w:val="none" w:sz="0" w:space="0" w:color="auto"/>
      </w:divBdr>
      <w:divsChild>
        <w:div w:id="2013020581">
          <w:marLeft w:val="547"/>
          <w:marRight w:val="0"/>
          <w:marTop w:val="96"/>
          <w:marBottom w:val="0"/>
          <w:divBdr>
            <w:top w:val="none" w:sz="0" w:space="0" w:color="auto"/>
            <w:left w:val="none" w:sz="0" w:space="0" w:color="auto"/>
            <w:bottom w:val="none" w:sz="0" w:space="0" w:color="auto"/>
            <w:right w:val="none" w:sz="0" w:space="0" w:color="auto"/>
          </w:divBdr>
        </w:div>
      </w:divsChild>
    </w:div>
    <w:div w:id="116026009">
      <w:bodyDiv w:val="1"/>
      <w:marLeft w:val="0"/>
      <w:marRight w:val="0"/>
      <w:marTop w:val="0"/>
      <w:marBottom w:val="0"/>
      <w:divBdr>
        <w:top w:val="none" w:sz="0" w:space="0" w:color="auto"/>
        <w:left w:val="none" w:sz="0" w:space="0" w:color="auto"/>
        <w:bottom w:val="none" w:sz="0" w:space="0" w:color="auto"/>
        <w:right w:val="none" w:sz="0" w:space="0" w:color="auto"/>
      </w:divBdr>
      <w:divsChild>
        <w:div w:id="987317949">
          <w:marLeft w:val="547"/>
          <w:marRight w:val="0"/>
          <w:marTop w:val="96"/>
          <w:marBottom w:val="0"/>
          <w:divBdr>
            <w:top w:val="none" w:sz="0" w:space="0" w:color="auto"/>
            <w:left w:val="none" w:sz="0" w:space="0" w:color="auto"/>
            <w:bottom w:val="none" w:sz="0" w:space="0" w:color="auto"/>
            <w:right w:val="none" w:sz="0" w:space="0" w:color="auto"/>
          </w:divBdr>
        </w:div>
        <w:div w:id="866213394">
          <w:marLeft w:val="547"/>
          <w:marRight w:val="0"/>
          <w:marTop w:val="96"/>
          <w:marBottom w:val="0"/>
          <w:divBdr>
            <w:top w:val="none" w:sz="0" w:space="0" w:color="auto"/>
            <w:left w:val="none" w:sz="0" w:space="0" w:color="auto"/>
            <w:bottom w:val="none" w:sz="0" w:space="0" w:color="auto"/>
            <w:right w:val="none" w:sz="0" w:space="0" w:color="auto"/>
          </w:divBdr>
        </w:div>
        <w:div w:id="964510278">
          <w:marLeft w:val="547"/>
          <w:marRight w:val="0"/>
          <w:marTop w:val="96"/>
          <w:marBottom w:val="0"/>
          <w:divBdr>
            <w:top w:val="none" w:sz="0" w:space="0" w:color="auto"/>
            <w:left w:val="none" w:sz="0" w:space="0" w:color="auto"/>
            <w:bottom w:val="none" w:sz="0" w:space="0" w:color="auto"/>
            <w:right w:val="none" w:sz="0" w:space="0" w:color="auto"/>
          </w:divBdr>
        </w:div>
        <w:div w:id="873076619">
          <w:marLeft w:val="547"/>
          <w:marRight w:val="0"/>
          <w:marTop w:val="96"/>
          <w:marBottom w:val="0"/>
          <w:divBdr>
            <w:top w:val="none" w:sz="0" w:space="0" w:color="auto"/>
            <w:left w:val="none" w:sz="0" w:space="0" w:color="auto"/>
            <w:bottom w:val="none" w:sz="0" w:space="0" w:color="auto"/>
            <w:right w:val="none" w:sz="0" w:space="0" w:color="auto"/>
          </w:divBdr>
        </w:div>
        <w:div w:id="1206874048">
          <w:marLeft w:val="547"/>
          <w:marRight w:val="0"/>
          <w:marTop w:val="96"/>
          <w:marBottom w:val="0"/>
          <w:divBdr>
            <w:top w:val="none" w:sz="0" w:space="0" w:color="auto"/>
            <w:left w:val="none" w:sz="0" w:space="0" w:color="auto"/>
            <w:bottom w:val="none" w:sz="0" w:space="0" w:color="auto"/>
            <w:right w:val="none" w:sz="0" w:space="0" w:color="auto"/>
          </w:divBdr>
        </w:div>
        <w:div w:id="1994293207">
          <w:marLeft w:val="547"/>
          <w:marRight w:val="0"/>
          <w:marTop w:val="96"/>
          <w:marBottom w:val="0"/>
          <w:divBdr>
            <w:top w:val="none" w:sz="0" w:space="0" w:color="auto"/>
            <w:left w:val="none" w:sz="0" w:space="0" w:color="auto"/>
            <w:bottom w:val="none" w:sz="0" w:space="0" w:color="auto"/>
            <w:right w:val="none" w:sz="0" w:space="0" w:color="auto"/>
          </w:divBdr>
        </w:div>
      </w:divsChild>
    </w:div>
    <w:div w:id="166947982">
      <w:bodyDiv w:val="1"/>
      <w:marLeft w:val="0"/>
      <w:marRight w:val="0"/>
      <w:marTop w:val="0"/>
      <w:marBottom w:val="0"/>
      <w:divBdr>
        <w:top w:val="none" w:sz="0" w:space="0" w:color="auto"/>
        <w:left w:val="none" w:sz="0" w:space="0" w:color="auto"/>
        <w:bottom w:val="none" w:sz="0" w:space="0" w:color="auto"/>
        <w:right w:val="none" w:sz="0" w:space="0" w:color="auto"/>
      </w:divBdr>
    </w:div>
    <w:div w:id="254024224">
      <w:bodyDiv w:val="1"/>
      <w:marLeft w:val="0"/>
      <w:marRight w:val="0"/>
      <w:marTop w:val="0"/>
      <w:marBottom w:val="0"/>
      <w:divBdr>
        <w:top w:val="none" w:sz="0" w:space="0" w:color="auto"/>
        <w:left w:val="none" w:sz="0" w:space="0" w:color="auto"/>
        <w:bottom w:val="none" w:sz="0" w:space="0" w:color="auto"/>
        <w:right w:val="none" w:sz="0" w:space="0" w:color="auto"/>
      </w:divBdr>
      <w:divsChild>
        <w:div w:id="2146312093">
          <w:marLeft w:val="547"/>
          <w:marRight w:val="0"/>
          <w:marTop w:val="96"/>
          <w:marBottom w:val="0"/>
          <w:divBdr>
            <w:top w:val="none" w:sz="0" w:space="0" w:color="auto"/>
            <w:left w:val="none" w:sz="0" w:space="0" w:color="auto"/>
            <w:bottom w:val="none" w:sz="0" w:space="0" w:color="auto"/>
            <w:right w:val="none" w:sz="0" w:space="0" w:color="auto"/>
          </w:divBdr>
        </w:div>
        <w:div w:id="402918111">
          <w:marLeft w:val="547"/>
          <w:marRight w:val="0"/>
          <w:marTop w:val="96"/>
          <w:marBottom w:val="0"/>
          <w:divBdr>
            <w:top w:val="none" w:sz="0" w:space="0" w:color="auto"/>
            <w:left w:val="none" w:sz="0" w:space="0" w:color="auto"/>
            <w:bottom w:val="none" w:sz="0" w:space="0" w:color="auto"/>
            <w:right w:val="none" w:sz="0" w:space="0" w:color="auto"/>
          </w:divBdr>
        </w:div>
        <w:div w:id="589895028">
          <w:marLeft w:val="547"/>
          <w:marRight w:val="0"/>
          <w:marTop w:val="96"/>
          <w:marBottom w:val="0"/>
          <w:divBdr>
            <w:top w:val="none" w:sz="0" w:space="0" w:color="auto"/>
            <w:left w:val="none" w:sz="0" w:space="0" w:color="auto"/>
            <w:bottom w:val="none" w:sz="0" w:space="0" w:color="auto"/>
            <w:right w:val="none" w:sz="0" w:space="0" w:color="auto"/>
          </w:divBdr>
        </w:div>
      </w:divsChild>
    </w:div>
    <w:div w:id="260769691">
      <w:bodyDiv w:val="1"/>
      <w:marLeft w:val="0"/>
      <w:marRight w:val="0"/>
      <w:marTop w:val="0"/>
      <w:marBottom w:val="0"/>
      <w:divBdr>
        <w:top w:val="none" w:sz="0" w:space="0" w:color="auto"/>
        <w:left w:val="none" w:sz="0" w:space="0" w:color="auto"/>
        <w:bottom w:val="none" w:sz="0" w:space="0" w:color="auto"/>
        <w:right w:val="none" w:sz="0" w:space="0" w:color="auto"/>
      </w:divBdr>
    </w:div>
    <w:div w:id="292251609">
      <w:bodyDiv w:val="1"/>
      <w:marLeft w:val="0"/>
      <w:marRight w:val="0"/>
      <w:marTop w:val="0"/>
      <w:marBottom w:val="0"/>
      <w:divBdr>
        <w:top w:val="none" w:sz="0" w:space="0" w:color="auto"/>
        <w:left w:val="none" w:sz="0" w:space="0" w:color="auto"/>
        <w:bottom w:val="none" w:sz="0" w:space="0" w:color="auto"/>
        <w:right w:val="none" w:sz="0" w:space="0" w:color="auto"/>
      </w:divBdr>
    </w:div>
    <w:div w:id="341050653">
      <w:bodyDiv w:val="1"/>
      <w:marLeft w:val="0"/>
      <w:marRight w:val="0"/>
      <w:marTop w:val="0"/>
      <w:marBottom w:val="0"/>
      <w:divBdr>
        <w:top w:val="none" w:sz="0" w:space="0" w:color="auto"/>
        <w:left w:val="none" w:sz="0" w:space="0" w:color="auto"/>
        <w:bottom w:val="none" w:sz="0" w:space="0" w:color="auto"/>
        <w:right w:val="none" w:sz="0" w:space="0" w:color="auto"/>
      </w:divBdr>
      <w:divsChild>
        <w:div w:id="44724596">
          <w:marLeft w:val="547"/>
          <w:marRight w:val="0"/>
          <w:marTop w:val="96"/>
          <w:marBottom w:val="0"/>
          <w:divBdr>
            <w:top w:val="none" w:sz="0" w:space="0" w:color="auto"/>
            <w:left w:val="none" w:sz="0" w:space="0" w:color="auto"/>
            <w:bottom w:val="none" w:sz="0" w:space="0" w:color="auto"/>
            <w:right w:val="none" w:sz="0" w:space="0" w:color="auto"/>
          </w:divBdr>
        </w:div>
        <w:div w:id="517355313">
          <w:marLeft w:val="547"/>
          <w:marRight w:val="0"/>
          <w:marTop w:val="96"/>
          <w:marBottom w:val="0"/>
          <w:divBdr>
            <w:top w:val="none" w:sz="0" w:space="0" w:color="auto"/>
            <w:left w:val="none" w:sz="0" w:space="0" w:color="auto"/>
            <w:bottom w:val="none" w:sz="0" w:space="0" w:color="auto"/>
            <w:right w:val="none" w:sz="0" w:space="0" w:color="auto"/>
          </w:divBdr>
        </w:div>
        <w:div w:id="1472093659">
          <w:marLeft w:val="547"/>
          <w:marRight w:val="0"/>
          <w:marTop w:val="96"/>
          <w:marBottom w:val="0"/>
          <w:divBdr>
            <w:top w:val="none" w:sz="0" w:space="0" w:color="auto"/>
            <w:left w:val="none" w:sz="0" w:space="0" w:color="auto"/>
            <w:bottom w:val="none" w:sz="0" w:space="0" w:color="auto"/>
            <w:right w:val="none" w:sz="0" w:space="0" w:color="auto"/>
          </w:divBdr>
        </w:div>
        <w:div w:id="1922446755">
          <w:marLeft w:val="547"/>
          <w:marRight w:val="0"/>
          <w:marTop w:val="96"/>
          <w:marBottom w:val="0"/>
          <w:divBdr>
            <w:top w:val="none" w:sz="0" w:space="0" w:color="auto"/>
            <w:left w:val="none" w:sz="0" w:space="0" w:color="auto"/>
            <w:bottom w:val="none" w:sz="0" w:space="0" w:color="auto"/>
            <w:right w:val="none" w:sz="0" w:space="0" w:color="auto"/>
          </w:divBdr>
        </w:div>
        <w:div w:id="1458454329">
          <w:marLeft w:val="547"/>
          <w:marRight w:val="0"/>
          <w:marTop w:val="96"/>
          <w:marBottom w:val="0"/>
          <w:divBdr>
            <w:top w:val="none" w:sz="0" w:space="0" w:color="auto"/>
            <w:left w:val="none" w:sz="0" w:space="0" w:color="auto"/>
            <w:bottom w:val="none" w:sz="0" w:space="0" w:color="auto"/>
            <w:right w:val="none" w:sz="0" w:space="0" w:color="auto"/>
          </w:divBdr>
        </w:div>
        <w:div w:id="1256086475">
          <w:marLeft w:val="547"/>
          <w:marRight w:val="0"/>
          <w:marTop w:val="96"/>
          <w:marBottom w:val="0"/>
          <w:divBdr>
            <w:top w:val="none" w:sz="0" w:space="0" w:color="auto"/>
            <w:left w:val="none" w:sz="0" w:space="0" w:color="auto"/>
            <w:bottom w:val="none" w:sz="0" w:space="0" w:color="auto"/>
            <w:right w:val="none" w:sz="0" w:space="0" w:color="auto"/>
          </w:divBdr>
        </w:div>
      </w:divsChild>
    </w:div>
    <w:div w:id="429617956">
      <w:bodyDiv w:val="1"/>
      <w:marLeft w:val="0"/>
      <w:marRight w:val="0"/>
      <w:marTop w:val="0"/>
      <w:marBottom w:val="0"/>
      <w:divBdr>
        <w:top w:val="none" w:sz="0" w:space="0" w:color="auto"/>
        <w:left w:val="none" w:sz="0" w:space="0" w:color="auto"/>
        <w:bottom w:val="none" w:sz="0" w:space="0" w:color="auto"/>
        <w:right w:val="none" w:sz="0" w:space="0" w:color="auto"/>
      </w:divBdr>
      <w:divsChild>
        <w:div w:id="1861240317">
          <w:marLeft w:val="547"/>
          <w:marRight w:val="0"/>
          <w:marTop w:val="134"/>
          <w:marBottom w:val="0"/>
          <w:divBdr>
            <w:top w:val="none" w:sz="0" w:space="0" w:color="auto"/>
            <w:left w:val="none" w:sz="0" w:space="0" w:color="auto"/>
            <w:bottom w:val="none" w:sz="0" w:space="0" w:color="auto"/>
            <w:right w:val="none" w:sz="0" w:space="0" w:color="auto"/>
          </w:divBdr>
        </w:div>
        <w:div w:id="1053382282">
          <w:marLeft w:val="547"/>
          <w:marRight w:val="0"/>
          <w:marTop w:val="134"/>
          <w:marBottom w:val="0"/>
          <w:divBdr>
            <w:top w:val="none" w:sz="0" w:space="0" w:color="auto"/>
            <w:left w:val="none" w:sz="0" w:space="0" w:color="auto"/>
            <w:bottom w:val="none" w:sz="0" w:space="0" w:color="auto"/>
            <w:right w:val="none" w:sz="0" w:space="0" w:color="auto"/>
          </w:divBdr>
        </w:div>
        <w:div w:id="820315456">
          <w:marLeft w:val="547"/>
          <w:marRight w:val="0"/>
          <w:marTop w:val="134"/>
          <w:marBottom w:val="0"/>
          <w:divBdr>
            <w:top w:val="none" w:sz="0" w:space="0" w:color="auto"/>
            <w:left w:val="none" w:sz="0" w:space="0" w:color="auto"/>
            <w:bottom w:val="none" w:sz="0" w:space="0" w:color="auto"/>
            <w:right w:val="none" w:sz="0" w:space="0" w:color="auto"/>
          </w:divBdr>
        </w:div>
        <w:div w:id="62879649">
          <w:marLeft w:val="1166"/>
          <w:marRight w:val="0"/>
          <w:marTop w:val="134"/>
          <w:marBottom w:val="0"/>
          <w:divBdr>
            <w:top w:val="none" w:sz="0" w:space="0" w:color="auto"/>
            <w:left w:val="none" w:sz="0" w:space="0" w:color="auto"/>
            <w:bottom w:val="none" w:sz="0" w:space="0" w:color="auto"/>
            <w:right w:val="none" w:sz="0" w:space="0" w:color="auto"/>
          </w:divBdr>
        </w:div>
      </w:divsChild>
    </w:div>
    <w:div w:id="452332696">
      <w:bodyDiv w:val="1"/>
      <w:marLeft w:val="0"/>
      <w:marRight w:val="0"/>
      <w:marTop w:val="0"/>
      <w:marBottom w:val="0"/>
      <w:divBdr>
        <w:top w:val="none" w:sz="0" w:space="0" w:color="auto"/>
        <w:left w:val="none" w:sz="0" w:space="0" w:color="auto"/>
        <w:bottom w:val="none" w:sz="0" w:space="0" w:color="auto"/>
        <w:right w:val="none" w:sz="0" w:space="0" w:color="auto"/>
      </w:divBdr>
      <w:divsChild>
        <w:div w:id="1788356237">
          <w:marLeft w:val="547"/>
          <w:marRight w:val="0"/>
          <w:marTop w:val="115"/>
          <w:marBottom w:val="0"/>
          <w:divBdr>
            <w:top w:val="none" w:sz="0" w:space="0" w:color="auto"/>
            <w:left w:val="none" w:sz="0" w:space="0" w:color="auto"/>
            <w:bottom w:val="none" w:sz="0" w:space="0" w:color="auto"/>
            <w:right w:val="none" w:sz="0" w:space="0" w:color="auto"/>
          </w:divBdr>
        </w:div>
        <w:div w:id="277294559">
          <w:marLeft w:val="1166"/>
          <w:marRight w:val="0"/>
          <w:marTop w:val="96"/>
          <w:marBottom w:val="0"/>
          <w:divBdr>
            <w:top w:val="none" w:sz="0" w:space="0" w:color="auto"/>
            <w:left w:val="none" w:sz="0" w:space="0" w:color="auto"/>
            <w:bottom w:val="none" w:sz="0" w:space="0" w:color="auto"/>
            <w:right w:val="none" w:sz="0" w:space="0" w:color="auto"/>
          </w:divBdr>
        </w:div>
        <w:div w:id="1387951495">
          <w:marLeft w:val="1166"/>
          <w:marRight w:val="0"/>
          <w:marTop w:val="96"/>
          <w:marBottom w:val="0"/>
          <w:divBdr>
            <w:top w:val="none" w:sz="0" w:space="0" w:color="auto"/>
            <w:left w:val="none" w:sz="0" w:space="0" w:color="auto"/>
            <w:bottom w:val="none" w:sz="0" w:space="0" w:color="auto"/>
            <w:right w:val="none" w:sz="0" w:space="0" w:color="auto"/>
          </w:divBdr>
        </w:div>
        <w:div w:id="224728485">
          <w:marLeft w:val="1166"/>
          <w:marRight w:val="0"/>
          <w:marTop w:val="96"/>
          <w:marBottom w:val="0"/>
          <w:divBdr>
            <w:top w:val="none" w:sz="0" w:space="0" w:color="auto"/>
            <w:left w:val="none" w:sz="0" w:space="0" w:color="auto"/>
            <w:bottom w:val="none" w:sz="0" w:space="0" w:color="auto"/>
            <w:right w:val="none" w:sz="0" w:space="0" w:color="auto"/>
          </w:divBdr>
        </w:div>
        <w:div w:id="1921674404">
          <w:marLeft w:val="1166"/>
          <w:marRight w:val="0"/>
          <w:marTop w:val="96"/>
          <w:marBottom w:val="0"/>
          <w:divBdr>
            <w:top w:val="none" w:sz="0" w:space="0" w:color="auto"/>
            <w:left w:val="none" w:sz="0" w:space="0" w:color="auto"/>
            <w:bottom w:val="none" w:sz="0" w:space="0" w:color="auto"/>
            <w:right w:val="none" w:sz="0" w:space="0" w:color="auto"/>
          </w:divBdr>
        </w:div>
        <w:div w:id="1307278261">
          <w:marLeft w:val="547"/>
          <w:marRight w:val="0"/>
          <w:marTop w:val="115"/>
          <w:marBottom w:val="0"/>
          <w:divBdr>
            <w:top w:val="none" w:sz="0" w:space="0" w:color="auto"/>
            <w:left w:val="none" w:sz="0" w:space="0" w:color="auto"/>
            <w:bottom w:val="none" w:sz="0" w:space="0" w:color="auto"/>
            <w:right w:val="none" w:sz="0" w:space="0" w:color="auto"/>
          </w:divBdr>
        </w:div>
        <w:div w:id="372459429">
          <w:marLeft w:val="1166"/>
          <w:marRight w:val="0"/>
          <w:marTop w:val="96"/>
          <w:marBottom w:val="0"/>
          <w:divBdr>
            <w:top w:val="none" w:sz="0" w:space="0" w:color="auto"/>
            <w:left w:val="none" w:sz="0" w:space="0" w:color="auto"/>
            <w:bottom w:val="none" w:sz="0" w:space="0" w:color="auto"/>
            <w:right w:val="none" w:sz="0" w:space="0" w:color="auto"/>
          </w:divBdr>
        </w:div>
        <w:div w:id="1789737899">
          <w:marLeft w:val="547"/>
          <w:marRight w:val="0"/>
          <w:marTop w:val="115"/>
          <w:marBottom w:val="0"/>
          <w:divBdr>
            <w:top w:val="none" w:sz="0" w:space="0" w:color="auto"/>
            <w:left w:val="none" w:sz="0" w:space="0" w:color="auto"/>
            <w:bottom w:val="none" w:sz="0" w:space="0" w:color="auto"/>
            <w:right w:val="none" w:sz="0" w:space="0" w:color="auto"/>
          </w:divBdr>
        </w:div>
      </w:divsChild>
    </w:div>
    <w:div w:id="458686598">
      <w:bodyDiv w:val="1"/>
      <w:marLeft w:val="0"/>
      <w:marRight w:val="0"/>
      <w:marTop w:val="0"/>
      <w:marBottom w:val="0"/>
      <w:divBdr>
        <w:top w:val="none" w:sz="0" w:space="0" w:color="auto"/>
        <w:left w:val="none" w:sz="0" w:space="0" w:color="auto"/>
        <w:bottom w:val="none" w:sz="0" w:space="0" w:color="auto"/>
        <w:right w:val="none" w:sz="0" w:space="0" w:color="auto"/>
      </w:divBdr>
      <w:divsChild>
        <w:div w:id="915868713">
          <w:marLeft w:val="1166"/>
          <w:marRight w:val="0"/>
          <w:marTop w:val="106"/>
          <w:marBottom w:val="0"/>
          <w:divBdr>
            <w:top w:val="none" w:sz="0" w:space="0" w:color="auto"/>
            <w:left w:val="none" w:sz="0" w:space="0" w:color="auto"/>
            <w:bottom w:val="none" w:sz="0" w:space="0" w:color="auto"/>
            <w:right w:val="none" w:sz="0" w:space="0" w:color="auto"/>
          </w:divBdr>
        </w:div>
      </w:divsChild>
    </w:div>
    <w:div w:id="483205980">
      <w:bodyDiv w:val="1"/>
      <w:marLeft w:val="0"/>
      <w:marRight w:val="0"/>
      <w:marTop w:val="0"/>
      <w:marBottom w:val="0"/>
      <w:divBdr>
        <w:top w:val="none" w:sz="0" w:space="0" w:color="auto"/>
        <w:left w:val="none" w:sz="0" w:space="0" w:color="auto"/>
        <w:bottom w:val="none" w:sz="0" w:space="0" w:color="auto"/>
        <w:right w:val="none" w:sz="0" w:space="0" w:color="auto"/>
      </w:divBdr>
    </w:div>
    <w:div w:id="498232268">
      <w:bodyDiv w:val="1"/>
      <w:marLeft w:val="0"/>
      <w:marRight w:val="0"/>
      <w:marTop w:val="0"/>
      <w:marBottom w:val="0"/>
      <w:divBdr>
        <w:top w:val="none" w:sz="0" w:space="0" w:color="auto"/>
        <w:left w:val="none" w:sz="0" w:space="0" w:color="auto"/>
        <w:bottom w:val="none" w:sz="0" w:space="0" w:color="auto"/>
        <w:right w:val="none" w:sz="0" w:space="0" w:color="auto"/>
      </w:divBdr>
    </w:div>
    <w:div w:id="537667746">
      <w:bodyDiv w:val="1"/>
      <w:marLeft w:val="0"/>
      <w:marRight w:val="0"/>
      <w:marTop w:val="0"/>
      <w:marBottom w:val="0"/>
      <w:divBdr>
        <w:top w:val="none" w:sz="0" w:space="0" w:color="auto"/>
        <w:left w:val="none" w:sz="0" w:space="0" w:color="auto"/>
        <w:bottom w:val="none" w:sz="0" w:space="0" w:color="auto"/>
        <w:right w:val="none" w:sz="0" w:space="0" w:color="auto"/>
      </w:divBdr>
      <w:divsChild>
        <w:div w:id="382798411">
          <w:marLeft w:val="547"/>
          <w:marRight w:val="0"/>
          <w:marTop w:val="110"/>
          <w:marBottom w:val="0"/>
          <w:divBdr>
            <w:top w:val="none" w:sz="0" w:space="0" w:color="auto"/>
            <w:left w:val="none" w:sz="0" w:space="0" w:color="auto"/>
            <w:bottom w:val="none" w:sz="0" w:space="0" w:color="auto"/>
            <w:right w:val="none" w:sz="0" w:space="0" w:color="auto"/>
          </w:divBdr>
        </w:div>
        <w:div w:id="1263219423">
          <w:marLeft w:val="547"/>
          <w:marRight w:val="0"/>
          <w:marTop w:val="110"/>
          <w:marBottom w:val="0"/>
          <w:divBdr>
            <w:top w:val="none" w:sz="0" w:space="0" w:color="auto"/>
            <w:left w:val="none" w:sz="0" w:space="0" w:color="auto"/>
            <w:bottom w:val="none" w:sz="0" w:space="0" w:color="auto"/>
            <w:right w:val="none" w:sz="0" w:space="0" w:color="auto"/>
          </w:divBdr>
        </w:div>
        <w:div w:id="1683431844">
          <w:marLeft w:val="547"/>
          <w:marRight w:val="0"/>
          <w:marTop w:val="110"/>
          <w:marBottom w:val="0"/>
          <w:divBdr>
            <w:top w:val="none" w:sz="0" w:space="0" w:color="auto"/>
            <w:left w:val="none" w:sz="0" w:space="0" w:color="auto"/>
            <w:bottom w:val="none" w:sz="0" w:space="0" w:color="auto"/>
            <w:right w:val="none" w:sz="0" w:space="0" w:color="auto"/>
          </w:divBdr>
        </w:div>
      </w:divsChild>
    </w:div>
    <w:div w:id="543176861">
      <w:bodyDiv w:val="1"/>
      <w:marLeft w:val="0"/>
      <w:marRight w:val="0"/>
      <w:marTop w:val="0"/>
      <w:marBottom w:val="0"/>
      <w:divBdr>
        <w:top w:val="none" w:sz="0" w:space="0" w:color="auto"/>
        <w:left w:val="none" w:sz="0" w:space="0" w:color="auto"/>
        <w:bottom w:val="none" w:sz="0" w:space="0" w:color="auto"/>
        <w:right w:val="none" w:sz="0" w:space="0" w:color="auto"/>
      </w:divBdr>
    </w:div>
    <w:div w:id="558178011">
      <w:bodyDiv w:val="1"/>
      <w:marLeft w:val="0"/>
      <w:marRight w:val="0"/>
      <w:marTop w:val="0"/>
      <w:marBottom w:val="0"/>
      <w:divBdr>
        <w:top w:val="none" w:sz="0" w:space="0" w:color="auto"/>
        <w:left w:val="none" w:sz="0" w:space="0" w:color="auto"/>
        <w:bottom w:val="none" w:sz="0" w:space="0" w:color="auto"/>
        <w:right w:val="none" w:sz="0" w:space="0" w:color="auto"/>
      </w:divBdr>
      <w:divsChild>
        <w:div w:id="144666151">
          <w:marLeft w:val="547"/>
          <w:marRight w:val="0"/>
          <w:marTop w:val="96"/>
          <w:marBottom w:val="0"/>
          <w:divBdr>
            <w:top w:val="none" w:sz="0" w:space="0" w:color="auto"/>
            <w:left w:val="none" w:sz="0" w:space="0" w:color="auto"/>
            <w:bottom w:val="none" w:sz="0" w:space="0" w:color="auto"/>
            <w:right w:val="none" w:sz="0" w:space="0" w:color="auto"/>
          </w:divBdr>
        </w:div>
        <w:div w:id="1117915877">
          <w:marLeft w:val="547"/>
          <w:marRight w:val="0"/>
          <w:marTop w:val="96"/>
          <w:marBottom w:val="0"/>
          <w:divBdr>
            <w:top w:val="none" w:sz="0" w:space="0" w:color="auto"/>
            <w:left w:val="none" w:sz="0" w:space="0" w:color="auto"/>
            <w:bottom w:val="none" w:sz="0" w:space="0" w:color="auto"/>
            <w:right w:val="none" w:sz="0" w:space="0" w:color="auto"/>
          </w:divBdr>
        </w:div>
        <w:div w:id="1146050050">
          <w:marLeft w:val="547"/>
          <w:marRight w:val="0"/>
          <w:marTop w:val="96"/>
          <w:marBottom w:val="0"/>
          <w:divBdr>
            <w:top w:val="none" w:sz="0" w:space="0" w:color="auto"/>
            <w:left w:val="none" w:sz="0" w:space="0" w:color="auto"/>
            <w:bottom w:val="none" w:sz="0" w:space="0" w:color="auto"/>
            <w:right w:val="none" w:sz="0" w:space="0" w:color="auto"/>
          </w:divBdr>
        </w:div>
        <w:div w:id="1260724383">
          <w:marLeft w:val="547"/>
          <w:marRight w:val="0"/>
          <w:marTop w:val="96"/>
          <w:marBottom w:val="0"/>
          <w:divBdr>
            <w:top w:val="none" w:sz="0" w:space="0" w:color="auto"/>
            <w:left w:val="none" w:sz="0" w:space="0" w:color="auto"/>
            <w:bottom w:val="none" w:sz="0" w:space="0" w:color="auto"/>
            <w:right w:val="none" w:sz="0" w:space="0" w:color="auto"/>
          </w:divBdr>
        </w:div>
      </w:divsChild>
    </w:div>
    <w:div w:id="575213758">
      <w:bodyDiv w:val="1"/>
      <w:marLeft w:val="0"/>
      <w:marRight w:val="0"/>
      <w:marTop w:val="0"/>
      <w:marBottom w:val="0"/>
      <w:divBdr>
        <w:top w:val="none" w:sz="0" w:space="0" w:color="auto"/>
        <w:left w:val="none" w:sz="0" w:space="0" w:color="auto"/>
        <w:bottom w:val="none" w:sz="0" w:space="0" w:color="auto"/>
        <w:right w:val="none" w:sz="0" w:space="0" w:color="auto"/>
      </w:divBdr>
      <w:divsChild>
        <w:div w:id="1032340367">
          <w:marLeft w:val="1166"/>
          <w:marRight w:val="0"/>
          <w:marTop w:val="96"/>
          <w:marBottom w:val="0"/>
          <w:divBdr>
            <w:top w:val="none" w:sz="0" w:space="0" w:color="auto"/>
            <w:left w:val="none" w:sz="0" w:space="0" w:color="auto"/>
            <w:bottom w:val="none" w:sz="0" w:space="0" w:color="auto"/>
            <w:right w:val="none" w:sz="0" w:space="0" w:color="auto"/>
          </w:divBdr>
        </w:div>
        <w:div w:id="1204907144">
          <w:marLeft w:val="547"/>
          <w:marRight w:val="0"/>
          <w:marTop w:val="96"/>
          <w:marBottom w:val="0"/>
          <w:divBdr>
            <w:top w:val="none" w:sz="0" w:space="0" w:color="auto"/>
            <w:left w:val="none" w:sz="0" w:space="0" w:color="auto"/>
            <w:bottom w:val="none" w:sz="0" w:space="0" w:color="auto"/>
            <w:right w:val="none" w:sz="0" w:space="0" w:color="auto"/>
          </w:divBdr>
        </w:div>
        <w:div w:id="1489439639">
          <w:marLeft w:val="1166"/>
          <w:marRight w:val="0"/>
          <w:marTop w:val="96"/>
          <w:marBottom w:val="0"/>
          <w:divBdr>
            <w:top w:val="none" w:sz="0" w:space="0" w:color="auto"/>
            <w:left w:val="none" w:sz="0" w:space="0" w:color="auto"/>
            <w:bottom w:val="none" w:sz="0" w:space="0" w:color="auto"/>
            <w:right w:val="none" w:sz="0" w:space="0" w:color="auto"/>
          </w:divBdr>
        </w:div>
        <w:div w:id="1580750788">
          <w:marLeft w:val="547"/>
          <w:marRight w:val="0"/>
          <w:marTop w:val="96"/>
          <w:marBottom w:val="0"/>
          <w:divBdr>
            <w:top w:val="none" w:sz="0" w:space="0" w:color="auto"/>
            <w:left w:val="none" w:sz="0" w:space="0" w:color="auto"/>
            <w:bottom w:val="none" w:sz="0" w:space="0" w:color="auto"/>
            <w:right w:val="none" w:sz="0" w:space="0" w:color="auto"/>
          </w:divBdr>
        </w:div>
        <w:div w:id="1763256991">
          <w:marLeft w:val="547"/>
          <w:marRight w:val="0"/>
          <w:marTop w:val="96"/>
          <w:marBottom w:val="0"/>
          <w:divBdr>
            <w:top w:val="none" w:sz="0" w:space="0" w:color="auto"/>
            <w:left w:val="none" w:sz="0" w:space="0" w:color="auto"/>
            <w:bottom w:val="none" w:sz="0" w:space="0" w:color="auto"/>
            <w:right w:val="none" w:sz="0" w:space="0" w:color="auto"/>
          </w:divBdr>
        </w:div>
        <w:div w:id="1798989831">
          <w:marLeft w:val="1166"/>
          <w:marRight w:val="0"/>
          <w:marTop w:val="96"/>
          <w:marBottom w:val="0"/>
          <w:divBdr>
            <w:top w:val="none" w:sz="0" w:space="0" w:color="auto"/>
            <w:left w:val="none" w:sz="0" w:space="0" w:color="auto"/>
            <w:bottom w:val="none" w:sz="0" w:space="0" w:color="auto"/>
            <w:right w:val="none" w:sz="0" w:space="0" w:color="auto"/>
          </w:divBdr>
        </w:div>
        <w:div w:id="1863861939">
          <w:marLeft w:val="1166"/>
          <w:marRight w:val="0"/>
          <w:marTop w:val="96"/>
          <w:marBottom w:val="0"/>
          <w:divBdr>
            <w:top w:val="none" w:sz="0" w:space="0" w:color="auto"/>
            <w:left w:val="none" w:sz="0" w:space="0" w:color="auto"/>
            <w:bottom w:val="none" w:sz="0" w:space="0" w:color="auto"/>
            <w:right w:val="none" w:sz="0" w:space="0" w:color="auto"/>
          </w:divBdr>
        </w:div>
      </w:divsChild>
    </w:div>
    <w:div w:id="595207898">
      <w:bodyDiv w:val="1"/>
      <w:marLeft w:val="0"/>
      <w:marRight w:val="0"/>
      <w:marTop w:val="0"/>
      <w:marBottom w:val="0"/>
      <w:divBdr>
        <w:top w:val="none" w:sz="0" w:space="0" w:color="auto"/>
        <w:left w:val="none" w:sz="0" w:space="0" w:color="auto"/>
        <w:bottom w:val="none" w:sz="0" w:space="0" w:color="auto"/>
        <w:right w:val="none" w:sz="0" w:space="0" w:color="auto"/>
      </w:divBdr>
    </w:div>
    <w:div w:id="612708941">
      <w:bodyDiv w:val="1"/>
      <w:marLeft w:val="0"/>
      <w:marRight w:val="0"/>
      <w:marTop w:val="0"/>
      <w:marBottom w:val="0"/>
      <w:divBdr>
        <w:top w:val="none" w:sz="0" w:space="0" w:color="auto"/>
        <w:left w:val="none" w:sz="0" w:space="0" w:color="auto"/>
        <w:bottom w:val="none" w:sz="0" w:space="0" w:color="auto"/>
        <w:right w:val="none" w:sz="0" w:space="0" w:color="auto"/>
      </w:divBdr>
    </w:div>
    <w:div w:id="645747766">
      <w:bodyDiv w:val="1"/>
      <w:marLeft w:val="0"/>
      <w:marRight w:val="0"/>
      <w:marTop w:val="0"/>
      <w:marBottom w:val="0"/>
      <w:divBdr>
        <w:top w:val="none" w:sz="0" w:space="0" w:color="auto"/>
        <w:left w:val="none" w:sz="0" w:space="0" w:color="auto"/>
        <w:bottom w:val="none" w:sz="0" w:space="0" w:color="auto"/>
        <w:right w:val="none" w:sz="0" w:space="0" w:color="auto"/>
      </w:divBdr>
      <w:divsChild>
        <w:div w:id="1849441151">
          <w:marLeft w:val="547"/>
          <w:marRight w:val="0"/>
          <w:marTop w:val="96"/>
          <w:marBottom w:val="0"/>
          <w:divBdr>
            <w:top w:val="none" w:sz="0" w:space="0" w:color="auto"/>
            <w:left w:val="none" w:sz="0" w:space="0" w:color="auto"/>
            <w:bottom w:val="none" w:sz="0" w:space="0" w:color="auto"/>
            <w:right w:val="none" w:sz="0" w:space="0" w:color="auto"/>
          </w:divBdr>
        </w:div>
        <w:div w:id="2024932742">
          <w:marLeft w:val="547"/>
          <w:marRight w:val="0"/>
          <w:marTop w:val="96"/>
          <w:marBottom w:val="0"/>
          <w:divBdr>
            <w:top w:val="none" w:sz="0" w:space="0" w:color="auto"/>
            <w:left w:val="none" w:sz="0" w:space="0" w:color="auto"/>
            <w:bottom w:val="none" w:sz="0" w:space="0" w:color="auto"/>
            <w:right w:val="none" w:sz="0" w:space="0" w:color="auto"/>
          </w:divBdr>
        </w:div>
        <w:div w:id="1289704905">
          <w:marLeft w:val="547"/>
          <w:marRight w:val="0"/>
          <w:marTop w:val="96"/>
          <w:marBottom w:val="0"/>
          <w:divBdr>
            <w:top w:val="none" w:sz="0" w:space="0" w:color="auto"/>
            <w:left w:val="none" w:sz="0" w:space="0" w:color="auto"/>
            <w:bottom w:val="none" w:sz="0" w:space="0" w:color="auto"/>
            <w:right w:val="none" w:sz="0" w:space="0" w:color="auto"/>
          </w:divBdr>
        </w:div>
        <w:div w:id="1856505098">
          <w:marLeft w:val="1166"/>
          <w:marRight w:val="0"/>
          <w:marTop w:val="86"/>
          <w:marBottom w:val="0"/>
          <w:divBdr>
            <w:top w:val="none" w:sz="0" w:space="0" w:color="auto"/>
            <w:left w:val="none" w:sz="0" w:space="0" w:color="auto"/>
            <w:bottom w:val="none" w:sz="0" w:space="0" w:color="auto"/>
            <w:right w:val="none" w:sz="0" w:space="0" w:color="auto"/>
          </w:divBdr>
        </w:div>
        <w:div w:id="113524558">
          <w:marLeft w:val="1800"/>
          <w:marRight w:val="0"/>
          <w:marTop w:val="86"/>
          <w:marBottom w:val="0"/>
          <w:divBdr>
            <w:top w:val="none" w:sz="0" w:space="0" w:color="auto"/>
            <w:left w:val="none" w:sz="0" w:space="0" w:color="auto"/>
            <w:bottom w:val="none" w:sz="0" w:space="0" w:color="auto"/>
            <w:right w:val="none" w:sz="0" w:space="0" w:color="auto"/>
          </w:divBdr>
        </w:div>
      </w:divsChild>
    </w:div>
    <w:div w:id="665665907">
      <w:bodyDiv w:val="1"/>
      <w:marLeft w:val="0"/>
      <w:marRight w:val="0"/>
      <w:marTop w:val="0"/>
      <w:marBottom w:val="0"/>
      <w:divBdr>
        <w:top w:val="none" w:sz="0" w:space="0" w:color="auto"/>
        <w:left w:val="none" w:sz="0" w:space="0" w:color="auto"/>
        <w:bottom w:val="none" w:sz="0" w:space="0" w:color="auto"/>
        <w:right w:val="none" w:sz="0" w:space="0" w:color="auto"/>
      </w:divBdr>
      <w:divsChild>
        <w:div w:id="1415274811">
          <w:marLeft w:val="547"/>
          <w:marRight w:val="0"/>
          <w:marTop w:val="96"/>
          <w:marBottom w:val="0"/>
          <w:divBdr>
            <w:top w:val="none" w:sz="0" w:space="0" w:color="auto"/>
            <w:left w:val="none" w:sz="0" w:space="0" w:color="auto"/>
            <w:bottom w:val="none" w:sz="0" w:space="0" w:color="auto"/>
            <w:right w:val="none" w:sz="0" w:space="0" w:color="auto"/>
          </w:divBdr>
        </w:div>
      </w:divsChild>
    </w:div>
    <w:div w:id="676036270">
      <w:bodyDiv w:val="1"/>
      <w:marLeft w:val="0"/>
      <w:marRight w:val="0"/>
      <w:marTop w:val="0"/>
      <w:marBottom w:val="0"/>
      <w:divBdr>
        <w:top w:val="none" w:sz="0" w:space="0" w:color="auto"/>
        <w:left w:val="none" w:sz="0" w:space="0" w:color="auto"/>
        <w:bottom w:val="none" w:sz="0" w:space="0" w:color="auto"/>
        <w:right w:val="none" w:sz="0" w:space="0" w:color="auto"/>
      </w:divBdr>
      <w:divsChild>
        <w:div w:id="255676843">
          <w:marLeft w:val="547"/>
          <w:marRight w:val="0"/>
          <w:marTop w:val="96"/>
          <w:marBottom w:val="0"/>
          <w:divBdr>
            <w:top w:val="none" w:sz="0" w:space="0" w:color="auto"/>
            <w:left w:val="none" w:sz="0" w:space="0" w:color="auto"/>
            <w:bottom w:val="none" w:sz="0" w:space="0" w:color="auto"/>
            <w:right w:val="none" w:sz="0" w:space="0" w:color="auto"/>
          </w:divBdr>
        </w:div>
      </w:divsChild>
    </w:div>
    <w:div w:id="691955077">
      <w:bodyDiv w:val="1"/>
      <w:marLeft w:val="0"/>
      <w:marRight w:val="0"/>
      <w:marTop w:val="0"/>
      <w:marBottom w:val="0"/>
      <w:divBdr>
        <w:top w:val="none" w:sz="0" w:space="0" w:color="auto"/>
        <w:left w:val="none" w:sz="0" w:space="0" w:color="auto"/>
        <w:bottom w:val="none" w:sz="0" w:space="0" w:color="auto"/>
        <w:right w:val="none" w:sz="0" w:space="0" w:color="auto"/>
      </w:divBdr>
    </w:div>
    <w:div w:id="711730592">
      <w:bodyDiv w:val="1"/>
      <w:marLeft w:val="0"/>
      <w:marRight w:val="0"/>
      <w:marTop w:val="0"/>
      <w:marBottom w:val="0"/>
      <w:divBdr>
        <w:top w:val="none" w:sz="0" w:space="0" w:color="auto"/>
        <w:left w:val="none" w:sz="0" w:space="0" w:color="auto"/>
        <w:bottom w:val="none" w:sz="0" w:space="0" w:color="auto"/>
        <w:right w:val="none" w:sz="0" w:space="0" w:color="auto"/>
      </w:divBdr>
    </w:div>
    <w:div w:id="779648030">
      <w:bodyDiv w:val="1"/>
      <w:marLeft w:val="0"/>
      <w:marRight w:val="0"/>
      <w:marTop w:val="0"/>
      <w:marBottom w:val="0"/>
      <w:divBdr>
        <w:top w:val="none" w:sz="0" w:space="0" w:color="auto"/>
        <w:left w:val="none" w:sz="0" w:space="0" w:color="auto"/>
        <w:bottom w:val="none" w:sz="0" w:space="0" w:color="auto"/>
        <w:right w:val="none" w:sz="0" w:space="0" w:color="auto"/>
      </w:divBdr>
    </w:div>
    <w:div w:id="799032882">
      <w:bodyDiv w:val="1"/>
      <w:marLeft w:val="0"/>
      <w:marRight w:val="0"/>
      <w:marTop w:val="0"/>
      <w:marBottom w:val="0"/>
      <w:divBdr>
        <w:top w:val="none" w:sz="0" w:space="0" w:color="auto"/>
        <w:left w:val="none" w:sz="0" w:space="0" w:color="auto"/>
        <w:bottom w:val="none" w:sz="0" w:space="0" w:color="auto"/>
        <w:right w:val="none" w:sz="0" w:space="0" w:color="auto"/>
      </w:divBdr>
      <w:divsChild>
        <w:div w:id="145898138">
          <w:marLeft w:val="547"/>
          <w:marRight w:val="0"/>
          <w:marTop w:val="91"/>
          <w:marBottom w:val="0"/>
          <w:divBdr>
            <w:top w:val="none" w:sz="0" w:space="0" w:color="auto"/>
            <w:left w:val="none" w:sz="0" w:space="0" w:color="auto"/>
            <w:bottom w:val="none" w:sz="0" w:space="0" w:color="auto"/>
            <w:right w:val="none" w:sz="0" w:space="0" w:color="auto"/>
          </w:divBdr>
        </w:div>
        <w:div w:id="1399784690">
          <w:marLeft w:val="547"/>
          <w:marRight w:val="0"/>
          <w:marTop w:val="91"/>
          <w:marBottom w:val="0"/>
          <w:divBdr>
            <w:top w:val="none" w:sz="0" w:space="0" w:color="auto"/>
            <w:left w:val="none" w:sz="0" w:space="0" w:color="auto"/>
            <w:bottom w:val="none" w:sz="0" w:space="0" w:color="auto"/>
            <w:right w:val="none" w:sz="0" w:space="0" w:color="auto"/>
          </w:divBdr>
        </w:div>
        <w:div w:id="1411929116">
          <w:marLeft w:val="547"/>
          <w:marRight w:val="0"/>
          <w:marTop w:val="91"/>
          <w:marBottom w:val="0"/>
          <w:divBdr>
            <w:top w:val="none" w:sz="0" w:space="0" w:color="auto"/>
            <w:left w:val="none" w:sz="0" w:space="0" w:color="auto"/>
            <w:bottom w:val="none" w:sz="0" w:space="0" w:color="auto"/>
            <w:right w:val="none" w:sz="0" w:space="0" w:color="auto"/>
          </w:divBdr>
        </w:div>
        <w:div w:id="1971128584">
          <w:marLeft w:val="547"/>
          <w:marRight w:val="0"/>
          <w:marTop w:val="91"/>
          <w:marBottom w:val="0"/>
          <w:divBdr>
            <w:top w:val="none" w:sz="0" w:space="0" w:color="auto"/>
            <w:left w:val="none" w:sz="0" w:space="0" w:color="auto"/>
            <w:bottom w:val="none" w:sz="0" w:space="0" w:color="auto"/>
            <w:right w:val="none" w:sz="0" w:space="0" w:color="auto"/>
          </w:divBdr>
        </w:div>
        <w:div w:id="844318739">
          <w:marLeft w:val="547"/>
          <w:marRight w:val="0"/>
          <w:marTop w:val="91"/>
          <w:marBottom w:val="0"/>
          <w:divBdr>
            <w:top w:val="none" w:sz="0" w:space="0" w:color="auto"/>
            <w:left w:val="none" w:sz="0" w:space="0" w:color="auto"/>
            <w:bottom w:val="none" w:sz="0" w:space="0" w:color="auto"/>
            <w:right w:val="none" w:sz="0" w:space="0" w:color="auto"/>
          </w:divBdr>
        </w:div>
        <w:div w:id="1006778">
          <w:marLeft w:val="547"/>
          <w:marRight w:val="0"/>
          <w:marTop w:val="91"/>
          <w:marBottom w:val="0"/>
          <w:divBdr>
            <w:top w:val="none" w:sz="0" w:space="0" w:color="auto"/>
            <w:left w:val="none" w:sz="0" w:space="0" w:color="auto"/>
            <w:bottom w:val="none" w:sz="0" w:space="0" w:color="auto"/>
            <w:right w:val="none" w:sz="0" w:space="0" w:color="auto"/>
          </w:divBdr>
        </w:div>
        <w:div w:id="1786733729">
          <w:marLeft w:val="547"/>
          <w:marRight w:val="0"/>
          <w:marTop w:val="91"/>
          <w:marBottom w:val="0"/>
          <w:divBdr>
            <w:top w:val="none" w:sz="0" w:space="0" w:color="auto"/>
            <w:left w:val="none" w:sz="0" w:space="0" w:color="auto"/>
            <w:bottom w:val="none" w:sz="0" w:space="0" w:color="auto"/>
            <w:right w:val="none" w:sz="0" w:space="0" w:color="auto"/>
          </w:divBdr>
        </w:div>
        <w:div w:id="1714041967">
          <w:marLeft w:val="547"/>
          <w:marRight w:val="0"/>
          <w:marTop w:val="91"/>
          <w:marBottom w:val="0"/>
          <w:divBdr>
            <w:top w:val="none" w:sz="0" w:space="0" w:color="auto"/>
            <w:left w:val="none" w:sz="0" w:space="0" w:color="auto"/>
            <w:bottom w:val="none" w:sz="0" w:space="0" w:color="auto"/>
            <w:right w:val="none" w:sz="0" w:space="0" w:color="auto"/>
          </w:divBdr>
        </w:div>
      </w:divsChild>
    </w:div>
    <w:div w:id="811560631">
      <w:bodyDiv w:val="1"/>
      <w:marLeft w:val="0"/>
      <w:marRight w:val="0"/>
      <w:marTop w:val="0"/>
      <w:marBottom w:val="0"/>
      <w:divBdr>
        <w:top w:val="none" w:sz="0" w:space="0" w:color="auto"/>
        <w:left w:val="none" w:sz="0" w:space="0" w:color="auto"/>
        <w:bottom w:val="none" w:sz="0" w:space="0" w:color="auto"/>
        <w:right w:val="none" w:sz="0" w:space="0" w:color="auto"/>
      </w:divBdr>
      <w:divsChild>
        <w:div w:id="387725234">
          <w:marLeft w:val="547"/>
          <w:marRight w:val="0"/>
          <w:marTop w:val="96"/>
          <w:marBottom w:val="0"/>
          <w:divBdr>
            <w:top w:val="none" w:sz="0" w:space="0" w:color="auto"/>
            <w:left w:val="none" w:sz="0" w:space="0" w:color="auto"/>
            <w:bottom w:val="none" w:sz="0" w:space="0" w:color="auto"/>
            <w:right w:val="none" w:sz="0" w:space="0" w:color="auto"/>
          </w:divBdr>
        </w:div>
      </w:divsChild>
    </w:div>
    <w:div w:id="820077160">
      <w:bodyDiv w:val="1"/>
      <w:marLeft w:val="0"/>
      <w:marRight w:val="0"/>
      <w:marTop w:val="0"/>
      <w:marBottom w:val="0"/>
      <w:divBdr>
        <w:top w:val="none" w:sz="0" w:space="0" w:color="auto"/>
        <w:left w:val="none" w:sz="0" w:space="0" w:color="auto"/>
        <w:bottom w:val="none" w:sz="0" w:space="0" w:color="auto"/>
        <w:right w:val="none" w:sz="0" w:space="0" w:color="auto"/>
      </w:divBdr>
      <w:divsChild>
        <w:div w:id="357196772">
          <w:marLeft w:val="1800"/>
          <w:marRight w:val="0"/>
          <w:marTop w:val="115"/>
          <w:marBottom w:val="0"/>
          <w:divBdr>
            <w:top w:val="none" w:sz="0" w:space="0" w:color="auto"/>
            <w:left w:val="none" w:sz="0" w:space="0" w:color="auto"/>
            <w:bottom w:val="none" w:sz="0" w:space="0" w:color="auto"/>
            <w:right w:val="none" w:sz="0" w:space="0" w:color="auto"/>
          </w:divBdr>
        </w:div>
        <w:div w:id="1018042868">
          <w:marLeft w:val="1800"/>
          <w:marRight w:val="0"/>
          <w:marTop w:val="115"/>
          <w:marBottom w:val="0"/>
          <w:divBdr>
            <w:top w:val="none" w:sz="0" w:space="0" w:color="auto"/>
            <w:left w:val="none" w:sz="0" w:space="0" w:color="auto"/>
            <w:bottom w:val="none" w:sz="0" w:space="0" w:color="auto"/>
            <w:right w:val="none" w:sz="0" w:space="0" w:color="auto"/>
          </w:divBdr>
        </w:div>
        <w:div w:id="1256867770">
          <w:marLeft w:val="1166"/>
          <w:marRight w:val="0"/>
          <w:marTop w:val="115"/>
          <w:marBottom w:val="0"/>
          <w:divBdr>
            <w:top w:val="none" w:sz="0" w:space="0" w:color="auto"/>
            <w:left w:val="none" w:sz="0" w:space="0" w:color="auto"/>
            <w:bottom w:val="none" w:sz="0" w:space="0" w:color="auto"/>
            <w:right w:val="none" w:sz="0" w:space="0" w:color="auto"/>
          </w:divBdr>
        </w:div>
        <w:div w:id="1266036985">
          <w:marLeft w:val="1166"/>
          <w:marRight w:val="0"/>
          <w:marTop w:val="115"/>
          <w:marBottom w:val="0"/>
          <w:divBdr>
            <w:top w:val="none" w:sz="0" w:space="0" w:color="auto"/>
            <w:left w:val="none" w:sz="0" w:space="0" w:color="auto"/>
            <w:bottom w:val="none" w:sz="0" w:space="0" w:color="auto"/>
            <w:right w:val="none" w:sz="0" w:space="0" w:color="auto"/>
          </w:divBdr>
        </w:div>
        <w:div w:id="1278365695">
          <w:marLeft w:val="1166"/>
          <w:marRight w:val="0"/>
          <w:marTop w:val="115"/>
          <w:marBottom w:val="0"/>
          <w:divBdr>
            <w:top w:val="none" w:sz="0" w:space="0" w:color="auto"/>
            <w:left w:val="none" w:sz="0" w:space="0" w:color="auto"/>
            <w:bottom w:val="none" w:sz="0" w:space="0" w:color="auto"/>
            <w:right w:val="none" w:sz="0" w:space="0" w:color="auto"/>
          </w:divBdr>
        </w:div>
        <w:div w:id="1566910419">
          <w:marLeft w:val="547"/>
          <w:marRight w:val="0"/>
          <w:marTop w:val="115"/>
          <w:marBottom w:val="0"/>
          <w:divBdr>
            <w:top w:val="none" w:sz="0" w:space="0" w:color="auto"/>
            <w:left w:val="none" w:sz="0" w:space="0" w:color="auto"/>
            <w:bottom w:val="none" w:sz="0" w:space="0" w:color="auto"/>
            <w:right w:val="none" w:sz="0" w:space="0" w:color="auto"/>
          </w:divBdr>
        </w:div>
      </w:divsChild>
    </w:div>
    <w:div w:id="846215663">
      <w:bodyDiv w:val="1"/>
      <w:marLeft w:val="0"/>
      <w:marRight w:val="0"/>
      <w:marTop w:val="0"/>
      <w:marBottom w:val="0"/>
      <w:divBdr>
        <w:top w:val="none" w:sz="0" w:space="0" w:color="auto"/>
        <w:left w:val="none" w:sz="0" w:space="0" w:color="auto"/>
        <w:bottom w:val="none" w:sz="0" w:space="0" w:color="auto"/>
        <w:right w:val="none" w:sz="0" w:space="0" w:color="auto"/>
      </w:divBdr>
    </w:div>
    <w:div w:id="855071164">
      <w:bodyDiv w:val="1"/>
      <w:marLeft w:val="0"/>
      <w:marRight w:val="0"/>
      <w:marTop w:val="0"/>
      <w:marBottom w:val="0"/>
      <w:divBdr>
        <w:top w:val="none" w:sz="0" w:space="0" w:color="auto"/>
        <w:left w:val="none" w:sz="0" w:space="0" w:color="auto"/>
        <w:bottom w:val="none" w:sz="0" w:space="0" w:color="auto"/>
        <w:right w:val="none" w:sz="0" w:space="0" w:color="auto"/>
      </w:divBdr>
      <w:divsChild>
        <w:div w:id="1698769747">
          <w:marLeft w:val="547"/>
          <w:marRight w:val="0"/>
          <w:marTop w:val="134"/>
          <w:marBottom w:val="0"/>
          <w:divBdr>
            <w:top w:val="none" w:sz="0" w:space="0" w:color="auto"/>
            <w:left w:val="none" w:sz="0" w:space="0" w:color="auto"/>
            <w:bottom w:val="none" w:sz="0" w:space="0" w:color="auto"/>
            <w:right w:val="none" w:sz="0" w:space="0" w:color="auto"/>
          </w:divBdr>
        </w:div>
      </w:divsChild>
    </w:div>
    <w:div w:id="865293851">
      <w:bodyDiv w:val="1"/>
      <w:marLeft w:val="0"/>
      <w:marRight w:val="0"/>
      <w:marTop w:val="0"/>
      <w:marBottom w:val="0"/>
      <w:divBdr>
        <w:top w:val="none" w:sz="0" w:space="0" w:color="auto"/>
        <w:left w:val="none" w:sz="0" w:space="0" w:color="auto"/>
        <w:bottom w:val="none" w:sz="0" w:space="0" w:color="auto"/>
        <w:right w:val="none" w:sz="0" w:space="0" w:color="auto"/>
      </w:divBdr>
      <w:divsChild>
        <w:div w:id="8532164">
          <w:marLeft w:val="547"/>
          <w:marRight w:val="0"/>
          <w:marTop w:val="106"/>
          <w:marBottom w:val="0"/>
          <w:divBdr>
            <w:top w:val="none" w:sz="0" w:space="0" w:color="auto"/>
            <w:left w:val="none" w:sz="0" w:space="0" w:color="auto"/>
            <w:bottom w:val="none" w:sz="0" w:space="0" w:color="auto"/>
            <w:right w:val="none" w:sz="0" w:space="0" w:color="auto"/>
          </w:divBdr>
        </w:div>
        <w:div w:id="355469667">
          <w:marLeft w:val="1166"/>
          <w:marRight w:val="0"/>
          <w:marTop w:val="106"/>
          <w:marBottom w:val="0"/>
          <w:divBdr>
            <w:top w:val="none" w:sz="0" w:space="0" w:color="auto"/>
            <w:left w:val="none" w:sz="0" w:space="0" w:color="auto"/>
            <w:bottom w:val="none" w:sz="0" w:space="0" w:color="auto"/>
            <w:right w:val="none" w:sz="0" w:space="0" w:color="auto"/>
          </w:divBdr>
        </w:div>
        <w:div w:id="622153564">
          <w:marLeft w:val="547"/>
          <w:marRight w:val="0"/>
          <w:marTop w:val="106"/>
          <w:marBottom w:val="0"/>
          <w:divBdr>
            <w:top w:val="none" w:sz="0" w:space="0" w:color="auto"/>
            <w:left w:val="none" w:sz="0" w:space="0" w:color="auto"/>
            <w:bottom w:val="none" w:sz="0" w:space="0" w:color="auto"/>
            <w:right w:val="none" w:sz="0" w:space="0" w:color="auto"/>
          </w:divBdr>
        </w:div>
        <w:div w:id="703751004">
          <w:marLeft w:val="1166"/>
          <w:marRight w:val="0"/>
          <w:marTop w:val="106"/>
          <w:marBottom w:val="0"/>
          <w:divBdr>
            <w:top w:val="none" w:sz="0" w:space="0" w:color="auto"/>
            <w:left w:val="none" w:sz="0" w:space="0" w:color="auto"/>
            <w:bottom w:val="none" w:sz="0" w:space="0" w:color="auto"/>
            <w:right w:val="none" w:sz="0" w:space="0" w:color="auto"/>
          </w:divBdr>
        </w:div>
        <w:div w:id="1131286844">
          <w:marLeft w:val="547"/>
          <w:marRight w:val="0"/>
          <w:marTop w:val="106"/>
          <w:marBottom w:val="0"/>
          <w:divBdr>
            <w:top w:val="none" w:sz="0" w:space="0" w:color="auto"/>
            <w:left w:val="none" w:sz="0" w:space="0" w:color="auto"/>
            <w:bottom w:val="none" w:sz="0" w:space="0" w:color="auto"/>
            <w:right w:val="none" w:sz="0" w:space="0" w:color="auto"/>
          </w:divBdr>
        </w:div>
        <w:div w:id="1444495271">
          <w:marLeft w:val="1166"/>
          <w:marRight w:val="0"/>
          <w:marTop w:val="106"/>
          <w:marBottom w:val="0"/>
          <w:divBdr>
            <w:top w:val="none" w:sz="0" w:space="0" w:color="auto"/>
            <w:left w:val="none" w:sz="0" w:space="0" w:color="auto"/>
            <w:bottom w:val="none" w:sz="0" w:space="0" w:color="auto"/>
            <w:right w:val="none" w:sz="0" w:space="0" w:color="auto"/>
          </w:divBdr>
        </w:div>
      </w:divsChild>
    </w:div>
    <w:div w:id="936450643">
      <w:bodyDiv w:val="1"/>
      <w:marLeft w:val="0"/>
      <w:marRight w:val="0"/>
      <w:marTop w:val="0"/>
      <w:marBottom w:val="0"/>
      <w:divBdr>
        <w:top w:val="none" w:sz="0" w:space="0" w:color="auto"/>
        <w:left w:val="none" w:sz="0" w:space="0" w:color="auto"/>
        <w:bottom w:val="none" w:sz="0" w:space="0" w:color="auto"/>
        <w:right w:val="none" w:sz="0" w:space="0" w:color="auto"/>
      </w:divBdr>
      <w:divsChild>
        <w:div w:id="245575404">
          <w:marLeft w:val="547"/>
          <w:marRight w:val="0"/>
          <w:marTop w:val="134"/>
          <w:marBottom w:val="0"/>
          <w:divBdr>
            <w:top w:val="none" w:sz="0" w:space="0" w:color="auto"/>
            <w:left w:val="none" w:sz="0" w:space="0" w:color="auto"/>
            <w:bottom w:val="none" w:sz="0" w:space="0" w:color="auto"/>
            <w:right w:val="none" w:sz="0" w:space="0" w:color="auto"/>
          </w:divBdr>
        </w:div>
      </w:divsChild>
    </w:div>
    <w:div w:id="942035657">
      <w:bodyDiv w:val="1"/>
      <w:marLeft w:val="0"/>
      <w:marRight w:val="0"/>
      <w:marTop w:val="0"/>
      <w:marBottom w:val="0"/>
      <w:divBdr>
        <w:top w:val="none" w:sz="0" w:space="0" w:color="auto"/>
        <w:left w:val="none" w:sz="0" w:space="0" w:color="auto"/>
        <w:bottom w:val="none" w:sz="0" w:space="0" w:color="auto"/>
        <w:right w:val="none" w:sz="0" w:space="0" w:color="auto"/>
      </w:divBdr>
      <w:divsChild>
        <w:div w:id="1190339095">
          <w:marLeft w:val="547"/>
          <w:marRight w:val="0"/>
          <w:marTop w:val="96"/>
          <w:marBottom w:val="0"/>
          <w:divBdr>
            <w:top w:val="none" w:sz="0" w:space="0" w:color="auto"/>
            <w:left w:val="none" w:sz="0" w:space="0" w:color="auto"/>
            <w:bottom w:val="none" w:sz="0" w:space="0" w:color="auto"/>
            <w:right w:val="none" w:sz="0" w:space="0" w:color="auto"/>
          </w:divBdr>
        </w:div>
        <w:div w:id="1658805373">
          <w:marLeft w:val="1166"/>
          <w:marRight w:val="0"/>
          <w:marTop w:val="96"/>
          <w:marBottom w:val="0"/>
          <w:divBdr>
            <w:top w:val="none" w:sz="0" w:space="0" w:color="auto"/>
            <w:left w:val="none" w:sz="0" w:space="0" w:color="auto"/>
            <w:bottom w:val="none" w:sz="0" w:space="0" w:color="auto"/>
            <w:right w:val="none" w:sz="0" w:space="0" w:color="auto"/>
          </w:divBdr>
        </w:div>
        <w:div w:id="1250889804">
          <w:marLeft w:val="1166"/>
          <w:marRight w:val="0"/>
          <w:marTop w:val="96"/>
          <w:marBottom w:val="0"/>
          <w:divBdr>
            <w:top w:val="none" w:sz="0" w:space="0" w:color="auto"/>
            <w:left w:val="none" w:sz="0" w:space="0" w:color="auto"/>
            <w:bottom w:val="none" w:sz="0" w:space="0" w:color="auto"/>
            <w:right w:val="none" w:sz="0" w:space="0" w:color="auto"/>
          </w:divBdr>
        </w:div>
      </w:divsChild>
    </w:div>
    <w:div w:id="948271047">
      <w:bodyDiv w:val="1"/>
      <w:marLeft w:val="0"/>
      <w:marRight w:val="0"/>
      <w:marTop w:val="0"/>
      <w:marBottom w:val="0"/>
      <w:divBdr>
        <w:top w:val="none" w:sz="0" w:space="0" w:color="auto"/>
        <w:left w:val="none" w:sz="0" w:space="0" w:color="auto"/>
        <w:bottom w:val="none" w:sz="0" w:space="0" w:color="auto"/>
        <w:right w:val="none" w:sz="0" w:space="0" w:color="auto"/>
      </w:divBdr>
      <w:divsChild>
        <w:div w:id="1155756231">
          <w:marLeft w:val="0"/>
          <w:marRight w:val="0"/>
          <w:marTop w:val="0"/>
          <w:marBottom w:val="136"/>
          <w:divBdr>
            <w:top w:val="single" w:sz="12" w:space="0" w:color="FFFFFF"/>
            <w:left w:val="single" w:sz="12" w:space="0" w:color="FFFFFF"/>
            <w:bottom w:val="none" w:sz="0" w:space="0" w:color="auto"/>
            <w:right w:val="single" w:sz="12" w:space="0" w:color="FFFFFF"/>
          </w:divBdr>
          <w:divsChild>
            <w:div w:id="1578982144">
              <w:marLeft w:val="0"/>
              <w:marRight w:val="0"/>
              <w:marTop w:val="0"/>
              <w:marBottom w:val="0"/>
              <w:divBdr>
                <w:top w:val="none" w:sz="0" w:space="0" w:color="auto"/>
                <w:left w:val="none" w:sz="0" w:space="0" w:color="auto"/>
                <w:bottom w:val="none" w:sz="0" w:space="0" w:color="auto"/>
                <w:right w:val="none" w:sz="0" w:space="0" w:color="auto"/>
              </w:divBdr>
              <w:divsChild>
                <w:div w:id="1778258360">
                  <w:marLeft w:val="0"/>
                  <w:marRight w:val="0"/>
                  <w:marTop w:val="0"/>
                  <w:marBottom w:val="0"/>
                  <w:divBdr>
                    <w:top w:val="none" w:sz="0" w:space="0" w:color="auto"/>
                    <w:left w:val="none" w:sz="0" w:space="0" w:color="auto"/>
                    <w:bottom w:val="none" w:sz="0" w:space="0" w:color="auto"/>
                    <w:right w:val="none" w:sz="0" w:space="0" w:color="auto"/>
                  </w:divBdr>
                  <w:divsChild>
                    <w:div w:id="2066567106">
                      <w:marLeft w:val="0"/>
                      <w:marRight w:val="0"/>
                      <w:marTop w:val="0"/>
                      <w:marBottom w:val="0"/>
                      <w:divBdr>
                        <w:top w:val="none" w:sz="0" w:space="0" w:color="auto"/>
                        <w:left w:val="none" w:sz="0" w:space="0" w:color="auto"/>
                        <w:bottom w:val="none" w:sz="0" w:space="0" w:color="auto"/>
                        <w:right w:val="none" w:sz="0" w:space="0" w:color="auto"/>
                      </w:divBdr>
                      <w:divsChild>
                        <w:div w:id="12102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914116">
      <w:bodyDiv w:val="1"/>
      <w:marLeft w:val="0"/>
      <w:marRight w:val="0"/>
      <w:marTop w:val="0"/>
      <w:marBottom w:val="0"/>
      <w:divBdr>
        <w:top w:val="none" w:sz="0" w:space="0" w:color="auto"/>
        <w:left w:val="none" w:sz="0" w:space="0" w:color="auto"/>
        <w:bottom w:val="none" w:sz="0" w:space="0" w:color="auto"/>
        <w:right w:val="none" w:sz="0" w:space="0" w:color="auto"/>
      </w:divBdr>
      <w:divsChild>
        <w:div w:id="1464540780">
          <w:marLeft w:val="547"/>
          <w:marRight w:val="0"/>
          <w:marTop w:val="134"/>
          <w:marBottom w:val="0"/>
          <w:divBdr>
            <w:top w:val="none" w:sz="0" w:space="0" w:color="auto"/>
            <w:left w:val="none" w:sz="0" w:space="0" w:color="auto"/>
            <w:bottom w:val="none" w:sz="0" w:space="0" w:color="auto"/>
            <w:right w:val="none" w:sz="0" w:space="0" w:color="auto"/>
          </w:divBdr>
        </w:div>
        <w:div w:id="1362970572">
          <w:marLeft w:val="547"/>
          <w:marRight w:val="0"/>
          <w:marTop w:val="134"/>
          <w:marBottom w:val="0"/>
          <w:divBdr>
            <w:top w:val="none" w:sz="0" w:space="0" w:color="auto"/>
            <w:left w:val="none" w:sz="0" w:space="0" w:color="auto"/>
            <w:bottom w:val="none" w:sz="0" w:space="0" w:color="auto"/>
            <w:right w:val="none" w:sz="0" w:space="0" w:color="auto"/>
          </w:divBdr>
        </w:div>
        <w:div w:id="1931154721">
          <w:marLeft w:val="547"/>
          <w:marRight w:val="0"/>
          <w:marTop w:val="134"/>
          <w:marBottom w:val="0"/>
          <w:divBdr>
            <w:top w:val="none" w:sz="0" w:space="0" w:color="auto"/>
            <w:left w:val="none" w:sz="0" w:space="0" w:color="auto"/>
            <w:bottom w:val="none" w:sz="0" w:space="0" w:color="auto"/>
            <w:right w:val="none" w:sz="0" w:space="0" w:color="auto"/>
          </w:divBdr>
        </w:div>
        <w:div w:id="83231822">
          <w:marLeft w:val="547"/>
          <w:marRight w:val="0"/>
          <w:marTop w:val="134"/>
          <w:marBottom w:val="0"/>
          <w:divBdr>
            <w:top w:val="none" w:sz="0" w:space="0" w:color="auto"/>
            <w:left w:val="none" w:sz="0" w:space="0" w:color="auto"/>
            <w:bottom w:val="none" w:sz="0" w:space="0" w:color="auto"/>
            <w:right w:val="none" w:sz="0" w:space="0" w:color="auto"/>
          </w:divBdr>
        </w:div>
      </w:divsChild>
    </w:div>
    <w:div w:id="1151486298">
      <w:bodyDiv w:val="1"/>
      <w:marLeft w:val="0"/>
      <w:marRight w:val="0"/>
      <w:marTop w:val="0"/>
      <w:marBottom w:val="0"/>
      <w:divBdr>
        <w:top w:val="none" w:sz="0" w:space="0" w:color="auto"/>
        <w:left w:val="none" w:sz="0" w:space="0" w:color="auto"/>
        <w:bottom w:val="none" w:sz="0" w:space="0" w:color="auto"/>
        <w:right w:val="none" w:sz="0" w:space="0" w:color="auto"/>
      </w:divBdr>
      <w:divsChild>
        <w:div w:id="70468761">
          <w:marLeft w:val="1166"/>
          <w:marRight w:val="0"/>
          <w:marTop w:val="115"/>
          <w:marBottom w:val="0"/>
          <w:divBdr>
            <w:top w:val="none" w:sz="0" w:space="0" w:color="auto"/>
            <w:left w:val="none" w:sz="0" w:space="0" w:color="auto"/>
            <w:bottom w:val="none" w:sz="0" w:space="0" w:color="auto"/>
            <w:right w:val="none" w:sz="0" w:space="0" w:color="auto"/>
          </w:divBdr>
        </w:div>
        <w:div w:id="177355176">
          <w:marLeft w:val="1166"/>
          <w:marRight w:val="0"/>
          <w:marTop w:val="115"/>
          <w:marBottom w:val="0"/>
          <w:divBdr>
            <w:top w:val="none" w:sz="0" w:space="0" w:color="auto"/>
            <w:left w:val="none" w:sz="0" w:space="0" w:color="auto"/>
            <w:bottom w:val="none" w:sz="0" w:space="0" w:color="auto"/>
            <w:right w:val="none" w:sz="0" w:space="0" w:color="auto"/>
          </w:divBdr>
        </w:div>
        <w:div w:id="236787987">
          <w:marLeft w:val="1166"/>
          <w:marRight w:val="0"/>
          <w:marTop w:val="115"/>
          <w:marBottom w:val="0"/>
          <w:divBdr>
            <w:top w:val="none" w:sz="0" w:space="0" w:color="auto"/>
            <w:left w:val="none" w:sz="0" w:space="0" w:color="auto"/>
            <w:bottom w:val="none" w:sz="0" w:space="0" w:color="auto"/>
            <w:right w:val="none" w:sz="0" w:space="0" w:color="auto"/>
          </w:divBdr>
        </w:div>
        <w:div w:id="379405530">
          <w:marLeft w:val="1166"/>
          <w:marRight w:val="0"/>
          <w:marTop w:val="115"/>
          <w:marBottom w:val="0"/>
          <w:divBdr>
            <w:top w:val="none" w:sz="0" w:space="0" w:color="auto"/>
            <w:left w:val="none" w:sz="0" w:space="0" w:color="auto"/>
            <w:bottom w:val="none" w:sz="0" w:space="0" w:color="auto"/>
            <w:right w:val="none" w:sz="0" w:space="0" w:color="auto"/>
          </w:divBdr>
        </w:div>
        <w:div w:id="1781416104">
          <w:marLeft w:val="547"/>
          <w:marRight w:val="0"/>
          <w:marTop w:val="134"/>
          <w:marBottom w:val="0"/>
          <w:divBdr>
            <w:top w:val="none" w:sz="0" w:space="0" w:color="auto"/>
            <w:left w:val="none" w:sz="0" w:space="0" w:color="auto"/>
            <w:bottom w:val="none" w:sz="0" w:space="0" w:color="auto"/>
            <w:right w:val="none" w:sz="0" w:space="0" w:color="auto"/>
          </w:divBdr>
        </w:div>
        <w:div w:id="2135322128">
          <w:marLeft w:val="1166"/>
          <w:marRight w:val="0"/>
          <w:marTop w:val="115"/>
          <w:marBottom w:val="0"/>
          <w:divBdr>
            <w:top w:val="none" w:sz="0" w:space="0" w:color="auto"/>
            <w:left w:val="none" w:sz="0" w:space="0" w:color="auto"/>
            <w:bottom w:val="none" w:sz="0" w:space="0" w:color="auto"/>
            <w:right w:val="none" w:sz="0" w:space="0" w:color="auto"/>
          </w:divBdr>
        </w:div>
      </w:divsChild>
    </w:div>
    <w:div w:id="1171485192">
      <w:bodyDiv w:val="1"/>
      <w:marLeft w:val="0"/>
      <w:marRight w:val="0"/>
      <w:marTop w:val="0"/>
      <w:marBottom w:val="0"/>
      <w:divBdr>
        <w:top w:val="none" w:sz="0" w:space="0" w:color="auto"/>
        <w:left w:val="none" w:sz="0" w:space="0" w:color="auto"/>
        <w:bottom w:val="none" w:sz="0" w:space="0" w:color="auto"/>
        <w:right w:val="none" w:sz="0" w:space="0" w:color="auto"/>
      </w:divBdr>
      <w:divsChild>
        <w:div w:id="984427632">
          <w:marLeft w:val="547"/>
          <w:marRight w:val="0"/>
          <w:marTop w:val="96"/>
          <w:marBottom w:val="0"/>
          <w:divBdr>
            <w:top w:val="none" w:sz="0" w:space="0" w:color="auto"/>
            <w:left w:val="none" w:sz="0" w:space="0" w:color="auto"/>
            <w:bottom w:val="none" w:sz="0" w:space="0" w:color="auto"/>
            <w:right w:val="none" w:sz="0" w:space="0" w:color="auto"/>
          </w:divBdr>
        </w:div>
        <w:div w:id="881330622">
          <w:marLeft w:val="1166"/>
          <w:marRight w:val="0"/>
          <w:marTop w:val="96"/>
          <w:marBottom w:val="0"/>
          <w:divBdr>
            <w:top w:val="none" w:sz="0" w:space="0" w:color="auto"/>
            <w:left w:val="none" w:sz="0" w:space="0" w:color="auto"/>
            <w:bottom w:val="none" w:sz="0" w:space="0" w:color="auto"/>
            <w:right w:val="none" w:sz="0" w:space="0" w:color="auto"/>
          </w:divBdr>
        </w:div>
        <w:div w:id="979454065">
          <w:marLeft w:val="1166"/>
          <w:marRight w:val="0"/>
          <w:marTop w:val="96"/>
          <w:marBottom w:val="0"/>
          <w:divBdr>
            <w:top w:val="none" w:sz="0" w:space="0" w:color="auto"/>
            <w:left w:val="none" w:sz="0" w:space="0" w:color="auto"/>
            <w:bottom w:val="none" w:sz="0" w:space="0" w:color="auto"/>
            <w:right w:val="none" w:sz="0" w:space="0" w:color="auto"/>
          </w:divBdr>
        </w:div>
      </w:divsChild>
    </w:div>
    <w:div w:id="1188980654">
      <w:bodyDiv w:val="1"/>
      <w:marLeft w:val="0"/>
      <w:marRight w:val="0"/>
      <w:marTop w:val="0"/>
      <w:marBottom w:val="0"/>
      <w:divBdr>
        <w:top w:val="none" w:sz="0" w:space="0" w:color="auto"/>
        <w:left w:val="none" w:sz="0" w:space="0" w:color="auto"/>
        <w:bottom w:val="none" w:sz="0" w:space="0" w:color="auto"/>
        <w:right w:val="none" w:sz="0" w:space="0" w:color="auto"/>
      </w:divBdr>
      <w:divsChild>
        <w:div w:id="1293705002">
          <w:marLeft w:val="547"/>
          <w:marRight w:val="0"/>
          <w:marTop w:val="96"/>
          <w:marBottom w:val="0"/>
          <w:divBdr>
            <w:top w:val="none" w:sz="0" w:space="0" w:color="auto"/>
            <w:left w:val="none" w:sz="0" w:space="0" w:color="auto"/>
            <w:bottom w:val="none" w:sz="0" w:space="0" w:color="auto"/>
            <w:right w:val="none" w:sz="0" w:space="0" w:color="auto"/>
          </w:divBdr>
        </w:div>
        <w:div w:id="1430273397">
          <w:marLeft w:val="547"/>
          <w:marRight w:val="0"/>
          <w:marTop w:val="96"/>
          <w:marBottom w:val="0"/>
          <w:divBdr>
            <w:top w:val="none" w:sz="0" w:space="0" w:color="auto"/>
            <w:left w:val="none" w:sz="0" w:space="0" w:color="auto"/>
            <w:bottom w:val="none" w:sz="0" w:space="0" w:color="auto"/>
            <w:right w:val="none" w:sz="0" w:space="0" w:color="auto"/>
          </w:divBdr>
        </w:div>
        <w:div w:id="1437366256">
          <w:marLeft w:val="547"/>
          <w:marRight w:val="0"/>
          <w:marTop w:val="96"/>
          <w:marBottom w:val="0"/>
          <w:divBdr>
            <w:top w:val="none" w:sz="0" w:space="0" w:color="auto"/>
            <w:left w:val="none" w:sz="0" w:space="0" w:color="auto"/>
            <w:bottom w:val="none" w:sz="0" w:space="0" w:color="auto"/>
            <w:right w:val="none" w:sz="0" w:space="0" w:color="auto"/>
          </w:divBdr>
        </w:div>
        <w:div w:id="1512378922">
          <w:marLeft w:val="547"/>
          <w:marRight w:val="0"/>
          <w:marTop w:val="96"/>
          <w:marBottom w:val="0"/>
          <w:divBdr>
            <w:top w:val="none" w:sz="0" w:space="0" w:color="auto"/>
            <w:left w:val="none" w:sz="0" w:space="0" w:color="auto"/>
            <w:bottom w:val="none" w:sz="0" w:space="0" w:color="auto"/>
            <w:right w:val="none" w:sz="0" w:space="0" w:color="auto"/>
          </w:divBdr>
        </w:div>
      </w:divsChild>
    </w:div>
    <w:div w:id="1195730383">
      <w:bodyDiv w:val="1"/>
      <w:marLeft w:val="0"/>
      <w:marRight w:val="0"/>
      <w:marTop w:val="0"/>
      <w:marBottom w:val="0"/>
      <w:divBdr>
        <w:top w:val="none" w:sz="0" w:space="0" w:color="auto"/>
        <w:left w:val="none" w:sz="0" w:space="0" w:color="auto"/>
        <w:bottom w:val="none" w:sz="0" w:space="0" w:color="auto"/>
        <w:right w:val="none" w:sz="0" w:space="0" w:color="auto"/>
      </w:divBdr>
      <w:divsChild>
        <w:div w:id="206649912">
          <w:marLeft w:val="547"/>
          <w:marRight w:val="0"/>
          <w:marTop w:val="134"/>
          <w:marBottom w:val="0"/>
          <w:divBdr>
            <w:top w:val="none" w:sz="0" w:space="0" w:color="auto"/>
            <w:left w:val="none" w:sz="0" w:space="0" w:color="auto"/>
            <w:bottom w:val="none" w:sz="0" w:space="0" w:color="auto"/>
            <w:right w:val="none" w:sz="0" w:space="0" w:color="auto"/>
          </w:divBdr>
        </w:div>
        <w:div w:id="1006439010">
          <w:marLeft w:val="547"/>
          <w:marRight w:val="0"/>
          <w:marTop w:val="134"/>
          <w:marBottom w:val="0"/>
          <w:divBdr>
            <w:top w:val="none" w:sz="0" w:space="0" w:color="auto"/>
            <w:left w:val="none" w:sz="0" w:space="0" w:color="auto"/>
            <w:bottom w:val="none" w:sz="0" w:space="0" w:color="auto"/>
            <w:right w:val="none" w:sz="0" w:space="0" w:color="auto"/>
          </w:divBdr>
        </w:div>
        <w:div w:id="1309358924">
          <w:marLeft w:val="547"/>
          <w:marRight w:val="0"/>
          <w:marTop w:val="134"/>
          <w:marBottom w:val="0"/>
          <w:divBdr>
            <w:top w:val="none" w:sz="0" w:space="0" w:color="auto"/>
            <w:left w:val="none" w:sz="0" w:space="0" w:color="auto"/>
            <w:bottom w:val="none" w:sz="0" w:space="0" w:color="auto"/>
            <w:right w:val="none" w:sz="0" w:space="0" w:color="auto"/>
          </w:divBdr>
        </w:div>
        <w:div w:id="1664358687">
          <w:marLeft w:val="1166"/>
          <w:marRight w:val="0"/>
          <w:marTop w:val="134"/>
          <w:marBottom w:val="0"/>
          <w:divBdr>
            <w:top w:val="none" w:sz="0" w:space="0" w:color="auto"/>
            <w:left w:val="none" w:sz="0" w:space="0" w:color="auto"/>
            <w:bottom w:val="none" w:sz="0" w:space="0" w:color="auto"/>
            <w:right w:val="none" w:sz="0" w:space="0" w:color="auto"/>
          </w:divBdr>
        </w:div>
      </w:divsChild>
    </w:div>
    <w:div w:id="1206024482">
      <w:bodyDiv w:val="1"/>
      <w:marLeft w:val="0"/>
      <w:marRight w:val="0"/>
      <w:marTop w:val="0"/>
      <w:marBottom w:val="0"/>
      <w:divBdr>
        <w:top w:val="none" w:sz="0" w:space="0" w:color="auto"/>
        <w:left w:val="none" w:sz="0" w:space="0" w:color="auto"/>
        <w:bottom w:val="none" w:sz="0" w:space="0" w:color="auto"/>
        <w:right w:val="none" w:sz="0" w:space="0" w:color="auto"/>
      </w:divBdr>
    </w:div>
    <w:div w:id="1298753723">
      <w:bodyDiv w:val="1"/>
      <w:marLeft w:val="0"/>
      <w:marRight w:val="0"/>
      <w:marTop w:val="0"/>
      <w:marBottom w:val="0"/>
      <w:divBdr>
        <w:top w:val="none" w:sz="0" w:space="0" w:color="auto"/>
        <w:left w:val="none" w:sz="0" w:space="0" w:color="auto"/>
        <w:bottom w:val="none" w:sz="0" w:space="0" w:color="auto"/>
        <w:right w:val="none" w:sz="0" w:space="0" w:color="auto"/>
      </w:divBdr>
      <w:divsChild>
        <w:div w:id="1927301430">
          <w:marLeft w:val="547"/>
          <w:marRight w:val="0"/>
          <w:marTop w:val="96"/>
          <w:marBottom w:val="0"/>
          <w:divBdr>
            <w:top w:val="none" w:sz="0" w:space="0" w:color="auto"/>
            <w:left w:val="none" w:sz="0" w:space="0" w:color="auto"/>
            <w:bottom w:val="none" w:sz="0" w:space="0" w:color="auto"/>
            <w:right w:val="none" w:sz="0" w:space="0" w:color="auto"/>
          </w:divBdr>
        </w:div>
      </w:divsChild>
    </w:div>
    <w:div w:id="1323436656">
      <w:bodyDiv w:val="1"/>
      <w:marLeft w:val="0"/>
      <w:marRight w:val="0"/>
      <w:marTop w:val="0"/>
      <w:marBottom w:val="0"/>
      <w:divBdr>
        <w:top w:val="none" w:sz="0" w:space="0" w:color="auto"/>
        <w:left w:val="none" w:sz="0" w:space="0" w:color="auto"/>
        <w:bottom w:val="none" w:sz="0" w:space="0" w:color="auto"/>
        <w:right w:val="none" w:sz="0" w:space="0" w:color="auto"/>
      </w:divBdr>
      <w:divsChild>
        <w:div w:id="1064181451">
          <w:marLeft w:val="547"/>
          <w:marRight w:val="0"/>
          <w:marTop w:val="96"/>
          <w:marBottom w:val="0"/>
          <w:divBdr>
            <w:top w:val="none" w:sz="0" w:space="0" w:color="auto"/>
            <w:left w:val="none" w:sz="0" w:space="0" w:color="auto"/>
            <w:bottom w:val="none" w:sz="0" w:space="0" w:color="auto"/>
            <w:right w:val="none" w:sz="0" w:space="0" w:color="auto"/>
          </w:divBdr>
        </w:div>
        <w:div w:id="836270414">
          <w:marLeft w:val="547"/>
          <w:marRight w:val="0"/>
          <w:marTop w:val="96"/>
          <w:marBottom w:val="0"/>
          <w:divBdr>
            <w:top w:val="none" w:sz="0" w:space="0" w:color="auto"/>
            <w:left w:val="none" w:sz="0" w:space="0" w:color="auto"/>
            <w:bottom w:val="none" w:sz="0" w:space="0" w:color="auto"/>
            <w:right w:val="none" w:sz="0" w:space="0" w:color="auto"/>
          </w:divBdr>
        </w:div>
      </w:divsChild>
    </w:div>
    <w:div w:id="1345549102">
      <w:bodyDiv w:val="1"/>
      <w:marLeft w:val="0"/>
      <w:marRight w:val="0"/>
      <w:marTop w:val="0"/>
      <w:marBottom w:val="0"/>
      <w:divBdr>
        <w:top w:val="none" w:sz="0" w:space="0" w:color="auto"/>
        <w:left w:val="none" w:sz="0" w:space="0" w:color="auto"/>
        <w:bottom w:val="none" w:sz="0" w:space="0" w:color="auto"/>
        <w:right w:val="none" w:sz="0" w:space="0" w:color="auto"/>
      </w:divBdr>
      <w:divsChild>
        <w:div w:id="1367563549">
          <w:marLeft w:val="547"/>
          <w:marRight w:val="0"/>
          <w:marTop w:val="96"/>
          <w:marBottom w:val="0"/>
          <w:divBdr>
            <w:top w:val="none" w:sz="0" w:space="0" w:color="auto"/>
            <w:left w:val="none" w:sz="0" w:space="0" w:color="auto"/>
            <w:bottom w:val="none" w:sz="0" w:space="0" w:color="auto"/>
            <w:right w:val="none" w:sz="0" w:space="0" w:color="auto"/>
          </w:divBdr>
        </w:div>
        <w:div w:id="526675474">
          <w:marLeft w:val="547"/>
          <w:marRight w:val="0"/>
          <w:marTop w:val="96"/>
          <w:marBottom w:val="0"/>
          <w:divBdr>
            <w:top w:val="none" w:sz="0" w:space="0" w:color="auto"/>
            <w:left w:val="none" w:sz="0" w:space="0" w:color="auto"/>
            <w:bottom w:val="none" w:sz="0" w:space="0" w:color="auto"/>
            <w:right w:val="none" w:sz="0" w:space="0" w:color="auto"/>
          </w:divBdr>
        </w:div>
      </w:divsChild>
    </w:div>
    <w:div w:id="1376083585">
      <w:bodyDiv w:val="1"/>
      <w:marLeft w:val="0"/>
      <w:marRight w:val="0"/>
      <w:marTop w:val="0"/>
      <w:marBottom w:val="0"/>
      <w:divBdr>
        <w:top w:val="none" w:sz="0" w:space="0" w:color="auto"/>
        <w:left w:val="none" w:sz="0" w:space="0" w:color="auto"/>
        <w:bottom w:val="none" w:sz="0" w:space="0" w:color="auto"/>
        <w:right w:val="none" w:sz="0" w:space="0" w:color="auto"/>
      </w:divBdr>
      <w:divsChild>
        <w:div w:id="872766525">
          <w:marLeft w:val="1166"/>
          <w:marRight w:val="0"/>
          <w:marTop w:val="96"/>
          <w:marBottom w:val="0"/>
          <w:divBdr>
            <w:top w:val="none" w:sz="0" w:space="0" w:color="auto"/>
            <w:left w:val="none" w:sz="0" w:space="0" w:color="auto"/>
            <w:bottom w:val="none" w:sz="0" w:space="0" w:color="auto"/>
            <w:right w:val="none" w:sz="0" w:space="0" w:color="auto"/>
          </w:divBdr>
        </w:div>
        <w:div w:id="305428092">
          <w:marLeft w:val="1166"/>
          <w:marRight w:val="0"/>
          <w:marTop w:val="96"/>
          <w:marBottom w:val="0"/>
          <w:divBdr>
            <w:top w:val="none" w:sz="0" w:space="0" w:color="auto"/>
            <w:left w:val="none" w:sz="0" w:space="0" w:color="auto"/>
            <w:bottom w:val="none" w:sz="0" w:space="0" w:color="auto"/>
            <w:right w:val="none" w:sz="0" w:space="0" w:color="auto"/>
          </w:divBdr>
        </w:div>
        <w:div w:id="1937253185">
          <w:marLeft w:val="1166"/>
          <w:marRight w:val="0"/>
          <w:marTop w:val="96"/>
          <w:marBottom w:val="0"/>
          <w:divBdr>
            <w:top w:val="none" w:sz="0" w:space="0" w:color="auto"/>
            <w:left w:val="none" w:sz="0" w:space="0" w:color="auto"/>
            <w:bottom w:val="none" w:sz="0" w:space="0" w:color="auto"/>
            <w:right w:val="none" w:sz="0" w:space="0" w:color="auto"/>
          </w:divBdr>
        </w:div>
        <w:div w:id="1407457273">
          <w:marLeft w:val="1166"/>
          <w:marRight w:val="0"/>
          <w:marTop w:val="96"/>
          <w:marBottom w:val="0"/>
          <w:divBdr>
            <w:top w:val="none" w:sz="0" w:space="0" w:color="auto"/>
            <w:left w:val="none" w:sz="0" w:space="0" w:color="auto"/>
            <w:bottom w:val="none" w:sz="0" w:space="0" w:color="auto"/>
            <w:right w:val="none" w:sz="0" w:space="0" w:color="auto"/>
          </w:divBdr>
        </w:div>
        <w:div w:id="995300058">
          <w:marLeft w:val="1166"/>
          <w:marRight w:val="0"/>
          <w:marTop w:val="96"/>
          <w:marBottom w:val="0"/>
          <w:divBdr>
            <w:top w:val="none" w:sz="0" w:space="0" w:color="auto"/>
            <w:left w:val="none" w:sz="0" w:space="0" w:color="auto"/>
            <w:bottom w:val="none" w:sz="0" w:space="0" w:color="auto"/>
            <w:right w:val="none" w:sz="0" w:space="0" w:color="auto"/>
          </w:divBdr>
        </w:div>
      </w:divsChild>
    </w:div>
    <w:div w:id="1380586898">
      <w:bodyDiv w:val="1"/>
      <w:marLeft w:val="0"/>
      <w:marRight w:val="0"/>
      <w:marTop w:val="0"/>
      <w:marBottom w:val="0"/>
      <w:divBdr>
        <w:top w:val="none" w:sz="0" w:space="0" w:color="auto"/>
        <w:left w:val="none" w:sz="0" w:space="0" w:color="auto"/>
        <w:bottom w:val="none" w:sz="0" w:space="0" w:color="auto"/>
        <w:right w:val="none" w:sz="0" w:space="0" w:color="auto"/>
      </w:divBdr>
      <w:divsChild>
        <w:div w:id="58604323">
          <w:marLeft w:val="547"/>
          <w:marRight w:val="0"/>
          <w:marTop w:val="96"/>
          <w:marBottom w:val="0"/>
          <w:divBdr>
            <w:top w:val="none" w:sz="0" w:space="0" w:color="auto"/>
            <w:left w:val="none" w:sz="0" w:space="0" w:color="auto"/>
            <w:bottom w:val="none" w:sz="0" w:space="0" w:color="auto"/>
            <w:right w:val="none" w:sz="0" w:space="0" w:color="auto"/>
          </w:divBdr>
        </w:div>
        <w:div w:id="1062169483">
          <w:marLeft w:val="547"/>
          <w:marRight w:val="0"/>
          <w:marTop w:val="96"/>
          <w:marBottom w:val="0"/>
          <w:divBdr>
            <w:top w:val="none" w:sz="0" w:space="0" w:color="auto"/>
            <w:left w:val="none" w:sz="0" w:space="0" w:color="auto"/>
            <w:bottom w:val="none" w:sz="0" w:space="0" w:color="auto"/>
            <w:right w:val="none" w:sz="0" w:space="0" w:color="auto"/>
          </w:divBdr>
        </w:div>
        <w:div w:id="870462747">
          <w:marLeft w:val="1166"/>
          <w:marRight w:val="0"/>
          <w:marTop w:val="96"/>
          <w:marBottom w:val="0"/>
          <w:divBdr>
            <w:top w:val="none" w:sz="0" w:space="0" w:color="auto"/>
            <w:left w:val="none" w:sz="0" w:space="0" w:color="auto"/>
            <w:bottom w:val="none" w:sz="0" w:space="0" w:color="auto"/>
            <w:right w:val="none" w:sz="0" w:space="0" w:color="auto"/>
          </w:divBdr>
        </w:div>
        <w:div w:id="1607730532">
          <w:marLeft w:val="1166"/>
          <w:marRight w:val="0"/>
          <w:marTop w:val="86"/>
          <w:marBottom w:val="0"/>
          <w:divBdr>
            <w:top w:val="none" w:sz="0" w:space="0" w:color="auto"/>
            <w:left w:val="none" w:sz="0" w:space="0" w:color="auto"/>
            <w:bottom w:val="none" w:sz="0" w:space="0" w:color="auto"/>
            <w:right w:val="none" w:sz="0" w:space="0" w:color="auto"/>
          </w:divBdr>
        </w:div>
        <w:div w:id="1624077481">
          <w:marLeft w:val="1166"/>
          <w:marRight w:val="0"/>
          <w:marTop w:val="86"/>
          <w:marBottom w:val="0"/>
          <w:divBdr>
            <w:top w:val="none" w:sz="0" w:space="0" w:color="auto"/>
            <w:left w:val="none" w:sz="0" w:space="0" w:color="auto"/>
            <w:bottom w:val="none" w:sz="0" w:space="0" w:color="auto"/>
            <w:right w:val="none" w:sz="0" w:space="0" w:color="auto"/>
          </w:divBdr>
        </w:div>
        <w:div w:id="277613206">
          <w:marLeft w:val="1166"/>
          <w:marRight w:val="0"/>
          <w:marTop w:val="86"/>
          <w:marBottom w:val="0"/>
          <w:divBdr>
            <w:top w:val="none" w:sz="0" w:space="0" w:color="auto"/>
            <w:left w:val="none" w:sz="0" w:space="0" w:color="auto"/>
            <w:bottom w:val="none" w:sz="0" w:space="0" w:color="auto"/>
            <w:right w:val="none" w:sz="0" w:space="0" w:color="auto"/>
          </w:divBdr>
        </w:div>
        <w:div w:id="2106923072">
          <w:marLeft w:val="1166"/>
          <w:marRight w:val="0"/>
          <w:marTop w:val="86"/>
          <w:marBottom w:val="0"/>
          <w:divBdr>
            <w:top w:val="none" w:sz="0" w:space="0" w:color="auto"/>
            <w:left w:val="none" w:sz="0" w:space="0" w:color="auto"/>
            <w:bottom w:val="none" w:sz="0" w:space="0" w:color="auto"/>
            <w:right w:val="none" w:sz="0" w:space="0" w:color="auto"/>
          </w:divBdr>
        </w:div>
      </w:divsChild>
    </w:div>
    <w:div w:id="1399012302">
      <w:bodyDiv w:val="1"/>
      <w:marLeft w:val="0"/>
      <w:marRight w:val="0"/>
      <w:marTop w:val="0"/>
      <w:marBottom w:val="0"/>
      <w:divBdr>
        <w:top w:val="none" w:sz="0" w:space="0" w:color="auto"/>
        <w:left w:val="none" w:sz="0" w:space="0" w:color="auto"/>
        <w:bottom w:val="none" w:sz="0" w:space="0" w:color="auto"/>
        <w:right w:val="none" w:sz="0" w:space="0" w:color="auto"/>
      </w:divBdr>
    </w:div>
    <w:div w:id="1406873347">
      <w:bodyDiv w:val="1"/>
      <w:marLeft w:val="0"/>
      <w:marRight w:val="0"/>
      <w:marTop w:val="0"/>
      <w:marBottom w:val="0"/>
      <w:divBdr>
        <w:top w:val="none" w:sz="0" w:space="0" w:color="auto"/>
        <w:left w:val="none" w:sz="0" w:space="0" w:color="auto"/>
        <w:bottom w:val="none" w:sz="0" w:space="0" w:color="auto"/>
        <w:right w:val="none" w:sz="0" w:space="0" w:color="auto"/>
      </w:divBdr>
    </w:div>
    <w:div w:id="1409233513">
      <w:bodyDiv w:val="1"/>
      <w:marLeft w:val="0"/>
      <w:marRight w:val="0"/>
      <w:marTop w:val="0"/>
      <w:marBottom w:val="0"/>
      <w:divBdr>
        <w:top w:val="none" w:sz="0" w:space="0" w:color="auto"/>
        <w:left w:val="none" w:sz="0" w:space="0" w:color="auto"/>
        <w:bottom w:val="none" w:sz="0" w:space="0" w:color="auto"/>
        <w:right w:val="none" w:sz="0" w:space="0" w:color="auto"/>
      </w:divBdr>
      <w:divsChild>
        <w:div w:id="83308305">
          <w:marLeft w:val="547"/>
          <w:marRight w:val="0"/>
          <w:marTop w:val="96"/>
          <w:marBottom w:val="0"/>
          <w:divBdr>
            <w:top w:val="none" w:sz="0" w:space="0" w:color="auto"/>
            <w:left w:val="none" w:sz="0" w:space="0" w:color="auto"/>
            <w:bottom w:val="none" w:sz="0" w:space="0" w:color="auto"/>
            <w:right w:val="none" w:sz="0" w:space="0" w:color="auto"/>
          </w:divBdr>
        </w:div>
        <w:div w:id="1086611024">
          <w:marLeft w:val="547"/>
          <w:marRight w:val="0"/>
          <w:marTop w:val="96"/>
          <w:marBottom w:val="0"/>
          <w:divBdr>
            <w:top w:val="none" w:sz="0" w:space="0" w:color="auto"/>
            <w:left w:val="none" w:sz="0" w:space="0" w:color="auto"/>
            <w:bottom w:val="none" w:sz="0" w:space="0" w:color="auto"/>
            <w:right w:val="none" w:sz="0" w:space="0" w:color="auto"/>
          </w:divBdr>
        </w:div>
        <w:div w:id="999233870">
          <w:marLeft w:val="547"/>
          <w:marRight w:val="0"/>
          <w:marTop w:val="96"/>
          <w:marBottom w:val="0"/>
          <w:divBdr>
            <w:top w:val="none" w:sz="0" w:space="0" w:color="auto"/>
            <w:left w:val="none" w:sz="0" w:space="0" w:color="auto"/>
            <w:bottom w:val="none" w:sz="0" w:space="0" w:color="auto"/>
            <w:right w:val="none" w:sz="0" w:space="0" w:color="auto"/>
          </w:divBdr>
        </w:div>
        <w:div w:id="1050568533">
          <w:marLeft w:val="547"/>
          <w:marRight w:val="0"/>
          <w:marTop w:val="96"/>
          <w:marBottom w:val="0"/>
          <w:divBdr>
            <w:top w:val="none" w:sz="0" w:space="0" w:color="auto"/>
            <w:left w:val="none" w:sz="0" w:space="0" w:color="auto"/>
            <w:bottom w:val="none" w:sz="0" w:space="0" w:color="auto"/>
            <w:right w:val="none" w:sz="0" w:space="0" w:color="auto"/>
          </w:divBdr>
        </w:div>
      </w:divsChild>
    </w:div>
    <w:div w:id="1418752517">
      <w:bodyDiv w:val="1"/>
      <w:marLeft w:val="0"/>
      <w:marRight w:val="0"/>
      <w:marTop w:val="0"/>
      <w:marBottom w:val="0"/>
      <w:divBdr>
        <w:top w:val="none" w:sz="0" w:space="0" w:color="auto"/>
        <w:left w:val="none" w:sz="0" w:space="0" w:color="auto"/>
        <w:bottom w:val="none" w:sz="0" w:space="0" w:color="auto"/>
        <w:right w:val="none" w:sz="0" w:space="0" w:color="auto"/>
      </w:divBdr>
      <w:divsChild>
        <w:div w:id="1034691297">
          <w:marLeft w:val="547"/>
          <w:marRight w:val="0"/>
          <w:marTop w:val="115"/>
          <w:marBottom w:val="0"/>
          <w:divBdr>
            <w:top w:val="none" w:sz="0" w:space="0" w:color="auto"/>
            <w:left w:val="none" w:sz="0" w:space="0" w:color="auto"/>
            <w:bottom w:val="none" w:sz="0" w:space="0" w:color="auto"/>
            <w:right w:val="none" w:sz="0" w:space="0" w:color="auto"/>
          </w:divBdr>
        </w:div>
        <w:div w:id="1184856365">
          <w:marLeft w:val="547"/>
          <w:marRight w:val="0"/>
          <w:marTop w:val="115"/>
          <w:marBottom w:val="0"/>
          <w:divBdr>
            <w:top w:val="none" w:sz="0" w:space="0" w:color="auto"/>
            <w:left w:val="none" w:sz="0" w:space="0" w:color="auto"/>
            <w:bottom w:val="none" w:sz="0" w:space="0" w:color="auto"/>
            <w:right w:val="none" w:sz="0" w:space="0" w:color="auto"/>
          </w:divBdr>
        </w:div>
        <w:div w:id="1193958937">
          <w:marLeft w:val="547"/>
          <w:marRight w:val="0"/>
          <w:marTop w:val="115"/>
          <w:marBottom w:val="0"/>
          <w:divBdr>
            <w:top w:val="none" w:sz="0" w:space="0" w:color="auto"/>
            <w:left w:val="none" w:sz="0" w:space="0" w:color="auto"/>
            <w:bottom w:val="none" w:sz="0" w:space="0" w:color="auto"/>
            <w:right w:val="none" w:sz="0" w:space="0" w:color="auto"/>
          </w:divBdr>
        </w:div>
        <w:div w:id="1612861520">
          <w:marLeft w:val="547"/>
          <w:marRight w:val="0"/>
          <w:marTop w:val="115"/>
          <w:marBottom w:val="0"/>
          <w:divBdr>
            <w:top w:val="none" w:sz="0" w:space="0" w:color="auto"/>
            <w:left w:val="none" w:sz="0" w:space="0" w:color="auto"/>
            <w:bottom w:val="none" w:sz="0" w:space="0" w:color="auto"/>
            <w:right w:val="none" w:sz="0" w:space="0" w:color="auto"/>
          </w:divBdr>
        </w:div>
        <w:div w:id="1684473488">
          <w:marLeft w:val="547"/>
          <w:marRight w:val="0"/>
          <w:marTop w:val="115"/>
          <w:marBottom w:val="0"/>
          <w:divBdr>
            <w:top w:val="none" w:sz="0" w:space="0" w:color="auto"/>
            <w:left w:val="none" w:sz="0" w:space="0" w:color="auto"/>
            <w:bottom w:val="none" w:sz="0" w:space="0" w:color="auto"/>
            <w:right w:val="none" w:sz="0" w:space="0" w:color="auto"/>
          </w:divBdr>
        </w:div>
        <w:div w:id="1820001740">
          <w:marLeft w:val="547"/>
          <w:marRight w:val="0"/>
          <w:marTop w:val="115"/>
          <w:marBottom w:val="0"/>
          <w:divBdr>
            <w:top w:val="none" w:sz="0" w:space="0" w:color="auto"/>
            <w:left w:val="none" w:sz="0" w:space="0" w:color="auto"/>
            <w:bottom w:val="none" w:sz="0" w:space="0" w:color="auto"/>
            <w:right w:val="none" w:sz="0" w:space="0" w:color="auto"/>
          </w:divBdr>
        </w:div>
      </w:divsChild>
    </w:div>
    <w:div w:id="1421414352">
      <w:bodyDiv w:val="1"/>
      <w:marLeft w:val="0"/>
      <w:marRight w:val="0"/>
      <w:marTop w:val="0"/>
      <w:marBottom w:val="0"/>
      <w:divBdr>
        <w:top w:val="none" w:sz="0" w:space="0" w:color="auto"/>
        <w:left w:val="none" w:sz="0" w:space="0" w:color="auto"/>
        <w:bottom w:val="none" w:sz="0" w:space="0" w:color="auto"/>
        <w:right w:val="none" w:sz="0" w:space="0" w:color="auto"/>
      </w:divBdr>
    </w:div>
    <w:div w:id="1437289646">
      <w:bodyDiv w:val="1"/>
      <w:marLeft w:val="0"/>
      <w:marRight w:val="0"/>
      <w:marTop w:val="0"/>
      <w:marBottom w:val="0"/>
      <w:divBdr>
        <w:top w:val="none" w:sz="0" w:space="0" w:color="auto"/>
        <w:left w:val="none" w:sz="0" w:space="0" w:color="auto"/>
        <w:bottom w:val="none" w:sz="0" w:space="0" w:color="auto"/>
        <w:right w:val="none" w:sz="0" w:space="0" w:color="auto"/>
      </w:divBdr>
    </w:div>
    <w:div w:id="1440297193">
      <w:bodyDiv w:val="1"/>
      <w:marLeft w:val="0"/>
      <w:marRight w:val="0"/>
      <w:marTop w:val="0"/>
      <w:marBottom w:val="0"/>
      <w:divBdr>
        <w:top w:val="none" w:sz="0" w:space="0" w:color="auto"/>
        <w:left w:val="none" w:sz="0" w:space="0" w:color="auto"/>
        <w:bottom w:val="none" w:sz="0" w:space="0" w:color="auto"/>
        <w:right w:val="none" w:sz="0" w:space="0" w:color="auto"/>
      </w:divBdr>
    </w:div>
    <w:div w:id="1457602940">
      <w:bodyDiv w:val="1"/>
      <w:marLeft w:val="0"/>
      <w:marRight w:val="0"/>
      <w:marTop w:val="0"/>
      <w:marBottom w:val="0"/>
      <w:divBdr>
        <w:top w:val="none" w:sz="0" w:space="0" w:color="auto"/>
        <w:left w:val="none" w:sz="0" w:space="0" w:color="auto"/>
        <w:bottom w:val="none" w:sz="0" w:space="0" w:color="auto"/>
        <w:right w:val="none" w:sz="0" w:space="0" w:color="auto"/>
      </w:divBdr>
      <w:divsChild>
        <w:div w:id="92556546">
          <w:marLeft w:val="1166"/>
          <w:marRight w:val="0"/>
          <w:marTop w:val="115"/>
          <w:marBottom w:val="0"/>
          <w:divBdr>
            <w:top w:val="none" w:sz="0" w:space="0" w:color="auto"/>
            <w:left w:val="none" w:sz="0" w:space="0" w:color="auto"/>
            <w:bottom w:val="none" w:sz="0" w:space="0" w:color="auto"/>
            <w:right w:val="none" w:sz="0" w:space="0" w:color="auto"/>
          </w:divBdr>
        </w:div>
        <w:div w:id="577904859">
          <w:marLeft w:val="1166"/>
          <w:marRight w:val="0"/>
          <w:marTop w:val="115"/>
          <w:marBottom w:val="0"/>
          <w:divBdr>
            <w:top w:val="none" w:sz="0" w:space="0" w:color="auto"/>
            <w:left w:val="none" w:sz="0" w:space="0" w:color="auto"/>
            <w:bottom w:val="none" w:sz="0" w:space="0" w:color="auto"/>
            <w:right w:val="none" w:sz="0" w:space="0" w:color="auto"/>
          </w:divBdr>
        </w:div>
        <w:div w:id="1115905941">
          <w:marLeft w:val="1800"/>
          <w:marRight w:val="0"/>
          <w:marTop w:val="115"/>
          <w:marBottom w:val="0"/>
          <w:divBdr>
            <w:top w:val="none" w:sz="0" w:space="0" w:color="auto"/>
            <w:left w:val="none" w:sz="0" w:space="0" w:color="auto"/>
            <w:bottom w:val="none" w:sz="0" w:space="0" w:color="auto"/>
            <w:right w:val="none" w:sz="0" w:space="0" w:color="auto"/>
          </w:divBdr>
        </w:div>
        <w:div w:id="1717195140">
          <w:marLeft w:val="1800"/>
          <w:marRight w:val="0"/>
          <w:marTop w:val="115"/>
          <w:marBottom w:val="0"/>
          <w:divBdr>
            <w:top w:val="none" w:sz="0" w:space="0" w:color="auto"/>
            <w:left w:val="none" w:sz="0" w:space="0" w:color="auto"/>
            <w:bottom w:val="none" w:sz="0" w:space="0" w:color="auto"/>
            <w:right w:val="none" w:sz="0" w:space="0" w:color="auto"/>
          </w:divBdr>
        </w:div>
        <w:div w:id="1859006121">
          <w:marLeft w:val="547"/>
          <w:marRight w:val="0"/>
          <w:marTop w:val="115"/>
          <w:marBottom w:val="0"/>
          <w:divBdr>
            <w:top w:val="none" w:sz="0" w:space="0" w:color="auto"/>
            <w:left w:val="none" w:sz="0" w:space="0" w:color="auto"/>
            <w:bottom w:val="none" w:sz="0" w:space="0" w:color="auto"/>
            <w:right w:val="none" w:sz="0" w:space="0" w:color="auto"/>
          </w:divBdr>
        </w:div>
        <w:div w:id="1985505296">
          <w:marLeft w:val="1800"/>
          <w:marRight w:val="0"/>
          <w:marTop w:val="115"/>
          <w:marBottom w:val="0"/>
          <w:divBdr>
            <w:top w:val="none" w:sz="0" w:space="0" w:color="auto"/>
            <w:left w:val="none" w:sz="0" w:space="0" w:color="auto"/>
            <w:bottom w:val="none" w:sz="0" w:space="0" w:color="auto"/>
            <w:right w:val="none" w:sz="0" w:space="0" w:color="auto"/>
          </w:divBdr>
        </w:div>
      </w:divsChild>
    </w:div>
    <w:div w:id="1511481487">
      <w:bodyDiv w:val="1"/>
      <w:marLeft w:val="0"/>
      <w:marRight w:val="0"/>
      <w:marTop w:val="0"/>
      <w:marBottom w:val="0"/>
      <w:divBdr>
        <w:top w:val="none" w:sz="0" w:space="0" w:color="auto"/>
        <w:left w:val="none" w:sz="0" w:space="0" w:color="auto"/>
        <w:bottom w:val="none" w:sz="0" w:space="0" w:color="auto"/>
        <w:right w:val="none" w:sz="0" w:space="0" w:color="auto"/>
      </w:divBdr>
      <w:divsChild>
        <w:div w:id="924265270">
          <w:marLeft w:val="547"/>
          <w:marRight w:val="0"/>
          <w:marTop w:val="96"/>
          <w:marBottom w:val="0"/>
          <w:divBdr>
            <w:top w:val="none" w:sz="0" w:space="0" w:color="auto"/>
            <w:left w:val="none" w:sz="0" w:space="0" w:color="auto"/>
            <w:bottom w:val="none" w:sz="0" w:space="0" w:color="auto"/>
            <w:right w:val="none" w:sz="0" w:space="0" w:color="auto"/>
          </w:divBdr>
        </w:div>
        <w:div w:id="1282957047">
          <w:marLeft w:val="547"/>
          <w:marRight w:val="0"/>
          <w:marTop w:val="96"/>
          <w:marBottom w:val="0"/>
          <w:divBdr>
            <w:top w:val="none" w:sz="0" w:space="0" w:color="auto"/>
            <w:left w:val="none" w:sz="0" w:space="0" w:color="auto"/>
            <w:bottom w:val="none" w:sz="0" w:space="0" w:color="auto"/>
            <w:right w:val="none" w:sz="0" w:space="0" w:color="auto"/>
          </w:divBdr>
        </w:div>
        <w:div w:id="1093280460">
          <w:marLeft w:val="547"/>
          <w:marRight w:val="0"/>
          <w:marTop w:val="96"/>
          <w:marBottom w:val="0"/>
          <w:divBdr>
            <w:top w:val="none" w:sz="0" w:space="0" w:color="auto"/>
            <w:left w:val="none" w:sz="0" w:space="0" w:color="auto"/>
            <w:bottom w:val="none" w:sz="0" w:space="0" w:color="auto"/>
            <w:right w:val="none" w:sz="0" w:space="0" w:color="auto"/>
          </w:divBdr>
        </w:div>
        <w:div w:id="938755870">
          <w:marLeft w:val="547"/>
          <w:marRight w:val="0"/>
          <w:marTop w:val="96"/>
          <w:marBottom w:val="0"/>
          <w:divBdr>
            <w:top w:val="none" w:sz="0" w:space="0" w:color="auto"/>
            <w:left w:val="none" w:sz="0" w:space="0" w:color="auto"/>
            <w:bottom w:val="none" w:sz="0" w:space="0" w:color="auto"/>
            <w:right w:val="none" w:sz="0" w:space="0" w:color="auto"/>
          </w:divBdr>
        </w:div>
      </w:divsChild>
    </w:div>
    <w:div w:id="1512525396">
      <w:bodyDiv w:val="1"/>
      <w:marLeft w:val="0"/>
      <w:marRight w:val="0"/>
      <w:marTop w:val="0"/>
      <w:marBottom w:val="0"/>
      <w:divBdr>
        <w:top w:val="none" w:sz="0" w:space="0" w:color="auto"/>
        <w:left w:val="none" w:sz="0" w:space="0" w:color="auto"/>
        <w:bottom w:val="none" w:sz="0" w:space="0" w:color="auto"/>
        <w:right w:val="none" w:sz="0" w:space="0" w:color="auto"/>
      </w:divBdr>
    </w:div>
    <w:div w:id="1523284575">
      <w:bodyDiv w:val="1"/>
      <w:marLeft w:val="0"/>
      <w:marRight w:val="0"/>
      <w:marTop w:val="0"/>
      <w:marBottom w:val="0"/>
      <w:divBdr>
        <w:top w:val="none" w:sz="0" w:space="0" w:color="auto"/>
        <w:left w:val="none" w:sz="0" w:space="0" w:color="auto"/>
        <w:bottom w:val="none" w:sz="0" w:space="0" w:color="auto"/>
        <w:right w:val="none" w:sz="0" w:space="0" w:color="auto"/>
      </w:divBdr>
      <w:divsChild>
        <w:div w:id="8651358">
          <w:marLeft w:val="1166"/>
          <w:marRight w:val="0"/>
          <w:marTop w:val="96"/>
          <w:marBottom w:val="0"/>
          <w:divBdr>
            <w:top w:val="none" w:sz="0" w:space="0" w:color="auto"/>
            <w:left w:val="none" w:sz="0" w:space="0" w:color="auto"/>
            <w:bottom w:val="none" w:sz="0" w:space="0" w:color="auto"/>
            <w:right w:val="none" w:sz="0" w:space="0" w:color="auto"/>
          </w:divBdr>
        </w:div>
        <w:div w:id="784420691">
          <w:marLeft w:val="1166"/>
          <w:marRight w:val="0"/>
          <w:marTop w:val="96"/>
          <w:marBottom w:val="0"/>
          <w:divBdr>
            <w:top w:val="none" w:sz="0" w:space="0" w:color="auto"/>
            <w:left w:val="none" w:sz="0" w:space="0" w:color="auto"/>
            <w:bottom w:val="none" w:sz="0" w:space="0" w:color="auto"/>
            <w:right w:val="none" w:sz="0" w:space="0" w:color="auto"/>
          </w:divBdr>
        </w:div>
        <w:div w:id="996156682">
          <w:marLeft w:val="1166"/>
          <w:marRight w:val="0"/>
          <w:marTop w:val="96"/>
          <w:marBottom w:val="0"/>
          <w:divBdr>
            <w:top w:val="none" w:sz="0" w:space="0" w:color="auto"/>
            <w:left w:val="none" w:sz="0" w:space="0" w:color="auto"/>
            <w:bottom w:val="none" w:sz="0" w:space="0" w:color="auto"/>
            <w:right w:val="none" w:sz="0" w:space="0" w:color="auto"/>
          </w:divBdr>
        </w:div>
      </w:divsChild>
    </w:div>
    <w:div w:id="1566145720">
      <w:bodyDiv w:val="1"/>
      <w:marLeft w:val="0"/>
      <w:marRight w:val="0"/>
      <w:marTop w:val="0"/>
      <w:marBottom w:val="0"/>
      <w:divBdr>
        <w:top w:val="none" w:sz="0" w:space="0" w:color="auto"/>
        <w:left w:val="none" w:sz="0" w:space="0" w:color="auto"/>
        <w:bottom w:val="none" w:sz="0" w:space="0" w:color="auto"/>
        <w:right w:val="none" w:sz="0" w:space="0" w:color="auto"/>
      </w:divBdr>
    </w:div>
    <w:div w:id="1586959858">
      <w:bodyDiv w:val="1"/>
      <w:marLeft w:val="0"/>
      <w:marRight w:val="0"/>
      <w:marTop w:val="0"/>
      <w:marBottom w:val="0"/>
      <w:divBdr>
        <w:top w:val="none" w:sz="0" w:space="0" w:color="auto"/>
        <w:left w:val="none" w:sz="0" w:space="0" w:color="auto"/>
        <w:bottom w:val="none" w:sz="0" w:space="0" w:color="auto"/>
        <w:right w:val="none" w:sz="0" w:space="0" w:color="auto"/>
      </w:divBdr>
      <w:divsChild>
        <w:div w:id="2141027533">
          <w:marLeft w:val="547"/>
          <w:marRight w:val="0"/>
          <w:marTop w:val="91"/>
          <w:marBottom w:val="0"/>
          <w:divBdr>
            <w:top w:val="none" w:sz="0" w:space="0" w:color="auto"/>
            <w:left w:val="none" w:sz="0" w:space="0" w:color="auto"/>
            <w:bottom w:val="none" w:sz="0" w:space="0" w:color="auto"/>
            <w:right w:val="none" w:sz="0" w:space="0" w:color="auto"/>
          </w:divBdr>
        </w:div>
        <w:div w:id="1907105988">
          <w:marLeft w:val="547"/>
          <w:marRight w:val="0"/>
          <w:marTop w:val="91"/>
          <w:marBottom w:val="0"/>
          <w:divBdr>
            <w:top w:val="none" w:sz="0" w:space="0" w:color="auto"/>
            <w:left w:val="none" w:sz="0" w:space="0" w:color="auto"/>
            <w:bottom w:val="none" w:sz="0" w:space="0" w:color="auto"/>
            <w:right w:val="none" w:sz="0" w:space="0" w:color="auto"/>
          </w:divBdr>
        </w:div>
        <w:div w:id="830486164">
          <w:marLeft w:val="547"/>
          <w:marRight w:val="0"/>
          <w:marTop w:val="91"/>
          <w:marBottom w:val="0"/>
          <w:divBdr>
            <w:top w:val="none" w:sz="0" w:space="0" w:color="auto"/>
            <w:left w:val="none" w:sz="0" w:space="0" w:color="auto"/>
            <w:bottom w:val="none" w:sz="0" w:space="0" w:color="auto"/>
            <w:right w:val="none" w:sz="0" w:space="0" w:color="auto"/>
          </w:divBdr>
        </w:div>
        <w:div w:id="1629625967">
          <w:marLeft w:val="547"/>
          <w:marRight w:val="0"/>
          <w:marTop w:val="91"/>
          <w:marBottom w:val="0"/>
          <w:divBdr>
            <w:top w:val="none" w:sz="0" w:space="0" w:color="auto"/>
            <w:left w:val="none" w:sz="0" w:space="0" w:color="auto"/>
            <w:bottom w:val="none" w:sz="0" w:space="0" w:color="auto"/>
            <w:right w:val="none" w:sz="0" w:space="0" w:color="auto"/>
          </w:divBdr>
        </w:div>
        <w:div w:id="1346396743">
          <w:marLeft w:val="547"/>
          <w:marRight w:val="0"/>
          <w:marTop w:val="91"/>
          <w:marBottom w:val="0"/>
          <w:divBdr>
            <w:top w:val="none" w:sz="0" w:space="0" w:color="auto"/>
            <w:left w:val="none" w:sz="0" w:space="0" w:color="auto"/>
            <w:bottom w:val="none" w:sz="0" w:space="0" w:color="auto"/>
            <w:right w:val="none" w:sz="0" w:space="0" w:color="auto"/>
          </w:divBdr>
        </w:div>
      </w:divsChild>
    </w:div>
    <w:div w:id="1594898964">
      <w:bodyDiv w:val="1"/>
      <w:marLeft w:val="0"/>
      <w:marRight w:val="0"/>
      <w:marTop w:val="0"/>
      <w:marBottom w:val="0"/>
      <w:divBdr>
        <w:top w:val="none" w:sz="0" w:space="0" w:color="auto"/>
        <w:left w:val="none" w:sz="0" w:space="0" w:color="auto"/>
        <w:bottom w:val="none" w:sz="0" w:space="0" w:color="auto"/>
        <w:right w:val="none" w:sz="0" w:space="0" w:color="auto"/>
      </w:divBdr>
      <w:divsChild>
        <w:div w:id="1148743720">
          <w:marLeft w:val="1166"/>
          <w:marRight w:val="0"/>
          <w:marTop w:val="96"/>
          <w:marBottom w:val="0"/>
          <w:divBdr>
            <w:top w:val="none" w:sz="0" w:space="0" w:color="auto"/>
            <w:left w:val="none" w:sz="0" w:space="0" w:color="auto"/>
            <w:bottom w:val="none" w:sz="0" w:space="0" w:color="auto"/>
            <w:right w:val="none" w:sz="0" w:space="0" w:color="auto"/>
          </w:divBdr>
        </w:div>
      </w:divsChild>
    </w:div>
    <w:div w:id="1603102046">
      <w:bodyDiv w:val="1"/>
      <w:marLeft w:val="0"/>
      <w:marRight w:val="0"/>
      <w:marTop w:val="0"/>
      <w:marBottom w:val="0"/>
      <w:divBdr>
        <w:top w:val="none" w:sz="0" w:space="0" w:color="auto"/>
        <w:left w:val="none" w:sz="0" w:space="0" w:color="auto"/>
        <w:bottom w:val="none" w:sz="0" w:space="0" w:color="auto"/>
        <w:right w:val="none" w:sz="0" w:space="0" w:color="auto"/>
      </w:divBdr>
      <w:divsChild>
        <w:div w:id="447820529">
          <w:marLeft w:val="1166"/>
          <w:marRight w:val="0"/>
          <w:marTop w:val="106"/>
          <w:marBottom w:val="0"/>
          <w:divBdr>
            <w:top w:val="none" w:sz="0" w:space="0" w:color="auto"/>
            <w:left w:val="none" w:sz="0" w:space="0" w:color="auto"/>
            <w:bottom w:val="none" w:sz="0" w:space="0" w:color="auto"/>
            <w:right w:val="none" w:sz="0" w:space="0" w:color="auto"/>
          </w:divBdr>
        </w:div>
        <w:div w:id="635109662">
          <w:marLeft w:val="1166"/>
          <w:marRight w:val="0"/>
          <w:marTop w:val="106"/>
          <w:marBottom w:val="0"/>
          <w:divBdr>
            <w:top w:val="none" w:sz="0" w:space="0" w:color="auto"/>
            <w:left w:val="none" w:sz="0" w:space="0" w:color="auto"/>
            <w:bottom w:val="none" w:sz="0" w:space="0" w:color="auto"/>
            <w:right w:val="none" w:sz="0" w:space="0" w:color="auto"/>
          </w:divBdr>
        </w:div>
        <w:div w:id="847331321">
          <w:marLeft w:val="1166"/>
          <w:marRight w:val="0"/>
          <w:marTop w:val="106"/>
          <w:marBottom w:val="0"/>
          <w:divBdr>
            <w:top w:val="none" w:sz="0" w:space="0" w:color="auto"/>
            <w:left w:val="none" w:sz="0" w:space="0" w:color="auto"/>
            <w:bottom w:val="none" w:sz="0" w:space="0" w:color="auto"/>
            <w:right w:val="none" w:sz="0" w:space="0" w:color="auto"/>
          </w:divBdr>
        </w:div>
        <w:div w:id="1215434637">
          <w:marLeft w:val="1166"/>
          <w:marRight w:val="0"/>
          <w:marTop w:val="106"/>
          <w:marBottom w:val="0"/>
          <w:divBdr>
            <w:top w:val="none" w:sz="0" w:space="0" w:color="auto"/>
            <w:left w:val="none" w:sz="0" w:space="0" w:color="auto"/>
            <w:bottom w:val="none" w:sz="0" w:space="0" w:color="auto"/>
            <w:right w:val="none" w:sz="0" w:space="0" w:color="auto"/>
          </w:divBdr>
        </w:div>
        <w:div w:id="1225025715">
          <w:marLeft w:val="1166"/>
          <w:marRight w:val="0"/>
          <w:marTop w:val="106"/>
          <w:marBottom w:val="0"/>
          <w:divBdr>
            <w:top w:val="none" w:sz="0" w:space="0" w:color="auto"/>
            <w:left w:val="none" w:sz="0" w:space="0" w:color="auto"/>
            <w:bottom w:val="none" w:sz="0" w:space="0" w:color="auto"/>
            <w:right w:val="none" w:sz="0" w:space="0" w:color="auto"/>
          </w:divBdr>
        </w:div>
        <w:div w:id="1401560033">
          <w:marLeft w:val="1166"/>
          <w:marRight w:val="0"/>
          <w:marTop w:val="106"/>
          <w:marBottom w:val="0"/>
          <w:divBdr>
            <w:top w:val="none" w:sz="0" w:space="0" w:color="auto"/>
            <w:left w:val="none" w:sz="0" w:space="0" w:color="auto"/>
            <w:bottom w:val="none" w:sz="0" w:space="0" w:color="auto"/>
            <w:right w:val="none" w:sz="0" w:space="0" w:color="auto"/>
          </w:divBdr>
        </w:div>
        <w:div w:id="1863398859">
          <w:marLeft w:val="1166"/>
          <w:marRight w:val="0"/>
          <w:marTop w:val="106"/>
          <w:marBottom w:val="0"/>
          <w:divBdr>
            <w:top w:val="none" w:sz="0" w:space="0" w:color="auto"/>
            <w:left w:val="none" w:sz="0" w:space="0" w:color="auto"/>
            <w:bottom w:val="none" w:sz="0" w:space="0" w:color="auto"/>
            <w:right w:val="none" w:sz="0" w:space="0" w:color="auto"/>
          </w:divBdr>
        </w:div>
      </w:divsChild>
    </w:div>
    <w:div w:id="1668359556">
      <w:bodyDiv w:val="1"/>
      <w:marLeft w:val="0"/>
      <w:marRight w:val="0"/>
      <w:marTop w:val="0"/>
      <w:marBottom w:val="0"/>
      <w:divBdr>
        <w:top w:val="none" w:sz="0" w:space="0" w:color="auto"/>
        <w:left w:val="none" w:sz="0" w:space="0" w:color="auto"/>
        <w:bottom w:val="none" w:sz="0" w:space="0" w:color="auto"/>
        <w:right w:val="none" w:sz="0" w:space="0" w:color="auto"/>
      </w:divBdr>
      <w:divsChild>
        <w:div w:id="1477843772">
          <w:marLeft w:val="547"/>
          <w:marRight w:val="0"/>
          <w:marTop w:val="115"/>
          <w:marBottom w:val="0"/>
          <w:divBdr>
            <w:top w:val="none" w:sz="0" w:space="0" w:color="auto"/>
            <w:left w:val="none" w:sz="0" w:space="0" w:color="auto"/>
            <w:bottom w:val="none" w:sz="0" w:space="0" w:color="auto"/>
            <w:right w:val="none" w:sz="0" w:space="0" w:color="auto"/>
          </w:divBdr>
        </w:div>
        <w:div w:id="1676414684">
          <w:marLeft w:val="547"/>
          <w:marRight w:val="0"/>
          <w:marTop w:val="115"/>
          <w:marBottom w:val="0"/>
          <w:divBdr>
            <w:top w:val="none" w:sz="0" w:space="0" w:color="auto"/>
            <w:left w:val="none" w:sz="0" w:space="0" w:color="auto"/>
            <w:bottom w:val="none" w:sz="0" w:space="0" w:color="auto"/>
            <w:right w:val="none" w:sz="0" w:space="0" w:color="auto"/>
          </w:divBdr>
        </w:div>
        <w:div w:id="1713384726">
          <w:marLeft w:val="547"/>
          <w:marRight w:val="0"/>
          <w:marTop w:val="115"/>
          <w:marBottom w:val="0"/>
          <w:divBdr>
            <w:top w:val="none" w:sz="0" w:space="0" w:color="auto"/>
            <w:left w:val="none" w:sz="0" w:space="0" w:color="auto"/>
            <w:bottom w:val="none" w:sz="0" w:space="0" w:color="auto"/>
            <w:right w:val="none" w:sz="0" w:space="0" w:color="auto"/>
          </w:divBdr>
        </w:div>
      </w:divsChild>
    </w:div>
    <w:div w:id="1672874424">
      <w:bodyDiv w:val="1"/>
      <w:marLeft w:val="0"/>
      <w:marRight w:val="0"/>
      <w:marTop w:val="0"/>
      <w:marBottom w:val="0"/>
      <w:divBdr>
        <w:top w:val="none" w:sz="0" w:space="0" w:color="auto"/>
        <w:left w:val="none" w:sz="0" w:space="0" w:color="auto"/>
        <w:bottom w:val="none" w:sz="0" w:space="0" w:color="auto"/>
        <w:right w:val="none" w:sz="0" w:space="0" w:color="auto"/>
      </w:divBdr>
      <w:divsChild>
        <w:div w:id="3947698">
          <w:marLeft w:val="1166"/>
          <w:marRight w:val="0"/>
          <w:marTop w:val="96"/>
          <w:marBottom w:val="0"/>
          <w:divBdr>
            <w:top w:val="none" w:sz="0" w:space="0" w:color="auto"/>
            <w:left w:val="none" w:sz="0" w:space="0" w:color="auto"/>
            <w:bottom w:val="none" w:sz="0" w:space="0" w:color="auto"/>
            <w:right w:val="none" w:sz="0" w:space="0" w:color="auto"/>
          </w:divBdr>
        </w:div>
        <w:div w:id="541017950">
          <w:marLeft w:val="1166"/>
          <w:marRight w:val="0"/>
          <w:marTop w:val="96"/>
          <w:marBottom w:val="0"/>
          <w:divBdr>
            <w:top w:val="none" w:sz="0" w:space="0" w:color="auto"/>
            <w:left w:val="none" w:sz="0" w:space="0" w:color="auto"/>
            <w:bottom w:val="none" w:sz="0" w:space="0" w:color="auto"/>
            <w:right w:val="none" w:sz="0" w:space="0" w:color="auto"/>
          </w:divBdr>
        </w:div>
        <w:div w:id="905840046">
          <w:marLeft w:val="547"/>
          <w:marRight w:val="0"/>
          <w:marTop w:val="96"/>
          <w:marBottom w:val="0"/>
          <w:divBdr>
            <w:top w:val="none" w:sz="0" w:space="0" w:color="auto"/>
            <w:left w:val="none" w:sz="0" w:space="0" w:color="auto"/>
            <w:bottom w:val="none" w:sz="0" w:space="0" w:color="auto"/>
            <w:right w:val="none" w:sz="0" w:space="0" w:color="auto"/>
          </w:divBdr>
        </w:div>
        <w:div w:id="1612860955">
          <w:marLeft w:val="547"/>
          <w:marRight w:val="0"/>
          <w:marTop w:val="96"/>
          <w:marBottom w:val="0"/>
          <w:divBdr>
            <w:top w:val="none" w:sz="0" w:space="0" w:color="auto"/>
            <w:left w:val="none" w:sz="0" w:space="0" w:color="auto"/>
            <w:bottom w:val="none" w:sz="0" w:space="0" w:color="auto"/>
            <w:right w:val="none" w:sz="0" w:space="0" w:color="auto"/>
          </w:divBdr>
        </w:div>
        <w:div w:id="1881433575">
          <w:marLeft w:val="547"/>
          <w:marRight w:val="0"/>
          <w:marTop w:val="96"/>
          <w:marBottom w:val="0"/>
          <w:divBdr>
            <w:top w:val="none" w:sz="0" w:space="0" w:color="auto"/>
            <w:left w:val="none" w:sz="0" w:space="0" w:color="auto"/>
            <w:bottom w:val="none" w:sz="0" w:space="0" w:color="auto"/>
            <w:right w:val="none" w:sz="0" w:space="0" w:color="auto"/>
          </w:divBdr>
        </w:div>
        <w:div w:id="1885479960">
          <w:marLeft w:val="1166"/>
          <w:marRight w:val="0"/>
          <w:marTop w:val="96"/>
          <w:marBottom w:val="0"/>
          <w:divBdr>
            <w:top w:val="none" w:sz="0" w:space="0" w:color="auto"/>
            <w:left w:val="none" w:sz="0" w:space="0" w:color="auto"/>
            <w:bottom w:val="none" w:sz="0" w:space="0" w:color="auto"/>
            <w:right w:val="none" w:sz="0" w:space="0" w:color="auto"/>
          </w:divBdr>
        </w:div>
      </w:divsChild>
    </w:div>
    <w:div w:id="1676951860">
      <w:bodyDiv w:val="1"/>
      <w:marLeft w:val="0"/>
      <w:marRight w:val="0"/>
      <w:marTop w:val="0"/>
      <w:marBottom w:val="0"/>
      <w:divBdr>
        <w:top w:val="none" w:sz="0" w:space="0" w:color="auto"/>
        <w:left w:val="none" w:sz="0" w:space="0" w:color="auto"/>
        <w:bottom w:val="none" w:sz="0" w:space="0" w:color="auto"/>
        <w:right w:val="none" w:sz="0" w:space="0" w:color="auto"/>
      </w:divBdr>
      <w:divsChild>
        <w:div w:id="856236981">
          <w:marLeft w:val="547"/>
          <w:marRight w:val="0"/>
          <w:marTop w:val="115"/>
          <w:marBottom w:val="0"/>
          <w:divBdr>
            <w:top w:val="none" w:sz="0" w:space="0" w:color="auto"/>
            <w:left w:val="none" w:sz="0" w:space="0" w:color="auto"/>
            <w:bottom w:val="none" w:sz="0" w:space="0" w:color="auto"/>
            <w:right w:val="none" w:sz="0" w:space="0" w:color="auto"/>
          </w:divBdr>
        </w:div>
        <w:div w:id="912353744">
          <w:marLeft w:val="547"/>
          <w:marRight w:val="0"/>
          <w:marTop w:val="115"/>
          <w:marBottom w:val="0"/>
          <w:divBdr>
            <w:top w:val="none" w:sz="0" w:space="0" w:color="auto"/>
            <w:left w:val="none" w:sz="0" w:space="0" w:color="auto"/>
            <w:bottom w:val="none" w:sz="0" w:space="0" w:color="auto"/>
            <w:right w:val="none" w:sz="0" w:space="0" w:color="auto"/>
          </w:divBdr>
        </w:div>
        <w:div w:id="913198029">
          <w:marLeft w:val="547"/>
          <w:marRight w:val="0"/>
          <w:marTop w:val="115"/>
          <w:marBottom w:val="0"/>
          <w:divBdr>
            <w:top w:val="none" w:sz="0" w:space="0" w:color="auto"/>
            <w:left w:val="none" w:sz="0" w:space="0" w:color="auto"/>
            <w:bottom w:val="none" w:sz="0" w:space="0" w:color="auto"/>
            <w:right w:val="none" w:sz="0" w:space="0" w:color="auto"/>
          </w:divBdr>
        </w:div>
      </w:divsChild>
    </w:div>
    <w:div w:id="1729064886">
      <w:bodyDiv w:val="1"/>
      <w:marLeft w:val="0"/>
      <w:marRight w:val="0"/>
      <w:marTop w:val="0"/>
      <w:marBottom w:val="0"/>
      <w:divBdr>
        <w:top w:val="none" w:sz="0" w:space="0" w:color="auto"/>
        <w:left w:val="none" w:sz="0" w:space="0" w:color="auto"/>
        <w:bottom w:val="none" w:sz="0" w:space="0" w:color="auto"/>
        <w:right w:val="none" w:sz="0" w:space="0" w:color="auto"/>
      </w:divBdr>
    </w:div>
    <w:div w:id="1739278395">
      <w:bodyDiv w:val="1"/>
      <w:marLeft w:val="0"/>
      <w:marRight w:val="0"/>
      <w:marTop w:val="0"/>
      <w:marBottom w:val="0"/>
      <w:divBdr>
        <w:top w:val="none" w:sz="0" w:space="0" w:color="auto"/>
        <w:left w:val="none" w:sz="0" w:space="0" w:color="auto"/>
        <w:bottom w:val="none" w:sz="0" w:space="0" w:color="auto"/>
        <w:right w:val="none" w:sz="0" w:space="0" w:color="auto"/>
      </w:divBdr>
      <w:divsChild>
        <w:div w:id="36635631">
          <w:marLeft w:val="547"/>
          <w:marRight w:val="0"/>
          <w:marTop w:val="106"/>
          <w:marBottom w:val="0"/>
          <w:divBdr>
            <w:top w:val="none" w:sz="0" w:space="0" w:color="auto"/>
            <w:left w:val="none" w:sz="0" w:space="0" w:color="auto"/>
            <w:bottom w:val="none" w:sz="0" w:space="0" w:color="auto"/>
            <w:right w:val="none" w:sz="0" w:space="0" w:color="auto"/>
          </w:divBdr>
        </w:div>
      </w:divsChild>
    </w:div>
    <w:div w:id="1771778122">
      <w:bodyDiv w:val="1"/>
      <w:marLeft w:val="0"/>
      <w:marRight w:val="0"/>
      <w:marTop w:val="0"/>
      <w:marBottom w:val="0"/>
      <w:divBdr>
        <w:top w:val="none" w:sz="0" w:space="0" w:color="auto"/>
        <w:left w:val="none" w:sz="0" w:space="0" w:color="auto"/>
        <w:bottom w:val="none" w:sz="0" w:space="0" w:color="auto"/>
        <w:right w:val="none" w:sz="0" w:space="0" w:color="auto"/>
      </w:divBdr>
    </w:div>
    <w:div w:id="1785728685">
      <w:bodyDiv w:val="1"/>
      <w:marLeft w:val="0"/>
      <w:marRight w:val="0"/>
      <w:marTop w:val="0"/>
      <w:marBottom w:val="0"/>
      <w:divBdr>
        <w:top w:val="none" w:sz="0" w:space="0" w:color="auto"/>
        <w:left w:val="none" w:sz="0" w:space="0" w:color="auto"/>
        <w:bottom w:val="none" w:sz="0" w:space="0" w:color="auto"/>
        <w:right w:val="none" w:sz="0" w:space="0" w:color="auto"/>
      </w:divBdr>
    </w:div>
    <w:div w:id="1800222684">
      <w:bodyDiv w:val="1"/>
      <w:marLeft w:val="0"/>
      <w:marRight w:val="0"/>
      <w:marTop w:val="0"/>
      <w:marBottom w:val="0"/>
      <w:divBdr>
        <w:top w:val="none" w:sz="0" w:space="0" w:color="auto"/>
        <w:left w:val="none" w:sz="0" w:space="0" w:color="auto"/>
        <w:bottom w:val="none" w:sz="0" w:space="0" w:color="auto"/>
        <w:right w:val="none" w:sz="0" w:space="0" w:color="auto"/>
      </w:divBdr>
      <w:divsChild>
        <w:div w:id="120851271">
          <w:marLeft w:val="547"/>
          <w:marRight w:val="0"/>
          <w:marTop w:val="96"/>
          <w:marBottom w:val="0"/>
          <w:divBdr>
            <w:top w:val="none" w:sz="0" w:space="0" w:color="auto"/>
            <w:left w:val="none" w:sz="0" w:space="0" w:color="auto"/>
            <w:bottom w:val="none" w:sz="0" w:space="0" w:color="auto"/>
            <w:right w:val="none" w:sz="0" w:space="0" w:color="auto"/>
          </w:divBdr>
        </w:div>
        <w:div w:id="210849848">
          <w:marLeft w:val="547"/>
          <w:marRight w:val="0"/>
          <w:marTop w:val="96"/>
          <w:marBottom w:val="0"/>
          <w:divBdr>
            <w:top w:val="none" w:sz="0" w:space="0" w:color="auto"/>
            <w:left w:val="none" w:sz="0" w:space="0" w:color="auto"/>
            <w:bottom w:val="none" w:sz="0" w:space="0" w:color="auto"/>
            <w:right w:val="none" w:sz="0" w:space="0" w:color="auto"/>
          </w:divBdr>
        </w:div>
        <w:div w:id="281616519">
          <w:marLeft w:val="1166"/>
          <w:marRight w:val="0"/>
          <w:marTop w:val="96"/>
          <w:marBottom w:val="0"/>
          <w:divBdr>
            <w:top w:val="none" w:sz="0" w:space="0" w:color="auto"/>
            <w:left w:val="none" w:sz="0" w:space="0" w:color="auto"/>
            <w:bottom w:val="none" w:sz="0" w:space="0" w:color="auto"/>
            <w:right w:val="none" w:sz="0" w:space="0" w:color="auto"/>
          </w:divBdr>
        </w:div>
        <w:div w:id="434793981">
          <w:marLeft w:val="547"/>
          <w:marRight w:val="0"/>
          <w:marTop w:val="96"/>
          <w:marBottom w:val="0"/>
          <w:divBdr>
            <w:top w:val="none" w:sz="0" w:space="0" w:color="auto"/>
            <w:left w:val="none" w:sz="0" w:space="0" w:color="auto"/>
            <w:bottom w:val="none" w:sz="0" w:space="0" w:color="auto"/>
            <w:right w:val="none" w:sz="0" w:space="0" w:color="auto"/>
          </w:divBdr>
        </w:div>
        <w:div w:id="588661695">
          <w:marLeft w:val="1166"/>
          <w:marRight w:val="0"/>
          <w:marTop w:val="96"/>
          <w:marBottom w:val="0"/>
          <w:divBdr>
            <w:top w:val="none" w:sz="0" w:space="0" w:color="auto"/>
            <w:left w:val="none" w:sz="0" w:space="0" w:color="auto"/>
            <w:bottom w:val="none" w:sz="0" w:space="0" w:color="auto"/>
            <w:right w:val="none" w:sz="0" w:space="0" w:color="auto"/>
          </w:divBdr>
        </w:div>
        <w:div w:id="660501890">
          <w:marLeft w:val="1166"/>
          <w:marRight w:val="0"/>
          <w:marTop w:val="96"/>
          <w:marBottom w:val="0"/>
          <w:divBdr>
            <w:top w:val="none" w:sz="0" w:space="0" w:color="auto"/>
            <w:left w:val="none" w:sz="0" w:space="0" w:color="auto"/>
            <w:bottom w:val="none" w:sz="0" w:space="0" w:color="auto"/>
            <w:right w:val="none" w:sz="0" w:space="0" w:color="auto"/>
          </w:divBdr>
        </w:div>
        <w:div w:id="875191804">
          <w:marLeft w:val="1166"/>
          <w:marRight w:val="0"/>
          <w:marTop w:val="96"/>
          <w:marBottom w:val="0"/>
          <w:divBdr>
            <w:top w:val="none" w:sz="0" w:space="0" w:color="auto"/>
            <w:left w:val="none" w:sz="0" w:space="0" w:color="auto"/>
            <w:bottom w:val="none" w:sz="0" w:space="0" w:color="auto"/>
            <w:right w:val="none" w:sz="0" w:space="0" w:color="auto"/>
          </w:divBdr>
        </w:div>
      </w:divsChild>
    </w:div>
    <w:div w:id="1809782831">
      <w:bodyDiv w:val="1"/>
      <w:marLeft w:val="0"/>
      <w:marRight w:val="0"/>
      <w:marTop w:val="0"/>
      <w:marBottom w:val="0"/>
      <w:divBdr>
        <w:top w:val="none" w:sz="0" w:space="0" w:color="auto"/>
        <w:left w:val="none" w:sz="0" w:space="0" w:color="auto"/>
        <w:bottom w:val="none" w:sz="0" w:space="0" w:color="auto"/>
        <w:right w:val="none" w:sz="0" w:space="0" w:color="auto"/>
      </w:divBdr>
    </w:div>
    <w:div w:id="1856728932">
      <w:bodyDiv w:val="1"/>
      <w:marLeft w:val="0"/>
      <w:marRight w:val="0"/>
      <w:marTop w:val="0"/>
      <w:marBottom w:val="0"/>
      <w:divBdr>
        <w:top w:val="none" w:sz="0" w:space="0" w:color="auto"/>
        <w:left w:val="none" w:sz="0" w:space="0" w:color="auto"/>
        <w:bottom w:val="none" w:sz="0" w:space="0" w:color="auto"/>
        <w:right w:val="none" w:sz="0" w:space="0" w:color="auto"/>
      </w:divBdr>
      <w:divsChild>
        <w:div w:id="783694655">
          <w:marLeft w:val="2074"/>
          <w:marRight w:val="0"/>
          <w:marTop w:val="86"/>
          <w:marBottom w:val="0"/>
          <w:divBdr>
            <w:top w:val="none" w:sz="0" w:space="0" w:color="auto"/>
            <w:left w:val="none" w:sz="0" w:space="0" w:color="auto"/>
            <w:bottom w:val="none" w:sz="0" w:space="0" w:color="auto"/>
            <w:right w:val="none" w:sz="0" w:space="0" w:color="auto"/>
          </w:divBdr>
        </w:div>
        <w:div w:id="1003165470">
          <w:marLeft w:val="547"/>
          <w:marRight w:val="0"/>
          <w:marTop w:val="101"/>
          <w:marBottom w:val="0"/>
          <w:divBdr>
            <w:top w:val="none" w:sz="0" w:space="0" w:color="auto"/>
            <w:left w:val="none" w:sz="0" w:space="0" w:color="auto"/>
            <w:bottom w:val="none" w:sz="0" w:space="0" w:color="auto"/>
            <w:right w:val="none" w:sz="0" w:space="0" w:color="auto"/>
          </w:divBdr>
        </w:div>
        <w:div w:id="1096437259">
          <w:marLeft w:val="547"/>
          <w:marRight w:val="0"/>
          <w:marTop w:val="91"/>
          <w:marBottom w:val="0"/>
          <w:divBdr>
            <w:top w:val="none" w:sz="0" w:space="0" w:color="auto"/>
            <w:left w:val="none" w:sz="0" w:space="0" w:color="auto"/>
            <w:bottom w:val="none" w:sz="0" w:space="0" w:color="auto"/>
            <w:right w:val="none" w:sz="0" w:space="0" w:color="auto"/>
          </w:divBdr>
        </w:div>
        <w:div w:id="1118374690">
          <w:marLeft w:val="2074"/>
          <w:marRight w:val="0"/>
          <w:marTop w:val="86"/>
          <w:marBottom w:val="0"/>
          <w:divBdr>
            <w:top w:val="none" w:sz="0" w:space="0" w:color="auto"/>
            <w:left w:val="none" w:sz="0" w:space="0" w:color="auto"/>
            <w:bottom w:val="none" w:sz="0" w:space="0" w:color="auto"/>
            <w:right w:val="none" w:sz="0" w:space="0" w:color="auto"/>
          </w:divBdr>
        </w:div>
        <w:div w:id="1557276783">
          <w:marLeft w:val="1800"/>
          <w:marRight w:val="0"/>
          <w:marTop w:val="86"/>
          <w:marBottom w:val="0"/>
          <w:divBdr>
            <w:top w:val="none" w:sz="0" w:space="0" w:color="auto"/>
            <w:left w:val="none" w:sz="0" w:space="0" w:color="auto"/>
            <w:bottom w:val="none" w:sz="0" w:space="0" w:color="auto"/>
            <w:right w:val="none" w:sz="0" w:space="0" w:color="auto"/>
          </w:divBdr>
        </w:div>
        <w:div w:id="1581601370">
          <w:marLeft w:val="1800"/>
          <w:marRight w:val="0"/>
          <w:marTop w:val="86"/>
          <w:marBottom w:val="0"/>
          <w:divBdr>
            <w:top w:val="none" w:sz="0" w:space="0" w:color="auto"/>
            <w:left w:val="none" w:sz="0" w:space="0" w:color="auto"/>
            <w:bottom w:val="none" w:sz="0" w:space="0" w:color="auto"/>
            <w:right w:val="none" w:sz="0" w:space="0" w:color="auto"/>
          </w:divBdr>
        </w:div>
      </w:divsChild>
    </w:div>
    <w:div w:id="1860662241">
      <w:bodyDiv w:val="1"/>
      <w:marLeft w:val="0"/>
      <w:marRight w:val="0"/>
      <w:marTop w:val="0"/>
      <w:marBottom w:val="0"/>
      <w:divBdr>
        <w:top w:val="none" w:sz="0" w:space="0" w:color="auto"/>
        <w:left w:val="none" w:sz="0" w:space="0" w:color="auto"/>
        <w:bottom w:val="none" w:sz="0" w:space="0" w:color="auto"/>
        <w:right w:val="none" w:sz="0" w:space="0" w:color="auto"/>
      </w:divBdr>
      <w:divsChild>
        <w:div w:id="275983792">
          <w:marLeft w:val="547"/>
          <w:marRight w:val="0"/>
          <w:marTop w:val="115"/>
          <w:marBottom w:val="0"/>
          <w:divBdr>
            <w:top w:val="none" w:sz="0" w:space="0" w:color="auto"/>
            <w:left w:val="none" w:sz="0" w:space="0" w:color="auto"/>
            <w:bottom w:val="none" w:sz="0" w:space="0" w:color="auto"/>
            <w:right w:val="none" w:sz="0" w:space="0" w:color="auto"/>
          </w:divBdr>
        </w:div>
        <w:div w:id="565772366">
          <w:marLeft w:val="1800"/>
          <w:marRight w:val="0"/>
          <w:marTop w:val="106"/>
          <w:marBottom w:val="0"/>
          <w:divBdr>
            <w:top w:val="none" w:sz="0" w:space="0" w:color="auto"/>
            <w:left w:val="none" w:sz="0" w:space="0" w:color="auto"/>
            <w:bottom w:val="none" w:sz="0" w:space="0" w:color="auto"/>
            <w:right w:val="none" w:sz="0" w:space="0" w:color="auto"/>
          </w:divBdr>
        </w:div>
        <w:div w:id="954098968">
          <w:marLeft w:val="1800"/>
          <w:marRight w:val="0"/>
          <w:marTop w:val="106"/>
          <w:marBottom w:val="0"/>
          <w:divBdr>
            <w:top w:val="none" w:sz="0" w:space="0" w:color="auto"/>
            <w:left w:val="none" w:sz="0" w:space="0" w:color="auto"/>
            <w:bottom w:val="none" w:sz="0" w:space="0" w:color="auto"/>
            <w:right w:val="none" w:sz="0" w:space="0" w:color="auto"/>
          </w:divBdr>
        </w:div>
        <w:div w:id="1066686672">
          <w:marLeft w:val="1166"/>
          <w:marRight w:val="0"/>
          <w:marTop w:val="106"/>
          <w:marBottom w:val="0"/>
          <w:divBdr>
            <w:top w:val="none" w:sz="0" w:space="0" w:color="auto"/>
            <w:left w:val="none" w:sz="0" w:space="0" w:color="auto"/>
            <w:bottom w:val="none" w:sz="0" w:space="0" w:color="auto"/>
            <w:right w:val="none" w:sz="0" w:space="0" w:color="auto"/>
          </w:divBdr>
        </w:div>
        <w:div w:id="1101529424">
          <w:marLeft w:val="1800"/>
          <w:marRight w:val="0"/>
          <w:marTop w:val="106"/>
          <w:marBottom w:val="0"/>
          <w:divBdr>
            <w:top w:val="none" w:sz="0" w:space="0" w:color="auto"/>
            <w:left w:val="none" w:sz="0" w:space="0" w:color="auto"/>
            <w:bottom w:val="none" w:sz="0" w:space="0" w:color="auto"/>
            <w:right w:val="none" w:sz="0" w:space="0" w:color="auto"/>
          </w:divBdr>
        </w:div>
        <w:div w:id="1190604141">
          <w:marLeft w:val="1166"/>
          <w:marRight w:val="0"/>
          <w:marTop w:val="106"/>
          <w:marBottom w:val="0"/>
          <w:divBdr>
            <w:top w:val="none" w:sz="0" w:space="0" w:color="auto"/>
            <w:left w:val="none" w:sz="0" w:space="0" w:color="auto"/>
            <w:bottom w:val="none" w:sz="0" w:space="0" w:color="auto"/>
            <w:right w:val="none" w:sz="0" w:space="0" w:color="auto"/>
          </w:divBdr>
        </w:div>
        <w:div w:id="1589851974">
          <w:marLeft w:val="1800"/>
          <w:marRight w:val="0"/>
          <w:marTop w:val="106"/>
          <w:marBottom w:val="0"/>
          <w:divBdr>
            <w:top w:val="none" w:sz="0" w:space="0" w:color="auto"/>
            <w:left w:val="none" w:sz="0" w:space="0" w:color="auto"/>
            <w:bottom w:val="none" w:sz="0" w:space="0" w:color="auto"/>
            <w:right w:val="none" w:sz="0" w:space="0" w:color="auto"/>
          </w:divBdr>
        </w:div>
      </w:divsChild>
    </w:div>
    <w:div w:id="1869180720">
      <w:bodyDiv w:val="1"/>
      <w:marLeft w:val="0"/>
      <w:marRight w:val="0"/>
      <w:marTop w:val="0"/>
      <w:marBottom w:val="0"/>
      <w:divBdr>
        <w:top w:val="none" w:sz="0" w:space="0" w:color="auto"/>
        <w:left w:val="none" w:sz="0" w:space="0" w:color="auto"/>
        <w:bottom w:val="none" w:sz="0" w:space="0" w:color="auto"/>
        <w:right w:val="none" w:sz="0" w:space="0" w:color="auto"/>
      </w:divBdr>
      <w:divsChild>
        <w:div w:id="1013146505">
          <w:marLeft w:val="274"/>
          <w:marRight w:val="0"/>
          <w:marTop w:val="0"/>
          <w:marBottom w:val="0"/>
          <w:divBdr>
            <w:top w:val="none" w:sz="0" w:space="0" w:color="auto"/>
            <w:left w:val="none" w:sz="0" w:space="0" w:color="auto"/>
            <w:bottom w:val="none" w:sz="0" w:space="0" w:color="auto"/>
            <w:right w:val="none" w:sz="0" w:space="0" w:color="auto"/>
          </w:divBdr>
        </w:div>
        <w:div w:id="1557739884">
          <w:marLeft w:val="274"/>
          <w:marRight w:val="0"/>
          <w:marTop w:val="0"/>
          <w:marBottom w:val="0"/>
          <w:divBdr>
            <w:top w:val="none" w:sz="0" w:space="0" w:color="auto"/>
            <w:left w:val="none" w:sz="0" w:space="0" w:color="auto"/>
            <w:bottom w:val="none" w:sz="0" w:space="0" w:color="auto"/>
            <w:right w:val="none" w:sz="0" w:space="0" w:color="auto"/>
          </w:divBdr>
        </w:div>
      </w:divsChild>
    </w:div>
    <w:div w:id="1917782746">
      <w:bodyDiv w:val="1"/>
      <w:marLeft w:val="0"/>
      <w:marRight w:val="0"/>
      <w:marTop w:val="0"/>
      <w:marBottom w:val="0"/>
      <w:divBdr>
        <w:top w:val="none" w:sz="0" w:space="0" w:color="auto"/>
        <w:left w:val="none" w:sz="0" w:space="0" w:color="auto"/>
        <w:bottom w:val="none" w:sz="0" w:space="0" w:color="auto"/>
        <w:right w:val="none" w:sz="0" w:space="0" w:color="auto"/>
      </w:divBdr>
      <w:divsChild>
        <w:div w:id="588193086">
          <w:marLeft w:val="547"/>
          <w:marRight w:val="0"/>
          <w:marTop w:val="134"/>
          <w:marBottom w:val="0"/>
          <w:divBdr>
            <w:top w:val="none" w:sz="0" w:space="0" w:color="auto"/>
            <w:left w:val="none" w:sz="0" w:space="0" w:color="auto"/>
            <w:bottom w:val="none" w:sz="0" w:space="0" w:color="auto"/>
            <w:right w:val="none" w:sz="0" w:space="0" w:color="auto"/>
          </w:divBdr>
        </w:div>
      </w:divsChild>
    </w:div>
    <w:div w:id="1954629296">
      <w:bodyDiv w:val="1"/>
      <w:marLeft w:val="0"/>
      <w:marRight w:val="0"/>
      <w:marTop w:val="0"/>
      <w:marBottom w:val="0"/>
      <w:divBdr>
        <w:top w:val="none" w:sz="0" w:space="0" w:color="auto"/>
        <w:left w:val="none" w:sz="0" w:space="0" w:color="auto"/>
        <w:bottom w:val="none" w:sz="0" w:space="0" w:color="auto"/>
        <w:right w:val="none" w:sz="0" w:space="0" w:color="auto"/>
      </w:divBdr>
      <w:divsChild>
        <w:div w:id="1292174582">
          <w:marLeft w:val="547"/>
          <w:marRight w:val="0"/>
          <w:marTop w:val="91"/>
          <w:marBottom w:val="0"/>
          <w:divBdr>
            <w:top w:val="none" w:sz="0" w:space="0" w:color="auto"/>
            <w:left w:val="none" w:sz="0" w:space="0" w:color="auto"/>
            <w:bottom w:val="none" w:sz="0" w:space="0" w:color="auto"/>
            <w:right w:val="none" w:sz="0" w:space="0" w:color="auto"/>
          </w:divBdr>
        </w:div>
        <w:div w:id="128859279">
          <w:marLeft w:val="1166"/>
          <w:marRight w:val="0"/>
          <w:marTop w:val="91"/>
          <w:marBottom w:val="0"/>
          <w:divBdr>
            <w:top w:val="none" w:sz="0" w:space="0" w:color="auto"/>
            <w:left w:val="none" w:sz="0" w:space="0" w:color="auto"/>
            <w:bottom w:val="none" w:sz="0" w:space="0" w:color="auto"/>
            <w:right w:val="none" w:sz="0" w:space="0" w:color="auto"/>
          </w:divBdr>
        </w:div>
        <w:div w:id="526021985">
          <w:marLeft w:val="1166"/>
          <w:marRight w:val="0"/>
          <w:marTop w:val="91"/>
          <w:marBottom w:val="0"/>
          <w:divBdr>
            <w:top w:val="none" w:sz="0" w:space="0" w:color="auto"/>
            <w:left w:val="none" w:sz="0" w:space="0" w:color="auto"/>
            <w:bottom w:val="none" w:sz="0" w:space="0" w:color="auto"/>
            <w:right w:val="none" w:sz="0" w:space="0" w:color="auto"/>
          </w:divBdr>
        </w:div>
        <w:div w:id="306252865">
          <w:marLeft w:val="1166"/>
          <w:marRight w:val="0"/>
          <w:marTop w:val="91"/>
          <w:marBottom w:val="0"/>
          <w:divBdr>
            <w:top w:val="none" w:sz="0" w:space="0" w:color="auto"/>
            <w:left w:val="none" w:sz="0" w:space="0" w:color="auto"/>
            <w:bottom w:val="none" w:sz="0" w:space="0" w:color="auto"/>
            <w:right w:val="none" w:sz="0" w:space="0" w:color="auto"/>
          </w:divBdr>
        </w:div>
        <w:div w:id="1095595791">
          <w:marLeft w:val="547"/>
          <w:marRight w:val="0"/>
          <w:marTop w:val="91"/>
          <w:marBottom w:val="0"/>
          <w:divBdr>
            <w:top w:val="none" w:sz="0" w:space="0" w:color="auto"/>
            <w:left w:val="none" w:sz="0" w:space="0" w:color="auto"/>
            <w:bottom w:val="none" w:sz="0" w:space="0" w:color="auto"/>
            <w:right w:val="none" w:sz="0" w:space="0" w:color="auto"/>
          </w:divBdr>
        </w:div>
        <w:div w:id="163478398">
          <w:marLeft w:val="547"/>
          <w:marRight w:val="0"/>
          <w:marTop w:val="91"/>
          <w:marBottom w:val="0"/>
          <w:divBdr>
            <w:top w:val="none" w:sz="0" w:space="0" w:color="auto"/>
            <w:left w:val="none" w:sz="0" w:space="0" w:color="auto"/>
            <w:bottom w:val="none" w:sz="0" w:space="0" w:color="auto"/>
            <w:right w:val="none" w:sz="0" w:space="0" w:color="auto"/>
          </w:divBdr>
        </w:div>
        <w:div w:id="1915116493">
          <w:marLeft w:val="1166"/>
          <w:marRight w:val="0"/>
          <w:marTop w:val="91"/>
          <w:marBottom w:val="0"/>
          <w:divBdr>
            <w:top w:val="none" w:sz="0" w:space="0" w:color="auto"/>
            <w:left w:val="none" w:sz="0" w:space="0" w:color="auto"/>
            <w:bottom w:val="none" w:sz="0" w:space="0" w:color="auto"/>
            <w:right w:val="none" w:sz="0" w:space="0" w:color="auto"/>
          </w:divBdr>
        </w:div>
        <w:div w:id="1068262888">
          <w:marLeft w:val="1166"/>
          <w:marRight w:val="0"/>
          <w:marTop w:val="91"/>
          <w:marBottom w:val="0"/>
          <w:divBdr>
            <w:top w:val="none" w:sz="0" w:space="0" w:color="auto"/>
            <w:left w:val="none" w:sz="0" w:space="0" w:color="auto"/>
            <w:bottom w:val="none" w:sz="0" w:space="0" w:color="auto"/>
            <w:right w:val="none" w:sz="0" w:space="0" w:color="auto"/>
          </w:divBdr>
        </w:div>
        <w:div w:id="1470131851">
          <w:marLeft w:val="1166"/>
          <w:marRight w:val="0"/>
          <w:marTop w:val="91"/>
          <w:marBottom w:val="0"/>
          <w:divBdr>
            <w:top w:val="none" w:sz="0" w:space="0" w:color="auto"/>
            <w:left w:val="none" w:sz="0" w:space="0" w:color="auto"/>
            <w:bottom w:val="none" w:sz="0" w:space="0" w:color="auto"/>
            <w:right w:val="none" w:sz="0" w:space="0" w:color="auto"/>
          </w:divBdr>
        </w:div>
      </w:divsChild>
    </w:div>
    <w:div w:id="1981574293">
      <w:bodyDiv w:val="1"/>
      <w:marLeft w:val="0"/>
      <w:marRight w:val="0"/>
      <w:marTop w:val="0"/>
      <w:marBottom w:val="0"/>
      <w:divBdr>
        <w:top w:val="none" w:sz="0" w:space="0" w:color="auto"/>
        <w:left w:val="none" w:sz="0" w:space="0" w:color="auto"/>
        <w:bottom w:val="none" w:sz="0" w:space="0" w:color="auto"/>
        <w:right w:val="none" w:sz="0" w:space="0" w:color="auto"/>
      </w:divBdr>
    </w:div>
    <w:div w:id="1998992879">
      <w:bodyDiv w:val="1"/>
      <w:marLeft w:val="0"/>
      <w:marRight w:val="0"/>
      <w:marTop w:val="0"/>
      <w:marBottom w:val="0"/>
      <w:divBdr>
        <w:top w:val="none" w:sz="0" w:space="0" w:color="auto"/>
        <w:left w:val="none" w:sz="0" w:space="0" w:color="auto"/>
        <w:bottom w:val="none" w:sz="0" w:space="0" w:color="auto"/>
        <w:right w:val="none" w:sz="0" w:space="0" w:color="auto"/>
      </w:divBdr>
      <w:divsChild>
        <w:div w:id="1062798195">
          <w:marLeft w:val="547"/>
          <w:marRight w:val="0"/>
          <w:marTop w:val="96"/>
          <w:marBottom w:val="0"/>
          <w:divBdr>
            <w:top w:val="none" w:sz="0" w:space="0" w:color="auto"/>
            <w:left w:val="none" w:sz="0" w:space="0" w:color="auto"/>
            <w:bottom w:val="none" w:sz="0" w:space="0" w:color="auto"/>
            <w:right w:val="none" w:sz="0" w:space="0" w:color="auto"/>
          </w:divBdr>
        </w:div>
        <w:div w:id="1756395429">
          <w:marLeft w:val="547"/>
          <w:marRight w:val="0"/>
          <w:marTop w:val="96"/>
          <w:marBottom w:val="0"/>
          <w:divBdr>
            <w:top w:val="none" w:sz="0" w:space="0" w:color="auto"/>
            <w:left w:val="none" w:sz="0" w:space="0" w:color="auto"/>
            <w:bottom w:val="none" w:sz="0" w:space="0" w:color="auto"/>
            <w:right w:val="none" w:sz="0" w:space="0" w:color="auto"/>
          </w:divBdr>
        </w:div>
        <w:div w:id="630938230">
          <w:marLeft w:val="547"/>
          <w:marRight w:val="0"/>
          <w:marTop w:val="96"/>
          <w:marBottom w:val="0"/>
          <w:divBdr>
            <w:top w:val="none" w:sz="0" w:space="0" w:color="auto"/>
            <w:left w:val="none" w:sz="0" w:space="0" w:color="auto"/>
            <w:bottom w:val="none" w:sz="0" w:space="0" w:color="auto"/>
            <w:right w:val="none" w:sz="0" w:space="0" w:color="auto"/>
          </w:divBdr>
        </w:div>
        <w:div w:id="182549362">
          <w:marLeft w:val="547"/>
          <w:marRight w:val="0"/>
          <w:marTop w:val="96"/>
          <w:marBottom w:val="0"/>
          <w:divBdr>
            <w:top w:val="none" w:sz="0" w:space="0" w:color="auto"/>
            <w:left w:val="none" w:sz="0" w:space="0" w:color="auto"/>
            <w:bottom w:val="none" w:sz="0" w:space="0" w:color="auto"/>
            <w:right w:val="none" w:sz="0" w:space="0" w:color="auto"/>
          </w:divBdr>
        </w:div>
      </w:divsChild>
    </w:div>
    <w:div w:id="2052029208">
      <w:bodyDiv w:val="1"/>
      <w:marLeft w:val="0"/>
      <w:marRight w:val="0"/>
      <w:marTop w:val="0"/>
      <w:marBottom w:val="0"/>
      <w:divBdr>
        <w:top w:val="none" w:sz="0" w:space="0" w:color="auto"/>
        <w:left w:val="none" w:sz="0" w:space="0" w:color="auto"/>
        <w:bottom w:val="none" w:sz="0" w:space="0" w:color="auto"/>
        <w:right w:val="none" w:sz="0" w:space="0" w:color="auto"/>
      </w:divBdr>
    </w:div>
    <w:div w:id="211165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43"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nfo xmlns="d6eedcdc-f261-42bc-8068-9d326752665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D206F6DAF4D342812374648CE91341" ma:contentTypeVersion="1" ma:contentTypeDescription="Create a new document." ma:contentTypeScope="" ma:versionID="cbef4c9018d3ba94b7c014f334dbcdf0">
  <xsd:schema xmlns:xsd="http://www.w3.org/2001/XMLSchema" xmlns:p="http://schemas.microsoft.com/office/2006/metadata/properties" xmlns:ns2="d6eedcdc-f261-42bc-8068-9d326752665c" targetNamespace="http://schemas.microsoft.com/office/2006/metadata/properties" ma:root="true" ma:fieldsID="5100cc3c64e10df54a9aadd046f51c25" ns2:_="">
    <xsd:import namespace="d6eedcdc-f261-42bc-8068-9d326752665c"/>
    <xsd:element name="properties">
      <xsd:complexType>
        <xsd:sequence>
          <xsd:element name="documentManagement">
            <xsd:complexType>
              <xsd:all>
                <xsd:element ref="ns2:Info" minOccurs="0"/>
              </xsd:all>
            </xsd:complexType>
          </xsd:element>
        </xsd:sequence>
      </xsd:complexType>
    </xsd:element>
  </xsd:schema>
  <xsd:schema xmlns:xsd="http://www.w3.org/2001/XMLSchema" xmlns:dms="http://schemas.microsoft.com/office/2006/documentManagement/types" targetNamespace="d6eedcdc-f261-42bc-8068-9d326752665c" elementFormDefault="qualified">
    <xsd:import namespace="http://schemas.microsoft.com/office/2006/documentManagement/types"/>
    <xsd:element name="Info" ma:index="8" nillable="true" ma:displayName="Info" ma:internalName="Info">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A9D68-5A04-4F3B-B600-0C6FDC810BC8}">
  <ds:schemaRefs>
    <ds:schemaRef ds:uri="http://www.w3.org/XML/1998/namespace"/>
    <ds:schemaRef ds:uri="http://purl.org/dc/term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d6eedcdc-f261-42bc-8068-9d326752665c"/>
    <ds:schemaRef ds:uri="http://purl.org/dc/elements/1.1/"/>
  </ds:schemaRefs>
</ds:datastoreItem>
</file>

<file path=customXml/itemProps2.xml><?xml version="1.0" encoding="utf-8"?>
<ds:datastoreItem xmlns:ds="http://schemas.openxmlformats.org/officeDocument/2006/customXml" ds:itemID="{5C5F9FA1-E5A4-4071-8C90-10EB61B1B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edcdc-f261-42bc-8068-9d326752665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55429FD-A44E-4FA4-8CE5-3678F8329204}">
  <ds:schemaRefs>
    <ds:schemaRef ds:uri="http://schemas.microsoft.com/sharepoint/v3/contenttype/forms"/>
  </ds:schemaRefs>
</ds:datastoreItem>
</file>

<file path=customXml/itemProps4.xml><?xml version="1.0" encoding="utf-8"?>
<ds:datastoreItem xmlns:ds="http://schemas.openxmlformats.org/officeDocument/2006/customXml" ds:itemID="{7AD3AE10-5A22-4D53-83A4-52F844A6F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2635</Words>
  <Characters>15021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17621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Schwartz</dc:creator>
  <cp:lastModifiedBy>Chris Heidenrich OCKT</cp:lastModifiedBy>
  <cp:revision>4</cp:revision>
  <cp:lastPrinted>2013-09-06T19:18:00Z</cp:lastPrinted>
  <dcterms:created xsi:type="dcterms:W3CDTF">2016-11-01T16:21:00Z</dcterms:created>
  <dcterms:modified xsi:type="dcterms:W3CDTF">2017-03-21T20:16:00Z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852174280</vt:i4>
  </property>
  <property fmtid="{D5CDD505-2E9C-101B-9397-08002B2CF9AE}" pid="3" name="_NewReviewCycle">
    <vt:lpwstr/>
  </property>
  <property fmtid="{D5CDD505-2E9C-101B-9397-08002B2CF9AE}" pid="4" name="_EmailSubject">
    <vt:lpwstr>Final Perinatal Safety flier with figure revision request</vt:lpwstr>
  </property>
  <property fmtid="{D5CDD505-2E9C-101B-9397-08002B2CF9AE}" pid="5" name="_AuthorEmail">
    <vt:lpwstr>Beth.Collinssharp@ahrq.hhs.gov</vt:lpwstr>
  </property>
  <property fmtid="{D5CDD505-2E9C-101B-9397-08002B2CF9AE}" pid="6" name="_AuthorEmailDisplayName">
    <vt:lpwstr>Collins Sharp, Beth (AHRQ)</vt:lpwstr>
  </property>
  <property fmtid="{D5CDD505-2E9C-101B-9397-08002B2CF9AE}" pid="7" name="_ReviewingToolsShownOnce">
    <vt:lpwstr/>
  </property>
</Properties>
</file>