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BA66C" w14:textId="77777777" w:rsidR="00CE2C9A" w:rsidRDefault="00CE2C9A" w:rsidP="00CE2C9A">
      <w:pPr>
        <w:pStyle w:val="BodyText"/>
      </w:pPr>
      <w:r w:rsidRPr="004332A9">
        <w:rPr>
          <w:b/>
        </w:rPr>
        <w:t xml:space="preserve">Purpose of the tool: </w:t>
      </w:r>
      <w:r>
        <w:t xml:space="preserve">This tool </w:t>
      </w:r>
      <w:r w:rsidRPr="00F5392C">
        <w:t xml:space="preserve">describes the key perinatal safety elements </w:t>
      </w:r>
      <w:r>
        <w:t>that support rapid response systems.</w:t>
      </w:r>
      <w:r w:rsidRPr="004332A9">
        <w:t xml:space="preserve"> </w:t>
      </w:r>
      <w:r w:rsidRPr="00F5392C">
        <w:t xml:space="preserve">The key </w:t>
      </w:r>
      <w:r>
        <w:t xml:space="preserve">safety </w:t>
      </w:r>
      <w:r w:rsidRPr="00F5392C">
        <w:t>elements are presented within the framework of the Comprehensive Unit-</w:t>
      </w:r>
      <w:r w:rsidR="00552040">
        <w:t>b</w:t>
      </w:r>
      <w:r w:rsidRPr="00F5392C">
        <w:t>ased Safety Program (CUSP).</w:t>
      </w:r>
    </w:p>
    <w:p w14:paraId="429C6024" w14:textId="77777777" w:rsidR="00CE2C9A" w:rsidRPr="004332A9" w:rsidRDefault="00CE2C9A" w:rsidP="00CE2C9A">
      <w:pPr>
        <w:pStyle w:val="BodyText"/>
      </w:pPr>
      <w:r w:rsidRPr="004332A9">
        <w:rPr>
          <w:b/>
        </w:rPr>
        <w:t xml:space="preserve">Who should use this tool: </w:t>
      </w:r>
      <w:r>
        <w:t>Nurses, physicians, midwives</w:t>
      </w:r>
      <w:r w:rsidRPr="004332A9">
        <w:t xml:space="preserve">, </w:t>
      </w:r>
      <w:r>
        <w:t>anesthesiology providers, neonatal providers, and other</w:t>
      </w:r>
      <w:r w:rsidRPr="004332A9">
        <w:t xml:space="preserve"> </w:t>
      </w:r>
      <w:r w:rsidR="00552040">
        <w:t xml:space="preserve">labor and delivery </w:t>
      </w:r>
      <w:r w:rsidRPr="004332A9">
        <w:t xml:space="preserve">(L&amp;D) unit staff </w:t>
      </w:r>
      <w:r>
        <w:t>responsible for antepartum, intrapartum, and postpartum care</w:t>
      </w:r>
      <w:r w:rsidRPr="004332A9">
        <w:t>.</w:t>
      </w:r>
    </w:p>
    <w:p w14:paraId="042115EE" w14:textId="77777777" w:rsidR="00CE2C9A" w:rsidRDefault="00CE2C9A" w:rsidP="00CE2C9A">
      <w:pPr>
        <w:pStyle w:val="BodyText"/>
      </w:pPr>
      <w:r w:rsidRPr="004332A9">
        <w:rPr>
          <w:b/>
        </w:rPr>
        <w:t>How to use this tool:</w:t>
      </w:r>
      <w:r w:rsidDel="007C07EC">
        <w:rPr>
          <w:b/>
        </w:rPr>
        <w:t xml:space="preserve"> </w:t>
      </w:r>
      <w:r w:rsidRPr="00391419">
        <w:rPr>
          <w:szCs w:val="24"/>
        </w:rPr>
        <w:t xml:space="preserve">Review the </w:t>
      </w:r>
      <w:r>
        <w:rPr>
          <w:szCs w:val="24"/>
        </w:rPr>
        <w:t xml:space="preserve">key perinatal safety elements </w:t>
      </w:r>
      <w:r w:rsidRPr="00391419">
        <w:rPr>
          <w:szCs w:val="24"/>
        </w:rPr>
        <w:t xml:space="preserve">with L&amp;D leadership </w:t>
      </w:r>
      <w:r>
        <w:rPr>
          <w:szCs w:val="24"/>
        </w:rPr>
        <w:t xml:space="preserve">and relevant unit staff </w:t>
      </w:r>
      <w:r w:rsidRPr="00391419">
        <w:rPr>
          <w:szCs w:val="24"/>
        </w:rPr>
        <w:t xml:space="preserve">to determine </w:t>
      </w:r>
      <w:r>
        <w:rPr>
          <w:szCs w:val="24"/>
        </w:rPr>
        <w:t>how the elements will be implemented at your hospital.</w:t>
      </w:r>
      <w:r w:rsidRPr="00391419">
        <w:rPr>
          <w:szCs w:val="24"/>
        </w:rPr>
        <w:t xml:space="preserve"> Consider any existing </w:t>
      </w:r>
      <w:r>
        <w:rPr>
          <w:szCs w:val="24"/>
        </w:rPr>
        <w:t>hospital procedures,</w:t>
      </w:r>
      <w:r w:rsidRPr="00391419">
        <w:rPr>
          <w:szCs w:val="24"/>
        </w:rPr>
        <w:t xml:space="preserve"> policies</w:t>
      </w:r>
      <w:r>
        <w:rPr>
          <w:szCs w:val="24"/>
        </w:rPr>
        <w:t>,</w:t>
      </w:r>
      <w:r w:rsidRPr="00391419">
        <w:rPr>
          <w:szCs w:val="24"/>
        </w:rPr>
        <w:t xml:space="preserve"> or processes </w:t>
      </w:r>
      <w:r>
        <w:rPr>
          <w:szCs w:val="24"/>
        </w:rPr>
        <w:t xml:space="preserve">related to rapid response systems. </w:t>
      </w:r>
    </w:p>
    <w:p w14:paraId="0452FE91" w14:textId="329C5AEC" w:rsidR="00CE2C9A" w:rsidRDefault="00CE2C9A" w:rsidP="00710320">
      <w:pPr>
        <w:pStyle w:val="ListBullet"/>
        <w:numPr>
          <w:ilvl w:val="0"/>
          <w:numId w:val="0"/>
        </w:numPr>
        <w:rPr>
          <w:b/>
          <w:bCs/>
        </w:rPr>
      </w:pPr>
      <w:r w:rsidRPr="00D540CB">
        <w:rPr>
          <w:b/>
          <w:bCs/>
        </w:rPr>
        <w:t>Key Perinatal Safety Elements</w:t>
      </w:r>
    </w:p>
    <w:p w14:paraId="3358CBAE" w14:textId="708A91AC" w:rsidR="005B2DE1" w:rsidRPr="00D540CB" w:rsidRDefault="005B2DE1" w:rsidP="005B2DE1">
      <w:pPr>
        <w:pStyle w:val="ListBullet"/>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b/>
          <w:bCs/>
        </w:rPr>
      </w:pPr>
      <w:r w:rsidRPr="00950A54">
        <w:rPr>
          <w:rFonts w:asciiTheme="minorBidi" w:hAnsiTheme="minorBidi"/>
          <w:b/>
          <w:i/>
        </w:rPr>
        <w:t>Standardize When Possible (CUSP Science of Safety)</w:t>
      </w:r>
    </w:p>
    <w:tbl>
      <w:tblPr>
        <w:tblStyle w:val="TableGrid"/>
        <w:tblW w:w="9576" w:type="dxa"/>
        <w:tblLayout w:type="fixed"/>
        <w:tblLook w:val="04A0" w:firstRow="1" w:lastRow="0" w:firstColumn="1" w:lastColumn="0" w:noHBand="0" w:noVBand="1"/>
        <w:tblDescription w:val="Key Perinatal Safety Elements"/>
      </w:tblPr>
      <w:tblGrid>
        <w:gridCol w:w="3708"/>
        <w:gridCol w:w="5868"/>
      </w:tblGrid>
      <w:tr w:rsidR="00CE2C9A" w:rsidRPr="00950A54" w14:paraId="1E8AEAAA" w14:textId="77777777" w:rsidTr="005B2DE1">
        <w:trPr>
          <w:cantSplit/>
          <w:tblHeader/>
        </w:trPr>
        <w:tc>
          <w:tcPr>
            <w:tcW w:w="3708" w:type="dxa"/>
            <w:tcBorders>
              <w:top w:val="single" w:sz="4" w:space="0" w:color="auto"/>
            </w:tcBorders>
          </w:tcPr>
          <w:p w14:paraId="124A2547" w14:textId="77777777" w:rsidR="00CE2C9A" w:rsidRPr="00950A54" w:rsidRDefault="00CE2C9A" w:rsidP="00D15374">
            <w:pPr>
              <w:rPr>
                <w:rFonts w:asciiTheme="minorBidi" w:hAnsiTheme="minorBidi"/>
                <w:b/>
              </w:rPr>
            </w:pPr>
            <w:r w:rsidRPr="00950A54">
              <w:rPr>
                <w:rFonts w:asciiTheme="minorBidi" w:hAnsiTheme="minorBidi"/>
                <w:b/>
              </w:rPr>
              <w:t>Key Perinatal Safety Elements</w:t>
            </w:r>
          </w:p>
        </w:tc>
        <w:tc>
          <w:tcPr>
            <w:tcW w:w="5868" w:type="dxa"/>
            <w:tcBorders>
              <w:top w:val="single" w:sz="4" w:space="0" w:color="auto"/>
            </w:tcBorders>
          </w:tcPr>
          <w:p w14:paraId="4184CBCA" w14:textId="77777777" w:rsidR="00CE2C9A" w:rsidRPr="00950A54" w:rsidRDefault="00CE2C9A" w:rsidP="00D15374">
            <w:pPr>
              <w:rPr>
                <w:rFonts w:asciiTheme="minorBidi" w:hAnsiTheme="minorBidi"/>
                <w:b/>
              </w:rPr>
            </w:pPr>
            <w:r w:rsidRPr="00950A54">
              <w:rPr>
                <w:rFonts w:asciiTheme="minorBidi" w:hAnsiTheme="minorBidi"/>
                <w:b/>
              </w:rPr>
              <w:t>Examples</w:t>
            </w:r>
          </w:p>
        </w:tc>
      </w:tr>
      <w:tr w:rsidR="00CE2C9A" w:rsidRPr="00414679" w14:paraId="3498456D" w14:textId="77777777" w:rsidTr="005B2DE1">
        <w:trPr>
          <w:cantSplit/>
          <w:trHeight w:val="58"/>
        </w:trPr>
        <w:tc>
          <w:tcPr>
            <w:tcW w:w="3708" w:type="dxa"/>
          </w:tcPr>
          <w:p w14:paraId="52592CE9" w14:textId="2A212DB4" w:rsidR="00CE2C9A" w:rsidRPr="002252F9" w:rsidRDefault="00CE2C9A" w:rsidP="007523E4">
            <w:pPr>
              <w:rPr>
                <w:rFonts w:cs="Arial"/>
              </w:rPr>
            </w:pPr>
            <w:r>
              <w:rPr>
                <w:rFonts w:cs="Arial"/>
              </w:rPr>
              <w:t>Establish a</w:t>
            </w:r>
            <w:r w:rsidRPr="00BB598F">
              <w:rPr>
                <w:rFonts w:cs="Arial"/>
              </w:rPr>
              <w:t xml:space="preserve"> </w:t>
            </w:r>
            <w:r>
              <w:rPr>
                <w:rFonts w:cs="Arial"/>
              </w:rPr>
              <w:t>unitwide</w:t>
            </w:r>
            <w:r w:rsidRPr="00BB598F">
              <w:rPr>
                <w:rFonts w:cs="Arial"/>
              </w:rPr>
              <w:t xml:space="preserve"> approach for responding to a request for a rapid response for urgent </w:t>
            </w:r>
            <w:r>
              <w:rPr>
                <w:rFonts w:cs="Arial"/>
              </w:rPr>
              <w:t>maternity care</w:t>
            </w:r>
            <w:r w:rsidRPr="00BB598F">
              <w:rPr>
                <w:rFonts w:cs="Arial"/>
              </w:rPr>
              <w:t xml:space="preserve"> issues</w:t>
            </w:r>
            <w:r>
              <w:rPr>
                <w:rFonts w:cs="Arial"/>
              </w:rPr>
              <w:t xml:space="preserve">. </w:t>
            </w:r>
          </w:p>
        </w:tc>
        <w:tc>
          <w:tcPr>
            <w:tcW w:w="5868" w:type="dxa"/>
          </w:tcPr>
          <w:p w14:paraId="421CC67A" w14:textId="77777777" w:rsidR="00CE2C9A" w:rsidRDefault="00CE2C9A" w:rsidP="00710320">
            <w:pPr>
              <w:rPr>
                <w:rFonts w:cs="Arial"/>
              </w:rPr>
            </w:pPr>
            <w:r>
              <w:rPr>
                <w:rFonts w:cs="Arial"/>
              </w:rPr>
              <w:t>A rapid response system includes four components</w:t>
            </w:r>
            <w:r w:rsidR="00710320">
              <w:rPr>
                <w:rFonts w:cs="Arial"/>
              </w:rPr>
              <w:t>:</w:t>
            </w:r>
            <w:r>
              <w:rPr>
                <w:rFonts w:cs="Arial"/>
              </w:rPr>
              <w:fldChar w:fldCharType="begin">
                <w:fldData xml:space="preserve">PEVuZE5vdGU+PENpdGU+PEF1dGhvcj5EZXZpdGE8L0F1dGhvcj48WWVhcj4yMDA2PC9ZZWFyPjxS
ZWNOdW0+NjM8L1JlY051bT48RGlzcGxheVRleHQ+PHN0eWxlIGZhY2U9InN1cGVyc2NyaXB0IiBm
b250PSJUaW1lcyBOZXcgUm9tYW4iPjEsMjwvc3R5bGU+PC9EaXNwbGF5VGV4dD48cmVjb3JkPjxy
ZWMtbnVtYmVyPjYzPC9yZWMtbnVtYmVyPjxmb3JlaWduLWtleXM+PGtleSBhcHA9IkVOIiBkYi1p
ZD0idHZwOTB2ZWZqdnRzczNlenNkN3Z6dnAxcDJzZjJmZnRyZHA5Ij42Mzwva2V5PjwvZm9yZWln
bi1rZXlzPjxyZWYtdHlwZSBuYW1lPSJKb3VybmFsIEFydGljbGUiPjE3PC9yZWYtdHlwZT48Y29u
dHJpYnV0b3JzPjxhdXRob3JzPjxhdXRob3I+RGV2aXRhLCBNLiBBLjwvYXV0aG9yPjxhdXRob3I+
QmVsbG9tbywgUi48L2F1dGhvcj48YXV0aG9yPkhpbGxtYW4sIEsuPC9hdXRob3I+PGF1dGhvcj5L
ZWxsdW0sIEouPC9hdXRob3I+PGF1dGhvcj5Sb3RvbmRpLCBBLjwvYXV0aG9yPjxhdXRob3I+VGVy
ZXMsIEQuPC9hdXRob3I+PGF1dGhvcj5BdWVyYmFjaCwgQS48L2F1dGhvcj48YXV0aG9yPkNoZW4s
IFcuIEouPC9hdXRob3I+PGF1dGhvcj5EdW5jYW4sIEsuPC9hdXRob3I+PGF1dGhvcj5LZW53YXJk
LCBHLjwvYXV0aG9yPjxhdXRob3I+QmVsbCwgTS48L2F1dGhvcj48YXV0aG9yPkJ1aXN0LCBNLjwv
YXV0aG9yPjxhdXRob3I+Q2hlbiwgSi48L2F1dGhvcj48YXV0aG9yPkJpb24sIEouPC9hdXRob3I+
PGF1dGhvcj5LaXJieSwgQS48L2F1dGhvcj48YXV0aG9yPkxpZ2h0aGFsbCwgRy48L2F1dGhvcj48
YXV0aG9yPk92cmV2ZWl0LCBKLjwvYXV0aG9yPjxhdXRob3I+QnJhaXRod2FpdGUsIFIuIFMuPC9h
dXRob3I+PGF1dGhvcj5Hb3NiZWUsIEouPC9hdXRob3I+PGF1dGhvcj5NaWxicmFuZHQsIEUuPC9h
dXRob3I+PGF1dGhvcj5QZWJlcmR5LCBNLjwvYXV0aG9yPjxhdXRob3I+U2F2aXR6LCBMLjwvYXV0
aG9yPjxhdXRob3I+WW91bmcsIEwuPC9hdXRob3I+PGF1dGhvcj5IYXJ2ZXksIE0uPC9hdXRob3I+
PGF1dGhvcj5HYWxob3RyYSwgUy48L2F1dGhvcj48L2F1dGhvcnM+PC9jb250cmlidXRvcnM+PGF1
dGgtYWRkcmVzcz5EZXBhcnRtZW50cyBvZiBDcml0aWNhbCBDYXJlIE1lZGljaW5lLCBVbml2ZXJz
aXR5IG9mIFBpdHRzYnVyZ2ggU2Nob29sIG9mIE1lZGljaW5lLCBQQSwgVVNBLiBERVZJVEFNQFVQ
TUMuRURVPC9hdXRoLWFkZHJlc3M+PHRpdGxlcz48dGl0bGU+RmluZGluZ3Mgb2YgdGhlIGZpcnN0
IGNvbnNlbnN1cyBjb25mZXJlbmNlIG9uIG1lZGljYWwgZW1lcmdlbmN5IHRlYW1zPC90aXRsZT48
c2Vjb25kYXJ5LXRpdGxlPkNyaXQgQ2FyZSBNZWQ8L3NlY29uZGFyeS10aXRsZT48YWx0LXRpdGxl
PkNyaXRpY2FsIGNhcmUgbWVkaWNpbmU8L2FsdC10aXRsZT48L3RpdGxlcz48cGVyaW9kaWNhbD48
ZnVsbC10aXRsZT5Dcml0IENhcmUgTWVkPC9mdWxsLXRpdGxlPjxhYmJyLTE+Q3JpdGljYWwgY2Fy
ZSBtZWRpY2luZTwvYWJici0xPjwvcGVyaW9kaWNhbD48YWx0LXBlcmlvZGljYWw+PGZ1bGwtdGl0
bGU+Q3JpdCBDYXJlIE1lZDwvZnVsbC10aXRsZT48YWJici0xPkNyaXRpY2FsIGNhcmUgbWVkaWNp
bmU8L2FiYnItMT48L2FsdC1wZXJpb2RpY2FsPjxwYWdlcz4yNDYzLTc4PC9wYWdlcz48dm9sdW1l
PjM0PC92b2x1bWU+PG51bWJlcj45PC9udW1iZXI+PGtleXdvcmRzPjxrZXl3b3JkPkJlbmNobWFy
a2luZzwva2V5d29yZD48a2V5d29yZD5Dcml0aWNhbCBDYXJlLypvcmdhbml6YXRpb24gJmFtcDsg
YWRtaW5pc3RyYXRpb248L2tleXdvcmQ+PGtleXdvcmQ+RW1lcmdlbmN5IFNlcnZpY2UsIEhvc3Bp
dGFsLypvcmdhbml6YXRpb24gJmFtcDsgYWRtaW5pc3RyYXRpb248L2tleXdvcmQ+PGtleXdvcmQ+
SHVtYW5zPC9rZXl3b3JkPjxrZXl3b3JkPlBhdGllbnQgQ2FyZSBUZWFtLypvcmdhbml6YXRpb24g
JmFtcDsgYWRtaW5pc3RyYXRpb248L2tleXdvcmQ+PGtleXdvcmQ+UXVhbGl0eSBBc3N1cmFuY2Us
IEhlYWx0aCBDYXJlPC9rZXl3b3JkPjxrZXl3b3JkPlRlcm1pbm9sb2d5IGFzIFRvcGljPC9rZXl3
b3JkPjxrZXl3b3JkPlVuaXRlZCBTdGF0ZXM8L2tleXdvcmQ+PC9rZXl3b3Jkcz48ZGF0ZXM+PHll
YXI+MjAwNjwveWVhcj48cHViLWRhdGVzPjxkYXRlPlNlcDwvZGF0ZT48L3B1Yi1kYXRlcz48L2Rh
dGVzPjxpc2JuPjAwOTAtMzQ5MyAoUHJpbnQpJiN4RDswMDkwLTM0OTMgKExpbmtpbmcpPC9pc2Ju
PjxhY2Nlc3Npb24tbnVtPjE2ODc4MDMzPC9hY2Nlc3Npb24tbnVtPjx1cmxzPjxyZWxhdGVkLXVy
bHM+PHVybD5odHRwOi8vd3d3Lm5jYmkubmxtLm5paC5nb3YvcHVibWVkLzE2ODc4MDMzPC91cmw+
PC9yZWxhdGVkLXVybHM+PC91cmxzPjxlbGVjdHJvbmljLXJlc291cmNlLW51bT4xMC4xMDk3LzAx
LkNDTS4wMDAwMjM1NzQzLjM4MTcyLjZFPC9lbGVjdHJvbmljLXJlc291cmNlLW51bT48L3JlY29y
ZD48L0NpdGU+PENpdGU+PEF1dGhvcj5Kb25lczwvQXV0aG9yPjxZZWFyPjIwMTE8L1llYXI+PFJl
Y051bT42NDwvUmVjTnVtPjxyZWNvcmQ+PHJlYy1udW1iZXI+NjQ8L3JlYy1udW1iZXI+PGZvcmVp
Z24ta2V5cz48a2V5IGFwcD0iRU4iIGRiLWlkPSJ0dnA5MHZlZmp2dHNzM2V6c2Q3dnp2cDFwMnNm
MmZmdHJkcDkiPjY0PC9rZXk+PC9mb3JlaWduLWtleXM+PHJlZi10eXBlIG5hbWU9IkpvdXJuYWwg
QXJ0aWNsZSI+MTc8L3JlZi10eXBlPjxjb250cmlidXRvcnM+PGF1dGhvcnM+PGF1dGhvcj5Kb25l
cywgRC4gQS48L2F1dGhvcj48YXV0aG9yPkRlVml0YSwgTS4gQS48L2F1dGhvcj48YXV0aG9yPkJl
bGxvbW8sIFIuPC9hdXRob3I+PC9hdXRob3JzPjwvY29udHJpYnV0b3JzPjxhdXRoLWFkZHJlc3M+
QXVzdHJhbGlhbiBhbmQgTmV3IFplYWxhbmQgSW50ZW5zaXZlIENhcmUgUmVzZWFyY2ggQ2VudHJl
LCBEZXBhcnRtZW50IG9mIEVwaWRlbWlvbG9neSBhbmQgUHJldmVudGl2ZSBNZWRpY2luZSwgTW9u
YXNoIFVuaXZlcnNpdHksIE1lbGJvdXJuZSwgVklDLCBBdXN0cmFsaWEuPC9hdXRoLWFkZHJlc3M+
PHRpdGxlcz48dGl0bGU+UmFwaWQtcmVzcG9uc2UgdGVhbXM8L3RpdGxlPjxzZWNvbmRhcnktdGl0
bGU+TiBFbmdsIEogTWVkPC9zZWNvbmRhcnktdGl0bGU+PGFsdC10aXRsZT5UaGUgTmV3IEVuZ2xh
bmQgam91cm5hbCBvZiBtZWRpY2luZTwvYWx0LXRpdGxlPjwvdGl0bGVzPjxwZXJpb2RpY2FsPjxm
dWxsLXRpdGxlPk4gRW5nbCBKIE1lZDwvZnVsbC10aXRsZT48YWJici0xPlRoZSBOZXcgRW5nbGFu
ZCBqb3VybmFsIG9mIG1lZGljaW5lPC9hYmJyLTE+PC9wZXJpb2RpY2FsPjxhbHQtcGVyaW9kaWNh
bD48ZnVsbC10aXRsZT5OIEVuZ2wgSiBNZWQ8L2Z1bGwtdGl0bGU+PGFiYnItMT5UaGUgTmV3IEVu
Z2xhbmQgam91cm5hbCBvZiBtZWRpY2luZTwvYWJici0xPjwvYWx0LXBlcmlvZGljYWw+PHBhZ2Vz
PjEzOS00NjwvcGFnZXM+PHZvbHVtZT4zNjU8L3ZvbHVtZT48bnVtYmVyPjI8L251bWJlcj48a2V5
d29yZHM+PGtleXdvcmQ+Q3JpdGljYWwgQ2FyZTwva2V5d29yZD48a2V5d29yZD5Dcml0aWNhbCBJ
bGxuZXNzLyp0aGVyYXB5PC9rZXl3b3JkPjxrZXl3b3JkPipIb3NwaXRhbCBSYXBpZCBSZXNwb25z
ZSBUZWFtL29yZ2FuaXphdGlvbiAmYW1wOyBhZG1pbmlzdHJhdGlvbjwva2V5d29yZD48a2V5d29y
ZD5IdW1hbnM8L2tleXdvcmQ+PGtleXdvcmQ+SWF0cm9nZW5pYyBEaXNlYXNlL3ByZXZlbnRpb24g
JmFtcDsgY29udHJvbDwva2V5d29yZD48a2V5d29yZD5NZWRpY2FsIEVycm9ycy9wcmV2ZW50aW9u
ICZhbXA7IGNvbnRyb2w8L2tleXdvcmQ+PGtleXdvcmQ+TW9uaXRvcmluZywgUGh5c2lvbG9naWM8
L2tleXdvcmQ+PC9rZXl3b3Jkcz48ZGF0ZXM+PHllYXI+MjAxMTwveWVhcj48cHViLWRhdGVzPjxk
YXRlPkp1bCAxNDwvZGF0ZT48L3B1Yi1kYXRlcz48L2RhdGVzPjxpc2JuPjE1MzMtNDQwNiAoRWxl
Y3Ryb25pYykmI3hEOzAwMjgtNDc5MyAoTGlua2luZyk8L2lzYm4+PGFjY2Vzc2lvbi1udW0+MjE3
NTE5MDY8L2FjY2Vzc2lvbi1udW0+PHVybHM+PHJlbGF0ZWQtdXJscz48dXJsPmh0dHA6Ly93d3cu
bmNiaS5ubG0ubmloLmdvdi9wdWJtZWQvMjE3NTE5MDY8L3VybD48L3JlbGF0ZWQtdXJscz48L3Vy
bHM+PGVsZWN0cm9uaWMtcmVzb3VyY2UtbnVtPjEwLjEwNTYvTkVKTXJhMDkxMDkyNjwvZWxlY3Ry
b25pYy1yZXNvdXJjZS1udW0+PC9yZWNvcmQ+PC9DaXRlPjwvRW5kTm90ZT4A
</w:fldData>
              </w:fldChar>
            </w:r>
            <w:r>
              <w:rPr>
                <w:rFonts w:cs="Arial"/>
              </w:rPr>
              <w:instrText xml:space="preserve"> ADDIN EN.CITE </w:instrText>
            </w:r>
            <w:r>
              <w:rPr>
                <w:rFonts w:cs="Arial"/>
              </w:rPr>
              <w:fldChar w:fldCharType="begin">
                <w:fldData xml:space="preserve">PEVuZE5vdGU+PENpdGU+PEF1dGhvcj5EZXZpdGE8L0F1dGhvcj48WWVhcj4yMDA2PC9ZZWFyPjxS
ZWNOdW0+NjM8L1JlY051bT48RGlzcGxheVRleHQ+PHN0eWxlIGZhY2U9InN1cGVyc2NyaXB0IiBm
b250PSJUaW1lcyBOZXcgUm9tYW4iPjEsMjwvc3R5bGU+PC9EaXNwbGF5VGV4dD48cmVjb3JkPjxy
ZWMtbnVtYmVyPjYzPC9yZWMtbnVtYmVyPjxmb3JlaWduLWtleXM+PGtleSBhcHA9IkVOIiBkYi1p
ZD0idHZwOTB2ZWZqdnRzczNlenNkN3Z6dnAxcDJzZjJmZnRyZHA5Ij42Mzwva2V5PjwvZm9yZWln
bi1rZXlzPjxyZWYtdHlwZSBuYW1lPSJKb3VybmFsIEFydGljbGUiPjE3PC9yZWYtdHlwZT48Y29u
dHJpYnV0b3JzPjxhdXRob3JzPjxhdXRob3I+RGV2aXRhLCBNLiBBLjwvYXV0aG9yPjxhdXRob3I+
QmVsbG9tbywgUi48L2F1dGhvcj48YXV0aG9yPkhpbGxtYW4sIEsuPC9hdXRob3I+PGF1dGhvcj5L
ZWxsdW0sIEouPC9hdXRob3I+PGF1dGhvcj5Sb3RvbmRpLCBBLjwvYXV0aG9yPjxhdXRob3I+VGVy
ZXMsIEQuPC9hdXRob3I+PGF1dGhvcj5BdWVyYmFjaCwgQS48L2F1dGhvcj48YXV0aG9yPkNoZW4s
IFcuIEouPC9hdXRob3I+PGF1dGhvcj5EdW5jYW4sIEsuPC9hdXRob3I+PGF1dGhvcj5LZW53YXJk
LCBHLjwvYXV0aG9yPjxhdXRob3I+QmVsbCwgTS48L2F1dGhvcj48YXV0aG9yPkJ1aXN0LCBNLjwv
YXV0aG9yPjxhdXRob3I+Q2hlbiwgSi48L2F1dGhvcj48YXV0aG9yPkJpb24sIEouPC9hdXRob3I+
PGF1dGhvcj5LaXJieSwgQS48L2F1dGhvcj48YXV0aG9yPkxpZ2h0aGFsbCwgRy48L2F1dGhvcj48
YXV0aG9yPk92cmV2ZWl0LCBKLjwvYXV0aG9yPjxhdXRob3I+QnJhaXRod2FpdGUsIFIuIFMuPC9h
dXRob3I+PGF1dGhvcj5Hb3NiZWUsIEouPC9hdXRob3I+PGF1dGhvcj5NaWxicmFuZHQsIEUuPC9h
dXRob3I+PGF1dGhvcj5QZWJlcmR5LCBNLjwvYXV0aG9yPjxhdXRob3I+U2F2aXR6LCBMLjwvYXV0
aG9yPjxhdXRob3I+WW91bmcsIEwuPC9hdXRob3I+PGF1dGhvcj5IYXJ2ZXksIE0uPC9hdXRob3I+
PGF1dGhvcj5HYWxob3RyYSwgUy48L2F1dGhvcj48L2F1dGhvcnM+PC9jb250cmlidXRvcnM+PGF1
dGgtYWRkcmVzcz5EZXBhcnRtZW50cyBvZiBDcml0aWNhbCBDYXJlIE1lZGljaW5lLCBVbml2ZXJz
aXR5IG9mIFBpdHRzYnVyZ2ggU2Nob29sIG9mIE1lZGljaW5lLCBQQSwgVVNBLiBERVZJVEFNQFVQ
TUMuRURVPC9hdXRoLWFkZHJlc3M+PHRpdGxlcz48dGl0bGU+RmluZGluZ3Mgb2YgdGhlIGZpcnN0
IGNvbnNlbnN1cyBjb25mZXJlbmNlIG9uIG1lZGljYWwgZW1lcmdlbmN5IHRlYW1zPC90aXRsZT48
c2Vjb25kYXJ5LXRpdGxlPkNyaXQgQ2FyZSBNZWQ8L3NlY29uZGFyeS10aXRsZT48YWx0LXRpdGxl
PkNyaXRpY2FsIGNhcmUgbWVkaWNpbmU8L2FsdC10aXRsZT48L3RpdGxlcz48cGVyaW9kaWNhbD48
ZnVsbC10aXRsZT5Dcml0IENhcmUgTWVkPC9mdWxsLXRpdGxlPjxhYmJyLTE+Q3JpdGljYWwgY2Fy
ZSBtZWRpY2luZTwvYWJici0xPjwvcGVyaW9kaWNhbD48YWx0LXBlcmlvZGljYWw+PGZ1bGwtdGl0
bGU+Q3JpdCBDYXJlIE1lZDwvZnVsbC10aXRsZT48YWJici0xPkNyaXRpY2FsIGNhcmUgbWVkaWNp
bmU8L2FiYnItMT48L2FsdC1wZXJpb2RpY2FsPjxwYWdlcz4yNDYzLTc4PC9wYWdlcz48dm9sdW1l
PjM0PC92b2x1bWU+PG51bWJlcj45PC9udW1iZXI+PGtleXdvcmRzPjxrZXl3b3JkPkJlbmNobWFy
a2luZzwva2V5d29yZD48a2V5d29yZD5Dcml0aWNhbCBDYXJlLypvcmdhbml6YXRpb24gJmFtcDsg
YWRtaW5pc3RyYXRpb248L2tleXdvcmQ+PGtleXdvcmQ+RW1lcmdlbmN5IFNlcnZpY2UsIEhvc3Bp
dGFsLypvcmdhbml6YXRpb24gJmFtcDsgYWRtaW5pc3RyYXRpb248L2tleXdvcmQ+PGtleXdvcmQ+
SHVtYW5zPC9rZXl3b3JkPjxrZXl3b3JkPlBhdGllbnQgQ2FyZSBUZWFtLypvcmdhbml6YXRpb24g
JmFtcDsgYWRtaW5pc3RyYXRpb248L2tleXdvcmQ+PGtleXdvcmQ+UXVhbGl0eSBBc3N1cmFuY2Us
IEhlYWx0aCBDYXJlPC9rZXl3b3JkPjxrZXl3b3JkPlRlcm1pbm9sb2d5IGFzIFRvcGljPC9rZXl3
b3JkPjxrZXl3b3JkPlVuaXRlZCBTdGF0ZXM8L2tleXdvcmQ+PC9rZXl3b3Jkcz48ZGF0ZXM+PHll
YXI+MjAwNjwveWVhcj48cHViLWRhdGVzPjxkYXRlPlNlcDwvZGF0ZT48L3B1Yi1kYXRlcz48L2Rh
dGVzPjxpc2JuPjAwOTAtMzQ5MyAoUHJpbnQpJiN4RDswMDkwLTM0OTMgKExpbmtpbmcpPC9pc2Ju
PjxhY2Nlc3Npb24tbnVtPjE2ODc4MDMzPC9hY2Nlc3Npb24tbnVtPjx1cmxzPjxyZWxhdGVkLXVy
bHM+PHVybD5odHRwOi8vd3d3Lm5jYmkubmxtLm5paC5nb3YvcHVibWVkLzE2ODc4MDMzPC91cmw+
PC9yZWxhdGVkLXVybHM+PC91cmxzPjxlbGVjdHJvbmljLXJlc291cmNlLW51bT4xMC4xMDk3LzAx
LkNDTS4wMDAwMjM1NzQzLjM4MTcyLjZFPC9lbGVjdHJvbmljLXJlc291cmNlLW51bT48L3JlY29y
ZD48L0NpdGU+PENpdGU+PEF1dGhvcj5Kb25lczwvQXV0aG9yPjxZZWFyPjIwMTE8L1llYXI+PFJl
Y051bT42NDwvUmVjTnVtPjxyZWNvcmQ+PHJlYy1udW1iZXI+NjQ8L3JlYy1udW1iZXI+PGZvcmVp
Z24ta2V5cz48a2V5IGFwcD0iRU4iIGRiLWlkPSJ0dnA5MHZlZmp2dHNzM2V6c2Q3dnp2cDFwMnNm
MmZmdHJkcDkiPjY0PC9rZXk+PC9mb3JlaWduLWtleXM+PHJlZi10eXBlIG5hbWU9IkpvdXJuYWwg
QXJ0aWNsZSI+MTc8L3JlZi10eXBlPjxjb250cmlidXRvcnM+PGF1dGhvcnM+PGF1dGhvcj5Kb25l
cywgRC4gQS48L2F1dGhvcj48YXV0aG9yPkRlVml0YSwgTS4gQS48L2F1dGhvcj48YXV0aG9yPkJl
bGxvbW8sIFIuPC9hdXRob3I+PC9hdXRob3JzPjwvY29udHJpYnV0b3JzPjxhdXRoLWFkZHJlc3M+
QXVzdHJhbGlhbiBhbmQgTmV3IFplYWxhbmQgSW50ZW5zaXZlIENhcmUgUmVzZWFyY2ggQ2VudHJl
LCBEZXBhcnRtZW50IG9mIEVwaWRlbWlvbG9neSBhbmQgUHJldmVudGl2ZSBNZWRpY2luZSwgTW9u
YXNoIFVuaXZlcnNpdHksIE1lbGJvdXJuZSwgVklDLCBBdXN0cmFsaWEuPC9hdXRoLWFkZHJlc3M+
PHRpdGxlcz48dGl0bGU+UmFwaWQtcmVzcG9uc2UgdGVhbXM8L3RpdGxlPjxzZWNvbmRhcnktdGl0
bGU+TiBFbmdsIEogTWVkPC9zZWNvbmRhcnktdGl0bGU+PGFsdC10aXRsZT5UaGUgTmV3IEVuZ2xh
bmQgam91cm5hbCBvZiBtZWRpY2luZTwvYWx0LXRpdGxlPjwvdGl0bGVzPjxwZXJpb2RpY2FsPjxm
dWxsLXRpdGxlPk4gRW5nbCBKIE1lZDwvZnVsbC10aXRsZT48YWJici0xPlRoZSBOZXcgRW5nbGFu
ZCBqb3VybmFsIG9mIG1lZGljaW5lPC9hYmJyLTE+PC9wZXJpb2RpY2FsPjxhbHQtcGVyaW9kaWNh
bD48ZnVsbC10aXRsZT5OIEVuZ2wgSiBNZWQ8L2Z1bGwtdGl0bGU+PGFiYnItMT5UaGUgTmV3IEVu
Z2xhbmQgam91cm5hbCBvZiBtZWRpY2luZTwvYWJici0xPjwvYWx0LXBlcmlvZGljYWw+PHBhZ2Vz
PjEzOS00NjwvcGFnZXM+PHZvbHVtZT4zNjU8L3ZvbHVtZT48bnVtYmVyPjI8L251bWJlcj48a2V5
d29yZHM+PGtleXdvcmQ+Q3JpdGljYWwgQ2FyZTwva2V5d29yZD48a2V5d29yZD5Dcml0aWNhbCBJ
bGxuZXNzLyp0aGVyYXB5PC9rZXl3b3JkPjxrZXl3b3JkPipIb3NwaXRhbCBSYXBpZCBSZXNwb25z
ZSBUZWFtL29yZ2FuaXphdGlvbiAmYW1wOyBhZG1pbmlzdHJhdGlvbjwva2V5d29yZD48a2V5d29y
ZD5IdW1hbnM8L2tleXdvcmQ+PGtleXdvcmQ+SWF0cm9nZW5pYyBEaXNlYXNlL3ByZXZlbnRpb24g
JmFtcDsgY29udHJvbDwva2V5d29yZD48a2V5d29yZD5NZWRpY2FsIEVycm9ycy9wcmV2ZW50aW9u
ICZhbXA7IGNvbnRyb2w8L2tleXdvcmQ+PGtleXdvcmQ+TW9uaXRvcmluZywgUGh5c2lvbG9naWM8
L2tleXdvcmQ+PC9rZXl3b3Jkcz48ZGF0ZXM+PHllYXI+MjAxMTwveWVhcj48cHViLWRhdGVzPjxk
YXRlPkp1bCAxNDwvZGF0ZT48L3B1Yi1kYXRlcz48L2RhdGVzPjxpc2JuPjE1MzMtNDQwNiAoRWxl
Y3Ryb25pYykmI3hEOzAwMjgtNDc5MyAoTGlua2luZyk8L2lzYm4+PGFjY2Vzc2lvbi1udW0+MjE3
NTE5MDY8L2FjY2Vzc2lvbi1udW0+PHVybHM+PHJlbGF0ZWQtdXJscz48dXJsPmh0dHA6Ly93d3cu
bmNiaS5ubG0ubmloLmdvdi9wdWJtZWQvMjE3NTE5MDY8L3VybD48L3JlbGF0ZWQtdXJscz48L3Vy
bHM+PGVsZWN0cm9uaWMtcmVzb3VyY2UtbnVtPjEwLjEwNTYvTkVKTXJhMDkxMDkyNjwvZWxlY3Ry
b25pYy1yZXNvdXJjZS1udW0+PC9yZWNvcmQ+PC9DaXRlPjwvRW5kTm90ZT4A
</w:fldData>
              </w:fldChar>
            </w:r>
            <w:r>
              <w:rPr>
                <w:rFonts w:cs="Arial"/>
              </w:rPr>
              <w:instrText xml:space="preserve"> ADDIN EN.CITE.DATA </w:instrText>
            </w:r>
            <w:r>
              <w:rPr>
                <w:rFonts w:cs="Arial"/>
              </w:rPr>
            </w:r>
            <w:r>
              <w:rPr>
                <w:rFonts w:cs="Arial"/>
              </w:rPr>
              <w:fldChar w:fldCharType="end"/>
            </w:r>
            <w:r>
              <w:rPr>
                <w:rFonts w:cs="Arial"/>
              </w:rPr>
            </w:r>
            <w:r>
              <w:rPr>
                <w:rFonts w:cs="Arial"/>
              </w:rPr>
              <w:fldChar w:fldCharType="separate"/>
            </w:r>
            <w:hyperlink w:anchor="_ENREF_1" w:tooltip="Devita, 2006 #63" w:history="1">
              <w:r w:rsidRPr="000F0697">
                <w:rPr>
                  <w:rFonts w:ascii="Times New Roman" w:hAnsi="Times New Roman" w:cs="Times New Roman"/>
                  <w:noProof/>
                  <w:vertAlign w:val="superscript"/>
                </w:rPr>
                <w:t>1</w:t>
              </w:r>
            </w:hyperlink>
            <w:r w:rsidRPr="000F0697">
              <w:rPr>
                <w:rFonts w:ascii="Times New Roman" w:hAnsi="Times New Roman" w:cs="Times New Roman"/>
                <w:noProof/>
                <w:vertAlign w:val="superscript"/>
              </w:rPr>
              <w:t>,</w:t>
            </w:r>
            <w:hyperlink w:anchor="_ENREF_2" w:tooltip="Jones, 2011 #64" w:history="1">
              <w:r w:rsidRPr="000F0697">
                <w:rPr>
                  <w:rFonts w:ascii="Times New Roman" w:hAnsi="Times New Roman" w:cs="Times New Roman"/>
                  <w:noProof/>
                  <w:vertAlign w:val="superscript"/>
                </w:rPr>
                <w:t>2</w:t>
              </w:r>
            </w:hyperlink>
            <w:r>
              <w:rPr>
                <w:rFonts w:cs="Arial"/>
              </w:rPr>
              <w:fldChar w:fldCharType="end"/>
            </w:r>
          </w:p>
          <w:p w14:paraId="64F71C5F" w14:textId="77777777" w:rsidR="00CE2C9A" w:rsidRDefault="00CE2C9A" w:rsidP="00CE2C9A">
            <w:pPr>
              <w:pStyle w:val="ListParagraph"/>
              <w:numPr>
                <w:ilvl w:val="0"/>
                <w:numId w:val="8"/>
              </w:numPr>
              <w:rPr>
                <w:rFonts w:cs="Arial"/>
              </w:rPr>
            </w:pPr>
            <w:r>
              <w:rPr>
                <w:rFonts w:cs="Arial"/>
              </w:rPr>
              <w:t>A mechanism for activating a rapid response.</w:t>
            </w:r>
          </w:p>
          <w:p w14:paraId="7708517C" w14:textId="77777777" w:rsidR="00CE2C9A" w:rsidRDefault="00CE2C9A" w:rsidP="00CE2C9A">
            <w:pPr>
              <w:pStyle w:val="ListParagraph"/>
              <w:numPr>
                <w:ilvl w:val="0"/>
                <w:numId w:val="8"/>
              </w:numPr>
              <w:rPr>
                <w:rFonts w:cs="Arial"/>
              </w:rPr>
            </w:pPr>
            <w:r>
              <w:rPr>
                <w:rFonts w:cs="Arial"/>
              </w:rPr>
              <w:t>A clinical team that can rapidly respond to and manage maternity care conditions.</w:t>
            </w:r>
          </w:p>
          <w:p w14:paraId="152AEE3F" w14:textId="77777777" w:rsidR="00CE2C9A" w:rsidRDefault="00CE2C9A" w:rsidP="00CE2C9A">
            <w:pPr>
              <w:pStyle w:val="ListParagraph"/>
              <w:numPr>
                <w:ilvl w:val="0"/>
                <w:numId w:val="8"/>
              </w:numPr>
              <w:rPr>
                <w:rFonts w:cs="Arial"/>
              </w:rPr>
            </w:pPr>
            <w:r>
              <w:rPr>
                <w:rFonts w:cs="Arial"/>
              </w:rPr>
              <w:t>A system for feedback to improve future rapid responses.</w:t>
            </w:r>
          </w:p>
          <w:p w14:paraId="2B02A574" w14:textId="77777777" w:rsidR="00CE2C9A" w:rsidRDefault="00CE2C9A" w:rsidP="00CE2C9A">
            <w:pPr>
              <w:pStyle w:val="ListParagraph"/>
              <w:numPr>
                <w:ilvl w:val="0"/>
                <w:numId w:val="8"/>
              </w:numPr>
              <w:rPr>
                <w:rFonts w:cs="Arial"/>
              </w:rPr>
            </w:pPr>
            <w:r w:rsidRPr="00A379A4">
              <w:rPr>
                <w:rFonts w:cs="Arial"/>
              </w:rPr>
              <w:t>An administrative structure to implement</w:t>
            </w:r>
            <w:r>
              <w:rPr>
                <w:rFonts w:cs="Arial"/>
              </w:rPr>
              <w:t>,</w:t>
            </w:r>
            <w:r w:rsidRPr="00A379A4">
              <w:rPr>
                <w:rFonts w:cs="Arial"/>
              </w:rPr>
              <w:t xml:space="preserve"> train, and monitor activities</w:t>
            </w:r>
            <w:r>
              <w:rPr>
                <w:rFonts w:cs="Arial"/>
              </w:rPr>
              <w:t>.</w:t>
            </w:r>
          </w:p>
          <w:p w14:paraId="1F922052" w14:textId="77777777" w:rsidR="00CE2C9A" w:rsidRPr="009F2F7F" w:rsidRDefault="00CE2C9A" w:rsidP="00D15374">
            <w:pPr>
              <w:rPr>
                <w:rFonts w:cs="Arial"/>
              </w:rPr>
            </w:pPr>
            <w:r>
              <w:rPr>
                <w:rFonts w:cs="Arial"/>
              </w:rPr>
              <w:t xml:space="preserve">A unitwide approach </w:t>
            </w:r>
            <w:r w:rsidRPr="00BB598F">
              <w:rPr>
                <w:rFonts w:cs="Arial"/>
              </w:rPr>
              <w:t xml:space="preserve">could be part of a hospital’s larger rapid response system, with modifications to be specific to responding to </w:t>
            </w:r>
            <w:r>
              <w:rPr>
                <w:rFonts w:cs="Arial"/>
              </w:rPr>
              <w:t xml:space="preserve">maternity care issues, or could be separate. </w:t>
            </w:r>
          </w:p>
          <w:p w14:paraId="43EEA0B6" w14:textId="77777777" w:rsidR="00CE2C9A" w:rsidRPr="009F2F7F" w:rsidRDefault="00CE2C9A" w:rsidP="000B1DA4">
            <w:pPr>
              <w:pStyle w:val="normaltext"/>
              <w:rPr>
                <w:rFonts w:ascii="Arial" w:hAnsi="Arial" w:cs="Arial"/>
              </w:rPr>
            </w:pPr>
            <w:r w:rsidRPr="009F2F7F">
              <w:rPr>
                <w:rFonts w:ascii="Arial" w:hAnsi="Arial" w:cs="Arial"/>
              </w:rPr>
              <w:t xml:space="preserve">A unitwide approach </w:t>
            </w:r>
            <w:r>
              <w:rPr>
                <w:rFonts w:ascii="Arial" w:hAnsi="Arial" w:cs="Arial"/>
              </w:rPr>
              <w:t xml:space="preserve">means that </w:t>
            </w:r>
            <w:r w:rsidRPr="009F2F7F">
              <w:rPr>
                <w:rFonts w:ascii="Arial" w:hAnsi="Arial" w:cs="Arial"/>
              </w:rPr>
              <w:t xml:space="preserve">there is a uniform way </w:t>
            </w:r>
            <w:r>
              <w:rPr>
                <w:rFonts w:ascii="Arial" w:hAnsi="Arial" w:cs="Arial"/>
              </w:rPr>
              <w:t xml:space="preserve">that </w:t>
            </w:r>
            <w:r w:rsidRPr="009F2F7F">
              <w:rPr>
                <w:rFonts w:ascii="Arial" w:hAnsi="Arial" w:cs="Arial"/>
              </w:rPr>
              <w:t>primary staff (or patients or family) request</w:t>
            </w:r>
            <w:r w:rsidR="000B1DA4">
              <w:rPr>
                <w:rFonts w:ascii="Arial" w:hAnsi="Arial" w:cs="Arial"/>
              </w:rPr>
              <w:t xml:space="preserve"> </w:t>
            </w:r>
            <w:r w:rsidRPr="009F2F7F">
              <w:rPr>
                <w:rFonts w:ascii="Arial" w:hAnsi="Arial" w:cs="Arial"/>
              </w:rPr>
              <w:t xml:space="preserve">a rapid response from other clinicians. When a request is made, staff individually and collectively know who is responsible for responding and expectations of the response, uniform expectations </w:t>
            </w:r>
          </w:p>
        </w:tc>
      </w:tr>
    </w:tbl>
    <w:p w14:paraId="50AC423C" w14:textId="4C48B235" w:rsidR="00B5204F" w:rsidRDefault="00B5204F" w:rsidP="00B5204F">
      <w:pPr>
        <w:jc w:val="right"/>
      </w:pPr>
    </w:p>
    <w:p w14:paraId="1BE96A61" w14:textId="64A2DDE2" w:rsidR="005B2DE1" w:rsidRDefault="005B2DE1" w:rsidP="005B2DE1">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950A54">
        <w:rPr>
          <w:rFonts w:asciiTheme="minorBidi" w:hAnsiTheme="minorBidi"/>
          <w:b/>
          <w:i/>
        </w:rPr>
        <w:lastRenderedPageBreak/>
        <w:t>Standardize When Possible (CUSP Science of Safety)</w:t>
      </w:r>
      <w:r>
        <w:rPr>
          <w:rFonts w:asciiTheme="minorBidi" w:hAnsiTheme="minorBidi"/>
          <w:b/>
          <w:i/>
        </w:rPr>
        <w:t xml:space="preserve"> (continued)</w:t>
      </w:r>
    </w:p>
    <w:tbl>
      <w:tblPr>
        <w:tblStyle w:val="TableGrid"/>
        <w:tblW w:w="9576" w:type="dxa"/>
        <w:tblLayout w:type="fixed"/>
        <w:tblLook w:val="04A0" w:firstRow="1" w:lastRow="0" w:firstColumn="1" w:lastColumn="0" w:noHBand="0" w:noVBand="1"/>
        <w:tblDescription w:val="Key Perinatal Safety Elements"/>
      </w:tblPr>
      <w:tblGrid>
        <w:gridCol w:w="3708"/>
        <w:gridCol w:w="5868"/>
      </w:tblGrid>
      <w:tr w:rsidR="00B5204F" w:rsidRPr="00950A54" w14:paraId="00256C36" w14:textId="77777777" w:rsidTr="005B2DE1">
        <w:trPr>
          <w:cantSplit/>
          <w:tblHeader/>
        </w:trPr>
        <w:tc>
          <w:tcPr>
            <w:tcW w:w="3708" w:type="dxa"/>
            <w:tcBorders>
              <w:top w:val="single" w:sz="4" w:space="0" w:color="auto"/>
            </w:tcBorders>
          </w:tcPr>
          <w:p w14:paraId="275982BB" w14:textId="77777777" w:rsidR="00B5204F" w:rsidRPr="00950A54" w:rsidRDefault="00B5204F" w:rsidP="005B2DE1">
            <w:pPr>
              <w:keepNext/>
              <w:keepLines/>
              <w:rPr>
                <w:rFonts w:asciiTheme="minorBidi" w:hAnsiTheme="minorBidi"/>
                <w:b/>
              </w:rPr>
            </w:pPr>
            <w:r w:rsidRPr="00950A54">
              <w:rPr>
                <w:rFonts w:asciiTheme="minorBidi" w:hAnsiTheme="minorBidi"/>
                <w:b/>
              </w:rPr>
              <w:t>Key Perinatal Safety Elements</w:t>
            </w:r>
          </w:p>
        </w:tc>
        <w:tc>
          <w:tcPr>
            <w:tcW w:w="5868" w:type="dxa"/>
            <w:tcBorders>
              <w:top w:val="single" w:sz="4" w:space="0" w:color="auto"/>
            </w:tcBorders>
          </w:tcPr>
          <w:p w14:paraId="2FF90AF0" w14:textId="77777777" w:rsidR="00B5204F" w:rsidRPr="00950A54" w:rsidRDefault="00B5204F" w:rsidP="005B2DE1">
            <w:pPr>
              <w:keepNext/>
              <w:keepLines/>
              <w:rPr>
                <w:rFonts w:asciiTheme="minorBidi" w:hAnsiTheme="minorBidi"/>
                <w:b/>
              </w:rPr>
            </w:pPr>
            <w:r w:rsidRPr="00950A54">
              <w:rPr>
                <w:rFonts w:asciiTheme="minorBidi" w:hAnsiTheme="minorBidi"/>
                <w:b/>
              </w:rPr>
              <w:t>Examples</w:t>
            </w:r>
          </w:p>
        </w:tc>
      </w:tr>
      <w:tr w:rsidR="00B5204F" w:rsidRPr="00414679" w14:paraId="0F6A7EAD" w14:textId="77777777" w:rsidTr="005B2DE1">
        <w:trPr>
          <w:cantSplit/>
        </w:trPr>
        <w:tc>
          <w:tcPr>
            <w:tcW w:w="3708" w:type="dxa"/>
          </w:tcPr>
          <w:p w14:paraId="36B510FC" w14:textId="77777777" w:rsidR="00B5204F" w:rsidRDefault="00B5204F" w:rsidP="00D15374">
            <w:pPr>
              <w:rPr>
                <w:rFonts w:cs="Arial"/>
              </w:rPr>
            </w:pPr>
          </w:p>
        </w:tc>
        <w:tc>
          <w:tcPr>
            <w:tcW w:w="5868" w:type="dxa"/>
          </w:tcPr>
          <w:p w14:paraId="5B596452" w14:textId="77777777" w:rsidR="00B5204F" w:rsidRDefault="00B5204F" w:rsidP="00D15374">
            <w:pPr>
              <w:rPr>
                <w:rFonts w:cs="Arial"/>
              </w:rPr>
            </w:pPr>
            <w:r w:rsidRPr="009F2F7F">
              <w:rPr>
                <w:rFonts w:cs="Arial"/>
              </w:rPr>
              <w:t>for documentation of the rapid response event exist</w:t>
            </w:r>
            <w:r>
              <w:rPr>
                <w:rFonts w:cs="Arial"/>
              </w:rPr>
              <w:t>, and a system for feedback exists to monitor and improve the approach</w:t>
            </w:r>
            <w:r w:rsidRPr="009F2F7F">
              <w:rPr>
                <w:rFonts w:cs="Arial"/>
              </w:rPr>
              <w:t>.</w:t>
            </w:r>
          </w:p>
        </w:tc>
      </w:tr>
      <w:tr w:rsidR="00CE2C9A" w:rsidRPr="00414679" w14:paraId="1C6E4684" w14:textId="77777777" w:rsidTr="005B2DE1">
        <w:trPr>
          <w:cantSplit/>
        </w:trPr>
        <w:tc>
          <w:tcPr>
            <w:tcW w:w="3708" w:type="dxa"/>
          </w:tcPr>
          <w:p w14:paraId="038A6102" w14:textId="77777777" w:rsidR="00CE2C9A" w:rsidRPr="00BB598F" w:rsidRDefault="00CE2C9A" w:rsidP="00D15374">
            <w:pPr>
              <w:rPr>
                <w:rFonts w:cs="Arial"/>
              </w:rPr>
            </w:pPr>
            <w:r>
              <w:rPr>
                <w:rFonts w:cs="Arial"/>
              </w:rPr>
              <w:t xml:space="preserve">Establish standard </w:t>
            </w:r>
            <w:r w:rsidRPr="00BB598F">
              <w:rPr>
                <w:rFonts w:cs="Arial"/>
              </w:rPr>
              <w:t>criteria for activation</w:t>
            </w:r>
            <w:r>
              <w:rPr>
                <w:rFonts w:cs="Arial"/>
              </w:rPr>
              <w:t xml:space="preserve"> of a rapid obstetrical response.</w:t>
            </w:r>
          </w:p>
        </w:tc>
        <w:tc>
          <w:tcPr>
            <w:tcW w:w="5868" w:type="dxa"/>
          </w:tcPr>
          <w:p w14:paraId="6EB83901" w14:textId="77777777" w:rsidR="00CE2C9A" w:rsidRDefault="00CE2C9A" w:rsidP="00D15374">
            <w:pPr>
              <w:rPr>
                <w:rFonts w:cs="Arial"/>
              </w:rPr>
            </w:pPr>
            <w:r>
              <w:rPr>
                <w:rFonts w:cs="Arial"/>
              </w:rPr>
              <w:t>Rapid response activation criteria can be general or specific.</w:t>
            </w:r>
          </w:p>
          <w:p w14:paraId="2C6FCCCE" w14:textId="77777777" w:rsidR="00CE2C9A" w:rsidRDefault="00CE2C9A" w:rsidP="00D15374">
            <w:pPr>
              <w:rPr>
                <w:rFonts w:cs="Arial"/>
              </w:rPr>
            </w:pPr>
            <w:r>
              <w:rPr>
                <w:rFonts w:cs="Arial"/>
              </w:rPr>
              <w:t>General activation criteria:</w:t>
            </w:r>
          </w:p>
          <w:p w14:paraId="5810D4F9" w14:textId="77777777" w:rsidR="00CE2C9A" w:rsidRDefault="00CE2C9A" w:rsidP="00CE2C9A">
            <w:pPr>
              <w:pStyle w:val="ListParagraph"/>
              <w:numPr>
                <w:ilvl w:val="0"/>
                <w:numId w:val="9"/>
              </w:numPr>
              <w:rPr>
                <w:rFonts w:cs="Arial"/>
              </w:rPr>
            </w:pPr>
            <w:r>
              <w:rPr>
                <w:rFonts w:cs="Arial"/>
              </w:rPr>
              <w:t>An emergent or potentially emergent maternity care condition</w:t>
            </w:r>
          </w:p>
          <w:p w14:paraId="18C74201" w14:textId="77777777" w:rsidR="00CE2C9A" w:rsidRDefault="00CE2C9A" w:rsidP="00CE2C9A">
            <w:pPr>
              <w:pStyle w:val="ListParagraph"/>
              <w:numPr>
                <w:ilvl w:val="0"/>
                <w:numId w:val="9"/>
              </w:numPr>
              <w:rPr>
                <w:rFonts w:cs="Arial"/>
              </w:rPr>
            </w:pPr>
            <w:r>
              <w:rPr>
                <w:rFonts w:cs="Arial"/>
              </w:rPr>
              <w:t>An event that requires a team response</w:t>
            </w:r>
          </w:p>
          <w:p w14:paraId="2F3BE945" w14:textId="77777777" w:rsidR="00CE2C9A" w:rsidRDefault="00CE2C9A" w:rsidP="00CE2C9A">
            <w:pPr>
              <w:pStyle w:val="ListParagraph"/>
              <w:numPr>
                <w:ilvl w:val="0"/>
                <w:numId w:val="9"/>
              </w:numPr>
              <w:rPr>
                <w:rFonts w:cs="Arial"/>
              </w:rPr>
            </w:pPr>
            <w:r>
              <w:rPr>
                <w:rFonts w:cs="Arial"/>
              </w:rPr>
              <w:t>An acute situation that the physician or nurse or patient or family members believe need</w:t>
            </w:r>
            <w:r w:rsidR="000B1DA4">
              <w:rPr>
                <w:rFonts w:cs="Arial"/>
              </w:rPr>
              <w:t>s</w:t>
            </w:r>
            <w:r>
              <w:rPr>
                <w:rFonts w:cs="Arial"/>
              </w:rPr>
              <w:t xml:space="preserve"> immediate evaluation and response to avoid fetal or maternal harm or further deterioration</w:t>
            </w:r>
          </w:p>
          <w:p w14:paraId="2870CBCB" w14:textId="77777777" w:rsidR="00CE2C9A" w:rsidRDefault="00CE2C9A" w:rsidP="00D15374">
            <w:pPr>
              <w:rPr>
                <w:rFonts w:cs="Arial"/>
              </w:rPr>
            </w:pPr>
            <w:r>
              <w:rPr>
                <w:rFonts w:cs="Arial"/>
              </w:rPr>
              <w:t>Specific activation criteria:</w:t>
            </w:r>
          </w:p>
          <w:p w14:paraId="0A46E86A" w14:textId="77777777" w:rsidR="00CE2C9A" w:rsidRDefault="00CE2C9A" w:rsidP="00CE2C9A">
            <w:pPr>
              <w:pStyle w:val="ListParagraph"/>
              <w:numPr>
                <w:ilvl w:val="0"/>
                <w:numId w:val="10"/>
              </w:numPr>
              <w:rPr>
                <w:rFonts w:cs="Arial"/>
              </w:rPr>
            </w:pPr>
            <w:r w:rsidRPr="00B95EA4">
              <w:rPr>
                <w:rFonts w:cs="Arial"/>
              </w:rPr>
              <w:t xml:space="preserve">Category III </w:t>
            </w:r>
            <w:r>
              <w:rPr>
                <w:rFonts w:cs="Arial"/>
              </w:rPr>
              <w:t xml:space="preserve">fetal heart rate </w:t>
            </w:r>
            <w:r w:rsidRPr="00B95EA4">
              <w:rPr>
                <w:rFonts w:cs="Arial"/>
              </w:rPr>
              <w:t xml:space="preserve">tracing </w:t>
            </w:r>
          </w:p>
          <w:p w14:paraId="5D4EF0CA" w14:textId="77777777" w:rsidR="00CE2C9A" w:rsidRPr="00B95EA4" w:rsidRDefault="00CE2C9A" w:rsidP="00CE2C9A">
            <w:pPr>
              <w:pStyle w:val="ListParagraph"/>
              <w:numPr>
                <w:ilvl w:val="0"/>
                <w:numId w:val="10"/>
              </w:numPr>
              <w:rPr>
                <w:rFonts w:cs="Arial"/>
              </w:rPr>
            </w:pPr>
            <w:r w:rsidRPr="00B95EA4">
              <w:rPr>
                <w:rFonts w:cs="Arial"/>
              </w:rPr>
              <w:t>Bright red vaginal bleeding</w:t>
            </w:r>
          </w:p>
          <w:p w14:paraId="38785DC2" w14:textId="77777777" w:rsidR="00CE2C9A" w:rsidRDefault="00CE2C9A" w:rsidP="00CE2C9A">
            <w:pPr>
              <w:pStyle w:val="ListParagraph"/>
              <w:numPr>
                <w:ilvl w:val="0"/>
                <w:numId w:val="10"/>
              </w:numPr>
              <w:rPr>
                <w:rFonts w:cs="Arial"/>
              </w:rPr>
            </w:pPr>
            <w:r>
              <w:rPr>
                <w:rFonts w:cs="Arial"/>
              </w:rPr>
              <w:t>Severe abdominal pain</w:t>
            </w:r>
          </w:p>
          <w:p w14:paraId="75122E27" w14:textId="77777777" w:rsidR="007523E4" w:rsidRDefault="007523E4" w:rsidP="00CE2C9A">
            <w:pPr>
              <w:pStyle w:val="ListParagraph"/>
              <w:numPr>
                <w:ilvl w:val="0"/>
                <w:numId w:val="10"/>
              </w:numPr>
              <w:rPr>
                <w:rFonts w:cs="Arial"/>
              </w:rPr>
            </w:pPr>
            <w:r>
              <w:rPr>
                <w:rFonts w:cs="Arial"/>
              </w:rPr>
              <w:t>Uterine tachysystole</w:t>
            </w:r>
          </w:p>
          <w:p w14:paraId="7CB1B649" w14:textId="06C2E982" w:rsidR="00CE2C9A" w:rsidRPr="007523E4" w:rsidRDefault="007523E4" w:rsidP="00884CC3">
            <w:pPr>
              <w:pStyle w:val="ListParagraph"/>
              <w:numPr>
                <w:ilvl w:val="0"/>
                <w:numId w:val="10"/>
              </w:numPr>
              <w:rPr>
                <w:rFonts w:cs="Arial"/>
              </w:rPr>
            </w:pPr>
            <w:r>
              <w:rPr>
                <w:rFonts w:cs="Arial"/>
              </w:rPr>
              <w:t>Inability to complete delivery (e.g., with a s</w:t>
            </w:r>
            <w:r w:rsidRPr="007523E4">
              <w:rPr>
                <w:rFonts w:cs="Arial"/>
              </w:rPr>
              <w:t xml:space="preserve">houlder </w:t>
            </w:r>
            <w:r w:rsidR="00CE2C9A" w:rsidRPr="007523E4">
              <w:rPr>
                <w:rFonts w:cs="Arial"/>
              </w:rPr>
              <w:t>dystocia</w:t>
            </w:r>
            <w:r>
              <w:rPr>
                <w:rFonts w:cs="Arial"/>
              </w:rPr>
              <w:t>)</w:t>
            </w:r>
          </w:p>
          <w:p w14:paraId="48AB146B" w14:textId="77777777" w:rsidR="00CE2C9A" w:rsidRDefault="00CE2C9A" w:rsidP="00CE2C9A">
            <w:pPr>
              <w:pStyle w:val="ListParagraph"/>
              <w:numPr>
                <w:ilvl w:val="0"/>
                <w:numId w:val="10"/>
              </w:numPr>
              <w:rPr>
                <w:rFonts w:cs="Arial"/>
              </w:rPr>
            </w:pPr>
            <w:r w:rsidRPr="00A704DC">
              <w:rPr>
                <w:rFonts w:cs="Arial"/>
              </w:rPr>
              <w:t>Cord prolapse</w:t>
            </w:r>
          </w:p>
          <w:p w14:paraId="67808D4C" w14:textId="77777777" w:rsidR="007523E4" w:rsidRDefault="007523E4" w:rsidP="00CE2C9A">
            <w:pPr>
              <w:pStyle w:val="ListParagraph"/>
              <w:numPr>
                <w:ilvl w:val="0"/>
                <w:numId w:val="10"/>
              </w:numPr>
              <w:rPr>
                <w:rFonts w:cs="Arial"/>
              </w:rPr>
            </w:pPr>
            <w:r>
              <w:rPr>
                <w:rFonts w:cs="Arial"/>
              </w:rPr>
              <w:t>Hypotension</w:t>
            </w:r>
          </w:p>
          <w:p w14:paraId="49B981FD" w14:textId="3FC44EDE" w:rsidR="007523E4" w:rsidRDefault="006F787E" w:rsidP="00CE2C9A">
            <w:pPr>
              <w:pStyle w:val="ListParagraph"/>
              <w:numPr>
                <w:ilvl w:val="0"/>
                <w:numId w:val="10"/>
              </w:numPr>
              <w:rPr>
                <w:rFonts w:cs="Arial"/>
              </w:rPr>
            </w:pPr>
            <w:r>
              <w:rPr>
                <w:rFonts w:cs="Arial"/>
              </w:rPr>
              <w:t>Consistently rising blood pressure</w:t>
            </w:r>
          </w:p>
          <w:p w14:paraId="1A0E2755" w14:textId="77777777" w:rsidR="007523E4" w:rsidRDefault="007523E4" w:rsidP="00CE2C9A">
            <w:pPr>
              <w:pStyle w:val="ListParagraph"/>
              <w:numPr>
                <w:ilvl w:val="0"/>
                <w:numId w:val="10"/>
              </w:numPr>
              <w:rPr>
                <w:rFonts w:cs="Arial"/>
              </w:rPr>
            </w:pPr>
            <w:r>
              <w:rPr>
                <w:rFonts w:cs="Arial"/>
              </w:rPr>
              <w:t>Severe headache</w:t>
            </w:r>
          </w:p>
          <w:p w14:paraId="3C0AB648" w14:textId="77777777" w:rsidR="007523E4" w:rsidRDefault="007523E4" w:rsidP="00CE2C9A">
            <w:pPr>
              <w:pStyle w:val="ListParagraph"/>
              <w:numPr>
                <w:ilvl w:val="0"/>
                <w:numId w:val="10"/>
              </w:numPr>
              <w:rPr>
                <w:rFonts w:cs="Arial"/>
              </w:rPr>
            </w:pPr>
            <w:r>
              <w:rPr>
                <w:rFonts w:cs="Arial"/>
              </w:rPr>
              <w:t>Inability to control pain</w:t>
            </w:r>
          </w:p>
          <w:p w14:paraId="4AB3F177" w14:textId="77777777" w:rsidR="007523E4" w:rsidRDefault="007523E4" w:rsidP="00CE2C9A">
            <w:pPr>
              <w:pStyle w:val="ListParagraph"/>
              <w:numPr>
                <w:ilvl w:val="0"/>
                <w:numId w:val="10"/>
              </w:numPr>
              <w:rPr>
                <w:rFonts w:cs="Arial"/>
              </w:rPr>
            </w:pPr>
            <w:r>
              <w:rPr>
                <w:rFonts w:cs="Arial"/>
              </w:rPr>
              <w:t>Seizure</w:t>
            </w:r>
          </w:p>
          <w:p w14:paraId="663B171F" w14:textId="77777777" w:rsidR="00CE2C9A" w:rsidRDefault="00CE2C9A" w:rsidP="00D15374">
            <w:pPr>
              <w:rPr>
                <w:rFonts w:cs="Arial"/>
              </w:rPr>
            </w:pPr>
            <w:r w:rsidRPr="00BB598F">
              <w:rPr>
                <w:rFonts w:cs="Arial"/>
              </w:rPr>
              <w:t>A</w:t>
            </w:r>
            <w:r>
              <w:rPr>
                <w:rFonts w:cs="Arial"/>
              </w:rPr>
              <w:t>ctivation can</w:t>
            </w:r>
            <w:r w:rsidRPr="00BB598F">
              <w:rPr>
                <w:rFonts w:cs="Arial"/>
              </w:rPr>
              <w:t xml:space="preserve"> done by anyone</w:t>
            </w:r>
            <w:r>
              <w:rPr>
                <w:rFonts w:cs="Arial"/>
              </w:rPr>
              <w:t>—a</w:t>
            </w:r>
            <w:r w:rsidRPr="00BB598F">
              <w:rPr>
                <w:rFonts w:cs="Arial"/>
              </w:rPr>
              <w:t xml:space="preserve"> </w:t>
            </w:r>
            <w:r>
              <w:rPr>
                <w:rFonts w:cs="Arial"/>
              </w:rPr>
              <w:t>nurse, maternity care provider, or a patient or family member—</w:t>
            </w:r>
            <w:r w:rsidRPr="00BB598F">
              <w:rPr>
                <w:rFonts w:cs="Arial"/>
              </w:rPr>
              <w:t>who senses that something is not “right” or has a concern that there is a risk for a worsening condition.</w:t>
            </w:r>
          </w:p>
          <w:p w14:paraId="03F300B1" w14:textId="77777777" w:rsidR="00CE2C9A" w:rsidRPr="00BB598F" w:rsidRDefault="00CE2C9A" w:rsidP="00D15374">
            <w:pPr>
              <w:rPr>
                <w:rFonts w:cs="Arial"/>
              </w:rPr>
            </w:pPr>
            <w:r>
              <w:rPr>
                <w:rFonts w:cs="Arial"/>
              </w:rPr>
              <w:t xml:space="preserve">Note: Coordination with other hospital rapid response or emergency response (i.e., “code” teams) is critical. Patients on perinatal units </w:t>
            </w:r>
            <w:r w:rsidRPr="00A704DC">
              <w:rPr>
                <w:rFonts w:cs="Arial"/>
              </w:rPr>
              <w:t>can</w:t>
            </w:r>
            <w:r>
              <w:rPr>
                <w:rFonts w:cs="Arial"/>
              </w:rPr>
              <w:t xml:space="preserve"> experience cardiopulmonary and metabolic events or deterioration that require a response from nonmaternity care rapid responders. Perinatal staff and maternity care rapid responders should have standard criteria for activating other rapid and emergency response teams. </w:t>
            </w:r>
          </w:p>
        </w:tc>
      </w:tr>
      <w:tr w:rsidR="00CE2C9A" w:rsidRPr="00414679" w14:paraId="252A16F6" w14:textId="77777777" w:rsidTr="005B2DE1">
        <w:trPr>
          <w:cantSplit/>
        </w:trPr>
        <w:tc>
          <w:tcPr>
            <w:tcW w:w="3708" w:type="dxa"/>
          </w:tcPr>
          <w:p w14:paraId="4D9402FB" w14:textId="64F2AC91" w:rsidR="00CE2C9A" w:rsidRPr="00BB598F" w:rsidRDefault="00CE2C9A" w:rsidP="00D15374">
            <w:pPr>
              <w:rPr>
                <w:rFonts w:cs="Arial"/>
              </w:rPr>
            </w:pPr>
            <w:r>
              <w:rPr>
                <w:rFonts w:cs="Arial"/>
              </w:rPr>
              <w:t xml:space="preserve">Use standard rapid response kits or carts. </w:t>
            </w:r>
          </w:p>
        </w:tc>
        <w:tc>
          <w:tcPr>
            <w:tcW w:w="5868" w:type="dxa"/>
          </w:tcPr>
          <w:p w14:paraId="42432688" w14:textId="77777777" w:rsidR="00CE2C9A" w:rsidRPr="00BB598F" w:rsidRDefault="00CE2C9A" w:rsidP="00D15374">
            <w:pPr>
              <w:rPr>
                <w:rFonts w:cs="Arial"/>
              </w:rPr>
            </w:pPr>
            <w:r w:rsidRPr="00BB598F">
              <w:rPr>
                <w:rFonts w:cs="Arial"/>
              </w:rPr>
              <w:t>Rapid response kits</w:t>
            </w:r>
            <w:r>
              <w:rPr>
                <w:rFonts w:cs="Arial"/>
              </w:rPr>
              <w:t xml:space="preserve"> or carts that are stocked with </w:t>
            </w:r>
            <w:r w:rsidRPr="00BB598F">
              <w:rPr>
                <w:rFonts w:cs="Arial"/>
              </w:rPr>
              <w:t>supplies</w:t>
            </w:r>
            <w:r>
              <w:rPr>
                <w:rFonts w:cs="Arial"/>
              </w:rPr>
              <w:t>, equipment, and cognitive aids</w:t>
            </w:r>
            <w:r w:rsidRPr="00BB598F">
              <w:rPr>
                <w:rFonts w:cs="Arial"/>
              </w:rPr>
              <w:t xml:space="preserve"> that might be </w:t>
            </w:r>
            <w:r>
              <w:rPr>
                <w:rFonts w:cs="Arial"/>
              </w:rPr>
              <w:t>used for the more common situations that might activate a rapid response.</w:t>
            </w:r>
          </w:p>
        </w:tc>
      </w:tr>
    </w:tbl>
    <w:p w14:paraId="5ABF8FE4" w14:textId="16E3896A" w:rsidR="00CE2C9A" w:rsidRDefault="00CE2C9A" w:rsidP="00CE2C9A">
      <w:pPr>
        <w:spacing w:after="0"/>
        <w:rPr>
          <w:rFonts w:asciiTheme="minorBidi" w:hAnsiTheme="minorBidi"/>
          <w:sz w:val="12"/>
          <w:szCs w:val="12"/>
        </w:rPr>
      </w:pPr>
    </w:p>
    <w:p w14:paraId="321B61E1" w14:textId="5F86BB52" w:rsidR="005B2DE1" w:rsidRPr="005657A7" w:rsidRDefault="005B2DE1" w:rsidP="005B2DE1">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rFonts w:asciiTheme="minorBidi" w:hAnsiTheme="minorBidi"/>
          <w:sz w:val="12"/>
          <w:szCs w:val="12"/>
        </w:rPr>
      </w:pPr>
      <w:r w:rsidRPr="00950A54">
        <w:rPr>
          <w:rFonts w:asciiTheme="minorBidi" w:hAnsiTheme="minorBidi"/>
          <w:b/>
          <w:i/>
        </w:rPr>
        <w:lastRenderedPageBreak/>
        <w:t xml:space="preserve">Create Independent Checks (CUSP </w:t>
      </w:r>
      <w:r>
        <w:rPr>
          <w:rFonts w:asciiTheme="minorBidi" w:hAnsiTheme="minorBidi"/>
          <w:b/>
          <w:i/>
        </w:rPr>
        <w:t>Module</w:t>
      </w:r>
      <w:r w:rsidRPr="00950A54">
        <w:rPr>
          <w:rFonts w:asciiTheme="minorBidi" w:hAnsiTheme="minorBidi"/>
          <w:b/>
          <w:i/>
        </w:rPr>
        <w:t>)</w:t>
      </w:r>
    </w:p>
    <w:tbl>
      <w:tblPr>
        <w:tblStyle w:val="TableGrid"/>
        <w:tblW w:w="9558" w:type="dxa"/>
        <w:tblLook w:val="04A0" w:firstRow="1" w:lastRow="0" w:firstColumn="1" w:lastColumn="0" w:noHBand="0" w:noVBand="1"/>
        <w:tblDescription w:val="Key Perinatal Safety Elements"/>
      </w:tblPr>
      <w:tblGrid>
        <w:gridCol w:w="3690"/>
        <w:gridCol w:w="5868"/>
      </w:tblGrid>
      <w:tr w:rsidR="00CE2C9A" w:rsidRPr="00950A54" w14:paraId="7573F3F5" w14:textId="77777777" w:rsidTr="005B2DE1">
        <w:trPr>
          <w:cantSplit/>
          <w:tblHeader/>
        </w:trPr>
        <w:tc>
          <w:tcPr>
            <w:tcW w:w="3690" w:type="dxa"/>
          </w:tcPr>
          <w:p w14:paraId="4DB828A9" w14:textId="77777777" w:rsidR="00CE2C9A" w:rsidRPr="00950A54" w:rsidRDefault="00CE2C9A" w:rsidP="00D15374">
            <w:pPr>
              <w:rPr>
                <w:rFonts w:asciiTheme="minorBidi" w:hAnsiTheme="minorBidi"/>
                <w:b/>
              </w:rPr>
            </w:pPr>
            <w:r w:rsidRPr="00950A54">
              <w:rPr>
                <w:rFonts w:asciiTheme="minorBidi" w:hAnsiTheme="minorBidi"/>
                <w:b/>
              </w:rPr>
              <w:t>Key Perinatal Safety Elements</w:t>
            </w:r>
          </w:p>
        </w:tc>
        <w:tc>
          <w:tcPr>
            <w:tcW w:w="5868" w:type="dxa"/>
          </w:tcPr>
          <w:p w14:paraId="2CFCB336" w14:textId="77777777" w:rsidR="00CE2C9A" w:rsidRPr="00950A54" w:rsidRDefault="00CE2C9A" w:rsidP="00D15374">
            <w:pPr>
              <w:rPr>
                <w:rFonts w:asciiTheme="minorBidi" w:hAnsiTheme="minorBidi"/>
                <w:b/>
              </w:rPr>
            </w:pPr>
            <w:r w:rsidRPr="00950A54">
              <w:rPr>
                <w:rFonts w:asciiTheme="minorBidi" w:hAnsiTheme="minorBidi"/>
                <w:b/>
              </w:rPr>
              <w:t>Examples</w:t>
            </w:r>
          </w:p>
        </w:tc>
      </w:tr>
      <w:tr w:rsidR="00CE2C9A" w:rsidRPr="00414679" w14:paraId="54C5BB3C" w14:textId="77777777" w:rsidTr="005B2DE1">
        <w:trPr>
          <w:cantSplit/>
        </w:trPr>
        <w:tc>
          <w:tcPr>
            <w:tcW w:w="3690" w:type="dxa"/>
          </w:tcPr>
          <w:p w14:paraId="7C62F9EF" w14:textId="77777777" w:rsidR="00CE2C9A" w:rsidRPr="00B95EA4" w:rsidRDefault="00CE2C9A" w:rsidP="00D15374">
            <w:pPr>
              <w:rPr>
                <w:rFonts w:cs="Arial"/>
                <w:szCs w:val="24"/>
              </w:rPr>
            </w:pPr>
            <w:r>
              <w:rPr>
                <w:rFonts w:cs="Arial"/>
                <w:szCs w:val="24"/>
              </w:rPr>
              <w:t>Have m</w:t>
            </w:r>
            <w:r w:rsidRPr="00B95EA4">
              <w:rPr>
                <w:rFonts w:cs="Arial"/>
                <w:szCs w:val="24"/>
              </w:rPr>
              <w:t xml:space="preserve">ultidisciplinary rapid responders who can respond to requests for a rapid response to emergent or potentially emergent </w:t>
            </w:r>
            <w:r>
              <w:rPr>
                <w:rFonts w:cs="Arial"/>
                <w:szCs w:val="24"/>
              </w:rPr>
              <w:t>maternity care</w:t>
            </w:r>
            <w:r w:rsidRPr="00B95EA4">
              <w:rPr>
                <w:rFonts w:cs="Arial"/>
                <w:szCs w:val="24"/>
              </w:rPr>
              <w:t xml:space="preserve"> conditions.</w:t>
            </w:r>
          </w:p>
        </w:tc>
        <w:tc>
          <w:tcPr>
            <w:tcW w:w="5868" w:type="dxa"/>
          </w:tcPr>
          <w:p w14:paraId="7C1B3072" w14:textId="77777777" w:rsidR="00CE2C9A" w:rsidRPr="00B95EA4" w:rsidRDefault="00CE2C9A" w:rsidP="00D15374">
            <w:pPr>
              <w:rPr>
                <w:rFonts w:eastAsia="Times New Roman" w:cs="Arial"/>
                <w:szCs w:val="24"/>
              </w:rPr>
            </w:pPr>
            <w:r w:rsidRPr="00B95EA4">
              <w:rPr>
                <w:rFonts w:eastAsia="+mn-ea" w:cs="Arial"/>
                <w:color w:val="000000"/>
                <w:kern w:val="24"/>
                <w:szCs w:val="24"/>
              </w:rPr>
              <w:t>Rapid responders offer a strategy for getting a second opinion, additional resources, and another set of “eyes” on the situation to prevent further deterioration and “failure to rescue</w:t>
            </w:r>
            <w:r>
              <w:rPr>
                <w:rFonts w:eastAsia="+mn-ea" w:cs="Arial"/>
                <w:color w:val="000000"/>
                <w:kern w:val="24"/>
                <w:szCs w:val="24"/>
              </w:rPr>
              <w:t>.</w:t>
            </w:r>
            <w:r w:rsidRPr="00B95EA4">
              <w:rPr>
                <w:rFonts w:eastAsia="+mn-ea" w:cs="Arial"/>
                <w:color w:val="000000"/>
                <w:kern w:val="24"/>
                <w:szCs w:val="24"/>
              </w:rPr>
              <w:t>” Rapid responders may include staff L&amp;D nurses, nurse midwives, obstetricians, and anesthesiology providers. Rapid responders should</w:t>
            </w:r>
            <w:r w:rsidR="007D6DB5">
              <w:rPr>
                <w:rFonts w:eastAsia="+mn-ea" w:cs="Arial"/>
                <w:color w:val="000000"/>
                <w:kern w:val="24"/>
                <w:szCs w:val="24"/>
              </w:rPr>
              <w:t>—</w:t>
            </w:r>
          </w:p>
          <w:p w14:paraId="3A1E7189" w14:textId="77777777" w:rsidR="00CE2C9A" w:rsidRPr="00B95EA4" w:rsidRDefault="00CE2C9A" w:rsidP="00CE2C9A">
            <w:pPr>
              <w:numPr>
                <w:ilvl w:val="0"/>
                <w:numId w:val="11"/>
              </w:numPr>
              <w:spacing w:line="276" w:lineRule="auto"/>
              <w:ind w:left="360"/>
              <w:rPr>
                <w:rFonts w:eastAsia="+mn-ea" w:cs="Arial"/>
                <w:color w:val="000000"/>
                <w:kern w:val="24"/>
                <w:szCs w:val="24"/>
              </w:rPr>
            </w:pPr>
            <w:r w:rsidRPr="00B95EA4">
              <w:rPr>
                <w:rFonts w:eastAsia="+mn-ea" w:cs="Arial"/>
                <w:color w:val="000000"/>
                <w:kern w:val="24"/>
                <w:szCs w:val="24"/>
              </w:rPr>
              <w:t>possess specialized maternity care clinical skills, knowledge, and equipment</w:t>
            </w:r>
            <w:r>
              <w:rPr>
                <w:rFonts w:eastAsia="+mn-ea" w:cs="Arial"/>
                <w:color w:val="000000"/>
                <w:kern w:val="24"/>
                <w:szCs w:val="24"/>
              </w:rPr>
              <w:t>;</w:t>
            </w:r>
            <w:r w:rsidRPr="00B95EA4">
              <w:rPr>
                <w:rFonts w:eastAsia="+mn-ea" w:cs="Arial"/>
                <w:color w:val="000000"/>
                <w:kern w:val="24"/>
                <w:szCs w:val="24"/>
              </w:rPr>
              <w:t xml:space="preserve"> </w:t>
            </w:r>
          </w:p>
          <w:p w14:paraId="3CF672CE" w14:textId="77777777" w:rsidR="00CE2C9A" w:rsidRPr="00B95EA4" w:rsidRDefault="00CE2C9A" w:rsidP="00CE2C9A">
            <w:pPr>
              <w:numPr>
                <w:ilvl w:val="0"/>
                <w:numId w:val="11"/>
              </w:numPr>
              <w:spacing w:line="276" w:lineRule="auto"/>
              <w:ind w:left="360"/>
              <w:rPr>
                <w:rFonts w:eastAsia="Times New Roman" w:cs="Arial"/>
                <w:szCs w:val="24"/>
              </w:rPr>
            </w:pPr>
            <w:r w:rsidRPr="00B95EA4">
              <w:rPr>
                <w:rFonts w:eastAsia="+mn-ea" w:cs="Arial"/>
                <w:color w:val="000000"/>
                <w:kern w:val="24"/>
                <w:szCs w:val="24"/>
              </w:rPr>
              <w:t>be able to assess and manage a maternity patient who has deteriorated physiologically</w:t>
            </w:r>
            <w:r>
              <w:rPr>
                <w:rFonts w:eastAsia="+mn-ea" w:cs="Arial"/>
                <w:color w:val="000000"/>
                <w:kern w:val="24"/>
                <w:szCs w:val="24"/>
              </w:rPr>
              <w:t>;</w:t>
            </w:r>
            <w:r w:rsidRPr="00B95EA4">
              <w:rPr>
                <w:rFonts w:eastAsia="+mn-ea" w:cs="Arial"/>
                <w:color w:val="000000"/>
                <w:kern w:val="24"/>
                <w:szCs w:val="24"/>
              </w:rPr>
              <w:t xml:space="preserve"> and</w:t>
            </w:r>
          </w:p>
          <w:p w14:paraId="559F211A" w14:textId="77777777" w:rsidR="00CE2C9A" w:rsidRPr="00B95EA4" w:rsidRDefault="00CE2C9A" w:rsidP="007D6DB5">
            <w:pPr>
              <w:numPr>
                <w:ilvl w:val="0"/>
                <w:numId w:val="11"/>
              </w:numPr>
              <w:spacing w:line="276" w:lineRule="auto"/>
              <w:ind w:left="360"/>
              <w:rPr>
                <w:rFonts w:eastAsia="+mn-ea" w:cs="Arial"/>
                <w:color w:val="000000"/>
                <w:kern w:val="24"/>
                <w:szCs w:val="24"/>
              </w:rPr>
            </w:pPr>
            <w:r w:rsidRPr="00B95EA4">
              <w:rPr>
                <w:rFonts w:eastAsia="+mn-ea" w:cs="Arial"/>
                <w:color w:val="000000"/>
                <w:kern w:val="24"/>
                <w:szCs w:val="24"/>
              </w:rPr>
              <w:t>be able to intervene to</w:t>
            </w:r>
            <w:r w:rsidRPr="00B95EA4">
              <w:rPr>
                <w:rFonts w:eastAsia="Times New Roman" w:cs="Arial"/>
                <w:szCs w:val="24"/>
              </w:rPr>
              <w:t xml:space="preserve"> </w:t>
            </w:r>
            <w:r w:rsidRPr="00B95EA4">
              <w:rPr>
                <w:rFonts w:eastAsia="+mn-ea" w:cs="Arial"/>
                <w:color w:val="000000"/>
                <w:kern w:val="24"/>
                <w:szCs w:val="24"/>
              </w:rPr>
              <w:t>minimize risk of serious harm and further deterioration</w:t>
            </w:r>
            <w:r>
              <w:rPr>
                <w:rFonts w:eastAsia="+mn-ea" w:cs="Arial"/>
                <w:color w:val="000000"/>
                <w:kern w:val="24"/>
                <w:szCs w:val="24"/>
              </w:rPr>
              <w:t>.</w:t>
            </w:r>
          </w:p>
        </w:tc>
      </w:tr>
    </w:tbl>
    <w:p w14:paraId="40ACD001" w14:textId="2F884BB2" w:rsidR="00CE2C9A" w:rsidRDefault="00CE2C9A" w:rsidP="00CE2C9A">
      <w:pPr>
        <w:spacing w:after="0"/>
        <w:rPr>
          <w:rFonts w:asciiTheme="minorBidi" w:hAnsiTheme="minorBidi"/>
          <w:sz w:val="12"/>
          <w:szCs w:val="12"/>
        </w:rPr>
      </w:pPr>
    </w:p>
    <w:p w14:paraId="1ACCB911" w14:textId="3AE48D01" w:rsidR="005B2DE1" w:rsidRPr="005657A7" w:rsidRDefault="005B2DE1" w:rsidP="005B2DE1">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rFonts w:asciiTheme="minorBidi" w:hAnsiTheme="minorBidi"/>
          <w:sz w:val="12"/>
          <w:szCs w:val="12"/>
        </w:rPr>
      </w:pPr>
      <w:r w:rsidRPr="00950A54">
        <w:rPr>
          <w:rFonts w:asciiTheme="minorBidi" w:hAnsiTheme="minorBidi"/>
          <w:b/>
          <w:i/>
        </w:rPr>
        <w:t xml:space="preserve">Learn </w:t>
      </w:r>
      <w:r>
        <w:rPr>
          <w:rFonts w:asciiTheme="minorBidi" w:hAnsiTheme="minorBidi"/>
          <w:b/>
          <w:i/>
        </w:rPr>
        <w:t>F</w:t>
      </w:r>
      <w:r w:rsidRPr="00950A54">
        <w:rPr>
          <w:rFonts w:asciiTheme="minorBidi" w:hAnsiTheme="minorBidi"/>
          <w:b/>
          <w:i/>
        </w:rPr>
        <w:t xml:space="preserve">rom Defects (CUSP </w:t>
      </w:r>
      <w:r>
        <w:rPr>
          <w:rFonts w:asciiTheme="minorBidi" w:hAnsiTheme="minorBidi"/>
          <w:b/>
          <w:i/>
        </w:rPr>
        <w:t>Module)</w:t>
      </w:r>
    </w:p>
    <w:tbl>
      <w:tblPr>
        <w:tblStyle w:val="TableGrid"/>
        <w:tblW w:w="9558" w:type="dxa"/>
        <w:tblLook w:val="04A0" w:firstRow="1" w:lastRow="0" w:firstColumn="1" w:lastColumn="0" w:noHBand="0" w:noVBand="1"/>
        <w:tblDescription w:val="Key Perinatal Safety Elements"/>
      </w:tblPr>
      <w:tblGrid>
        <w:gridCol w:w="3690"/>
        <w:gridCol w:w="5868"/>
      </w:tblGrid>
      <w:tr w:rsidR="00CE2C9A" w:rsidRPr="00950A54" w14:paraId="5EE83936" w14:textId="77777777" w:rsidTr="005B2DE1">
        <w:trPr>
          <w:cantSplit/>
          <w:tblHeader/>
        </w:trPr>
        <w:tc>
          <w:tcPr>
            <w:tcW w:w="3690" w:type="dxa"/>
          </w:tcPr>
          <w:p w14:paraId="0D589E22" w14:textId="77777777" w:rsidR="00CE2C9A" w:rsidRPr="00950A54" w:rsidRDefault="00CE2C9A" w:rsidP="00D15374">
            <w:pPr>
              <w:rPr>
                <w:rFonts w:asciiTheme="minorBidi" w:hAnsiTheme="minorBidi"/>
                <w:b/>
              </w:rPr>
            </w:pPr>
            <w:r w:rsidRPr="00950A54">
              <w:rPr>
                <w:rFonts w:asciiTheme="minorBidi" w:hAnsiTheme="minorBidi"/>
                <w:b/>
              </w:rPr>
              <w:t>Key Perinatal Safety Elements</w:t>
            </w:r>
          </w:p>
        </w:tc>
        <w:tc>
          <w:tcPr>
            <w:tcW w:w="5868" w:type="dxa"/>
          </w:tcPr>
          <w:p w14:paraId="1BB737E6" w14:textId="77777777" w:rsidR="00CE2C9A" w:rsidRPr="00950A54" w:rsidRDefault="00CE2C9A" w:rsidP="00D15374">
            <w:pPr>
              <w:rPr>
                <w:rFonts w:asciiTheme="minorBidi" w:hAnsiTheme="minorBidi"/>
                <w:b/>
              </w:rPr>
            </w:pPr>
            <w:r w:rsidRPr="00950A54">
              <w:rPr>
                <w:rFonts w:asciiTheme="minorBidi" w:hAnsiTheme="minorBidi"/>
                <w:b/>
              </w:rPr>
              <w:t>Examples</w:t>
            </w:r>
          </w:p>
        </w:tc>
      </w:tr>
      <w:tr w:rsidR="00CE2C9A" w:rsidRPr="00414679" w14:paraId="0A1E9F8F" w14:textId="77777777" w:rsidTr="005B2DE1">
        <w:trPr>
          <w:cantSplit/>
        </w:trPr>
        <w:tc>
          <w:tcPr>
            <w:tcW w:w="3690" w:type="dxa"/>
          </w:tcPr>
          <w:p w14:paraId="0DE7B179" w14:textId="77777777" w:rsidR="00CE2C9A" w:rsidRDefault="00CE2C9A" w:rsidP="00D15374">
            <w:pPr>
              <w:rPr>
                <w:rFonts w:asciiTheme="minorBidi" w:hAnsiTheme="minorBidi"/>
                <w:szCs w:val="24"/>
              </w:rPr>
            </w:pPr>
            <w:r w:rsidRPr="0077316D">
              <w:rPr>
                <w:rFonts w:asciiTheme="minorBidi" w:hAnsiTheme="minorBidi"/>
                <w:szCs w:val="24"/>
              </w:rPr>
              <w:t>Debrief and analyz</w:t>
            </w:r>
            <w:r>
              <w:rPr>
                <w:rFonts w:asciiTheme="minorBidi" w:hAnsiTheme="minorBidi"/>
                <w:szCs w:val="24"/>
              </w:rPr>
              <w:t>e</w:t>
            </w:r>
            <w:r w:rsidRPr="0077316D">
              <w:rPr>
                <w:rFonts w:asciiTheme="minorBidi" w:hAnsiTheme="minorBidi"/>
                <w:szCs w:val="24"/>
              </w:rPr>
              <w:t xml:space="preserve"> near misses and adverse events</w:t>
            </w:r>
            <w:r>
              <w:rPr>
                <w:rFonts w:asciiTheme="minorBidi" w:hAnsiTheme="minorBidi"/>
                <w:szCs w:val="24"/>
              </w:rPr>
              <w:t>, regardless of whether a rapid response was activated</w:t>
            </w:r>
            <w:r w:rsidRPr="0077316D">
              <w:rPr>
                <w:rFonts w:asciiTheme="minorBidi" w:hAnsiTheme="minorBidi"/>
                <w:szCs w:val="24"/>
              </w:rPr>
              <w:t xml:space="preserve">. </w:t>
            </w:r>
          </w:p>
          <w:p w14:paraId="0C90352B" w14:textId="77777777" w:rsidR="00CE2C9A" w:rsidRDefault="00CE2C9A" w:rsidP="00D15374">
            <w:pPr>
              <w:rPr>
                <w:rFonts w:asciiTheme="minorBidi" w:hAnsiTheme="minorBidi"/>
                <w:szCs w:val="24"/>
              </w:rPr>
            </w:pPr>
          </w:p>
          <w:p w14:paraId="13546DAB" w14:textId="77777777" w:rsidR="00CE2C9A" w:rsidRPr="0077316D" w:rsidRDefault="00CE2C9A" w:rsidP="00D15374">
            <w:pPr>
              <w:rPr>
                <w:rFonts w:asciiTheme="minorBidi" w:hAnsiTheme="minorBidi"/>
                <w:szCs w:val="24"/>
              </w:rPr>
            </w:pPr>
            <w:r>
              <w:rPr>
                <w:rFonts w:asciiTheme="minorBidi" w:hAnsiTheme="minorBidi"/>
                <w:szCs w:val="24"/>
              </w:rPr>
              <w:t xml:space="preserve">Debrief among clinical team after rapid response, regardless of outcome. </w:t>
            </w:r>
          </w:p>
          <w:p w14:paraId="28FFF1B2" w14:textId="77777777" w:rsidR="00CE2C9A" w:rsidRPr="0077316D" w:rsidRDefault="00CE2C9A" w:rsidP="00D15374">
            <w:pPr>
              <w:rPr>
                <w:rFonts w:asciiTheme="minorBidi" w:hAnsiTheme="minorBidi"/>
                <w:szCs w:val="24"/>
              </w:rPr>
            </w:pPr>
          </w:p>
        </w:tc>
        <w:tc>
          <w:tcPr>
            <w:tcW w:w="5868" w:type="dxa"/>
          </w:tcPr>
          <w:p w14:paraId="7DE7F275" w14:textId="77777777" w:rsidR="00CE2C9A" w:rsidRPr="0077316D" w:rsidRDefault="00CE2C9A" w:rsidP="00B6598E">
            <w:pPr>
              <w:pStyle w:val="ListParagraph"/>
              <w:numPr>
                <w:ilvl w:val="0"/>
                <w:numId w:val="5"/>
              </w:numPr>
              <w:rPr>
                <w:rFonts w:asciiTheme="minorBidi" w:hAnsiTheme="minorBidi"/>
                <w:szCs w:val="24"/>
              </w:rPr>
            </w:pPr>
            <w:r w:rsidRPr="0077316D">
              <w:rPr>
                <w:rFonts w:asciiTheme="minorBidi" w:hAnsiTheme="minorBidi"/>
                <w:szCs w:val="24"/>
              </w:rPr>
              <w:t xml:space="preserve">Unit can decide its approach to debriefing events based on seriousness of event, expertise available, and data monitoring and tracking capabilities. </w:t>
            </w:r>
          </w:p>
          <w:p w14:paraId="464D6691" w14:textId="77777777" w:rsidR="00CE2C9A" w:rsidRPr="0077316D" w:rsidRDefault="00CE2C9A" w:rsidP="00B6598E">
            <w:pPr>
              <w:pStyle w:val="ListParagraph"/>
              <w:numPr>
                <w:ilvl w:val="1"/>
                <w:numId w:val="5"/>
              </w:numPr>
              <w:ind w:left="720"/>
              <w:rPr>
                <w:rFonts w:asciiTheme="minorBidi" w:hAnsiTheme="minorBidi"/>
                <w:szCs w:val="24"/>
              </w:rPr>
            </w:pPr>
            <w:r w:rsidRPr="0077316D">
              <w:rPr>
                <w:rFonts w:asciiTheme="minorBidi" w:hAnsiTheme="minorBidi"/>
                <w:szCs w:val="24"/>
              </w:rPr>
              <w:t>Informal debriefings by clinical team immediately following event using an approach that does not shame or blame individuals. This allows for understanding of what went well, what could have gone better</w:t>
            </w:r>
            <w:r>
              <w:rPr>
                <w:rFonts w:asciiTheme="minorBidi" w:hAnsiTheme="minorBidi"/>
                <w:szCs w:val="24"/>
              </w:rPr>
              <w:t>,</w:t>
            </w:r>
            <w:r w:rsidRPr="0077316D">
              <w:rPr>
                <w:rFonts w:asciiTheme="minorBidi" w:hAnsiTheme="minorBidi"/>
                <w:szCs w:val="24"/>
              </w:rPr>
              <w:t xml:space="preserve"> and what could be done differently next time.</w:t>
            </w:r>
          </w:p>
          <w:p w14:paraId="2264B074" w14:textId="77777777" w:rsidR="00CE2C9A" w:rsidRPr="0077316D" w:rsidRDefault="00CE2C9A" w:rsidP="00B6598E">
            <w:pPr>
              <w:pStyle w:val="ListParagraph"/>
              <w:numPr>
                <w:ilvl w:val="1"/>
                <w:numId w:val="5"/>
              </w:numPr>
              <w:ind w:left="720"/>
              <w:rPr>
                <w:rFonts w:asciiTheme="minorBidi" w:hAnsiTheme="minorBidi"/>
                <w:szCs w:val="24"/>
              </w:rPr>
            </w:pPr>
            <w:r w:rsidRPr="0077316D">
              <w:rPr>
                <w:rFonts w:asciiTheme="minorBidi" w:hAnsiTheme="minorBidi"/>
                <w:szCs w:val="24"/>
              </w:rPr>
              <w:t xml:space="preserve">Regular forum with a multidisciplinary team </w:t>
            </w:r>
            <w:r w:rsidR="00B6598E" w:rsidRPr="00D74F10">
              <w:rPr>
                <w:rFonts w:asciiTheme="minorBidi" w:hAnsiTheme="minorBidi"/>
              </w:rPr>
              <w:t>can help the unit learn from defects and sensemaking</w:t>
            </w:r>
            <w:r w:rsidR="00B6598E">
              <w:rPr>
                <w:rFonts w:asciiTheme="minorBidi" w:hAnsiTheme="minorBidi"/>
              </w:rPr>
              <w:t xml:space="preserve"> using the following tools</w:t>
            </w:r>
            <w:r w:rsidRPr="0077316D">
              <w:rPr>
                <w:rFonts w:asciiTheme="minorBidi" w:hAnsiTheme="minorBidi"/>
                <w:szCs w:val="24"/>
              </w:rPr>
              <w:t xml:space="preserve">: </w:t>
            </w:r>
          </w:p>
          <w:p w14:paraId="0BD21B93" w14:textId="77777777" w:rsidR="00CE2C9A" w:rsidRPr="0077316D" w:rsidRDefault="00B6598E" w:rsidP="00B6598E">
            <w:pPr>
              <w:pStyle w:val="ListParagraph"/>
              <w:numPr>
                <w:ilvl w:val="1"/>
                <w:numId w:val="16"/>
              </w:numPr>
              <w:spacing w:after="60"/>
              <w:ind w:left="1800"/>
              <w:rPr>
                <w:rFonts w:asciiTheme="minorBidi" w:hAnsiTheme="minorBidi"/>
                <w:szCs w:val="24"/>
              </w:rPr>
            </w:pPr>
            <w:r w:rsidRPr="0077316D">
              <w:rPr>
                <w:rFonts w:asciiTheme="minorBidi" w:hAnsiTheme="minorBidi"/>
                <w:szCs w:val="24"/>
              </w:rPr>
              <w:t xml:space="preserve">Discovery form </w:t>
            </w:r>
          </w:p>
          <w:p w14:paraId="16788A2E" w14:textId="77777777" w:rsidR="00CE2C9A" w:rsidRPr="0077316D" w:rsidRDefault="00B6598E" w:rsidP="00B6598E">
            <w:pPr>
              <w:pStyle w:val="ListParagraph"/>
              <w:numPr>
                <w:ilvl w:val="1"/>
                <w:numId w:val="16"/>
              </w:numPr>
              <w:spacing w:after="60"/>
              <w:ind w:left="1800"/>
              <w:rPr>
                <w:rFonts w:asciiTheme="minorBidi" w:hAnsiTheme="minorBidi"/>
                <w:szCs w:val="24"/>
              </w:rPr>
            </w:pPr>
            <w:r w:rsidRPr="0077316D">
              <w:rPr>
                <w:rFonts w:asciiTheme="minorBidi" w:hAnsiTheme="minorBidi"/>
                <w:szCs w:val="24"/>
              </w:rPr>
              <w:t>Root cause analysis</w:t>
            </w:r>
          </w:p>
          <w:p w14:paraId="2959CDE5" w14:textId="77777777" w:rsidR="00CE2C9A" w:rsidRPr="0077316D" w:rsidRDefault="00CE2C9A" w:rsidP="00B6598E">
            <w:pPr>
              <w:pStyle w:val="ListParagraph"/>
              <w:numPr>
                <w:ilvl w:val="1"/>
                <w:numId w:val="16"/>
              </w:numPr>
              <w:spacing w:after="60"/>
              <w:ind w:left="1800"/>
              <w:rPr>
                <w:rFonts w:asciiTheme="minorBidi" w:hAnsiTheme="minorBidi"/>
                <w:szCs w:val="24"/>
              </w:rPr>
            </w:pPr>
            <w:r w:rsidRPr="0077316D">
              <w:rPr>
                <w:rFonts w:asciiTheme="minorBidi" w:hAnsiTheme="minorBidi"/>
                <w:szCs w:val="24"/>
              </w:rPr>
              <w:t xml:space="preserve">Eindhoven </w:t>
            </w:r>
            <w:r w:rsidR="00B6598E">
              <w:rPr>
                <w:rFonts w:asciiTheme="minorBidi" w:hAnsiTheme="minorBidi"/>
                <w:szCs w:val="24"/>
              </w:rPr>
              <w:t>m</w:t>
            </w:r>
            <w:r w:rsidRPr="0077316D">
              <w:rPr>
                <w:rFonts w:asciiTheme="minorBidi" w:hAnsiTheme="minorBidi"/>
                <w:szCs w:val="24"/>
              </w:rPr>
              <w:t>odel</w:t>
            </w:r>
          </w:p>
          <w:p w14:paraId="753C9318" w14:textId="77777777" w:rsidR="00CE2C9A" w:rsidRPr="0077316D" w:rsidRDefault="00B6598E" w:rsidP="00B6598E">
            <w:pPr>
              <w:pStyle w:val="ListParagraph"/>
              <w:numPr>
                <w:ilvl w:val="1"/>
                <w:numId w:val="16"/>
              </w:numPr>
              <w:spacing w:after="60"/>
              <w:ind w:left="1800"/>
              <w:rPr>
                <w:rFonts w:asciiTheme="minorBidi" w:hAnsiTheme="minorBidi"/>
                <w:szCs w:val="24"/>
              </w:rPr>
            </w:pPr>
            <w:r w:rsidRPr="0077316D">
              <w:rPr>
                <w:rFonts w:asciiTheme="minorBidi" w:hAnsiTheme="minorBidi"/>
                <w:szCs w:val="24"/>
              </w:rPr>
              <w:t>Failure mode and effects analysis</w:t>
            </w:r>
          </w:p>
          <w:p w14:paraId="2FE3F5CF" w14:textId="77777777" w:rsidR="00CE2C9A" w:rsidRPr="0077316D" w:rsidRDefault="00B6598E" w:rsidP="00B6598E">
            <w:pPr>
              <w:pStyle w:val="ListParagraph"/>
              <w:numPr>
                <w:ilvl w:val="1"/>
                <w:numId w:val="16"/>
              </w:numPr>
              <w:spacing w:after="60"/>
              <w:ind w:left="1800"/>
              <w:rPr>
                <w:rFonts w:asciiTheme="minorBidi" w:hAnsiTheme="minorBidi"/>
                <w:szCs w:val="24"/>
              </w:rPr>
            </w:pPr>
            <w:r w:rsidRPr="0077316D">
              <w:rPr>
                <w:rFonts w:asciiTheme="minorBidi" w:hAnsiTheme="minorBidi"/>
                <w:szCs w:val="24"/>
              </w:rPr>
              <w:t>Probabilistic risk assessment</w:t>
            </w:r>
          </w:p>
          <w:p w14:paraId="5759C3DD" w14:textId="77777777" w:rsidR="00CE2C9A" w:rsidRPr="0077316D" w:rsidRDefault="00B6598E" w:rsidP="00B6598E">
            <w:pPr>
              <w:pStyle w:val="ListParagraph"/>
              <w:numPr>
                <w:ilvl w:val="1"/>
                <w:numId w:val="16"/>
              </w:numPr>
              <w:spacing w:after="60"/>
              <w:ind w:left="1800"/>
              <w:rPr>
                <w:rFonts w:cs="Arial"/>
                <w:szCs w:val="24"/>
              </w:rPr>
            </w:pPr>
            <w:r w:rsidRPr="0077316D">
              <w:rPr>
                <w:rFonts w:asciiTheme="minorBidi" w:hAnsiTheme="minorBidi"/>
                <w:szCs w:val="24"/>
              </w:rPr>
              <w:t>Causal tree worksheet</w:t>
            </w:r>
          </w:p>
          <w:p w14:paraId="29BBE1EF" w14:textId="77777777" w:rsidR="00CE2C9A" w:rsidRDefault="00B6598E" w:rsidP="00B6598E">
            <w:pPr>
              <w:pStyle w:val="ListParagraph"/>
              <w:numPr>
                <w:ilvl w:val="1"/>
                <w:numId w:val="16"/>
              </w:numPr>
              <w:spacing w:after="60"/>
              <w:ind w:left="1800"/>
              <w:rPr>
                <w:rFonts w:asciiTheme="minorBidi" w:hAnsiTheme="minorBidi"/>
                <w:szCs w:val="24"/>
              </w:rPr>
            </w:pPr>
            <w:r w:rsidRPr="0077316D">
              <w:rPr>
                <w:rFonts w:asciiTheme="minorBidi" w:hAnsiTheme="minorBidi"/>
                <w:szCs w:val="24"/>
              </w:rPr>
              <w:t>Interdisciplinary case</w:t>
            </w:r>
            <w:r>
              <w:rPr>
                <w:rFonts w:asciiTheme="minorBidi" w:hAnsiTheme="minorBidi"/>
                <w:szCs w:val="24"/>
              </w:rPr>
              <w:t xml:space="preserve"> r</w:t>
            </w:r>
            <w:r w:rsidR="00CE2C9A" w:rsidRPr="0077316D">
              <w:rPr>
                <w:rFonts w:asciiTheme="minorBidi" w:hAnsiTheme="minorBidi"/>
                <w:szCs w:val="24"/>
              </w:rPr>
              <w:t>eviews</w:t>
            </w:r>
          </w:p>
          <w:p w14:paraId="27D74FD6" w14:textId="77777777" w:rsidR="00CE2C9A" w:rsidRPr="0077316D" w:rsidRDefault="00CE2C9A" w:rsidP="00CE2C9A">
            <w:pPr>
              <w:pStyle w:val="ListParagraph"/>
              <w:numPr>
                <w:ilvl w:val="0"/>
                <w:numId w:val="5"/>
              </w:numPr>
              <w:spacing w:after="60"/>
              <w:rPr>
                <w:rFonts w:asciiTheme="minorBidi" w:hAnsiTheme="minorBidi"/>
                <w:szCs w:val="24"/>
              </w:rPr>
            </w:pPr>
            <w:r>
              <w:rPr>
                <w:rFonts w:asciiTheme="minorBidi" w:hAnsiTheme="minorBidi"/>
                <w:szCs w:val="24"/>
              </w:rPr>
              <w:t xml:space="preserve">Information learned from debriefing and analysis is used to improve </w:t>
            </w:r>
            <w:r w:rsidR="00B6598E">
              <w:rPr>
                <w:rFonts w:asciiTheme="minorBidi" w:hAnsiTheme="minorBidi"/>
                <w:szCs w:val="24"/>
              </w:rPr>
              <w:t xml:space="preserve">the </w:t>
            </w:r>
            <w:r>
              <w:rPr>
                <w:rFonts w:asciiTheme="minorBidi" w:hAnsiTheme="minorBidi"/>
                <w:szCs w:val="24"/>
              </w:rPr>
              <w:t>rapid response system (e.g., activation criteria, process for response).</w:t>
            </w:r>
          </w:p>
        </w:tc>
      </w:tr>
    </w:tbl>
    <w:p w14:paraId="53DBEA1E" w14:textId="1A5DE6B5" w:rsidR="007B06AD" w:rsidRDefault="007B06AD">
      <w:r>
        <w:br w:type="page"/>
      </w:r>
    </w:p>
    <w:p w14:paraId="1F685BFD" w14:textId="019DAF2A" w:rsidR="005B2DE1" w:rsidRDefault="005B2DE1" w:rsidP="005B2DE1">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950A54">
        <w:rPr>
          <w:rFonts w:asciiTheme="minorBidi" w:hAnsiTheme="minorBidi"/>
          <w:b/>
          <w:i/>
        </w:rPr>
        <w:lastRenderedPageBreak/>
        <w:t xml:space="preserve">Learn </w:t>
      </w:r>
      <w:r>
        <w:rPr>
          <w:rFonts w:asciiTheme="minorBidi" w:hAnsiTheme="minorBidi"/>
          <w:b/>
          <w:i/>
        </w:rPr>
        <w:t>F</w:t>
      </w:r>
      <w:r w:rsidRPr="00950A54">
        <w:rPr>
          <w:rFonts w:asciiTheme="minorBidi" w:hAnsiTheme="minorBidi"/>
          <w:b/>
          <w:i/>
        </w:rPr>
        <w:t xml:space="preserve">rom Defects (CUSP </w:t>
      </w:r>
      <w:r>
        <w:rPr>
          <w:rFonts w:asciiTheme="minorBidi" w:hAnsiTheme="minorBidi"/>
          <w:b/>
          <w:i/>
        </w:rPr>
        <w:t>Module) (continued)</w:t>
      </w:r>
    </w:p>
    <w:tbl>
      <w:tblPr>
        <w:tblStyle w:val="TableGrid"/>
        <w:tblW w:w="9558" w:type="dxa"/>
        <w:tblLook w:val="04A0" w:firstRow="1" w:lastRow="0" w:firstColumn="1" w:lastColumn="0" w:noHBand="0" w:noVBand="1"/>
        <w:tblDescription w:val="Key Perinatal Safety Elements"/>
      </w:tblPr>
      <w:tblGrid>
        <w:gridCol w:w="3690"/>
        <w:gridCol w:w="5868"/>
      </w:tblGrid>
      <w:tr w:rsidR="007B06AD" w:rsidRPr="00950A54" w14:paraId="692056CD" w14:textId="77777777" w:rsidTr="005B2DE1">
        <w:trPr>
          <w:cantSplit/>
          <w:tblHeader/>
        </w:trPr>
        <w:tc>
          <w:tcPr>
            <w:tcW w:w="3690" w:type="dxa"/>
          </w:tcPr>
          <w:p w14:paraId="206CA924" w14:textId="77777777" w:rsidR="007B06AD" w:rsidRPr="00950A54" w:rsidRDefault="007B06AD" w:rsidP="00A814FC">
            <w:pPr>
              <w:rPr>
                <w:rFonts w:asciiTheme="minorBidi" w:hAnsiTheme="minorBidi"/>
                <w:b/>
              </w:rPr>
            </w:pPr>
            <w:r w:rsidRPr="00950A54">
              <w:rPr>
                <w:rFonts w:asciiTheme="minorBidi" w:hAnsiTheme="minorBidi"/>
                <w:b/>
              </w:rPr>
              <w:t>Key Perinatal Safety Elements</w:t>
            </w:r>
          </w:p>
        </w:tc>
        <w:tc>
          <w:tcPr>
            <w:tcW w:w="5868" w:type="dxa"/>
          </w:tcPr>
          <w:p w14:paraId="03A196BC" w14:textId="77777777" w:rsidR="007B06AD" w:rsidRPr="00950A54" w:rsidRDefault="007B06AD" w:rsidP="00A814FC">
            <w:pPr>
              <w:rPr>
                <w:rFonts w:asciiTheme="minorBidi" w:hAnsiTheme="minorBidi"/>
                <w:b/>
              </w:rPr>
            </w:pPr>
            <w:r w:rsidRPr="00950A54">
              <w:rPr>
                <w:rFonts w:asciiTheme="minorBidi" w:hAnsiTheme="minorBidi"/>
                <w:b/>
              </w:rPr>
              <w:t>Examples</w:t>
            </w:r>
          </w:p>
        </w:tc>
      </w:tr>
      <w:tr w:rsidR="007B06AD" w:rsidRPr="00414679" w14:paraId="3CCD4A08" w14:textId="77777777" w:rsidTr="005B2DE1">
        <w:trPr>
          <w:cantSplit/>
          <w:trHeight w:val="2950"/>
        </w:trPr>
        <w:tc>
          <w:tcPr>
            <w:tcW w:w="3690" w:type="dxa"/>
          </w:tcPr>
          <w:p w14:paraId="18AEF2A2" w14:textId="4E585C5A" w:rsidR="007B06AD" w:rsidRPr="0077316D" w:rsidRDefault="007B06AD" w:rsidP="00D15374">
            <w:pPr>
              <w:rPr>
                <w:rFonts w:asciiTheme="minorBidi" w:hAnsiTheme="minorBidi"/>
                <w:szCs w:val="24"/>
              </w:rPr>
            </w:pPr>
            <w:r>
              <w:rPr>
                <w:szCs w:val="24"/>
              </w:rPr>
              <w:t xml:space="preserve">Have </w:t>
            </w:r>
            <w:r w:rsidR="000217CA">
              <w:rPr>
                <w:szCs w:val="24"/>
              </w:rPr>
              <w:t xml:space="preserve">a </w:t>
            </w:r>
            <w:r>
              <w:rPr>
                <w:szCs w:val="24"/>
              </w:rPr>
              <w:t>p</w:t>
            </w:r>
            <w:r w:rsidRPr="0077316D">
              <w:rPr>
                <w:szCs w:val="24"/>
              </w:rPr>
              <w:t>rocess in place to review severe maternal or neonatal morbidity and mortality events</w:t>
            </w:r>
            <w:r>
              <w:rPr>
                <w:szCs w:val="24"/>
              </w:rPr>
              <w:t>, regardless of whether rapid response was activated</w:t>
            </w:r>
            <w:r w:rsidRPr="0077316D">
              <w:rPr>
                <w:szCs w:val="24"/>
              </w:rPr>
              <w:t xml:space="preserve">. </w:t>
            </w:r>
            <w:r w:rsidRPr="0077316D">
              <w:rPr>
                <w:rFonts w:asciiTheme="minorBidi" w:hAnsiTheme="minorBidi"/>
                <w:szCs w:val="24"/>
              </w:rPr>
              <w:t xml:space="preserve"> </w:t>
            </w:r>
          </w:p>
        </w:tc>
        <w:tc>
          <w:tcPr>
            <w:tcW w:w="5868" w:type="dxa"/>
          </w:tcPr>
          <w:p w14:paraId="0A9EE382" w14:textId="77777777" w:rsidR="007B06AD" w:rsidRPr="007B06AD" w:rsidRDefault="007B06AD" w:rsidP="007B06AD">
            <w:pPr>
              <w:pStyle w:val="ListParagraph"/>
              <w:numPr>
                <w:ilvl w:val="0"/>
                <w:numId w:val="5"/>
              </w:numPr>
              <w:rPr>
                <w:rFonts w:asciiTheme="minorBidi" w:hAnsiTheme="minorBidi"/>
                <w:szCs w:val="24"/>
              </w:rPr>
            </w:pPr>
            <w:r w:rsidRPr="007B06AD">
              <w:rPr>
                <w:szCs w:val="24"/>
              </w:rPr>
              <w:t xml:space="preserve">Unit </w:t>
            </w:r>
            <w:r w:rsidRPr="007B06AD">
              <w:rPr>
                <w:rFonts w:asciiTheme="minorBidi" w:hAnsiTheme="minorBidi"/>
                <w:szCs w:val="24"/>
              </w:rPr>
              <w:t>can</w:t>
            </w:r>
            <w:r w:rsidRPr="007B06AD">
              <w:rPr>
                <w:szCs w:val="24"/>
              </w:rPr>
              <w:t xml:space="preserve"> decide its approach to reviewing cases of severe maternal or neonatal morbidity or mortality.  This might include an existing medical peer-review process or review by a perinatal safety or quality committee.</w:t>
            </w:r>
          </w:p>
          <w:p w14:paraId="0C8A9D9D" w14:textId="5B83C8C6" w:rsidR="007B06AD" w:rsidRPr="007B06AD" w:rsidRDefault="007B06AD" w:rsidP="007B06AD">
            <w:pPr>
              <w:pStyle w:val="ListParagraph"/>
              <w:numPr>
                <w:ilvl w:val="0"/>
                <w:numId w:val="5"/>
              </w:numPr>
              <w:rPr>
                <w:szCs w:val="24"/>
              </w:rPr>
            </w:pPr>
            <w:r w:rsidRPr="0077316D">
              <w:rPr>
                <w:szCs w:val="24"/>
              </w:rPr>
              <w:t xml:space="preserve">A </w:t>
            </w:r>
            <w:r w:rsidRPr="007B06AD">
              <w:rPr>
                <w:rFonts w:asciiTheme="minorBidi" w:hAnsiTheme="minorBidi"/>
                <w:szCs w:val="24"/>
              </w:rPr>
              <w:t>sample</w:t>
            </w:r>
            <w:r w:rsidRPr="0077316D">
              <w:rPr>
                <w:szCs w:val="24"/>
              </w:rPr>
              <w:t xml:space="preserve"> process and forms for a committee review are available at the Council on Patient Safety in Women’s Health Care</w:t>
            </w:r>
            <w:r>
              <w:rPr>
                <w:szCs w:val="24"/>
              </w:rPr>
              <w:t>,</w:t>
            </w:r>
            <w:r w:rsidRPr="0077316D">
              <w:rPr>
                <w:szCs w:val="24"/>
              </w:rPr>
              <w:t xml:space="preserve"> </w:t>
            </w:r>
            <w:hyperlink r:id="rId8" w:history="1">
              <w:r w:rsidR="00DC5719">
                <w:rPr>
                  <w:rStyle w:val="Hyperlink"/>
                  <w:szCs w:val="24"/>
                </w:rPr>
                <w:t>http://www.safehealthcareforeverywoman.org</w:t>
              </w:r>
            </w:hyperlink>
            <w:r w:rsidRPr="007B06AD">
              <w:rPr>
                <w:rStyle w:val="Hyperlink"/>
                <w:szCs w:val="24"/>
              </w:rPr>
              <w:t>.</w:t>
            </w:r>
            <w:r w:rsidRPr="007B06AD">
              <w:rPr>
                <w:szCs w:val="24"/>
              </w:rPr>
              <w:t xml:space="preserve"> Select “Get SMM Forms” menu.</w:t>
            </w:r>
          </w:p>
        </w:tc>
      </w:tr>
      <w:tr w:rsidR="00CE2C9A" w:rsidRPr="00414679" w14:paraId="4AD626CD" w14:textId="77777777" w:rsidTr="005B2DE1">
        <w:trPr>
          <w:cantSplit/>
        </w:trPr>
        <w:tc>
          <w:tcPr>
            <w:tcW w:w="3690" w:type="dxa"/>
          </w:tcPr>
          <w:p w14:paraId="2A9DDF03" w14:textId="77777777" w:rsidR="00CE2C9A" w:rsidRPr="0077316D" w:rsidRDefault="00CE2C9A" w:rsidP="00D15374">
            <w:pPr>
              <w:rPr>
                <w:rFonts w:asciiTheme="minorBidi" w:hAnsiTheme="minorBidi"/>
                <w:b/>
                <w:szCs w:val="24"/>
              </w:rPr>
            </w:pPr>
            <w:r w:rsidRPr="0077316D">
              <w:rPr>
                <w:szCs w:val="24"/>
              </w:rPr>
              <w:t>Share outcomes or process improvements from the informal (debriefing) and formal analysis with staff to achieve transparency and organizational learning.</w:t>
            </w:r>
          </w:p>
        </w:tc>
        <w:tc>
          <w:tcPr>
            <w:tcW w:w="5868" w:type="dxa"/>
          </w:tcPr>
          <w:p w14:paraId="05814239" w14:textId="77777777" w:rsidR="00CE2C9A" w:rsidRPr="0077316D" w:rsidRDefault="00CE2C9A" w:rsidP="007B06AD">
            <w:pPr>
              <w:spacing w:after="60"/>
              <w:rPr>
                <w:rFonts w:asciiTheme="minorBidi" w:hAnsiTheme="minorBidi"/>
                <w:szCs w:val="24"/>
              </w:rPr>
            </w:pPr>
            <w:r w:rsidRPr="0077316D">
              <w:rPr>
                <w:szCs w:val="24"/>
              </w:rPr>
              <w:t xml:space="preserve">Sites </w:t>
            </w:r>
            <w:r w:rsidRPr="0077316D">
              <w:rPr>
                <w:rFonts w:asciiTheme="minorBidi" w:hAnsiTheme="minorBidi"/>
                <w:szCs w:val="24"/>
              </w:rPr>
              <w:t>can</w:t>
            </w:r>
            <w:r w:rsidRPr="0077316D">
              <w:rPr>
                <w:szCs w:val="24"/>
              </w:rPr>
              <w:t xml:space="preserve"> decide how often, how much, and </w:t>
            </w:r>
            <w:r w:rsidR="007B06AD">
              <w:rPr>
                <w:szCs w:val="24"/>
              </w:rPr>
              <w:t>with</w:t>
            </w:r>
            <w:r w:rsidRPr="0077316D">
              <w:rPr>
                <w:szCs w:val="24"/>
              </w:rPr>
              <w:t xml:space="preserve"> whom this information will be shared and whether this is specified in a unit policy or is handled more informally.</w:t>
            </w:r>
          </w:p>
        </w:tc>
      </w:tr>
    </w:tbl>
    <w:p w14:paraId="149B52C1" w14:textId="5F423D6F" w:rsidR="00CE2C9A" w:rsidRDefault="00CE2C9A" w:rsidP="00CE2C9A">
      <w:pPr>
        <w:spacing w:after="0"/>
        <w:rPr>
          <w:rFonts w:asciiTheme="minorBidi" w:hAnsiTheme="minorBidi"/>
          <w:sz w:val="12"/>
          <w:szCs w:val="12"/>
        </w:rPr>
      </w:pPr>
    </w:p>
    <w:p w14:paraId="0B3BBA39" w14:textId="0D63C998" w:rsidR="005B2DE1" w:rsidRPr="005657A7" w:rsidRDefault="005B2DE1" w:rsidP="005B2DE1">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rFonts w:asciiTheme="minorBidi" w:hAnsiTheme="minorBidi"/>
          <w:sz w:val="12"/>
          <w:szCs w:val="12"/>
        </w:rPr>
      </w:pPr>
      <w:r w:rsidRPr="00950A54">
        <w:rPr>
          <w:rFonts w:asciiTheme="minorBidi" w:hAnsiTheme="minorBidi"/>
          <w:b/>
          <w:i/>
        </w:rPr>
        <w:t xml:space="preserve">Simulation (SPPC </w:t>
      </w:r>
      <w:r>
        <w:rPr>
          <w:rFonts w:asciiTheme="minorBidi" w:hAnsiTheme="minorBidi"/>
          <w:b/>
          <w:i/>
        </w:rPr>
        <w:t>Program Pillar</w:t>
      </w:r>
      <w:r w:rsidRPr="00950A54">
        <w:rPr>
          <w:rFonts w:asciiTheme="minorBidi" w:hAnsiTheme="minorBidi"/>
          <w:b/>
          <w:i/>
        </w:rPr>
        <w:t>)</w:t>
      </w:r>
    </w:p>
    <w:tbl>
      <w:tblPr>
        <w:tblStyle w:val="TableGrid"/>
        <w:tblW w:w="9558" w:type="dxa"/>
        <w:tblLook w:val="04A0" w:firstRow="1" w:lastRow="0" w:firstColumn="1" w:lastColumn="0" w:noHBand="0" w:noVBand="1"/>
        <w:tblDescription w:val="Key Perinatal Safety Elements"/>
      </w:tblPr>
      <w:tblGrid>
        <w:gridCol w:w="3690"/>
        <w:gridCol w:w="5868"/>
      </w:tblGrid>
      <w:tr w:rsidR="00CE2C9A" w:rsidRPr="00950A54" w14:paraId="22019127" w14:textId="77777777" w:rsidTr="005B2DE1">
        <w:trPr>
          <w:cantSplit/>
          <w:tblHeader/>
        </w:trPr>
        <w:tc>
          <w:tcPr>
            <w:tcW w:w="3690" w:type="dxa"/>
          </w:tcPr>
          <w:p w14:paraId="6D6FE876" w14:textId="77777777" w:rsidR="00CE2C9A" w:rsidRPr="00950A54" w:rsidRDefault="00CE2C9A" w:rsidP="00D15374">
            <w:pPr>
              <w:rPr>
                <w:rFonts w:asciiTheme="minorBidi" w:hAnsiTheme="minorBidi"/>
                <w:b/>
              </w:rPr>
            </w:pPr>
            <w:r w:rsidRPr="00950A54">
              <w:rPr>
                <w:rFonts w:asciiTheme="minorBidi" w:hAnsiTheme="minorBidi"/>
                <w:b/>
              </w:rPr>
              <w:t>Key Perinatal Safety Elements</w:t>
            </w:r>
          </w:p>
        </w:tc>
        <w:tc>
          <w:tcPr>
            <w:tcW w:w="5868" w:type="dxa"/>
          </w:tcPr>
          <w:p w14:paraId="7935DA38" w14:textId="77777777" w:rsidR="00CE2C9A" w:rsidRPr="00950A54" w:rsidRDefault="00CE2C9A" w:rsidP="00D15374">
            <w:pPr>
              <w:rPr>
                <w:rFonts w:asciiTheme="minorBidi" w:hAnsiTheme="minorBidi"/>
                <w:b/>
              </w:rPr>
            </w:pPr>
            <w:r w:rsidRPr="00950A54">
              <w:rPr>
                <w:rFonts w:asciiTheme="minorBidi" w:hAnsiTheme="minorBidi"/>
                <w:b/>
              </w:rPr>
              <w:t>Examples/customizable components</w:t>
            </w:r>
          </w:p>
        </w:tc>
      </w:tr>
      <w:tr w:rsidR="00CE2C9A" w:rsidRPr="00414679" w14:paraId="65BBB24A" w14:textId="77777777" w:rsidTr="005B2DE1">
        <w:trPr>
          <w:cantSplit/>
        </w:trPr>
        <w:tc>
          <w:tcPr>
            <w:tcW w:w="3690" w:type="dxa"/>
          </w:tcPr>
          <w:p w14:paraId="312A53EB" w14:textId="77777777" w:rsidR="007B06AD" w:rsidRDefault="007B06AD" w:rsidP="007B06AD">
            <w:pPr>
              <w:rPr>
                <w:rFonts w:asciiTheme="minorBidi" w:hAnsiTheme="minorBidi"/>
                <w:szCs w:val="24"/>
              </w:rPr>
            </w:pPr>
            <w:r>
              <w:rPr>
                <w:rFonts w:asciiTheme="minorBidi" w:hAnsiTheme="minorBidi"/>
                <w:szCs w:val="24"/>
              </w:rPr>
              <w:t>Sample Scenarios:</w:t>
            </w:r>
          </w:p>
          <w:p w14:paraId="3FE2348A" w14:textId="77777777" w:rsidR="007B06AD" w:rsidRDefault="007B06AD" w:rsidP="007B06AD">
            <w:pPr>
              <w:pStyle w:val="ListParagraph"/>
              <w:numPr>
                <w:ilvl w:val="0"/>
                <w:numId w:val="18"/>
              </w:numPr>
              <w:rPr>
                <w:rFonts w:asciiTheme="minorBidi" w:hAnsiTheme="minorBidi"/>
                <w:szCs w:val="24"/>
              </w:rPr>
            </w:pPr>
            <w:r>
              <w:rPr>
                <w:rFonts w:asciiTheme="minorBidi" w:hAnsiTheme="minorBidi"/>
                <w:szCs w:val="24"/>
              </w:rPr>
              <w:t>Several scenarios include opportunities for use of a rapid response system</w:t>
            </w:r>
          </w:p>
          <w:p w14:paraId="640667A0" w14:textId="77777777" w:rsidR="00CE2C9A" w:rsidRPr="0077316D" w:rsidRDefault="00CE2C9A" w:rsidP="00D15374">
            <w:pPr>
              <w:pStyle w:val="ListParagraph"/>
              <w:spacing w:after="60"/>
              <w:ind w:left="1598"/>
              <w:contextualSpacing w:val="0"/>
              <w:rPr>
                <w:rFonts w:asciiTheme="minorBidi" w:hAnsiTheme="minorBidi"/>
                <w:szCs w:val="24"/>
              </w:rPr>
            </w:pPr>
          </w:p>
        </w:tc>
        <w:tc>
          <w:tcPr>
            <w:tcW w:w="5868" w:type="dxa"/>
          </w:tcPr>
          <w:p w14:paraId="64C248A1" w14:textId="77777777" w:rsidR="00CE2C9A" w:rsidRPr="007B06AD" w:rsidRDefault="00CE2C9A" w:rsidP="007B06AD">
            <w:pPr>
              <w:pStyle w:val="ListParagraph"/>
              <w:numPr>
                <w:ilvl w:val="0"/>
                <w:numId w:val="2"/>
              </w:numPr>
              <w:rPr>
                <w:rFonts w:asciiTheme="minorBidi" w:hAnsiTheme="minorBidi"/>
                <w:szCs w:val="24"/>
              </w:rPr>
            </w:pPr>
            <w:r>
              <w:rPr>
                <w:rFonts w:asciiTheme="minorBidi" w:hAnsiTheme="minorBidi"/>
                <w:szCs w:val="24"/>
              </w:rPr>
              <w:t>Many of the</w:t>
            </w:r>
            <w:r w:rsidRPr="0077316D">
              <w:rPr>
                <w:rFonts w:asciiTheme="minorBidi" w:hAnsiTheme="minorBidi"/>
                <w:szCs w:val="24"/>
              </w:rPr>
              <w:t xml:space="preserve"> sample scenarios available through the Safety Program for Perinatal Care can be used to train teams on </w:t>
            </w:r>
            <w:r>
              <w:rPr>
                <w:rFonts w:asciiTheme="minorBidi" w:hAnsiTheme="minorBidi"/>
                <w:szCs w:val="24"/>
              </w:rPr>
              <w:t>rapid response processes</w:t>
            </w:r>
            <w:r w:rsidRPr="0077316D">
              <w:rPr>
                <w:rFonts w:asciiTheme="minorBidi" w:hAnsiTheme="minorBidi"/>
                <w:szCs w:val="24"/>
              </w:rPr>
              <w:t>.</w:t>
            </w:r>
            <w:r w:rsidR="007B06AD">
              <w:rPr>
                <w:rFonts w:asciiTheme="minorBidi" w:hAnsiTheme="minorBidi"/>
                <w:szCs w:val="24"/>
              </w:rPr>
              <w:t xml:space="preserve"> </w:t>
            </w:r>
            <w:r w:rsidRPr="007B06AD">
              <w:rPr>
                <w:rFonts w:asciiTheme="minorBidi" w:hAnsiTheme="minorBidi"/>
                <w:szCs w:val="24"/>
              </w:rPr>
              <w:t>These scenarios reinforce teamwork and communication related to</w:t>
            </w:r>
            <w:r w:rsidR="007D6DB5" w:rsidRPr="007B06AD">
              <w:rPr>
                <w:rFonts w:asciiTheme="minorBidi" w:hAnsiTheme="minorBidi"/>
                <w:szCs w:val="24"/>
              </w:rPr>
              <w:t>—</w:t>
            </w:r>
          </w:p>
          <w:p w14:paraId="0C692AB9" w14:textId="77777777" w:rsidR="00CE2C9A" w:rsidRPr="0077316D" w:rsidRDefault="00CE2C9A" w:rsidP="007B06AD">
            <w:pPr>
              <w:pStyle w:val="ListParagraph"/>
              <w:numPr>
                <w:ilvl w:val="1"/>
                <w:numId w:val="2"/>
              </w:numPr>
              <w:ind w:left="720"/>
              <w:rPr>
                <w:rFonts w:asciiTheme="minorBidi" w:hAnsiTheme="minorBidi"/>
                <w:szCs w:val="24"/>
              </w:rPr>
            </w:pPr>
            <w:r w:rsidRPr="0077316D">
              <w:rPr>
                <w:rFonts w:asciiTheme="minorBidi" w:hAnsiTheme="minorBidi"/>
                <w:szCs w:val="24"/>
              </w:rPr>
              <w:t>situational awareness</w:t>
            </w:r>
            <w:r>
              <w:rPr>
                <w:rFonts w:asciiTheme="minorBidi" w:hAnsiTheme="minorBidi"/>
                <w:szCs w:val="24"/>
              </w:rPr>
              <w:t>;</w:t>
            </w:r>
          </w:p>
          <w:p w14:paraId="3998B3B4" w14:textId="77777777" w:rsidR="00CE2C9A" w:rsidRPr="0077316D" w:rsidRDefault="00CE2C9A" w:rsidP="007B06AD">
            <w:pPr>
              <w:pStyle w:val="ListParagraph"/>
              <w:numPr>
                <w:ilvl w:val="1"/>
                <w:numId w:val="2"/>
              </w:numPr>
              <w:ind w:left="720"/>
              <w:rPr>
                <w:rFonts w:asciiTheme="minorBidi" w:hAnsiTheme="minorBidi"/>
                <w:szCs w:val="24"/>
              </w:rPr>
            </w:pPr>
            <w:r w:rsidRPr="0077316D">
              <w:rPr>
                <w:rFonts w:asciiTheme="minorBidi" w:hAnsiTheme="minorBidi"/>
                <w:szCs w:val="24"/>
              </w:rPr>
              <w:t>ability to get additional help quickly</w:t>
            </w:r>
            <w:r>
              <w:rPr>
                <w:rFonts w:asciiTheme="minorBidi" w:hAnsiTheme="minorBidi"/>
                <w:szCs w:val="24"/>
              </w:rPr>
              <w:t xml:space="preserve"> and activate a rapid response based on unit-established criteria and processes for activation;</w:t>
            </w:r>
          </w:p>
          <w:p w14:paraId="3232D895" w14:textId="77777777" w:rsidR="00CE2C9A" w:rsidRPr="0077316D" w:rsidRDefault="00CE2C9A" w:rsidP="007B06AD">
            <w:pPr>
              <w:pStyle w:val="ListParagraph"/>
              <w:numPr>
                <w:ilvl w:val="1"/>
                <w:numId w:val="2"/>
              </w:numPr>
              <w:ind w:left="720"/>
              <w:rPr>
                <w:rFonts w:asciiTheme="minorBidi" w:hAnsiTheme="minorBidi"/>
                <w:szCs w:val="24"/>
              </w:rPr>
            </w:pPr>
            <w:r w:rsidRPr="0077316D">
              <w:rPr>
                <w:rFonts w:asciiTheme="minorBidi" w:hAnsiTheme="minorBidi"/>
                <w:szCs w:val="24"/>
              </w:rPr>
              <w:t>communicati</w:t>
            </w:r>
            <w:r>
              <w:rPr>
                <w:rFonts w:asciiTheme="minorBidi" w:hAnsiTheme="minorBidi"/>
                <w:szCs w:val="24"/>
              </w:rPr>
              <w:t xml:space="preserve">on between primary care team and </w:t>
            </w:r>
            <w:r w:rsidRPr="0077316D">
              <w:rPr>
                <w:rFonts w:asciiTheme="minorBidi" w:hAnsiTheme="minorBidi"/>
                <w:szCs w:val="24"/>
              </w:rPr>
              <w:t>rapid responders</w:t>
            </w:r>
            <w:r>
              <w:rPr>
                <w:rFonts w:asciiTheme="minorBidi" w:hAnsiTheme="minorBidi"/>
                <w:szCs w:val="24"/>
              </w:rPr>
              <w:t>;</w:t>
            </w:r>
          </w:p>
          <w:p w14:paraId="63AB9DF3" w14:textId="77777777" w:rsidR="00CE2C9A" w:rsidRPr="0077316D" w:rsidRDefault="00CE2C9A" w:rsidP="007B06AD">
            <w:pPr>
              <w:pStyle w:val="ListParagraph"/>
              <w:numPr>
                <w:ilvl w:val="1"/>
                <w:numId w:val="2"/>
              </w:numPr>
              <w:ind w:left="720"/>
              <w:contextualSpacing w:val="0"/>
              <w:rPr>
                <w:rFonts w:asciiTheme="minorBidi" w:hAnsiTheme="minorBidi"/>
                <w:szCs w:val="24"/>
              </w:rPr>
            </w:pPr>
            <w:r w:rsidRPr="0077316D">
              <w:rPr>
                <w:rFonts w:asciiTheme="minorBidi" w:hAnsiTheme="minorBidi"/>
                <w:szCs w:val="24"/>
              </w:rPr>
              <w:t>communicati</w:t>
            </w:r>
            <w:r w:rsidR="007D6DB5">
              <w:rPr>
                <w:rFonts w:asciiTheme="minorBidi" w:hAnsiTheme="minorBidi"/>
                <w:szCs w:val="24"/>
              </w:rPr>
              <w:t>o</w:t>
            </w:r>
            <w:r w:rsidRPr="0077316D">
              <w:rPr>
                <w:rFonts w:asciiTheme="minorBidi" w:hAnsiTheme="minorBidi"/>
                <w:szCs w:val="24"/>
              </w:rPr>
              <w:t>n with patient/family</w:t>
            </w:r>
            <w:r>
              <w:rPr>
                <w:rFonts w:asciiTheme="minorBidi" w:hAnsiTheme="minorBidi"/>
                <w:szCs w:val="24"/>
              </w:rPr>
              <w:t>; and</w:t>
            </w:r>
          </w:p>
          <w:p w14:paraId="49D75A9A" w14:textId="77777777" w:rsidR="00CE2C9A" w:rsidRPr="0077316D" w:rsidRDefault="00CE2C9A" w:rsidP="007B06AD">
            <w:pPr>
              <w:pStyle w:val="ListParagraph"/>
              <w:numPr>
                <w:ilvl w:val="1"/>
                <w:numId w:val="2"/>
              </w:numPr>
              <w:ind w:left="720"/>
              <w:contextualSpacing w:val="0"/>
              <w:rPr>
                <w:rFonts w:cs="Arial"/>
                <w:szCs w:val="24"/>
              </w:rPr>
            </w:pPr>
            <w:r w:rsidRPr="0077316D">
              <w:rPr>
                <w:rFonts w:asciiTheme="minorBidi" w:hAnsiTheme="minorBidi"/>
                <w:szCs w:val="24"/>
              </w:rPr>
              <w:t>us</w:t>
            </w:r>
            <w:r w:rsidR="007D6DB5">
              <w:rPr>
                <w:rFonts w:asciiTheme="minorBidi" w:hAnsiTheme="minorBidi"/>
                <w:szCs w:val="24"/>
              </w:rPr>
              <w:t xml:space="preserve">e of </w:t>
            </w:r>
            <w:r w:rsidRPr="0077316D">
              <w:rPr>
                <w:rFonts w:asciiTheme="minorBidi" w:hAnsiTheme="minorBidi"/>
                <w:szCs w:val="24"/>
              </w:rPr>
              <w:t>briefings, huddles, and debriefings</w:t>
            </w:r>
            <w:r>
              <w:rPr>
                <w:rFonts w:asciiTheme="minorBidi" w:hAnsiTheme="minorBidi"/>
                <w:szCs w:val="24"/>
              </w:rPr>
              <w:t>.</w:t>
            </w:r>
            <w:r w:rsidRPr="0077316D">
              <w:rPr>
                <w:rFonts w:asciiTheme="minorBidi" w:hAnsiTheme="minorBidi"/>
                <w:szCs w:val="24"/>
              </w:rPr>
              <w:t xml:space="preserve"> </w:t>
            </w:r>
          </w:p>
        </w:tc>
      </w:tr>
    </w:tbl>
    <w:p w14:paraId="6CB3B3BF" w14:textId="77777777" w:rsidR="00CE6EF6" w:rsidRDefault="00CE6EF6" w:rsidP="00CE2C9A">
      <w:pPr>
        <w:spacing w:after="0"/>
        <w:rPr>
          <w:rFonts w:asciiTheme="minorBidi" w:hAnsiTheme="minorBidi"/>
          <w:sz w:val="12"/>
          <w:szCs w:val="12"/>
        </w:rPr>
      </w:pPr>
    </w:p>
    <w:p w14:paraId="450391AF" w14:textId="77777777" w:rsidR="00CE6EF6" w:rsidRDefault="00CE6EF6" w:rsidP="00CE6EF6">
      <w:r>
        <w:br w:type="page"/>
      </w:r>
    </w:p>
    <w:p w14:paraId="34F8C49C" w14:textId="75AA2598" w:rsidR="00CE2C9A" w:rsidRDefault="00CE2C9A" w:rsidP="00CE2C9A">
      <w:pPr>
        <w:spacing w:after="0"/>
        <w:rPr>
          <w:rFonts w:asciiTheme="minorBidi" w:hAnsiTheme="minorBidi"/>
          <w:sz w:val="12"/>
          <w:szCs w:val="12"/>
        </w:rPr>
      </w:pPr>
    </w:p>
    <w:p w14:paraId="1B7134C1" w14:textId="61017F64" w:rsidR="005B2DE1" w:rsidRPr="005657A7" w:rsidRDefault="005B2DE1" w:rsidP="005B2DE1">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rFonts w:asciiTheme="minorBidi" w:hAnsiTheme="minorBidi"/>
          <w:sz w:val="12"/>
          <w:szCs w:val="12"/>
        </w:rPr>
      </w:pPr>
      <w:r w:rsidRPr="00950A54">
        <w:rPr>
          <w:rFonts w:asciiTheme="minorBidi" w:hAnsiTheme="minorBidi"/>
          <w:b/>
          <w:i/>
        </w:rPr>
        <w:t>Teamwork Training (TeamSTEPPS</w:t>
      </w:r>
      <w:r w:rsidRPr="00A8155C">
        <w:rPr>
          <w:rFonts w:asciiTheme="minorBidi" w:hAnsiTheme="minorBidi"/>
          <w:b/>
          <w:i/>
          <w:vertAlign w:val="superscript"/>
        </w:rPr>
        <w:t>®</w:t>
      </w:r>
      <w:r>
        <w:rPr>
          <w:rFonts w:asciiTheme="minorBidi" w:hAnsiTheme="minorBidi"/>
          <w:b/>
          <w:i/>
        </w:rPr>
        <w:t>)</w:t>
      </w:r>
    </w:p>
    <w:tbl>
      <w:tblPr>
        <w:tblStyle w:val="TableGrid"/>
        <w:tblW w:w="9558" w:type="dxa"/>
        <w:tblLook w:val="04A0" w:firstRow="1" w:lastRow="0" w:firstColumn="1" w:lastColumn="0" w:noHBand="0" w:noVBand="1"/>
        <w:tblDescription w:val="Key Perinatal Safety Elements"/>
      </w:tblPr>
      <w:tblGrid>
        <w:gridCol w:w="3690"/>
        <w:gridCol w:w="5868"/>
      </w:tblGrid>
      <w:tr w:rsidR="00CE2C9A" w:rsidRPr="00950A54" w14:paraId="1D5E91FA" w14:textId="77777777" w:rsidTr="005B2DE1">
        <w:trPr>
          <w:cantSplit/>
          <w:tblHeader/>
        </w:trPr>
        <w:tc>
          <w:tcPr>
            <w:tcW w:w="3690" w:type="dxa"/>
          </w:tcPr>
          <w:p w14:paraId="7D6B5906" w14:textId="77777777" w:rsidR="00CE2C9A" w:rsidRPr="00950A54" w:rsidRDefault="00CE2C9A" w:rsidP="00D15374">
            <w:pPr>
              <w:rPr>
                <w:rFonts w:asciiTheme="minorBidi" w:hAnsiTheme="minorBidi"/>
                <w:b/>
              </w:rPr>
            </w:pPr>
            <w:r w:rsidRPr="00950A54">
              <w:rPr>
                <w:rFonts w:asciiTheme="minorBidi" w:hAnsiTheme="minorBidi"/>
                <w:b/>
              </w:rPr>
              <w:t>Key Perinatal Safety Elements</w:t>
            </w:r>
          </w:p>
        </w:tc>
        <w:tc>
          <w:tcPr>
            <w:tcW w:w="5868" w:type="dxa"/>
          </w:tcPr>
          <w:p w14:paraId="1A4327E7" w14:textId="77777777" w:rsidR="00CE2C9A" w:rsidRPr="00950A54" w:rsidRDefault="00CE2C9A" w:rsidP="00D15374">
            <w:pPr>
              <w:rPr>
                <w:rFonts w:asciiTheme="minorBidi" w:hAnsiTheme="minorBidi"/>
                <w:b/>
              </w:rPr>
            </w:pPr>
            <w:r w:rsidRPr="00950A54">
              <w:rPr>
                <w:rFonts w:asciiTheme="minorBidi" w:hAnsiTheme="minorBidi"/>
                <w:b/>
              </w:rPr>
              <w:t>Examples</w:t>
            </w:r>
          </w:p>
        </w:tc>
      </w:tr>
      <w:tr w:rsidR="00CE2C9A" w:rsidRPr="00414679" w14:paraId="020BBDB9" w14:textId="77777777" w:rsidTr="005B2DE1">
        <w:trPr>
          <w:cantSplit/>
        </w:trPr>
        <w:tc>
          <w:tcPr>
            <w:tcW w:w="3690" w:type="dxa"/>
          </w:tcPr>
          <w:p w14:paraId="5012DB1E" w14:textId="77777777" w:rsidR="00CE2C9A" w:rsidRPr="002A4202" w:rsidRDefault="001A334D" w:rsidP="00D15374">
            <w:pPr>
              <w:rPr>
                <w:rFonts w:asciiTheme="minorBidi" w:hAnsiTheme="minorBidi"/>
                <w:szCs w:val="24"/>
              </w:rPr>
            </w:pPr>
            <w:r>
              <w:rPr>
                <w:szCs w:val="24"/>
              </w:rPr>
              <w:t>Have</w:t>
            </w:r>
            <w:r w:rsidR="00CE2C9A">
              <w:rPr>
                <w:szCs w:val="24"/>
              </w:rPr>
              <w:t xml:space="preserve"> s</w:t>
            </w:r>
            <w:r w:rsidR="00CE2C9A" w:rsidRPr="002A4202">
              <w:rPr>
                <w:szCs w:val="24"/>
              </w:rPr>
              <w:t>ituational awareness</w:t>
            </w:r>
            <w:r w:rsidR="00CE2C9A">
              <w:rPr>
                <w:szCs w:val="24"/>
              </w:rPr>
              <w:t>.</w:t>
            </w:r>
            <w:r w:rsidR="00CE2C9A" w:rsidRPr="002A4202">
              <w:rPr>
                <w:szCs w:val="24"/>
              </w:rPr>
              <w:t xml:space="preserve"> </w:t>
            </w:r>
          </w:p>
        </w:tc>
        <w:tc>
          <w:tcPr>
            <w:tcW w:w="5868" w:type="dxa"/>
          </w:tcPr>
          <w:p w14:paraId="7E6CE9AF" w14:textId="77777777" w:rsidR="00CE6EF6" w:rsidRDefault="00CE6EF6" w:rsidP="00CE6EF6">
            <w:pPr>
              <w:spacing w:after="60"/>
              <w:rPr>
                <w:rFonts w:asciiTheme="minorBidi" w:hAnsiTheme="minorBidi"/>
                <w:szCs w:val="24"/>
              </w:rPr>
            </w:pPr>
            <w:r w:rsidRPr="00445D3C">
              <w:rPr>
                <w:rFonts w:asciiTheme="minorBidi" w:hAnsiTheme="minorBidi"/>
                <w:szCs w:val="24"/>
              </w:rPr>
              <w:t>Situational awareness refers to a</w:t>
            </w:r>
            <w:r>
              <w:rPr>
                <w:rFonts w:asciiTheme="minorBidi" w:hAnsiTheme="minorBidi"/>
                <w:szCs w:val="24"/>
              </w:rPr>
              <w:t>ll staff caring for the patient—</w:t>
            </w:r>
          </w:p>
          <w:p w14:paraId="334DCBF8" w14:textId="2D214D95" w:rsidR="00CE6EF6" w:rsidRPr="0027284B" w:rsidRDefault="0027284B" w:rsidP="0027284B">
            <w:pPr>
              <w:pStyle w:val="ListParagraph"/>
              <w:numPr>
                <w:ilvl w:val="0"/>
                <w:numId w:val="5"/>
              </w:numPr>
              <w:ind w:left="450" w:hanging="180"/>
              <w:rPr>
                <w:szCs w:val="24"/>
              </w:rPr>
            </w:pPr>
            <w:r>
              <w:rPr>
                <w:szCs w:val="24"/>
              </w:rPr>
              <w:t>k</w:t>
            </w:r>
            <w:r w:rsidR="00CE6EF6" w:rsidRPr="0027284B">
              <w:rPr>
                <w:szCs w:val="24"/>
              </w:rPr>
              <w:t>nowing what the patient’s plan is through briefings and team management</w:t>
            </w:r>
            <w:r>
              <w:rPr>
                <w:szCs w:val="24"/>
              </w:rPr>
              <w:t>,</w:t>
            </w:r>
          </w:p>
          <w:p w14:paraId="4A96CA6D" w14:textId="5124CC06" w:rsidR="00CE6EF6" w:rsidRPr="0027284B" w:rsidRDefault="0027284B" w:rsidP="0027284B">
            <w:pPr>
              <w:pStyle w:val="ListParagraph"/>
              <w:numPr>
                <w:ilvl w:val="0"/>
                <w:numId w:val="5"/>
              </w:numPr>
              <w:ind w:left="450" w:hanging="180"/>
              <w:rPr>
                <w:szCs w:val="24"/>
              </w:rPr>
            </w:pPr>
            <w:r>
              <w:rPr>
                <w:szCs w:val="24"/>
              </w:rPr>
              <w:t>b</w:t>
            </w:r>
            <w:r w:rsidR="00CE6EF6" w:rsidRPr="0027284B">
              <w:rPr>
                <w:szCs w:val="24"/>
              </w:rPr>
              <w:t>eing aware of what is going on and what is likely to happen next</w:t>
            </w:r>
            <w:r>
              <w:rPr>
                <w:szCs w:val="24"/>
              </w:rPr>
              <w:t>,</w:t>
            </w:r>
          </w:p>
          <w:p w14:paraId="15E08F91" w14:textId="0F9B6C45" w:rsidR="00CE6EF6" w:rsidRPr="0027284B" w:rsidRDefault="0027284B" w:rsidP="0027284B">
            <w:pPr>
              <w:pStyle w:val="ListParagraph"/>
              <w:numPr>
                <w:ilvl w:val="0"/>
                <w:numId w:val="5"/>
              </w:numPr>
              <w:ind w:left="450" w:hanging="180"/>
              <w:rPr>
                <w:szCs w:val="24"/>
              </w:rPr>
            </w:pPr>
            <w:r>
              <w:rPr>
                <w:szCs w:val="24"/>
              </w:rPr>
              <w:t>v</w:t>
            </w:r>
            <w:r w:rsidR="00CE6EF6" w:rsidRPr="0027284B">
              <w:rPr>
                <w:szCs w:val="24"/>
              </w:rPr>
              <w:t>erifying and checking back on information</w:t>
            </w:r>
            <w:r>
              <w:rPr>
                <w:szCs w:val="24"/>
              </w:rPr>
              <w:t>, and</w:t>
            </w:r>
          </w:p>
          <w:p w14:paraId="62F06A97" w14:textId="71025CB3" w:rsidR="00CE6EF6" w:rsidRPr="0027284B" w:rsidRDefault="0027284B" w:rsidP="0027284B">
            <w:pPr>
              <w:pStyle w:val="ListParagraph"/>
              <w:numPr>
                <w:ilvl w:val="0"/>
                <w:numId w:val="5"/>
              </w:numPr>
              <w:ind w:left="450" w:hanging="180"/>
              <w:rPr>
                <w:szCs w:val="24"/>
              </w:rPr>
            </w:pPr>
            <w:r>
              <w:rPr>
                <w:szCs w:val="24"/>
              </w:rPr>
              <w:t>p</w:t>
            </w:r>
            <w:r w:rsidR="00CE6EF6" w:rsidRPr="0027284B">
              <w:rPr>
                <w:szCs w:val="24"/>
              </w:rPr>
              <w:t>roviding ongoing updates</w:t>
            </w:r>
          </w:p>
          <w:p w14:paraId="3C36168C" w14:textId="77777777" w:rsidR="00CE2C9A" w:rsidRPr="002A4202" w:rsidRDefault="00CE2C9A" w:rsidP="00D15374">
            <w:pPr>
              <w:spacing w:after="60"/>
              <w:rPr>
                <w:rFonts w:asciiTheme="minorBidi" w:hAnsiTheme="minorBidi"/>
                <w:szCs w:val="24"/>
              </w:rPr>
            </w:pPr>
            <w:r w:rsidRPr="002A4202">
              <w:rPr>
                <w:rFonts w:asciiTheme="minorBidi" w:hAnsiTheme="minorBidi"/>
                <w:szCs w:val="24"/>
              </w:rPr>
              <w:t xml:space="preserve">In the context </w:t>
            </w:r>
            <w:r>
              <w:rPr>
                <w:rFonts w:asciiTheme="minorBidi" w:hAnsiTheme="minorBidi"/>
                <w:szCs w:val="24"/>
              </w:rPr>
              <w:t>of rapid response</w:t>
            </w:r>
            <w:r w:rsidRPr="002A4202">
              <w:rPr>
                <w:rFonts w:asciiTheme="minorBidi" w:hAnsiTheme="minorBidi"/>
                <w:szCs w:val="24"/>
              </w:rPr>
              <w:t>,</w:t>
            </w:r>
            <w:r>
              <w:rPr>
                <w:rFonts w:asciiTheme="minorBidi" w:hAnsiTheme="minorBidi"/>
                <w:szCs w:val="24"/>
              </w:rPr>
              <w:t xml:space="preserve"> situational awareness may often result in a decision to activate a rapid response. </w:t>
            </w:r>
          </w:p>
        </w:tc>
      </w:tr>
      <w:tr w:rsidR="00CE2C9A" w:rsidRPr="00414679" w14:paraId="4B8333F5" w14:textId="77777777" w:rsidTr="005B2DE1">
        <w:trPr>
          <w:cantSplit/>
        </w:trPr>
        <w:tc>
          <w:tcPr>
            <w:tcW w:w="3690" w:type="dxa"/>
          </w:tcPr>
          <w:p w14:paraId="177A12EA" w14:textId="3AE92A6C" w:rsidR="00CE2C9A" w:rsidRPr="002A4202" w:rsidRDefault="00E00BE8" w:rsidP="00D15374">
            <w:pPr>
              <w:rPr>
                <w:rFonts w:asciiTheme="minorBidi" w:hAnsiTheme="minorBidi"/>
                <w:szCs w:val="24"/>
              </w:rPr>
            </w:pPr>
            <w:r w:rsidRPr="00445D3C">
              <w:rPr>
                <w:rFonts w:asciiTheme="minorBidi" w:hAnsiTheme="minorBidi"/>
                <w:szCs w:val="24"/>
              </w:rPr>
              <w:t xml:space="preserve">Use </w:t>
            </w:r>
            <w:r w:rsidRPr="00AC1CE8">
              <w:rPr>
                <w:rFonts w:asciiTheme="minorBidi" w:hAnsiTheme="minorBidi"/>
                <w:szCs w:val="24"/>
              </w:rPr>
              <w:t>SBAR (</w:t>
            </w:r>
            <w:r w:rsidRPr="00AC1CE8">
              <w:rPr>
                <w:rFonts w:asciiTheme="minorBidi" w:hAnsiTheme="minorBidi"/>
                <w:b/>
                <w:bCs/>
                <w:szCs w:val="24"/>
              </w:rPr>
              <w:t>S</w:t>
            </w:r>
            <w:r w:rsidRPr="00AC1CE8">
              <w:rPr>
                <w:rFonts w:asciiTheme="minorBidi" w:hAnsiTheme="minorBidi"/>
                <w:szCs w:val="24"/>
              </w:rPr>
              <w:t xml:space="preserve">ituation, </w:t>
            </w:r>
            <w:r w:rsidRPr="00AC1CE8">
              <w:rPr>
                <w:rFonts w:asciiTheme="minorBidi" w:hAnsiTheme="minorBidi"/>
                <w:b/>
                <w:bCs/>
                <w:szCs w:val="24"/>
              </w:rPr>
              <w:t>B</w:t>
            </w:r>
            <w:r w:rsidRPr="00AC1CE8">
              <w:rPr>
                <w:rFonts w:asciiTheme="minorBidi" w:hAnsiTheme="minorBidi"/>
                <w:szCs w:val="24"/>
              </w:rPr>
              <w:t xml:space="preserve">ackground, </w:t>
            </w:r>
            <w:r w:rsidRPr="00AC1CE8">
              <w:rPr>
                <w:rFonts w:asciiTheme="minorBidi" w:hAnsiTheme="minorBidi"/>
                <w:b/>
                <w:bCs/>
                <w:szCs w:val="24"/>
              </w:rPr>
              <w:t>A</w:t>
            </w:r>
            <w:r w:rsidRPr="00AC1CE8">
              <w:rPr>
                <w:rFonts w:asciiTheme="minorBidi" w:hAnsiTheme="minorBidi"/>
                <w:szCs w:val="24"/>
              </w:rPr>
              <w:t xml:space="preserve">ssessment, and </w:t>
            </w:r>
            <w:r w:rsidRPr="00AC1CE8">
              <w:rPr>
                <w:rFonts w:asciiTheme="minorBidi" w:hAnsiTheme="minorBidi"/>
                <w:b/>
                <w:bCs/>
                <w:szCs w:val="24"/>
              </w:rPr>
              <w:t>R</w:t>
            </w:r>
            <w:r w:rsidRPr="00AC1CE8">
              <w:rPr>
                <w:rFonts w:asciiTheme="minorBidi" w:hAnsiTheme="minorBidi"/>
                <w:szCs w:val="24"/>
              </w:rPr>
              <w:t>ecommendation)</w:t>
            </w:r>
            <w:r>
              <w:rPr>
                <w:rFonts w:asciiTheme="minorBidi" w:hAnsiTheme="minorBidi"/>
                <w:szCs w:val="24"/>
              </w:rPr>
              <w:t>,</w:t>
            </w:r>
            <w:r w:rsidRPr="00445D3C">
              <w:rPr>
                <w:rFonts w:asciiTheme="minorBidi" w:hAnsiTheme="minorBidi"/>
                <w:szCs w:val="24"/>
              </w:rPr>
              <w:t xml:space="preserve"> callouts, huddles, and closed-loop communication techniques.</w:t>
            </w:r>
          </w:p>
        </w:tc>
        <w:tc>
          <w:tcPr>
            <w:tcW w:w="5868" w:type="dxa"/>
          </w:tcPr>
          <w:p w14:paraId="41345109" w14:textId="6A76BBB3" w:rsidR="00CE2C9A" w:rsidRPr="002A4202" w:rsidRDefault="000F1E40" w:rsidP="00E00BE8">
            <w:pPr>
              <w:spacing w:after="60"/>
              <w:rPr>
                <w:rFonts w:asciiTheme="minorBidi" w:hAnsiTheme="minorBidi"/>
                <w:szCs w:val="24"/>
              </w:rPr>
            </w:pPr>
            <w:r>
              <w:rPr>
                <w:rFonts w:asciiTheme="minorBidi" w:hAnsiTheme="minorBidi"/>
                <w:szCs w:val="24"/>
              </w:rPr>
              <w:t xml:space="preserve">Use </w:t>
            </w:r>
            <w:r w:rsidR="00E00BE8">
              <w:rPr>
                <w:rFonts w:asciiTheme="minorBidi" w:hAnsiTheme="minorBidi"/>
                <w:szCs w:val="24"/>
              </w:rPr>
              <w:t xml:space="preserve">SBAR, </w:t>
            </w:r>
            <w:r w:rsidR="00CE2C9A" w:rsidRPr="002A4202">
              <w:rPr>
                <w:rFonts w:asciiTheme="minorBidi" w:hAnsiTheme="minorBidi"/>
                <w:szCs w:val="24"/>
              </w:rPr>
              <w:t>callouts, huddles, and closed</w:t>
            </w:r>
            <w:r w:rsidR="00CE2C9A">
              <w:rPr>
                <w:rFonts w:asciiTheme="minorBidi" w:hAnsiTheme="minorBidi"/>
                <w:szCs w:val="24"/>
              </w:rPr>
              <w:t>-</w:t>
            </w:r>
            <w:r w:rsidR="00CE2C9A" w:rsidRPr="002A4202">
              <w:rPr>
                <w:rFonts w:asciiTheme="minorBidi" w:hAnsiTheme="minorBidi"/>
                <w:szCs w:val="24"/>
              </w:rPr>
              <w:t xml:space="preserve">loop communication among team members. </w:t>
            </w:r>
            <w:r w:rsidR="00CE2C9A">
              <w:rPr>
                <w:rFonts w:asciiTheme="minorBidi" w:hAnsiTheme="minorBidi"/>
                <w:szCs w:val="24"/>
              </w:rPr>
              <w:t>In the context of a rapid response</w:t>
            </w:r>
            <w:r w:rsidR="00CE2C9A" w:rsidRPr="002A4202">
              <w:rPr>
                <w:rFonts w:asciiTheme="minorBidi" w:hAnsiTheme="minorBidi"/>
                <w:szCs w:val="24"/>
              </w:rPr>
              <w:t>, these techni</w:t>
            </w:r>
            <w:r w:rsidR="00934528">
              <w:rPr>
                <w:rFonts w:asciiTheme="minorBidi" w:hAnsiTheme="minorBidi"/>
                <w:szCs w:val="24"/>
              </w:rPr>
              <w:t>ques are particularly useful—</w:t>
            </w:r>
          </w:p>
          <w:p w14:paraId="0F158F54" w14:textId="741CF0DE" w:rsidR="00934528" w:rsidRPr="00267F24" w:rsidRDefault="00934528" w:rsidP="00934528">
            <w:pPr>
              <w:numPr>
                <w:ilvl w:val="1"/>
                <w:numId w:val="3"/>
              </w:numPr>
              <w:spacing w:after="60"/>
              <w:ind w:left="522" w:hanging="180"/>
              <w:rPr>
                <w:rFonts w:asciiTheme="minorBidi" w:eastAsia="Calibri" w:hAnsiTheme="minorBidi" w:cs="Times New Roman"/>
              </w:rPr>
            </w:pPr>
            <w:r w:rsidRPr="00267F24">
              <w:rPr>
                <w:rFonts w:asciiTheme="minorBidi" w:eastAsia="Calibri" w:hAnsiTheme="minorBidi" w:cs="Times New Roman"/>
              </w:rPr>
              <w:t>for communicating a sense of urgency when requesting other unit personnel and provider for help responding to a</w:t>
            </w:r>
            <w:r>
              <w:rPr>
                <w:rFonts w:asciiTheme="minorBidi" w:eastAsia="Calibri" w:hAnsiTheme="minorBidi" w:cs="Times New Roman"/>
              </w:rPr>
              <w:t xml:space="preserve"> </w:t>
            </w:r>
            <w:r w:rsidR="00A946F1">
              <w:rPr>
                <w:rFonts w:asciiTheme="minorBidi" w:eastAsia="Calibri" w:hAnsiTheme="minorBidi" w:cs="Times New Roman"/>
              </w:rPr>
              <w:t>situation</w:t>
            </w:r>
            <w:r w:rsidRPr="00267F24">
              <w:rPr>
                <w:rFonts w:asciiTheme="minorBidi" w:eastAsia="Calibri" w:hAnsiTheme="minorBidi" w:cs="Times New Roman"/>
              </w:rPr>
              <w:t>,</w:t>
            </w:r>
          </w:p>
          <w:p w14:paraId="492840D0" w14:textId="77777777" w:rsidR="00934528" w:rsidRPr="00267F24" w:rsidRDefault="00934528" w:rsidP="00934528">
            <w:pPr>
              <w:numPr>
                <w:ilvl w:val="1"/>
                <w:numId w:val="3"/>
              </w:numPr>
              <w:spacing w:after="60"/>
              <w:ind w:left="522" w:hanging="180"/>
              <w:rPr>
                <w:rFonts w:asciiTheme="minorBidi" w:eastAsia="Calibri" w:hAnsiTheme="minorBidi" w:cs="Times New Roman"/>
              </w:rPr>
            </w:pPr>
            <w:r w:rsidRPr="00267F24">
              <w:rPr>
                <w:rFonts w:asciiTheme="minorBidi" w:eastAsia="Calibri" w:hAnsiTheme="minorBidi" w:cs="Times New Roman"/>
              </w:rPr>
              <w:t>for communicating changes in maternal or fetal status,</w:t>
            </w:r>
          </w:p>
          <w:p w14:paraId="284B475A" w14:textId="1551771A" w:rsidR="00934528" w:rsidRPr="00267F24" w:rsidRDefault="00934528" w:rsidP="00934528">
            <w:pPr>
              <w:numPr>
                <w:ilvl w:val="1"/>
                <w:numId w:val="3"/>
              </w:numPr>
              <w:spacing w:after="60"/>
              <w:ind w:left="522" w:hanging="180"/>
              <w:rPr>
                <w:rFonts w:asciiTheme="minorBidi" w:eastAsia="Calibri" w:hAnsiTheme="minorBidi" w:cs="Times New Roman"/>
              </w:rPr>
            </w:pPr>
            <w:r w:rsidRPr="00267F24">
              <w:rPr>
                <w:rFonts w:asciiTheme="minorBidi" w:eastAsia="Calibri" w:hAnsiTheme="minorBidi" w:cs="Times New Roman"/>
              </w:rPr>
              <w:t xml:space="preserve">when giving and receiving new orders to manage the </w:t>
            </w:r>
            <w:r w:rsidR="00A946F1">
              <w:rPr>
                <w:rFonts w:asciiTheme="minorBidi" w:eastAsia="Calibri" w:hAnsiTheme="minorBidi" w:cs="Times New Roman"/>
              </w:rPr>
              <w:t>situation</w:t>
            </w:r>
            <w:r w:rsidRPr="00267F24">
              <w:rPr>
                <w:rFonts w:asciiTheme="minorBidi" w:eastAsia="Calibri" w:hAnsiTheme="minorBidi" w:cs="Times New Roman"/>
              </w:rPr>
              <w:t>,</w:t>
            </w:r>
          </w:p>
          <w:p w14:paraId="6AFD0EBA" w14:textId="77777777" w:rsidR="00934528" w:rsidRPr="00267F24" w:rsidRDefault="00934528" w:rsidP="00934528">
            <w:pPr>
              <w:numPr>
                <w:ilvl w:val="1"/>
                <w:numId w:val="3"/>
              </w:numPr>
              <w:spacing w:after="60"/>
              <w:ind w:left="522" w:hanging="180"/>
              <w:rPr>
                <w:rFonts w:asciiTheme="minorBidi" w:eastAsia="Calibri" w:hAnsiTheme="minorBidi" w:cs="Times New Roman"/>
              </w:rPr>
            </w:pPr>
            <w:r w:rsidRPr="00267F24">
              <w:rPr>
                <w:rFonts w:asciiTheme="minorBidi" w:eastAsia="Calibri" w:hAnsiTheme="minorBidi" w:cs="Times New Roman"/>
              </w:rPr>
              <w:t>when briefing new care team members who arrive to support a rapid response, and</w:t>
            </w:r>
          </w:p>
          <w:p w14:paraId="092AD6E8" w14:textId="77777777" w:rsidR="00CE2C9A" w:rsidRPr="002A4202" w:rsidRDefault="00934528" w:rsidP="00934528">
            <w:pPr>
              <w:numPr>
                <w:ilvl w:val="1"/>
                <w:numId w:val="3"/>
              </w:numPr>
              <w:spacing w:after="60"/>
              <w:ind w:left="522" w:hanging="180"/>
              <w:rPr>
                <w:rFonts w:asciiTheme="minorBidi" w:hAnsiTheme="minorBidi"/>
                <w:szCs w:val="24"/>
              </w:rPr>
            </w:pPr>
            <w:r>
              <w:rPr>
                <w:rFonts w:asciiTheme="minorBidi" w:eastAsia="Calibri" w:hAnsiTheme="minorBidi" w:cs="Times New Roman"/>
              </w:rPr>
              <w:t>when r</w:t>
            </w:r>
            <w:r w:rsidRPr="00D74F10">
              <w:rPr>
                <w:rFonts w:asciiTheme="minorBidi" w:eastAsia="Calibri" w:hAnsiTheme="minorBidi" w:cs="Times New Roman"/>
              </w:rPr>
              <w:t>egrouping to discuss plan of care if patient fails to respond to initial measures</w:t>
            </w:r>
            <w:r>
              <w:rPr>
                <w:rFonts w:asciiTheme="minorBidi" w:eastAsia="Calibri" w:hAnsiTheme="minorBidi" w:cs="Times New Roman"/>
              </w:rPr>
              <w:t>.</w:t>
            </w:r>
          </w:p>
        </w:tc>
      </w:tr>
      <w:tr w:rsidR="00CE2C9A" w:rsidRPr="00414679" w14:paraId="697B5385" w14:textId="77777777" w:rsidTr="005B2DE1">
        <w:trPr>
          <w:cantSplit/>
        </w:trPr>
        <w:tc>
          <w:tcPr>
            <w:tcW w:w="3690" w:type="dxa"/>
          </w:tcPr>
          <w:p w14:paraId="036D2842" w14:textId="77777777" w:rsidR="00CE2C9A" w:rsidRPr="00D61A38" w:rsidRDefault="00CE2C9A" w:rsidP="00D15374">
            <w:pPr>
              <w:rPr>
                <w:rFonts w:asciiTheme="minorBidi" w:hAnsiTheme="minorBidi"/>
                <w:szCs w:val="24"/>
              </w:rPr>
            </w:pPr>
            <w:r w:rsidRPr="00D61A38">
              <w:rPr>
                <w:rFonts w:asciiTheme="minorBidi" w:hAnsiTheme="minorBidi"/>
                <w:szCs w:val="24"/>
              </w:rPr>
              <w:t>Communicat</w:t>
            </w:r>
            <w:r>
              <w:rPr>
                <w:rFonts w:asciiTheme="minorBidi" w:hAnsiTheme="minorBidi"/>
                <w:szCs w:val="24"/>
              </w:rPr>
              <w:t>e</w:t>
            </w:r>
            <w:r w:rsidRPr="00D61A38">
              <w:rPr>
                <w:rFonts w:asciiTheme="minorBidi" w:hAnsiTheme="minorBidi"/>
                <w:szCs w:val="24"/>
              </w:rPr>
              <w:t xml:space="preserve"> during transitions of care</w:t>
            </w:r>
            <w:r>
              <w:rPr>
                <w:rFonts w:asciiTheme="minorBidi" w:hAnsiTheme="minorBidi"/>
                <w:szCs w:val="24"/>
              </w:rPr>
              <w:t>.</w:t>
            </w:r>
          </w:p>
        </w:tc>
        <w:tc>
          <w:tcPr>
            <w:tcW w:w="5868" w:type="dxa"/>
          </w:tcPr>
          <w:p w14:paraId="0DAE0ED2" w14:textId="6B002CB2" w:rsidR="00CE2C9A" w:rsidRPr="00D61A38" w:rsidRDefault="00CE2C9A" w:rsidP="0027284B">
            <w:pPr>
              <w:spacing w:after="60"/>
              <w:rPr>
                <w:rFonts w:asciiTheme="minorBidi" w:hAnsiTheme="minorBidi"/>
                <w:szCs w:val="24"/>
              </w:rPr>
            </w:pPr>
            <w:r w:rsidRPr="00D61A38">
              <w:rPr>
                <w:rFonts w:asciiTheme="minorBidi" w:hAnsiTheme="minorBidi"/>
                <w:szCs w:val="24"/>
              </w:rPr>
              <w:t xml:space="preserve">Use of transition communication techniques </w:t>
            </w:r>
            <w:r w:rsidR="0027284B">
              <w:rPr>
                <w:rFonts w:asciiTheme="minorBidi" w:hAnsiTheme="minorBidi"/>
                <w:szCs w:val="24"/>
              </w:rPr>
              <w:t>assures</w:t>
            </w:r>
            <w:r w:rsidRPr="00D61A38">
              <w:rPr>
                <w:rFonts w:asciiTheme="minorBidi" w:hAnsiTheme="minorBidi"/>
                <w:szCs w:val="24"/>
              </w:rPr>
              <w:t xml:space="preserve"> a shared mental model of plan of care and perceived risks between shifts, between units, and between care teams within a unit. This includes communication between primary team and rapid responders, or between rapid responders and </w:t>
            </w:r>
            <w:r w:rsidR="00A946F1">
              <w:rPr>
                <w:rFonts w:asciiTheme="minorBidi" w:hAnsiTheme="minorBidi"/>
                <w:szCs w:val="24"/>
              </w:rPr>
              <w:t>other unit personnel (e.g., operating room team)</w:t>
            </w:r>
            <w:r w:rsidRPr="00D61A38">
              <w:rPr>
                <w:rFonts w:asciiTheme="minorBidi" w:hAnsiTheme="minorBidi"/>
                <w:szCs w:val="24"/>
              </w:rPr>
              <w:t xml:space="preserve">. </w:t>
            </w:r>
          </w:p>
        </w:tc>
      </w:tr>
    </w:tbl>
    <w:p w14:paraId="3B400F3A" w14:textId="61B3614F" w:rsidR="00CE6EF6" w:rsidRDefault="00CE6EF6">
      <w:r>
        <w:br w:type="page"/>
      </w:r>
    </w:p>
    <w:p w14:paraId="39A9090A" w14:textId="24CC8958" w:rsidR="005B2DE1" w:rsidRDefault="005B2DE1" w:rsidP="005B2DE1">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950A54">
        <w:rPr>
          <w:rFonts w:asciiTheme="minorBidi" w:hAnsiTheme="minorBidi"/>
          <w:b/>
          <w:i/>
        </w:rPr>
        <w:lastRenderedPageBreak/>
        <w:t>Teamwork Training (TeamSTEPPS</w:t>
      </w:r>
      <w:r w:rsidRPr="00A8155C">
        <w:rPr>
          <w:rFonts w:asciiTheme="minorBidi" w:hAnsiTheme="minorBidi"/>
          <w:b/>
          <w:i/>
          <w:vertAlign w:val="superscript"/>
        </w:rPr>
        <w:t>®</w:t>
      </w:r>
      <w:r>
        <w:rPr>
          <w:rFonts w:asciiTheme="minorBidi" w:hAnsiTheme="minorBidi"/>
          <w:b/>
          <w:i/>
        </w:rPr>
        <w:t>) (continued)</w:t>
      </w:r>
    </w:p>
    <w:tbl>
      <w:tblPr>
        <w:tblStyle w:val="TableGrid"/>
        <w:tblW w:w="9558" w:type="dxa"/>
        <w:tblLook w:val="04A0" w:firstRow="1" w:lastRow="0" w:firstColumn="1" w:lastColumn="0" w:noHBand="0" w:noVBand="1"/>
        <w:tblDescription w:val="Key Perinatal Safety Elements"/>
      </w:tblPr>
      <w:tblGrid>
        <w:gridCol w:w="3690"/>
        <w:gridCol w:w="5868"/>
      </w:tblGrid>
      <w:tr w:rsidR="00CE6EF6" w:rsidRPr="00950A54" w14:paraId="6B559911" w14:textId="77777777" w:rsidTr="005B2DE1">
        <w:trPr>
          <w:cantSplit/>
          <w:tblHeader/>
        </w:trPr>
        <w:tc>
          <w:tcPr>
            <w:tcW w:w="3690" w:type="dxa"/>
          </w:tcPr>
          <w:p w14:paraId="72D23E2A" w14:textId="77777777" w:rsidR="00CE6EF6" w:rsidRPr="00950A54" w:rsidRDefault="00CE6EF6" w:rsidP="00A814FC">
            <w:pPr>
              <w:rPr>
                <w:rFonts w:asciiTheme="minorBidi" w:hAnsiTheme="minorBidi"/>
                <w:b/>
              </w:rPr>
            </w:pPr>
            <w:r w:rsidRPr="00950A54">
              <w:rPr>
                <w:rFonts w:asciiTheme="minorBidi" w:hAnsiTheme="minorBidi"/>
                <w:b/>
              </w:rPr>
              <w:t>Key Perinatal Safety Elements</w:t>
            </w:r>
          </w:p>
        </w:tc>
        <w:tc>
          <w:tcPr>
            <w:tcW w:w="5868" w:type="dxa"/>
          </w:tcPr>
          <w:p w14:paraId="06A7B84A" w14:textId="77777777" w:rsidR="00CE6EF6" w:rsidRPr="00950A54" w:rsidRDefault="00CE6EF6" w:rsidP="00A814FC">
            <w:pPr>
              <w:rPr>
                <w:rFonts w:asciiTheme="minorBidi" w:hAnsiTheme="minorBidi"/>
                <w:b/>
              </w:rPr>
            </w:pPr>
            <w:r w:rsidRPr="00950A54">
              <w:rPr>
                <w:rFonts w:asciiTheme="minorBidi" w:hAnsiTheme="minorBidi"/>
                <w:b/>
              </w:rPr>
              <w:t>Examples</w:t>
            </w:r>
          </w:p>
        </w:tc>
      </w:tr>
      <w:tr w:rsidR="00121068" w:rsidRPr="00E01127" w14:paraId="41C14CA4" w14:textId="77777777" w:rsidTr="005B2DE1">
        <w:trPr>
          <w:cantSplit/>
          <w:trHeight w:val="8230"/>
        </w:trPr>
        <w:tc>
          <w:tcPr>
            <w:tcW w:w="3690" w:type="dxa"/>
          </w:tcPr>
          <w:p w14:paraId="4DDE0521" w14:textId="77777777" w:rsidR="00121068" w:rsidRPr="00D61A38" w:rsidRDefault="00121068" w:rsidP="00D15374">
            <w:pPr>
              <w:rPr>
                <w:rFonts w:asciiTheme="minorBidi" w:eastAsia="Calibri" w:hAnsiTheme="minorBidi"/>
                <w:szCs w:val="24"/>
              </w:rPr>
            </w:pPr>
            <w:r>
              <w:rPr>
                <w:rFonts w:asciiTheme="minorBidi" w:eastAsia="Calibri" w:hAnsiTheme="minorBidi"/>
                <w:szCs w:val="24"/>
              </w:rPr>
              <w:t>Have h</w:t>
            </w:r>
            <w:r w:rsidRPr="00D61A38">
              <w:rPr>
                <w:rFonts w:asciiTheme="minorBidi" w:eastAsia="Calibri" w:hAnsiTheme="minorBidi"/>
                <w:szCs w:val="24"/>
              </w:rPr>
              <w:t>igh</w:t>
            </w:r>
            <w:r>
              <w:rPr>
                <w:rFonts w:asciiTheme="minorBidi" w:eastAsia="Calibri" w:hAnsiTheme="minorBidi"/>
                <w:szCs w:val="24"/>
              </w:rPr>
              <w:t>-</w:t>
            </w:r>
            <w:r w:rsidRPr="00D61A38">
              <w:rPr>
                <w:rFonts w:asciiTheme="minorBidi" w:eastAsia="Calibri" w:hAnsiTheme="minorBidi"/>
                <w:szCs w:val="24"/>
              </w:rPr>
              <w:t>reliability teams</w:t>
            </w:r>
            <w:r>
              <w:rPr>
                <w:rFonts w:asciiTheme="minorBidi" w:eastAsia="Calibri" w:hAnsiTheme="minorBidi"/>
                <w:szCs w:val="24"/>
              </w:rPr>
              <w:t>.</w:t>
            </w:r>
          </w:p>
          <w:p w14:paraId="5977A8D1" w14:textId="77777777" w:rsidR="00121068" w:rsidRPr="00D61A38" w:rsidRDefault="00121068" w:rsidP="00CE2C9A">
            <w:pPr>
              <w:pStyle w:val="ListParagraph"/>
              <w:numPr>
                <w:ilvl w:val="0"/>
                <w:numId w:val="4"/>
              </w:numPr>
              <w:rPr>
                <w:rFonts w:asciiTheme="minorBidi" w:hAnsiTheme="minorBidi"/>
                <w:szCs w:val="24"/>
              </w:rPr>
            </w:pPr>
            <w:r w:rsidRPr="00D61A38">
              <w:rPr>
                <w:rFonts w:asciiTheme="minorBidi" w:hAnsiTheme="minorBidi"/>
                <w:szCs w:val="24"/>
              </w:rPr>
              <w:t>Anyone can sound an alarm, request help</w:t>
            </w:r>
            <w:r>
              <w:rPr>
                <w:rFonts w:asciiTheme="minorBidi" w:hAnsiTheme="minorBidi"/>
                <w:szCs w:val="24"/>
              </w:rPr>
              <w:t>,</w:t>
            </w:r>
            <w:r w:rsidRPr="00D61A38">
              <w:rPr>
                <w:rFonts w:asciiTheme="minorBidi" w:hAnsiTheme="minorBidi"/>
                <w:szCs w:val="24"/>
              </w:rPr>
              <w:t xml:space="preserve"> or challenge the status quo</w:t>
            </w:r>
            <w:r>
              <w:rPr>
                <w:rFonts w:asciiTheme="minorBidi" w:hAnsiTheme="minorBidi"/>
                <w:szCs w:val="24"/>
              </w:rPr>
              <w:t>.</w:t>
            </w:r>
          </w:p>
          <w:p w14:paraId="5E942DFE" w14:textId="77777777" w:rsidR="00121068" w:rsidRPr="00D61A38" w:rsidRDefault="00121068" w:rsidP="00CE2C9A">
            <w:pPr>
              <w:pStyle w:val="ListParagraph"/>
              <w:numPr>
                <w:ilvl w:val="0"/>
                <w:numId w:val="4"/>
              </w:numPr>
              <w:rPr>
                <w:rFonts w:asciiTheme="minorBidi" w:hAnsiTheme="minorBidi"/>
                <w:szCs w:val="24"/>
              </w:rPr>
            </w:pPr>
            <w:r w:rsidRPr="00D61A38">
              <w:rPr>
                <w:rFonts w:asciiTheme="minorBidi" w:hAnsiTheme="minorBidi"/>
                <w:szCs w:val="24"/>
              </w:rPr>
              <w:t>Hierarchy is minimized</w:t>
            </w:r>
            <w:r>
              <w:rPr>
                <w:rFonts w:asciiTheme="minorBidi" w:hAnsiTheme="minorBidi"/>
                <w:szCs w:val="24"/>
              </w:rPr>
              <w:t>.</w:t>
            </w:r>
          </w:p>
          <w:p w14:paraId="75B561D5" w14:textId="77777777" w:rsidR="00121068" w:rsidRPr="00D61A38" w:rsidRDefault="00121068" w:rsidP="00CE2C9A">
            <w:pPr>
              <w:pStyle w:val="ListParagraph"/>
              <w:numPr>
                <w:ilvl w:val="0"/>
                <w:numId w:val="4"/>
              </w:numPr>
              <w:rPr>
                <w:rFonts w:asciiTheme="minorBidi" w:hAnsiTheme="minorBidi"/>
                <w:szCs w:val="24"/>
              </w:rPr>
            </w:pPr>
            <w:r w:rsidRPr="00D61A38">
              <w:rPr>
                <w:rFonts w:asciiTheme="minorBidi" w:hAnsiTheme="minorBidi"/>
                <w:szCs w:val="24"/>
              </w:rPr>
              <w:t>Communication is continuous, valued</w:t>
            </w:r>
            <w:r>
              <w:rPr>
                <w:rFonts w:asciiTheme="minorBidi" w:hAnsiTheme="minorBidi"/>
                <w:szCs w:val="24"/>
              </w:rPr>
              <w:t>,</w:t>
            </w:r>
            <w:r w:rsidRPr="00D61A38">
              <w:rPr>
                <w:rFonts w:asciiTheme="minorBidi" w:hAnsiTheme="minorBidi"/>
                <w:szCs w:val="24"/>
              </w:rPr>
              <w:t xml:space="preserve"> and expected.</w:t>
            </w:r>
          </w:p>
        </w:tc>
        <w:tc>
          <w:tcPr>
            <w:tcW w:w="5868" w:type="dxa"/>
          </w:tcPr>
          <w:p w14:paraId="4A770C2F" w14:textId="77777777" w:rsidR="00121068" w:rsidRPr="00D61A38" w:rsidRDefault="00121068" w:rsidP="00CE2C9A">
            <w:pPr>
              <w:pStyle w:val="ListParagraph"/>
              <w:numPr>
                <w:ilvl w:val="0"/>
                <w:numId w:val="3"/>
              </w:numPr>
              <w:spacing w:after="60"/>
              <w:ind w:left="180" w:hanging="180"/>
              <w:contextualSpacing w:val="0"/>
              <w:rPr>
                <w:rFonts w:asciiTheme="minorBidi" w:hAnsiTheme="minorBidi"/>
                <w:szCs w:val="24"/>
              </w:rPr>
            </w:pPr>
            <w:r w:rsidRPr="00D61A38">
              <w:rPr>
                <w:rFonts w:asciiTheme="minorBidi" w:hAnsiTheme="minorBidi"/>
                <w:szCs w:val="24"/>
              </w:rPr>
              <w:t>Team members protect each other from work overload</w:t>
            </w:r>
            <w:r>
              <w:rPr>
                <w:rFonts w:asciiTheme="minorBidi" w:hAnsiTheme="minorBidi"/>
                <w:szCs w:val="24"/>
              </w:rPr>
              <w:t xml:space="preserve"> and</w:t>
            </w:r>
            <w:r w:rsidRPr="00D61A38">
              <w:rPr>
                <w:rFonts w:asciiTheme="minorBidi" w:hAnsiTheme="minorBidi"/>
                <w:szCs w:val="24"/>
              </w:rPr>
              <w:t xml:space="preserve"> place requests or offers for assistance in the context of patient safety. It is expected that assistance will be actively sought and offered.</w:t>
            </w:r>
            <w:r>
              <w:rPr>
                <w:rFonts w:asciiTheme="minorBidi" w:hAnsiTheme="minorBidi"/>
                <w:szCs w:val="24"/>
              </w:rPr>
              <w:t xml:space="preserve"> A rapid response system offers a formalized way of requesting assistance. </w:t>
            </w:r>
          </w:p>
          <w:p w14:paraId="541B3ED0" w14:textId="77777777" w:rsidR="00121068" w:rsidRPr="00D61A38" w:rsidRDefault="00121068" w:rsidP="00CE2C9A">
            <w:pPr>
              <w:pStyle w:val="ListParagraph"/>
              <w:numPr>
                <w:ilvl w:val="0"/>
                <w:numId w:val="3"/>
              </w:numPr>
              <w:spacing w:after="60"/>
              <w:ind w:left="180" w:hanging="180"/>
              <w:contextualSpacing w:val="0"/>
              <w:rPr>
                <w:rFonts w:asciiTheme="minorBidi" w:hAnsiTheme="minorBidi"/>
                <w:szCs w:val="24"/>
              </w:rPr>
            </w:pPr>
            <w:r w:rsidRPr="00D61A38">
              <w:rPr>
                <w:rFonts w:asciiTheme="minorBidi" w:hAnsiTheme="minorBidi"/>
                <w:szCs w:val="24"/>
              </w:rPr>
              <w:t>Team members will advocate for the patient when one person’s viewpoint does not coincide with another</w:t>
            </w:r>
            <w:r>
              <w:rPr>
                <w:rFonts w:asciiTheme="minorBidi" w:hAnsiTheme="minorBidi"/>
                <w:szCs w:val="24"/>
              </w:rPr>
              <w:t>’s</w:t>
            </w:r>
            <w:r w:rsidRPr="00D61A38">
              <w:rPr>
                <w:rFonts w:asciiTheme="minorBidi" w:hAnsiTheme="minorBidi"/>
                <w:szCs w:val="24"/>
              </w:rPr>
              <w:t xml:space="preserve">.  </w:t>
            </w:r>
          </w:p>
          <w:p w14:paraId="3445A64D" w14:textId="77777777" w:rsidR="00121068" w:rsidRPr="00D61A38" w:rsidRDefault="00121068" w:rsidP="00CE2C9A">
            <w:pPr>
              <w:pStyle w:val="ListParagraph"/>
              <w:numPr>
                <w:ilvl w:val="1"/>
                <w:numId w:val="3"/>
              </w:numPr>
              <w:spacing w:after="60"/>
              <w:ind w:left="810"/>
              <w:contextualSpacing w:val="0"/>
              <w:rPr>
                <w:rFonts w:asciiTheme="minorBidi" w:hAnsiTheme="minorBidi"/>
                <w:szCs w:val="24"/>
              </w:rPr>
            </w:pPr>
            <w:r w:rsidRPr="00D61A38">
              <w:rPr>
                <w:rFonts w:asciiTheme="minorBidi" w:hAnsiTheme="minorBidi"/>
                <w:szCs w:val="24"/>
              </w:rPr>
              <w:t>Assert a corrective action in a firm and respectful manner</w:t>
            </w:r>
          </w:p>
          <w:p w14:paraId="2BDAA6FC" w14:textId="77777777" w:rsidR="000217CA" w:rsidRPr="00445D3C" w:rsidRDefault="000217CA" w:rsidP="000217CA">
            <w:pPr>
              <w:pStyle w:val="ListParagraph"/>
              <w:numPr>
                <w:ilvl w:val="1"/>
                <w:numId w:val="3"/>
              </w:numPr>
              <w:spacing w:after="60"/>
              <w:ind w:left="810"/>
              <w:contextualSpacing w:val="0"/>
              <w:rPr>
                <w:rFonts w:asciiTheme="minorBidi" w:hAnsiTheme="minorBidi"/>
                <w:szCs w:val="24"/>
              </w:rPr>
            </w:pPr>
            <w:r w:rsidRPr="00445D3C">
              <w:rPr>
                <w:rFonts w:asciiTheme="minorBidi" w:hAnsiTheme="minorBidi"/>
                <w:szCs w:val="24"/>
              </w:rPr>
              <w:t xml:space="preserve">Use CUS language: “I am </w:t>
            </w:r>
            <w:r w:rsidRPr="00445D3C">
              <w:rPr>
                <w:rFonts w:asciiTheme="minorBidi" w:hAnsiTheme="minorBidi"/>
                <w:b/>
                <w:bCs/>
                <w:szCs w:val="24"/>
              </w:rPr>
              <w:t>c</w:t>
            </w:r>
            <w:r w:rsidRPr="00445D3C">
              <w:rPr>
                <w:rFonts w:asciiTheme="minorBidi" w:hAnsiTheme="minorBidi"/>
                <w:szCs w:val="24"/>
              </w:rPr>
              <w:t xml:space="preserve">oncerned. I am </w:t>
            </w:r>
            <w:r w:rsidRPr="00445D3C">
              <w:rPr>
                <w:rFonts w:asciiTheme="minorBidi" w:hAnsiTheme="minorBidi"/>
                <w:b/>
                <w:bCs/>
                <w:szCs w:val="24"/>
              </w:rPr>
              <w:t>u</w:t>
            </w:r>
            <w:r w:rsidRPr="00445D3C">
              <w:rPr>
                <w:rFonts w:asciiTheme="minorBidi" w:hAnsiTheme="minorBidi"/>
                <w:szCs w:val="24"/>
              </w:rPr>
              <w:t xml:space="preserve">ncomfortable. This is a </w:t>
            </w:r>
            <w:r w:rsidRPr="00445D3C">
              <w:rPr>
                <w:rFonts w:asciiTheme="minorBidi" w:hAnsiTheme="minorBidi"/>
                <w:b/>
                <w:bCs/>
                <w:szCs w:val="24"/>
              </w:rPr>
              <w:t>s</w:t>
            </w:r>
            <w:r w:rsidRPr="00445D3C">
              <w:rPr>
                <w:rFonts w:asciiTheme="minorBidi" w:hAnsiTheme="minorBidi"/>
                <w:szCs w:val="24"/>
              </w:rPr>
              <w:t>afety issue.”</w:t>
            </w:r>
          </w:p>
          <w:p w14:paraId="61F18A7E" w14:textId="77777777" w:rsidR="00121068" w:rsidRPr="00D61A38" w:rsidRDefault="00121068" w:rsidP="00CE2C9A">
            <w:pPr>
              <w:pStyle w:val="ListParagraph"/>
              <w:numPr>
                <w:ilvl w:val="1"/>
                <w:numId w:val="3"/>
              </w:numPr>
              <w:spacing w:after="60"/>
              <w:ind w:left="810"/>
              <w:contextualSpacing w:val="0"/>
              <w:rPr>
                <w:rFonts w:asciiTheme="minorBidi" w:hAnsiTheme="minorBidi"/>
                <w:szCs w:val="24"/>
              </w:rPr>
            </w:pPr>
            <w:r w:rsidRPr="00D61A38">
              <w:rPr>
                <w:rFonts w:asciiTheme="minorBidi" w:hAnsiTheme="minorBidi"/>
                <w:szCs w:val="24"/>
              </w:rPr>
              <w:t>Use the Two Challenge rule, repeat the concern</w:t>
            </w:r>
            <w:r>
              <w:rPr>
                <w:rFonts w:asciiTheme="minorBidi" w:hAnsiTheme="minorBidi"/>
                <w:szCs w:val="24"/>
              </w:rPr>
              <w:t>,</w:t>
            </w:r>
            <w:r w:rsidRPr="00D61A38">
              <w:rPr>
                <w:rFonts w:asciiTheme="minorBidi" w:hAnsiTheme="minorBidi"/>
                <w:szCs w:val="24"/>
              </w:rPr>
              <w:t xml:space="preserve"> and inquire </w:t>
            </w:r>
            <w:r>
              <w:rPr>
                <w:rFonts w:asciiTheme="minorBidi" w:hAnsiTheme="minorBidi"/>
                <w:szCs w:val="24"/>
              </w:rPr>
              <w:t>whether</w:t>
            </w:r>
            <w:r w:rsidRPr="00D61A38">
              <w:rPr>
                <w:rFonts w:asciiTheme="minorBidi" w:hAnsiTheme="minorBidi"/>
                <w:szCs w:val="24"/>
              </w:rPr>
              <w:t xml:space="preserve"> concern has been heard.</w:t>
            </w:r>
          </w:p>
          <w:p w14:paraId="0A5AE569" w14:textId="77777777" w:rsidR="00121068" w:rsidRPr="00D61A38" w:rsidRDefault="00121068" w:rsidP="00CE2C9A">
            <w:pPr>
              <w:pStyle w:val="ListParagraph"/>
              <w:numPr>
                <w:ilvl w:val="1"/>
                <w:numId w:val="3"/>
              </w:numPr>
              <w:spacing w:after="60"/>
              <w:ind w:left="810"/>
              <w:contextualSpacing w:val="0"/>
              <w:rPr>
                <w:rFonts w:asciiTheme="minorBidi" w:hAnsiTheme="minorBidi"/>
                <w:szCs w:val="24"/>
              </w:rPr>
            </w:pPr>
            <w:r w:rsidRPr="00D61A38">
              <w:rPr>
                <w:rFonts w:asciiTheme="minorBidi" w:hAnsiTheme="minorBidi"/>
                <w:szCs w:val="24"/>
              </w:rPr>
              <w:t>U</w:t>
            </w:r>
            <w:r>
              <w:rPr>
                <w:rFonts w:asciiTheme="minorBidi" w:hAnsiTheme="minorBidi"/>
                <w:szCs w:val="24"/>
              </w:rPr>
              <w:t>se</w:t>
            </w:r>
            <w:r w:rsidRPr="00D61A38">
              <w:rPr>
                <w:rFonts w:asciiTheme="minorBidi" w:hAnsiTheme="minorBidi"/>
                <w:szCs w:val="24"/>
              </w:rPr>
              <w:t xml:space="preserve"> a predetermined “stop the line” phrase</w:t>
            </w:r>
            <w:r>
              <w:rPr>
                <w:rFonts w:asciiTheme="minorBidi" w:hAnsiTheme="minorBidi"/>
                <w:szCs w:val="24"/>
              </w:rPr>
              <w:t>.</w:t>
            </w:r>
            <w:r w:rsidRPr="00D61A38">
              <w:rPr>
                <w:rFonts w:asciiTheme="minorBidi" w:hAnsiTheme="minorBidi"/>
                <w:szCs w:val="24"/>
              </w:rPr>
              <w:t xml:space="preserve"> </w:t>
            </w:r>
          </w:p>
          <w:p w14:paraId="5C1F9441" w14:textId="77777777" w:rsidR="00121068" w:rsidRPr="00D61A38" w:rsidRDefault="00121068" w:rsidP="00447FF0">
            <w:pPr>
              <w:pStyle w:val="ListParagraph"/>
              <w:numPr>
                <w:ilvl w:val="0"/>
                <w:numId w:val="3"/>
              </w:numPr>
              <w:spacing w:after="60"/>
              <w:ind w:left="270" w:hanging="270"/>
              <w:contextualSpacing w:val="0"/>
              <w:rPr>
                <w:rFonts w:asciiTheme="minorBidi" w:hAnsiTheme="minorBidi"/>
                <w:szCs w:val="24"/>
              </w:rPr>
            </w:pPr>
            <w:r w:rsidRPr="00D61A38">
              <w:rPr>
                <w:rFonts w:asciiTheme="minorBidi" w:hAnsiTheme="minorBidi"/>
                <w:szCs w:val="24"/>
              </w:rPr>
              <w:t xml:space="preserve">Team members manage conflict </w:t>
            </w:r>
            <w:r>
              <w:rPr>
                <w:rFonts w:asciiTheme="minorBidi" w:hAnsiTheme="minorBidi"/>
                <w:szCs w:val="24"/>
              </w:rPr>
              <w:t>using</w:t>
            </w:r>
            <w:r w:rsidRPr="00D61A38">
              <w:rPr>
                <w:rFonts w:asciiTheme="minorBidi" w:hAnsiTheme="minorBidi"/>
                <w:szCs w:val="24"/>
              </w:rPr>
              <w:t xml:space="preserve"> a constructive positive approach to emphasize “what is right, not who is right”:</w:t>
            </w:r>
          </w:p>
          <w:p w14:paraId="42877AC6" w14:textId="77777777" w:rsidR="00121068" w:rsidRPr="00D61A38" w:rsidRDefault="00121068" w:rsidP="00447FF0">
            <w:pPr>
              <w:pStyle w:val="ListParagraph"/>
              <w:numPr>
                <w:ilvl w:val="1"/>
                <w:numId w:val="3"/>
              </w:numPr>
              <w:spacing w:after="60"/>
              <w:ind w:left="810"/>
              <w:contextualSpacing w:val="0"/>
              <w:rPr>
                <w:rFonts w:asciiTheme="minorBidi" w:hAnsiTheme="minorBidi"/>
                <w:szCs w:val="24"/>
              </w:rPr>
            </w:pPr>
            <w:r w:rsidRPr="00D61A38">
              <w:rPr>
                <w:rFonts w:asciiTheme="minorBidi" w:hAnsiTheme="minorBidi"/>
                <w:b/>
                <w:bCs/>
                <w:szCs w:val="24"/>
              </w:rPr>
              <w:t>D</w:t>
            </w:r>
            <w:r>
              <w:rPr>
                <w:rFonts w:asciiTheme="minorBidi" w:hAnsiTheme="minorBidi"/>
                <w:b/>
                <w:bCs/>
                <w:szCs w:val="24"/>
              </w:rPr>
              <w:t>:</w:t>
            </w:r>
            <w:r w:rsidRPr="00D61A38">
              <w:rPr>
                <w:rFonts w:asciiTheme="minorBidi" w:hAnsiTheme="minorBidi"/>
                <w:szCs w:val="24"/>
              </w:rPr>
              <w:t xml:space="preserve"> Describe the specific behavior or situation</w:t>
            </w:r>
            <w:r>
              <w:rPr>
                <w:rFonts w:asciiTheme="minorBidi" w:hAnsiTheme="minorBidi"/>
                <w:szCs w:val="24"/>
              </w:rPr>
              <w:t>.</w:t>
            </w:r>
          </w:p>
          <w:p w14:paraId="627DCCC1" w14:textId="77777777" w:rsidR="00121068" w:rsidRPr="00D61A38" w:rsidRDefault="00121068" w:rsidP="00447FF0">
            <w:pPr>
              <w:pStyle w:val="ListParagraph"/>
              <w:numPr>
                <w:ilvl w:val="1"/>
                <w:numId w:val="3"/>
              </w:numPr>
              <w:spacing w:after="60"/>
              <w:ind w:left="810"/>
              <w:contextualSpacing w:val="0"/>
              <w:rPr>
                <w:rFonts w:asciiTheme="minorBidi" w:hAnsiTheme="minorBidi"/>
                <w:szCs w:val="24"/>
              </w:rPr>
            </w:pPr>
            <w:r w:rsidRPr="00D61A38">
              <w:rPr>
                <w:rFonts w:asciiTheme="minorBidi" w:hAnsiTheme="minorBidi"/>
                <w:b/>
                <w:bCs/>
                <w:szCs w:val="24"/>
              </w:rPr>
              <w:t>E</w:t>
            </w:r>
            <w:r>
              <w:rPr>
                <w:rFonts w:asciiTheme="minorBidi" w:hAnsiTheme="minorBidi"/>
                <w:b/>
                <w:bCs/>
                <w:szCs w:val="24"/>
              </w:rPr>
              <w:t>:</w:t>
            </w:r>
            <w:r w:rsidRPr="00D61A38">
              <w:rPr>
                <w:rFonts w:asciiTheme="minorBidi" w:hAnsiTheme="minorBidi"/>
                <w:szCs w:val="24"/>
              </w:rPr>
              <w:t xml:space="preserve"> Express how the situation makes you feel or concerns</w:t>
            </w:r>
            <w:r>
              <w:rPr>
                <w:rFonts w:asciiTheme="minorBidi" w:hAnsiTheme="minorBidi"/>
                <w:szCs w:val="24"/>
              </w:rPr>
              <w:t xml:space="preserve"> you.</w:t>
            </w:r>
          </w:p>
          <w:p w14:paraId="0F24E541" w14:textId="77777777" w:rsidR="00121068" w:rsidRPr="00D61A38" w:rsidRDefault="00121068" w:rsidP="00447FF0">
            <w:pPr>
              <w:pStyle w:val="ListParagraph"/>
              <w:numPr>
                <w:ilvl w:val="1"/>
                <w:numId w:val="3"/>
              </w:numPr>
              <w:spacing w:after="60"/>
              <w:ind w:left="810"/>
              <w:contextualSpacing w:val="0"/>
              <w:rPr>
                <w:rFonts w:asciiTheme="minorBidi" w:hAnsiTheme="minorBidi"/>
                <w:szCs w:val="24"/>
              </w:rPr>
            </w:pPr>
            <w:r w:rsidRPr="00D61A38">
              <w:rPr>
                <w:rFonts w:asciiTheme="minorBidi" w:hAnsiTheme="minorBidi"/>
                <w:b/>
                <w:bCs/>
                <w:szCs w:val="24"/>
              </w:rPr>
              <w:t>S</w:t>
            </w:r>
            <w:r>
              <w:rPr>
                <w:rFonts w:asciiTheme="minorBidi" w:hAnsiTheme="minorBidi"/>
                <w:b/>
                <w:bCs/>
                <w:szCs w:val="24"/>
              </w:rPr>
              <w:t>:</w:t>
            </w:r>
            <w:r w:rsidRPr="00D61A38">
              <w:rPr>
                <w:rFonts w:asciiTheme="minorBidi" w:hAnsiTheme="minorBidi"/>
                <w:szCs w:val="24"/>
              </w:rPr>
              <w:t xml:space="preserve"> Suggest other alternatives</w:t>
            </w:r>
            <w:r>
              <w:rPr>
                <w:rFonts w:asciiTheme="minorBidi" w:hAnsiTheme="minorBidi"/>
                <w:szCs w:val="24"/>
              </w:rPr>
              <w:t>.</w:t>
            </w:r>
          </w:p>
          <w:p w14:paraId="157B99A0" w14:textId="77777777" w:rsidR="00121068" w:rsidRPr="00D61A38" w:rsidRDefault="00121068" w:rsidP="00447FF0">
            <w:pPr>
              <w:pStyle w:val="ListParagraph"/>
              <w:numPr>
                <w:ilvl w:val="1"/>
                <w:numId w:val="3"/>
              </w:numPr>
              <w:spacing w:after="60"/>
              <w:ind w:left="810"/>
              <w:rPr>
                <w:rFonts w:asciiTheme="minorBidi" w:hAnsiTheme="minorBidi"/>
                <w:szCs w:val="24"/>
              </w:rPr>
            </w:pPr>
            <w:r w:rsidRPr="00D61A38">
              <w:rPr>
                <w:rFonts w:asciiTheme="minorBidi" w:hAnsiTheme="minorBidi"/>
                <w:b/>
                <w:bCs/>
                <w:szCs w:val="24"/>
              </w:rPr>
              <w:t>C</w:t>
            </w:r>
            <w:r>
              <w:rPr>
                <w:rFonts w:asciiTheme="minorBidi" w:hAnsiTheme="minorBidi"/>
                <w:b/>
                <w:bCs/>
                <w:szCs w:val="24"/>
              </w:rPr>
              <w:t>:</w:t>
            </w:r>
            <w:r w:rsidRPr="00447FF0">
              <w:rPr>
                <w:rFonts w:asciiTheme="minorBidi" w:hAnsiTheme="minorBidi"/>
                <w:b/>
                <w:bCs/>
                <w:szCs w:val="24"/>
              </w:rPr>
              <w:t xml:space="preserve"> </w:t>
            </w:r>
            <w:r w:rsidRPr="00710320">
              <w:rPr>
                <w:rFonts w:asciiTheme="minorBidi" w:hAnsiTheme="minorBidi"/>
                <w:szCs w:val="24"/>
              </w:rPr>
              <w:t>Consequences stated in terms of team goals, not punishment.</w:t>
            </w:r>
          </w:p>
        </w:tc>
      </w:tr>
    </w:tbl>
    <w:p w14:paraId="2FA60E4A" w14:textId="15972094" w:rsidR="00CE2C9A" w:rsidRDefault="00CE2C9A" w:rsidP="00CE2C9A">
      <w:pPr>
        <w:spacing w:after="0"/>
        <w:rPr>
          <w:rFonts w:asciiTheme="minorBidi" w:hAnsiTheme="minorBidi"/>
          <w:sz w:val="12"/>
          <w:szCs w:val="12"/>
        </w:rPr>
      </w:pPr>
    </w:p>
    <w:p w14:paraId="61C99326" w14:textId="0D1EFA4A" w:rsidR="005B2DE1" w:rsidRPr="005657A7" w:rsidRDefault="005B2DE1" w:rsidP="005B2DE1">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rFonts w:asciiTheme="minorBidi" w:hAnsiTheme="minorBidi"/>
          <w:sz w:val="12"/>
          <w:szCs w:val="12"/>
        </w:rPr>
      </w:pPr>
      <w:r w:rsidRPr="00950A54">
        <w:rPr>
          <w:rFonts w:asciiTheme="minorBidi" w:hAnsiTheme="minorBidi"/>
          <w:b/>
          <w:i/>
        </w:rPr>
        <w:t>Patient and Family Engagement (CUSP Module)</w:t>
      </w:r>
    </w:p>
    <w:tbl>
      <w:tblPr>
        <w:tblStyle w:val="TableGrid"/>
        <w:tblW w:w="9558" w:type="dxa"/>
        <w:tblLook w:val="04A0" w:firstRow="1" w:lastRow="0" w:firstColumn="1" w:lastColumn="0" w:noHBand="0" w:noVBand="1"/>
        <w:tblDescription w:val="Key Perinatal Safety Elements"/>
      </w:tblPr>
      <w:tblGrid>
        <w:gridCol w:w="3690"/>
        <w:gridCol w:w="5868"/>
      </w:tblGrid>
      <w:tr w:rsidR="00CE2C9A" w:rsidRPr="00950A54" w14:paraId="5CB11DDA" w14:textId="77777777" w:rsidTr="005B2DE1">
        <w:trPr>
          <w:cantSplit/>
          <w:tblHeader/>
        </w:trPr>
        <w:tc>
          <w:tcPr>
            <w:tcW w:w="3690" w:type="dxa"/>
          </w:tcPr>
          <w:p w14:paraId="19585FDF" w14:textId="77777777" w:rsidR="00CE2C9A" w:rsidRPr="00950A54" w:rsidRDefault="00CE2C9A" w:rsidP="00D15374">
            <w:pPr>
              <w:rPr>
                <w:rFonts w:asciiTheme="minorBidi" w:hAnsiTheme="minorBidi"/>
                <w:b/>
              </w:rPr>
            </w:pPr>
            <w:r w:rsidRPr="00950A54">
              <w:rPr>
                <w:rFonts w:asciiTheme="minorBidi" w:hAnsiTheme="minorBidi"/>
                <w:b/>
              </w:rPr>
              <w:t>Key Perinatal Safety Elements</w:t>
            </w:r>
          </w:p>
        </w:tc>
        <w:tc>
          <w:tcPr>
            <w:tcW w:w="5868" w:type="dxa"/>
          </w:tcPr>
          <w:p w14:paraId="6E62BB1C" w14:textId="77777777" w:rsidR="00CE2C9A" w:rsidRPr="00950A54" w:rsidRDefault="00CE2C9A" w:rsidP="00D15374">
            <w:pPr>
              <w:rPr>
                <w:rFonts w:asciiTheme="minorBidi" w:hAnsiTheme="minorBidi"/>
                <w:b/>
              </w:rPr>
            </w:pPr>
            <w:r w:rsidRPr="00950A54">
              <w:rPr>
                <w:rFonts w:asciiTheme="minorBidi" w:hAnsiTheme="minorBidi"/>
                <w:b/>
              </w:rPr>
              <w:t>Examples</w:t>
            </w:r>
          </w:p>
        </w:tc>
      </w:tr>
      <w:tr w:rsidR="00CE2C9A" w:rsidRPr="00414679" w14:paraId="6ED328F1" w14:textId="77777777" w:rsidTr="005B2DE1">
        <w:trPr>
          <w:cantSplit/>
        </w:trPr>
        <w:tc>
          <w:tcPr>
            <w:tcW w:w="3690" w:type="dxa"/>
          </w:tcPr>
          <w:p w14:paraId="11D317A1" w14:textId="77777777" w:rsidR="00CE2C9A" w:rsidRPr="00BB598F" w:rsidRDefault="00CE2C9A" w:rsidP="00D15374">
            <w:pPr>
              <w:rPr>
                <w:rFonts w:cs="Arial"/>
              </w:rPr>
            </w:pPr>
            <w:r>
              <w:rPr>
                <w:rFonts w:cs="Arial"/>
              </w:rPr>
              <w:t>Use m</w:t>
            </w:r>
            <w:r w:rsidRPr="00BB598F">
              <w:rPr>
                <w:rFonts w:cs="Arial"/>
              </w:rPr>
              <w:t>echanism for patient activation of a rapid response</w:t>
            </w:r>
            <w:r>
              <w:rPr>
                <w:rFonts w:cs="Arial"/>
              </w:rPr>
              <w:t>.</w:t>
            </w:r>
          </w:p>
        </w:tc>
        <w:tc>
          <w:tcPr>
            <w:tcW w:w="5868" w:type="dxa"/>
          </w:tcPr>
          <w:p w14:paraId="6A3E3063" w14:textId="77777777" w:rsidR="00513E5F" w:rsidRPr="00513E5F" w:rsidRDefault="00CE2C9A" w:rsidP="00513E5F">
            <w:pPr>
              <w:pStyle w:val="ListParagraph"/>
              <w:numPr>
                <w:ilvl w:val="0"/>
                <w:numId w:val="3"/>
              </w:numPr>
              <w:spacing w:after="60"/>
              <w:ind w:left="270" w:hanging="270"/>
              <w:contextualSpacing w:val="0"/>
              <w:rPr>
                <w:rFonts w:cs="Arial"/>
              </w:rPr>
            </w:pPr>
            <w:r>
              <w:rPr>
                <w:rFonts w:cs="Arial"/>
              </w:rPr>
              <w:t>Units may consider including patient and family member activation criteria for a rapid response in addition to patient-</w:t>
            </w:r>
            <w:r w:rsidR="007D6DB5">
              <w:rPr>
                <w:rFonts w:cs="Arial"/>
              </w:rPr>
              <w:t xml:space="preserve"> or </w:t>
            </w:r>
            <w:r>
              <w:rPr>
                <w:rFonts w:cs="Arial"/>
              </w:rPr>
              <w:t>family-specific instructions for activating, which are explained upon admission or after unit transfers.</w:t>
            </w:r>
            <w:r w:rsidR="00513E5F">
              <w:rPr>
                <w:rFonts w:cs="Arial"/>
              </w:rPr>
              <w:t xml:space="preserve"> </w:t>
            </w:r>
          </w:p>
        </w:tc>
      </w:tr>
    </w:tbl>
    <w:p w14:paraId="35D6A3BB" w14:textId="0D7179EB" w:rsidR="00513E5F" w:rsidRDefault="00513E5F">
      <w:r>
        <w:br w:type="page"/>
      </w:r>
    </w:p>
    <w:p w14:paraId="555ED61B" w14:textId="3248AA51" w:rsidR="005B2DE1" w:rsidRDefault="005B2DE1" w:rsidP="005B2DE1">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950A54">
        <w:rPr>
          <w:rFonts w:asciiTheme="minorBidi" w:hAnsiTheme="minorBidi"/>
          <w:b/>
          <w:i/>
        </w:rPr>
        <w:lastRenderedPageBreak/>
        <w:t>Patient and Family Engagement (CUSP Module)</w:t>
      </w:r>
      <w:r>
        <w:rPr>
          <w:rFonts w:asciiTheme="minorBidi" w:hAnsiTheme="minorBidi"/>
          <w:b/>
          <w:i/>
        </w:rPr>
        <w:t xml:space="preserve"> (continued)</w:t>
      </w:r>
    </w:p>
    <w:tbl>
      <w:tblPr>
        <w:tblStyle w:val="TableGrid"/>
        <w:tblW w:w="9558" w:type="dxa"/>
        <w:tblLook w:val="04A0" w:firstRow="1" w:lastRow="0" w:firstColumn="1" w:lastColumn="0" w:noHBand="0" w:noVBand="1"/>
        <w:tblDescription w:val="Key Perinatal Safety Elements"/>
      </w:tblPr>
      <w:tblGrid>
        <w:gridCol w:w="3690"/>
        <w:gridCol w:w="5868"/>
      </w:tblGrid>
      <w:tr w:rsidR="00513E5F" w:rsidRPr="00950A54" w14:paraId="5E321634" w14:textId="77777777" w:rsidTr="005B2DE1">
        <w:trPr>
          <w:cantSplit/>
          <w:tblHeader/>
        </w:trPr>
        <w:tc>
          <w:tcPr>
            <w:tcW w:w="3690" w:type="dxa"/>
          </w:tcPr>
          <w:p w14:paraId="65E3CAE5" w14:textId="77777777" w:rsidR="00513E5F" w:rsidRPr="00950A54" w:rsidRDefault="00513E5F" w:rsidP="00A814FC">
            <w:pPr>
              <w:rPr>
                <w:rFonts w:asciiTheme="minorBidi" w:hAnsiTheme="minorBidi"/>
                <w:b/>
              </w:rPr>
            </w:pPr>
            <w:r w:rsidRPr="00950A54">
              <w:rPr>
                <w:rFonts w:asciiTheme="minorBidi" w:hAnsiTheme="minorBidi"/>
                <w:b/>
              </w:rPr>
              <w:t>Key Perinatal Safety Elements</w:t>
            </w:r>
          </w:p>
        </w:tc>
        <w:tc>
          <w:tcPr>
            <w:tcW w:w="5868" w:type="dxa"/>
          </w:tcPr>
          <w:p w14:paraId="6EEB914C" w14:textId="77777777" w:rsidR="00513E5F" w:rsidRPr="00950A54" w:rsidRDefault="00513E5F" w:rsidP="00A814FC">
            <w:pPr>
              <w:rPr>
                <w:rFonts w:asciiTheme="minorBidi" w:hAnsiTheme="minorBidi"/>
                <w:b/>
              </w:rPr>
            </w:pPr>
            <w:r w:rsidRPr="00950A54">
              <w:rPr>
                <w:rFonts w:asciiTheme="minorBidi" w:hAnsiTheme="minorBidi"/>
                <w:b/>
              </w:rPr>
              <w:t>Examples</w:t>
            </w:r>
          </w:p>
        </w:tc>
      </w:tr>
      <w:tr w:rsidR="00513E5F" w:rsidRPr="00414679" w14:paraId="6EABFA95" w14:textId="77777777" w:rsidTr="005B2DE1">
        <w:trPr>
          <w:cantSplit/>
        </w:trPr>
        <w:tc>
          <w:tcPr>
            <w:tcW w:w="3690" w:type="dxa"/>
          </w:tcPr>
          <w:p w14:paraId="428AC3FF" w14:textId="77777777" w:rsidR="00513E5F" w:rsidRDefault="007F19F4" w:rsidP="007F19F4">
            <w:pPr>
              <w:rPr>
                <w:rFonts w:cs="Arial"/>
              </w:rPr>
            </w:pPr>
            <w:r w:rsidRPr="00445D3C">
              <w:rPr>
                <w:rFonts w:asciiTheme="minorBidi" w:eastAsia="Calibri" w:hAnsiTheme="minorBidi"/>
                <w:szCs w:val="24"/>
              </w:rPr>
              <w:t xml:space="preserve">Communicate with patient and family during episode involving </w:t>
            </w:r>
            <w:r>
              <w:rPr>
                <w:rFonts w:asciiTheme="minorBidi" w:eastAsia="Calibri" w:hAnsiTheme="minorBidi"/>
                <w:szCs w:val="24"/>
              </w:rPr>
              <w:t>possible maternal or fetal deterioration.</w:t>
            </w:r>
          </w:p>
        </w:tc>
        <w:tc>
          <w:tcPr>
            <w:tcW w:w="5868" w:type="dxa"/>
          </w:tcPr>
          <w:p w14:paraId="608DF82F" w14:textId="77777777" w:rsidR="00513E5F" w:rsidRDefault="00513E5F" w:rsidP="00513E5F">
            <w:pPr>
              <w:pStyle w:val="ListParagraph"/>
              <w:numPr>
                <w:ilvl w:val="0"/>
                <w:numId w:val="3"/>
              </w:numPr>
              <w:spacing w:after="60"/>
              <w:ind w:left="270" w:hanging="270"/>
              <w:contextualSpacing w:val="0"/>
              <w:rPr>
                <w:rFonts w:cs="Arial"/>
              </w:rPr>
            </w:pPr>
            <w:r w:rsidRPr="00513E5F">
              <w:rPr>
                <w:rFonts w:cs="Arial"/>
              </w:rPr>
              <w:t>The patient and family are part of the team.</w:t>
            </w:r>
          </w:p>
          <w:p w14:paraId="41770827" w14:textId="77777777" w:rsidR="00513E5F" w:rsidRPr="00513E5F" w:rsidRDefault="00513E5F" w:rsidP="00513E5F">
            <w:pPr>
              <w:pStyle w:val="ListParagraph"/>
              <w:numPr>
                <w:ilvl w:val="0"/>
                <w:numId w:val="19"/>
              </w:numPr>
              <w:spacing w:after="60"/>
              <w:ind w:left="630"/>
              <w:rPr>
                <w:rFonts w:cs="Arial"/>
              </w:rPr>
            </w:pPr>
            <w:r w:rsidRPr="00513E5F">
              <w:rPr>
                <w:rFonts w:cs="Arial"/>
              </w:rPr>
              <w:t>Ensure a shared mental model with patient and family as well as the clinical team.</w:t>
            </w:r>
          </w:p>
          <w:p w14:paraId="0E809B49" w14:textId="77777777" w:rsidR="00513E5F" w:rsidRPr="00513E5F" w:rsidRDefault="00513E5F" w:rsidP="00513E5F">
            <w:pPr>
              <w:pStyle w:val="ListParagraph"/>
              <w:numPr>
                <w:ilvl w:val="0"/>
                <w:numId w:val="19"/>
              </w:numPr>
              <w:spacing w:after="60"/>
              <w:ind w:left="630"/>
              <w:rPr>
                <w:rFonts w:cs="Arial"/>
              </w:rPr>
            </w:pPr>
            <w:r w:rsidRPr="00513E5F">
              <w:rPr>
                <w:rFonts w:cs="Arial"/>
              </w:rPr>
              <w:t xml:space="preserve">Have training and policies for L&amp;D staff to provide timely, clear information to patient and family to explain what is happening, what needs to happen next, risks, benefits, and processes for obtaining consent. </w:t>
            </w:r>
          </w:p>
          <w:p w14:paraId="76D1EE32" w14:textId="77777777" w:rsidR="00513E5F" w:rsidRDefault="00513E5F" w:rsidP="00513E5F">
            <w:pPr>
              <w:pStyle w:val="ListParagraph"/>
              <w:numPr>
                <w:ilvl w:val="0"/>
                <w:numId w:val="19"/>
              </w:numPr>
              <w:spacing w:after="60"/>
              <w:ind w:left="630"/>
              <w:rPr>
                <w:rFonts w:cs="Arial"/>
              </w:rPr>
            </w:pPr>
            <w:r w:rsidRPr="00513E5F">
              <w:rPr>
                <w:rFonts w:cs="Arial"/>
              </w:rPr>
              <w:t>Provide reassurance continuously.</w:t>
            </w:r>
          </w:p>
        </w:tc>
      </w:tr>
      <w:tr w:rsidR="00CE2C9A" w:rsidRPr="00414679" w14:paraId="59AA19A6" w14:textId="77777777" w:rsidTr="005B2DE1">
        <w:trPr>
          <w:cantSplit/>
        </w:trPr>
        <w:tc>
          <w:tcPr>
            <w:tcW w:w="3690" w:type="dxa"/>
          </w:tcPr>
          <w:p w14:paraId="56B9213C" w14:textId="77777777" w:rsidR="00CE2C9A" w:rsidRPr="00B45D83" w:rsidRDefault="00CE2C9A" w:rsidP="00D15374">
            <w:pPr>
              <w:rPr>
                <w:rFonts w:asciiTheme="minorBidi" w:hAnsiTheme="minorBidi"/>
                <w:sz w:val="22"/>
              </w:rPr>
            </w:pPr>
            <w:r w:rsidRPr="00A8155C">
              <w:rPr>
                <w:rFonts w:cs="Arial"/>
              </w:rPr>
              <w:t>Disclose any unintended outcomes</w:t>
            </w:r>
            <w:r>
              <w:rPr>
                <w:rFonts w:cs="Arial"/>
              </w:rPr>
              <w:t>.</w:t>
            </w:r>
          </w:p>
        </w:tc>
        <w:tc>
          <w:tcPr>
            <w:tcW w:w="5868" w:type="dxa"/>
          </w:tcPr>
          <w:p w14:paraId="173CE56C" w14:textId="77777777" w:rsidR="00CE2C9A" w:rsidRPr="00A8155C" w:rsidRDefault="00CE2C9A" w:rsidP="00D15374">
            <w:pPr>
              <w:rPr>
                <w:rFonts w:cs="Arial"/>
              </w:rPr>
            </w:pPr>
            <w:r w:rsidRPr="00A8155C">
              <w:rPr>
                <w:rFonts w:cs="Arial"/>
              </w:rPr>
              <w:t>Unit-established process for disclosing unintended outcomes. This may include</w:t>
            </w:r>
            <w:r>
              <w:rPr>
                <w:rFonts w:cs="Arial"/>
              </w:rPr>
              <w:t xml:space="preserve"> the following</w:t>
            </w:r>
            <w:r w:rsidRPr="00A8155C">
              <w:rPr>
                <w:rFonts w:cs="Arial"/>
              </w:rPr>
              <w:t>:</w:t>
            </w:r>
          </w:p>
          <w:p w14:paraId="163A25EC" w14:textId="77777777" w:rsidR="00CE2C9A" w:rsidRPr="00A8155C" w:rsidRDefault="00CE2C9A" w:rsidP="00CE2C9A">
            <w:pPr>
              <w:pStyle w:val="ListParagraph"/>
              <w:numPr>
                <w:ilvl w:val="0"/>
                <w:numId w:val="3"/>
              </w:numPr>
              <w:spacing w:after="60"/>
              <w:ind w:left="270" w:hanging="270"/>
              <w:contextualSpacing w:val="0"/>
              <w:rPr>
                <w:rFonts w:asciiTheme="minorBidi" w:hAnsiTheme="minorBidi"/>
                <w:szCs w:val="24"/>
              </w:rPr>
            </w:pPr>
            <w:r w:rsidRPr="00A8155C">
              <w:rPr>
                <w:rFonts w:asciiTheme="minorBidi" w:hAnsiTheme="minorBidi"/>
                <w:szCs w:val="24"/>
              </w:rPr>
              <w:t>Prompt, compassionate, and honest communication with the patient and family</w:t>
            </w:r>
          </w:p>
          <w:p w14:paraId="4FCD7F5D" w14:textId="77777777" w:rsidR="00CE2C9A" w:rsidRPr="00A8155C" w:rsidRDefault="00CE2C9A" w:rsidP="00CE2C9A">
            <w:pPr>
              <w:pStyle w:val="ListParagraph"/>
              <w:numPr>
                <w:ilvl w:val="0"/>
                <w:numId w:val="3"/>
              </w:numPr>
              <w:spacing w:after="60"/>
              <w:ind w:left="270" w:hanging="270"/>
              <w:contextualSpacing w:val="0"/>
              <w:rPr>
                <w:rFonts w:asciiTheme="minorBidi" w:hAnsiTheme="minorBidi"/>
                <w:szCs w:val="24"/>
              </w:rPr>
            </w:pPr>
            <w:r w:rsidRPr="00A8155C">
              <w:rPr>
                <w:rFonts w:asciiTheme="minorBidi" w:hAnsiTheme="minorBidi"/>
                <w:szCs w:val="24"/>
              </w:rPr>
              <w:t>Investigation</w:t>
            </w:r>
          </w:p>
          <w:p w14:paraId="199BE835" w14:textId="77777777" w:rsidR="00CE2C9A" w:rsidRPr="00A8155C" w:rsidRDefault="00CE2C9A" w:rsidP="00CE2C9A">
            <w:pPr>
              <w:pStyle w:val="ListParagraph"/>
              <w:numPr>
                <w:ilvl w:val="0"/>
                <w:numId w:val="3"/>
              </w:numPr>
              <w:spacing w:after="60"/>
              <w:ind w:left="270" w:hanging="270"/>
              <w:contextualSpacing w:val="0"/>
              <w:rPr>
                <w:rFonts w:asciiTheme="minorBidi" w:hAnsiTheme="minorBidi"/>
                <w:szCs w:val="24"/>
              </w:rPr>
            </w:pPr>
            <w:r w:rsidRPr="00A8155C">
              <w:rPr>
                <w:rFonts w:asciiTheme="minorBidi" w:hAnsiTheme="minorBidi"/>
                <w:szCs w:val="24"/>
              </w:rPr>
              <w:t>Ongoing communication with the patient and family</w:t>
            </w:r>
          </w:p>
          <w:p w14:paraId="0D27EF6E" w14:textId="77777777" w:rsidR="00CE2C9A" w:rsidRPr="00A8155C" w:rsidRDefault="00CE2C9A" w:rsidP="00CE2C9A">
            <w:pPr>
              <w:pStyle w:val="ListParagraph"/>
              <w:numPr>
                <w:ilvl w:val="0"/>
                <w:numId w:val="3"/>
              </w:numPr>
              <w:spacing w:after="60"/>
              <w:ind w:left="270" w:hanging="270"/>
              <w:contextualSpacing w:val="0"/>
              <w:rPr>
                <w:rFonts w:asciiTheme="minorBidi" w:hAnsiTheme="minorBidi"/>
                <w:szCs w:val="24"/>
              </w:rPr>
            </w:pPr>
            <w:r w:rsidRPr="00A8155C">
              <w:rPr>
                <w:rFonts w:asciiTheme="minorBidi" w:hAnsiTheme="minorBidi"/>
                <w:szCs w:val="24"/>
              </w:rPr>
              <w:t>Apology and remediation</w:t>
            </w:r>
          </w:p>
          <w:p w14:paraId="50190EF3" w14:textId="77777777" w:rsidR="00CE2C9A" w:rsidRPr="00A8155C" w:rsidRDefault="00CE2C9A" w:rsidP="00CE2C9A">
            <w:pPr>
              <w:pStyle w:val="ListParagraph"/>
              <w:numPr>
                <w:ilvl w:val="0"/>
                <w:numId w:val="3"/>
              </w:numPr>
              <w:spacing w:after="60"/>
              <w:ind w:left="270" w:hanging="270"/>
              <w:contextualSpacing w:val="0"/>
              <w:rPr>
                <w:rFonts w:asciiTheme="minorBidi" w:hAnsiTheme="minorBidi"/>
                <w:szCs w:val="24"/>
              </w:rPr>
            </w:pPr>
            <w:r w:rsidRPr="00A8155C">
              <w:rPr>
                <w:rFonts w:asciiTheme="minorBidi" w:hAnsiTheme="minorBidi"/>
                <w:szCs w:val="24"/>
              </w:rPr>
              <w:t>System and process improvement</w:t>
            </w:r>
          </w:p>
          <w:p w14:paraId="6C5F5EC2" w14:textId="77777777" w:rsidR="00CE2C9A" w:rsidRDefault="00CE2C9A" w:rsidP="00CE2C9A">
            <w:pPr>
              <w:pStyle w:val="ListParagraph"/>
              <w:numPr>
                <w:ilvl w:val="0"/>
                <w:numId w:val="3"/>
              </w:numPr>
              <w:spacing w:after="60"/>
              <w:ind w:left="270" w:hanging="270"/>
              <w:contextualSpacing w:val="0"/>
              <w:rPr>
                <w:rFonts w:asciiTheme="minorBidi" w:hAnsiTheme="minorBidi"/>
                <w:szCs w:val="24"/>
              </w:rPr>
            </w:pPr>
            <w:r w:rsidRPr="00A8155C">
              <w:rPr>
                <w:rFonts w:asciiTheme="minorBidi" w:hAnsiTheme="minorBidi"/>
                <w:szCs w:val="24"/>
              </w:rPr>
              <w:t>Measurement and evaluation</w:t>
            </w:r>
          </w:p>
          <w:p w14:paraId="21C33A8E" w14:textId="77777777" w:rsidR="00CE2C9A" w:rsidRPr="00513E5F" w:rsidRDefault="00513E5F" w:rsidP="00513E5F">
            <w:pPr>
              <w:pStyle w:val="ListParagraph"/>
              <w:numPr>
                <w:ilvl w:val="0"/>
                <w:numId w:val="3"/>
              </w:numPr>
              <w:spacing w:after="60"/>
              <w:ind w:left="270" w:hanging="270"/>
              <w:contextualSpacing w:val="0"/>
              <w:rPr>
                <w:rFonts w:asciiTheme="minorBidi" w:hAnsiTheme="minorBidi"/>
                <w:szCs w:val="24"/>
              </w:rPr>
            </w:pPr>
            <w:r w:rsidRPr="00A8155C">
              <w:rPr>
                <w:rFonts w:asciiTheme="minorBidi" w:hAnsiTheme="minorBidi"/>
                <w:szCs w:val="24"/>
              </w:rPr>
              <w:t>Education and training</w:t>
            </w:r>
          </w:p>
        </w:tc>
      </w:tr>
    </w:tbl>
    <w:p w14:paraId="6DA6DAC1" w14:textId="77777777" w:rsidR="00CE2C9A" w:rsidRDefault="00CE2C9A" w:rsidP="00CE2C9A"/>
    <w:p w14:paraId="35231C12" w14:textId="77777777" w:rsidR="00CE2C9A" w:rsidRDefault="00CE2C9A" w:rsidP="00CE2C9A">
      <w:pPr>
        <w:spacing w:after="0"/>
        <w:rPr>
          <w:rStyle w:val="Heading1Char"/>
          <w:rFonts w:eastAsia="Calibri"/>
        </w:rPr>
      </w:pPr>
      <w:r>
        <w:rPr>
          <w:rStyle w:val="Heading1Char"/>
          <w:rFonts w:eastAsia="Calibri"/>
          <w:sz w:val="20"/>
          <w:szCs w:val="20"/>
        </w:rPr>
        <w:br w:type="page"/>
      </w:r>
    </w:p>
    <w:p w14:paraId="1EF89F0E" w14:textId="3CBCF5B7" w:rsidR="00CE2C9A" w:rsidRDefault="00F778EB" w:rsidP="00CE2C9A">
      <w:pPr>
        <w:pStyle w:val="Heading1"/>
      </w:pPr>
      <w:r>
        <w:lastRenderedPageBreak/>
        <w:t>References</w:t>
      </w:r>
    </w:p>
    <w:p w14:paraId="2A1932B7" w14:textId="77777777" w:rsidR="00DB06CD" w:rsidRPr="00BE6F42" w:rsidRDefault="00DB06CD" w:rsidP="00DB06CD">
      <w:pPr>
        <w:pStyle w:val="EndNoteBibliography"/>
        <w:spacing w:after="240" w:line="240" w:lineRule="auto"/>
        <w:ind w:left="360" w:hanging="360"/>
        <w:rPr>
          <w:szCs w:val="24"/>
        </w:rPr>
      </w:pPr>
      <w:r w:rsidRPr="00BE6F42">
        <w:fldChar w:fldCharType="begin"/>
      </w:r>
      <w:r w:rsidRPr="00DB06CD">
        <w:rPr>
          <w:lang w:val="fr-FR"/>
        </w:rPr>
        <w:instrText xml:space="preserve"> ADDIN EN.REFLIST </w:instrText>
      </w:r>
      <w:r w:rsidRPr="00BE6F42">
        <w:fldChar w:fldCharType="separate"/>
      </w:r>
      <w:bookmarkStart w:id="0" w:name="_ENREF_1"/>
      <w:r w:rsidRPr="00DB06CD">
        <w:rPr>
          <w:lang w:val="fr-FR"/>
        </w:rPr>
        <w:t>1</w:t>
      </w:r>
      <w:r w:rsidRPr="00DB06CD">
        <w:rPr>
          <w:rFonts w:ascii="Times New Roman" w:hAnsi="Times New Roman" w:cs="Times New Roman"/>
          <w:szCs w:val="24"/>
          <w:lang w:val="fr-FR"/>
        </w:rPr>
        <w:t>.</w:t>
      </w:r>
      <w:r w:rsidRPr="00DB06CD">
        <w:rPr>
          <w:rFonts w:ascii="Times New Roman" w:hAnsi="Times New Roman" w:cs="Times New Roman"/>
          <w:szCs w:val="24"/>
          <w:lang w:val="fr-FR"/>
        </w:rPr>
        <w:tab/>
      </w:r>
      <w:r w:rsidRPr="00DB06CD">
        <w:rPr>
          <w:szCs w:val="24"/>
          <w:lang w:val="fr-FR"/>
        </w:rPr>
        <w:t xml:space="preserve">Devita MA, Bellomo R, Hillman K, et al. </w:t>
      </w:r>
      <w:r w:rsidRPr="00BE6F42">
        <w:rPr>
          <w:szCs w:val="24"/>
        </w:rPr>
        <w:t>Findings of the first consensus conference on medical emergency teams. Crit Care Med. 2006 Sep;34(9):2463-78. PMID: 16878033.</w:t>
      </w:r>
      <w:bookmarkEnd w:id="0"/>
    </w:p>
    <w:p w14:paraId="23BB574C" w14:textId="77777777" w:rsidR="00DB06CD" w:rsidRPr="00BE6F42" w:rsidRDefault="00DB06CD" w:rsidP="00DB06CD">
      <w:pPr>
        <w:pStyle w:val="EndNoteBibliography"/>
        <w:spacing w:after="240" w:line="240" w:lineRule="auto"/>
        <w:ind w:left="360" w:hanging="360"/>
        <w:rPr>
          <w:szCs w:val="24"/>
        </w:rPr>
      </w:pPr>
      <w:bookmarkStart w:id="1" w:name="_ENREF_2"/>
      <w:r w:rsidRPr="00BE6F42">
        <w:rPr>
          <w:szCs w:val="24"/>
        </w:rPr>
        <w:t>2</w:t>
      </w:r>
      <w:r w:rsidRPr="00BE6F42">
        <w:rPr>
          <w:rFonts w:ascii="Times New Roman" w:hAnsi="Times New Roman" w:cs="Times New Roman"/>
          <w:szCs w:val="24"/>
        </w:rPr>
        <w:t>.</w:t>
      </w:r>
      <w:r w:rsidRPr="00BE6F42">
        <w:rPr>
          <w:rFonts w:ascii="Times New Roman" w:hAnsi="Times New Roman" w:cs="Times New Roman"/>
          <w:szCs w:val="24"/>
        </w:rPr>
        <w:tab/>
      </w:r>
      <w:r w:rsidRPr="00BE6F42">
        <w:rPr>
          <w:szCs w:val="24"/>
        </w:rPr>
        <w:t>Jones DA, DeVita MA, Bellomo R. Rapid-response teams. N Engl J Med. 2011 Jul 14;365(2):139-46. PMID: 21751906.</w:t>
      </w:r>
      <w:bookmarkEnd w:id="1"/>
    </w:p>
    <w:p w14:paraId="6510B6A7" w14:textId="77777777" w:rsidR="00DB06CD" w:rsidRPr="00BE6F42" w:rsidRDefault="00DB06CD" w:rsidP="00DB06CD">
      <w:pPr>
        <w:spacing w:after="0"/>
        <w:rPr>
          <w:b/>
          <w:bCs/>
          <w:szCs w:val="24"/>
        </w:rPr>
      </w:pPr>
      <w:r w:rsidRPr="00BE6F42">
        <w:rPr>
          <w:b/>
          <w:bCs/>
          <w:szCs w:val="24"/>
        </w:rPr>
        <w:fldChar w:fldCharType="end"/>
      </w:r>
    </w:p>
    <w:p w14:paraId="4D3C1FC6" w14:textId="77777777" w:rsidR="00DB06CD" w:rsidRDefault="00DB06CD" w:rsidP="00DB06CD">
      <w:pPr>
        <w:spacing w:after="0"/>
        <w:rPr>
          <w:rFonts w:eastAsia="Times New Roman"/>
          <w:b/>
          <w:bCs/>
          <w:noProof/>
          <w:spacing w:val="5"/>
          <w:szCs w:val="52"/>
        </w:rPr>
      </w:pPr>
      <w:r>
        <w:rPr>
          <w:rFonts w:eastAsia="Times New Roman"/>
          <w:b/>
          <w:bCs/>
          <w:noProof/>
          <w:spacing w:val="5"/>
          <w:szCs w:val="52"/>
        </w:rPr>
        <w:br w:type="page"/>
      </w:r>
    </w:p>
    <w:p w14:paraId="0CEF8C6F" w14:textId="6F7CC2C3" w:rsidR="00CE2C9A" w:rsidRDefault="00CE2C9A" w:rsidP="00CE2C9A">
      <w:pPr>
        <w:pStyle w:val="Title"/>
        <w:spacing w:after="120"/>
        <w:rPr>
          <w:bCs/>
          <w:noProof/>
          <w:sz w:val="28"/>
          <w:szCs w:val="28"/>
        </w:rPr>
      </w:pPr>
      <w:r w:rsidRPr="0036514A">
        <w:rPr>
          <w:bCs/>
          <w:noProof/>
          <w:sz w:val="28"/>
          <w:szCs w:val="28"/>
        </w:rPr>
        <w:lastRenderedPageBreak/>
        <w:t>A</w:t>
      </w:r>
      <w:r w:rsidR="003F15AE">
        <w:rPr>
          <w:bCs/>
          <w:noProof/>
          <w:sz w:val="28"/>
          <w:szCs w:val="28"/>
        </w:rPr>
        <w:t>ppendix</w:t>
      </w:r>
    </w:p>
    <w:p w14:paraId="5CEB2583" w14:textId="77777777" w:rsidR="00CE2C9A" w:rsidRPr="00F8310C" w:rsidRDefault="00CE2C9A" w:rsidP="001C3298">
      <w:pPr>
        <w:spacing w:line="233" w:lineRule="auto"/>
        <w:rPr>
          <w:i/>
          <w:iCs/>
        </w:rPr>
      </w:pPr>
      <w:r w:rsidRPr="00F8310C">
        <w:rPr>
          <w:i/>
          <w:iCs/>
        </w:rPr>
        <w:t xml:space="preserve">Every effort was made to ensure the </w:t>
      </w:r>
      <w:r>
        <w:rPr>
          <w:i/>
          <w:iCs/>
        </w:rPr>
        <w:t>accuracy and completeness of the</w:t>
      </w:r>
      <w:r w:rsidRPr="00F8310C">
        <w:rPr>
          <w:i/>
          <w:iCs/>
        </w:rPr>
        <w:t>s</w:t>
      </w:r>
      <w:r>
        <w:rPr>
          <w:i/>
          <w:iCs/>
        </w:rPr>
        <w:t>e</w:t>
      </w:r>
      <w:r w:rsidRPr="00F8310C">
        <w:rPr>
          <w:i/>
          <w:iCs/>
        </w:rPr>
        <w:t xml:space="preserve"> resource</w:t>
      </w:r>
      <w:r>
        <w:rPr>
          <w:i/>
          <w:iCs/>
        </w:rPr>
        <w:t>s</w:t>
      </w:r>
      <w:r w:rsidRPr="00F8310C">
        <w:rPr>
          <w:i/>
          <w:iCs/>
        </w:rPr>
        <w:t>. However, the U.S. Department of Health and Human Services makes no warranties regarding errors or omissions and assumes no responsibility or liability for loss or damage resulting from the use of information contained within.</w:t>
      </w:r>
    </w:p>
    <w:p w14:paraId="440AEC5B" w14:textId="77777777" w:rsidR="00CE2C9A" w:rsidRPr="0036514A" w:rsidRDefault="00CE2C9A" w:rsidP="001C3298">
      <w:pPr>
        <w:keepNext/>
        <w:keepLines/>
        <w:spacing w:before="120" w:after="120" w:line="233" w:lineRule="auto"/>
        <w:jc w:val="center"/>
        <w:outlineLvl w:val="0"/>
        <w:rPr>
          <w:rFonts w:eastAsia="SimSun" w:cs="Arial"/>
          <w:b/>
          <w:bCs/>
          <w:noProof/>
          <w:kern w:val="28"/>
          <w:sz w:val="28"/>
          <w:szCs w:val="28"/>
        </w:rPr>
      </w:pPr>
      <w:r>
        <w:rPr>
          <w:rFonts w:eastAsia="SimSun" w:cs="Arial"/>
          <w:b/>
          <w:bCs/>
          <w:noProof/>
          <w:kern w:val="28"/>
          <w:sz w:val="28"/>
          <w:szCs w:val="28"/>
        </w:rPr>
        <w:t xml:space="preserve">Sample: </w:t>
      </w:r>
      <w:r w:rsidRPr="00A8155C">
        <w:rPr>
          <w:rFonts w:eastAsia="SimSun" w:cs="Arial"/>
          <w:b/>
          <w:bCs/>
          <w:noProof/>
          <w:kern w:val="28"/>
          <w:sz w:val="28"/>
          <w:szCs w:val="28"/>
        </w:rPr>
        <w:t>Obstetrical</w:t>
      </w:r>
      <w:r w:rsidRPr="0036514A">
        <w:rPr>
          <w:rFonts w:eastAsia="SimSun" w:cs="Arial"/>
          <w:b/>
          <w:bCs/>
          <w:noProof/>
          <w:kern w:val="28"/>
          <w:sz w:val="28"/>
          <w:szCs w:val="28"/>
        </w:rPr>
        <w:t xml:space="preserve"> Rapid Response System Planning Worksheet</w:t>
      </w:r>
    </w:p>
    <w:p w14:paraId="721A29C2" w14:textId="77777777" w:rsidR="00CE2C9A" w:rsidRPr="00C13E4C" w:rsidRDefault="00CE2C9A" w:rsidP="001C3298">
      <w:pPr>
        <w:spacing w:after="120" w:line="233" w:lineRule="auto"/>
      </w:pPr>
      <w:r w:rsidRPr="00C13E4C">
        <w:t xml:space="preserve">This worksheet is designed to provide guidance in establishing </w:t>
      </w:r>
      <w:r>
        <w:t>an obstetrical</w:t>
      </w:r>
      <w:r w:rsidRPr="00C13E4C">
        <w:t xml:space="preserve"> </w:t>
      </w:r>
      <w:r w:rsidR="00CF22BD">
        <w:t>r</w:t>
      </w:r>
      <w:r w:rsidRPr="00C13E4C">
        <w:t xml:space="preserve">apid </w:t>
      </w:r>
      <w:r w:rsidR="00CF22BD">
        <w:t>r</w:t>
      </w:r>
      <w:r w:rsidRPr="00C13E4C">
        <w:t xml:space="preserve">esponse </w:t>
      </w:r>
      <w:r w:rsidR="00CF22BD">
        <w:t>s</w:t>
      </w:r>
      <w:r w:rsidRPr="00C13E4C">
        <w:t xml:space="preserve">ystem at your facility. </w:t>
      </w:r>
    </w:p>
    <w:p w14:paraId="70C0FB59" w14:textId="77777777" w:rsidR="00CE2C9A" w:rsidRDefault="00CE2C9A" w:rsidP="001C3298">
      <w:pPr>
        <w:keepNext/>
        <w:keepLines/>
        <w:numPr>
          <w:ilvl w:val="0"/>
          <w:numId w:val="13"/>
        </w:numPr>
        <w:spacing w:after="120" w:line="233" w:lineRule="auto"/>
        <w:outlineLvl w:val="1"/>
        <w:rPr>
          <w:rFonts w:eastAsia="Times New Roman" w:cs="Arial"/>
          <w:b/>
          <w:bCs/>
          <w:szCs w:val="24"/>
          <w:lang w:eastAsia="x-none"/>
        </w:rPr>
      </w:pPr>
      <w:r w:rsidRPr="00C13E4C">
        <w:rPr>
          <w:rFonts w:eastAsia="Times New Roman" w:cs="Arial"/>
          <w:b/>
          <w:bCs/>
          <w:szCs w:val="24"/>
          <w:lang w:eastAsia="x-none"/>
        </w:rPr>
        <w:t xml:space="preserve">Afferent Components (Response </w:t>
      </w:r>
      <w:r>
        <w:rPr>
          <w:rFonts w:eastAsia="Times New Roman" w:cs="Arial"/>
          <w:b/>
          <w:bCs/>
          <w:szCs w:val="24"/>
          <w:lang w:eastAsia="x-none"/>
        </w:rPr>
        <w:t>Activation</w:t>
      </w:r>
      <w:r w:rsidRPr="00C13E4C">
        <w:rPr>
          <w:rFonts w:eastAsia="Times New Roman" w:cs="Arial"/>
          <w:b/>
          <w:bCs/>
          <w:szCs w:val="24"/>
          <w:lang w:eastAsia="x-none"/>
        </w:rPr>
        <w:t>)</w:t>
      </w:r>
    </w:p>
    <w:p w14:paraId="3677798C" w14:textId="77777777" w:rsidR="00CE2C9A" w:rsidRPr="00C13E4C" w:rsidRDefault="00CE2C9A" w:rsidP="001C3298">
      <w:pPr>
        <w:keepNext/>
        <w:keepLines/>
        <w:spacing w:after="120" w:line="233" w:lineRule="auto"/>
        <w:ind w:left="360"/>
        <w:outlineLvl w:val="1"/>
        <w:rPr>
          <w:rFonts w:eastAsia="Times New Roman" w:cs="Arial"/>
          <w:b/>
          <w:bCs/>
          <w:szCs w:val="24"/>
          <w:lang w:eastAsia="x-none"/>
        </w:rPr>
      </w:pPr>
      <w:r w:rsidRPr="00844B66">
        <w:rPr>
          <w:rFonts w:eastAsia="Times New Roman" w:cs="Arial"/>
          <w:bCs/>
          <w:szCs w:val="24"/>
          <w:lang w:eastAsia="x-none"/>
        </w:rPr>
        <w:t>The afferent component of a rapid response system involves establishing activation criteria and an activation mechanism</w:t>
      </w:r>
      <w:r>
        <w:rPr>
          <w:rFonts w:eastAsia="Times New Roman" w:cs="Arial"/>
          <w:b/>
          <w:bCs/>
          <w:szCs w:val="24"/>
          <w:lang w:eastAsia="x-none"/>
        </w:rPr>
        <w:t xml:space="preserve">. </w:t>
      </w:r>
    </w:p>
    <w:p w14:paraId="207EBF36" w14:textId="77777777" w:rsidR="00CE2C9A" w:rsidRPr="00C13E4C" w:rsidRDefault="00CE2C9A" w:rsidP="001C3298">
      <w:pPr>
        <w:keepNext/>
        <w:keepLines/>
        <w:shd w:val="clear" w:color="auto" w:fill="D9D9D9"/>
        <w:spacing w:before="240" w:after="120" w:line="233" w:lineRule="auto"/>
        <w:outlineLvl w:val="2"/>
        <w:rPr>
          <w:rFonts w:eastAsia="Times New Roman" w:cs="Arial"/>
          <w:b/>
          <w:bCs/>
          <w:i/>
          <w:lang w:eastAsia="x-none"/>
        </w:rPr>
      </w:pPr>
      <w:r>
        <w:rPr>
          <w:rFonts w:eastAsia="Times New Roman" w:cs="Arial"/>
          <w:b/>
          <w:bCs/>
          <w:i/>
          <w:lang w:eastAsia="x-none"/>
        </w:rPr>
        <w:t>Activation</w:t>
      </w:r>
      <w:r w:rsidRPr="00C13E4C">
        <w:rPr>
          <w:rFonts w:eastAsia="Times New Roman" w:cs="Arial"/>
          <w:b/>
          <w:bCs/>
          <w:i/>
          <w:lang w:eastAsia="x-none"/>
        </w:rPr>
        <w:t xml:space="preserve"> Criteria</w:t>
      </w:r>
    </w:p>
    <w:p w14:paraId="397A3BCE" w14:textId="77777777" w:rsidR="00CE2C9A" w:rsidRPr="00C13E4C" w:rsidRDefault="00CE2C9A" w:rsidP="001C3298">
      <w:pPr>
        <w:spacing w:after="100" w:line="233" w:lineRule="auto"/>
      </w:pPr>
      <w:r w:rsidRPr="008009A6">
        <w:t>A</w:t>
      </w:r>
      <w:r w:rsidRPr="00C13E4C">
        <w:t xml:space="preserve">ctivation criteria </w:t>
      </w:r>
      <w:r>
        <w:t xml:space="preserve">for an obstetrical rapid response </w:t>
      </w:r>
      <w:r w:rsidRPr="008009A6">
        <w:t xml:space="preserve">should be </w:t>
      </w:r>
      <w:r w:rsidRPr="00C13E4C">
        <w:t xml:space="preserve">clearly defined for all staff members, patients, family members, and those who support them during the </w:t>
      </w:r>
      <w:r w:rsidRPr="008009A6">
        <w:t>birthing process (e.g., doulas).</w:t>
      </w:r>
      <w:r>
        <w:t xml:space="preserve"> </w:t>
      </w:r>
      <w:r w:rsidRPr="00C13E4C">
        <w:t>Some facilities may choose to</w:t>
      </w:r>
      <w:r>
        <w:t xml:space="preserve"> use</w:t>
      </w:r>
      <w:r w:rsidRPr="00C13E4C">
        <w:t xml:space="preserve"> </w:t>
      </w:r>
      <w:r>
        <w:t>generalized</w:t>
      </w:r>
      <w:r w:rsidRPr="00C13E4C">
        <w:t xml:space="preserve"> activation criteria, while others may choose to </w:t>
      </w:r>
      <w:r>
        <w:t>use</w:t>
      </w:r>
      <w:r w:rsidRPr="00C13E4C">
        <w:t xml:space="preserve"> very specific conditions </w:t>
      </w:r>
      <w:r>
        <w:t>for activating</w:t>
      </w:r>
      <w:r w:rsidRPr="00C13E4C">
        <w:t xml:space="preserve"> a rapid response. </w:t>
      </w:r>
    </w:p>
    <w:p w14:paraId="215528BA" w14:textId="6BC6EFB7" w:rsidR="00CE2C9A" w:rsidRPr="00C13E4C" w:rsidRDefault="00CE2C9A" w:rsidP="001C3298">
      <w:pPr>
        <w:spacing w:after="120" w:line="233" w:lineRule="auto"/>
      </w:pPr>
      <w:r w:rsidRPr="00C13E4C">
        <w:t>Some examples of general activation criteria include</w:t>
      </w:r>
      <w:r w:rsidR="00F778EB">
        <w:rPr>
          <w:rFonts w:cs="Arial"/>
        </w:rPr>
        <w:t>—</w:t>
      </w:r>
      <w:r w:rsidRPr="00C13E4C">
        <w:t xml:space="preserve"> </w:t>
      </w:r>
    </w:p>
    <w:p w14:paraId="5B0827B5" w14:textId="77777777" w:rsidR="00CE2C9A" w:rsidRPr="00C13E4C" w:rsidRDefault="00CE2C9A" w:rsidP="001C3298">
      <w:pPr>
        <w:pStyle w:val="ListParagraph"/>
        <w:numPr>
          <w:ilvl w:val="0"/>
          <w:numId w:val="7"/>
        </w:numPr>
        <w:spacing w:after="120" w:line="233" w:lineRule="auto"/>
      </w:pPr>
      <w:r w:rsidRPr="00C13E4C">
        <w:t>An emergent or potential</w:t>
      </w:r>
      <w:r w:rsidR="00D15374">
        <w:t>ly emergent obstetric condition</w:t>
      </w:r>
    </w:p>
    <w:p w14:paraId="62E8372C" w14:textId="77777777" w:rsidR="00CE2C9A" w:rsidRPr="00C13E4C" w:rsidRDefault="00CE2C9A" w:rsidP="001C3298">
      <w:pPr>
        <w:pStyle w:val="ListParagraph"/>
        <w:numPr>
          <w:ilvl w:val="0"/>
          <w:numId w:val="7"/>
        </w:numPr>
        <w:spacing w:after="120" w:line="233" w:lineRule="auto"/>
      </w:pPr>
      <w:r w:rsidRPr="00C13E4C">
        <w:t>An even</w:t>
      </w:r>
      <w:r w:rsidR="00D15374">
        <w:t>t that requires a team response</w:t>
      </w:r>
    </w:p>
    <w:p w14:paraId="01998CD2" w14:textId="2048ACE6" w:rsidR="00CE2C9A" w:rsidRPr="00C13E4C" w:rsidRDefault="00CE2C9A" w:rsidP="001C3298">
      <w:pPr>
        <w:pStyle w:val="ListParagraph"/>
        <w:numPr>
          <w:ilvl w:val="0"/>
          <w:numId w:val="7"/>
        </w:numPr>
        <w:spacing w:after="120" w:line="233" w:lineRule="auto"/>
      </w:pPr>
      <w:r w:rsidRPr="00C13E4C">
        <w:t xml:space="preserve">An acute situation that the </w:t>
      </w:r>
      <w:r w:rsidR="00F029D8">
        <w:t>provider</w:t>
      </w:r>
      <w:r w:rsidR="00F029D8" w:rsidRPr="00C13E4C">
        <w:t xml:space="preserve"> </w:t>
      </w:r>
      <w:r w:rsidRPr="00C13E4C">
        <w:t>or nurse or patient or family member believes needs immediate evaluation t</w:t>
      </w:r>
      <w:r w:rsidR="00D15374">
        <w:t>o avoid fetal or maternal harm</w:t>
      </w:r>
    </w:p>
    <w:p w14:paraId="7ABC1519" w14:textId="662F27EE" w:rsidR="00CE2C9A" w:rsidRPr="00C13E4C" w:rsidRDefault="00CE2C9A" w:rsidP="001C3298">
      <w:pPr>
        <w:spacing w:after="120" w:line="233" w:lineRule="auto"/>
        <w:ind w:left="360" w:hanging="360"/>
      </w:pPr>
      <w:r>
        <w:t xml:space="preserve">Some examples of </w:t>
      </w:r>
      <w:r w:rsidRPr="00C13E4C">
        <w:t>specific activation criteria include</w:t>
      </w:r>
      <w:r w:rsidR="00F778EB">
        <w:rPr>
          <w:rFonts w:cs="Arial"/>
        </w:rPr>
        <w:t>—</w:t>
      </w:r>
    </w:p>
    <w:p w14:paraId="1C8264DC" w14:textId="77777777" w:rsidR="00CE2C9A" w:rsidRPr="00C13E4C" w:rsidRDefault="00CE2C9A" w:rsidP="001C3298">
      <w:pPr>
        <w:numPr>
          <w:ilvl w:val="0"/>
          <w:numId w:val="14"/>
        </w:numPr>
        <w:spacing w:after="60" w:line="233" w:lineRule="auto"/>
        <w:rPr>
          <w:szCs w:val="24"/>
        </w:rPr>
      </w:pPr>
      <w:r w:rsidRPr="00C13E4C">
        <w:rPr>
          <w:szCs w:val="24"/>
        </w:rPr>
        <w:t xml:space="preserve">Category III </w:t>
      </w:r>
      <w:r w:rsidR="004B604D">
        <w:rPr>
          <w:szCs w:val="24"/>
        </w:rPr>
        <w:t>fetal heart rate</w:t>
      </w:r>
      <w:r w:rsidRPr="00C13E4C">
        <w:rPr>
          <w:szCs w:val="24"/>
        </w:rPr>
        <w:t xml:space="preserve"> tracing </w:t>
      </w:r>
    </w:p>
    <w:p w14:paraId="516405D7" w14:textId="77777777" w:rsidR="00CE2C9A" w:rsidRPr="00C13E4C" w:rsidRDefault="00CE2C9A" w:rsidP="001C3298">
      <w:pPr>
        <w:numPr>
          <w:ilvl w:val="0"/>
          <w:numId w:val="14"/>
        </w:numPr>
        <w:spacing w:after="60" w:line="233" w:lineRule="auto"/>
        <w:rPr>
          <w:szCs w:val="24"/>
        </w:rPr>
      </w:pPr>
      <w:r w:rsidRPr="00C13E4C">
        <w:rPr>
          <w:szCs w:val="24"/>
        </w:rPr>
        <w:t>Bright red vaginal bleeding</w:t>
      </w:r>
    </w:p>
    <w:p w14:paraId="0540F29C" w14:textId="77777777" w:rsidR="00CE2C9A" w:rsidRPr="008009A6" w:rsidRDefault="00CE2C9A" w:rsidP="001C3298">
      <w:pPr>
        <w:numPr>
          <w:ilvl w:val="0"/>
          <w:numId w:val="14"/>
        </w:numPr>
        <w:spacing w:after="60" w:line="233" w:lineRule="auto"/>
        <w:rPr>
          <w:szCs w:val="24"/>
        </w:rPr>
      </w:pPr>
      <w:r w:rsidRPr="00C13E4C">
        <w:rPr>
          <w:szCs w:val="24"/>
        </w:rPr>
        <w:t>Severe abdominal pain</w:t>
      </w:r>
    </w:p>
    <w:p w14:paraId="27A7F48F" w14:textId="77777777" w:rsidR="00CE2C9A" w:rsidRPr="00C13E4C" w:rsidRDefault="00CE2C9A" w:rsidP="001C3298">
      <w:pPr>
        <w:numPr>
          <w:ilvl w:val="0"/>
          <w:numId w:val="14"/>
        </w:numPr>
        <w:spacing w:after="60" w:line="233" w:lineRule="auto"/>
        <w:rPr>
          <w:szCs w:val="24"/>
        </w:rPr>
      </w:pPr>
      <w:r w:rsidRPr="008009A6">
        <w:rPr>
          <w:szCs w:val="24"/>
        </w:rPr>
        <w:t>Uterine tachysystole</w:t>
      </w:r>
    </w:p>
    <w:p w14:paraId="715DDA07" w14:textId="77777777" w:rsidR="00CE2C9A" w:rsidRPr="00C13E4C" w:rsidRDefault="00CE2C9A" w:rsidP="001C3298">
      <w:pPr>
        <w:numPr>
          <w:ilvl w:val="0"/>
          <w:numId w:val="14"/>
        </w:numPr>
        <w:spacing w:after="60" w:line="233" w:lineRule="auto"/>
        <w:rPr>
          <w:szCs w:val="24"/>
        </w:rPr>
      </w:pPr>
      <w:r w:rsidRPr="00C13E4C">
        <w:rPr>
          <w:szCs w:val="24"/>
        </w:rPr>
        <w:t>Inability to complete delivery (e.g., shoulder dystocia)</w:t>
      </w:r>
    </w:p>
    <w:p w14:paraId="388234B5" w14:textId="77777777" w:rsidR="00CE2C9A" w:rsidRDefault="00CE2C9A" w:rsidP="001C3298">
      <w:pPr>
        <w:numPr>
          <w:ilvl w:val="0"/>
          <w:numId w:val="14"/>
        </w:numPr>
        <w:spacing w:after="60" w:line="233" w:lineRule="auto"/>
        <w:rPr>
          <w:szCs w:val="24"/>
        </w:rPr>
      </w:pPr>
      <w:r w:rsidRPr="00C13E4C">
        <w:rPr>
          <w:szCs w:val="24"/>
        </w:rPr>
        <w:t>Cord prolapse</w:t>
      </w:r>
    </w:p>
    <w:p w14:paraId="2F13465D" w14:textId="6282B23E" w:rsidR="001C6D98" w:rsidRPr="001C6D98" w:rsidRDefault="001C6D98" w:rsidP="001C3298">
      <w:pPr>
        <w:numPr>
          <w:ilvl w:val="0"/>
          <w:numId w:val="14"/>
        </w:numPr>
        <w:spacing w:after="60" w:line="233" w:lineRule="auto"/>
        <w:rPr>
          <w:szCs w:val="24"/>
        </w:rPr>
      </w:pPr>
      <w:r>
        <w:rPr>
          <w:szCs w:val="24"/>
        </w:rPr>
        <w:t>Hypotension</w:t>
      </w:r>
    </w:p>
    <w:p w14:paraId="117F1C0E" w14:textId="4EB6BE61" w:rsidR="001C6D98" w:rsidRPr="00C13E4C" w:rsidRDefault="001C6D98" w:rsidP="001C3298">
      <w:pPr>
        <w:numPr>
          <w:ilvl w:val="0"/>
          <w:numId w:val="14"/>
        </w:numPr>
        <w:spacing w:after="60" w:line="233" w:lineRule="auto"/>
        <w:rPr>
          <w:szCs w:val="24"/>
        </w:rPr>
      </w:pPr>
      <w:r w:rsidRPr="00C13E4C">
        <w:rPr>
          <w:szCs w:val="24"/>
        </w:rPr>
        <w:t xml:space="preserve">Consistently rising </w:t>
      </w:r>
      <w:r>
        <w:rPr>
          <w:szCs w:val="24"/>
        </w:rPr>
        <w:t xml:space="preserve">blood pressure (BP) </w:t>
      </w:r>
      <w:r w:rsidRPr="00C13E4C">
        <w:rPr>
          <w:szCs w:val="24"/>
        </w:rPr>
        <w:t xml:space="preserve">or </w:t>
      </w:r>
      <w:r>
        <w:rPr>
          <w:szCs w:val="24"/>
        </w:rPr>
        <w:t xml:space="preserve">systolic </w:t>
      </w:r>
      <w:r w:rsidRPr="00C13E4C">
        <w:rPr>
          <w:szCs w:val="24"/>
        </w:rPr>
        <w:t>BP &gt; 180</w:t>
      </w:r>
      <w:r w:rsidR="003D53AA">
        <w:rPr>
          <w:szCs w:val="24"/>
        </w:rPr>
        <w:t xml:space="preserve"> mm</w:t>
      </w:r>
      <w:r w:rsidR="003D7826">
        <w:rPr>
          <w:szCs w:val="24"/>
        </w:rPr>
        <w:t xml:space="preserve"> </w:t>
      </w:r>
      <w:r w:rsidR="003D53AA">
        <w:rPr>
          <w:szCs w:val="24"/>
        </w:rPr>
        <w:t>Hg</w:t>
      </w:r>
      <w:r w:rsidRPr="00C13E4C">
        <w:rPr>
          <w:szCs w:val="24"/>
        </w:rPr>
        <w:t xml:space="preserve"> or </w:t>
      </w:r>
      <w:r>
        <w:rPr>
          <w:szCs w:val="24"/>
        </w:rPr>
        <w:t xml:space="preserve">diastolic </w:t>
      </w:r>
      <w:r w:rsidRPr="00C13E4C">
        <w:rPr>
          <w:szCs w:val="24"/>
        </w:rPr>
        <w:t>BP &gt; 120</w:t>
      </w:r>
      <w:r w:rsidR="003D53AA">
        <w:rPr>
          <w:szCs w:val="24"/>
        </w:rPr>
        <w:t xml:space="preserve"> mm</w:t>
      </w:r>
      <w:r w:rsidR="003D7826">
        <w:rPr>
          <w:szCs w:val="24"/>
        </w:rPr>
        <w:t xml:space="preserve"> </w:t>
      </w:r>
      <w:r w:rsidR="003D53AA">
        <w:rPr>
          <w:szCs w:val="24"/>
        </w:rPr>
        <w:t>Hg</w:t>
      </w:r>
    </w:p>
    <w:p w14:paraId="19F021BD" w14:textId="77777777" w:rsidR="00CE2C9A" w:rsidRPr="00C13E4C" w:rsidRDefault="00CE2C9A" w:rsidP="001C3298">
      <w:pPr>
        <w:numPr>
          <w:ilvl w:val="0"/>
          <w:numId w:val="14"/>
        </w:numPr>
        <w:spacing w:after="60" w:line="233" w:lineRule="auto"/>
        <w:rPr>
          <w:szCs w:val="24"/>
        </w:rPr>
      </w:pPr>
      <w:r w:rsidRPr="00C13E4C">
        <w:rPr>
          <w:szCs w:val="24"/>
        </w:rPr>
        <w:t>Severe headache</w:t>
      </w:r>
    </w:p>
    <w:p w14:paraId="58BBC68F" w14:textId="2B3007BF" w:rsidR="00CE2C9A" w:rsidRDefault="001C6D98" w:rsidP="001C3298">
      <w:pPr>
        <w:numPr>
          <w:ilvl w:val="0"/>
          <w:numId w:val="14"/>
        </w:numPr>
        <w:spacing w:after="60" w:line="233" w:lineRule="auto"/>
        <w:rPr>
          <w:szCs w:val="24"/>
        </w:rPr>
      </w:pPr>
      <w:r>
        <w:rPr>
          <w:szCs w:val="24"/>
        </w:rPr>
        <w:t>Inability to control</w:t>
      </w:r>
      <w:r w:rsidR="00CE2C9A" w:rsidRPr="00C13E4C">
        <w:rPr>
          <w:szCs w:val="24"/>
        </w:rPr>
        <w:t xml:space="preserve"> pain</w:t>
      </w:r>
    </w:p>
    <w:p w14:paraId="36BD3E08" w14:textId="77777777" w:rsidR="001C6D98" w:rsidRPr="00C13E4C" w:rsidRDefault="001C6D98" w:rsidP="001C3298">
      <w:pPr>
        <w:numPr>
          <w:ilvl w:val="0"/>
          <w:numId w:val="14"/>
        </w:numPr>
        <w:spacing w:after="60" w:line="233" w:lineRule="auto"/>
        <w:rPr>
          <w:szCs w:val="24"/>
        </w:rPr>
      </w:pPr>
      <w:r>
        <w:rPr>
          <w:szCs w:val="24"/>
        </w:rPr>
        <w:t>Seizure</w:t>
      </w:r>
    </w:p>
    <w:p w14:paraId="150189D5" w14:textId="50041566" w:rsidR="00CE2C9A" w:rsidRPr="00844B66" w:rsidRDefault="00CE2C9A" w:rsidP="001C3298">
      <w:pPr>
        <w:numPr>
          <w:ilvl w:val="0"/>
          <w:numId w:val="14"/>
        </w:numPr>
        <w:spacing w:after="120" w:line="233" w:lineRule="auto"/>
        <w:rPr>
          <w:b/>
          <w:bCs/>
        </w:rPr>
      </w:pPr>
      <w:r w:rsidRPr="00C13E4C">
        <w:rPr>
          <w:szCs w:val="24"/>
        </w:rPr>
        <w:t xml:space="preserve">Mother unresponsive (may also require activation of medical </w:t>
      </w:r>
      <w:r w:rsidRPr="008009A6">
        <w:rPr>
          <w:szCs w:val="24"/>
        </w:rPr>
        <w:t>rapid response or emergency response</w:t>
      </w:r>
      <w:r w:rsidRPr="00C13E4C">
        <w:rPr>
          <w:szCs w:val="24"/>
        </w:rPr>
        <w:t xml:space="preserve"> team)</w:t>
      </w:r>
    </w:p>
    <w:p w14:paraId="77116A72" w14:textId="6EBB0C0E" w:rsidR="00CE2C9A" w:rsidRPr="00FE4EEA" w:rsidRDefault="00CE2C9A" w:rsidP="001C3298">
      <w:pPr>
        <w:pStyle w:val="outlined"/>
        <w:keepNext w:val="0"/>
        <w:keepLines w:val="0"/>
        <w:spacing w:before="120"/>
      </w:pPr>
      <w:r w:rsidRPr="00FE4EEA">
        <w:t>ACTION: Determine criteria for activating a rapid response at your facility</w:t>
      </w:r>
      <w:r w:rsidR="00CF22BD" w:rsidRPr="00FE4EEA">
        <w:t>.</w:t>
      </w:r>
    </w:p>
    <w:p w14:paraId="722D8ED9" w14:textId="77777777" w:rsidR="00CE2C9A" w:rsidRPr="00C13E4C" w:rsidRDefault="00CE2C9A" w:rsidP="00CE2C9A">
      <w:pPr>
        <w:keepNext/>
        <w:keepLines/>
        <w:shd w:val="clear" w:color="auto" w:fill="D9D9D9"/>
        <w:spacing w:before="240" w:after="120"/>
        <w:outlineLvl w:val="2"/>
        <w:rPr>
          <w:rFonts w:eastAsia="Times New Roman" w:cs="Arial"/>
          <w:b/>
          <w:bCs/>
          <w:i/>
          <w:lang w:eastAsia="x-none"/>
        </w:rPr>
      </w:pPr>
      <w:r>
        <w:rPr>
          <w:rFonts w:eastAsia="Times New Roman" w:cs="Arial"/>
          <w:b/>
          <w:bCs/>
          <w:i/>
          <w:lang w:eastAsia="x-none"/>
        </w:rPr>
        <w:lastRenderedPageBreak/>
        <w:t>Activation</w:t>
      </w:r>
      <w:r w:rsidRPr="00C13E4C">
        <w:rPr>
          <w:rFonts w:eastAsia="Times New Roman" w:cs="Arial"/>
          <w:b/>
          <w:bCs/>
          <w:i/>
          <w:lang w:eastAsia="x-none"/>
        </w:rPr>
        <w:t xml:space="preserve"> Mechanism</w:t>
      </w:r>
    </w:p>
    <w:p w14:paraId="58CE095A" w14:textId="437F1F4F" w:rsidR="00CE2C9A" w:rsidRDefault="00CE2C9A" w:rsidP="00CE2C9A">
      <w:pPr>
        <w:keepNext/>
        <w:keepLines/>
        <w:spacing w:before="240" w:after="120"/>
        <w:rPr>
          <w:bCs/>
        </w:rPr>
      </w:pPr>
      <w:r w:rsidRPr="008009A6">
        <w:rPr>
          <w:bCs/>
        </w:rPr>
        <w:t>A mechanism for</w:t>
      </w:r>
      <w:r>
        <w:rPr>
          <w:bCs/>
        </w:rPr>
        <w:t xml:space="preserve"> an individual to activate</w:t>
      </w:r>
      <w:r w:rsidRPr="008009A6">
        <w:rPr>
          <w:bCs/>
        </w:rPr>
        <w:t xml:space="preserve"> a rapid response must be established, and </w:t>
      </w:r>
      <w:r w:rsidR="00CF22BD">
        <w:rPr>
          <w:bCs/>
        </w:rPr>
        <w:t xml:space="preserve">all staff must know </w:t>
      </w:r>
      <w:r>
        <w:rPr>
          <w:bCs/>
        </w:rPr>
        <w:t>this mechanism and communicate</w:t>
      </w:r>
      <w:r w:rsidR="00CF22BD">
        <w:rPr>
          <w:bCs/>
        </w:rPr>
        <w:t xml:space="preserve"> it</w:t>
      </w:r>
      <w:r>
        <w:rPr>
          <w:bCs/>
        </w:rPr>
        <w:t xml:space="preserve"> to patients</w:t>
      </w:r>
      <w:r w:rsidRPr="008009A6">
        <w:rPr>
          <w:bCs/>
        </w:rPr>
        <w:t xml:space="preserve"> and family</w:t>
      </w:r>
      <w:r>
        <w:rPr>
          <w:bCs/>
        </w:rPr>
        <w:t xml:space="preserve"> members at admission</w:t>
      </w:r>
      <w:r w:rsidRPr="008009A6">
        <w:rPr>
          <w:bCs/>
        </w:rPr>
        <w:t xml:space="preserve">. </w:t>
      </w:r>
      <w:r>
        <w:rPr>
          <w:bCs/>
        </w:rPr>
        <w:t xml:space="preserve">Activation mechanism may differ for staff as compared </w:t>
      </w:r>
      <w:r w:rsidR="00CF22BD">
        <w:rPr>
          <w:bCs/>
        </w:rPr>
        <w:t>with</w:t>
      </w:r>
      <w:r>
        <w:rPr>
          <w:bCs/>
        </w:rPr>
        <w:t xml:space="preserve"> patients and family members. Examples </w:t>
      </w:r>
      <w:r w:rsidR="00EA71DC">
        <w:rPr>
          <w:bCs/>
        </w:rPr>
        <w:t>of activation mechanism include</w:t>
      </w:r>
      <w:r w:rsidR="00EA71DC">
        <w:rPr>
          <w:rFonts w:cs="Arial"/>
        </w:rPr>
        <w:t>—</w:t>
      </w:r>
    </w:p>
    <w:p w14:paraId="73499889" w14:textId="77777777" w:rsidR="00CE2C9A" w:rsidRDefault="00CE2C9A" w:rsidP="00CE2C9A">
      <w:pPr>
        <w:pStyle w:val="ListParagraph"/>
        <w:keepNext/>
        <w:keepLines/>
        <w:numPr>
          <w:ilvl w:val="0"/>
          <w:numId w:val="12"/>
        </w:numPr>
        <w:spacing w:before="240" w:after="120"/>
        <w:rPr>
          <w:bCs/>
        </w:rPr>
      </w:pPr>
      <w:r>
        <w:rPr>
          <w:bCs/>
        </w:rPr>
        <w:t>Calling a specific pager number</w:t>
      </w:r>
    </w:p>
    <w:p w14:paraId="696DAD9D" w14:textId="77777777" w:rsidR="00CE2C9A" w:rsidRDefault="00CE2C9A" w:rsidP="00CE2C9A">
      <w:pPr>
        <w:pStyle w:val="ListParagraph"/>
        <w:keepNext/>
        <w:keepLines/>
        <w:numPr>
          <w:ilvl w:val="0"/>
          <w:numId w:val="12"/>
        </w:numPr>
        <w:spacing w:before="240" w:after="120"/>
        <w:rPr>
          <w:bCs/>
        </w:rPr>
      </w:pPr>
      <w:r>
        <w:rPr>
          <w:bCs/>
        </w:rPr>
        <w:t>Calling the charge nurse</w:t>
      </w:r>
    </w:p>
    <w:p w14:paraId="2FAA44F7" w14:textId="77777777" w:rsidR="00CE2C9A" w:rsidRDefault="00CE2C9A" w:rsidP="00CE2C9A">
      <w:pPr>
        <w:pStyle w:val="ListParagraph"/>
        <w:keepNext/>
        <w:keepLines/>
        <w:numPr>
          <w:ilvl w:val="0"/>
          <w:numId w:val="12"/>
        </w:numPr>
        <w:spacing w:before="240" w:after="120"/>
        <w:rPr>
          <w:bCs/>
        </w:rPr>
      </w:pPr>
      <w:r>
        <w:rPr>
          <w:bCs/>
        </w:rPr>
        <w:t>Pressing a call button</w:t>
      </w:r>
    </w:p>
    <w:p w14:paraId="322484E8" w14:textId="77777777" w:rsidR="00CE2C9A" w:rsidRDefault="00CE2C9A" w:rsidP="00CE2C9A">
      <w:pPr>
        <w:pStyle w:val="ListParagraph"/>
        <w:keepNext/>
        <w:keepLines/>
        <w:numPr>
          <w:ilvl w:val="0"/>
          <w:numId w:val="12"/>
        </w:numPr>
        <w:spacing w:before="240" w:after="120"/>
        <w:rPr>
          <w:bCs/>
        </w:rPr>
      </w:pPr>
      <w:r>
        <w:rPr>
          <w:bCs/>
        </w:rPr>
        <w:t>Calling the hospital operator</w:t>
      </w:r>
    </w:p>
    <w:p w14:paraId="3E0B9591" w14:textId="77777777" w:rsidR="00CE2C9A" w:rsidRDefault="00CE2C9A" w:rsidP="00CE2C9A">
      <w:pPr>
        <w:keepNext/>
        <w:keepLines/>
        <w:spacing w:before="240" w:after="120"/>
        <w:rPr>
          <w:bCs/>
        </w:rPr>
      </w:pPr>
      <w:r>
        <w:rPr>
          <w:bCs/>
        </w:rPr>
        <w:t xml:space="preserve">In addition, coordination with other hospital rapid response teams is essential. For example, some situations may require the activation of both an obstetrical rapid response and a neonatal rapid response. Other situations may require anesthesiology support, or a medical emergency (i.e., “code”) team response. </w:t>
      </w:r>
    </w:p>
    <w:p w14:paraId="5D75BAFC" w14:textId="77777777" w:rsidR="00CE2C9A" w:rsidRPr="008009A6" w:rsidRDefault="00CE2C9A" w:rsidP="001C3298">
      <w:pPr>
        <w:pStyle w:val="outlined"/>
      </w:pPr>
      <w:r w:rsidRPr="00844B66">
        <w:t>ACTION: Determine activation mechanism, and coordination with other hospital rapid response and emergency response teams</w:t>
      </w:r>
      <w:r>
        <w:t xml:space="preserve">. </w:t>
      </w:r>
    </w:p>
    <w:p w14:paraId="08933130" w14:textId="77777777" w:rsidR="00CE2C9A" w:rsidRDefault="00CE2C9A" w:rsidP="00CE2C9A">
      <w:pPr>
        <w:keepNext/>
        <w:keepLines/>
        <w:numPr>
          <w:ilvl w:val="0"/>
          <w:numId w:val="13"/>
        </w:numPr>
        <w:spacing w:before="240" w:after="120"/>
        <w:outlineLvl w:val="1"/>
        <w:rPr>
          <w:rFonts w:eastAsia="Times New Roman" w:cs="Arial"/>
          <w:b/>
          <w:bCs/>
          <w:szCs w:val="24"/>
          <w:lang w:eastAsia="x-none"/>
        </w:rPr>
      </w:pPr>
      <w:r w:rsidRPr="00C13E4C">
        <w:rPr>
          <w:rFonts w:eastAsia="Times New Roman" w:cs="Arial"/>
          <w:b/>
          <w:bCs/>
          <w:szCs w:val="24"/>
          <w:lang w:eastAsia="x-none"/>
        </w:rPr>
        <w:t>Efferent Components (Response Deployment)</w:t>
      </w:r>
    </w:p>
    <w:p w14:paraId="11D2B789" w14:textId="77777777" w:rsidR="00CE2C9A" w:rsidRPr="00C13E4C" w:rsidRDefault="00CE2C9A" w:rsidP="002F5292">
      <w:pPr>
        <w:keepNext/>
        <w:keepLines/>
        <w:spacing w:before="120" w:after="120"/>
        <w:outlineLvl w:val="1"/>
        <w:rPr>
          <w:rFonts w:eastAsia="Times New Roman" w:cs="Arial"/>
          <w:b/>
          <w:bCs/>
          <w:i/>
          <w:lang w:eastAsia="x-none"/>
        </w:rPr>
      </w:pPr>
      <w:r w:rsidRPr="00844B66">
        <w:rPr>
          <w:rFonts w:eastAsia="Times New Roman" w:cs="Arial"/>
          <w:bCs/>
          <w:szCs w:val="24"/>
          <w:lang w:eastAsia="x-none"/>
        </w:rPr>
        <w:t>The efferent component of a rapid response system inclu</w:t>
      </w:r>
      <w:r>
        <w:rPr>
          <w:rFonts w:eastAsia="Times New Roman" w:cs="Arial"/>
          <w:bCs/>
          <w:szCs w:val="24"/>
          <w:lang w:eastAsia="x-none"/>
        </w:rPr>
        <w:t>des the timeliness of response</w:t>
      </w:r>
      <w:r w:rsidRPr="00844B66">
        <w:rPr>
          <w:rFonts w:eastAsia="Times New Roman" w:cs="Arial"/>
          <w:bCs/>
          <w:szCs w:val="24"/>
          <w:lang w:eastAsia="x-none"/>
        </w:rPr>
        <w:t xml:space="preserve">, scope, </w:t>
      </w:r>
      <w:r>
        <w:rPr>
          <w:rFonts w:eastAsia="Times New Roman" w:cs="Arial"/>
          <w:bCs/>
          <w:szCs w:val="24"/>
          <w:lang w:eastAsia="x-none"/>
        </w:rPr>
        <w:t xml:space="preserve">staff types for response, </w:t>
      </w:r>
      <w:r w:rsidRPr="00844B66">
        <w:rPr>
          <w:rFonts w:eastAsia="Times New Roman" w:cs="Arial"/>
          <w:bCs/>
          <w:szCs w:val="24"/>
          <w:lang w:eastAsia="x-none"/>
        </w:rPr>
        <w:t xml:space="preserve">and </w:t>
      </w:r>
      <w:r>
        <w:rPr>
          <w:rFonts w:eastAsia="Times New Roman" w:cs="Arial"/>
          <w:bCs/>
          <w:szCs w:val="24"/>
          <w:lang w:eastAsia="x-none"/>
        </w:rPr>
        <w:t>supplies and equipment.</w:t>
      </w:r>
    </w:p>
    <w:p w14:paraId="5BD7C5FB" w14:textId="77777777" w:rsidR="00CE2C9A" w:rsidRPr="00C13E4C" w:rsidRDefault="00CE2C9A" w:rsidP="00CE2C9A">
      <w:pPr>
        <w:keepNext/>
        <w:keepLines/>
        <w:shd w:val="clear" w:color="auto" w:fill="D9D9D9"/>
        <w:spacing w:before="240" w:after="120"/>
        <w:outlineLvl w:val="2"/>
        <w:rPr>
          <w:rFonts w:eastAsia="Times New Roman" w:cs="Arial"/>
          <w:b/>
          <w:bCs/>
          <w:i/>
          <w:lang w:eastAsia="x-none"/>
        </w:rPr>
      </w:pPr>
      <w:r w:rsidRPr="00C13E4C">
        <w:rPr>
          <w:rFonts w:eastAsia="Times New Roman" w:cs="Arial"/>
          <w:b/>
          <w:bCs/>
          <w:i/>
          <w:lang w:eastAsia="x-none"/>
        </w:rPr>
        <w:t>Timeliness of Response</w:t>
      </w:r>
    </w:p>
    <w:p w14:paraId="7FD30566" w14:textId="77777777" w:rsidR="00CE2C9A" w:rsidRPr="00C13E4C" w:rsidRDefault="00CE2C9A" w:rsidP="00CE2C9A">
      <w:pPr>
        <w:keepNext/>
        <w:keepLines/>
        <w:spacing w:before="240" w:after="120"/>
        <w:rPr>
          <w:bCs/>
        </w:rPr>
      </w:pPr>
      <w:r w:rsidRPr="00844B66">
        <w:rPr>
          <w:bCs/>
        </w:rPr>
        <w:t xml:space="preserve">Service-level expectations for response time should be established. A goal </w:t>
      </w:r>
      <w:r>
        <w:rPr>
          <w:bCs/>
        </w:rPr>
        <w:t xml:space="preserve">or unstated expectation </w:t>
      </w:r>
      <w:r w:rsidRPr="00844B66">
        <w:rPr>
          <w:bCs/>
        </w:rPr>
        <w:t>may be for rapid responders to arrive as quickly as possible, but written s</w:t>
      </w:r>
      <w:r>
        <w:rPr>
          <w:bCs/>
        </w:rPr>
        <w:t>ervice-</w:t>
      </w:r>
      <w:r w:rsidRPr="00844B66">
        <w:rPr>
          <w:bCs/>
        </w:rPr>
        <w:t>level expectations help foster a shared mental model of how quickly staff need to respond once a response is activated.</w:t>
      </w:r>
      <w:r>
        <w:rPr>
          <w:bCs/>
        </w:rPr>
        <w:t xml:space="preserve"> </w:t>
      </w:r>
    </w:p>
    <w:p w14:paraId="5D830460" w14:textId="77777777" w:rsidR="00CE2C9A" w:rsidRPr="008009A6" w:rsidRDefault="00CE2C9A" w:rsidP="00CE2C9A">
      <w:pPr>
        <w:keepNext/>
        <w:keepLines/>
        <w:pBdr>
          <w:top w:val="single" w:sz="4" w:space="1" w:color="auto"/>
          <w:left w:val="single" w:sz="4" w:space="4" w:color="auto"/>
          <w:bottom w:val="single" w:sz="4" w:space="1" w:color="auto"/>
          <w:right w:val="single" w:sz="4" w:space="4" w:color="auto"/>
        </w:pBdr>
        <w:spacing w:before="240" w:after="120"/>
        <w:rPr>
          <w:bCs/>
        </w:rPr>
      </w:pPr>
      <w:r w:rsidRPr="00844B66">
        <w:rPr>
          <w:b/>
          <w:bCs/>
        </w:rPr>
        <w:t xml:space="preserve">ACTION: Determine </w:t>
      </w:r>
      <w:r>
        <w:rPr>
          <w:b/>
          <w:bCs/>
        </w:rPr>
        <w:t>service level expectations for timeliness of responding to a rapid response activation.</w:t>
      </w:r>
    </w:p>
    <w:p w14:paraId="064BCD7E" w14:textId="77777777" w:rsidR="00CE2C9A" w:rsidRPr="00C13E4C" w:rsidRDefault="00CE2C9A" w:rsidP="002F5292">
      <w:pPr>
        <w:keepNext/>
        <w:keepLines/>
        <w:shd w:val="clear" w:color="auto" w:fill="D9D9D9"/>
        <w:spacing w:before="240" w:after="120"/>
        <w:outlineLvl w:val="2"/>
        <w:rPr>
          <w:rFonts w:eastAsia="Times New Roman" w:cs="Arial"/>
          <w:b/>
          <w:bCs/>
          <w:i/>
          <w:lang w:eastAsia="x-none"/>
        </w:rPr>
      </w:pPr>
      <w:r w:rsidRPr="00C13E4C">
        <w:rPr>
          <w:rFonts w:eastAsia="Times New Roman" w:cs="Arial"/>
          <w:b/>
          <w:bCs/>
          <w:i/>
          <w:lang w:eastAsia="x-none"/>
        </w:rPr>
        <w:t>Scope</w:t>
      </w:r>
    </w:p>
    <w:p w14:paraId="2516FC7E" w14:textId="1F1DC95A" w:rsidR="00CE2C9A" w:rsidRDefault="00CE2C9A" w:rsidP="00CE2C9A">
      <w:pPr>
        <w:keepNext/>
        <w:keepLines/>
        <w:spacing w:before="240" w:after="120"/>
        <w:rPr>
          <w:bCs/>
        </w:rPr>
      </w:pPr>
      <w:r w:rsidRPr="00C13E4C">
        <w:rPr>
          <w:bCs/>
        </w:rPr>
        <w:t xml:space="preserve">Defining the scope and limits of </w:t>
      </w:r>
      <w:r>
        <w:rPr>
          <w:bCs/>
        </w:rPr>
        <w:t>the staff responding to a request for a rapid response</w:t>
      </w:r>
      <w:r w:rsidRPr="00C13E4C">
        <w:rPr>
          <w:bCs/>
        </w:rPr>
        <w:t xml:space="preserve"> is essential.</w:t>
      </w:r>
      <w:r>
        <w:rPr>
          <w:bCs/>
        </w:rPr>
        <w:t xml:space="preserve"> Different models exist. Rapid responders can simply provide role backup and task assistance to the primary maternity care provider and L&amp;D </w:t>
      </w:r>
      <w:r w:rsidR="00380862">
        <w:rPr>
          <w:bCs/>
        </w:rPr>
        <w:t xml:space="preserve">or postpartum </w:t>
      </w:r>
      <w:r>
        <w:rPr>
          <w:bCs/>
        </w:rPr>
        <w:t>nurse, or rapid responders may assume responsibility for directing patient care. The scope and role may vary depending on the unit to which the rapid responders deploy (e.g., antepartum, postpartum, ED, etc.). Limits to the situations rapid responders are qualified to address and interventions they are able to execute should also be articulated as part of the scope of a rapid response. Defining responsible parties for documentation is also part of defining the scope and limits for rapid response staff.</w:t>
      </w:r>
    </w:p>
    <w:p w14:paraId="7DE13D92" w14:textId="77777777" w:rsidR="00CE2C9A" w:rsidRPr="00C13E4C" w:rsidRDefault="00CE2C9A" w:rsidP="00CE2C9A">
      <w:pPr>
        <w:keepNext/>
        <w:keepLines/>
        <w:pBdr>
          <w:top w:val="single" w:sz="4" w:space="1" w:color="auto"/>
          <w:left w:val="single" w:sz="4" w:space="4" w:color="auto"/>
          <w:bottom w:val="single" w:sz="4" w:space="1" w:color="auto"/>
          <w:right w:val="single" w:sz="4" w:space="4" w:color="auto"/>
        </w:pBdr>
        <w:spacing w:before="240" w:after="120"/>
        <w:rPr>
          <w:bCs/>
        </w:rPr>
      </w:pPr>
      <w:r>
        <w:rPr>
          <w:bCs/>
        </w:rPr>
        <w:t xml:space="preserve"> </w:t>
      </w:r>
      <w:r w:rsidRPr="00844B66">
        <w:rPr>
          <w:b/>
          <w:bCs/>
        </w:rPr>
        <w:t xml:space="preserve">ACTION: Determine </w:t>
      </w:r>
      <w:r>
        <w:rPr>
          <w:b/>
          <w:bCs/>
        </w:rPr>
        <w:t>the scope and limits for rapid response staff</w:t>
      </w:r>
      <w:r w:rsidR="00CF22BD">
        <w:rPr>
          <w:b/>
          <w:bCs/>
        </w:rPr>
        <w:t>.</w:t>
      </w:r>
    </w:p>
    <w:p w14:paraId="4503F509" w14:textId="77777777" w:rsidR="00CE2C9A" w:rsidRPr="00C13E4C" w:rsidRDefault="00CE2C9A" w:rsidP="002F5292">
      <w:pPr>
        <w:keepNext/>
        <w:keepLines/>
        <w:shd w:val="clear" w:color="auto" w:fill="D9D9D9"/>
        <w:spacing w:after="120"/>
        <w:outlineLvl w:val="2"/>
        <w:rPr>
          <w:rFonts w:eastAsia="Times New Roman" w:cs="Arial"/>
          <w:b/>
          <w:bCs/>
          <w:i/>
          <w:lang w:eastAsia="x-none"/>
        </w:rPr>
      </w:pPr>
      <w:r>
        <w:rPr>
          <w:rFonts w:eastAsia="Times New Roman" w:cs="Arial"/>
          <w:b/>
          <w:bCs/>
          <w:i/>
          <w:lang w:eastAsia="x-none"/>
        </w:rPr>
        <w:lastRenderedPageBreak/>
        <w:t>Staff Types Responding</w:t>
      </w:r>
    </w:p>
    <w:p w14:paraId="43DC42CB" w14:textId="77777777" w:rsidR="00CE2C9A" w:rsidRPr="00C13E4C" w:rsidRDefault="00CE2C9A" w:rsidP="002F5292">
      <w:pPr>
        <w:keepNext/>
        <w:keepLines/>
        <w:spacing w:before="120" w:after="120"/>
        <w:rPr>
          <w:bCs/>
        </w:rPr>
      </w:pPr>
      <w:r w:rsidRPr="0008149D">
        <w:rPr>
          <w:bCs/>
        </w:rPr>
        <w:t xml:space="preserve">The specific types and numbers of rapid responders may vary depending on your facility’s size, in-house staff availability, and existing rapid response systems. </w:t>
      </w:r>
      <w:r w:rsidRPr="00C13E4C">
        <w:rPr>
          <w:bCs/>
        </w:rPr>
        <w:t xml:space="preserve">Use the table below to </w:t>
      </w:r>
      <w:r>
        <w:rPr>
          <w:bCs/>
        </w:rPr>
        <w:t>discuss options</w:t>
      </w:r>
      <w:r w:rsidRPr="00C13E4C">
        <w:rPr>
          <w:bCs/>
        </w:rPr>
        <w:t xml:space="preserve"> </w:t>
      </w:r>
      <w:r>
        <w:rPr>
          <w:bCs/>
        </w:rPr>
        <w:t>with your unit leadership and staff.</w:t>
      </w:r>
    </w:p>
    <w:tbl>
      <w:tblPr>
        <w:tblW w:w="4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Description w:val="blank table for Staff Types Responding"/>
      </w:tblPr>
      <w:tblGrid>
        <w:gridCol w:w="2365"/>
        <w:gridCol w:w="3241"/>
        <w:gridCol w:w="3150"/>
      </w:tblGrid>
      <w:tr w:rsidR="00CE2C9A" w:rsidRPr="00C13E4C" w14:paraId="64B9E1C0" w14:textId="77777777" w:rsidTr="00EC122A">
        <w:trPr>
          <w:cantSplit/>
          <w:tblHeader/>
        </w:trPr>
        <w:tc>
          <w:tcPr>
            <w:tcW w:w="1350" w:type="pct"/>
            <w:shd w:val="clear" w:color="auto" w:fill="92CDDC" w:themeFill="accent5" w:themeFillTint="99"/>
            <w:vAlign w:val="bottom"/>
          </w:tcPr>
          <w:p w14:paraId="73FB4E7E" w14:textId="77777777" w:rsidR="00CE2C9A" w:rsidRPr="00C13E4C" w:rsidRDefault="00CE2C9A" w:rsidP="00D15374">
            <w:pPr>
              <w:keepNext/>
              <w:spacing w:before="40" w:after="40"/>
              <w:jc w:val="center"/>
              <w:rPr>
                <w:rFonts w:cs="Arial"/>
                <w:b/>
                <w:color w:val="FFFFFF"/>
                <w:szCs w:val="24"/>
              </w:rPr>
            </w:pPr>
            <w:r w:rsidRPr="00C13E4C">
              <w:rPr>
                <w:rFonts w:cs="Arial"/>
                <w:b/>
                <w:bCs/>
                <w:color w:val="FFFFFF"/>
                <w:kern w:val="24"/>
                <w:szCs w:val="24"/>
              </w:rPr>
              <w:t>Title</w:t>
            </w:r>
          </w:p>
        </w:tc>
        <w:tc>
          <w:tcPr>
            <w:tcW w:w="1851" w:type="pct"/>
            <w:shd w:val="clear" w:color="auto" w:fill="92CDDC" w:themeFill="accent5" w:themeFillTint="99"/>
            <w:vAlign w:val="bottom"/>
          </w:tcPr>
          <w:p w14:paraId="0AFF356F" w14:textId="77777777" w:rsidR="00CE2C9A" w:rsidRPr="00C13E4C" w:rsidRDefault="00CE2C9A" w:rsidP="00D15374">
            <w:pPr>
              <w:keepNext/>
              <w:spacing w:before="40" w:after="40"/>
              <w:jc w:val="center"/>
              <w:rPr>
                <w:rFonts w:cs="Arial"/>
                <w:b/>
                <w:color w:val="FFFFFF"/>
                <w:szCs w:val="24"/>
              </w:rPr>
            </w:pPr>
            <w:r w:rsidRPr="00C13E4C">
              <w:rPr>
                <w:rFonts w:cs="Arial"/>
                <w:b/>
                <w:bCs/>
                <w:color w:val="FFFFFF"/>
                <w:kern w:val="24"/>
                <w:szCs w:val="24"/>
              </w:rPr>
              <w:t xml:space="preserve">Role </w:t>
            </w:r>
            <w:r>
              <w:rPr>
                <w:rFonts w:cs="Arial"/>
                <w:b/>
                <w:bCs/>
                <w:color w:val="FFFFFF"/>
                <w:kern w:val="24"/>
                <w:szCs w:val="24"/>
              </w:rPr>
              <w:t>During a Rapid Response</w:t>
            </w:r>
          </w:p>
        </w:tc>
        <w:tc>
          <w:tcPr>
            <w:tcW w:w="1799" w:type="pct"/>
            <w:shd w:val="clear" w:color="auto" w:fill="92CDDC" w:themeFill="accent5" w:themeFillTint="99"/>
            <w:vAlign w:val="bottom"/>
          </w:tcPr>
          <w:p w14:paraId="7BB187F6" w14:textId="77777777" w:rsidR="00CE2C9A" w:rsidRPr="00C13E4C" w:rsidRDefault="00CE2C9A" w:rsidP="00CF22BD">
            <w:pPr>
              <w:keepNext/>
              <w:spacing w:before="40" w:after="40"/>
              <w:jc w:val="center"/>
              <w:rPr>
                <w:rFonts w:cs="Arial"/>
                <w:b/>
                <w:color w:val="FFFFFF"/>
                <w:szCs w:val="24"/>
              </w:rPr>
            </w:pPr>
            <w:r w:rsidRPr="00C13E4C">
              <w:rPr>
                <w:rFonts w:cs="Arial"/>
                <w:b/>
                <w:bCs/>
                <w:color w:val="FFFFFF"/>
                <w:kern w:val="24"/>
                <w:szCs w:val="24"/>
              </w:rPr>
              <w:t xml:space="preserve">Method of </w:t>
            </w:r>
            <w:r w:rsidR="00CF22BD">
              <w:rPr>
                <w:rFonts w:cs="Arial"/>
                <w:b/>
                <w:bCs/>
                <w:color w:val="FFFFFF"/>
                <w:kern w:val="24"/>
                <w:szCs w:val="24"/>
              </w:rPr>
              <w:t>C</w:t>
            </w:r>
            <w:r>
              <w:rPr>
                <w:rFonts w:cs="Arial"/>
                <w:b/>
                <w:bCs/>
                <w:color w:val="FFFFFF"/>
                <w:kern w:val="24"/>
                <w:szCs w:val="24"/>
              </w:rPr>
              <w:t xml:space="preserve">ontact for </w:t>
            </w:r>
            <w:r w:rsidR="00CF22BD">
              <w:rPr>
                <w:rFonts w:cs="Arial"/>
                <w:b/>
                <w:bCs/>
                <w:color w:val="FFFFFF"/>
                <w:kern w:val="24"/>
                <w:szCs w:val="24"/>
              </w:rPr>
              <w:t>R</w:t>
            </w:r>
            <w:r>
              <w:rPr>
                <w:rFonts w:cs="Arial"/>
                <w:b/>
                <w:bCs/>
                <w:color w:val="FFFFFF"/>
                <w:kern w:val="24"/>
                <w:szCs w:val="24"/>
              </w:rPr>
              <w:t xml:space="preserve">apid </w:t>
            </w:r>
            <w:r w:rsidR="00CF22BD">
              <w:rPr>
                <w:rFonts w:cs="Arial"/>
                <w:b/>
                <w:bCs/>
                <w:color w:val="FFFFFF"/>
                <w:kern w:val="24"/>
                <w:szCs w:val="24"/>
              </w:rPr>
              <w:t>R</w:t>
            </w:r>
            <w:r>
              <w:rPr>
                <w:rFonts w:cs="Arial"/>
                <w:b/>
                <w:bCs/>
                <w:color w:val="FFFFFF"/>
                <w:kern w:val="24"/>
                <w:szCs w:val="24"/>
              </w:rPr>
              <w:t>esponse</w:t>
            </w:r>
          </w:p>
        </w:tc>
      </w:tr>
      <w:tr w:rsidR="00CE2C9A" w:rsidRPr="00C13E4C" w14:paraId="58C15D50" w14:textId="77777777" w:rsidTr="00D15374">
        <w:trPr>
          <w:cantSplit/>
        </w:trPr>
        <w:tc>
          <w:tcPr>
            <w:tcW w:w="1350" w:type="pct"/>
            <w:vAlign w:val="center"/>
          </w:tcPr>
          <w:p w14:paraId="4A16667B" w14:textId="77777777" w:rsidR="00CE2C9A" w:rsidRPr="00C13E4C" w:rsidRDefault="00CE2C9A" w:rsidP="00D15374">
            <w:pPr>
              <w:keepNext/>
              <w:spacing w:before="40" w:after="40"/>
              <w:rPr>
                <w:rFonts w:cs="Arial"/>
                <w:szCs w:val="24"/>
              </w:rPr>
            </w:pPr>
            <w:r w:rsidRPr="00C13E4C">
              <w:rPr>
                <w:rFonts w:cs="Arial"/>
                <w:bCs/>
                <w:kern w:val="24"/>
                <w:szCs w:val="24"/>
              </w:rPr>
              <w:t>Physician(s)</w:t>
            </w:r>
          </w:p>
        </w:tc>
        <w:tc>
          <w:tcPr>
            <w:tcW w:w="1851" w:type="pct"/>
          </w:tcPr>
          <w:p w14:paraId="58664D75" w14:textId="28BABD78" w:rsidR="00CE2C9A" w:rsidRPr="00C13E4C" w:rsidRDefault="005B2DE1" w:rsidP="00D15374">
            <w:pPr>
              <w:keepNext/>
              <w:spacing w:before="40" w:after="40"/>
              <w:rPr>
                <w:rFonts w:cs="Arial"/>
                <w:szCs w:val="24"/>
              </w:rPr>
            </w:pPr>
            <w:r>
              <w:rPr>
                <w:rFonts w:cs="Arial"/>
                <w:szCs w:val="24"/>
              </w:rPr>
              <w:t xml:space="preserve"> </w:t>
            </w:r>
          </w:p>
        </w:tc>
        <w:tc>
          <w:tcPr>
            <w:tcW w:w="1799" w:type="pct"/>
          </w:tcPr>
          <w:p w14:paraId="67B653FF" w14:textId="1F03687B" w:rsidR="00CE2C9A" w:rsidRPr="00C13E4C" w:rsidRDefault="005B2DE1" w:rsidP="00D15374">
            <w:pPr>
              <w:keepNext/>
              <w:spacing w:before="40" w:after="40"/>
              <w:rPr>
                <w:rFonts w:cs="Arial"/>
                <w:szCs w:val="24"/>
              </w:rPr>
            </w:pPr>
            <w:r>
              <w:rPr>
                <w:rFonts w:cs="Arial"/>
                <w:szCs w:val="24"/>
              </w:rPr>
              <w:t xml:space="preserve"> </w:t>
            </w:r>
          </w:p>
        </w:tc>
      </w:tr>
      <w:tr w:rsidR="00CE2C9A" w:rsidRPr="00C13E4C" w14:paraId="02ED88B9" w14:textId="77777777" w:rsidTr="00D15374">
        <w:trPr>
          <w:cantSplit/>
        </w:trPr>
        <w:tc>
          <w:tcPr>
            <w:tcW w:w="1350" w:type="pct"/>
            <w:vAlign w:val="center"/>
          </w:tcPr>
          <w:p w14:paraId="0D25B3B0" w14:textId="77777777" w:rsidR="00CE2C9A" w:rsidRPr="00C13E4C" w:rsidRDefault="00CE2C9A">
            <w:pPr>
              <w:keepNext/>
              <w:spacing w:before="40" w:after="40"/>
              <w:rPr>
                <w:rFonts w:cs="Arial"/>
                <w:bCs/>
                <w:kern w:val="24"/>
                <w:szCs w:val="24"/>
              </w:rPr>
            </w:pPr>
            <w:r w:rsidRPr="00C13E4C">
              <w:rPr>
                <w:rFonts w:cs="Arial"/>
                <w:bCs/>
                <w:kern w:val="24"/>
                <w:szCs w:val="24"/>
              </w:rPr>
              <w:t xml:space="preserve">Nurse </w:t>
            </w:r>
            <w:r w:rsidR="004B604D">
              <w:rPr>
                <w:rFonts w:cs="Arial"/>
                <w:bCs/>
                <w:kern w:val="24"/>
                <w:szCs w:val="24"/>
              </w:rPr>
              <w:t>m</w:t>
            </w:r>
            <w:r w:rsidRPr="00C13E4C">
              <w:rPr>
                <w:rFonts w:cs="Arial"/>
                <w:bCs/>
                <w:kern w:val="24"/>
                <w:szCs w:val="24"/>
              </w:rPr>
              <w:t>idwife(s)</w:t>
            </w:r>
          </w:p>
        </w:tc>
        <w:tc>
          <w:tcPr>
            <w:tcW w:w="1851" w:type="pct"/>
          </w:tcPr>
          <w:p w14:paraId="7A6B1072" w14:textId="0C8333A7" w:rsidR="00CE2C9A" w:rsidRPr="00C13E4C" w:rsidRDefault="005B2DE1" w:rsidP="00D15374">
            <w:pPr>
              <w:keepNext/>
              <w:spacing w:before="40" w:after="40"/>
              <w:rPr>
                <w:rFonts w:cs="Arial"/>
                <w:szCs w:val="24"/>
              </w:rPr>
            </w:pPr>
            <w:r>
              <w:rPr>
                <w:rFonts w:cs="Arial"/>
                <w:szCs w:val="24"/>
              </w:rPr>
              <w:t xml:space="preserve"> </w:t>
            </w:r>
          </w:p>
        </w:tc>
        <w:tc>
          <w:tcPr>
            <w:tcW w:w="1799" w:type="pct"/>
          </w:tcPr>
          <w:p w14:paraId="7862D760" w14:textId="60CBFFE3" w:rsidR="00CE2C9A" w:rsidRPr="00C13E4C" w:rsidRDefault="005B2DE1" w:rsidP="00D15374">
            <w:pPr>
              <w:keepNext/>
              <w:spacing w:before="40" w:after="40"/>
              <w:rPr>
                <w:rFonts w:cs="Arial"/>
                <w:szCs w:val="24"/>
              </w:rPr>
            </w:pPr>
            <w:r>
              <w:rPr>
                <w:rFonts w:cs="Arial"/>
                <w:szCs w:val="24"/>
              </w:rPr>
              <w:t xml:space="preserve"> </w:t>
            </w:r>
          </w:p>
        </w:tc>
      </w:tr>
      <w:tr w:rsidR="00CE2C9A" w:rsidRPr="00C13E4C" w14:paraId="726B67CA" w14:textId="77777777" w:rsidTr="00D15374">
        <w:trPr>
          <w:cantSplit/>
        </w:trPr>
        <w:tc>
          <w:tcPr>
            <w:tcW w:w="1350" w:type="pct"/>
            <w:vAlign w:val="center"/>
          </w:tcPr>
          <w:p w14:paraId="6DA2C4A5" w14:textId="34709F9C" w:rsidR="00CE2C9A" w:rsidRPr="00C13E4C" w:rsidRDefault="00A946F1" w:rsidP="00D15374">
            <w:pPr>
              <w:keepNext/>
              <w:spacing w:before="40" w:after="40"/>
              <w:rPr>
                <w:rFonts w:cs="Arial"/>
                <w:szCs w:val="24"/>
              </w:rPr>
            </w:pPr>
            <w:r>
              <w:rPr>
                <w:rFonts w:cs="Arial"/>
                <w:bCs/>
                <w:kern w:val="24"/>
                <w:szCs w:val="24"/>
              </w:rPr>
              <w:t>L&amp;D s</w:t>
            </w:r>
            <w:r w:rsidR="00CE2C9A" w:rsidRPr="00C13E4C">
              <w:rPr>
                <w:rFonts w:cs="Arial"/>
                <w:bCs/>
                <w:kern w:val="24"/>
                <w:szCs w:val="24"/>
              </w:rPr>
              <w:t xml:space="preserve">taff </w:t>
            </w:r>
            <w:r w:rsidR="004B604D">
              <w:rPr>
                <w:rFonts w:cs="Arial"/>
                <w:bCs/>
                <w:kern w:val="24"/>
                <w:szCs w:val="24"/>
              </w:rPr>
              <w:t>n</w:t>
            </w:r>
            <w:r w:rsidR="00CE2C9A" w:rsidRPr="00C13E4C">
              <w:rPr>
                <w:rFonts w:cs="Arial"/>
                <w:bCs/>
                <w:kern w:val="24"/>
                <w:szCs w:val="24"/>
              </w:rPr>
              <w:t>urse(s)</w:t>
            </w:r>
          </w:p>
        </w:tc>
        <w:tc>
          <w:tcPr>
            <w:tcW w:w="1851" w:type="pct"/>
          </w:tcPr>
          <w:p w14:paraId="185EEAED" w14:textId="329B57C7" w:rsidR="00CE2C9A" w:rsidRPr="00C13E4C" w:rsidRDefault="005B2DE1" w:rsidP="00D15374">
            <w:pPr>
              <w:keepNext/>
              <w:spacing w:before="40" w:after="40"/>
              <w:rPr>
                <w:rFonts w:cs="Arial"/>
                <w:szCs w:val="24"/>
              </w:rPr>
            </w:pPr>
            <w:r>
              <w:rPr>
                <w:rFonts w:cs="Arial"/>
                <w:szCs w:val="24"/>
              </w:rPr>
              <w:t xml:space="preserve"> </w:t>
            </w:r>
          </w:p>
        </w:tc>
        <w:tc>
          <w:tcPr>
            <w:tcW w:w="1799" w:type="pct"/>
          </w:tcPr>
          <w:p w14:paraId="0C674FC1" w14:textId="0D249311" w:rsidR="00CE2C9A" w:rsidRPr="00C13E4C" w:rsidRDefault="005B2DE1" w:rsidP="00D15374">
            <w:pPr>
              <w:keepNext/>
              <w:spacing w:before="40" w:after="40"/>
              <w:rPr>
                <w:rFonts w:cs="Arial"/>
                <w:szCs w:val="24"/>
              </w:rPr>
            </w:pPr>
            <w:r>
              <w:rPr>
                <w:rFonts w:cs="Arial"/>
                <w:szCs w:val="24"/>
              </w:rPr>
              <w:t xml:space="preserve"> </w:t>
            </w:r>
          </w:p>
        </w:tc>
      </w:tr>
      <w:tr w:rsidR="00CE2C9A" w:rsidRPr="00C13E4C" w14:paraId="40A1FC4B" w14:textId="77777777" w:rsidTr="00D15374">
        <w:trPr>
          <w:cantSplit/>
        </w:trPr>
        <w:tc>
          <w:tcPr>
            <w:tcW w:w="1350" w:type="pct"/>
            <w:vAlign w:val="center"/>
          </w:tcPr>
          <w:p w14:paraId="1D79B7EE" w14:textId="77777777" w:rsidR="00CE2C9A" w:rsidRPr="00C13E4C" w:rsidRDefault="00CE2C9A" w:rsidP="00D15374">
            <w:pPr>
              <w:keepNext/>
              <w:spacing w:before="40" w:after="40"/>
              <w:rPr>
                <w:rFonts w:cs="Arial"/>
                <w:szCs w:val="24"/>
              </w:rPr>
            </w:pPr>
            <w:r w:rsidRPr="00C13E4C">
              <w:rPr>
                <w:rFonts w:cs="Arial"/>
                <w:bCs/>
                <w:kern w:val="24"/>
                <w:szCs w:val="24"/>
              </w:rPr>
              <w:t>Anesthesiology</w:t>
            </w:r>
          </w:p>
        </w:tc>
        <w:tc>
          <w:tcPr>
            <w:tcW w:w="1851" w:type="pct"/>
          </w:tcPr>
          <w:p w14:paraId="6191EF90" w14:textId="504999BA" w:rsidR="00CE2C9A" w:rsidRPr="00C13E4C" w:rsidRDefault="005B2DE1" w:rsidP="00D15374">
            <w:pPr>
              <w:keepNext/>
              <w:spacing w:before="40" w:after="40"/>
              <w:rPr>
                <w:rFonts w:cs="Arial"/>
                <w:szCs w:val="24"/>
              </w:rPr>
            </w:pPr>
            <w:r>
              <w:rPr>
                <w:rFonts w:cs="Arial"/>
                <w:szCs w:val="24"/>
              </w:rPr>
              <w:t xml:space="preserve"> </w:t>
            </w:r>
          </w:p>
        </w:tc>
        <w:tc>
          <w:tcPr>
            <w:tcW w:w="1799" w:type="pct"/>
          </w:tcPr>
          <w:p w14:paraId="36A059CE" w14:textId="4F2AA05B" w:rsidR="00CE2C9A" w:rsidRPr="00C13E4C" w:rsidRDefault="005B2DE1" w:rsidP="00D15374">
            <w:pPr>
              <w:keepNext/>
              <w:spacing w:before="40" w:after="40"/>
              <w:rPr>
                <w:rFonts w:cs="Arial"/>
                <w:szCs w:val="24"/>
              </w:rPr>
            </w:pPr>
            <w:r>
              <w:rPr>
                <w:rFonts w:cs="Arial"/>
                <w:szCs w:val="24"/>
              </w:rPr>
              <w:t xml:space="preserve"> </w:t>
            </w:r>
          </w:p>
        </w:tc>
      </w:tr>
      <w:tr w:rsidR="00CE2C9A" w:rsidRPr="00C13E4C" w14:paraId="5A7EE654" w14:textId="77777777" w:rsidTr="00D15374">
        <w:trPr>
          <w:cantSplit/>
        </w:trPr>
        <w:tc>
          <w:tcPr>
            <w:tcW w:w="1350" w:type="pct"/>
            <w:vAlign w:val="center"/>
          </w:tcPr>
          <w:p w14:paraId="21589586" w14:textId="77777777" w:rsidR="00CE2C9A" w:rsidRPr="00C13E4C" w:rsidRDefault="00CE2C9A">
            <w:pPr>
              <w:keepNext/>
              <w:spacing w:before="40" w:after="40"/>
              <w:rPr>
                <w:rFonts w:cs="Arial"/>
                <w:bCs/>
                <w:kern w:val="24"/>
                <w:szCs w:val="24"/>
              </w:rPr>
            </w:pPr>
            <w:r w:rsidRPr="00C13E4C">
              <w:rPr>
                <w:rFonts w:cs="Arial"/>
                <w:bCs/>
                <w:kern w:val="24"/>
                <w:szCs w:val="24"/>
              </w:rPr>
              <w:t xml:space="preserve">Charge </w:t>
            </w:r>
            <w:r w:rsidR="004B604D">
              <w:rPr>
                <w:rFonts w:cs="Arial"/>
                <w:bCs/>
                <w:kern w:val="24"/>
                <w:szCs w:val="24"/>
              </w:rPr>
              <w:t>n</w:t>
            </w:r>
            <w:r w:rsidRPr="00C13E4C">
              <w:rPr>
                <w:rFonts w:cs="Arial"/>
                <w:bCs/>
                <w:kern w:val="24"/>
                <w:szCs w:val="24"/>
              </w:rPr>
              <w:t>urse</w:t>
            </w:r>
          </w:p>
        </w:tc>
        <w:tc>
          <w:tcPr>
            <w:tcW w:w="1851" w:type="pct"/>
          </w:tcPr>
          <w:p w14:paraId="5E6D0C12" w14:textId="48A3D5B0" w:rsidR="00CE2C9A" w:rsidRPr="00C13E4C" w:rsidRDefault="005B2DE1" w:rsidP="00D15374">
            <w:pPr>
              <w:keepNext/>
              <w:spacing w:before="40" w:after="40"/>
              <w:rPr>
                <w:rFonts w:cs="Arial"/>
                <w:szCs w:val="24"/>
              </w:rPr>
            </w:pPr>
            <w:r>
              <w:rPr>
                <w:rFonts w:cs="Arial"/>
                <w:szCs w:val="24"/>
              </w:rPr>
              <w:t xml:space="preserve"> </w:t>
            </w:r>
          </w:p>
        </w:tc>
        <w:tc>
          <w:tcPr>
            <w:tcW w:w="1799" w:type="pct"/>
          </w:tcPr>
          <w:p w14:paraId="1874F8F1" w14:textId="3156B134" w:rsidR="00CE2C9A" w:rsidRPr="00C13E4C" w:rsidRDefault="005B2DE1" w:rsidP="00D15374">
            <w:pPr>
              <w:keepNext/>
              <w:spacing w:before="40" w:after="40"/>
              <w:rPr>
                <w:rFonts w:cs="Arial"/>
                <w:szCs w:val="24"/>
              </w:rPr>
            </w:pPr>
            <w:r>
              <w:rPr>
                <w:rFonts w:cs="Arial"/>
                <w:szCs w:val="24"/>
              </w:rPr>
              <w:t xml:space="preserve"> </w:t>
            </w:r>
          </w:p>
        </w:tc>
      </w:tr>
      <w:tr w:rsidR="00CE2C9A" w:rsidRPr="00C13E4C" w14:paraId="6F741520" w14:textId="77777777" w:rsidTr="00D15374">
        <w:trPr>
          <w:cantSplit/>
        </w:trPr>
        <w:tc>
          <w:tcPr>
            <w:tcW w:w="1350" w:type="pct"/>
            <w:vAlign w:val="center"/>
          </w:tcPr>
          <w:p w14:paraId="515707DF" w14:textId="77777777" w:rsidR="00CE2C9A" w:rsidRPr="00C13E4C" w:rsidRDefault="00CE2C9A" w:rsidP="00D15374">
            <w:pPr>
              <w:keepNext/>
              <w:spacing w:before="40" w:after="40"/>
              <w:rPr>
                <w:rFonts w:cs="Arial"/>
                <w:szCs w:val="24"/>
              </w:rPr>
            </w:pPr>
            <w:r w:rsidRPr="00C13E4C">
              <w:rPr>
                <w:rFonts w:cs="Arial"/>
                <w:bCs/>
                <w:kern w:val="24"/>
                <w:szCs w:val="24"/>
              </w:rPr>
              <w:t xml:space="preserve">L&amp;D </w:t>
            </w:r>
            <w:r w:rsidR="004B604D">
              <w:rPr>
                <w:rFonts w:cs="Arial"/>
                <w:bCs/>
                <w:kern w:val="24"/>
                <w:szCs w:val="24"/>
              </w:rPr>
              <w:t>t</w:t>
            </w:r>
            <w:r w:rsidRPr="00C13E4C">
              <w:rPr>
                <w:rFonts w:cs="Arial"/>
                <w:bCs/>
                <w:kern w:val="24"/>
                <w:szCs w:val="24"/>
              </w:rPr>
              <w:t>echnician</w:t>
            </w:r>
          </w:p>
        </w:tc>
        <w:tc>
          <w:tcPr>
            <w:tcW w:w="1851" w:type="pct"/>
          </w:tcPr>
          <w:p w14:paraId="12D5CA4F" w14:textId="3A32C45C" w:rsidR="00CE2C9A" w:rsidRPr="00C13E4C" w:rsidRDefault="005B2DE1" w:rsidP="00D15374">
            <w:pPr>
              <w:keepNext/>
              <w:spacing w:before="40" w:after="40"/>
              <w:rPr>
                <w:rFonts w:cs="Arial"/>
                <w:szCs w:val="24"/>
              </w:rPr>
            </w:pPr>
            <w:r>
              <w:rPr>
                <w:rFonts w:cs="Arial"/>
                <w:szCs w:val="24"/>
              </w:rPr>
              <w:t xml:space="preserve"> </w:t>
            </w:r>
          </w:p>
        </w:tc>
        <w:tc>
          <w:tcPr>
            <w:tcW w:w="1799" w:type="pct"/>
          </w:tcPr>
          <w:p w14:paraId="2EBEF970" w14:textId="65D8F22D" w:rsidR="00CE2C9A" w:rsidRPr="00C13E4C" w:rsidRDefault="005B2DE1" w:rsidP="00D15374">
            <w:pPr>
              <w:keepNext/>
              <w:spacing w:before="40" w:after="40"/>
              <w:rPr>
                <w:rFonts w:cs="Arial"/>
                <w:szCs w:val="24"/>
              </w:rPr>
            </w:pPr>
            <w:r>
              <w:rPr>
                <w:rFonts w:cs="Arial"/>
                <w:szCs w:val="24"/>
              </w:rPr>
              <w:t xml:space="preserve"> </w:t>
            </w:r>
          </w:p>
        </w:tc>
      </w:tr>
      <w:tr w:rsidR="00CE2C9A" w:rsidRPr="00C13E4C" w14:paraId="3864BD09" w14:textId="77777777" w:rsidTr="00D15374">
        <w:trPr>
          <w:cantSplit/>
        </w:trPr>
        <w:tc>
          <w:tcPr>
            <w:tcW w:w="1350" w:type="pct"/>
          </w:tcPr>
          <w:p w14:paraId="535B6BDA" w14:textId="54C23459" w:rsidR="00CE2C9A" w:rsidRPr="00C13E4C" w:rsidRDefault="00380862" w:rsidP="003F15AE">
            <w:pPr>
              <w:keepNext/>
              <w:spacing w:before="40" w:after="40"/>
              <w:rPr>
                <w:rFonts w:cs="Arial"/>
                <w:szCs w:val="24"/>
              </w:rPr>
            </w:pPr>
            <w:r>
              <w:rPr>
                <w:rFonts w:cs="Arial"/>
                <w:bCs/>
                <w:kern w:val="24"/>
                <w:szCs w:val="24"/>
              </w:rPr>
              <w:t xml:space="preserve">Lab/Blood </w:t>
            </w:r>
            <w:r w:rsidR="003F15AE">
              <w:rPr>
                <w:rFonts w:cs="Arial"/>
                <w:bCs/>
                <w:kern w:val="24"/>
                <w:szCs w:val="24"/>
              </w:rPr>
              <w:t>b</w:t>
            </w:r>
            <w:r>
              <w:rPr>
                <w:rFonts w:cs="Arial"/>
                <w:bCs/>
                <w:kern w:val="24"/>
                <w:szCs w:val="24"/>
              </w:rPr>
              <w:t>ank</w:t>
            </w:r>
          </w:p>
        </w:tc>
        <w:tc>
          <w:tcPr>
            <w:tcW w:w="1851" w:type="pct"/>
          </w:tcPr>
          <w:p w14:paraId="75457484" w14:textId="5F0E146F" w:rsidR="00CE2C9A" w:rsidRPr="00C13E4C" w:rsidRDefault="005B2DE1" w:rsidP="00D15374">
            <w:pPr>
              <w:keepNext/>
              <w:spacing w:before="40" w:after="40"/>
              <w:rPr>
                <w:rFonts w:cs="Arial"/>
                <w:szCs w:val="24"/>
              </w:rPr>
            </w:pPr>
            <w:r>
              <w:rPr>
                <w:rFonts w:cs="Arial"/>
                <w:szCs w:val="24"/>
              </w:rPr>
              <w:t xml:space="preserve"> </w:t>
            </w:r>
          </w:p>
        </w:tc>
        <w:tc>
          <w:tcPr>
            <w:tcW w:w="1799" w:type="pct"/>
          </w:tcPr>
          <w:p w14:paraId="0493E27E" w14:textId="4ECFA3D4" w:rsidR="00CE2C9A" w:rsidRPr="00C13E4C" w:rsidRDefault="005B2DE1" w:rsidP="00D15374">
            <w:pPr>
              <w:keepNext/>
              <w:spacing w:before="40" w:after="40"/>
              <w:rPr>
                <w:rFonts w:cs="Arial"/>
                <w:szCs w:val="24"/>
              </w:rPr>
            </w:pPr>
            <w:r>
              <w:rPr>
                <w:rFonts w:cs="Arial"/>
                <w:szCs w:val="24"/>
              </w:rPr>
              <w:t xml:space="preserve"> </w:t>
            </w:r>
          </w:p>
        </w:tc>
      </w:tr>
      <w:tr w:rsidR="00CE2C9A" w:rsidRPr="00C13E4C" w14:paraId="78A4EDD7" w14:textId="77777777" w:rsidTr="00D15374">
        <w:trPr>
          <w:cantSplit/>
        </w:trPr>
        <w:tc>
          <w:tcPr>
            <w:tcW w:w="1350" w:type="pct"/>
          </w:tcPr>
          <w:p w14:paraId="0BB4E421" w14:textId="43CE7947" w:rsidR="00CE2C9A" w:rsidRPr="00C13E4C" w:rsidRDefault="00380862" w:rsidP="00D15374">
            <w:pPr>
              <w:keepNext/>
              <w:spacing w:before="40" w:after="40"/>
              <w:rPr>
                <w:rFonts w:cs="Arial"/>
                <w:bCs/>
                <w:kern w:val="24"/>
                <w:szCs w:val="24"/>
              </w:rPr>
            </w:pPr>
            <w:r>
              <w:rPr>
                <w:rFonts w:cs="Arial"/>
                <w:bCs/>
                <w:kern w:val="24"/>
                <w:szCs w:val="24"/>
              </w:rPr>
              <w:t>Pharmacy</w:t>
            </w:r>
          </w:p>
        </w:tc>
        <w:tc>
          <w:tcPr>
            <w:tcW w:w="1851" w:type="pct"/>
          </w:tcPr>
          <w:p w14:paraId="35A08202" w14:textId="7338A490" w:rsidR="00CE2C9A" w:rsidRPr="00C13E4C" w:rsidRDefault="005B2DE1" w:rsidP="00D15374">
            <w:pPr>
              <w:keepNext/>
              <w:spacing w:before="40" w:after="40"/>
              <w:rPr>
                <w:rFonts w:cs="Arial"/>
                <w:szCs w:val="24"/>
              </w:rPr>
            </w:pPr>
            <w:r>
              <w:rPr>
                <w:rFonts w:cs="Arial"/>
                <w:szCs w:val="24"/>
              </w:rPr>
              <w:t xml:space="preserve"> </w:t>
            </w:r>
          </w:p>
        </w:tc>
        <w:tc>
          <w:tcPr>
            <w:tcW w:w="1799" w:type="pct"/>
          </w:tcPr>
          <w:p w14:paraId="69A84D28" w14:textId="0ECCE30C" w:rsidR="00CE2C9A" w:rsidRPr="00C13E4C" w:rsidRDefault="005B2DE1" w:rsidP="00D15374">
            <w:pPr>
              <w:keepNext/>
              <w:spacing w:before="40" w:after="40"/>
              <w:rPr>
                <w:rFonts w:cs="Arial"/>
                <w:szCs w:val="24"/>
              </w:rPr>
            </w:pPr>
            <w:r>
              <w:rPr>
                <w:rFonts w:cs="Arial"/>
                <w:szCs w:val="24"/>
              </w:rPr>
              <w:t xml:space="preserve"> </w:t>
            </w:r>
          </w:p>
        </w:tc>
      </w:tr>
      <w:tr w:rsidR="00380862" w:rsidRPr="00C13E4C" w14:paraId="65CCFA67" w14:textId="77777777" w:rsidTr="00D15374">
        <w:trPr>
          <w:cantSplit/>
        </w:trPr>
        <w:tc>
          <w:tcPr>
            <w:tcW w:w="1350" w:type="pct"/>
          </w:tcPr>
          <w:p w14:paraId="6A454A0A" w14:textId="77777777" w:rsidR="00380862" w:rsidDel="00380862" w:rsidRDefault="00380862" w:rsidP="00D15374">
            <w:pPr>
              <w:keepNext/>
              <w:spacing w:before="40" w:after="40"/>
              <w:rPr>
                <w:rFonts w:cs="Arial"/>
                <w:bCs/>
                <w:kern w:val="24"/>
                <w:szCs w:val="24"/>
              </w:rPr>
            </w:pPr>
            <w:r>
              <w:rPr>
                <w:rFonts w:cs="Arial"/>
                <w:bCs/>
                <w:kern w:val="24"/>
                <w:szCs w:val="24"/>
              </w:rPr>
              <w:t>Other</w:t>
            </w:r>
          </w:p>
        </w:tc>
        <w:tc>
          <w:tcPr>
            <w:tcW w:w="1851" w:type="pct"/>
          </w:tcPr>
          <w:p w14:paraId="7F364210" w14:textId="5458F194" w:rsidR="00380862" w:rsidRPr="00C13E4C" w:rsidRDefault="005B2DE1" w:rsidP="00D15374">
            <w:pPr>
              <w:keepNext/>
              <w:spacing w:before="40" w:after="40"/>
              <w:rPr>
                <w:rFonts w:cs="Arial"/>
                <w:szCs w:val="24"/>
              </w:rPr>
            </w:pPr>
            <w:r>
              <w:rPr>
                <w:rFonts w:cs="Arial"/>
                <w:szCs w:val="24"/>
              </w:rPr>
              <w:t xml:space="preserve"> </w:t>
            </w:r>
          </w:p>
        </w:tc>
        <w:tc>
          <w:tcPr>
            <w:tcW w:w="1799" w:type="pct"/>
          </w:tcPr>
          <w:p w14:paraId="5F91573F" w14:textId="652EED78" w:rsidR="00380862" w:rsidRPr="00C13E4C" w:rsidRDefault="005B2DE1" w:rsidP="00D15374">
            <w:pPr>
              <w:keepNext/>
              <w:spacing w:before="40" w:after="40"/>
              <w:rPr>
                <w:rFonts w:cs="Arial"/>
                <w:szCs w:val="24"/>
              </w:rPr>
            </w:pPr>
            <w:r>
              <w:rPr>
                <w:rFonts w:cs="Arial"/>
                <w:szCs w:val="24"/>
              </w:rPr>
              <w:t xml:space="preserve"> </w:t>
            </w:r>
          </w:p>
        </w:tc>
      </w:tr>
    </w:tbl>
    <w:p w14:paraId="03AF3E8D" w14:textId="77777777" w:rsidR="00CE2C9A" w:rsidRPr="00C13E4C" w:rsidRDefault="00CE2C9A" w:rsidP="00CE2C9A">
      <w:pPr>
        <w:keepNext/>
        <w:keepLines/>
        <w:shd w:val="clear" w:color="auto" w:fill="D9D9D9"/>
        <w:spacing w:before="240" w:after="120"/>
        <w:outlineLvl w:val="2"/>
        <w:rPr>
          <w:rFonts w:eastAsia="Times New Roman" w:cs="Arial"/>
          <w:b/>
          <w:bCs/>
          <w:i/>
          <w:lang w:eastAsia="x-none"/>
        </w:rPr>
      </w:pPr>
      <w:r>
        <w:rPr>
          <w:rFonts w:eastAsia="Times New Roman" w:cs="Arial"/>
          <w:b/>
          <w:bCs/>
          <w:i/>
          <w:lang w:eastAsia="x-none"/>
        </w:rPr>
        <w:t xml:space="preserve">Supplies and </w:t>
      </w:r>
      <w:r w:rsidRPr="00C13E4C">
        <w:rPr>
          <w:rFonts w:eastAsia="Times New Roman" w:cs="Arial"/>
          <w:b/>
          <w:bCs/>
          <w:i/>
          <w:lang w:eastAsia="x-none"/>
        </w:rPr>
        <w:t>Equipment</w:t>
      </w:r>
    </w:p>
    <w:p w14:paraId="74FF67BC" w14:textId="77777777" w:rsidR="00CE2C9A" w:rsidRDefault="00CE2C9A" w:rsidP="002F5292">
      <w:pPr>
        <w:keepNext/>
        <w:keepLines/>
        <w:spacing w:before="120" w:after="120"/>
        <w:rPr>
          <w:bCs/>
        </w:rPr>
      </w:pPr>
      <w:r w:rsidRPr="002169D2">
        <w:rPr>
          <w:bCs/>
        </w:rPr>
        <w:t>Rapid responses are facilitated by readily available supplies and equipment. Depending on the scope determined and staff types identified for response, identify any</w:t>
      </w:r>
      <w:r w:rsidRPr="00C13E4C">
        <w:rPr>
          <w:bCs/>
        </w:rPr>
        <w:t xml:space="preserve"> </w:t>
      </w:r>
      <w:r w:rsidRPr="002169D2">
        <w:rPr>
          <w:bCs/>
        </w:rPr>
        <w:t>supplies and equipment that can be made readily accessible for rapid responders.</w:t>
      </w:r>
      <w:r w:rsidRPr="00C13E4C">
        <w:rPr>
          <w:bCs/>
        </w:rPr>
        <w:t xml:space="preserve"> </w:t>
      </w:r>
      <w:r w:rsidRPr="002169D2">
        <w:rPr>
          <w:bCs/>
        </w:rPr>
        <w:t xml:space="preserve">Identify a standardized location for this equipment, and ensure a process for checking functionality and restocking after use. Determine a process for transporting equipment for when rapid responses are activated outside of L&amp;D. </w:t>
      </w:r>
    </w:p>
    <w:p w14:paraId="053B8033" w14:textId="77777777" w:rsidR="00CE2C9A" w:rsidRPr="00C13E4C" w:rsidRDefault="00CE2C9A" w:rsidP="00CE2C9A">
      <w:pPr>
        <w:keepNext/>
        <w:keepLines/>
        <w:pBdr>
          <w:top w:val="single" w:sz="4" w:space="1" w:color="auto"/>
          <w:left w:val="single" w:sz="4" w:space="4" w:color="auto"/>
          <w:bottom w:val="single" w:sz="4" w:space="1" w:color="auto"/>
          <w:right w:val="single" w:sz="4" w:space="4" w:color="auto"/>
        </w:pBdr>
        <w:spacing w:before="240" w:after="120"/>
        <w:rPr>
          <w:bCs/>
        </w:rPr>
      </w:pPr>
      <w:r w:rsidRPr="00844B66">
        <w:rPr>
          <w:b/>
          <w:bCs/>
        </w:rPr>
        <w:t xml:space="preserve">ACTION: </w:t>
      </w:r>
      <w:r>
        <w:rPr>
          <w:b/>
          <w:bCs/>
        </w:rPr>
        <w:t>Determine plan for supplies and equipment for use during rapid response</w:t>
      </w:r>
      <w:r w:rsidR="00CF22BD">
        <w:rPr>
          <w:b/>
          <w:bCs/>
        </w:rPr>
        <w:t>.</w:t>
      </w:r>
    </w:p>
    <w:p w14:paraId="56B1E364" w14:textId="77777777" w:rsidR="00CE2C9A" w:rsidRDefault="00CE2C9A" w:rsidP="00CE2C9A">
      <w:pPr>
        <w:keepNext/>
        <w:keepLines/>
        <w:numPr>
          <w:ilvl w:val="0"/>
          <w:numId w:val="13"/>
        </w:numPr>
        <w:spacing w:before="240" w:after="120"/>
        <w:outlineLvl w:val="1"/>
        <w:rPr>
          <w:rFonts w:eastAsia="Times New Roman" w:cs="Arial"/>
          <w:b/>
          <w:bCs/>
          <w:szCs w:val="24"/>
          <w:lang w:eastAsia="x-none"/>
        </w:rPr>
      </w:pPr>
      <w:r w:rsidRPr="00C13E4C">
        <w:rPr>
          <w:rFonts w:eastAsia="Times New Roman" w:cs="Arial"/>
          <w:b/>
          <w:bCs/>
          <w:szCs w:val="24"/>
          <w:lang w:eastAsia="x-none"/>
        </w:rPr>
        <w:t>Patient Safety/Process Improvement Component</w:t>
      </w:r>
    </w:p>
    <w:p w14:paraId="016D5C62" w14:textId="77777777" w:rsidR="00CE2C9A" w:rsidRPr="00C13E4C" w:rsidRDefault="00CE2C9A" w:rsidP="002F5292">
      <w:pPr>
        <w:keepNext/>
        <w:keepLines/>
        <w:spacing w:before="120" w:after="120"/>
        <w:ind w:left="360"/>
        <w:outlineLvl w:val="1"/>
        <w:rPr>
          <w:rFonts w:eastAsia="Times New Roman" w:cs="Arial"/>
          <w:bCs/>
          <w:szCs w:val="24"/>
          <w:lang w:eastAsia="x-none"/>
        </w:rPr>
      </w:pPr>
      <w:r w:rsidRPr="002169D2">
        <w:rPr>
          <w:rFonts w:eastAsia="Times New Roman" w:cs="Arial"/>
          <w:bCs/>
          <w:szCs w:val="24"/>
          <w:lang w:eastAsia="x-none"/>
        </w:rPr>
        <w:t xml:space="preserve">This component involves </w:t>
      </w:r>
      <w:r>
        <w:rPr>
          <w:rFonts w:eastAsia="Times New Roman" w:cs="Arial"/>
          <w:bCs/>
          <w:szCs w:val="24"/>
          <w:lang w:eastAsia="x-none"/>
        </w:rPr>
        <w:t xml:space="preserve">education and training for deployment, along with </w:t>
      </w:r>
      <w:r w:rsidRPr="002169D2">
        <w:rPr>
          <w:rFonts w:eastAsia="Times New Roman" w:cs="Arial"/>
          <w:bCs/>
          <w:szCs w:val="24"/>
          <w:lang w:eastAsia="x-none"/>
        </w:rPr>
        <w:t>debriefing</w:t>
      </w:r>
      <w:r>
        <w:rPr>
          <w:rFonts w:eastAsia="Times New Roman" w:cs="Arial"/>
          <w:bCs/>
          <w:szCs w:val="24"/>
          <w:lang w:eastAsia="x-none"/>
        </w:rPr>
        <w:t xml:space="preserve">, </w:t>
      </w:r>
      <w:r w:rsidRPr="002169D2">
        <w:rPr>
          <w:rFonts w:eastAsia="Times New Roman" w:cs="Arial"/>
          <w:bCs/>
          <w:szCs w:val="24"/>
          <w:lang w:eastAsia="x-none"/>
        </w:rPr>
        <w:t xml:space="preserve">monitoring, </w:t>
      </w:r>
      <w:r>
        <w:rPr>
          <w:rFonts w:eastAsia="Times New Roman" w:cs="Arial"/>
          <w:bCs/>
          <w:szCs w:val="24"/>
          <w:lang w:eastAsia="x-none"/>
        </w:rPr>
        <w:t>and feedback that can be used for process improvement.</w:t>
      </w:r>
    </w:p>
    <w:p w14:paraId="5B7DC20A" w14:textId="77777777" w:rsidR="00CE2C9A" w:rsidRPr="00C13E4C" w:rsidRDefault="00CE2C9A" w:rsidP="00CE2C9A">
      <w:pPr>
        <w:keepNext/>
        <w:keepLines/>
        <w:shd w:val="clear" w:color="auto" w:fill="D9D9D9"/>
        <w:spacing w:before="240" w:after="120"/>
        <w:outlineLvl w:val="2"/>
        <w:rPr>
          <w:rFonts w:eastAsia="Times New Roman" w:cs="Arial"/>
          <w:b/>
          <w:bCs/>
          <w:i/>
          <w:lang w:eastAsia="x-none"/>
        </w:rPr>
      </w:pPr>
      <w:r w:rsidRPr="00C13E4C">
        <w:rPr>
          <w:rFonts w:eastAsia="Times New Roman" w:cs="Arial"/>
          <w:b/>
          <w:bCs/>
          <w:i/>
          <w:lang w:eastAsia="x-none"/>
        </w:rPr>
        <w:t>Education and Training</w:t>
      </w:r>
    </w:p>
    <w:p w14:paraId="0289DA72" w14:textId="6C8DFC5F" w:rsidR="00CE2C9A" w:rsidRDefault="00CE2C9A" w:rsidP="00EA71DC">
      <w:pPr>
        <w:keepNext/>
        <w:keepLines/>
        <w:spacing w:before="120" w:after="120"/>
        <w:rPr>
          <w:bCs/>
        </w:rPr>
      </w:pPr>
      <w:r w:rsidRPr="00C4435C">
        <w:rPr>
          <w:bCs/>
        </w:rPr>
        <w:t>Prior to going “live” with a rapid response system, staff will need to receive education and training. Training and education should be tailored depending on whether staff are rapid responders, or “users” of the rapid response system. In addition to training current staff</w:t>
      </w:r>
      <w:r w:rsidR="00EA71DC">
        <w:rPr>
          <w:bCs/>
        </w:rPr>
        <w:t>, a plan for training new staff</w:t>
      </w:r>
      <w:r w:rsidRPr="00C4435C">
        <w:rPr>
          <w:bCs/>
        </w:rPr>
        <w:t xml:space="preserve"> and providing refresher training at periodic intervals is also necessary. </w:t>
      </w:r>
      <w:r>
        <w:rPr>
          <w:bCs/>
        </w:rPr>
        <w:t xml:space="preserve">Lastly, a routine approach for communicating the process for patient/family member rapid response activation should be included as part of the admission process. </w:t>
      </w:r>
    </w:p>
    <w:p w14:paraId="7D8DFA10" w14:textId="77777777" w:rsidR="00CE2C9A" w:rsidRPr="00C13E4C" w:rsidRDefault="00CE2C9A" w:rsidP="002F5292">
      <w:pPr>
        <w:keepNext/>
        <w:keepLines/>
        <w:pBdr>
          <w:top w:val="single" w:sz="4" w:space="1" w:color="auto"/>
          <w:left w:val="single" w:sz="4" w:space="4" w:color="auto"/>
          <w:bottom w:val="single" w:sz="4" w:space="1" w:color="auto"/>
          <w:right w:val="single" w:sz="4" w:space="4" w:color="auto"/>
        </w:pBdr>
        <w:spacing w:before="120" w:after="120"/>
        <w:rPr>
          <w:bCs/>
        </w:rPr>
      </w:pPr>
      <w:r w:rsidRPr="00844B66">
        <w:rPr>
          <w:b/>
          <w:bCs/>
        </w:rPr>
        <w:t xml:space="preserve">ACTION: </w:t>
      </w:r>
      <w:r>
        <w:rPr>
          <w:b/>
          <w:bCs/>
        </w:rPr>
        <w:t>Develop a rapid response training and education plan for current staff, new staff, and patient</w:t>
      </w:r>
      <w:r w:rsidR="003945EE">
        <w:rPr>
          <w:b/>
          <w:bCs/>
        </w:rPr>
        <w:t>s</w:t>
      </w:r>
      <w:r>
        <w:rPr>
          <w:b/>
          <w:bCs/>
        </w:rPr>
        <w:t>/family members.</w:t>
      </w:r>
    </w:p>
    <w:p w14:paraId="4ABF2FED" w14:textId="77777777" w:rsidR="00CE2C9A" w:rsidRPr="00C13E4C" w:rsidRDefault="00CE2C9A" w:rsidP="00CE2C9A">
      <w:pPr>
        <w:keepNext/>
        <w:keepLines/>
        <w:shd w:val="clear" w:color="auto" w:fill="D9D9D9"/>
        <w:spacing w:before="240" w:after="120"/>
        <w:outlineLvl w:val="2"/>
        <w:rPr>
          <w:rFonts w:eastAsia="Times New Roman" w:cs="Arial"/>
          <w:b/>
          <w:bCs/>
          <w:i/>
          <w:lang w:eastAsia="x-none"/>
        </w:rPr>
      </w:pPr>
      <w:r w:rsidRPr="00C13E4C">
        <w:rPr>
          <w:rFonts w:eastAsia="Times New Roman" w:cs="Arial"/>
          <w:b/>
          <w:bCs/>
          <w:i/>
          <w:lang w:eastAsia="x-none"/>
        </w:rPr>
        <w:lastRenderedPageBreak/>
        <w:t>Debriefing</w:t>
      </w:r>
    </w:p>
    <w:p w14:paraId="239E6819" w14:textId="77777777" w:rsidR="00CE2C9A" w:rsidRPr="00C13E4C" w:rsidRDefault="00CE2C9A" w:rsidP="00CE2C9A">
      <w:pPr>
        <w:spacing w:after="120"/>
      </w:pPr>
      <w:r w:rsidRPr="00C13E4C">
        <w:t xml:space="preserve">Debriefing is a crucial part of all </w:t>
      </w:r>
      <w:r>
        <w:t xml:space="preserve">rapid responses. </w:t>
      </w:r>
      <w:r w:rsidRPr="00C13E4C">
        <w:t xml:space="preserve">Debriefing provides an opportunity for all individuals involved in the incident to reflect, assess, get questions answered, evaluate the process, and make changes to the process if appropriate. It also </w:t>
      </w:r>
      <w:r w:rsidR="003945EE">
        <w:t>helps</w:t>
      </w:r>
      <w:r w:rsidRPr="00C13E4C">
        <w:t xml:space="preserve"> </w:t>
      </w:r>
      <w:r w:rsidR="003945EE">
        <w:t>everyone</w:t>
      </w:r>
      <w:r w:rsidRPr="00C13E4C">
        <w:t xml:space="preserve"> understand why the event occurred and </w:t>
      </w:r>
      <w:r w:rsidR="003945EE">
        <w:t>how</w:t>
      </w:r>
      <w:r w:rsidRPr="00C13E4C">
        <w:t xml:space="preserve"> it </w:t>
      </w:r>
      <w:r w:rsidR="003945EE">
        <w:t>could</w:t>
      </w:r>
      <w:r w:rsidRPr="00C13E4C">
        <w:t xml:space="preserve"> be prevented in the future. </w:t>
      </w:r>
    </w:p>
    <w:p w14:paraId="0F0C4820" w14:textId="77777777" w:rsidR="00CE2C9A" w:rsidRPr="00C13E4C" w:rsidRDefault="00CE2C9A" w:rsidP="00CE2C9A">
      <w:pPr>
        <w:keepNext/>
        <w:keepLines/>
        <w:pBdr>
          <w:top w:val="single" w:sz="4" w:space="1" w:color="auto"/>
          <w:left w:val="single" w:sz="4" w:space="4" w:color="auto"/>
          <w:bottom w:val="single" w:sz="4" w:space="1" w:color="auto"/>
          <w:right w:val="single" w:sz="4" w:space="4" w:color="auto"/>
        </w:pBdr>
        <w:spacing w:before="240" w:after="120"/>
        <w:rPr>
          <w:bCs/>
        </w:rPr>
      </w:pPr>
      <w:r w:rsidRPr="00844B66">
        <w:rPr>
          <w:b/>
          <w:bCs/>
        </w:rPr>
        <w:t xml:space="preserve">ACTION: </w:t>
      </w:r>
      <w:r>
        <w:rPr>
          <w:b/>
          <w:bCs/>
        </w:rPr>
        <w:t xml:space="preserve">Determine the approach rapid responders will use to debrief following a rapid response call, including any documentation requirements, such as completing a rapid response call log. </w:t>
      </w:r>
    </w:p>
    <w:p w14:paraId="65379A36" w14:textId="77777777" w:rsidR="00CE2C9A" w:rsidRPr="00C13E4C" w:rsidRDefault="00CE2C9A" w:rsidP="00CE2C9A">
      <w:pPr>
        <w:keepNext/>
        <w:keepLines/>
        <w:shd w:val="clear" w:color="auto" w:fill="D9D9D9"/>
        <w:spacing w:before="240" w:after="120"/>
        <w:outlineLvl w:val="2"/>
        <w:rPr>
          <w:rFonts w:eastAsia="Times New Roman" w:cs="Arial"/>
          <w:b/>
          <w:bCs/>
          <w:i/>
          <w:lang w:eastAsia="x-none"/>
        </w:rPr>
      </w:pPr>
      <w:r w:rsidRPr="00C13E4C">
        <w:rPr>
          <w:rFonts w:eastAsia="Times New Roman" w:cs="Arial"/>
          <w:b/>
          <w:bCs/>
          <w:i/>
          <w:lang w:eastAsia="x-none"/>
        </w:rPr>
        <w:t>Monitoring</w:t>
      </w:r>
    </w:p>
    <w:p w14:paraId="2123F85D" w14:textId="77777777" w:rsidR="00CE2C9A" w:rsidRDefault="00CE2C9A" w:rsidP="00CE2C9A">
      <w:pPr>
        <w:spacing w:after="120"/>
      </w:pPr>
      <w:r>
        <w:t>Monitoring use of a rapid response system with respect to both process and outcome can help with process improvement. Examples of items to monitor:</w:t>
      </w:r>
    </w:p>
    <w:p w14:paraId="7BFBCD17" w14:textId="77777777" w:rsidR="00CE2C9A" w:rsidRDefault="00CE2C9A" w:rsidP="00CE2C9A">
      <w:pPr>
        <w:pStyle w:val="ListParagraph"/>
        <w:numPr>
          <w:ilvl w:val="0"/>
          <w:numId w:val="15"/>
        </w:numPr>
        <w:spacing w:after="120"/>
      </w:pPr>
      <w:r>
        <w:t>Number of rapid response activations</w:t>
      </w:r>
    </w:p>
    <w:p w14:paraId="05F7EC3C" w14:textId="77777777" w:rsidR="00CE2C9A" w:rsidRDefault="00CE2C9A" w:rsidP="00CE2C9A">
      <w:pPr>
        <w:pStyle w:val="ListParagraph"/>
        <w:numPr>
          <w:ilvl w:val="0"/>
          <w:numId w:val="15"/>
        </w:numPr>
        <w:spacing w:after="120"/>
      </w:pPr>
      <w:r>
        <w:t>Reasons for activations</w:t>
      </w:r>
    </w:p>
    <w:p w14:paraId="132E7D76" w14:textId="77777777" w:rsidR="00CE2C9A" w:rsidRDefault="00CE2C9A" w:rsidP="00CE2C9A">
      <w:pPr>
        <w:pStyle w:val="ListParagraph"/>
        <w:numPr>
          <w:ilvl w:val="0"/>
          <w:numId w:val="15"/>
        </w:numPr>
        <w:spacing w:after="120"/>
      </w:pPr>
      <w:r>
        <w:t>Timeliness of rapid response</w:t>
      </w:r>
    </w:p>
    <w:p w14:paraId="798FCC2A" w14:textId="77777777" w:rsidR="00CE2C9A" w:rsidRDefault="00CE2C9A" w:rsidP="00CE2C9A">
      <w:pPr>
        <w:pStyle w:val="ListParagraph"/>
        <w:numPr>
          <w:ilvl w:val="0"/>
          <w:numId w:val="15"/>
        </w:numPr>
        <w:spacing w:after="120"/>
      </w:pPr>
      <w:r>
        <w:t>Nature of assistance provided during response</w:t>
      </w:r>
    </w:p>
    <w:p w14:paraId="1C985F38" w14:textId="77777777" w:rsidR="00CE2C9A" w:rsidRDefault="00CE2C9A" w:rsidP="00CE2C9A">
      <w:pPr>
        <w:pStyle w:val="ListParagraph"/>
        <w:numPr>
          <w:ilvl w:val="0"/>
          <w:numId w:val="15"/>
        </w:numPr>
        <w:spacing w:after="120"/>
      </w:pPr>
      <w:r>
        <w:t>Whether a debriefing with primary team occurred</w:t>
      </w:r>
    </w:p>
    <w:p w14:paraId="1C89B9D8" w14:textId="77777777" w:rsidR="00CE2C9A" w:rsidRDefault="00CE2C9A" w:rsidP="00CE2C9A">
      <w:pPr>
        <w:pStyle w:val="ListParagraph"/>
        <w:numPr>
          <w:ilvl w:val="0"/>
          <w:numId w:val="15"/>
        </w:numPr>
        <w:spacing w:after="120"/>
      </w:pPr>
      <w:r>
        <w:t>Action items from debriefings</w:t>
      </w:r>
    </w:p>
    <w:p w14:paraId="6AAB466B" w14:textId="77777777" w:rsidR="00CE2C9A" w:rsidRDefault="00CE2C9A" w:rsidP="00CE2C9A">
      <w:pPr>
        <w:pStyle w:val="ListParagraph"/>
        <w:numPr>
          <w:ilvl w:val="0"/>
          <w:numId w:val="15"/>
        </w:numPr>
        <w:spacing w:after="120"/>
      </w:pPr>
      <w:r>
        <w:t>Maternal and fetal outcomes in cases where response was activated</w:t>
      </w:r>
    </w:p>
    <w:p w14:paraId="47B9647E" w14:textId="77777777" w:rsidR="00CE2C9A" w:rsidRPr="00C4435C" w:rsidRDefault="00CE2C9A" w:rsidP="00CE2C9A">
      <w:pPr>
        <w:keepNext/>
        <w:keepLines/>
        <w:pBdr>
          <w:top w:val="single" w:sz="4" w:space="1" w:color="auto"/>
          <w:left w:val="single" w:sz="4" w:space="4" w:color="auto"/>
          <w:bottom w:val="single" w:sz="4" w:space="1" w:color="auto"/>
          <w:right w:val="single" w:sz="4" w:space="4" w:color="auto"/>
        </w:pBdr>
        <w:spacing w:before="240" w:after="120"/>
        <w:rPr>
          <w:bCs/>
        </w:rPr>
      </w:pPr>
      <w:r w:rsidRPr="00C4435C">
        <w:rPr>
          <w:b/>
          <w:bCs/>
        </w:rPr>
        <w:t xml:space="preserve">ACTION: Determine </w:t>
      </w:r>
      <w:r>
        <w:rPr>
          <w:b/>
          <w:bCs/>
        </w:rPr>
        <w:t xml:space="preserve">items and measures to monitor the rapid response system. Determine how these items and measures will be collected, such as with a rapid response call log. </w:t>
      </w:r>
      <w:r w:rsidRPr="00C4435C">
        <w:rPr>
          <w:b/>
          <w:bCs/>
        </w:rPr>
        <w:t xml:space="preserve"> </w:t>
      </w:r>
    </w:p>
    <w:p w14:paraId="2E5105A6" w14:textId="77777777" w:rsidR="00CE2C9A" w:rsidRPr="00C13E4C" w:rsidRDefault="00CE2C9A" w:rsidP="00CE2C9A">
      <w:pPr>
        <w:keepNext/>
        <w:keepLines/>
        <w:shd w:val="clear" w:color="auto" w:fill="D9D9D9"/>
        <w:spacing w:before="240" w:after="120"/>
        <w:outlineLvl w:val="2"/>
        <w:rPr>
          <w:rFonts w:eastAsia="Times New Roman" w:cs="Arial"/>
          <w:b/>
          <w:bCs/>
          <w:i/>
          <w:lang w:eastAsia="x-none"/>
        </w:rPr>
      </w:pPr>
      <w:r w:rsidRPr="00C13E4C">
        <w:rPr>
          <w:rFonts w:eastAsia="Times New Roman" w:cs="Arial"/>
          <w:b/>
          <w:bCs/>
          <w:i/>
          <w:lang w:eastAsia="x-none"/>
        </w:rPr>
        <w:t xml:space="preserve">Feedback </w:t>
      </w:r>
      <w:r>
        <w:rPr>
          <w:rFonts w:eastAsia="Times New Roman" w:cs="Arial"/>
          <w:b/>
          <w:bCs/>
          <w:i/>
          <w:lang w:eastAsia="x-none"/>
        </w:rPr>
        <w:t>From Staff and Patients</w:t>
      </w:r>
    </w:p>
    <w:p w14:paraId="75527CE8" w14:textId="77777777" w:rsidR="00CE2C9A" w:rsidRDefault="00CE2C9A" w:rsidP="00CE2C9A">
      <w:pPr>
        <w:spacing w:before="240" w:after="120"/>
        <w:rPr>
          <w:bCs/>
        </w:rPr>
      </w:pPr>
      <w:r>
        <w:rPr>
          <w:bCs/>
        </w:rPr>
        <w:t xml:space="preserve">Solicit </w:t>
      </w:r>
      <w:r w:rsidRPr="00C13E4C">
        <w:rPr>
          <w:bCs/>
        </w:rPr>
        <w:t xml:space="preserve">feedback from </w:t>
      </w:r>
      <w:r>
        <w:rPr>
          <w:bCs/>
        </w:rPr>
        <w:t xml:space="preserve">unit staff who are “users” of the rapid response system and unit staff </w:t>
      </w:r>
      <w:r w:rsidR="004B604D">
        <w:rPr>
          <w:bCs/>
        </w:rPr>
        <w:t>who</w:t>
      </w:r>
      <w:r>
        <w:rPr>
          <w:bCs/>
        </w:rPr>
        <w:t xml:space="preserve"> function in rapid responder roles. </w:t>
      </w:r>
      <w:r w:rsidRPr="00C13E4C">
        <w:rPr>
          <w:bCs/>
        </w:rPr>
        <w:t xml:space="preserve">It is also important to obtain feedback from patients and families </w:t>
      </w:r>
      <w:r>
        <w:rPr>
          <w:bCs/>
        </w:rPr>
        <w:t xml:space="preserve">and doulas </w:t>
      </w:r>
      <w:r w:rsidRPr="00C13E4C">
        <w:rPr>
          <w:bCs/>
        </w:rPr>
        <w:t xml:space="preserve">to </w:t>
      </w:r>
      <w:r w:rsidR="004B604D">
        <w:rPr>
          <w:bCs/>
        </w:rPr>
        <w:t>give</w:t>
      </w:r>
      <w:r w:rsidRPr="00C13E4C">
        <w:rPr>
          <w:bCs/>
        </w:rPr>
        <w:t xml:space="preserve"> them </w:t>
      </w:r>
      <w:r w:rsidR="004B604D">
        <w:rPr>
          <w:bCs/>
        </w:rPr>
        <w:t>a</w:t>
      </w:r>
      <w:r w:rsidRPr="00C13E4C">
        <w:rPr>
          <w:bCs/>
        </w:rPr>
        <w:t xml:space="preserve"> </w:t>
      </w:r>
      <w:r w:rsidR="004B604D">
        <w:rPr>
          <w:bCs/>
        </w:rPr>
        <w:t>chance</w:t>
      </w:r>
      <w:r w:rsidRPr="00C13E4C">
        <w:rPr>
          <w:bCs/>
        </w:rPr>
        <w:t xml:space="preserve"> to </w:t>
      </w:r>
      <w:r>
        <w:rPr>
          <w:bCs/>
        </w:rPr>
        <w:t>offer their opinions about either the availability of a rapid response system to them, or their direct experience with activating it in order to provide</w:t>
      </w:r>
      <w:r w:rsidRPr="00C13E4C">
        <w:rPr>
          <w:bCs/>
        </w:rPr>
        <w:t xml:space="preserve"> recommendations from the patient perspective. </w:t>
      </w:r>
    </w:p>
    <w:p w14:paraId="788EB4AF" w14:textId="77777777" w:rsidR="00CE2C9A" w:rsidRPr="00C13E4C" w:rsidRDefault="00CE2C9A" w:rsidP="00CE2C9A">
      <w:pPr>
        <w:keepNext/>
        <w:keepLines/>
        <w:pBdr>
          <w:top w:val="single" w:sz="4" w:space="1" w:color="auto"/>
          <w:left w:val="single" w:sz="4" w:space="4" w:color="auto"/>
          <w:bottom w:val="single" w:sz="4" w:space="1" w:color="auto"/>
          <w:right w:val="single" w:sz="4" w:space="4" w:color="auto"/>
        </w:pBdr>
        <w:spacing w:before="240" w:after="120"/>
        <w:rPr>
          <w:bCs/>
        </w:rPr>
      </w:pPr>
      <w:r w:rsidRPr="00844B66">
        <w:rPr>
          <w:b/>
          <w:bCs/>
        </w:rPr>
        <w:t xml:space="preserve">ACTION: </w:t>
      </w:r>
      <w:r>
        <w:rPr>
          <w:b/>
          <w:bCs/>
        </w:rPr>
        <w:t>Determine how to collect staff and patient feedback about the rapid response system process in place within your facility.</w:t>
      </w:r>
    </w:p>
    <w:p w14:paraId="15B686B4" w14:textId="77777777" w:rsidR="00CE2C9A" w:rsidRPr="00C13E4C" w:rsidRDefault="00CE2C9A" w:rsidP="00CE2C9A">
      <w:pPr>
        <w:spacing w:before="240" w:after="120"/>
        <w:rPr>
          <w:bCs/>
        </w:rPr>
      </w:pPr>
    </w:p>
    <w:p w14:paraId="165A54E0" w14:textId="77777777" w:rsidR="00CE2C9A" w:rsidRDefault="00CE2C9A" w:rsidP="00CE2C9A">
      <w:pPr>
        <w:spacing w:after="0"/>
        <w:rPr>
          <w:b/>
          <w:bCs/>
        </w:rPr>
      </w:pPr>
      <w:r>
        <w:rPr>
          <w:b/>
          <w:bCs/>
        </w:rPr>
        <w:br w:type="page"/>
      </w:r>
    </w:p>
    <w:p w14:paraId="2276D2AB" w14:textId="77777777" w:rsidR="00CE2C9A" w:rsidRPr="0036514A" w:rsidRDefault="00CE2C9A" w:rsidP="00CE2C9A">
      <w:pPr>
        <w:keepNext/>
        <w:keepLines/>
        <w:spacing w:after="120"/>
        <w:jc w:val="center"/>
        <w:outlineLvl w:val="0"/>
        <w:rPr>
          <w:rFonts w:eastAsia="SimSun" w:cs="Arial"/>
          <w:b/>
          <w:bCs/>
          <w:noProof/>
          <w:kern w:val="28"/>
          <w:sz w:val="36"/>
          <w:szCs w:val="32"/>
        </w:rPr>
      </w:pPr>
      <w:r w:rsidRPr="0036514A">
        <w:rPr>
          <w:rFonts w:eastAsia="SimSun" w:cs="Arial"/>
          <w:b/>
          <w:bCs/>
          <w:noProof/>
          <w:kern w:val="28"/>
          <w:sz w:val="28"/>
          <w:szCs w:val="28"/>
        </w:rPr>
        <w:lastRenderedPageBreak/>
        <w:t xml:space="preserve">Sample Rapid Response Call </w:t>
      </w:r>
      <w:r w:rsidR="004E1008">
        <w:rPr>
          <w:rFonts w:eastAsia="SimSun" w:cs="Arial"/>
          <w:b/>
          <w:bCs/>
          <w:noProof/>
          <w:kern w:val="28"/>
          <w:sz w:val="28"/>
          <w:szCs w:val="28"/>
        </w:rPr>
        <w:t>Log</w:t>
      </w:r>
    </w:p>
    <w:p w14:paraId="437CB3ED" w14:textId="77777777" w:rsidR="00CE2C9A" w:rsidRPr="00A8155C" w:rsidRDefault="00CE2C9A" w:rsidP="00CE2C9A">
      <w:pPr>
        <w:spacing w:after="240"/>
        <w:rPr>
          <w:rFonts w:eastAsia="SimSun" w:cs="Arial"/>
          <w:b/>
          <w:bCs/>
          <w:noProof/>
          <w:kern w:val="28"/>
          <w:sz w:val="36"/>
          <w:szCs w:val="32"/>
        </w:rPr>
      </w:pPr>
    </w:p>
    <w:tbl>
      <w:tblPr>
        <w:tblpPr w:leftFromText="180" w:rightFromText="180" w:vertAnchor="text" w:horzAnchor="margin" w:tblpX="11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Description w:val="table used for formatting purposes"/>
      </w:tblPr>
      <w:tblGrid>
        <w:gridCol w:w="2513"/>
        <w:gridCol w:w="1980"/>
      </w:tblGrid>
      <w:tr w:rsidR="00CE2C9A" w:rsidRPr="0036514A" w14:paraId="6AAC3403" w14:textId="77777777" w:rsidTr="00EC122A">
        <w:trPr>
          <w:tblHeader/>
        </w:trPr>
        <w:tc>
          <w:tcPr>
            <w:tcW w:w="2513" w:type="dxa"/>
            <w:shd w:val="clear" w:color="auto" w:fill="auto"/>
          </w:tcPr>
          <w:p w14:paraId="220F61B8" w14:textId="77777777" w:rsidR="00CE2C9A" w:rsidRPr="0036514A" w:rsidRDefault="00CE2C9A" w:rsidP="004B604D">
            <w:pPr>
              <w:spacing w:after="0"/>
              <w:rPr>
                <w:sz w:val="20"/>
                <w:szCs w:val="20"/>
              </w:rPr>
            </w:pPr>
            <w:r w:rsidRPr="0036514A">
              <w:rPr>
                <w:sz w:val="20"/>
                <w:szCs w:val="20"/>
              </w:rPr>
              <w:t>Unit</w:t>
            </w:r>
            <w:r>
              <w:rPr>
                <w:sz w:val="20"/>
                <w:szCs w:val="20"/>
              </w:rPr>
              <w:t xml:space="preserve"> </w:t>
            </w:r>
            <w:r w:rsidR="004B604D">
              <w:rPr>
                <w:sz w:val="20"/>
                <w:szCs w:val="20"/>
              </w:rPr>
              <w:t>a</w:t>
            </w:r>
            <w:r>
              <w:rPr>
                <w:sz w:val="20"/>
                <w:szCs w:val="20"/>
              </w:rPr>
              <w:t>ctivating</w:t>
            </w:r>
            <w:r w:rsidRPr="0036514A">
              <w:rPr>
                <w:sz w:val="20"/>
                <w:szCs w:val="20"/>
              </w:rPr>
              <w:t>:</w:t>
            </w:r>
          </w:p>
        </w:tc>
        <w:tc>
          <w:tcPr>
            <w:tcW w:w="1980" w:type="dxa"/>
            <w:shd w:val="clear" w:color="auto" w:fill="auto"/>
          </w:tcPr>
          <w:p w14:paraId="4324826C" w14:textId="77777777" w:rsidR="00CE2C9A" w:rsidRPr="0036514A" w:rsidRDefault="00CE2C9A" w:rsidP="00D15374">
            <w:pPr>
              <w:spacing w:after="0"/>
              <w:rPr>
                <w:sz w:val="20"/>
                <w:szCs w:val="20"/>
              </w:rPr>
            </w:pPr>
          </w:p>
        </w:tc>
      </w:tr>
      <w:tr w:rsidR="00CE2C9A" w:rsidRPr="0036514A" w14:paraId="15AF6A38" w14:textId="77777777" w:rsidTr="00D15374">
        <w:tc>
          <w:tcPr>
            <w:tcW w:w="2513" w:type="dxa"/>
            <w:shd w:val="clear" w:color="auto" w:fill="auto"/>
          </w:tcPr>
          <w:p w14:paraId="6B543B91" w14:textId="77777777" w:rsidR="00CE2C9A" w:rsidRPr="0036514A" w:rsidRDefault="00CE2C9A" w:rsidP="00D15374">
            <w:pPr>
              <w:spacing w:after="0"/>
              <w:rPr>
                <w:sz w:val="20"/>
                <w:szCs w:val="20"/>
              </w:rPr>
            </w:pPr>
            <w:r w:rsidRPr="0036514A">
              <w:rPr>
                <w:sz w:val="20"/>
                <w:szCs w:val="20"/>
              </w:rPr>
              <w:t xml:space="preserve">Call </w:t>
            </w:r>
            <w:r w:rsidR="004B604D">
              <w:rPr>
                <w:sz w:val="20"/>
                <w:szCs w:val="20"/>
              </w:rPr>
              <w:t>d</w:t>
            </w:r>
            <w:r w:rsidRPr="0036514A">
              <w:rPr>
                <w:sz w:val="20"/>
                <w:szCs w:val="20"/>
              </w:rPr>
              <w:t>ate:</w:t>
            </w:r>
          </w:p>
        </w:tc>
        <w:tc>
          <w:tcPr>
            <w:tcW w:w="1980" w:type="dxa"/>
            <w:shd w:val="clear" w:color="auto" w:fill="auto"/>
          </w:tcPr>
          <w:p w14:paraId="197E19C5" w14:textId="77777777" w:rsidR="00CE2C9A" w:rsidRPr="0036514A" w:rsidRDefault="00CE2C9A" w:rsidP="00D15374">
            <w:pPr>
              <w:spacing w:after="0"/>
              <w:rPr>
                <w:sz w:val="20"/>
                <w:szCs w:val="20"/>
              </w:rPr>
            </w:pPr>
          </w:p>
        </w:tc>
      </w:tr>
      <w:tr w:rsidR="00CE2C9A" w:rsidRPr="0036514A" w14:paraId="66B9260E" w14:textId="77777777" w:rsidTr="00D15374">
        <w:tc>
          <w:tcPr>
            <w:tcW w:w="2513" w:type="dxa"/>
            <w:shd w:val="clear" w:color="auto" w:fill="auto"/>
          </w:tcPr>
          <w:p w14:paraId="058A9D0C" w14:textId="77777777" w:rsidR="00CE2C9A" w:rsidRPr="0036514A" w:rsidRDefault="00CE2C9A" w:rsidP="00D15374">
            <w:pPr>
              <w:spacing w:after="0"/>
              <w:rPr>
                <w:sz w:val="20"/>
                <w:szCs w:val="20"/>
              </w:rPr>
            </w:pPr>
            <w:r w:rsidRPr="0036514A">
              <w:rPr>
                <w:sz w:val="20"/>
                <w:szCs w:val="20"/>
              </w:rPr>
              <w:t xml:space="preserve">Call </w:t>
            </w:r>
            <w:r w:rsidR="004B604D">
              <w:rPr>
                <w:sz w:val="20"/>
                <w:szCs w:val="20"/>
              </w:rPr>
              <w:t>t</w:t>
            </w:r>
            <w:r w:rsidRPr="0036514A">
              <w:rPr>
                <w:sz w:val="20"/>
                <w:szCs w:val="20"/>
              </w:rPr>
              <w:t>ime:</w:t>
            </w:r>
          </w:p>
        </w:tc>
        <w:tc>
          <w:tcPr>
            <w:tcW w:w="1980" w:type="dxa"/>
            <w:shd w:val="clear" w:color="auto" w:fill="auto"/>
          </w:tcPr>
          <w:p w14:paraId="31B77967" w14:textId="77777777" w:rsidR="00CE2C9A" w:rsidRPr="0036514A" w:rsidRDefault="00CE2C9A" w:rsidP="00D15374">
            <w:pPr>
              <w:spacing w:after="0"/>
              <w:rPr>
                <w:sz w:val="20"/>
                <w:szCs w:val="20"/>
              </w:rPr>
            </w:pPr>
          </w:p>
        </w:tc>
      </w:tr>
      <w:tr w:rsidR="00CE2C9A" w:rsidRPr="0036514A" w14:paraId="4F8BD165" w14:textId="77777777" w:rsidTr="00D15374">
        <w:tc>
          <w:tcPr>
            <w:tcW w:w="2513" w:type="dxa"/>
            <w:shd w:val="clear" w:color="auto" w:fill="auto"/>
          </w:tcPr>
          <w:p w14:paraId="67F5C56B" w14:textId="77777777" w:rsidR="00CE2C9A" w:rsidRPr="0036514A" w:rsidRDefault="00CE2C9A" w:rsidP="004B604D">
            <w:pPr>
              <w:spacing w:after="0"/>
              <w:rPr>
                <w:sz w:val="20"/>
                <w:szCs w:val="20"/>
              </w:rPr>
            </w:pPr>
            <w:r w:rsidRPr="0036514A">
              <w:rPr>
                <w:sz w:val="20"/>
                <w:szCs w:val="20"/>
              </w:rPr>
              <w:t xml:space="preserve">Arrival </w:t>
            </w:r>
            <w:r w:rsidR="004B604D">
              <w:rPr>
                <w:sz w:val="20"/>
                <w:szCs w:val="20"/>
              </w:rPr>
              <w:t>t</w:t>
            </w:r>
            <w:r w:rsidRPr="0036514A">
              <w:rPr>
                <w:sz w:val="20"/>
                <w:szCs w:val="20"/>
              </w:rPr>
              <w:t>ime:</w:t>
            </w:r>
          </w:p>
        </w:tc>
        <w:tc>
          <w:tcPr>
            <w:tcW w:w="1980" w:type="dxa"/>
            <w:shd w:val="clear" w:color="auto" w:fill="auto"/>
          </w:tcPr>
          <w:p w14:paraId="5AA38E02" w14:textId="77777777" w:rsidR="00CE2C9A" w:rsidRPr="0036514A" w:rsidRDefault="00CE2C9A" w:rsidP="00D15374">
            <w:pPr>
              <w:spacing w:after="0"/>
              <w:rPr>
                <w:sz w:val="20"/>
                <w:szCs w:val="20"/>
              </w:rPr>
            </w:pPr>
          </w:p>
        </w:tc>
      </w:tr>
    </w:tbl>
    <w:p w14:paraId="41ECF465" w14:textId="77777777" w:rsidR="00CE2C9A" w:rsidRPr="0036514A" w:rsidRDefault="00CE2C9A" w:rsidP="00CE2C9A">
      <w:pPr>
        <w:spacing w:before="60" w:after="0"/>
        <w:rPr>
          <w:sz w:val="20"/>
          <w:szCs w:val="20"/>
        </w:rPr>
      </w:pPr>
      <w:r w:rsidRPr="0036514A">
        <w:rPr>
          <w:sz w:val="20"/>
          <w:szCs w:val="20"/>
        </w:rPr>
        <w:t xml:space="preserve">Charge </w:t>
      </w:r>
      <w:r w:rsidR="004B604D">
        <w:rPr>
          <w:sz w:val="20"/>
          <w:szCs w:val="20"/>
        </w:rPr>
        <w:t>n</w:t>
      </w:r>
      <w:r w:rsidRPr="0036514A">
        <w:rPr>
          <w:sz w:val="20"/>
          <w:szCs w:val="20"/>
        </w:rPr>
        <w:t xml:space="preserve">urse </w:t>
      </w:r>
      <w:r w:rsidR="004B604D">
        <w:rPr>
          <w:sz w:val="20"/>
          <w:szCs w:val="20"/>
        </w:rPr>
        <w:t>n</w:t>
      </w:r>
      <w:r w:rsidRPr="0036514A">
        <w:rPr>
          <w:sz w:val="20"/>
          <w:szCs w:val="20"/>
        </w:rPr>
        <w:t xml:space="preserve">otified:  </w:t>
      </w:r>
      <w:r w:rsidRPr="0036514A">
        <w:rPr>
          <w:sz w:val="20"/>
          <w:szCs w:val="20"/>
        </w:rPr>
        <w:sym w:font="Wingdings" w:char="F071"/>
      </w:r>
      <w:r w:rsidRPr="0036514A">
        <w:rPr>
          <w:sz w:val="20"/>
          <w:szCs w:val="20"/>
        </w:rPr>
        <w:t xml:space="preserve"> Yes    </w:t>
      </w:r>
      <w:r w:rsidRPr="0036514A">
        <w:rPr>
          <w:sz w:val="20"/>
          <w:szCs w:val="20"/>
        </w:rPr>
        <w:sym w:font="Wingdings" w:char="F071"/>
      </w:r>
      <w:r w:rsidRPr="0036514A">
        <w:rPr>
          <w:sz w:val="20"/>
          <w:szCs w:val="20"/>
        </w:rPr>
        <w:t xml:space="preserve"> No</w:t>
      </w:r>
    </w:p>
    <w:p w14:paraId="3A68A554" w14:textId="77777777" w:rsidR="00CE2C9A" w:rsidRPr="0036514A" w:rsidRDefault="00CE2C9A" w:rsidP="00CE2C9A">
      <w:pPr>
        <w:spacing w:before="60" w:after="0"/>
        <w:rPr>
          <w:sz w:val="20"/>
          <w:szCs w:val="20"/>
        </w:rPr>
      </w:pPr>
      <w:r w:rsidRPr="0036514A">
        <w:rPr>
          <w:sz w:val="20"/>
          <w:szCs w:val="20"/>
        </w:rPr>
        <w:t xml:space="preserve">Nurse </w:t>
      </w:r>
      <w:r w:rsidR="004B604D">
        <w:rPr>
          <w:sz w:val="20"/>
          <w:szCs w:val="20"/>
        </w:rPr>
        <w:t>m</w:t>
      </w:r>
      <w:r w:rsidRPr="0036514A">
        <w:rPr>
          <w:sz w:val="20"/>
          <w:szCs w:val="20"/>
        </w:rPr>
        <w:t xml:space="preserve">anager </w:t>
      </w:r>
      <w:r w:rsidR="004B604D">
        <w:rPr>
          <w:sz w:val="20"/>
          <w:szCs w:val="20"/>
        </w:rPr>
        <w:t>n</w:t>
      </w:r>
      <w:r w:rsidRPr="0036514A">
        <w:rPr>
          <w:sz w:val="20"/>
          <w:szCs w:val="20"/>
        </w:rPr>
        <w:t xml:space="preserve">otified:  </w:t>
      </w:r>
      <w:r w:rsidRPr="0036514A">
        <w:rPr>
          <w:sz w:val="20"/>
          <w:szCs w:val="20"/>
        </w:rPr>
        <w:sym w:font="Wingdings" w:char="F071"/>
      </w:r>
      <w:r w:rsidRPr="0036514A">
        <w:rPr>
          <w:sz w:val="20"/>
          <w:szCs w:val="20"/>
        </w:rPr>
        <w:t xml:space="preserve"> Yes    </w:t>
      </w:r>
      <w:r w:rsidRPr="0036514A">
        <w:rPr>
          <w:sz w:val="20"/>
          <w:szCs w:val="20"/>
        </w:rPr>
        <w:sym w:font="Wingdings" w:char="F071"/>
      </w:r>
      <w:r w:rsidRPr="0036514A">
        <w:rPr>
          <w:sz w:val="20"/>
          <w:szCs w:val="20"/>
        </w:rPr>
        <w:t xml:space="preserve"> No</w:t>
      </w:r>
    </w:p>
    <w:p w14:paraId="5B9B4ACD" w14:textId="77777777" w:rsidR="00CE2C9A" w:rsidRPr="0036514A" w:rsidRDefault="00CE2C9A" w:rsidP="00CE2C9A">
      <w:pPr>
        <w:spacing w:before="60" w:after="0"/>
        <w:rPr>
          <w:sz w:val="20"/>
          <w:szCs w:val="20"/>
        </w:rPr>
      </w:pPr>
      <w:r w:rsidRPr="0036514A">
        <w:rPr>
          <w:sz w:val="20"/>
          <w:szCs w:val="20"/>
        </w:rPr>
        <w:t>Attending M</w:t>
      </w:r>
      <w:r w:rsidR="004B604D">
        <w:rPr>
          <w:sz w:val="20"/>
          <w:szCs w:val="20"/>
        </w:rPr>
        <w:t>.</w:t>
      </w:r>
      <w:r w:rsidRPr="0036514A">
        <w:rPr>
          <w:sz w:val="20"/>
          <w:szCs w:val="20"/>
        </w:rPr>
        <w:t>D</w:t>
      </w:r>
      <w:r w:rsidR="004B604D">
        <w:rPr>
          <w:sz w:val="20"/>
          <w:szCs w:val="20"/>
        </w:rPr>
        <w:t>.</w:t>
      </w:r>
      <w:r w:rsidRPr="0036514A">
        <w:rPr>
          <w:sz w:val="20"/>
          <w:szCs w:val="20"/>
        </w:rPr>
        <w:t xml:space="preserve"> or </w:t>
      </w:r>
      <w:r w:rsidR="004B604D">
        <w:rPr>
          <w:sz w:val="20"/>
          <w:szCs w:val="20"/>
        </w:rPr>
        <w:t>m</w:t>
      </w:r>
      <w:r w:rsidRPr="0036514A">
        <w:rPr>
          <w:sz w:val="20"/>
          <w:szCs w:val="20"/>
        </w:rPr>
        <w:t xml:space="preserve">idwife </w:t>
      </w:r>
      <w:r w:rsidR="004B604D">
        <w:rPr>
          <w:sz w:val="20"/>
          <w:szCs w:val="20"/>
        </w:rPr>
        <w:t>n</w:t>
      </w:r>
      <w:r w:rsidRPr="0036514A">
        <w:rPr>
          <w:sz w:val="20"/>
          <w:szCs w:val="20"/>
        </w:rPr>
        <w:t xml:space="preserve">otified: </w:t>
      </w:r>
      <w:r w:rsidRPr="0036514A">
        <w:rPr>
          <w:sz w:val="20"/>
          <w:szCs w:val="20"/>
        </w:rPr>
        <w:sym w:font="Wingdings" w:char="F071"/>
      </w:r>
      <w:r w:rsidRPr="0036514A">
        <w:rPr>
          <w:sz w:val="20"/>
          <w:szCs w:val="20"/>
        </w:rPr>
        <w:t xml:space="preserve"> Yes    </w:t>
      </w:r>
      <w:r w:rsidRPr="0036514A">
        <w:rPr>
          <w:sz w:val="20"/>
          <w:szCs w:val="20"/>
        </w:rPr>
        <w:sym w:font="Wingdings" w:char="F071"/>
      </w:r>
      <w:r w:rsidRPr="0036514A">
        <w:rPr>
          <w:sz w:val="20"/>
          <w:szCs w:val="20"/>
        </w:rPr>
        <w:t xml:space="preserve"> No</w:t>
      </w:r>
    </w:p>
    <w:p w14:paraId="6F9178A8" w14:textId="77777777" w:rsidR="00CE2C9A" w:rsidRDefault="00CE2C9A" w:rsidP="00CE2C9A">
      <w:pPr>
        <w:spacing w:after="0"/>
        <w:rPr>
          <w:b/>
        </w:rPr>
      </w:pPr>
    </w:p>
    <w:p w14:paraId="3ACEAB3C" w14:textId="77777777" w:rsidR="00CE2C9A" w:rsidRDefault="00CE2C9A" w:rsidP="00CE2C9A">
      <w:pPr>
        <w:spacing w:after="0"/>
        <w:rPr>
          <w:b/>
        </w:rPr>
      </w:pPr>
    </w:p>
    <w:p w14:paraId="258BED59" w14:textId="77777777" w:rsidR="00CE2C9A" w:rsidRDefault="00CE2C9A" w:rsidP="00CE2C9A">
      <w:pPr>
        <w:spacing w:after="0"/>
        <w:rPr>
          <w:b/>
        </w:rPr>
      </w:pPr>
    </w:p>
    <w:tbl>
      <w:tblPr>
        <w:tblpPr w:leftFromText="180" w:rightFromText="180" w:vertAnchor="text" w:horzAnchor="margin" w:tblpY="-33"/>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table used for formatting purposes"/>
      </w:tblPr>
      <w:tblGrid>
        <w:gridCol w:w="2196"/>
        <w:gridCol w:w="2862"/>
        <w:gridCol w:w="270"/>
      </w:tblGrid>
      <w:tr w:rsidR="00EC122A" w:rsidRPr="0036514A" w14:paraId="4FCBED04" w14:textId="77777777" w:rsidTr="00EC122A">
        <w:trPr>
          <w:tblHeader/>
        </w:trPr>
        <w:tc>
          <w:tcPr>
            <w:tcW w:w="5058" w:type="dxa"/>
            <w:gridSpan w:val="2"/>
          </w:tcPr>
          <w:p w14:paraId="041D2CED" w14:textId="77777777" w:rsidR="00EC122A" w:rsidRPr="0036514A" w:rsidRDefault="00EC122A" w:rsidP="00EC122A">
            <w:pPr>
              <w:spacing w:before="80" w:after="0"/>
              <w:ind w:left="450"/>
              <w:jc w:val="center"/>
              <w:rPr>
                <w:b/>
                <w:sz w:val="20"/>
                <w:szCs w:val="20"/>
              </w:rPr>
            </w:pPr>
            <w:r>
              <w:rPr>
                <w:b/>
                <w:sz w:val="20"/>
                <w:szCs w:val="20"/>
              </w:rPr>
              <w:t>Rapid Response Activator</w:t>
            </w:r>
            <w:r w:rsidRPr="0036514A">
              <w:rPr>
                <w:b/>
                <w:sz w:val="20"/>
                <w:szCs w:val="20"/>
              </w:rPr>
              <w:t xml:space="preserve"> Information</w:t>
            </w:r>
          </w:p>
          <w:p w14:paraId="70AE8C98" w14:textId="77777777" w:rsidR="00EC122A" w:rsidRDefault="00EC122A" w:rsidP="00D15374">
            <w:pPr>
              <w:spacing w:after="0"/>
              <w:rPr>
                <w:sz w:val="20"/>
                <w:szCs w:val="20"/>
              </w:rPr>
            </w:pPr>
            <w:r w:rsidRPr="0036514A">
              <w:rPr>
                <w:sz w:val="20"/>
                <w:szCs w:val="20"/>
              </w:rPr>
              <w:t>Name:</w:t>
            </w:r>
          </w:p>
          <w:p w14:paraId="38B41468" w14:textId="6FC429B8" w:rsidR="00EC122A" w:rsidRPr="0036514A" w:rsidRDefault="00EC122A" w:rsidP="00D15374">
            <w:pPr>
              <w:spacing w:after="0"/>
              <w:rPr>
                <w:sz w:val="20"/>
                <w:szCs w:val="20"/>
              </w:rPr>
            </w:pPr>
            <w:r>
              <w:rPr>
                <w:sz w:val="20"/>
                <w:szCs w:val="20"/>
              </w:rPr>
              <w:t>C</w:t>
            </w:r>
            <w:r w:rsidRPr="0036514A">
              <w:rPr>
                <w:sz w:val="20"/>
                <w:szCs w:val="20"/>
              </w:rPr>
              <w:t>heck one of the following:</w:t>
            </w:r>
          </w:p>
        </w:tc>
        <w:tc>
          <w:tcPr>
            <w:tcW w:w="270" w:type="dxa"/>
          </w:tcPr>
          <w:p w14:paraId="3DFA8BA4" w14:textId="0E7D1610" w:rsidR="00EC122A" w:rsidRPr="0036514A" w:rsidRDefault="00EC122A" w:rsidP="00D15374">
            <w:pPr>
              <w:spacing w:after="40"/>
              <w:rPr>
                <w:sz w:val="20"/>
                <w:szCs w:val="20"/>
              </w:rPr>
            </w:pPr>
          </w:p>
        </w:tc>
      </w:tr>
      <w:tr w:rsidR="00CE2C9A" w:rsidRPr="0036514A" w14:paraId="3ED39BC6" w14:textId="77777777" w:rsidTr="00D15374">
        <w:tc>
          <w:tcPr>
            <w:tcW w:w="2196" w:type="dxa"/>
          </w:tcPr>
          <w:p w14:paraId="5D509582" w14:textId="77777777" w:rsidR="00CE2C9A" w:rsidRPr="0036514A" w:rsidRDefault="00CE2C9A" w:rsidP="00D15374">
            <w:pPr>
              <w:spacing w:after="0"/>
              <w:ind w:left="450" w:hanging="360"/>
              <w:rPr>
                <w:rFonts w:eastAsia="Times New Roman" w:cs="Arial"/>
                <w:sz w:val="18"/>
                <w:szCs w:val="24"/>
              </w:rPr>
            </w:pPr>
            <w:r w:rsidRPr="0036514A">
              <w:rPr>
                <w:sz w:val="20"/>
                <w:szCs w:val="20"/>
              </w:rPr>
              <w:sym w:font="Wingdings" w:char="F071"/>
            </w:r>
            <w:r w:rsidRPr="0036514A">
              <w:rPr>
                <w:rFonts w:eastAsia="Times New Roman" w:cs="Arial"/>
                <w:sz w:val="18"/>
                <w:szCs w:val="24"/>
              </w:rPr>
              <w:t>R</w:t>
            </w:r>
            <w:r w:rsidR="004B604D">
              <w:rPr>
                <w:rFonts w:eastAsia="Times New Roman" w:cs="Arial"/>
                <w:sz w:val="18"/>
                <w:szCs w:val="24"/>
              </w:rPr>
              <w:t>.</w:t>
            </w:r>
            <w:r w:rsidRPr="0036514A">
              <w:rPr>
                <w:rFonts w:eastAsia="Times New Roman" w:cs="Arial"/>
                <w:sz w:val="18"/>
                <w:szCs w:val="24"/>
              </w:rPr>
              <w:t>N</w:t>
            </w:r>
            <w:r w:rsidR="004B604D">
              <w:rPr>
                <w:rFonts w:eastAsia="Times New Roman" w:cs="Arial"/>
                <w:sz w:val="18"/>
                <w:szCs w:val="24"/>
              </w:rPr>
              <w:t>.</w:t>
            </w:r>
          </w:p>
          <w:p w14:paraId="77847B02" w14:textId="77777777" w:rsidR="00CE2C9A" w:rsidRPr="0036514A" w:rsidRDefault="00CE2C9A" w:rsidP="00D15374">
            <w:pPr>
              <w:spacing w:after="0"/>
              <w:ind w:left="450" w:hanging="360"/>
              <w:rPr>
                <w:rFonts w:eastAsia="Times New Roman" w:cs="Arial"/>
                <w:sz w:val="18"/>
                <w:szCs w:val="24"/>
              </w:rPr>
            </w:pPr>
            <w:r w:rsidRPr="0036514A">
              <w:rPr>
                <w:sz w:val="20"/>
                <w:szCs w:val="20"/>
              </w:rPr>
              <w:sym w:font="Wingdings" w:char="F071"/>
            </w:r>
            <w:r w:rsidRPr="0036514A">
              <w:rPr>
                <w:rFonts w:eastAsia="Times New Roman" w:cs="Arial"/>
                <w:sz w:val="18"/>
                <w:szCs w:val="24"/>
              </w:rPr>
              <w:t>Resident</w:t>
            </w:r>
            <w:r>
              <w:rPr>
                <w:rFonts w:eastAsia="Times New Roman" w:cs="Arial"/>
                <w:sz w:val="18"/>
                <w:szCs w:val="24"/>
              </w:rPr>
              <w:t xml:space="preserve"> </w:t>
            </w:r>
            <w:r w:rsidR="004B604D">
              <w:rPr>
                <w:rFonts w:eastAsia="Times New Roman" w:cs="Arial"/>
                <w:sz w:val="18"/>
                <w:szCs w:val="24"/>
              </w:rPr>
              <w:t>p</w:t>
            </w:r>
            <w:r>
              <w:rPr>
                <w:rFonts w:eastAsia="Times New Roman" w:cs="Arial"/>
                <w:sz w:val="18"/>
                <w:szCs w:val="24"/>
              </w:rPr>
              <w:t>hysician</w:t>
            </w:r>
          </w:p>
          <w:p w14:paraId="306FF350" w14:textId="77777777" w:rsidR="00CE2C9A" w:rsidRPr="0036514A" w:rsidRDefault="00CE2C9A" w:rsidP="00D15374">
            <w:pPr>
              <w:spacing w:after="0"/>
              <w:ind w:left="450" w:hanging="360"/>
              <w:rPr>
                <w:rFonts w:eastAsia="Times New Roman" w:cs="Arial"/>
                <w:sz w:val="18"/>
                <w:szCs w:val="24"/>
              </w:rPr>
            </w:pPr>
            <w:r w:rsidRPr="0036514A">
              <w:rPr>
                <w:sz w:val="20"/>
                <w:szCs w:val="20"/>
              </w:rPr>
              <w:sym w:font="Wingdings" w:char="F071"/>
            </w:r>
            <w:r w:rsidRPr="0036514A">
              <w:rPr>
                <w:rFonts w:eastAsia="Times New Roman" w:cs="Arial"/>
                <w:sz w:val="18"/>
                <w:szCs w:val="24"/>
              </w:rPr>
              <w:t>Attending</w:t>
            </w:r>
            <w:r>
              <w:rPr>
                <w:rFonts w:eastAsia="Times New Roman" w:cs="Arial"/>
                <w:sz w:val="18"/>
                <w:szCs w:val="24"/>
              </w:rPr>
              <w:t xml:space="preserve"> </w:t>
            </w:r>
            <w:r w:rsidR="004B604D">
              <w:rPr>
                <w:rFonts w:eastAsia="Times New Roman" w:cs="Arial"/>
                <w:sz w:val="18"/>
                <w:szCs w:val="24"/>
              </w:rPr>
              <w:t>p</w:t>
            </w:r>
            <w:r>
              <w:rPr>
                <w:rFonts w:eastAsia="Times New Roman" w:cs="Arial"/>
                <w:sz w:val="18"/>
                <w:szCs w:val="24"/>
              </w:rPr>
              <w:t>hysician</w:t>
            </w:r>
          </w:p>
          <w:p w14:paraId="51D61A01" w14:textId="77777777" w:rsidR="00CE2C9A" w:rsidRPr="0036514A" w:rsidRDefault="00CE2C9A" w:rsidP="00D15374">
            <w:pPr>
              <w:spacing w:after="0"/>
              <w:ind w:left="450" w:hanging="360"/>
              <w:rPr>
                <w:rFonts w:eastAsia="Times New Roman" w:cs="Arial"/>
                <w:sz w:val="18"/>
                <w:szCs w:val="24"/>
              </w:rPr>
            </w:pPr>
            <w:r w:rsidRPr="0036514A">
              <w:rPr>
                <w:sz w:val="20"/>
                <w:szCs w:val="20"/>
              </w:rPr>
              <w:sym w:font="Wingdings" w:char="F071"/>
            </w:r>
            <w:r w:rsidRPr="0036514A">
              <w:rPr>
                <w:rFonts w:eastAsia="Times New Roman" w:cs="Arial"/>
                <w:sz w:val="18"/>
                <w:szCs w:val="24"/>
              </w:rPr>
              <w:t>Other _____</w:t>
            </w:r>
          </w:p>
          <w:p w14:paraId="1DB07F51" w14:textId="77777777" w:rsidR="00CE2C9A" w:rsidRPr="0036514A" w:rsidRDefault="00CE2C9A" w:rsidP="00D15374">
            <w:pPr>
              <w:spacing w:after="0"/>
              <w:ind w:left="360"/>
              <w:rPr>
                <w:rFonts w:eastAsia="Times New Roman" w:cs="Arial"/>
                <w:sz w:val="18"/>
                <w:szCs w:val="24"/>
              </w:rPr>
            </w:pPr>
            <w:r w:rsidRPr="0036514A">
              <w:rPr>
                <w:rFonts w:eastAsia="Times New Roman" w:cs="Arial"/>
                <w:sz w:val="18"/>
                <w:szCs w:val="24"/>
              </w:rPr>
              <w:t xml:space="preserve"> </w:t>
            </w:r>
          </w:p>
        </w:tc>
        <w:tc>
          <w:tcPr>
            <w:tcW w:w="3132" w:type="dxa"/>
            <w:gridSpan w:val="2"/>
          </w:tcPr>
          <w:p w14:paraId="17110FEF" w14:textId="77777777" w:rsidR="00CE2C9A" w:rsidRPr="0036514A" w:rsidRDefault="00CE2C9A" w:rsidP="00D15374">
            <w:pPr>
              <w:spacing w:after="0"/>
              <w:ind w:left="450" w:hanging="360"/>
              <w:rPr>
                <w:rFonts w:eastAsia="Times New Roman" w:cs="Arial"/>
                <w:sz w:val="18"/>
                <w:szCs w:val="24"/>
              </w:rPr>
            </w:pPr>
            <w:r w:rsidRPr="0036514A">
              <w:rPr>
                <w:sz w:val="20"/>
                <w:szCs w:val="20"/>
              </w:rPr>
              <w:sym w:font="Wingdings" w:char="F071"/>
            </w:r>
            <w:r w:rsidRPr="0036514A">
              <w:rPr>
                <w:rFonts w:eastAsia="Times New Roman" w:cs="Arial"/>
                <w:sz w:val="18"/>
                <w:szCs w:val="24"/>
              </w:rPr>
              <w:t>Midwife</w:t>
            </w:r>
          </w:p>
          <w:p w14:paraId="049CFE92" w14:textId="77777777" w:rsidR="00CE2C9A" w:rsidRPr="0036514A" w:rsidRDefault="00CE2C9A" w:rsidP="00D15374">
            <w:pPr>
              <w:spacing w:after="0"/>
              <w:ind w:left="450" w:hanging="360"/>
              <w:rPr>
                <w:rFonts w:eastAsia="Times New Roman" w:cs="Arial"/>
                <w:sz w:val="18"/>
                <w:szCs w:val="24"/>
              </w:rPr>
            </w:pPr>
            <w:r w:rsidRPr="0036514A">
              <w:rPr>
                <w:sz w:val="20"/>
                <w:szCs w:val="20"/>
              </w:rPr>
              <w:sym w:font="Wingdings" w:char="F071"/>
            </w:r>
            <w:r w:rsidRPr="0036514A">
              <w:rPr>
                <w:rFonts w:eastAsia="Times New Roman" w:cs="Arial"/>
                <w:sz w:val="18"/>
                <w:szCs w:val="24"/>
              </w:rPr>
              <w:t>Student</w:t>
            </w:r>
          </w:p>
          <w:p w14:paraId="15DEEA1A" w14:textId="77777777" w:rsidR="00CE2C9A" w:rsidRPr="0036514A" w:rsidRDefault="00CE2C9A" w:rsidP="00D15374">
            <w:pPr>
              <w:spacing w:after="0"/>
              <w:ind w:left="450" w:hanging="360"/>
              <w:rPr>
                <w:rFonts w:eastAsia="Times New Roman" w:cs="Arial"/>
                <w:sz w:val="18"/>
                <w:szCs w:val="24"/>
              </w:rPr>
            </w:pPr>
            <w:r w:rsidRPr="0036514A">
              <w:rPr>
                <w:sz w:val="20"/>
                <w:szCs w:val="20"/>
              </w:rPr>
              <w:sym w:font="Wingdings" w:char="F071"/>
            </w:r>
            <w:r w:rsidRPr="0036514A">
              <w:rPr>
                <w:rFonts w:eastAsia="Times New Roman" w:cs="Arial"/>
                <w:sz w:val="18"/>
                <w:szCs w:val="24"/>
              </w:rPr>
              <w:t xml:space="preserve">Patient/Family </w:t>
            </w:r>
          </w:p>
          <w:p w14:paraId="23C7B0BA" w14:textId="77777777" w:rsidR="00CE2C9A" w:rsidRPr="0036514A" w:rsidRDefault="00CE2C9A" w:rsidP="00D15374">
            <w:pPr>
              <w:spacing w:after="0"/>
              <w:ind w:left="450" w:hanging="360"/>
              <w:rPr>
                <w:rFonts w:eastAsia="Times New Roman" w:cs="Arial"/>
                <w:sz w:val="18"/>
                <w:szCs w:val="24"/>
              </w:rPr>
            </w:pPr>
            <w:r w:rsidRPr="0036514A">
              <w:rPr>
                <w:sz w:val="20"/>
                <w:szCs w:val="20"/>
              </w:rPr>
              <w:sym w:font="Wingdings" w:char="F071"/>
            </w:r>
            <w:r w:rsidRPr="0036514A">
              <w:rPr>
                <w:rFonts w:eastAsia="Times New Roman" w:cs="Arial"/>
                <w:sz w:val="18"/>
                <w:szCs w:val="24"/>
              </w:rPr>
              <w:t>Doula</w:t>
            </w:r>
          </w:p>
        </w:tc>
      </w:tr>
    </w:tbl>
    <w:p w14:paraId="570BCA5A" w14:textId="77777777" w:rsidR="00CE2C9A" w:rsidRDefault="00CE2C9A" w:rsidP="00CE2C9A">
      <w:pPr>
        <w:spacing w:after="0"/>
        <w:rPr>
          <w:b/>
        </w:rPr>
      </w:pPr>
    </w:p>
    <w:p w14:paraId="7A5ECD36" w14:textId="77777777" w:rsidR="00CE2C9A" w:rsidRDefault="00CE2C9A" w:rsidP="00CE2C9A">
      <w:pPr>
        <w:spacing w:before="60" w:after="0"/>
        <w:rPr>
          <w:sz w:val="20"/>
          <w:szCs w:val="20"/>
        </w:rPr>
      </w:pPr>
    </w:p>
    <w:p w14:paraId="21F38DC0" w14:textId="77777777" w:rsidR="00CE2C9A" w:rsidRDefault="00CE2C9A" w:rsidP="00CE2C9A">
      <w:pPr>
        <w:spacing w:before="60" w:after="0"/>
        <w:rPr>
          <w:sz w:val="20"/>
          <w:szCs w:val="20"/>
        </w:rPr>
      </w:pPr>
    </w:p>
    <w:p w14:paraId="1791BF6A" w14:textId="77777777" w:rsidR="00CE2C9A" w:rsidRDefault="00CE2C9A" w:rsidP="00CE2C9A">
      <w:pPr>
        <w:spacing w:before="60" w:after="0"/>
        <w:rPr>
          <w:sz w:val="20"/>
          <w:szCs w:val="20"/>
        </w:rPr>
      </w:pPr>
    </w:p>
    <w:p w14:paraId="4D6915FB" w14:textId="77777777" w:rsidR="00CE2C9A" w:rsidRDefault="00CE2C9A" w:rsidP="00CE2C9A">
      <w:pPr>
        <w:spacing w:before="60" w:after="0"/>
        <w:rPr>
          <w:sz w:val="20"/>
          <w:szCs w:val="20"/>
        </w:rPr>
      </w:pPr>
    </w:p>
    <w:p w14:paraId="537D1B2B" w14:textId="77777777" w:rsidR="00CE2C9A" w:rsidRDefault="00CE2C9A" w:rsidP="00CE2C9A">
      <w:pPr>
        <w:spacing w:before="60" w:after="0"/>
        <w:rPr>
          <w:sz w:val="20"/>
          <w:szCs w:val="20"/>
        </w:rPr>
      </w:pPr>
    </w:p>
    <w:p w14:paraId="01882A6D" w14:textId="77777777" w:rsidR="00CE2C9A" w:rsidRDefault="00CE2C9A" w:rsidP="00CE2C9A">
      <w:pPr>
        <w:spacing w:before="60" w:after="0"/>
        <w:rPr>
          <w:sz w:val="20"/>
          <w:szCs w:val="20"/>
        </w:rPr>
      </w:pPr>
    </w:p>
    <w:p w14:paraId="5FD036FE" w14:textId="77777777" w:rsidR="00CE2C9A" w:rsidRPr="0036514A" w:rsidRDefault="00CE2C9A" w:rsidP="00CE2C9A">
      <w:pPr>
        <w:spacing w:before="60" w:after="0"/>
        <w:rPr>
          <w:sz w:val="20"/>
          <w:szCs w:val="20"/>
        </w:rPr>
      </w:pPr>
      <w:r>
        <w:rPr>
          <w:sz w:val="20"/>
          <w:szCs w:val="20"/>
        </w:rPr>
        <w:t xml:space="preserve">Rapid </w:t>
      </w:r>
      <w:r w:rsidR="004B604D">
        <w:rPr>
          <w:sz w:val="20"/>
          <w:szCs w:val="20"/>
        </w:rPr>
        <w:t>r</w:t>
      </w:r>
      <w:r>
        <w:rPr>
          <w:sz w:val="20"/>
          <w:szCs w:val="20"/>
        </w:rPr>
        <w:t xml:space="preserve">esponse </w:t>
      </w:r>
      <w:r w:rsidRPr="0036514A">
        <w:rPr>
          <w:sz w:val="20"/>
          <w:szCs w:val="20"/>
        </w:rPr>
        <w:t>R</w:t>
      </w:r>
      <w:r w:rsidR="004B604D">
        <w:rPr>
          <w:sz w:val="20"/>
          <w:szCs w:val="20"/>
        </w:rPr>
        <w:t>.</w:t>
      </w:r>
      <w:r w:rsidRPr="0036514A">
        <w:rPr>
          <w:sz w:val="20"/>
          <w:szCs w:val="20"/>
        </w:rPr>
        <w:t>N</w:t>
      </w:r>
      <w:r w:rsidR="004B604D">
        <w:rPr>
          <w:sz w:val="20"/>
          <w:szCs w:val="20"/>
        </w:rPr>
        <w:t>.</w:t>
      </w:r>
      <w:r w:rsidRPr="0036514A">
        <w:rPr>
          <w:sz w:val="20"/>
          <w:szCs w:val="20"/>
        </w:rPr>
        <w:t>:</w:t>
      </w:r>
      <w:r>
        <w:rPr>
          <w:sz w:val="20"/>
          <w:szCs w:val="20"/>
        </w:rPr>
        <w:t>_____</w:t>
      </w:r>
      <w:r w:rsidRPr="0036514A">
        <w:rPr>
          <w:sz w:val="20"/>
          <w:szCs w:val="20"/>
        </w:rPr>
        <w:t>______________________</w:t>
      </w:r>
      <w:r>
        <w:rPr>
          <w:sz w:val="20"/>
          <w:szCs w:val="20"/>
        </w:rPr>
        <w:t>____________________________</w:t>
      </w:r>
    </w:p>
    <w:p w14:paraId="51DA8C3C" w14:textId="77777777" w:rsidR="00CE2C9A" w:rsidRDefault="00CE2C9A" w:rsidP="00CE2C9A">
      <w:pPr>
        <w:spacing w:before="60" w:after="0"/>
        <w:rPr>
          <w:sz w:val="20"/>
          <w:szCs w:val="20"/>
        </w:rPr>
      </w:pPr>
    </w:p>
    <w:p w14:paraId="4842B68F" w14:textId="77777777" w:rsidR="00CE2C9A" w:rsidRPr="0036514A" w:rsidRDefault="00CE2C9A" w:rsidP="00CE2C9A">
      <w:pPr>
        <w:spacing w:before="60" w:after="0"/>
        <w:rPr>
          <w:sz w:val="20"/>
          <w:szCs w:val="20"/>
        </w:rPr>
      </w:pPr>
      <w:r>
        <w:rPr>
          <w:sz w:val="20"/>
          <w:szCs w:val="20"/>
        </w:rPr>
        <w:t xml:space="preserve">Rapid </w:t>
      </w:r>
      <w:r w:rsidR="004B604D">
        <w:rPr>
          <w:sz w:val="20"/>
          <w:szCs w:val="20"/>
        </w:rPr>
        <w:t>r</w:t>
      </w:r>
      <w:r>
        <w:rPr>
          <w:sz w:val="20"/>
          <w:szCs w:val="20"/>
        </w:rPr>
        <w:t xml:space="preserve">esponse </w:t>
      </w:r>
      <w:r w:rsidR="004B604D">
        <w:rPr>
          <w:sz w:val="20"/>
          <w:szCs w:val="20"/>
        </w:rPr>
        <w:t>p</w:t>
      </w:r>
      <w:r>
        <w:rPr>
          <w:sz w:val="20"/>
          <w:szCs w:val="20"/>
        </w:rPr>
        <w:t>rovider (</w:t>
      </w:r>
      <w:r w:rsidR="004B604D">
        <w:rPr>
          <w:sz w:val="20"/>
          <w:szCs w:val="20"/>
        </w:rPr>
        <w:t>m</w:t>
      </w:r>
      <w:r>
        <w:rPr>
          <w:sz w:val="20"/>
          <w:szCs w:val="20"/>
        </w:rPr>
        <w:t xml:space="preserve">idwife or </w:t>
      </w:r>
      <w:r w:rsidR="004B604D">
        <w:rPr>
          <w:sz w:val="20"/>
          <w:szCs w:val="20"/>
        </w:rPr>
        <w:t>p</w:t>
      </w:r>
      <w:r>
        <w:rPr>
          <w:sz w:val="20"/>
          <w:szCs w:val="20"/>
        </w:rPr>
        <w:t>hysician):_______</w:t>
      </w:r>
      <w:r w:rsidRPr="0036514A">
        <w:rPr>
          <w:sz w:val="20"/>
          <w:szCs w:val="20"/>
        </w:rPr>
        <w:t>___</w:t>
      </w:r>
      <w:r>
        <w:rPr>
          <w:sz w:val="20"/>
          <w:szCs w:val="20"/>
        </w:rPr>
        <w:t>______________</w:t>
      </w:r>
      <w:r w:rsidR="004E1008">
        <w:rPr>
          <w:sz w:val="20"/>
          <w:szCs w:val="20"/>
        </w:rPr>
        <w:t>__________</w:t>
      </w:r>
    </w:p>
    <w:p w14:paraId="426260D8" w14:textId="77777777" w:rsidR="00CE2C9A" w:rsidRDefault="00CE2C9A" w:rsidP="00CE2C9A">
      <w:pPr>
        <w:spacing w:after="0"/>
        <w:rPr>
          <w:b/>
        </w:rPr>
      </w:pPr>
    </w:p>
    <w:p w14:paraId="532A1097" w14:textId="77777777" w:rsidR="00CE2C9A" w:rsidRPr="0036514A" w:rsidRDefault="00CE2C9A" w:rsidP="00CE2C9A">
      <w:pPr>
        <w:spacing w:after="0"/>
      </w:pPr>
    </w:p>
    <w:tbl>
      <w:tblPr>
        <w:tblpPr w:leftFromText="180" w:rightFromText="180" w:vertAnchor="text" w:horzAnchor="margin" w:tblpY="9"/>
        <w:tblOverlap w:val="never"/>
        <w:tblW w:w="9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table used for formatting purposes"/>
      </w:tblPr>
      <w:tblGrid>
        <w:gridCol w:w="9738"/>
      </w:tblGrid>
      <w:tr w:rsidR="00CE2C9A" w:rsidRPr="0036514A" w14:paraId="6423492F" w14:textId="77777777" w:rsidTr="00EC122A">
        <w:trPr>
          <w:trHeight w:val="452"/>
          <w:tblHeader/>
        </w:trPr>
        <w:tc>
          <w:tcPr>
            <w:tcW w:w="9738" w:type="dxa"/>
          </w:tcPr>
          <w:p w14:paraId="0FCB4DB2" w14:textId="77777777" w:rsidR="00CE2C9A" w:rsidRPr="0036514A" w:rsidRDefault="00CE2C9A" w:rsidP="00D15374">
            <w:pPr>
              <w:spacing w:before="80" w:after="0"/>
              <w:jc w:val="center"/>
              <w:rPr>
                <w:b/>
                <w:sz w:val="20"/>
                <w:szCs w:val="20"/>
              </w:rPr>
            </w:pPr>
            <w:r w:rsidRPr="0036514A">
              <w:rPr>
                <w:b/>
                <w:sz w:val="20"/>
                <w:szCs w:val="20"/>
              </w:rPr>
              <w:t>Maternal Information</w:t>
            </w:r>
          </w:p>
          <w:p w14:paraId="6983ACB5" w14:textId="1D6D2ED6" w:rsidR="00442CD4" w:rsidRPr="0036514A" w:rsidRDefault="00CE2C9A" w:rsidP="00442CD4">
            <w:pPr>
              <w:spacing w:after="0"/>
              <w:rPr>
                <w:sz w:val="20"/>
                <w:szCs w:val="20"/>
              </w:rPr>
            </w:pPr>
            <w:r w:rsidRPr="0036514A">
              <w:rPr>
                <w:sz w:val="20"/>
                <w:szCs w:val="20"/>
              </w:rPr>
              <w:t xml:space="preserve">Age:                                        </w:t>
            </w:r>
            <w:r w:rsidR="00442CD4" w:rsidRPr="0036514A">
              <w:rPr>
                <w:sz w:val="20"/>
                <w:szCs w:val="20"/>
              </w:rPr>
              <w:t xml:space="preserve"> G___P___</w:t>
            </w:r>
          </w:p>
          <w:p w14:paraId="42662842" w14:textId="7B8595E2" w:rsidR="00CE2C9A" w:rsidRPr="0036514A" w:rsidRDefault="00442CD4" w:rsidP="00442CD4">
            <w:pPr>
              <w:spacing w:after="0"/>
              <w:rPr>
                <w:sz w:val="20"/>
                <w:szCs w:val="20"/>
              </w:rPr>
            </w:pPr>
            <w:r w:rsidRPr="0036514A">
              <w:rPr>
                <w:sz w:val="20"/>
                <w:szCs w:val="20"/>
              </w:rPr>
              <w:t>EGA:</w:t>
            </w:r>
          </w:p>
        </w:tc>
      </w:tr>
      <w:tr w:rsidR="00CE2C9A" w:rsidRPr="0036514A" w14:paraId="06A4ABF7" w14:textId="77777777" w:rsidTr="007507D8">
        <w:trPr>
          <w:trHeight w:val="2103"/>
        </w:trPr>
        <w:tc>
          <w:tcPr>
            <w:tcW w:w="9738" w:type="dxa"/>
          </w:tcPr>
          <w:p w14:paraId="38BB8EC7" w14:textId="77777777" w:rsidR="00CE2C9A" w:rsidRDefault="00CE2C9A" w:rsidP="00D15374">
            <w:pPr>
              <w:spacing w:after="0"/>
              <w:rPr>
                <w:sz w:val="20"/>
                <w:szCs w:val="20"/>
              </w:rPr>
            </w:pPr>
            <w:r w:rsidRPr="0036514A">
              <w:rPr>
                <w:sz w:val="20"/>
                <w:szCs w:val="20"/>
              </w:rPr>
              <w:t>Relevant obstetric history:</w:t>
            </w:r>
          </w:p>
          <w:p w14:paraId="0E61480E" w14:textId="77777777" w:rsidR="00CE2C9A" w:rsidRDefault="00CE2C9A" w:rsidP="00D15374">
            <w:pPr>
              <w:spacing w:after="0"/>
              <w:rPr>
                <w:sz w:val="20"/>
                <w:szCs w:val="20"/>
              </w:rPr>
            </w:pPr>
          </w:p>
          <w:p w14:paraId="4515F9CF" w14:textId="77777777" w:rsidR="00CE2C9A" w:rsidRDefault="00CE2C9A" w:rsidP="00D15374">
            <w:pPr>
              <w:spacing w:after="0"/>
              <w:rPr>
                <w:sz w:val="20"/>
                <w:szCs w:val="20"/>
              </w:rPr>
            </w:pPr>
          </w:p>
          <w:p w14:paraId="771D40EE" w14:textId="77777777" w:rsidR="00CE2C9A" w:rsidRDefault="00CE2C9A" w:rsidP="00D15374">
            <w:pPr>
              <w:spacing w:after="0"/>
              <w:rPr>
                <w:sz w:val="20"/>
                <w:szCs w:val="20"/>
              </w:rPr>
            </w:pPr>
          </w:p>
          <w:p w14:paraId="3850D649" w14:textId="77777777" w:rsidR="00CE2C9A" w:rsidRDefault="00CE2C9A" w:rsidP="00D15374">
            <w:pPr>
              <w:spacing w:after="0"/>
              <w:rPr>
                <w:sz w:val="20"/>
                <w:szCs w:val="20"/>
              </w:rPr>
            </w:pPr>
          </w:p>
          <w:p w14:paraId="103970AF" w14:textId="77777777" w:rsidR="00CE2C9A" w:rsidRPr="0036514A" w:rsidRDefault="00CE2C9A" w:rsidP="00D15374">
            <w:pPr>
              <w:spacing w:after="0"/>
              <w:rPr>
                <w:sz w:val="20"/>
                <w:szCs w:val="20"/>
              </w:rPr>
            </w:pPr>
          </w:p>
        </w:tc>
      </w:tr>
    </w:tbl>
    <w:p w14:paraId="7665D3A8" w14:textId="77777777" w:rsidR="00CE2C9A" w:rsidRPr="0036514A" w:rsidRDefault="00CE2C9A" w:rsidP="00CE2C9A">
      <w:pPr>
        <w:spacing w:after="0"/>
        <w:rPr>
          <w:sz w:val="20"/>
          <w:szCs w:val="20"/>
        </w:rPr>
      </w:pPr>
    </w:p>
    <w:p w14:paraId="3B75C553" w14:textId="77777777" w:rsidR="00CE2C9A" w:rsidRPr="0036514A" w:rsidRDefault="00CE2C9A" w:rsidP="00CE2C9A">
      <w:pPr>
        <w:spacing w:after="0"/>
        <w:rPr>
          <w:sz w:val="20"/>
          <w:szCs w:val="20"/>
        </w:rPr>
      </w:pPr>
    </w:p>
    <w:p w14:paraId="301FCD35" w14:textId="77777777" w:rsidR="00CE2C9A" w:rsidRPr="0036514A" w:rsidRDefault="00CE2C9A" w:rsidP="00CE2C9A">
      <w:pPr>
        <w:spacing w:before="60" w:after="0"/>
        <w:rPr>
          <w:sz w:val="20"/>
          <w:szCs w:val="20"/>
        </w:rPr>
      </w:pPr>
    </w:p>
    <w:p w14:paraId="4F102BBE" w14:textId="77777777" w:rsidR="00CE2C9A" w:rsidRPr="0036514A" w:rsidRDefault="00CE2C9A" w:rsidP="00CE2C9A">
      <w:pPr>
        <w:spacing w:after="0"/>
        <w:rPr>
          <w:sz w:val="20"/>
          <w:szCs w:val="20"/>
        </w:rPr>
      </w:pPr>
    </w:p>
    <w:p w14:paraId="77E9AEA1" w14:textId="77777777" w:rsidR="00CE2C9A" w:rsidRDefault="00CE2C9A" w:rsidP="00CE2C9A">
      <w:pPr>
        <w:spacing w:after="0"/>
        <w:rPr>
          <w:sz w:val="28"/>
          <w:szCs w:val="28"/>
        </w:rPr>
      </w:pPr>
      <w:r>
        <w:rPr>
          <w:sz w:val="28"/>
          <w:szCs w:val="28"/>
        </w:rPr>
        <w:br w:type="page"/>
      </w:r>
    </w:p>
    <w:p w14:paraId="5ADD3C64" w14:textId="77777777" w:rsidR="00CE2C9A" w:rsidRPr="0036514A" w:rsidRDefault="00CE2C9A" w:rsidP="00CE2C9A">
      <w:pPr>
        <w:spacing w:after="40"/>
        <w:jc w:val="center"/>
        <w:rPr>
          <w:sz w:val="28"/>
          <w:szCs w:val="28"/>
        </w:rPr>
      </w:pPr>
      <w:r w:rsidRPr="0036514A">
        <w:rPr>
          <w:sz w:val="28"/>
          <w:szCs w:val="28"/>
        </w:rPr>
        <w:lastRenderedPageBreak/>
        <w:t>(Check all that apply)</w:t>
      </w:r>
    </w:p>
    <w:tbl>
      <w:tblPr>
        <w:tblW w:w="92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3082"/>
        <w:gridCol w:w="3373"/>
      </w:tblGrid>
      <w:tr w:rsidR="00CE2C9A" w:rsidRPr="0036514A" w14:paraId="0D07C16E" w14:textId="77777777" w:rsidTr="005B2DE1">
        <w:trPr>
          <w:cantSplit/>
          <w:tblHeader/>
        </w:trPr>
        <w:tc>
          <w:tcPr>
            <w:tcW w:w="2790" w:type="dxa"/>
            <w:shd w:val="clear" w:color="auto" w:fill="auto"/>
          </w:tcPr>
          <w:p w14:paraId="7462A35D" w14:textId="77777777" w:rsidR="00CE2C9A" w:rsidRPr="0036514A" w:rsidRDefault="00CE2C9A" w:rsidP="00D15374">
            <w:pPr>
              <w:spacing w:before="40" w:after="40"/>
              <w:jc w:val="center"/>
              <w:rPr>
                <w:b/>
                <w:bCs/>
                <w:sz w:val="20"/>
                <w:szCs w:val="20"/>
              </w:rPr>
            </w:pPr>
            <w:r w:rsidRPr="0036514A">
              <w:rPr>
                <w:b/>
                <w:bCs/>
                <w:sz w:val="20"/>
                <w:szCs w:val="20"/>
              </w:rPr>
              <w:t xml:space="preserve">Reason for Call </w:t>
            </w:r>
          </w:p>
        </w:tc>
        <w:tc>
          <w:tcPr>
            <w:tcW w:w="3082" w:type="dxa"/>
            <w:shd w:val="clear" w:color="auto" w:fill="auto"/>
          </w:tcPr>
          <w:p w14:paraId="07221B3A" w14:textId="77777777" w:rsidR="00CE2C9A" w:rsidRPr="0036514A" w:rsidRDefault="00CE2C9A" w:rsidP="00D15374">
            <w:pPr>
              <w:spacing w:before="40" w:after="40"/>
              <w:jc w:val="center"/>
              <w:rPr>
                <w:b/>
                <w:bCs/>
                <w:sz w:val="20"/>
                <w:szCs w:val="20"/>
              </w:rPr>
            </w:pPr>
            <w:r w:rsidRPr="0036514A">
              <w:rPr>
                <w:b/>
                <w:bCs/>
                <w:sz w:val="20"/>
                <w:szCs w:val="20"/>
              </w:rPr>
              <w:t>Diagnostics/Interventions</w:t>
            </w:r>
          </w:p>
        </w:tc>
        <w:tc>
          <w:tcPr>
            <w:tcW w:w="3373" w:type="dxa"/>
            <w:shd w:val="clear" w:color="auto" w:fill="auto"/>
          </w:tcPr>
          <w:p w14:paraId="427B3E09" w14:textId="77777777" w:rsidR="00CE2C9A" w:rsidRPr="0036514A" w:rsidRDefault="00CE2C9A" w:rsidP="00D15374">
            <w:pPr>
              <w:spacing w:before="40" w:after="40"/>
              <w:jc w:val="center"/>
              <w:rPr>
                <w:b/>
                <w:bCs/>
                <w:sz w:val="20"/>
                <w:szCs w:val="20"/>
              </w:rPr>
            </w:pPr>
            <w:r w:rsidRPr="0036514A">
              <w:rPr>
                <w:b/>
                <w:bCs/>
                <w:sz w:val="20"/>
                <w:szCs w:val="20"/>
              </w:rPr>
              <w:t>Outcomes</w:t>
            </w:r>
            <w:r w:rsidRPr="0036514A" w:rsidDel="00B074B4">
              <w:rPr>
                <w:b/>
                <w:bCs/>
                <w:sz w:val="20"/>
                <w:szCs w:val="20"/>
              </w:rPr>
              <w:t xml:space="preserve"> </w:t>
            </w:r>
          </w:p>
        </w:tc>
      </w:tr>
      <w:tr w:rsidR="00CE2C9A" w:rsidRPr="0036514A" w14:paraId="5C9ED620" w14:textId="77777777" w:rsidTr="00D15374">
        <w:trPr>
          <w:cantSplit/>
        </w:trPr>
        <w:tc>
          <w:tcPr>
            <w:tcW w:w="2790" w:type="dxa"/>
            <w:shd w:val="clear" w:color="auto" w:fill="auto"/>
          </w:tcPr>
          <w:p w14:paraId="7D944A7C" w14:textId="77777777" w:rsidR="00CE2C9A" w:rsidRPr="0036514A" w:rsidRDefault="00CE2C9A" w:rsidP="00D15374">
            <w:pPr>
              <w:spacing w:before="40" w:after="0"/>
              <w:ind w:left="245" w:hanging="202"/>
              <w:rPr>
                <w:rFonts w:eastAsia="Times New Roman" w:cs="Arial"/>
                <w:sz w:val="18"/>
                <w:szCs w:val="24"/>
              </w:rPr>
            </w:pPr>
            <w:r w:rsidRPr="0036514A">
              <w:rPr>
                <w:sz w:val="20"/>
                <w:szCs w:val="20"/>
              </w:rPr>
              <w:sym w:font="Wingdings" w:char="F071"/>
            </w:r>
            <w:r w:rsidRPr="0036514A">
              <w:rPr>
                <w:rFonts w:eastAsia="Times New Roman" w:cs="Arial"/>
                <w:sz w:val="18"/>
                <w:szCs w:val="24"/>
              </w:rPr>
              <w:t xml:space="preserve">Category II FHR </w:t>
            </w:r>
            <w:r w:rsidR="004B604D">
              <w:rPr>
                <w:rFonts w:eastAsia="Times New Roman" w:cs="Arial"/>
                <w:sz w:val="18"/>
                <w:szCs w:val="24"/>
              </w:rPr>
              <w:t>t</w:t>
            </w:r>
            <w:r w:rsidRPr="0036514A">
              <w:rPr>
                <w:rFonts w:eastAsia="Times New Roman" w:cs="Arial"/>
                <w:sz w:val="18"/>
                <w:szCs w:val="24"/>
              </w:rPr>
              <w:t>racing</w:t>
            </w:r>
          </w:p>
          <w:p w14:paraId="3CFA79B9" w14:textId="77777777" w:rsidR="00CE2C9A" w:rsidRPr="0036514A" w:rsidRDefault="00CE2C9A" w:rsidP="00D15374">
            <w:pPr>
              <w:spacing w:before="180" w:after="0"/>
              <w:ind w:left="72"/>
              <w:rPr>
                <w:rFonts w:eastAsia="Times New Roman" w:cs="Arial"/>
                <w:sz w:val="18"/>
                <w:szCs w:val="24"/>
              </w:rPr>
            </w:pPr>
            <w:r w:rsidRPr="0036514A">
              <w:rPr>
                <w:rFonts w:eastAsia="Times New Roman" w:cs="Arial"/>
                <w:sz w:val="18"/>
                <w:szCs w:val="24"/>
              </w:rPr>
              <w:t>_____________________</w:t>
            </w:r>
          </w:p>
          <w:p w14:paraId="701C7FA7" w14:textId="77777777" w:rsidR="00CE2C9A" w:rsidRPr="0036514A" w:rsidRDefault="00CE2C9A" w:rsidP="00D15374">
            <w:pPr>
              <w:spacing w:after="0"/>
              <w:ind w:left="65"/>
              <w:rPr>
                <w:rFonts w:eastAsia="Times New Roman" w:cs="Arial"/>
                <w:sz w:val="18"/>
                <w:szCs w:val="24"/>
              </w:rPr>
            </w:pPr>
          </w:p>
          <w:p w14:paraId="105A1485" w14:textId="77777777" w:rsidR="00CE2C9A" w:rsidRPr="0036514A" w:rsidRDefault="00CE2C9A" w:rsidP="00D15374">
            <w:pPr>
              <w:spacing w:after="0"/>
              <w:ind w:left="65"/>
              <w:rPr>
                <w:rFonts w:eastAsia="Times New Roman" w:cs="Arial"/>
                <w:sz w:val="18"/>
                <w:szCs w:val="24"/>
              </w:rPr>
            </w:pPr>
            <w:r w:rsidRPr="0036514A">
              <w:rPr>
                <w:rFonts w:eastAsia="Times New Roman" w:cs="Arial"/>
                <w:sz w:val="18"/>
                <w:szCs w:val="24"/>
              </w:rPr>
              <w:t>_____________________</w:t>
            </w:r>
          </w:p>
          <w:p w14:paraId="6AD1E6B0" w14:textId="77777777" w:rsidR="00CE2C9A" w:rsidRPr="0036514A" w:rsidRDefault="00CE2C9A" w:rsidP="00D15374">
            <w:pPr>
              <w:spacing w:after="0"/>
              <w:rPr>
                <w:rFonts w:eastAsia="Times New Roman" w:cs="Arial"/>
                <w:sz w:val="18"/>
                <w:szCs w:val="24"/>
              </w:rPr>
            </w:pPr>
          </w:p>
          <w:p w14:paraId="118BECDF"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 xml:space="preserve">Category III FHR </w:t>
            </w:r>
            <w:r w:rsidR="004B604D">
              <w:rPr>
                <w:rFonts w:eastAsia="Times New Roman" w:cs="Arial"/>
                <w:sz w:val="18"/>
                <w:szCs w:val="24"/>
              </w:rPr>
              <w:t>t</w:t>
            </w:r>
            <w:r w:rsidRPr="0036514A">
              <w:rPr>
                <w:rFonts w:eastAsia="Times New Roman" w:cs="Arial"/>
                <w:sz w:val="18"/>
                <w:szCs w:val="24"/>
              </w:rPr>
              <w:t>racing</w:t>
            </w:r>
          </w:p>
          <w:p w14:paraId="400ACF19" w14:textId="77777777" w:rsidR="00CE2C9A" w:rsidRPr="0036514A" w:rsidRDefault="00CE2C9A" w:rsidP="00D15374">
            <w:pPr>
              <w:spacing w:before="180" w:after="0"/>
              <w:ind w:left="72"/>
              <w:rPr>
                <w:rFonts w:eastAsia="Times New Roman" w:cs="Arial"/>
                <w:sz w:val="18"/>
                <w:szCs w:val="24"/>
              </w:rPr>
            </w:pPr>
            <w:r w:rsidRPr="0036514A">
              <w:rPr>
                <w:rFonts w:eastAsia="Times New Roman" w:cs="Arial"/>
                <w:sz w:val="18"/>
                <w:szCs w:val="24"/>
              </w:rPr>
              <w:t>_____________________</w:t>
            </w:r>
          </w:p>
          <w:p w14:paraId="79B7D2BD" w14:textId="77777777" w:rsidR="00CE2C9A" w:rsidRPr="0036514A" w:rsidRDefault="00CE2C9A" w:rsidP="00D15374">
            <w:pPr>
              <w:spacing w:after="0"/>
              <w:ind w:left="65"/>
              <w:rPr>
                <w:rFonts w:eastAsia="Times New Roman" w:cs="Arial"/>
                <w:sz w:val="18"/>
                <w:szCs w:val="24"/>
              </w:rPr>
            </w:pPr>
          </w:p>
          <w:p w14:paraId="1C1C82A4" w14:textId="77777777" w:rsidR="00CE2C9A" w:rsidRPr="0036514A" w:rsidRDefault="00CE2C9A" w:rsidP="00D15374">
            <w:pPr>
              <w:spacing w:after="0"/>
              <w:ind w:left="65"/>
              <w:rPr>
                <w:rFonts w:eastAsia="Times New Roman" w:cs="Arial"/>
                <w:sz w:val="18"/>
                <w:szCs w:val="24"/>
              </w:rPr>
            </w:pPr>
            <w:r w:rsidRPr="0036514A">
              <w:rPr>
                <w:rFonts w:eastAsia="Times New Roman" w:cs="Arial"/>
                <w:sz w:val="18"/>
                <w:szCs w:val="24"/>
              </w:rPr>
              <w:t>_____________________</w:t>
            </w:r>
          </w:p>
          <w:p w14:paraId="0CCC894D" w14:textId="77777777" w:rsidR="00CE2C9A" w:rsidRPr="0036514A" w:rsidRDefault="00CE2C9A" w:rsidP="00D15374">
            <w:pPr>
              <w:spacing w:before="40" w:after="0"/>
              <w:ind w:left="245" w:hanging="202"/>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Cord prolapse</w:t>
            </w:r>
          </w:p>
          <w:p w14:paraId="1DBBF989"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Shoulder dystocia</w:t>
            </w:r>
          </w:p>
          <w:p w14:paraId="4F60B6D7"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Vaginal hemorrhage</w:t>
            </w:r>
          </w:p>
          <w:p w14:paraId="4C53272D" w14:textId="1F271014"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 xml:space="preserve">BP &gt; 180 </w:t>
            </w:r>
            <w:r w:rsidR="00F33B5A">
              <w:rPr>
                <w:rFonts w:eastAsia="Times New Roman" w:cs="Arial"/>
                <w:sz w:val="18"/>
                <w:szCs w:val="24"/>
              </w:rPr>
              <w:t xml:space="preserve">mm Hg </w:t>
            </w:r>
            <w:r w:rsidRPr="0036514A">
              <w:rPr>
                <w:rFonts w:eastAsia="Times New Roman" w:cs="Arial"/>
                <w:sz w:val="18"/>
                <w:szCs w:val="24"/>
              </w:rPr>
              <w:t>systolic</w:t>
            </w:r>
            <w:r w:rsidR="00F33B5A">
              <w:rPr>
                <w:rFonts w:eastAsia="Times New Roman" w:cs="Arial"/>
                <w:sz w:val="18"/>
                <w:szCs w:val="24"/>
              </w:rPr>
              <w:t xml:space="preserve"> </w:t>
            </w:r>
          </w:p>
          <w:p w14:paraId="2D12D7B8" w14:textId="38A0871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 xml:space="preserve">BP &gt; 120 </w:t>
            </w:r>
            <w:r w:rsidR="00F33B5A">
              <w:rPr>
                <w:rFonts w:eastAsia="Times New Roman" w:cs="Arial"/>
                <w:sz w:val="18"/>
                <w:szCs w:val="24"/>
              </w:rPr>
              <w:t xml:space="preserve">mm Hg </w:t>
            </w:r>
            <w:r w:rsidRPr="0036514A">
              <w:rPr>
                <w:rFonts w:eastAsia="Times New Roman" w:cs="Arial"/>
                <w:sz w:val="18"/>
                <w:szCs w:val="24"/>
              </w:rPr>
              <w:t>diastolic</w:t>
            </w:r>
            <w:r w:rsidR="00F33B5A">
              <w:rPr>
                <w:rFonts w:eastAsia="Times New Roman" w:cs="Arial"/>
                <w:sz w:val="18"/>
                <w:szCs w:val="24"/>
              </w:rPr>
              <w:t xml:space="preserve"> </w:t>
            </w:r>
          </w:p>
          <w:p w14:paraId="46EA76AD"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Consistently rising blood pressure</w:t>
            </w:r>
          </w:p>
          <w:p w14:paraId="2BD7939B"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Sudden low blood pressure</w:t>
            </w:r>
          </w:p>
          <w:p w14:paraId="08466319" w14:textId="016B3D33"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SaO</w:t>
            </w:r>
            <w:r w:rsidRPr="0036514A">
              <w:rPr>
                <w:rFonts w:eastAsia="Times New Roman" w:cs="Arial"/>
                <w:sz w:val="18"/>
                <w:szCs w:val="24"/>
                <w:vertAlign w:val="subscript"/>
              </w:rPr>
              <w:t>2</w:t>
            </w:r>
            <w:r w:rsidRPr="0036514A">
              <w:rPr>
                <w:rFonts w:eastAsia="Times New Roman" w:cs="Arial"/>
                <w:sz w:val="18"/>
                <w:szCs w:val="24"/>
              </w:rPr>
              <w:t xml:space="preserve"> &lt; 90</w:t>
            </w:r>
            <w:r w:rsidR="00F33B5A">
              <w:rPr>
                <w:rFonts w:eastAsia="Times New Roman" w:cs="Arial"/>
                <w:sz w:val="18"/>
                <w:szCs w:val="24"/>
              </w:rPr>
              <w:t>%</w:t>
            </w:r>
          </w:p>
          <w:p w14:paraId="0F547BFE" w14:textId="41586513" w:rsidR="004E1008"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004E1008">
              <w:rPr>
                <w:rFonts w:eastAsia="Times New Roman" w:cs="Arial"/>
                <w:sz w:val="18"/>
                <w:szCs w:val="24"/>
              </w:rPr>
              <w:t>Uterine tach</w:t>
            </w:r>
            <w:r w:rsidR="00F33B5A">
              <w:rPr>
                <w:rFonts w:eastAsia="Times New Roman" w:cs="Arial"/>
                <w:sz w:val="18"/>
                <w:szCs w:val="24"/>
              </w:rPr>
              <w:t>ys</w:t>
            </w:r>
            <w:r w:rsidR="004E1008">
              <w:rPr>
                <w:rFonts w:eastAsia="Times New Roman" w:cs="Arial"/>
                <w:sz w:val="18"/>
                <w:szCs w:val="24"/>
              </w:rPr>
              <w:t>ystole</w:t>
            </w:r>
          </w:p>
          <w:p w14:paraId="372584CF" w14:textId="77777777" w:rsidR="00CE2C9A" w:rsidRPr="0036514A" w:rsidRDefault="004E1008"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Pr>
                <w:rFonts w:eastAsia="Times New Roman" w:cs="Arial"/>
                <w:sz w:val="18"/>
                <w:szCs w:val="24"/>
              </w:rPr>
              <w:t>S</w:t>
            </w:r>
            <w:r w:rsidR="00CE2C9A" w:rsidRPr="0036514A">
              <w:rPr>
                <w:rFonts w:eastAsia="Times New Roman" w:cs="Arial"/>
                <w:sz w:val="18"/>
                <w:szCs w:val="24"/>
              </w:rPr>
              <w:t>evere abdominal pain</w:t>
            </w:r>
          </w:p>
          <w:p w14:paraId="3564C241"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Seizure</w:t>
            </w:r>
          </w:p>
          <w:p w14:paraId="757D1545"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Severe headache</w:t>
            </w:r>
          </w:p>
          <w:p w14:paraId="5AA5FA37"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 xml:space="preserve">Difficult to </w:t>
            </w:r>
            <w:r w:rsidR="004B604D">
              <w:rPr>
                <w:rFonts w:eastAsia="Times New Roman" w:cs="Arial"/>
                <w:sz w:val="18"/>
                <w:szCs w:val="24"/>
              </w:rPr>
              <w:t>c</w:t>
            </w:r>
            <w:r w:rsidRPr="0036514A">
              <w:rPr>
                <w:rFonts w:eastAsia="Times New Roman" w:cs="Arial"/>
                <w:sz w:val="18"/>
                <w:szCs w:val="24"/>
              </w:rPr>
              <w:t xml:space="preserve">ontrol </w:t>
            </w:r>
            <w:r w:rsidR="004B604D">
              <w:rPr>
                <w:rFonts w:eastAsia="Times New Roman" w:cs="Arial"/>
                <w:sz w:val="18"/>
                <w:szCs w:val="24"/>
              </w:rPr>
              <w:t>p</w:t>
            </w:r>
            <w:r w:rsidRPr="0036514A">
              <w:rPr>
                <w:rFonts w:eastAsia="Times New Roman" w:cs="Arial"/>
                <w:sz w:val="18"/>
                <w:szCs w:val="24"/>
              </w:rPr>
              <w:t>ain/</w:t>
            </w:r>
            <w:r w:rsidR="004B604D">
              <w:rPr>
                <w:rFonts w:eastAsia="Times New Roman" w:cs="Arial"/>
                <w:sz w:val="18"/>
                <w:szCs w:val="24"/>
              </w:rPr>
              <w:t>a</w:t>
            </w:r>
            <w:r w:rsidRPr="0036514A">
              <w:rPr>
                <w:rFonts w:eastAsia="Times New Roman" w:cs="Arial"/>
                <w:sz w:val="18"/>
                <w:szCs w:val="24"/>
              </w:rPr>
              <w:t>gitation</w:t>
            </w:r>
          </w:p>
          <w:p w14:paraId="2C7CFD74"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Mother unresponsive</w:t>
            </w:r>
          </w:p>
          <w:p w14:paraId="52140D14"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Other (specify):</w:t>
            </w:r>
          </w:p>
          <w:p w14:paraId="66468C1C" w14:textId="77777777" w:rsidR="00CE2C9A" w:rsidRPr="0036514A" w:rsidRDefault="00CE2C9A" w:rsidP="00D15374">
            <w:pPr>
              <w:spacing w:before="180" w:after="0"/>
              <w:ind w:left="72"/>
              <w:rPr>
                <w:rFonts w:eastAsia="Times New Roman" w:cs="Arial"/>
                <w:sz w:val="18"/>
                <w:szCs w:val="24"/>
              </w:rPr>
            </w:pPr>
            <w:r w:rsidRPr="0036514A">
              <w:rPr>
                <w:rFonts w:eastAsia="Times New Roman" w:cs="Arial"/>
                <w:sz w:val="18"/>
                <w:szCs w:val="24"/>
              </w:rPr>
              <w:t>_____________________</w:t>
            </w:r>
          </w:p>
          <w:p w14:paraId="3B79F1D4" w14:textId="77777777" w:rsidR="00CE2C9A" w:rsidRPr="0036514A" w:rsidRDefault="00CE2C9A" w:rsidP="00D15374">
            <w:pPr>
              <w:spacing w:after="0"/>
              <w:ind w:left="65"/>
              <w:rPr>
                <w:rFonts w:eastAsia="Times New Roman" w:cs="Arial"/>
                <w:sz w:val="18"/>
                <w:szCs w:val="24"/>
              </w:rPr>
            </w:pPr>
          </w:p>
          <w:p w14:paraId="503F1BD2" w14:textId="77777777" w:rsidR="00CE2C9A" w:rsidRPr="0036514A" w:rsidRDefault="00CE2C9A" w:rsidP="00D15374">
            <w:pPr>
              <w:spacing w:after="0"/>
              <w:ind w:left="65"/>
              <w:rPr>
                <w:rFonts w:eastAsia="Times New Roman" w:cs="Arial"/>
                <w:sz w:val="18"/>
                <w:szCs w:val="24"/>
              </w:rPr>
            </w:pPr>
            <w:r w:rsidRPr="0036514A">
              <w:rPr>
                <w:rFonts w:eastAsia="Times New Roman" w:cs="Arial"/>
                <w:sz w:val="18"/>
                <w:szCs w:val="24"/>
              </w:rPr>
              <w:t>_____________________</w:t>
            </w:r>
          </w:p>
          <w:p w14:paraId="201B1DE9" w14:textId="77777777" w:rsidR="00CE2C9A" w:rsidRPr="0036514A" w:rsidRDefault="00CE2C9A" w:rsidP="00D15374">
            <w:pPr>
              <w:spacing w:after="0"/>
            </w:pPr>
          </w:p>
        </w:tc>
        <w:tc>
          <w:tcPr>
            <w:tcW w:w="3082" w:type="dxa"/>
            <w:shd w:val="clear" w:color="auto" w:fill="auto"/>
          </w:tcPr>
          <w:p w14:paraId="4B572639" w14:textId="77777777" w:rsidR="00CE2C9A" w:rsidRPr="0036514A" w:rsidRDefault="00CE2C9A" w:rsidP="00D15374">
            <w:pPr>
              <w:spacing w:before="40" w:after="0"/>
              <w:ind w:left="245" w:hanging="202"/>
              <w:rPr>
                <w:rFonts w:eastAsia="Times New Roman" w:cs="Arial"/>
                <w:sz w:val="18"/>
                <w:szCs w:val="24"/>
              </w:rPr>
            </w:pPr>
            <w:r w:rsidRPr="0036514A">
              <w:rPr>
                <w:sz w:val="20"/>
                <w:szCs w:val="20"/>
              </w:rPr>
              <w:sym w:font="Wingdings" w:char="F071"/>
            </w:r>
            <w:r w:rsidRPr="0036514A">
              <w:rPr>
                <w:rFonts w:eastAsia="Times New Roman" w:cs="Arial"/>
                <w:sz w:val="18"/>
                <w:szCs w:val="24"/>
              </w:rPr>
              <w:t xml:space="preserve">Labs </w:t>
            </w:r>
            <w:r w:rsidR="004B604D">
              <w:rPr>
                <w:rFonts w:eastAsia="Times New Roman" w:cs="Arial"/>
                <w:sz w:val="18"/>
                <w:szCs w:val="24"/>
              </w:rPr>
              <w:t>d</w:t>
            </w:r>
            <w:r w:rsidRPr="0036514A">
              <w:rPr>
                <w:rFonts w:eastAsia="Times New Roman" w:cs="Arial"/>
                <w:sz w:val="18"/>
                <w:szCs w:val="24"/>
              </w:rPr>
              <w:t>rawn (specify)</w:t>
            </w:r>
          </w:p>
          <w:p w14:paraId="6962237C" w14:textId="77777777" w:rsidR="00CE2C9A" w:rsidRPr="0036514A" w:rsidRDefault="00CE2C9A" w:rsidP="00D15374">
            <w:pPr>
              <w:spacing w:after="0"/>
              <w:ind w:left="360"/>
              <w:rPr>
                <w:rFonts w:eastAsia="Times New Roman" w:cs="Arial"/>
                <w:sz w:val="18"/>
                <w:szCs w:val="24"/>
              </w:rPr>
            </w:pPr>
          </w:p>
          <w:p w14:paraId="74F83086"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 xml:space="preserve">Diagnostic </w:t>
            </w:r>
            <w:r w:rsidR="004B604D">
              <w:rPr>
                <w:rFonts w:eastAsia="Times New Roman" w:cs="Arial"/>
                <w:sz w:val="18"/>
                <w:szCs w:val="24"/>
              </w:rPr>
              <w:t>t</w:t>
            </w:r>
            <w:r w:rsidRPr="0036514A">
              <w:rPr>
                <w:rFonts w:eastAsia="Times New Roman" w:cs="Arial"/>
                <w:sz w:val="18"/>
                <w:szCs w:val="24"/>
              </w:rPr>
              <w:t>ests (specify):</w:t>
            </w:r>
          </w:p>
          <w:p w14:paraId="706A74C5" w14:textId="77777777" w:rsidR="00CE2C9A" w:rsidRPr="0036514A" w:rsidRDefault="00CE2C9A" w:rsidP="00D15374">
            <w:pPr>
              <w:spacing w:after="0"/>
              <w:rPr>
                <w:rFonts w:eastAsia="Times New Roman" w:cs="Arial"/>
                <w:sz w:val="18"/>
                <w:szCs w:val="24"/>
              </w:rPr>
            </w:pPr>
          </w:p>
          <w:p w14:paraId="3F0E9F94" w14:textId="77777777" w:rsidR="00CE2C9A" w:rsidRPr="004E1008" w:rsidRDefault="00CE2C9A" w:rsidP="004E1008">
            <w:pPr>
              <w:spacing w:after="0"/>
              <w:rPr>
                <w:rFonts w:eastAsia="Times New Roman" w:cs="Arial"/>
                <w:i/>
                <w:sz w:val="18"/>
                <w:szCs w:val="24"/>
              </w:rPr>
            </w:pPr>
            <w:r w:rsidRPr="0036514A">
              <w:rPr>
                <w:rFonts w:eastAsia="Times New Roman" w:cs="Arial"/>
                <w:i/>
                <w:sz w:val="18"/>
                <w:szCs w:val="24"/>
              </w:rPr>
              <w:t>Interventions</w:t>
            </w:r>
            <w:r w:rsidR="004E1008">
              <w:rPr>
                <w:rFonts w:eastAsia="Times New Roman" w:cs="Arial"/>
                <w:i/>
                <w:sz w:val="18"/>
                <w:szCs w:val="24"/>
              </w:rPr>
              <w:t>:</w:t>
            </w:r>
          </w:p>
          <w:p w14:paraId="2F0CCDE7"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Repositioned</w:t>
            </w:r>
          </w:p>
          <w:p w14:paraId="1943E84B"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Suctioned</w:t>
            </w:r>
          </w:p>
          <w:p w14:paraId="5D3342C3"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004E1008">
              <w:rPr>
                <w:rFonts w:eastAsia="Times New Roman" w:cs="Arial"/>
                <w:sz w:val="18"/>
                <w:szCs w:val="24"/>
              </w:rPr>
              <w:t>Oral/nasal a</w:t>
            </w:r>
            <w:r w:rsidRPr="0036514A">
              <w:rPr>
                <w:rFonts w:eastAsia="Times New Roman" w:cs="Arial"/>
                <w:sz w:val="18"/>
                <w:szCs w:val="24"/>
              </w:rPr>
              <w:t>irway</w:t>
            </w:r>
          </w:p>
          <w:p w14:paraId="1295118D" w14:textId="0F45BE69"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Oxygen (</w:t>
            </w:r>
            <w:r w:rsidR="00387E05" w:rsidRPr="0036514A">
              <w:rPr>
                <w:rFonts w:eastAsia="Times New Roman" w:cs="Arial"/>
                <w:sz w:val="18"/>
                <w:szCs w:val="24"/>
              </w:rPr>
              <w:t>NC/</w:t>
            </w:r>
            <w:r w:rsidR="00387E05">
              <w:rPr>
                <w:rFonts w:eastAsia="Times New Roman" w:cs="Arial"/>
                <w:sz w:val="18"/>
                <w:szCs w:val="24"/>
              </w:rPr>
              <w:t>FM/</w:t>
            </w:r>
            <w:r w:rsidR="00387E05" w:rsidRPr="0036514A">
              <w:rPr>
                <w:rFonts w:eastAsia="Times New Roman" w:cs="Arial"/>
                <w:sz w:val="18"/>
                <w:szCs w:val="24"/>
              </w:rPr>
              <w:t>NRB)</w:t>
            </w:r>
            <w:r w:rsidRPr="0036514A">
              <w:rPr>
                <w:rFonts w:eastAsia="Times New Roman" w:cs="Arial"/>
                <w:sz w:val="18"/>
                <w:szCs w:val="24"/>
              </w:rPr>
              <w:t>)</w:t>
            </w:r>
          </w:p>
          <w:p w14:paraId="7BCF1879" w14:textId="77777777" w:rsidR="00CE2C9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004E1008">
              <w:rPr>
                <w:rFonts w:eastAsia="Times New Roman" w:cs="Arial"/>
                <w:sz w:val="18"/>
                <w:szCs w:val="24"/>
              </w:rPr>
              <w:t>Bag m</w:t>
            </w:r>
            <w:r w:rsidRPr="0036514A">
              <w:rPr>
                <w:rFonts w:eastAsia="Times New Roman" w:cs="Arial"/>
                <w:sz w:val="18"/>
                <w:szCs w:val="24"/>
              </w:rPr>
              <w:t>ask</w:t>
            </w:r>
            <w:r w:rsidR="004E1008">
              <w:rPr>
                <w:rFonts w:eastAsia="Times New Roman" w:cs="Arial"/>
                <w:sz w:val="18"/>
                <w:szCs w:val="24"/>
              </w:rPr>
              <w:t xml:space="preserve"> ventilation</w:t>
            </w:r>
          </w:p>
          <w:p w14:paraId="52EADA62" w14:textId="77777777" w:rsidR="004E1008" w:rsidRPr="0036514A" w:rsidRDefault="004E1008" w:rsidP="004E1008">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 xml:space="preserve">Nebulized </w:t>
            </w:r>
            <w:r>
              <w:rPr>
                <w:rFonts w:eastAsia="Times New Roman" w:cs="Arial"/>
                <w:sz w:val="18"/>
                <w:szCs w:val="24"/>
              </w:rPr>
              <w:t>m</w:t>
            </w:r>
            <w:r w:rsidRPr="0036514A">
              <w:rPr>
                <w:rFonts w:eastAsia="Times New Roman" w:cs="Arial"/>
                <w:sz w:val="18"/>
                <w:szCs w:val="24"/>
              </w:rPr>
              <w:t>ed (specify):</w:t>
            </w:r>
          </w:p>
          <w:p w14:paraId="16C8C855" w14:textId="0BE7A77C"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00387E05">
              <w:rPr>
                <w:rFonts w:eastAsia="Times New Roman" w:cs="Arial"/>
                <w:sz w:val="18"/>
                <w:szCs w:val="24"/>
              </w:rPr>
              <w:t>IV a</w:t>
            </w:r>
            <w:r w:rsidRPr="0036514A">
              <w:rPr>
                <w:rFonts w:eastAsia="Times New Roman" w:cs="Arial"/>
                <w:sz w:val="18"/>
                <w:szCs w:val="24"/>
              </w:rPr>
              <w:t>ccess</w:t>
            </w:r>
          </w:p>
          <w:p w14:paraId="2FBA197B"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004E1008">
              <w:rPr>
                <w:rFonts w:eastAsia="Times New Roman" w:cs="Arial"/>
                <w:sz w:val="18"/>
                <w:szCs w:val="24"/>
              </w:rPr>
              <w:t>IV f</w:t>
            </w:r>
            <w:r w:rsidRPr="0036514A">
              <w:rPr>
                <w:rFonts w:eastAsia="Times New Roman" w:cs="Arial"/>
                <w:sz w:val="18"/>
                <w:szCs w:val="24"/>
              </w:rPr>
              <w:t xml:space="preserve">luid </w:t>
            </w:r>
            <w:r w:rsidR="004E1008">
              <w:rPr>
                <w:rFonts w:eastAsia="Times New Roman" w:cs="Arial"/>
                <w:sz w:val="18"/>
                <w:szCs w:val="24"/>
              </w:rPr>
              <w:t>b</w:t>
            </w:r>
            <w:r w:rsidRPr="0036514A">
              <w:rPr>
                <w:rFonts w:eastAsia="Times New Roman" w:cs="Arial"/>
                <w:sz w:val="18"/>
                <w:szCs w:val="24"/>
              </w:rPr>
              <w:t>olus</w:t>
            </w:r>
          </w:p>
          <w:p w14:paraId="11704ACB"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004E1008">
              <w:rPr>
                <w:rFonts w:eastAsia="Times New Roman" w:cs="Arial"/>
                <w:sz w:val="18"/>
                <w:szCs w:val="24"/>
              </w:rPr>
              <w:t>Blood p</w:t>
            </w:r>
            <w:r w:rsidRPr="0036514A">
              <w:rPr>
                <w:rFonts w:eastAsia="Times New Roman" w:cs="Arial"/>
                <w:sz w:val="18"/>
                <w:szCs w:val="24"/>
              </w:rPr>
              <w:t>roduct</w:t>
            </w:r>
          </w:p>
          <w:p w14:paraId="1BF20FAF"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 xml:space="preserve">Tocolytic </w:t>
            </w:r>
          </w:p>
          <w:p w14:paraId="3050806C"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Methergine</w:t>
            </w:r>
          </w:p>
          <w:p w14:paraId="1B5B6C87" w14:textId="77777777" w:rsidR="00CE2C9A" w:rsidRPr="0036514A" w:rsidRDefault="00CE2C9A" w:rsidP="00D15374">
            <w:pPr>
              <w:spacing w:after="0"/>
              <w:ind w:left="360"/>
              <w:rPr>
                <w:rFonts w:eastAsia="Times New Roman" w:cs="Arial"/>
                <w:sz w:val="18"/>
                <w:szCs w:val="24"/>
              </w:rPr>
            </w:pPr>
          </w:p>
          <w:p w14:paraId="1D5F40DA"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Other medications (specify):</w:t>
            </w:r>
          </w:p>
          <w:p w14:paraId="6A479B72" w14:textId="77777777" w:rsidR="00CE2C9A" w:rsidRPr="0036514A" w:rsidRDefault="00CE2C9A" w:rsidP="004E1008">
            <w:pPr>
              <w:spacing w:after="0"/>
              <w:rPr>
                <w:rFonts w:eastAsia="Times New Roman" w:cs="Arial"/>
                <w:sz w:val="18"/>
                <w:szCs w:val="24"/>
              </w:rPr>
            </w:pPr>
          </w:p>
          <w:p w14:paraId="582363B7" w14:textId="77777777" w:rsidR="00CE2C9A" w:rsidRPr="0036514A" w:rsidRDefault="00CE2C9A" w:rsidP="00D15374">
            <w:pPr>
              <w:spacing w:after="0"/>
              <w:ind w:left="360" w:hanging="360"/>
              <w:rPr>
                <w:rFonts w:eastAsia="Times New Roman" w:cs="Arial"/>
                <w:sz w:val="18"/>
                <w:szCs w:val="24"/>
              </w:rPr>
            </w:pPr>
          </w:p>
          <w:p w14:paraId="60B5549F" w14:textId="77777777" w:rsidR="00CE2C9A" w:rsidRPr="0036514A" w:rsidRDefault="00CE2C9A" w:rsidP="00D15374">
            <w:pPr>
              <w:spacing w:after="0"/>
              <w:ind w:left="360" w:hanging="360"/>
              <w:rPr>
                <w:rFonts w:eastAsia="Times New Roman" w:cs="Arial"/>
                <w:sz w:val="18"/>
                <w:szCs w:val="24"/>
              </w:rPr>
            </w:pPr>
          </w:p>
          <w:p w14:paraId="277C3C3E"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 xml:space="preserve">Assisted </w:t>
            </w:r>
            <w:r w:rsidR="004E1008">
              <w:rPr>
                <w:rFonts w:eastAsia="Times New Roman" w:cs="Arial"/>
                <w:sz w:val="18"/>
                <w:szCs w:val="24"/>
              </w:rPr>
              <w:t xml:space="preserve">vaginal </w:t>
            </w:r>
            <w:r w:rsidRPr="0036514A">
              <w:rPr>
                <w:rFonts w:eastAsia="Times New Roman" w:cs="Arial"/>
                <w:sz w:val="18"/>
                <w:szCs w:val="24"/>
              </w:rPr>
              <w:t>delivery (specify):</w:t>
            </w:r>
          </w:p>
          <w:p w14:paraId="641FE040" w14:textId="77777777" w:rsidR="00CE2C9A" w:rsidRDefault="00CE2C9A" w:rsidP="00D15374">
            <w:pPr>
              <w:spacing w:after="0"/>
              <w:ind w:left="360"/>
              <w:rPr>
                <w:rFonts w:eastAsia="Times New Roman" w:cs="Arial"/>
                <w:sz w:val="18"/>
                <w:szCs w:val="24"/>
              </w:rPr>
            </w:pPr>
          </w:p>
          <w:p w14:paraId="35EAED43" w14:textId="77777777" w:rsidR="004E1008" w:rsidRPr="0036514A" w:rsidRDefault="004E1008" w:rsidP="00D15374">
            <w:pPr>
              <w:spacing w:after="0"/>
              <w:ind w:left="360"/>
              <w:rPr>
                <w:rFonts w:eastAsia="Times New Roman" w:cs="Arial"/>
                <w:sz w:val="18"/>
                <w:szCs w:val="24"/>
              </w:rPr>
            </w:pPr>
          </w:p>
          <w:p w14:paraId="109D0067" w14:textId="614E7F26" w:rsidR="00CE2C9A" w:rsidRPr="0036514A" w:rsidRDefault="004E1008" w:rsidP="004E1008">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00387E05">
              <w:rPr>
                <w:rFonts w:eastAsia="Times New Roman" w:cs="Arial"/>
                <w:sz w:val="18"/>
                <w:szCs w:val="24"/>
              </w:rPr>
              <w:t>Expedited c-s</w:t>
            </w:r>
            <w:r w:rsidR="00387E05" w:rsidRPr="0036514A">
              <w:rPr>
                <w:rFonts w:eastAsia="Times New Roman" w:cs="Arial"/>
                <w:sz w:val="18"/>
                <w:szCs w:val="24"/>
              </w:rPr>
              <w:t>ection</w:t>
            </w:r>
            <w:r>
              <w:rPr>
                <w:rFonts w:eastAsia="Times New Roman" w:cs="Arial"/>
                <w:sz w:val="18"/>
                <w:szCs w:val="24"/>
              </w:rPr>
              <w:t xml:space="preserve"> delivery</w:t>
            </w:r>
          </w:p>
          <w:p w14:paraId="722539D2" w14:textId="77777777" w:rsidR="00CE2C9A" w:rsidRPr="0036514A" w:rsidRDefault="00CE2C9A" w:rsidP="00D15374">
            <w:pPr>
              <w:spacing w:after="0"/>
              <w:ind w:left="360"/>
              <w:rPr>
                <w:rFonts w:eastAsia="Times New Roman" w:cs="Arial"/>
                <w:sz w:val="18"/>
                <w:szCs w:val="24"/>
              </w:rPr>
            </w:pPr>
          </w:p>
          <w:p w14:paraId="1928154B" w14:textId="77777777" w:rsidR="00CE2C9A" w:rsidRPr="0036514A" w:rsidRDefault="00CE2C9A" w:rsidP="00D15374">
            <w:pPr>
              <w:spacing w:after="0"/>
              <w:ind w:left="360" w:hanging="360"/>
              <w:rPr>
                <w:rFonts w:eastAsia="Times New Roman" w:cs="Arial"/>
                <w:sz w:val="18"/>
                <w:szCs w:val="24"/>
              </w:rPr>
            </w:pPr>
          </w:p>
          <w:p w14:paraId="31C59638"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 xml:space="preserve">Other intervention (specify): </w:t>
            </w:r>
          </w:p>
          <w:p w14:paraId="75115D91" w14:textId="3D32D725" w:rsidR="00CE2C9A" w:rsidRPr="0036514A" w:rsidRDefault="00CE2C9A" w:rsidP="00D15374">
            <w:pPr>
              <w:spacing w:after="0"/>
              <w:rPr>
                <w:rFonts w:eastAsia="Times New Roman"/>
                <w:color w:val="000000"/>
                <w:sz w:val="18"/>
                <w:szCs w:val="20"/>
              </w:rPr>
            </w:pPr>
          </w:p>
        </w:tc>
        <w:tc>
          <w:tcPr>
            <w:tcW w:w="3373" w:type="dxa"/>
            <w:shd w:val="clear" w:color="auto" w:fill="auto"/>
          </w:tcPr>
          <w:p w14:paraId="363F6861" w14:textId="77777777" w:rsidR="00CE2C9A" w:rsidRPr="0036514A" w:rsidRDefault="00CE2C9A" w:rsidP="00D15374">
            <w:pPr>
              <w:spacing w:before="40" w:after="0"/>
              <w:ind w:left="245" w:hanging="202"/>
              <w:rPr>
                <w:rFonts w:eastAsia="Times New Roman" w:cs="Arial"/>
                <w:sz w:val="18"/>
                <w:szCs w:val="24"/>
              </w:rPr>
            </w:pPr>
            <w:r w:rsidRPr="0036514A">
              <w:rPr>
                <w:sz w:val="20"/>
                <w:szCs w:val="20"/>
              </w:rPr>
              <w:sym w:font="Wingdings" w:char="F071"/>
            </w:r>
            <w:r>
              <w:rPr>
                <w:sz w:val="20"/>
                <w:szCs w:val="20"/>
              </w:rPr>
              <w:t xml:space="preserve"> </w:t>
            </w:r>
            <w:r w:rsidR="004E1008">
              <w:rPr>
                <w:rFonts w:eastAsia="Times New Roman" w:cs="Arial"/>
                <w:sz w:val="18"/>
                <w:szCs w:val="24"/>
              </w:rPr>
              <w:t>V</w:t>
            </w:r>
            <w:r w:rsidRPr="0036514A">
              <w:rPr>
                <w:rFonts w:eastAsia="Times New Roman" w:cs="Arial"/>
                <w:sz w:val="18"/>
                <w:szCs w:val="24"/>
              </w:rPr>
              <w:t>aginal delivery</w:t>
            </w:r>
          </w:p>
          <w:p w14:paraId="39942FE0"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C-</w:t>
            </w:r>
            <w:r w:rsidR="004B604D">
              <w:rPr>
                <w:rFonts w:eastAsia="Times New Roman" w:cs="Arial"/>
                <w:sz w:val="18"/>
                <w:szCs w:val="24"/>
              </w:rPr>
              <w:t>s</w:t>
            </w:r>
            <w:r w:rsidRPr="0036514A">
              <w:rPr>
                <w:rFonts w:eastAsia="Times New Roman" w:cs="Arial"/>
                <w:sz w:val="18"/>
                <w:szCs w:val="24"/>
              </w:rPr>
              <w:t>ection</w:t>
            </w:r>
            <w:r w:rsidR="004E1008">
              <w:rPr>
                <w:rFonts w:eastAsia="Times New Roman" w:cs="Arial"/>
                <w:sz w:val="18"/>
                <w:szCs w:val="24"/>
              </w:rPr>
              <w:t xml:space="preserve"> delivery</w:t>
            </w:r>
          </w:p>
          <w:p w14:paraId="04FD67AA"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 </w:t>
            </w:r>
            <w:r w:rsidRPr="0036514A">
              <w:rPr>
                <w:rFonts w:eastAsia="Times New Roman" w:cs="Arial"/>
                <w:sz w:val="18"/>
                <w:szCs w:val="24"/>
              </w:rPr>
              <w:t>No delivery</w:t>
            </w:r>
          </w:p>
          <w:p w14:paraId="087E9C95" w14:textId="77777777" w:rsidR="00CE2C9A" w:rsidRPr="0036514A" w:rsidRDefault="00CE2C9A" w:rsidP="00D15374">
            <w:pPr>
              <w:spacing w:after="0"/>
              <w:ind w:left="360" w:hanging="360"/>
              <w:rPr>
                <w:rFonts w:eastAsia="Times New Roman" w:cs="Arial"/>
                <w:sz w:val="18"/>
                <w:szCs w:val="24"/>
              </w:rPr>
            </w:pPr>
          </w:p>
          <w:p w14:paraId="7C49BFF7" w14:textId="77777777" w:rsidR="00CE2C9A" w:rsidRPr="0036514A" w:rsidRDefault="004E1008" w:rsidP="00D15374">
            <w:pPr>
              <w:spacing w:after="0"/>
              <w:ind w:left="360" w:hanging="360"/>
              <w:rPr>
                <w:rFonts w:eastAsia="Times New Roman" w:cs="Arial"/>
                <w:sz w:val="18"/>
                <w:szCs w:val="24"/>
              </w:rPr>
            </w:pPr>
            <w:r>
              <w:rPr>
                <w:rFonts w:eastAsia="Times New Roman" w:cs="Arial"/>
                <w:sz w:val="18"/>
                <w:szCs w:val="24"/>
              </w:rPr>
              <w:t xml:space="preserve">Maternal </w:t>
            </w:r>
            <w:r w:rsidR="004B604D">
              <w:rPr>
                <w:rFonts w:eastAsia="Times New Roman" w:cs="Arial"/>
                <w:sz w:val="18"/>
                <w:szCs w:val="24"/>
              </w:rPr>
              <w:t>s</w:t>
            </w:r>
            <w:r>
              <w:rPr>
                <w:rFonts w:eastAsia="Times New Roman" w:cs="Arial"/>
                <w:sz w:val="18"/>
                <w:szCs w:val="24"/>
              </w:rPr>
              <w:t>tatus:</w:t>
            </w:r>
          </w:p>
          <w:p w14:paraId="34565DA5" w14:textId="77777777" w:rsidR="00CE2C9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No transfer</w:t>
            </w:r>
          </w:p>
          <w:p w14:paraId="7053409B" w14:textId="77777777" w:rsidR="004E1008" w:rsidRPr="0036514A" w:rsidRDefault="004E1008" w:rsidP="00D15374">
            <w:pPr>
              <w:spacing w:after="0"/>
              <w:ind w:left="245" w:hanging="205"/>
              <w:rPr>
                <w:rFonts w:eastAsia="Times New Roman" w:cs="Arial"/>
                <w:sz w:val="18"/>
                <w:szCs w:val="24"/>
              </w:rPr>
            </w:pPr>
            <w:r w:rsidRPr="0036514A">
              <w:rPr>
                <w:sz w:val="20"/>
                <w:szCs w:val="20"/>
              </w:rPr>
              <w:sym w:font="Wingdings" w:char="F071"/>
            </w:r>
            <w:r>
              <w:rPr>
                <w:sz w:val="20"/>
                <w:szCs w:val="20"/>
              </w:rPr>
              <w:t xml:space="preserve">Transfer to </w:t>
            </w:r>
            <w:r>
              <w:rPr>
                <w:rFonts w:eastAsia="Times New Roman" w:cs="Arial"/>
                <w:sz w:val="18"/>
                <w:szCs w:val="24"/>
              </w:rPr>
              <w:t>L&amp;D PACU</w:t>
            </w:r>
          </w:p>
          <w:p w14:paraId="44E266F4"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Transfer to antepartum unit</w:t>
            </w:r>
          </w:p>
          <w:p w14:paraId="3C94872B"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Transfer to L&amp;D</w:t>
            </w:r>
          </w:p>
          <w:p w14:paraId="29123F02"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Transfer to ICU</w:t>
            </w:r>
          </w:p>
          <w:p w14:paraId="3C080705"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Other___________________</w:t>
            </w:r>
          </w:p>
          <w:p w14:paraId="1B0215BF" w14:textId="77777777" w:rsidR="00CE2C9A" w:rsidRPr="0036514A" w:rsidRDefault="00CE2C9A" w:rsidP="00D15374">
            <w:pPr>
              <w:spacing w:after="0"/>
              <w:ind w:left="360" w:hanging="360"/>
              <w:rPr>
                <w:rFonts w:eastAsia="Times New Roman" w:cs="Arial"/>
                <w:sz w:val="18"/>
                <w:szCs w:val="24"/>
              </w:rPr>
            </w:pPr>
          </w:p>
          <w:p w14:paraId="3A090C71" w14:textId="77777777" w:rsidR="00CE2C9A" w:rsidRPr="0036514A" w:rsidRDefault="00CE2C9A" w:rsidP="00D15374">
            <w:pPr>
              <w:spacing w:after="0"/>
              <w:rPr>
                <w:rFonts w:eastAsia="Times New Roman" w:cs="Arial"/>
                <w:sz w:val="18"/>
                <w:szCs w:val="24"/>
              </w:rPr>
            </w:pPr>
          </w:p>
          <w:p w14:paraId="082F0C8B" w14:textId="77777777" w:rsidR="00CE2C9A" w:rsidRPr="0036514A" w:rsidRDefault="004E1008" w:rsidP="00D15374">
            <w:pPr>
              <w:spacing w:after="0"/>
              <w:ind w:left="360" w:hanging="360"/>
              <w:rPr>
                <w:rFonts w:eastAsia="Times New Roman" w:cs="Arial"/>
                <w:sz w:val="18"/>
                <w:szCs w:val="24"/>
              </w:rPr>
            </w:pPr>
            <w:r>
              <w:rPr>
                <w:rFonts w:eastAsia="Times New Roman" w:cs="Arial"/>
                <w:sz w:val="18"/>
                <w:szCs w:val="24"/>
              </w:rPr>
              <w:t xml:space="preserve">Neonatal </w:t>
            </w:r>
            <w:r w:rsidR="004B604D">
              <w:rPr>
                <w:rFonts w:eastAsia="Times New Roman" w:cs="Arial"/>
                <w:sz w:val="18"/>
                <w:szCs w:val="24"/>
              </w:rPr>
              <w:t>s</w:t>
            </w:r>
            <w:r>
              <w:rPr>
                <w:rFonts w:eastAsia="Times New Roman" w:cs="Arial"/>
                <w:sz w:val="18"/>
                <w:szCs w:val="24"/>
              </w:rPr>
              <w:t>tatus:</w:t>
            </w:r>
          </w:p>
          <w:p w14:paraId="1000DA89"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Infant to NICU</w:t>
            </w:r>
          </w:p>
          <w:p w14:paraId="0BCC696D"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 xml:space="preserve">Infant to </w:t>
            </w:r>
            <w:r w:rsidR="004E1008">
              <w:rPr>
                <w:rFonts w:eastAsia="Times New Roman" w:cs="Arial"/>
                <w:sz w:val="18"/>
                <w:szCs w:val="24"/>
              </w:rPr>
              <w:t>n</w:t>
            </w:r>
            <w:r>
              <w:rPr>
                <w:rFonts w:eastAsia="Times New Roman" w:cs="Arial"/>
                <w:sz w:val="18"/>
                <w:szCs w:val="24"/>
              </w:rPr>
              <w:t xml:space="preserve">ewborn </w:t>
            </w:r>
            <w:r w:rsidR="004E1008">
              <w:rPr>
                <w:rFonts w:eastAsia="Times New Roman" w:cs="Arial"/>
                <w:sz w:val="18"/>
                <w:szCs w:val="24"/>
              </w:rPr>
              <w:t>n</w:t>
            </w:r>
            <w:r>
              <w:rPr>
                <w:rFonts w:eastAsia="Times New Roman" w:cs="Arial"/>
                <w:sz w:val="18"/>
                <w:szCs w:val="24"/>
              </w:rPr>
              <w:t>ursery</w:t>
            </w:r>
          </w:p>
          <w:p w14:paraId="3BF54228"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Infant in room</w:t>
            </w:r>
            <w:r w:rsidR="004E1008">
              <w:rPr>
                <w:rFonts w:eastAsia="Times New Roman" w:cs="Arial"/>
                <w:sz w:val="18"/>
                <w:szCs w:val="24"/>
              </w:rPr>
              <w:t xml:space="preserve"> with mother</w:t>
            </w:r>
          </w:p>
          <w:p w14:paraId="4AF7BDEA" w14:textId="77777777" w:rsidR="00CE2C9A" w:rsidRPr="0036514A" w:rsidRDefault="00CE2C9A" w:rsidP="00D15374">
            <w:pPr>
              <w:spacing w:after="0"/>
              <w:ind w:left="360" w:hanging="360"/>
              <w:rPr>
                <w:rFonts w:eastAsia="Times New Roman" w:cs="Arial"/>
                <w:sz w:val="18"/>
                <w:szCs w:val="24"/>
              </w:rPr>
            </w:pPr>
          </w:p>
          <w:p w14:paraId="1D3D9B7E" w14:textId="77777777" w:rsidR="00CE2C9A" w:rsidRPr="0036514A" w:rsidRDefault="00CE2C9A" w:rsidP="00D15374">
            <w:pPr>
              <w:spacing w:after="0"/>
              <w:ind w:left="360" w:hanging="360"/>
              <w:rPr>
                <w:rFonts w:eastAsia="Times New Roman" w:cs="Arial"/>
                <w:sz w:val="18"/>
                <w:szCs w:val="24"/>
              </w:rPr>
            </w:pPr>
          </w:p>
          <w:p w14:paraId="5F82F050"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004E1008">
              <w:rPr>
                <w:sz w:val="20"/>
                <w:szCs w:val="20"/>
              </w:rPr>
              <w:t>I</w:t>
            </w:r>
            <w:r w:rsidRPr="0036514A">
              <w:rPr>
                <w:rFonts w:eastAsia="Times New Roman" w:cs="Arial"/>
                <w:sz w:val="18"/>
                <w:szCs w:val="24"/>
              </w:rPr>
              <w:t>nfant deceased</w:t>
            </w:r>
          </w:p>
          <w:p w14:paraId="3D4A081A" w14:textId="77777777" w:rsidR="00CE2C9A" w:rsidRPr="0036514A" w:rsidRDefault="00CE2C9A" w:rsidP="00D15374">
            <w:pPr>
              <w:spacing w:after="0"/>
              <w:ind w:left="245" w:hanging="205"/>
              <w:rPr>
                <w:rFonts w:eastAsia="Times New Roman" w:cs="Arial"/>
                <w:sz w:val="18"/>
                <w:szCs w:val="24"/>
              </w:rPr>
            </w:pPr>
            <w:r w:rsidRPr="0036514A">
              <w:rPr>
                <w:sz w:val="20"/>
                <w:szCs w:val="20"/>
              </w:rPr>
              <w:sym w:font="Wingdings" w:char="F071"/>
            </w:r>
            <w:r w:rsidRPr="0036514A">
              <w:rPr>
                <w:rFonts w:eastAsia="Times New Roman" w:cs="Arial"/>
                <w:sz w:val="18"/>
                <w:szCs w:val="24"/>
              </w:rPr>
              <w:t xml:space="preserve">Mother </w:t>
            </w:r>
            <w:r w:rsidR="004B604D">
              <w:rPr>
                <w:rFonts w:eastAsia="Times New Roman" w:cs="Arial"/>
                <w:sz w:val="18"/>
                <w:szCs w:val="24"/>
              </w:rPr>
              <w:t>d</w:t>
            </w:r>
            <w:r w:rsidRPr="0036514A">
              <w:rPr>
                <w:rFonts w:eastAsia="Times New Roman" w:cs="Arial"/>
                <w:sz w:val="18"/>
                <w:szCs w:val="24"/>
              </w:rPr>
              <w:t>eceased</w:t>
            </w:r>
          </w:p>
          <w:p w14:paraId="5C259B85" w14:textId="77777777" w:rsidR="00CE2C9A" w:rsidRPr="0036514A" w:rsidRDefault="00CE2C9A" w:rsidP="00D15374">
            <w:pPr>
              <w:spacing w:after="0"/>
              <w:ind w:left="360"/>
              <w:rPr>
                <w:rFonts w:eastAsia="Times New Roman" w:cs="Arial"/>
                <w:sz w:val="18"/>
                <w:szCs w:val="24"/>
              </w:rPr>
            </w:pPr>
          </w:p>
          <w:p w14:paraId="29CC217F" w14:textId="77777777" w:rsidR="00CE2C9A" w:rsidRPr="0036514A" w:rsidRDefault="00CE2C9A" w:rsidP="00D15374">
            <w:pPr>
              <w:spacing w:after="0"/>
              <w:ind w:left="360"/>
              <w:rPr>
                <w:rFonts w:eastAsia="Times New Roman" w:cs="Arial"/>
                <w:sz w:val="18"/>
                <w:szCs w:val="24"/>
              </w:rPr>
            </w:pPr>
          </w:p>
          <w:p w14:paraId="172DD95C" w14:textId="1E5BB122" w:rsidR="00CE2C9A" w:rsidRPr="0036514A" w:rsidRDefault="00FB423D" w:rsidP="00D15374">
            <w:pPr>
              <w:spacing w:after="240"/>
              <w:ind w:left="43"/>
              <w:rPr>
                <w:rFonts w:eastAsia="Times New Roman" w:cs="Arial"/>
                <w:sz w:val="18"/>
                <w:szCs w:val="24"/>
              </w:rPr>
            </w:pPr>
            <w:r>
              <w:rPr>
                <w:rFonts w:eastAsia="Times New Roman" w:cs="Arial"/>
                <w:sz w:val="18"/>
                <w:szCs w:val="24"/>
              </w:rPr>
              <w:t xml:space="preserve">Other </w:t>
            </w:r>
            <w:r w:rsidR="00CE2C9A">
              <w:rPr>
                <w:rFonts w:eastAsia="Times New Roman" w:cs="Arial"/>
                <w:sz w:val="18"/>
                <w:szCs w:val="24"/>
              </w:rPr>
              <w:t>comments:______</w:t>
            </w:r>
            <w:r w:rsidR="00CE2C9A" w:rsidRPr="0036514A">
              <w:rPr>
                <w:rFonts w:eastAsia="Times New Roman" w:cs="Arial"/>
                <w:sz w:val="18"/>
                <w:szCs w:val="24"/>
              </w:rPr>
              <w:t>______</w:t>
            </w:r>
          </w:p>
          <w:p w14:paraId="54F85831" w14:textId="77777777" w:rsidR="00CE2C9A" w:rsidRPr="0036514A" w:rsidRDefault="00CE2C9A" w:rsidP="00D15374">
            <w:pPr>
              <w:spacing w:after="240"/>
              <w:ind w:left="43"/>
              <w:rPr>
                <w:rFonts w:eastAsia="Times New Roman" w:cs="Arial"/>
                <w:sz w:val="18"/>
                <w:szCs w:val="24"/>
              </w:rPr>
            </w:pPr>
            <w:r w:rsidRPr="0036514A">
              <w:rPr>
                <w:rFonts w:eastAsia="Times New Roman" w:cs="Arial"/>
                <w:sz w:val="18"/>
                <w:szCs w:val="24"/>
              </w:rPr>
              <w:t>___________________________</w:t>
            </w:r>
          </w:p>
          <w:p w14:paraId="565C2B5D" w14:textId="77777777" w:rsidR="00CE2C9A" w:rsidRPr="0036514A" w:rsidRDefault="00CE2C9A" w:rsidP="00D15374">
            <w:pPr>
              <w:spacing w:before="240" w:after="240"/>
              <w:ind w:left="43"/>
              <w:rPr>
                <w:rFonts w:eastAsia="Times New Roman" w:cs="Arial"/>
                <w:sz w:val="18"/>
                <w:szCs w:val="24"/>
              </w:rPr>
            </w:pPr>
            <w:r w:rsidRPr="0036514A">
              <w:rPr>
                <w:rFonts w:eastAsia="Times New Roman" w:cs="Arial"/>
                <w:sz w:val="18"/>
                <w:szCs w:val="24"/>
              </w:rPr>
              <w:t>___________________________</w:t>
            </w:r>
          </w:p>
          <w:p w14:paraId="28F86747" w14:textId="77777777" w:rsidR="00CE2C9A" w:rsidRPr="0036514A" w:rsidRDefault="00CE2C9A" w:rsidP="00D15374">
            <w:pPr>
              <w:spacing w:before="240" w:after="240"/>
              <w:ind w:left="43"/>
              <w:rPr>
                <w:rFonts w:eastAsia="Times New Roman" w:cs="Arial"/>
                <w:sz w:val="18"/>
                <w:szCs w:val="24"/>
              </w:rPr>
            </w:pPr>
            <w:r w:rsidRPr="0036514A">
              <w:rPr>
                <w:rFonts w:eastAsia="Times New Roman" w:cs="Arial"/>
                <w:sz w:val="18"/>
                <w:szCs w:val="24"/>
              </w:rPr>
              <w:t>___________________________</w:t>
            </w:r>
          </w:p>
        </w:tc>
      </w:tr>
    </w:tbl>
    <w:p w14:paraId="01D55F23" w14:textId="3EA714EE" w:rsidR="00387E05" w:rsidRPr="00387E05" w:rsidRDefault="00387E05" w:rsidP="00FB423D">
      <w:pPr>
        <w:tabs>
          <w:tab w:val="right" w:leader="underscore" w:pos="9360"/>
        </w:tabs>
        <w:spacing w:after="120"/>
        <w:rPr>
          <w:sz w:val="20"/>
          <w:szCs w:val="20"/>
        </w:rPr>
      </w:pPr>
      <w:r w:rsidRPr="00387E05">
        <w:rPr>
          <w:sz w:val="20"/>
          <w:szCs w:val="20"/>
        </w:rPr>
        <w:t xml:space="preserve">BP = blood pressure; c-section = cesarean section; FHR = fetal heart rate; </w:t>
      </w:r>
      <w:r w:rsidR="00FB423D">
        <w:rPr>
          <w:sz w:val="20"/>
          <w:szCs w:val="20"/>
        </w:rPr>
        <w:t xml:space="preserve">FM = face mask; </w:t>
      </w:r>
      <w:r w:rsidRPr="00387E05">
        <w:rPr>
          <w:sz w:val="20"/>
          <w:szCs w:val="20"/>
        </w:rPr>
        <w:t xml:space="preserve">ICU = intensive care unit; IV = intravenous; L&amp;D = labor and delivery; </w:t>
      </w:r>
      <w:r w:rsidR="00FB423D">
        <w:rPr>
          <w:sz w:val="20"/>
          <w:szCs w:val="20"/>
        </w:rPr>
        <w:t xml:space="preserve">NC = nasal canula; NICU = neonatal intensive care unit; NRB = non-rebreather </w:t>
      </w:r>
      <w:r w:rsidRPr="00387E05">
        <w:rPr>
          <w:sz w:val="20"/>
          <w:szCs w:val="20"/>
        </w:rPr>
        <w:t xml:space="preserve">PACU = post-anesthesia care unit; </w:t>
      </w:r>
      <w:r w:rsidR="00FB423D" w:rsidRPr="0036514A">
        <w:rPr>
          <w:rFonts w:eastAsia="Times New Roman" w:cs="Arial"/>
          <w:sz w:val="18"/>
          <w:szCs w:val="24"/>
        </w:rPr>
        <w:t>SaO</w:t>
      </w:r>
      <w:r w:rsidR="00FB423D" w:rsidRPr="0036514A">
        <w:rPr>
          <w:rFonts w:eastAsia="Times New Roman" w:cs="Arial"/>
          <w:sz w:val="18"/>
          <w:szCs w:val="24"/>
          <w:vertAlign w:val="subscript"/>
        </w:rPr>
        <w:t>2</w:t>
      </w:r>
      <w:r w:rsidRPr="00387E05">
        <w:rPr>
          <w:sz w:val="20"/>
          <w:szCs w:val="20"/>
        </w:rPr>
        <w:t xml:space="preserve"> = </w:t>
      </w:r>
      <w:r w:rsidR="00D2529B" w:rsidRPr="00D2529B">
        <w:rPr>
          <w:sz w:val="20"/>
          <w:szCs w:val="20"/>
        </w:rPr>
        <w:t>oxygen saturation</w:t>
      </w:r>
    </w:p>
    <w:p w14:paraId="3546A314" w14:textId="0F971E66" w:rsidR="004E1008" w:rsidRDefault="004E1008" w:rsidP="00FB423D">
      <w:pPr>
        <w:tabs>
          <w:tab w:val="right" w:leader="underscore" w:pos="9360"/>
        </w:tabs>
        <w:spacing w:after="120" w:line="360" w:lineRule="auto"/>
        <w:rPr>
          <w:sz w:val="22"/>
        </w:rPr>
      </w:pPr>
      <w:r w:rsidRPr="004E1008">
        <w:rPr>
          <w:sz w:val="22"/>
        </w:rPr>
        <w:t xml:space="preserve">Rapid </w:t>
      </w:r>
      <w:r w:rsidR="004B604D">
        <w:rPr>
          <w:sz w:val="22"/>
        </w:rPr>
        <w:t>r</w:t>
      </w:r>
      <w:r w:rsidRPr="004E1008">
        <w:rPr>
          <w:sz w:val="22"/>
        </w:rPr>
        <w:t xml:space="preserve">esponse </w:t>
      </w:r>
      <w:r w:rsidR="004B604D">
        <w:rPr>
          <w:sz w:val="22"/>
        </w:rPr>
        <w:t>t</w:t>
      </w:r>
      <w:r w:rsidRPr="004E1008">
        <w:rPr>
          <w:sz w:val="22"/>
        </w:rPr>
        <w:t xml:space="preserve">eam </w:t>
      </w:r>
      <w:r w:rsidR="004B604D">
        <w:rPr>
          <w:sz w:val="22"/>
        </w:rPr>
        <w:t>d</w:t>
      </w:r>
      <w:r w:rsidRPr="004E1008">
        <w:rPr>
          <w:sz w:val="22"/>
        </w:rPr>
        <w:t>ebriefing (</w:t>
      </w:r>
      <w:r w:rsidR="004B604D">
        <w:rPr>
          <w:sz w:val="22"/>
        </w:rPr>
        <w:t>d</w:t>
      </w:r>
      <w:r w:rsidRPr="004E1008">
        <w:rPr>
          <w:sz w:val="22"/>
        </w:rPr>
        <w:t>ay/</w:t>
      </w:r>
      <w:r w:rsidR="004B604D">
        <w:rPr>
          <w:sz w:val="22"/>
        </w:rPr>
        <w:t>t</w:t>
      </w:r>
      <w:r w:rsidRPr="004E1008">
        <w:rPr>
          <w:sz w:val="22"/>
        </w:rPr>
        <w:t>ime):________________________________</w:t>
      </w:r>
      <w:r>
        <w:rPr>
          <w:sz w:val="22"/>
        </w:rPr>
        <w:t>______</w:t>
      </w:r>
      <w:r w:rsidR="00A946F1">
        <w:rPr>
          <w:sz w:val="22"/>
        </w:rPr>
        <w:t>___</w:t>
      </w:r>
    </w:p>
    <w:p w14:paraId="71EAF4AE" w14:textId="7ACD2421" w:rsidR="004E1008" w:rsidRPr="004E1008" w:rsidRDefault="004E1008" w:rsidP="004E1008">
      <w:pPr>
        <w:tabs>
          <w:tab w:val="right" w:leader="underscore" w:pos="9360"/>
        </w:tabs>
        <w:spacing w:after="0" w:line="360" w:lineRule="auto"/>
        <w:rPr>
          <w:sz w:val="22"/>
        </w:rPr>
      </w:pPr>
      <w:r w:rsidRPr="004E1008">
        <w:rPr>
          <w:sz w:val="22"/>
        </w:rPr>
        <w:t xml:space="preserve">Participants in </w:t>
      </w:r>
      <w:r w:rsidR="004B604D">
        <w:rPr>
          <w:sz w:val="22"/>
        </w:rPr>
        <w:t>d</w:t>
      </w:r>
      <w:r w:rsidRPr="004E1008">
        <w:rPr>
          <w:sz w:val="22"/>
        </w:rPr>
        <w:t>ebriefing:________________________________________________</w:t>
      </w:r>
      <w:r>
        <w:rPr>
          <w:sz w:val="22"/>
        </w:rPr>
        <w:t>_______</w:t>
      </w:r>
      <w:r w:rsidR="00FB423D">
        <w:rPr>
          <w:sz w:val="22"/>
        </w:rPr>
        <w:t>_</w:t>
      </w:r>
    </w:p>
    <w:p w14:paraId="5DB99CD0" w14:textId="77777777" w:rsidR="004E1008" w:rsidRPr="004E1008" w:rsidRDefault="004E1008" w:rsidP="00FB423D">
      <w:pPr>
        <w:tabs>
          <w:tab w:val="right" w:leader="underscore" w:pos="9360"/>
        </w:tabs>
        <w:spacing w:after="120" w:line="360" w:lineRule="auto"/>
        <w:rPr>
          <w:sz w:val="22"/>
        </w:rPr>
      </w:pPr>
      <w:r w:rsidRPr="004E1008">
        <w:rPr>
          <w:sz w:val="22"/>
        </w:rPr>
        <w:t>_____________________________________________________________________</w:t>
      </w:r>
      <w:r>
        <w:rPr>
          <w:sz w:val="22"/>
        </w:rPr>
        <w:t>______</w:t>
      </w:r>
      <w:r w:rsidRPr="004E1008">
        <w:rPr>
          <w:sz w:val="22"/>
        </w:rPr>
        <w:t>_</w:t>
      </w:r>
    </w:p>
    <w:p w14:paraId="077FF9EB" w14:textId="3375E23B" w:rsidR="004E1008" w:rsidRPr="004E1008" w:rsidRDefault="004E1008" w:rsidP="004E1008">
      <w:pPr>
        <w:tabs>
          <w:tab w:val="right" w:leader="underscore" w:pos="9360"/>
        </w:tabs>
        <w:spacing w:after="0" w:line="360" w:lineRule="auto"/>
        <w:rPr>
          <w:sz w:val="22"/>
        </w:rPr>
      </w:pPr>
      <w:r>
        <w:rPr>
          <w:sz w:val="22"/>
        </w:rPr>
        <w:t xml:space="preserve">Rapid </w:t>
      </w:r>
      <w:r w:rsidR="004B604D">
        <w:rPr>
          <w:sz w:val="22"/>
        </w:rPr>
        <w:t>r</w:t>
      </w:r>
      <w:r>
        <w:rPr>
          <w:sz w:val="22"/>
        </w:rPr>
        <w:t xml:space="preserve">esponse </w:t>
      </w:r>
      <w:r w:rsidR="004B604D">
        <w:rPr>
          <w:sz w:val="22"/>
        </w:rPr>
        <w:t>t</w:t>
      </w:r>
      <w:r>
        <w:rPr>
          <w:sz w:val="22"/>
        </w:rPr>
        <w:t xml:space="preserve">eam </w:t>
      </w:r>
      <w:r w:rsidR="004B604D">
        <w:rPr>
          <w:sz w:val="22"/>
        </w:rPr>
        <w:t>c</w:t>
      </w:r>
      <w:r>
        <w:rPr>
          <w:sz w:val="22"/>
        </w:rPr>
        <w:t>oncerns: ________________________________________________</w:t>
      </w:r>
      <w:r w:rsidR="00A946F1">
        <w:rPr>
          <w:sz w:val="22"/>
        </w:rPr>
        <w:t>__</w:t>
      </w:r>
    </w:p>
    <w:p w14:paraId="53A368B0" w14:textId="77777777" w:rsidR="004E1008" w:rsidRPr="004E1008" w:rsidRDefault="004E1008" w:rsidP="00FB423D">
      <w:pPr>
        <w:tabs>
          <w:tab w:val="right" w:leader="underscore" w:pos="9360"/>
        </w:tabs>
        <w:spacing w:after="120" w:line="360" w:lineRule="auto"/>
        <w:rPr>
          <w:sz w:val="22"/>
        </w:rPr>
      </w:pPr>
      <w:r w:rsidRPr="004E1008">
        <w:rPr>
          <w:sz w:val="22"/>
        </w:rPr>
        <w:tab/>
      </w:r>
    </w:p>
    <w:p w14:paraId="3339D25A" w14:textId="77777777" w:rsidR="004E1008" w:rsidRPr="004E1008" w:rsidRDefault="004E1008" w:rsidP="004E1008">
      <w:pPr>
        <w:tabs>
          <w:tab w:val="right" w:leader="underscore" w:pos="9360"/>
        </w:tabs>
        <w:spacing w:after="0" w:line="360" w:lineRule="auto"/>
        <w:rPr>
          <w:sz w:val="22"/>
        </w:rPr>
      </w:pPr>
      <w:r w:rsidRPr="004E1008">
        <w:rPr>
          <w:sz w:val="22"/>
        </w:rPr>
        <w:t xml:space="preserve">Action </w:t>
      </w:r>
      <w:r w:rsidR="004B604D">
        <w:rPr>
          <w:sz w:val="22"/>
        </w:rPr>
        <w:t>i</w:t>
      </w:r>
      <w:r w:rsidRPr="004E1008">
        <w:rPr>
          <w:sz w:val="22"/>
        </w:rPr>
        <w:t xml:space="preserve">tems </w:t>
      </w:r>
      <w:r w:rsidR="004B604D">
        <w:rPr>
          <w:sz w:val="22"/>
        </w:rPr>
        <w:t>f</w:t>
      </w:r>
      <w:r w:rsidRPr="004E1008">
        <w:rPr>
          <w:sz w:val="22"/>
        </w:rPr>
        <w:t xml:space="preserve">rom </w:t>
      </w:r>
      <w:r w:rsidR="004B604D">
        <w:rPr>
          <w:sz w:val="22"/>
        </w:rPr>
        <w:t>d</w:t>
      </w:r>
      <w:r w:rsidRPr="004E1008">
        <w:rPr>
          <w:sz w:val="22"/>
        </w:rPr>
        <w:t>ebriefing (</w:t>
      </w:r>
      <w:r w:rsidR="004B604D">
        <w:rPr>
          <w:sz w:val="22"/>
        </w:rPr>
        <w:t>i</w:t>
      </w:r>
      <w:r w:rsidRPr="004E1008">
        <w:rPr>
          <w:sz w:val="22"/>
        </w:rPr>
        <w:t xml:space="preserve">f </w:t>
      </w:r>
      <w:r w:rsidR="004B604D">
        <w:rPr>
          <w:sz w:val="22"/>
        </w:rPr>
        <w:t>a</w:t>
      </w:r>
      <w:r w:rsidRPr="004E1008">
        <w:rPr>
          <w:sz w:val="22"/>
        </w:rPr>
        <w:t xml:space="preserve">pplicable): </w:t>
      </w:r>
      <w:r w:rsidRPr="004E1008">
        <w:rPr>
          <w:sz w:val="22"/>
        </w:rPr>
        <w:tab/>
      </w:r>
    </w:p>
    <w:p w14:paraId="4C479AC4" w14:textId="77777777" w:rsidR="004E1008" w:rsidRPr="0036514A" w:rsidRDefault="004E1008" w:rsidP="004E1008">
      <w:pPr>
        <w:tabs>
          <w:tab w:val="right" w:leader="underscore" w:pos="9360"/>
        </w:tabs>
        <w:spacing w:after="0" w:line="360" w:lineRule="auto"/>
        <w:rPr>
          <w:szCs w:val="24"/>
        </w:rPr>
      </w:pPr>
      <w:r w:rsidRPr="004E1008">
        <w:rPr>
          <w:sz w:val="22"/>
        </w:rPr>
        <w:tab/>
      </w:r>
    </w:p>
    <w:p w14:paraId="72092366" w14:textId="77777777" w:rsidR="004E1008" w:rsidRDefault="004E1008" w:rsidP="00D2529B">
      <w:pPr>
        <w:tabs>
          <w:tab w:val="right" w:leader="underscore" w:pos="9360"/>
        </w:tabs>
        <w:spacing w:after="0"/>
        <w:rPr>
          <w:szCs w:val="24"/>
        </w:rPr>
      </w:pPr>
    </w:p>
    <w:p w14:paraId="639FE3DB" w14:textId="66D95F95" w:rsidR="004E1008" w:rsidRPr="004E1008" w:rsidRDefault="004E1008" w:rsidP="004E1008">
      <w:pPr>
        <w:tabs>
          <w:tab w:val="right" w:leader="underscore" w:pos="9360"/>
        </w:tabs>
        <w:spacing w:after="0" w:line="360" w:lineRule="auto"/>
        <w:rPr>
          <w:szCs w:val="24"/>
        </w:rPr>
      </w:pPr>
      <w:r w:rsidRPr="004E1008">
        <w:rPr>
          <w:szCs w:val="24"/>
        </w:rPr>
        <w:t>Submit form to [Insert name of Safety Data Coordinator or Quality Manager here</w:t>
      </w:r>
      <w:r w:rsidR="006A35ED">
        <w:rPr>
          <w:szCs w:val="24"/>
        </w:rPr>
        <w:t>]</w:t>
      </w:r>
      <w:r w:rsidRPr="004E1008">
        <w:rPr>
          <w:szCs w:val="24"/>
        </w:rPr>
        <w:t xml:space="preserve">. </w:t>
      </w:r>
    </w:p>
    <w:p w14:paraId="5A23FE27" w14:textId="6E3229EE" w:rsidR="00A37BAD" w:rsidRPr="004E1008" w:rsidRDefault="00A37BAD" w:rsidP="004E1008">
      <w:pPr>
        <w:tabs>
          <w:tab w:val="right" w:leader="underscore" w:pos="9360"/>
        </w:tabs>
        <w:spacing w:after="0" w:line="360" w:lineRule="auto"/>
        <w:rPr>
          <w:szCs w:val="24"/>
        </w:rPr>
      </w:pPr>
      <w:r w:rsidRPr="00A37BAD">
        <w:rPr>
          <w:noProof/>
          <w:sz w:val="18"/>
          <w:szCs w:val="18"/>
        </w:rPr>
        <mc:AlternateContent>
          <mc:Choice Requires="wps">
            <w:drawing>
              <wp:anchor distT="45720" distB="45720" distL="114300" distR="114300" simplePos="0" relativeHeight="251659264" behindDoc="0" locked="0" layoutInCell="1" allowOverlap="1" wp14:anchorId="316941BE" wp14:editId="7F91CBF2">
                <wp:simplePos x="0" y="0"/>
                <wp:positionH relativeFrom="column">
                  <wp:posOffset>4472940</wp:posOffset>
                </wp:positionH>
                <wp:positionV relativeFrom="page">
                  <wp:posOffset>8886825</wp:posOffset>
                </wp:positionV>
                <wp:extent cx="2203450" cy="4025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14:paraId="4E9582A2" w14:textId="77777777" w:rsidR="00A37BAD" w:rsidRPr="00A37BAD" w:rsidRDefault="00A37BAD" w:rsidP="00A37BAD">
                            <w:pPr>
                              <w:pStyle w:val="Footer"/>
                              <w:tabs>
                                <w:tab w:val="clear" w:pos="9360"/>
                              </w:tabs>
                              <w:jc w:val="right"/>
                              <w:rPr>
                                <w:sz w:val="18"/>
                                <w:szCs w:val="18"/>
                              </w:rPr>
                            </w:pPr>
                            <w:r w:rsidRPr="00A37BAD">
                              <w:rPr>
                                <w:sz w:val="18"/>
                                <w:szCs w:val="18"/>
                              </w:rPr>
                              <w:t>AHRQ Publication No. 17-0003-20-EF</w:t>
                            </w:r>
                          </w:p>
                          <w:p w14:paraId="58C15213" w14:textId="3E66FE02" w:rsidR="00A37BAD" w:rsidRPr="00A37BAD" w:rsidRDefault="008D7E87" w:rsidP="00A37BAD">
                            <w:pPr>
                              <w:pStyle w:val="Footer"/>
                              <w:tabs>
                                <w:tab w:val="clear" w:pos="9360"/>
                              </w:tabs>
                              <w:jc w:val="right"/>
                              <w:rPr>
                                <w:sz w:val="18"/>
                                <w:szCs w:val="18"/>
                              </w:rPr>
                            </w:pPr>
                            <w:r>
                              <w:rPr>
                                <w:sz w:val="18"/>
                                <w:szCs w:val="18"/>
                              </w:rPr>
                              <w:t>May</w:t>
                            </w:r>
                            <w:r w:rsidR="00A37BAD" w:rsidRPr="00A37BAD">
                              <w:rPr>
                                <w:sz w:val="18"/>
                                <w:szCs w:val="18"/>
                              </w:rPr>
                              <w:t xml:space="preserve"> 201</w:t>
                            </w:r>
                            <w:r>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2pt;margin-top:699.75pt;width:173.5pt;height:3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NpCwIAAPMDAAAOAAAAZHJzL2Uyb0RvYy54bWysU9tu2zAMfR+wfxD0vtjxkq0x4hRduwwD&#10;ugvQ7gMYWY6FSaImKbW7ry8lp2mwvQ3TgyCK5BHPIbW+HI1mD9IHhbbh81nJmbQCW2X3Df9xv31z&#10;wVmIYFvQaGXDH2Xgl5vXr9aDq2WFPepWekYgNtSDa3gfo6uLIoheGggzdNKSs0NvIJLp90XrYSB0&#10;o4uqLN8VA/rWeRQyBLq9mZx8k/G7Tor4reuCjEw3nGqLefd536W92Kyh3ntwvRLHMuAfqjCgLD16&#10;grqBCOzg1V9QRgmPAbs4E2gK7DolZOZAbOblH2zuenAycyFxgjvJFP4frPj68N0z1VLvVpxZMNSj&#10;ezlG9gFHViV5BhdqirpzFBdHuqbQTDW4WxQ/A7N43YPdyyvvcegltFTePGUWZ6kTTkggu+ELtvQM&#10;HCJmoLHzJmlHajBCpzY9nlqTShF0WVXl28WSXIJ8i7JarnLvCqifs50P8ZNEw9Kh4Z5an9Hh4TbE&#10;VA3UzyHpMYtbpXVuv7ZsaPhqWS1zwpnHqEjTqZVp+EWZ1jQvieRH2+bkCEpPZ3pA2yPrRHSiHMfd&#10;SIFJih22j8Tf4zSF9Gvo0KP/zdlAE9jw8OsAXnKmP1vScDVfLNLIZmOxfF+R4c89u3MPWEFQDY+c&#10;TcfrmMc8cQ3uirTeqizDSyXHWmmysjrHX5BG99zOUS9/dfMEAAD//wMAUEsDBBQABgAIAAAAIQCq&#10;PWOX4gAAAA4BAAAPAAAAZHJzL2Rvd25yZXYueG1sTI/BTsMwEETvSPyDtUjcqN2QtiTEqSrUlmOh&#10;RJzd2CQR8dqK3TT8PdsT3HZ3RrNvivVkezaaIXQOJcxnApjB2ukOGwnVx+7hCViICrXqHRoJPybA&#10;ury9KVSu3QXfzXiMDaMQDLmS0Mboc85D3Rqrwsx5g6R9ucGqSOvQcD2oC4XbnidCLLlVHdKHVnnz&#10;0pr6+3i2Enz0+9XrcHjbbHejqD73VdI1Wynv76bNM7Bopvhnhis+oUNJTCd3Rh1YL2El0pSsJDxm&#10;2QLY1SIWc7qdaEqXSQa8LPj/GuUvAAAA//8DAFBLAQItABQABgAIAAAAIQC2gziS/gAAAOEBAAAT&#10;AAAAAAAAAAAAAAAAAAAAAABbQ29udGVudF9UeXBlc10ueG1sUEsBAi0AFAAGAAgAAAAhADj9If/W&#10;AAAAlAEAAAsAAAAAAAAAAAAAAAAALwEAAF9yZWxzLy5yZWxzUEsBAi0AFAAGAAgAAAAhAKdnM2kL&#10;AgAA8wMAAA4AAAAAAAAAAAAAAAAALgIAAGRycy9lMm9Eb2MueG1sUEsBAi0AFAAGAAgAAAAhAKo9&#10;Y5fiAAAADgEAAA8AAAAAAAAAAAAAAAAAZQQAAGRycy9kb3ducmV2LnhtbFBLBQYAAAAABAAEAPMA&#10;AAB0BQAAAAA=&#10;" filled="f" stroked="f">
                <v:textbox style="mso-fit-shape-to-text:t">
                  <w:txbxContent>
                    <w:p w14:paraId="4E9582A2" w14:textId="77777777" w:rsidR="00A37BAD" w:rsidRPr="00A37BAD" w:rsidRDefault="00A37BAD" w:rsidP="00A37BAD">
                      <w:pPr>
                        <w:pStyle w:val="Footer"/>
                        <w:tabs>
                          <w:tab w:val="clear" w:pos="9360"/>
                        </w:tabs>
                        <w:jc w:val="right"/>
                        <w:rPr>
                          <w:sz w:val="18"/>
                          <w:szCs w:val="18"/>
                        </w:rPr>
                      </w:pPr>
                      <w:r w:rsidRPr="00A37BAD">
                        <w:rPr>
                          <w:sz w:val="18"/>
                          <w:szCs w:val="18"/>
                        </w:rPr>
                        <w:t>AHRQ Publication No. 17-0003-20-EF</w:t>
                      </w:r>
                    </w:p>
                    <w:p w14:paraId="58C15213" w14:textId="3E66FE02" w:rsidR="00A37BAD" w:rsidRPr="00A37BAD" w:rsidRDefault="008D7E87" w:rsidP="00A37BAD">
                      <w:pPr>
                        <w:pStyle w:val="Footer"/>
                        <w:tabs>
                          <w:tab w:val="clear" w:pos="9360"/>
                        </w:tabs>
                        <w:jc w:val="right"/>
                        <w:rPr>
                          <w:sz w:val="18"/>
                          <w:szCs w:val="18"/>
                        </w:rPr>
                      </w:pPr>
                      <w:r>
                        <w:rPr>
                          <w:sz w:val="18"/>
                          <w:szCs w:val="18"/>
                        </w:rPr>
                        <w:t>May</w:t>
                      </w:r>
                      <w:r w:rsidR="00A37BAD" w:rsidRPr="00A37BAD">
                        <w:rPr>
                          <w:sz w:val="18"/>
                          <w:szCs w:val="18"/>
                        </w:rPr>
                        <w:t xml:space="preserve"> 201</w:t>
                      </w:r>
                      <w:r>
                        <w:rPr>
                          <w:sz w:val="18"/>
                          <w:szCs w:val="18"/>
                        </w:rPr>
                        <w:t>7</w:t>
                      </w:r>
                    </w:p>
                  </w:txbxContent>
                </v:textbox>
                <w10:wrap anchory="page"/>
              </v:shape>
            </w:pict>
          </mc:Fallback>
        </mc:AlternateContent>
      </w:r>
      <w:r w:rsidR="004E1008" w:rsidRPr="004E1008">
        <w:rPr>
          <w:szCs w:val="24"/>
        </w:rPr>
        <w:t xml:space="preserve">DO NOT PLACE IN PATIENT CHART. </w:t>
      </w:r>
      <w:bookmarkStart w:id="2" w:name="_GoBack"/>
      <w:bookmarkEnd w:id="2"/>
    </w:p>
    <w:sectPr w:rsidR="00A37BAD" w:rsidRPr="004E1008" w:rsidSect="00A37BAD">
      <w:headerReference w:type="default" r:id="rId9"/>
      <w:footerReference w:type="default" r:id="rId10"/>
      <w:headerReference w:type="first" r:id="rId11"/>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48A9C" w14:textId="77777777" w:rsidR="00D15374" w:rsidRDefault="00D15374" w:rsidP="009D0579">
      <w:pPr>
        <w:spacing w:after="0"/>
      </w:pPr>
      <w:r>
        <w:separator/>
      </w:r>
    </w:p>
  </w:endnote>
  <w:endnote w:type="continuationSeparator" w:id="0">
    <w:p w14:paraId="26807EE0" w14:textId="77777777" w:rsidR="00D15374" w:rsidRDefault="00D15374" w:rsidP="009D0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3537" w14:textId="0E0D49DA" w:rsidR="003F1090" w:rsidRPr="00307239" w:rsidRDefault="00307239" w:rsidP="00307239">
    <w:pPr>
      <w:pStyle w:val="Footer"/>
      <w:tabs>
        <w:tab w:val="clear" w:pos="4680"/>
        <w:tab w:val="clear" w:pos="9360"/>
        <w:tab w:val="left" w:pos="180"/>
        <w:tab w:val="right" w:pos="9630"/>
      </w:tabs>
      <w:spacing w:after="120"/>
      <w:ind w:right="-288"/>
      <w:rPr>
        <w:color w:val="FFFFFF" w:themeColor="background1"/>
        <w:sz w:val="22"/>
      </w:rPr>
    </w:pPr>
    <w:r w:rsidRPr="00AE6E52">
      <w:rPr>
        <w:noProof/>
        <w:color w:val="FFFFFF" w:themeColor="background1"/>
      </w:rPr>
      <w:drawing>
        <wp:anchor distT="0" distB="0" distL="114300" distR="114300" simplePos="0" relativeHeight="251663360" behindDoc="1" locked="0" layoutInCell="1" allowOverlap="1" wp14:anchorId="5754C69E" wp14:editId="418BB73B">
          <wp:simplePos x="0" y="0"/>
          <wp:positionH relativeFrom="column">
            <wp:posOffset>3088005</wp:posOffset>
          </wp:positionH>
          <wp:positionV relativeFrom="paragraph">
            <wp:posOffset>-470535</wp:posOffset>
          </wp:positionV>
          <wp:extent cx="3762375" cy="704215"/>
          <wp:effectExtent l="0" t="0" r="9525" b="635"/>
          <wp:wrapNone/>
          <wp:docPr id="27" name="Picture 2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rPr>
      </w:sdtEndPr>
      <w:sdtContent>
        <w:r w:rsidRPr="00307239">
          <w:rPr>
            <w:noProof/>
            <w:sz w:val="22"/>
          </w:rPr>
          <w:t>AHRQ Safety Program for Perinatal Care</w:t>
        </w:r>
        <w:r w:rsidRPr="00307239">
          <w:rPr>
            <w:color w:val="FFFFFF" w:themeColor="background1"/>
            <w:sz w:val="22"/>
          </w:rPr>
          <w:tab/>
          <w:t xml:space="preserve">Rapid Response Systems  </w:t>
        </w:r>
        <w:r w:rsidRPr="00307239">
          <w:rPr>
            <w:color w:val="FFFFFF" w:themeColor="background1"/>
            <w:sz w:val="22"/>
          </w:rPr>
          <w:fldChar w:fldCharType="begin"/>
        </w:r>
        <w:r w:rsidRPr="00307239">
          <w:rPr>
            <w:color w:val="FFFFFF" w:themeColor="background1"/>
            <w:sz w:val="22"/>
          </w:rPr>
          <w:instrText xml:space="preserve"> PAGE   \* MERGEFORMAT </w:instrText>
        </w:r>
        <w:r w:rsidRPr="00307239">
          <w:rPr>
            <w:color w:val="FFFFFF" w:themeColor="background1"/>
            <w:sz w:val="22"/>
          </w:rPr>
          <w:fldChar w:fldCharType="separate"/>
        </w:r>
        <w:r w:rsidR="008D7E87">
          <w:rPr>
            <w:noProof/>
            <w:color w:val="FFFFFF" w:themeColor="background1"/>
            <w:sz w:val="22"/>
          </w:rPr>
          <w:t>14</w:t>
        </w:r>
        <w:r w:rsidRPr="00307239">
          <w:rPr>
            <w:noProof/>
            <w:color w:val="FFFFFF" w:themeColor="background1"/>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07779" w14:textId="77777777" w:rsidR="00D15374" w:rsidRDefault="00D15374" w:rsidP="009D0579">
      <w:pPr>
        <w:spacing w:after="0"/>
      </w:pPr>
      <w:r>
        <w:separator/>
      </w:r>
    </w:p>
  </w:footnote>
  <w:footnote w:type="continuationSeparator" w:id="0">
    <w:p w14:paraId="56418CD5" w14:textId="77777777" w:rsidR="00D15374" w:rsidRDefault="00D15374" w:rsidP="009D05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744AB" w14:textId="67158BB4" w:rsidR="00307239" w:rsidRPr="00307239" w:rsidRDefault="00307239" w:rsidP="00307239">
    <w:pPr>
      <w:pStyle w:val="Header"/>
      <w:spacing w:after="240" w:line="276" w:lineRule="auto"/>
      <w:jc w:val="center"/>
      <w:rPr>
        <w:rFonts w:ascii="Calibri" w:eastAsia="Calibri" w:hAnsi="Calibri" w:cs="Arial"/>
        <w:b/>
        <w:sz w:val="28"/>
        <w:szCs w:val="28"/>
      </w:rPr>
    </w:pPr>
    <w:r w:rsidRPr="00307239">
      <w:rPr>
        <w:rFonts w:ascii="Calibri" w:eastAsia="Calibri" w:hAnsi="Calibri" w:cs="Arial"/>
        <w:b/>
        <w:sz w:val="28"/>
        <w:szCs w:val="28"/>
      </w:rPr>
      <w:t>Rapid Response for Perinatal Safety</w:t>
    </w:r>
    <w:r>
      <w:rPr>
        <w:rFonts w:ascii="Calibri" w:eastAsia="Calibri" w:hAnsi="Calibri" w:cs="Arial"/>
        <w:b/>
        <w:sz w:val="28"/>
        <w:szCs w:val="28"/>
      </w:rPr>
      <w:t>—</w:t>
    </w:r>
    <w:r w:rsidRPr="00307239">
      <w:rPr>
        <w:rFonts w:ascii="Calibri" w:eastAsia="Calibri" w:hAnsi="Calibri" w:cs="Arial"/>
        <w:b/>
        <w:sz w:val="28"/>
        <w:szCs w:val="28"/>
      </w:rPr>
      <w:t>Rapid Response Systems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0BB5" w14:textId="0AEFC9EE" w:rsidR="00D15374" w:rsidRPr="00307239" w:rsidRDefault="00307239" w:rsidP="00307239">
    <w:pPr>
      <w:pStyle w:val="Header"/>
      <w:spacing w:after="320" w:line="276" w:lineRule="auto"/>
      <w:jc w:val="center"/>
      <w:rPr>
        <w:rFonts w:ascii="Calibri" w:hAnsi="Calibri" w:cs="Arial"/>
        <w:b/>
        <w:color w:val="FFFFFF" w:themeColor="background1"/>
        <w:sz w:val="48"/>
        <w:szCs w:val="48"/>
      </w:rPr>
    </w:pPr>
    <w:r w:rsidRPr="00307239">
      <w:rPr>
        <w:rFonts w:ascii="Calibri" w:hAnsi="Calibri" w:cs="Arial"/>
        <w:b/>
        <w:noProof/>
        <w:color w:val="FFFFFF" w:themeColor="background1"/>
        <w:sz w:val="48"/>
        <w:szCs w:val="48"/>
      </w:rPr>
      <w:drawing>
        <wp:anchor distT="0" distB="0" distL="114300" distR="114300" simplePos="0" relativeHeight="251653120" behindDoc="1" locked="0" layoutInCell="1" allowOverlap="1" wp14:anchorId="2C226350" wp14:editId="1B8A9F81">
          <wp:simplePos x="0" y="0"/>
          <wp:positionH relativeFrom="column">
            <wp:posOffset>-906780</wp:posOffset>
          </wp:positionH>
          <wp:positionV relativeFrom="paragraph">
            <wp:posOffset>-449580</wp:posOffset>
          </wp:positionV>
          <wp:extent cx="7764145" cy="10058400"/>
          <wp:effectExtent l="0" t="0" r="8255" b="0"/>
          <wp:wrapNone/>
          <wp:docPr id="26" name="Picture 2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145"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7239">
      <w:rPr>
        <w:rFonts w:ascii="Calibri" w:hAnsi="Calibri" w:cs="Arial"/>
        <w:b/>
        <w:color w:val="FFFFFF" w:themeColor="background1"/>
        <w:sz w:val="48"/>
        <w:szCs w:val="48"/>
      </w:rPr>
      <w:t xml:space="preserve">AHRQ </w:t>
    </w:r>
    <w:r w:rsidR="00D15374" w:rsidRPr="00307239">
      <w:rPr>
        <w:rFonts w:ascii="Calibri" w:hAnsi="Calibri" w:cs="Arial"/>
        <w:b/>
        <w:color w:val="FFFFFF" w:themeColor="background1"/>
        <w:sz w:val="48"/>
        <w:szCs w:val="48"/>
      </w:rPr>
      <w:t>Safety Program for Perinatal Care</w:t>
    </w:r>
  </w:p>
  <w:p w14:paraId="68C2B925" w14:textId="36CF273C" w:rsidR="00307239" w:rsidRPr="00307239" w:rsidRDefault="00307239" w:rsidP="00307239">
    <w:pPr>
      <w:pStyle w:val="Header"/>
      <w:spacing w:after="240" w:line="276" w:lineRule="auto"/>
      <w:jc w:val="center"/>
      <w:rPr>
        <w:rFonts w:ascii="Calibri" w:eastAsia="Calibri" w:hAnsi="Calibri" w:cs="Arial"/>
        <w:b/>
        <w:sz w:val="28"/>
        <w:szCs w:val="28"/>
      </w:rPr>
    </w:pPr>
    <w:r w:rsidRPr="00307239">
      <w:rPr>
        <w:rFonts w:ascii="Calibri" w:eastAsia="Calibri" w:hAnsi="Calibri" w:cs="Arial"/>
        <w:b/>
        <w:sz w:val="28"/>
        <w:szCs w:val="28"/>
      </w:rPr>
      <w:t>Rapid Response for Perinatal Safety</w:t>
    </w:r>
    <w:r w:rsidRPr="00307239">
      <w:rPr>
        <w:rFonts w:ascii="Calibri" w:eastAsia="Calibri" w:hAnsi="Calibri" w:cs="Arial"/>
        <w:b/>
        <w:sz w:val="28"/>
        <w:szCs w:val="28"/>
      </w:rPr>
      <w:br/>
      <w:t>Rapid Response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265C5A"/>
    <w:lvl w:ilvl="0">
      <w:start w:val="1"/>
      <w:numFmt w:val="bullet"/>
      <w:pStyle w:val="ListBullet"/>
      <w:lvlText w:val="•"/>
      <w:lvlJc w:val="left"/>
      <w:pPr>
        <w:tabs>
          <w:tab w:val="num" w:pos="360"/>
        </w:tabs>
        <w:ind w:left="360" w:hanging="360"/>
      </w:pPr>
      <w:rPr>
        <w:rFonts w:ascii="Arial" w:hAnsi="Arial" w:hint="default"/>
      </w:rPr>
    </w:lvl>
  </w:abstractNum>
  <w:abstractNum w:abstractNumId="1">
    <w:nsid w:val="15F879D5"/>
    <w:multiLevelType w:val="hybridMultilevel"/>
    <w:tmpl w:val="45009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07324A"/>
    <w:multiLevelType w:val="hybridMultilevel"/>
    <w:tmpl w:val="65C2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F06E6"/>
    <w:multiLevelType w:val="hybridMultilevel"/>
    <w:tmpl w:val="DDE2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27CFF"/>
    <w:multiLevelType w:val="hybridMultilevel"/>
    <w:tmpl w:val="44AAA89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FD1F86"/>
    <w:multiLevelType w:val="hybridMultilevel"/>
    <w:tmpl w:val="0C9C2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7758C"/>
    <w:multiLevelType w:val="hybridMultilevel"/>
    <w:tmpl w:val="3506B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0D21691"/>
    <w:multiLevelType w:val="hybridMultilevel"/>
    <w:tmpl w:val="1E18F0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1D7085"/>
    <w:multiLevelType w:val="hybridMultilevel"/>
    <w:tmpl w:val="F08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56B5C"/>
    <w:multiLevelType w:val="hybridMultilevel"/>
    <w:tmpl w:val="FDF0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58478B"/>
    <w:multiLevelType w:val="hybridMultilevel"/>
    <w:tmpl w:val="671AC7B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1">
    <w:nsid w:val="5DF55C07"/>
    <w:multiLevelType w:val="hybridMultilevel"/>
    <w:tmpl w:val="9B7C7B50"/>
    <w:lvl w:ilvl="0" w:tplc="04090001">
      <w:start w:val="1"/>
      <w:numFmt w:val="bullet"/>
      <w:lvlText w:val=""/>
      <w:lvlJc w:val="left"/>
      <w:pPr>
        <w:ind w:left="720" w:hanging="360"/>
      </w:pPr>
      <w:rPr>
        <w:rFonts w:ascii="Symbol" w:hAnsi="Symbol" w:hint="default"/>
        <w:b/>
        <w:i w:val="0"/>
        <w:color w:val="auto"/>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070115"/>
    <w:multiLevelType w:val="hybridMultilevel"/>
    <w:tmpl w:val="7504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657F6B"/>
    <w:multiLevelType w:val="hybridMultilevel"/>
    <w:tmpl w:val="1460E80E"/>
    <w:lvl w:ilvl="0" w:tplc="04090003">
      <w:start w:val="1"/>
      <w:numFmt w:val="bullet"/>
      <w:lvlText w:val="o"/>
      <w:lvlJc w:val="left"/>
      <w:pPr>
        <w:ind w:left="518" w:hanging="360"/>
      </w:pPr>
      <w:rPr>
        <w:rFonts w:ascii="Courier New" w:hAnsi="Courier New" w:cs="Courier New" w:hint="default"/>
      </w:rPr>
    </w:lvl>
    <w:lvl w:ilvl="1" w:tplc="04090003">
      <w:start w:val="1"/>
      <w:numFmt w:val="bullet"/>
      <w:lvlText w:val="o"/>
      <w:lvlJc w:val="left"/>
      <w:pPr>
        <w:ind w:left="1238" w:hanging="360"/>
      </w:pPr>
      <w:rPr>
        <w:rFonts w:ascii="Courier New" w:hAnsi="Courier New" w:cs="Courier New" w:hint="default"/>
      </w:rPr>
    </w:lvl>
    <w:lvl w:ilvl="2" w:tplc="04090005">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4">
    <w:nsid w:val="66C25ACD"/>
    <w:multiLevelType w:val="hybridMultilevel"/>
    <w:tmpl w:val="545E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335C4"/>
    <w:multiLevelType w:val="hybridMultilevel"/>
    <w:tmpl w:val="B002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734EC"/>
    <w:multiLevelType w:val="hybridMultilevel"/>
    <w:tmpl w:val="1A5C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C71953"/>
    <w:multiLevelType w:val="hybridMultilevel"/>
    <w:tmpl w:val="8E62AB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EFE3D8D"/>
    <w:multiLevelType w:val="hybridMultilevel"/>
    <w:tmpl w:val="FAF09506"/>
    <w:lvl w:ilvl="0" w:tplc="04090001">
      <w:start w:val="1"/>
      <w:numFmt w:val="bullet"/>
      <w:lvlText w:val=""/>
      <w:lvlJc w:val="left"/>
      <w:pPr>
        <w:ind w:left="518" w:hanging="360"/>
      </w:pPr>
      <w:rPr>
        <w:rFonts w:ascii="Symbol" w:hAnsi="Symbol" w:hint="default"/>
      </w:rPr>
    </w:lvl>
    <w:lvl w:ilvl="1" w:tplc="04090003">
      <w:start w:val="1"/>
      <w:numFmt w:val="bullet"/>
      <w:lvlText w:val="o"/>
      <w:lvlJc w:val="left"/>
      <w:pPr>
        <w:ind w:left="1238" w:hanging="360"/>
      </w:pPr>
      <w:rPr>
        <w:rFonts w:ascii="Courier New" w:hAnsi="Courier New" w:cs="Courier New" w:hint="default"/>
      </w:rPr>
    </w:lvl>
    <w:lvl w:ilvl="2" w:tplc="04090005">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num w:numId="1">
    <w:abstractNumId w:val="0"/>
  </w:num>
  <w:num w:numId="2">
    <w:abstractNumId w:val="1"/>
  </w:num>
  <w:num w:numId="3">
    <w:abstractNumId w:val="18"/>
  </w:num>
  <w:num w:numId="4">
    <w:abstractNumId w:val="16"/>
  </w:num>
  <w:num w:numId="5">
    <w:abstractNumId w:val="7"/>
  </w:num>
  <w:num w:numId="6">
    <w:abstractNumId w:val="9"/>
  </w:num>
  <w:num w:numId="7">
    <w:abstractNumId w:val="2"/>
  </w:num>
  <w:num w:numId="8">
    <w:abstractNumId w:val="12"/>
  </w:num>
  <w:num w:numId="9">
    <w:abstractNumId w:val="14"/>
  </w:num>
  <w:num w:numId="10">
    <w:abstractNumId w:val="8"/>
  </w:num>
  <w:num w:numId="11">
    <w:abstractNumId w:val="10"/>
  </w:num>
  <w:num w:numId="12">
    <w:abstractNumId w:val="3"/>
  </w:num>
  <w:num w:numId="13">
    <w:abstractNumId w:val="17"/>
  </w:num>
  <w:num w:numId="14">
    <w:abstractNumId w:val="11"/>
  </w:num>
  <w:num w:numId="15">
    <w:abstractNumId w:val="15"/>
  </w:num>
  <w:num w:numId="16">
    <w:abstractNumId w:val="4"/>
  </w:num>
  <w:num w:numId="17">
    <w:abstractNumId w:val="5"/>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79"/>
    <w:rsid w:val="00010FA8"/>
    <w:rsid w:val="00013EC3"/>
    <w:rsid w:val="000217CA"/>
    <w:rsid w:val="000514AA"/>
    <w:rsid w:val="0006567E"/>
    <w:rsid w:val="000B1DA4"/>
    <w:rsid w:val="000B2FE2"/>
    <w:rsid w:val="000D383A"/>
    <w:rsid w:val="000F1E40"/>
    <w:rsid w:val="00104DF3"/>
    <w:rsid w:val="00121068"/>
    <w:rsid w:val="00136E75"/>
    <w:rsid w:val="00186F07"/>
    <w:rsid w:val="00194A13"/>
    <w:rsid w:val="001A334D"/>
    <w:rsid w:val="001B2202"/>
    <w:rsid w:val="001C3298"/>
    <w:rsid w:val="001C6D98"/>
    <w:rsid w:val="0020525F"/>
    <w:rsid w:val="0027284B"/>
    <w:rsid w:val="002C42D4"/>
    <w:rsid w:val="002E3420"/>
    <w:rsid w:val="002F5292"/>
    <w:rsid w:val="00307239"/>
    <w:rsid w:val="00380862"/>
    <w:rsid w:val="00387E05"/>
    <w:rsid w:val="003945EE"/>
    <w:rsid w:val="003B1CA8"/>
    <w:rsid w:val="003B53F1"/>
    <w:rsid w:val="003D53AA"/>
    <w:rsid w:val="003D7826"/>
    <w:rsid w:val="003F1090"/>
    <w:rsid w:val="003F15AE"/>
    <w:rsid w:val="00442CD4"/>
    <w:rsid w:val="00447FF0"/>
    <w:rsid w:val="004B604D"/>
    <w:rsid w:val="004E1008"/>
    <w:rsid w:val="00513E5F"/>
    <w:rsid w:val="005172DA"/>
    <w:rsid w:val="00547638"/>
    <w:rsid w:val="00552040"/>
    <w:rsid w:val="005652A6"/>
    <w:rsid w:val="005B2DE1"/>
    <w:rsid w:val="006A35ED"/>
    <w:rsid w:val="006B3EE5"/>
    <w:rsid w:val="006D2C61"/>
    <w:rsid w:val="006F787E"/>
    <w:rsid w:val="00710320"/>
    <w:rsid w:val="00716A4A"/>
    <w:rsid w:val="007507D8"/>
    <w:rsid w:val="007523E4"/>
    <w:rsid w:val="007826AD"/>
    <w:rsid w:val="007B06AD"/>
    <w:rsid w:val="007D6DB5"/>
    <w:rsid w:val="007F19F4"/>
    <w:rsid w:val="0081379A"/>
    <w:rsid w:val="00884CC3"/>
    <w:rsid w:val="00890678"/>
    <w:rsid w:val="008D7E87"/>
    <w:rsid w:val="008E0C26"/>
    <w:rsid w:val="00934528"/>
    <w:rsid w:val="009A14A6"/>
    <w:rsid w:val="009D0579"/>
    <w:rsid w:val="00A240E3"/>
    <w:rsid w:val="00A37BAD"/>
    <w:rsid w:val="00A40427"/>
    <w:rsid w:val="00A946F1"/>
    <w:rsid w:val="00AD3D69"/>
    <w:rsid w:val="00B5204F"/>
    <w:rsid w:val="00B6598E"/>
    <w:rsid w:val="00BD38C0"/>
    <w:rsid w:val="00C15209"/>
    <w:rsid w:val="00C55BFB"/>
    <w:rsid w:val="00CE2C9A"/>
    <w:rsid w:val="00CE6EF6"/>
    <w:rsid w:val="00CF22BD"/>
    <w:rsid w:val="00D10ECE"/>
    <w:rsid w:val="00D15374"/>
    <w:rsid w:val="00D2529B"/>
    <w:rsid w:val="00D4156C"/>
    <w:rsid w:val="00D92B21"/>
    <w:rsid w:val="00DB06CD"/>
    <w:rsid w:val="00DC5719"/>
    <w:rsid w:val="00E00BE8"/>
    <w:rsid w:val="00EA6D3D"/>
    <w:rsid w:val="00EA71DC"/>
    <w:rsid w:val="00EC122A"/>
    <w:rsid w:val="00F029D8"/>
    <w:rsid w:val="00F23F3F"/>
    <w:rsid w:val="00F33B5A"/>
    <w:rsid w:val="00F63D15"/>
    <w:rsid w:val="00F70C34"/>
    <w:rsid w:val="00F778EB"/>
    <w:rsid w:val="00FB423D"/>
    <w:rsid w:val="00FE4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0194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21"/>
    <w:pPr>
      <w:spacing w:line="240" w:lineRule="auto"/>
    </w:pPr>
    <w:rPr>
      <w:rFonts w:ascii="Arial" w:hAnsi="Arial"/>
      <w:sz w:val="24"/>
    </w:rPr>
  </w:style>
  <w:style w:type="paragraph" w:styleId="Heading1">
    <w:name w:val="heading 1"/>
    <w:basedOn w:val="Normal"/>
    <w:next w:val="Normal"/>
    <w:link w:val="Heading1Char"/>
    <w:uiPriority w:val="9"/>
    <w:qFormat/>
    <w:rsid w:val="00CE2C9A"/>
    <w:pPr>
      <w:spacing w:after="240"/>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79"/>
    <w:pPr>
      <w:tabs>
        <w:tab w:val="center" w:pos="4680"/>
        <w:tab w:val="right" w:pos="9360"/>
      </w:tabs>
      <w:spacing w:after="0"/>
    </w:pPr>
  </w:style>
  <w:style w:type="character" w:customStyle="1" w:styleId="HeaderChar">
    <w:name w:val="Header Char"/>
    <w:basedOn w:val="DefaultParagraphFont"/>
    <w:link w:val="Header"/>
    <w:uiPriority w:val="99"/>
    <w:rsid w:val="009D0579"/>
  </w:style>
  <w:style w:type="paragraph" w:styleId="Footer">
    <w:name w:val="footer"/>
    <w:basedOn w:val="Normal"/>
    <w:link w:val="FooterChar"/>
    <w:uiPriority w:val="99"/>
    <w:unhideWhenUsed/>
    <w:rsid w:val="009D0579"/>
    <w:pPr>
      <w:tabs>
        <w:tab w:val="center" w:pos="4680"/>
        <w:tab w:val="right" w:pos="9360"/>
      </w:tabs>
      <w:spacing w:after="0"/>
    </w:pPr>
  </w:style>
  <w:style w:type="character" w:customStyle="1" w:styleId="FooterChar">
    <w:name w:val="Footer Char"/>
    <w:basedOn w:val="DefaultParagraphFont"/>
    <w:link w:val="Footer"/>
    <w:uiPriority w:val="99"/>
    <w:rsid w:val="009D0579"/>
  </w:style>
  <w:style w:type="paragraph" w:styleId="BalloonText">
    <w:name w:val="Balloon Text"/>
    <w:basedOn w:val="Normal"/>
    <w:link w:val="BalloonTextChar"/>
    <w:uiPriority w:val="99"/>
    <w:semiHidden/>
    <w:unhideWhenUsed/>
    <w:rsid w:val="009D05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hAnsi="Tahoma" w:cs="Tahoma"/>
      <w:sz w:val="16"/>
      <w:szCs w:val="16"/>
    </w:rPr>
  </w:style>
  <w:style w:type="character" w:customStyle="1" w:styleId="Heading1Char">
    <w:name w:val="Heading 1 Char"/>
    <w:basedOn w:val="DefaultParagraphFont"/>
    <w:link w:val="Heading1"/>
    <w:uiPriority w:val="9"/>
    <w:rsid w:val="00CE2C9A"/>
    <w:rPr>
      <w:rFonts w:ascii="Arial" w:eastAsia="Times New Roman" w:hAnsi="Arial" w:cs="Times New Roman"/>
      <w:b/>
      <w:bCs/>
      <w:sz w:val="24"/>
      <w:szCs w:val="28"/>
    </w:rPr>
  </w:style>
  <w:style w:type="paragraph" w:styleId="Title">
    <w:name w:val="Title"/>
    <w:basedOn w:val="Normal"/>
    <w:next w:val="Normal"/>
    <w:link w:val="TitleChar"/>
    <w:uiPriority w:val="10"/>
    <w:qFormat/>
    <w:rsid w:val="00CE2C9A"/>
    <w:pPr>
      <w:spacing w:before="600"/>
      <w:contextualSpacing/>
      <w:jc w:val="center"/>
    </w:pPr>
    <w:rPr>
      <w:rFonts w:eastAsia="Times New Roman" w:cs="Times New Roman"/>
      <w:b/>
      <w:spacing w:val="5"/>
      <w:szCs w:val="52"/>
    </w:rPr>
  </w:style>
  <w:style w:type="character" w:customStyle="1" w:styleId="TitleChar">
    <w:name w:val="Title Char"/>
    <w:basedOn w:val="DefaultParagraphFont"/>
    <w:link w:val="Title"/>
    <w:uiPriority w:val="10"/>
    <w:rsid w:val="00CE2C9A"/>
    <w:rPr>
      <w:rFonts w:ascii="Arial" w:eastAsia="Times New Roman" w:hAnsi="Arial" w:cs="Times New Roman"/>
      <w:b/>
      <w:spacing w:val="5"/>
      <w:sz w:val="24"/>
      <w:szCs w:val="52"/>
    </w:rPr>
  </w:style>
  <w:style w:type="paragraph" w:styleId="BodyText">
    <w:name w:val="Body Text"/>
    <w:basedOn w:val="Normal"/>
    <w:link w:val="BodyTextChar"/>
    <w:uiPriority w:val="99"/>
    <w:unhideWhenUsed/>
    <w:rsid w:val="00CE2C9A"/>
    <w:pPr>
      <w:spacing w:after="240"/>
    </w:pPr>
    <w:rPr>
      <w:rFonts w:eastAsia="Calibri" w:cs="Times New Roman"/>
      <w:lang w:bidi="en-US"/>
    </w:rPr>
  </w:style>
  <w:style w:type="character" w:customStyle="1" w:styleId="BodyTextChar">
    <w:name w:val="Body Text Char"/>
    <w:basedOn w:val="DefaultParagraphFont"/>
    <w:link w:val="BodyText"/>
    <w:uiPriority w:val="99"/>
    <w:rsid w:val="00CE2C9A"/>
    <w:rPr>
      <w:rFonts w:ascii="Arial" w:eastAsia="Calibri" w:hAnsi="Arial" w:cs="Times New Roman"/>
      <w:sz w:val="24"/>
      <w:lang w:bidi="en-US"/>
    </w:rPr>
  </w:style>
  <w:style w:type="paragraph" w:styleId="ListBullet">
    <w:name w:val="List Bullet"/>
    <w:basedOn w:val="Normal"/>
    <w:uiPriority w:val="99"/>
    <w:unhideWhenUsed/>
    <w:rsid w:val="00CE2C9A"/>
    <w:pPr>
      <w:numPr>
        <w:numId w:val="1"/>
      </w:numPr>
      <w:tabs>
        <w:tab w:val="clear" w:pos="360"/>
        <w:tab w:val="num" w:pos="720"/>
      </w:tabs>
      <w:spacing w:after="240"/>
      <w:ind w:left="720"/>
    </w:pPr>
    <w:rPr>
      <w:rFonts w:eastAsia="Calibri" w:cs="Times New Roman"/>
      <w:lang w:bidi="en-US"/>
    </w:rPr>
  </w:style>
  <w:style w:type="character" w:styleId="Hyperlink">
    <w:name w:val="Hyperlink"/>
    <w:uiPriority w:val="99"/>
    <w:unhideWhenUsed/>
    <w:rsid w:val="00A240E3"/>
    <w:rPr>
      <w:color w:val="3333FF"/>
      <w:u w:val="single"/>
    </w:rPr>
  </w:style>
  <w:style w:type="paragraph" w:styleId="ListParagraph">
    <w:name w:val="List Paragraph"/>
    <w:basedOn w:val="Normal"/>
    <w:link w:val="ListParagraphChar"/>
    <w:uiPriority w:val="34"/>
    <w:qFormat/>
    <w:rsid w:val="00CE2C9A"/>
    <w:pPr>
      <w:ind w:left="720"/>
      <w:contextualSpacing/>
    </w:pPr>
    <w:rPr>
      <w:rFonts w:eastAsia="Calibri" w:cs="Times New Roman"/>
      <w:lang w:bidi="en-US"/>
    </w:rPr>
  </w:style>
  <w:style w:type="table" w:styleId="TableGrid">
    <w:name w:val="Table Grid"/>
    <w:basedOn w:val="TableNormal"/>
    <w:uiPriority w:val="59"/>
    <w:rsid w:val="00CE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rsid w:val="00CE2C9A"/>
    <w:pPr>
      <w:spacing w:after="120" w:line="240" w:lineRule="auto"/>
    </w:pPr>
    <w:rPr>
      <w:rFonts w:ascii="Times New Roman" w:eastAsiaTheme="minorEastAsia" w:hAnsi="Times New Roman" w:cs="Times New Roman"/>
      <w:sz w:val="24"/>
      <w:szCs w:val="24"/>
    </w:rPr>
  </w:style>
  <w:style w:type="paragraph" w:customStyle="1" w:styleId="EndNoteBibliography">
    <w:name w:val="EndNote Bibliography"/>
    <w:basedOn w:val="Normal"/>
    <w:link w:val="EndNoteBibliographyChar"/>
    <w:rsid w:val="00CE2C9A"/>
    <w:pPr>
      <w:spacing w:line="480" w:lineRule="auto"/>
    </w:pPr>
    <w:rPr>
      <w:rFonts w:eastAsia="Calibri" w:cs="Arial"/>
      <w:noProof/>
      <w:lang w:bidi="en-US"/>
    </w:rPr>
  </w:style>
  <w:style w:type="character" w:customStyle="1" w:styleId="EndNoteBibliographyChar">
    <w:name w:val="EndNote Bibliography Char"/>
    <w:basedOn w:val="DefaultParagraphFont"/>
    <w:link w:val="EndNoteBibliography"/>
    <w:rsid w:val="00CE2C9A"/>
    <w:rPr>
      <w:rFonts w:ascii="Arial" w:eastAsia="Calibri" w:hAnsi="Arial" w:cs="Arial"/>
      <w:noProof/>
      <w:sz w:val="24"/>
      <w:lang w:bidi="en-US"/>
    </w:rPr>
  </w:style>
  <w:style w:type="character" w:styleId="Emphasis">
    <w:name w:val="Emphasis"/>
    <w:basedOn w:val="DefaultParagraphFont"/>
    <w:uiPriority w:val="20"/>
    <w:qFormat/>
    <w:rsid w:val="009A14A6"/>
    <w:rPr>
      <w:i/>
      <w:iCs/>
    </w:rPr>
  </w:style>
  <w:style w:type="character" w:styleId="CommentReference">
    <w:name w:val="annotation reference"/>
    <w:basedOn w:val="DefaultParagraphFont"/>
    <w:uiPriority w:val="99"/>
    <w:semiHidden/>
    <w:unhideWhenUsed/>
    <w:rsid w:val="003B1CA8"/>
    <w:rPr>
      <w:sz w:val="18"/>
      <w:szCs w:val="18"/>
    </w:rPr>
  </w:style>
  <w:style w:type="paragraph" w:styleId="CommentText">
    <w:name w:val="annotation text"/>
    <w:basedOn w:val="Normal"/>
    <w:link w:val="CommentTextChar"/>
    <w:uiPriority w:val="99"/>
    <w:semiHidden/>
    <w:unhideWhenUsed/>
    <w:rsid w:val="003B1CA8"/>
    <w:rPr>
      <w:szCs w:val="24"/>
    </w:rPr>
  </w:style>
  <w:style w:type="character" w:customStyle="1" w:styleId="CommentTextChar">
    <w:name w:val="Comment Text Char"/>
    <w:basedOn w:val="DefaultParagraphFont"/>
    <w:link w:val="CommentText"/>
    <w:uiPriority w:val="99"/>
    <w:semiHidden/>
    <w:rsid w:val="003B1CA8"/>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B1CA8"/>
    <w:rPr>
      <w:b/>
      <w:bCs/>
      <w:sz w:val="20"/>
      <w:szCs w:val="20"/>
    </w:rPr>
  </w:style>
  <w:style w:type="character" w:customStyle="1" w:styleId="CommentSubjectChar">
    <w:name w:val="Comment Subject Char"/>
    <w:basedOn w:val="CommentTextChar"/>
    <w:link w:val="CommentSubject"/>
    <w:uiPriority w:val="99"/>
    <w:semiHidden/>
    <w:rsid w:val="003B1CA8"/>
    <w:rPr>
      <w:rFonts w:ascii="Arial" w:hAnsi="Arial"/>
      <w:b/>
      <w:bCs/>
      <w:sz w:val="20"/>
      <w:szCs w:val="20"/>
    </w:rPr>
  </w:style>
  <w:style w:type="character" w:customStyle="1" w:styleId="ListParagraphChar">
    <w:name w:val="List Paragraph Char"/>
    <w:basedOn w:val="DefaultParagraphFont"/>
    <w:link w:val="ListParagraph"/>
    <w:uiPriority w:val="34"/>
    <w:locked/>
    <w:rsid w:val="007B06AD"/>
    <w:rPr>
      <w:rFonts w:ascii="Arial" w:eastAsia="Calibri" w:hAnsi="Arial" w:cs="Times New Roman"/>
      <w:sz w:val="24"/>
      <w:lang w:bidi="en-US"/>
    </w:rPr>
  </w:style>
  <w:style w:type="paragraph" w:customStyle="1" w:styleId="outlined">
    <w:name w:val="outlined"/>
    <w:basedOn w:val="Normal"/>
    <w:qFormat/>
    <w:rsid w:val="001C3298"/>
    <w:pPr>
      <w:keepNext/>
      <w:keepLines/>
      <w:pBdr>
        <w:top w:val="single" w:sz="4" w:space="1" w:color="auto"/>
        <w:left w:val="single" w:sz="4" w:space="4" w:color="auto"/>
        <w:bottom w:val="single" w:sz="4" w:space="1" w:color="auto"/>
        <w:right w:val="single" w:sz="4" w:space="4" w:color="auto"/>
      </w:pBdr>
      <w:spacing w:before="240" w:after="120"/>
    </w:pPr>
    <w:rPr>
      <w:b/>
      <w:bCs/>
    </w:rPr>
  </w:style>
  <w:style w:type="character" w:styleId="FollowedHyperlink">
    <w:name w:val="FollowedHyperlink"/>
    <w:basedOn w:val="DefaultParagraphFont"/>
    <w:uiPriority w:val="99"/>
    <w:semiHidden/>
    <w:unhideWhenUsed/>
    <w:rsid w:val="00DC57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21"/>
    <w:pPr>
      <w:spacing w:line="240" w:lineRule="auto"/>
    </w:pPr>
    <w:rPr>
      <w:rFonts w:ascii="Arial" w:hAnsi="Arial"/>
      <w:sz w:val="24"/>
    </w:rPr>
  </w:style>
  <w:style w:type="paragraph" w:styleId="Heading1">
    <w:name w:val="heading 1"/>
    <w:basedOn w:val="Normal"/>
    <w:next w:val="Normal"/>
    <w:link w:val="Heading1Char"/>
    <w:uiPriority w:val="9"/>
    <w:qFormat/>
    <w:rsid w:val="00CE2C9A"/>
    <w:pPr>
      <w:spacing w:after="240"/>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79"/>
    <w:pPr>
      <w:tabs>
        <w:tab w:val="center" w:pos="4680"/>
        <w:tab w:val="right" w:pos="9360"/>
      </w:tabs>
      <w:spacing w:after="0"/>
    </w:pPr>
  </w:style>
  <w:style w:type="character" w:customStyle="1" w:styleId="HeaderChar">
    <w:name w:val="Header Char"/>
    <w:basedOn w:val="DefaultParagraphFont"/>
    <w:link w:val="Header"/>
    <w:uiPriority w:val="99"/>
    <w:rsid w:val="009D0579"/>
  </w:style>
  <w:style w:type="paragraph" w:styleId="Footer">
    <w:name w:val="footer"/>
    <w:basedOn w:val="Normal"/>
    <w:link w:val="FooterChar"/>
    <w:uiPriority w:val="99"/>
    <w:unhideWhenUsed/>
    <w:rsid w:val="009D0579"/>
    <w:pPr>
      <w:tabs>
        <w:tab w:val="center" w:pos="4680"/>
        <w:tab w:val="right" w:pos="9360"/>
      </w:tabs>
      <w:spacing w:after="0"/>
    </w:pPr>
  </w:style>
  <w:style w:type="character" w:customStyle="1" w:styleId="FooterChar">
    <w:name w:val="Footer Char"/>
    <w:basedOn w:val="DefaultParagraphFont"/>
    <w:link w:val="Footer"/>
    <w:uiPriority w:val="99"/>
    <w:rsid w:val="009D0579"/>
  </w:style>
  <w:style w:type="paragraph" w:styleId="BalloonText">
    <w:name w:val="Balloon Text"/>
    <w:basedOn w:val="Normal"/>
    <w:link w:val="BalloonTextChar"/>
    <w:uiPriority w:val="99"/>
    <w:semiHidden/>
    <w:unhideWhenUsed/>
    <w:rsid w:val="009D05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hAnsi="Tahoma" w:cs="Tahoma"/>
      <w:sz w:val="16"/>
      <w:szCs w:val="16"/>
    </w:rPr>
  </w:style>
  <w:style w:type="character" w:customStyle="1" w:styleId="Heading1Char">
    <w:name w:val="Heading 1 Char"/>
    <w:basedOn w:val="DefaultParagraphFont"/>
    <w:link w:val="Heading1"/>
    <w:uiPriority w:val="9"/>
    <w:rsid w:val="00CE2C9A"/>
    <w:rPr>
      <w:rFonts w:ascii="Arial" w:eastAsia="Times New Roman" w:hAnsi="Arial" w:cs="Times New Roman"/>
      <w:b/>
      <w:bCs/>
      <w:sz w:val="24"/>
      <w:szCs w:val="28"/>
    </w:rPr>
  </w:style>
  <w:style w:type="paragraph" w:styleId="Title">
    <w:name w:val="Title"/>
    <w:basedOn w:val="Normal"/>
    <w:next w:val="Normal"/>
    <w:link w:val="TitleChar"/>
    <w:uiPriority w:val="10"/>
    <w:qFormat/>
    <w:rsid w:val="00CE2C9A"/>
    <w:pPr>
      <w:spacing w:before="600"/>
      <w:contextualSpacing/>
      <w:jc w:val="center"/>
    </w:pPr>
    <w:rPr>
      <w:rFonts w:eastAsia="Times New Roman" w:cs="Times New Roman"/>
      <w:b/>
      <w:spacing w:val="5"/>
      <w:szCs w:val="52"/>
    </w:rPr>
  </w:style>
  <w:style w:type="character" w:customStyle="1" w:styleId="TitleChar">
    <w:name w:val="Title Char"/>
    <w:basedOn w:val="DefaultParagraphFont"/>
    <w:link w:val="Title"/>
    <w:uiPriority w:val="10"/>
    <w:rsid w:val="00CE2C9A"/>
    <w:rPr>
      <w:rFonts w:ascii="Arial" w:eastAsia="Times New Roman" w:hAnsi="Arial" w:cs="Times New Roman"/>
      <w:b/>
      <w:spacing w:val="5"/>
      <w:sz w:val="24"/>
      <w:szCs w:val="52"/>
    </w:rPr>
  </w:style>
  <w:style w:type="paragraph" w:styleId="BodyText">
    <w:name w:val="Body Text"/>
    <w:basedOn w:val="Normal"/>
    <w:link w:val="BodyTextChar"/>
    <w:uiPriority w:val="99"/>
    <w:unhideWhenUsed/>
    <w:rsid w:val="00CE2C9A"/>
    <w:pPr>
      <w:spacing w:after="240"/>
    </w:pPr>
    <w:rPr>
      <w:rFonts w:eastAsia="Calibri" w:cs="Times New Roman"/>
      <w:lang w:bidi="en-US"/>
    </w:rPr>
  </w:style>
  <w:style w:type="character" w:customStyle="1" w:styleId="BodyTextChar">
    <w:name w:val="Body Text Char"/>
    <w:basedOn w:val="DefaultParagraphFont"/>
    <w:link w:val="BodyText"/>
    <w:uiPriority w:val="99"/>
    <w:rsid w:val="00CE2C9A"/>
    <w:rPr>
      <w:rFonts w:ascii="Arial" w:eastAsia="Calibri" w:hAnsi="Arial" w:cs="Times New Roman"/>
      <w:sz w:val="24"/>
      <w:lang w:bidi="en-US"/>
    </w:rPr>
  </w:style>
  <w:style w:type="paragraph" w:styleId="ListBullet">
    <w:name w:val="List Bullet"/>
    <w:basedOn w:val="Normal"/>
    <w:uiPriority w:val="99"/>
    <w:unhideWhenUsed/>
    <w:rsid w:val="00CE2C9A"/>
    <w:pPr>
      <w:numPr>
        <w:numId w:val="1"/>
      </w:numPr>
      <w:tabs>
        <w:tab w:val="clear" w:pos="360"/>
        <w:tab w:val="num" w:pos="720"/>
      </w:tabs>
      <w:spacing w:after="240"/>
      <w:ind w:left="720"/>
    </w:pPr>
    <w:rPr>
      <w:rFonts w:eastAsia="Calibri" w:cs="Times New Roman"/>
      <w:lang w:bidi="en-US"/>
    </w:rPr>
  </w:style>
  <w:style w:type="character" w:styleId="Hyperlink">
    <w:name w:val="Hyperlink"/>
    <w:uiPriority w:val="99"/>
    <w:unhideWhenUsed/>
    <w:rsid w:val="00A240E3"/>
    <w:rPr>
      <w:color w:val="3333FF"/>
      <w:u w:val="single"/>
    </w:rPr>
  </w:style>
  <w:style w:type="paragraph" w:styleId="ListParagraph">
    <w:name w:val="List Paragraph"/>
    <w:basedOn w:val="Normal"/>
    <w:link w:val="ListParagraphChar"/>
    <w:uiPriority w:val="34"/>
    <w:qFormat/>
    <w:rsid w:val="00CE2C9A"/>
    <w:pPr>
      <w:ind w:left="720"/>
      <w:contextualSpacing/>
    </w:pPr>
    <w:rPr>
      <w:rFonts w:eastAsia="Calibri" w:cs="Times New Roman"/>
      <w:lang w:bidi="en-US"/>
    </w:rPr>
  </w:style>
  <w:style w:type="table" w:styleId="TableGrid">
    <w:name w:val="Table Grid"/>
    <w:basedOn w:val="TableNormal"/>
    <w:uiPriority w:val="59"/>
    <w:rsid w:val="00CE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rsid w:val="00CE2C9A"/>
    <w:pPr>
      <w:spacing w:after="120" w:line="240" w:lineRule="auto"/>
    </w:pPr>
    <w:rPr>
      <w:rFonts w:ascii="Times New Roman" w:eastAsiaTheme="minorEastAsia" w:hAnsi="Times New Roman" w:cs="Times New Roman"/>
      <w:sz w:val="24"/>
      <w:szCs w:val="24"/>
    </w:rPr>
  </w:style>
  <w:style w:type="paragraph" w:customStyle="1" w:styleId="EndNoteBibliography">
    <w:name w:val="EndNote Bibliography"/>
    <w:basedOn w:val="Normal"/>
    <w:link w:val="EndNoteBibliographyChar"/>
    <w:rsid w:val="00CE2C9A"/>
    <w:pPr>
      <w:spacing w:line="480" w:lineRule="auto"/>
    </w:pPr>
    <w:rPr>
      <w:rFonts w:eastAsia="Calibri" w:cs="Arial"/>
      <w:noProof/>
      <w:lang w:bidi="en-US"/>
    </w:rPr>
  </w:style>
  <w:style w:type="character" w:customStyle="1" w:styleId="EndNoteBibliographyChar">
    <w:name w:val="EndNote Bibliography Char"/>
    <w:basedOn w:val="DefaultParagraphFont"/>
    <w:link w:val="EndNoteBibliography"/>
    <w:rsid w:val="00CE2C9A"/>
    <w:rPr>
      <w:rFonts w:ascii="Arial" w:eastAsia="Calibri" w:hAnsi="Arial" w:cs="Arial"/>
      <w:noProof/>
      <w:sz w:val="24"/>
      <w:lang w:bidi="en-US"/>
    </w:rPr>
  </w:style>
  <w:style w:type="character" w:styleId="Emphasis">
    <w:name w:val="Emphasis"/>
    <w:basedOn w:val="DefaultParagraphFont"/>
    <w:uiPriority w:val="20"/>
    <w:qFormat/>
    <w:rsid w:val="009A14A6"/>
    <w:rPr>
      <w:i/>
      <w:iCs/>
    </w:rPr>
  </w:style>
  <w:style w:type="character" w:styleId="CommentReference">
    <w:name w:val="annotation reference"/>
    <w:basedOn w:val="DefaultParagraphFont"/>
    <w:uiPriority w:val="99"/>
    <w:semiHidden/>
    <w:unhideWhenUsed/>
    <w:rsid w:val="003B1CA8"/>
    <w:rPr>
      <w:sz w:val="18"/>
      <w:szCs w:val="18"/>
    </w:rPr>
  </w:style>
  <w:style w:type="paragraph" w:styleId="CommentText">
    <w:name w:val="annotation text"/>
    <w:basedOn w:val="Normal"/>
    <w:link w:val="CommentTextChar"/>
    <w:uiPriority w:val="99"/>
    <w:semiHidden/>
    <w:unhideWhenUsed/>
    <w:rsid w:val="003B1CA8"/>
    <w:rPr>
      <w:szCs w:val="24"/>
    </w:rPr>
  </w:style>
  <w:style w:type="character" w:customStyle="1" w:styleId="CommentTextChar">
    <w:name w:val="Comment Text Char"/>
    <w:basedOn w:val="DefaultParagraphFont"/>
    <w:link w:val="CommentText"/>
    <w:uiPriority w:val="99"/>
    <w:semiHidden/>
    <w:rsid w:val="003B1CA8"/>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B1CA8"/>
    <w:rPr>
      <w:b/>
      <w:bCs/>
      <w:sz w:val="20"/>
      <w:szCs w:val="20"/>
    </w:rPr>
  </w:style>
  <w:style w:type="character" w:customStyle="1" w:styleId="CommentSubjectChar">
    <w:name w:val="Comment Subject Char"/>
    <w:basedOn w:val="CommentTextChar"/>
    <w:link w:val="CommentSubject"/>
    <w:uiPriority w:val="99"/>
    <w:semiHidden/>
    <w:rsid w:val="003B1CA8"/>
    <w:rPr>
      <w:rFonts w:ascii="Arial" w:hAnsi="Arial"/>
      <w:b/>
      <w:bCs/>
      <w:sz w:val="20"/>
      <w:szCs w:val="20"/>
    </w:rPr>
  </w:style>
  <w:style w:type="character" w:customStyle="1" w:styleId="ListParagraphChar">
    <w:name w:val="List Paragraph Char"/>
    <w:basedOn w:val="DefaultParagraphFont"/>
    <w:link w:val="ListParagraph"/>
    <w:uiPriority w:val="34"/>
    <w:locked/>
    <w:rsid w:val="007B06AD"/>
    <w:rPr>
      <w:rFonts w:ascii="Arial" w:eastAsia="Calibri" w:hAnsi="Arial" w:cs="Times New Roman"/>
      <w:sz w:val="24"/>
      <w:lang w:bidi="en-US"/>
    </w:rPr>
  </w:style>
  <w:style w:type="paragraph" w:customStyle="1" w:styleId="outlined">
    <w:name w:val="outlined"/>
    <w:basedOn w:val="Normal"/>
    <w:qFormat/>
    <w:rsid w:val="001C3298"/>
    <w:pPr>
      <w:keepNext/>
      <w:keepLines/>
      <w:pBdr>
        <w:top w:val="single" w:sz="4" w:space="1" w:color="auto"/>
        <w:left w:val="single" w:sz="4" w:space="4" w:color="auto"/>
        <w:bottom w:val="single" w:sz="4" w:space="1" w:color="auto"/>
        <w:right w:val="single" w:sz="4" w:space="4" w:color="auto"/>
      </w:pBdr>
      <w:spacing w:before="240" w:after="120"/>
    </w:pPr>
    <w:rPr>
      <w:b/>
      <w:bCs/>
    </w:rPr>
  </w:style>
  <w:style w:type="character" w:styleId="FollowedHyperlink">
    <w:name w:val="FollowedHyperlink"/>
    <w:basedOn w:val="DefaultParagraphFont"/>
    <w:uiPriority w:val="99"/>
    <w:semiHidden/>
    <w:unhideWhenUsed/>
    <w:rsid w:val="00DC5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healthcareforeverywoma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AHRQ Safety Program for Perinatal Care: Rapid Response for Perinatal Safety: Rapid Response Systems</vt:lpstr>
    </vt:vector>
  </TitlesOfParts>
  <Manager>`</Manager>
  <Company>RTI International under contract to AHRQ</Company>
  <LinksUpToDate>false</LinksUpToDate>
  <CharactersWithSpaces>22638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Rapid Response for Perinatal Safety: Rapid Response Systems</dc:title>
  <dc:subject>Rapid Response for Perinatal Safety: Rapid Response Systems</dc:subject>
  <dc:creator>AHRQ</dc:creator>
  <cp:keywords>Safety Program for Perinatal Care, Rapid Response for Perinatal Safety, Rapid Response Systems</cp:keywords>
  <cp:lastModifiedBy>Chris Heidenrich OCKT</cp:lastModifiedBy>
  <cp:revision>4</cp:revision>
  <cp:lastPrinted>2014-10-28T19:04:00Z</cp:lastPrinted>
  <dcterms:created xsi:type="dcterms:W3CDTF">2016-10-12T21:50:00Z</dcterms:created>
  <dcterms:modified xsi:type="dcterms:W3CDTF">2017-03-21T20:13:00Z</dcterms:modified>
</cp:coreProperties>
</file>