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54B2" w:rsidRPr="000054B2" w:rsidRDefault="000054B2" w:rsidP="000054B2">
      <w:pPr>
        <w:ind w:right="-279"/>
        <w:jc w:val="center"/>
        <w:rPr>
          <w:rFonts w:ascii="Arial" w:hAnsi="Arial" w:cs="Arial"/>
          <w:b/>
          <w:sz w:val="32"/>
          <w:szCs w:val="32"/>
        </w:rPr>
      </w:pPr>
      <w:r w:rsidRPr="000054B2">
        <w:rPr>
          <w:rFonts w:ascii="Arial" w:hAnsi="Arial" w:cs="Arial"/>
          <w:b/>
          <w:sz w:val="32"/>
          <w:szCs w:val="32"/>
          <w:lang w:val="es-ES"/>
        </w:rPr>
        <w:t>Transcripción del video</w:t>
      </w:r>
    </w:p>
    <w:p w:rsidR="000054B2" w:rsidRDefault="000054B2" w:rsidP="00E47939">
      <w:pPr>
        <w:ind w:right="-279"/>
        <w:rPr>
          <w:rFonts w:ascii="Arial" w:hAnsi="Arial" w:cs="Arial"/>
          <w:sz w:val="24"/>
          <w:szCs w:val="24"/>
        </w:rPr>
      </w:pPr>
    </w:p>
    <w:p w:rsidR="00EC16E8" w:rsidRPr="00223306" w:rsidRDefault="009B4E95" w:rsidP="00E47939">
      <w:pPr>
        <w:ind w:right="-279"/>
        <w:rPr>
          <w:rFonts w:ascii="Arial" w:hAnsi="Arial" w:cs="Arial"/>
          <w:sz w:val="24"/>
          <w:szCs w:val="24"/>
          <w:lang w:val="es-MX"/>
        </w:rPr>
      </w:pPr>
      <w:r w:rsidRPr="00223306">
        <w:rPr>
          <w:rFonts w:ascii="Arial" w:hAnsi="Arial" w:cs="Arial"/>
          <w:sz w:val="24"/>
          <w:szCs w:val="24"/>
        </w:rPr>
        <w:fldChar w:fldCharType="begin"/>
      </w:r>
      <w:r w:rsidRPr="00223306">
        <w:rPr>
          <w:rFonts w:ascii="Arial" w:hAnsi="Arial" w:cs="Arial"/>
          <w:sz w:val="24"/>
          <w:szCs w:val="24"/>
          <w:lang w:val="es-MX"/>
        </w:rPr>
        <w:instrText xml:space="preserve"> PAGE   \* MERGEFORMAT </w:instrText>
      </w:r>
      <w:r w:rsidRPr="00223306">
        <w:rPr>
          <w:rFonts w:ascii="Arial" w:hAnsi="Arial" w:cs="Arial"/>
          <w:sz w:val="24"/>
          <w:szCs w:val="24"/>
        </w:rPr>
        <w:fldChar w:fldCharType="separate"/>
      </w:r>
      <w:r w:rsidR="000054B2">
        <w:rPr>
          <w:rFonts w:ascii="Arial" w:hAnsi="Arial" w:cs="Arial"/>
          <w:noProof/>
          <w:sz w:val="24"/>
          <w:szCs w:val="24"/>
          <w:lang w:val="es-MX"/>
        </w:rPr>
        <w:t>1</w:t>
      </w:r>
      <w:r w:rsidRPr="00223306">
        <w:rPr>
          <w:rFonts w:ascii="Arial" w:hAnsi="Arial" w:cs="Arial"/>
          <w:sz w:val="24"/>
          <w:szCs w:val="24"/>
        </w:rPr>
        <w:fldChar w:fldCharType="end"/>
      </w:r>
      <w:r w:rsidR="002575AE">
        <w:rPr>
          <w:rFonts w:ascii="Arial" w:hAnsi="Arial" w:cs="Arial"/>
          <w:sz w:val="24"/>
          <w:szCs w:val="24"/>
          <w:lang w:val="es-MX"/>
        </w:rPr>
        <w:t>Module # 1</w:t>
      </w:r>
      <w:r w:rsidR="00E47939" w:rsidRPr="00223306">
        <w:rPr>
          <w:rFonts w:ascii="Arial" w:hAnsi="Arial" w:cs="Arial"/>
          <w:sz w:val="24"/>
          <w:szCs w:val="24"/>
          <w:lang w:val="es-MX"/>
        </w:rPr>
        <w:tab/>
      </w:r>
      <w:r w:rsidR="00E47939" w:rsidRPr="00223306">
        <w:rPr>
          <w:rFonts w:ascii="Arial" w:hAnsi="Arial" w:cs="Arial"/>
          <w:sz w:val="24"/>
          <w:szCs w:val="24"/>
          <w:lang w:val="es-MX"/>
        </w:rPr>
        <w:tab/>
      </w:r>
      <w:r w:rsidR="00E47939" w:rsidRPr="00223306">
        <w:rPr>
          <w:rFonts w:ascii="Arial" w:hAnsi="Arial" w:cs="Arial"/>
          <w:sz w:val="24"/>
          <w:szCs w:val="24"/>
          <w:lang w:val="es-MX"/>
        </w:rPr>
        <w:tab/>
      </w:r>
      <w:bookmarkStart w:id="0" w:name="_GoBack"/>
      <w:bookmarkEnd w:id="0"/>
      <w:r w:rsidR="00E47939" w:rsidRPr="00223306">
        <w:rPr>
          <w:rFonts w:ascii="Arial" w:hAnsi="Arial" w:cs="Arial"/>
          <w:sz w:val="24"/>
          <w:szCs w:val="24"/>
          <w:lang w:val="es-MX"/>
        </w:rPr>
        <w:tab/>
      </w:r>
      <w:r w:rsidR="00E47939" w:rsidRPr="00223306">
        <w:rPr>
          <w:rFonts w:ascii="Arial" w:hAnsi="Arial" w:cs="Arial"/>
          <w:sz w:val="24"/>
          <w:szCs w:val="24"/>
          <w:lang w:val="es-MX"/>
        </w:rPr>
        <w:tab/>
      </w:r>
      <w:r w:rsidR="00E47939" w:rsidRPr="00223306">
        <w:rPr>
          <w:rFonts w:ascii="Arial" w:hAnsi="Arial" w:cs="Arial"/>
          <w:sz w:val="24"/>
          <w:szCs w:val="24"/>
          <w:lang w:val="es-MX"/>
        </w:rPr>
        <w:tab/>
      </w:r>
      <w:r w:rsidR="00E47939" w:rsidRPr="00223306">
        <w:rPr>
          <w:rFonts w:ascii="Arial" w:hAnsi="Arial" w:cs="Arial"/>
          <w:sz w:val="24"/>
          <w:szCs w:val="24"/>
          <w:lang w:val="es-MX"/>
        </w:rPr>
        <w:tab/>
      </w:r>
      <w:r w:rsidR="00E47939" w:rsidRPr="00223306">
        <w:rPr>
          <w:rFonts w:ascii="Arial" w:hAnsi="Arial" w:cs="Arial"/>
          <w:sz w:val="24"/>
          <w:szCs w:val="24"/>
          <w:lang w:val="es-MX"/>
        </w:rPr>
        <w:tab/>
      </w:r>
      <w:r w:rsidR="00E47939" w:rsidRPr="00223306">
        <w:rPr>
          <w:rFonts w:ascii="Arial" w:hAnsi="Arial" w:cs="Arial"/>
          <w:sz w:val="24"/>
          <w:szCs w:val="24"/>
          <w:lang w:val="es-MX"/>
        </w:rPr>
        <w:tab/>
      </w:r>
      <w:r w:rsidR="00E47939" w:rsidRPr="00223306">
        <w:rPr>
          <w:rFonts w:ascii="Arial" w:hAnsi="Arial" w:cs="Arial"/>
          <w:sz w:val="24"/>
          <w:szCs w:val="24"/>
          <w:lang w:val="es-MX"/>
        </w:rPr>
        <w:tab/>
      </w:r>
      <w:r w:rsidR="00E47939" w:rsidRPr="00223306">
        <w:rPr>
          <w:rFonts w:ascii="Arial" w:hAnsi="Arial" w:cs="Arial"/>
          <w:sz w:val="24"/>
          <w:lang w:val="es-ES"/>
        </w:rPr>
        <w:t>Módulo n</w:t>
      </w:r>
      <w:proofErr w:type="gramStart"/>
      <w:r w:rsidR="00E47939" w:rsidRPr="00223306">
        <w:rPr>
          <w:rFonts w:ascii="Arial" w:hAnsi="Arial" w:cs="Arial"/>
          <w:sz w:val="24"/>
          <w:lang w:val="es-ES"/>
        </w:rPr>
        <w:t>.º</w:t>
      </w:r>
      <w:proofErr w:type="gramEnd"/>
      <w:r w:rsidR="00E47939" w:rsidRPr="00223306">
        <w:rPr>
          <w:rFonts w:ascii="Arial" w:hAnsi="Arial" w:cs="Arial"/>
          <w:sz w:val="24"/>
          <w:lang w:val="es-ES"/>
        </w:rPr>
        <w:t xml:space="preserve"> </w:t>
      </w:r>
      <w:r w:rsidR="002575AE">
        <w:rPr>
          <w:rFonts w:ascii="Arial" w:hAnsi="Arial" w:cs="Arial"/>
          <w:sz w:val="24"/>
          <w:lang w:val="es-ES"/>
        </w:rPr>
        <w:t>1</w:t>
      </w:r>
    </w:p>
    <w:p w:rsidR="00E80FC5" w:rsidRPr="00223306" w:rsidRDefault="00485F80" w:rsidP="00E47939">
      <w:pPr>
        <w:tabs>
          <w:tab w:val="left" w:pos="6096"/>
        </w:tabs>
        <w:ind w:right="-421"/>
        <w:rPr>
          <w:rFonts w:ascii="Arial" w:hAnsi="Arial" w:cs="Arial"/>
          <w:sz w:val="24"/>
          <w:szCs w:val="24"/>
          <w:lang w:val="es-ES"/>
        </w:rPr>
      </w:pPr>
      <w:r>
        <w:rPr>
          <w:rFonts w:ascii="Arial" w:hAnsi="Arial" w:cs="Arial"/>
          <w:sz w:val="24"/>
          <w:szCs w:val="24"/>
          <w:lang w:val="es-MX"/>
        </w:rPr>
        <w:t>Using the Long-Term Care Safety Toolkit Modules:</w:t>
      </w:r>
      <w:r w:rsidR="00E47939" w:rsidRPr="00223306">
        <w:rPr>
          <w:rFonts w:ascii="Arial" w:hAnsi="Arial" w:cs="Arial"/>
          <w:sz w:val="24"/>
          <w:szCs w:val="24"/>
          <w:lang w:val="es-ES"/>
        </w:rPr>
        <w:tab/>
      </w:r>
      <w:r>
        <w:rPr>
          <w:rFonts w:ascii="Arial" w:hAnsi="Arial" w:cs="Arial"/>
          <w:sz w:val="24"/>
          <w:szCs w:val="24"/>
          <w:lang w:val="es-ES"/>
        </w:rPr>
        <w:tab/>
      </w:r>
      <w:r w:rsidRPr="00485F80">
        <w:rPr>
          <w:rFonts w:ascii="Arial" w:hAnsi="Arial" w:cs="Arial"/>
          <w:sz w:val="24"/>
          <w:szCs w:val="24"/>
          <w:lang w:val="es-ES"/>
        </w:rPr>
        <w:t>Usar el kit de herramientas</w:t>
      </w:r>
    </w:p>
    <w:p w:rsidR="00E80FC5" w:rsidRPr="00223306" w:rsidRDefault="00485F80" w:rsidP="00E47939">
      <w:pPr>
        <w:tabs>
          <w:tab w:val="left" w:pos="5812"/>
          <w:tab w:val="left" w:pos="6096"/>
        </w:tabs>
        <w:ind w:right="-421"/>
        <w:rPr>
          <w:rFonts w:ascii="Arial" w:hAnsi="Arial" w:cs="Arial"/>
          <w:sz w:val="24"/>
          <w:szCs w:val="24"/>
          <w:lang w:val="es-ES"/>
        </w:rPr>
      </w:pPr>
      <w:r>
        <w:rPr>
          <w:rFonts w:ascii="Arial" w:hAnsi="Arial" w:cs="Arial"/>
          <w:sz w:val="24"/>
          <w:szCs w:val="24"/>
          <w:lang w:val="es-MX"/>
        </w:rPr>
        <w:t>Applying Safety Principles</w:t>
      </w:r>
      <w:r w:rsidR="00E47939" w:rsidRPr="00223306">
        <w:rPr>
          <w:rFonts w:ascii="Arial" w:hAnsi="Arial" w:cs="Arial"/>
          <w:sz w:val="24"/>
          <w:lang w:val="es-ES"/>
        </w:rPr>
        <w:t xml:space="preserve"> </w:t>
      </w:r>
      <w:r w:rsidR="00E47939" w:rsidRPr="00223306">
        <w:rPr>
          <w:rFonts w:ascii="Arial" w:hAnsi="Arial" w:cs="Arial"/>
          <w:sz w:val="24"/>
          <w:lang w:val="es-ES"/>
        </w:rPr>
        <w:tab/>
      </w:r>
      <w:r>
        <w:rPr>
          <w:rFonts w:ascii="Arial" w:hAnsi="Arial" w:cs="Arial"/>
          <w:sz w:val="24"/>
          <w:lang w:val="es-ES"/>
        </w:rPr>
        <w:tab/>
      </w:r>
      <w:r>
        <w:rPr>
          <w:rFonts w:ascii="Arial" w:hAnsi="Arial" w:cs="Arial"/>
          <w:sz w:val="24"/>
          <w:lang w:val="es-ES"/>
        </w:rPr>
        <w:tab/>
        <w:t xml:space="preserve">  </w:t>
      </w:r>
      <w:r w:rsidRPr="00485F80">
        <w:rPr>
          <w:rFonts w:ascii="Arial" w:hAnsi="Arial" w:cs="Arial"/>
          <w:sz w:val="24"/>
          <w:szCs w:val="24"/>
          <w:lang w:val="es-ES"/>
        </w:rPr>
        <w:t>de seguridad integral</w:t>
      </w:r>
      <w:r>
        <w:rPr>
          <w:rFonts w:ascii="Arial" w:hAnsi="Arial" w:cs="Arial"/>
          <w:sz w:val="24"/>
          <w:szCs w:val="24"/>
          <w:lang w:val="es-ES"/>
        </w:rPr>
        <w:t xml:space="preserve"> para</w:t>
      </w:r>
    </w:p>
    <w:p w:rsidR="00E80FC5" w:rsidRDefault="000054B2">
      <w:pPr>
        <w:rPr>
          <w:rFonts w:ascii="Arial" w:hAnsi="Arial" w:cs="Arial"/>
          <w:sz w:val="24"/>
          <w:szCs w:val="24"/>
          <w:lang w:val="es-ES"/>
        </w:rPr>
      </w:pPr>
      <w:r>
        <w:rPr>
          <w:rFonts w:ascii="Arial" w:hAnsi="Arial" w:cs="Arial"/>
          <w:sz w:val="24"/>
          <w:szCs w:val="24"/>
          <w:lang w:val="es-ES"/>
        </w:rPr>
        <w:tab/>
      </w:r>
      <w:r>
        <w:rPr>
          <w:rFonts w:ascii="Arial" w:hAnsi="Arial" w:cs="Arial"/>
          <w:sz w:val="24"/>
          <w:szCs w:val="24"/>
          <w:lang w:val="es-ES"/>
        </w:rPr>
        <w:tab/>
      </w:r>
      <w:r w:rsidR="00E47939" w:rsidRPr="00223306">
        <w:rPr>
          <w:rFonts w:ascii="Arial" w:hAnsi="Arial" w:cs="Arial"/>
          <w:sz w:val="24"/>
          <w:szCs w:val="24"/>
          <w:lang w:val="es-ES"/>
        </w:rPr>
        <w:tab/>
      </w:r>
      <w:r w:rsidR="00E47939" w:rsidRPr="00223306">
        <w:rPr>
          <w:rFonts w:ascii="Arial" w:hAnsi="Arial" w:cs="Arial"/>
          <w:sz w:val="24"/>
          <w:szCs w:val="24"/>
          <w:lang w:val="es-ES"/>
        </w:rPr>
        <w:tab/>
      </w:r>
      <w:r w:rsidR="00E47939" w:rsidRPr="00223306">
        <w:rPr>
          <w:rFonts w:ascii="Arial" w:hAnsi="Arial" w:cs="Arial"/>
          <w:sz w:val="24"/>
          <w:szCs w:val="24"/>
          <w:lang w:val="es-ES"/>
        </w:rPr>
        <w:tab/>
      </w:r>
      <w:r w:rsidR="00E47939" w:rsidRPr="00223306">
        <w:rPr>
          <w:rFonts w:ascii="Arial" w:hAnsi="Arial" w:cs="Arial"/>
          <w:sz w:val="24"/>
          <w:szCs w:val="24"/>
          <w:lang w:val="es-ES"/>
        </w:rPr>
        <w:tab/>
      </w:r>
      <w:r w:rsidR="00E47939" w:rsidRPr="00223306">
        <w:rPr>
          <w:rFonts w:ascii="Arial" w:hAnsi="Arial" w:cs="Arial"/>
          <w:sz w:val="24"/>
          <w:szCs w:val="24"/>
          <w:lang w:val="es-ES"/>
        </w:rPr>
        <w:tab/>
      </w:r>
      <w:r w:rsidR="00E47939" w:rsidRPr="00223306">
        <w:rPr>
          <w:rFonts w:ascii="Arial" w:hAnsi="Arial" w:cs="Arial"/>
          <w:sz w:val="24"/>
          <w:szCs w:val="24"/>
          <w:lang w:val="es-ES"/>
        </w:rPr>
        <w:tab/>
      </w:r>
      <w:r w:rsidR="00E47939" w:rsidRPr="00223306">
        <w:rPr>
          <w:rFonts w:ascii="Arial" w:hAnsi="Arial" w:cs="Arial"/>
          <w:sz w:val="24"/>
          <w:szCs w:val="24"/>
          <w:lang w:val="es-ES"/>
        </w:rPr>
        <w:tab/>
      </w:r>
      <w:r w:rsidR="00485F80">
        <w:rPr>
          <w:rFonts w:ascii="Arial" w:hAnsi="Arial" w:cs="Arial"/>
          <w:sz w:val="24"/>
          <w:szCs w:val="24"/>
          <w:lang w:val="es-ES"/>
        </w:rPr>
        <w:t xml:space="preserve">       </w:t>
      </w:r>
      <w:proofErr w:type="gramStart"/>
      <w:r w:rsidR="00485F80" w:rsidRPr="00485F80">
        <w:rPr>
          <w:rFonts w:ascii="Arial" w:hAnsi="Arial" w:cs="Arial"/>
          <w:sz w:val="24"/>
          <w:szCs w:val="24"/>
          <w:lang w:val="es-ES"/>
        </w:rPr>
        <w:t>cuidados</w:t>
      </w:r>
      <w:proofErr w:type="gramEnd"/>
      <w:r w:rsidR="00485F80" w:rsidRPr="00485F80">
        <w:rPr>
          <w:rFonts w:ascii="Arial" w:hAnsi="Arial" w:cs="Arial"/>
          <w:sz w:val="24"/>
          <w:szCs w:val="24"/>
          <w:lang w:val="es-ES"/>
        </w:rPr>
        <w:t xml:space="preserve"> a largo plazo</w:t>
      </w:r>
    </w:p>
    <w:p w:rsidR="00485F80" w:rsidRDefault="00485F80">
      <w:pPr>
        <w:rPr>
          <w:rFonts w:ascii="Arial" w:hAnsi="Arial" w:cs="Arial"/>
          <w:sz w:val="24"/>
          <w:szCs w:val="24"/>
          <w:lang w:val="es-ES"/>
        </w:rPr>
      </w:pP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t xml:space="preserve">    </w:t>
      </w:r>
      <w:r w:rsidRPr="00485F80">
        <w:rPr>
          <w:rFonts w:ascii="Arial" w:hAnsi="Arial" w:cs="Arial"/>
          <w:sz w:val="24"/>
          <w:szCs w:val="24"/>
          <w:lang w:val="es-ES"/>
        </w:rPr>
        <w:t>Aplicar principios de seguridad</w:t>
      </w:r>
    </w:p>
    <w:p w:rsidR="00477803" w:rsidRDefault="00477803" w:rsidP="00477803">
      <w:pPr>
        <w:jc w:val="right"/>
        <w:rPr>
          <w:rFonts w:ascii="Arial" w:hAnsi="Arial" w:cs="Arial"/>
          <w:sz w:val="24"/>
          <w:szCs w:val="24"/>
          <w:lang w:val="es-ES"/>
        </w:rPr>
      </w:pP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t xml:space="preserve">   </w:t>
      </w:r>
    </w:p>
    <w:p w:rsidR="00BE6418" w:rsidRDefault="00BE6418">
      <w:pPr>
        <w:rPr>
          <w:rFonts w:ascii="Arial" w:hAnsi="Arial" w:cs="Arial"/>
          <w:sz w:val="24"/>
          <w:szCs w:val="24"/>
          <w:lang w:val="es-ES"/>
        </w:rPr>
      </w:pPr>
      <w:r>
        <w:rPr>
          <w:rFonts w:ascii="Arial" w:hAnsi="Arial" w:cs="Arial"/>
          <w:sz w:val="24"/>
          <w:szCs w:val="24"/>
          <w:lang w:val="es-ES"/>
        </w:rPr>
        <w:t>Videos: Importance of Infection Prevention</w:t>
      </w:r>
    </w:p>
    <w:p w:rsidR="00BE6418" w:rsidRPr="00485F80" w:rsidRDefault="00BE6418">
      <w:pPr>
        <w:rPr>
          <w:rFonts w:ascii="Arial" w:hAnsi="Arial" w:cs="Arial"/>
          <w:sz w:val="24"/>
          <w:szCs w:val="24"/>
          <w:lang w:val="es-ES"/>
        </w:rPr>
      </w:pPr>
      <w:r>
        <w:rPr>
          <w:rFonts w:ascii="Arial" w:hAnsi="Arial" w:cs="Arial"/>
          <w:sz w:val="24"/>
          <w:szCs w:val="24"/>
          <w:lang w:val="es-ES"/>
        </w:rPr>
        <w:tab/>
        <w:t xml:space="preserve">  Building Safety and Quality Into the System</w:t>
      </w:r>
    </w:p>
    <w:tbl>
      <w:tblPr>
        <w:tblStyle w:val="TableGrid"/>
        <w:tblW w:w="9576" w:type="dxa"/>
        <w:tblLook w:val="04A0" w:firstRow="1" w:lastRow="0" w:firstColumn="1" w:lastColumn="0" w:noHBand="0" w:noVBand="1"/>
      </w:tblPr>
      <w:tblGrid>
        <w:gridCol w:w="1871"/>
        <w:gridCol w:w="3957"/>
        <w:gridCol w:w="3748"/>
      </w:tblGrid>
      <w:tr w:rsidR="003B76E5" w:rsidRPr="00223306" w:rsidTr="003B76E5">
        <w:tc>
          <w:tcPr>
            <w:tcW w:w="1871" w:type="dxa"/>
          </w:tcPr>
          <w:p w:rsidR="003B76E5" w:rsidRPr="00223306" w:rsidRDefault="003B76E5">
            <w:pPr>
              <w:rPr>
                <w:rFonts w:ascii="Arial" w:hAnsi="Arial" w:cs="Arial"/>
                <w:sz w:val="24"/>
                <w:szCs w:val="24"/>
                <w:lang w:val="es-ES"/>
              </w:rPr>
            </w:pPr>
          </w:p>
        </w:tc>
        <w:tc>
          <w:tcPr>
            <w:tcW w:w="3957" w:type="dxa"/>
          </w:tcPr>
          <w:p w:rsidR="003B76E5" w:rsidRPr="00223306" w:rsidRDefault="003B76E5">
            <w:pPr>
              <w:rPr>
                <w:rFonts w:ascii="Arial" w:hAnsi="Arial" w:cs="Arial"/>
                <w:sz w:val="24"/>
                <w:szCs w:val="24"/>
                <w:lang w:val="es-ES"/>
              </w:rPr>
            </w:pPr>
          </w:p>
        </w:tc>
        <w:tc>
          <w:tcPr>
            <w:tcW w:w="3748" w:type="dxa"/>
          </w:tcPr>
          <w:p w:rsidR="003B76E5" w:rsidRPr="00223306" w:rsidRDefault="003B76E5" w:rsidP="00D61937">
            <w:pPr>
              <w:rPr>
                <w:rFonts w:ascii="Arial" w:hAnsi="Arial" w:cs="Arial"/>
                <w:sz w:val="24"/>
                <w:szCs w:val="24"/>
                <w:lang w:val="es-ES"/>
              </w:rPr>
            </w:pPr>
          </w:p>
        </w:tc>
      </w:tr>
      <w:tr w:rsidR="003B76E5" w:rsidRPr="00223306" w:rsidTr="003B76E5">
        <w:tc>
          <w:tcPr>
            <w:tcW w:w="1871" w:type="dxa"/>
          </w:tcPr>
          <w:p w:rsidR="003B76E5" w:rsidRPr="00223306" w:rsidRDefault="003B76E5" w:rsidP="007E24F2">
            <w:pPr>
              <w:rPr>
                <w:rFonts w:ascii="Arial" w:hAnsi="Arial" w:cs="Arial"/>
                <w:sz w:val="24"/>
                <w:szCs w:val="24"/>
                <w:lang w:val="es-ES"/>
              </w:rPr>
            </w:pPr>
          </w:p>
        </w:tc>
        <w:tc>
          <w:tcPr>
            <w:tcW w:w="3957" w:type="dxa"/>
          </w:tcPr>
          <w:p w:rsidR="003B76E5" w:rsidRPr="00223306" w:rsidRDefault="003B76E5">
            <w:pPr>
              <w:rPr>
                <w:rFonts w:ascii="Arial" w:hAnsi="Arial" w:cs="Arial"/>
                <w:sz w:val="24"/>
                <w:szCs w:val="24"/>
              </w:rPr>
            </w:pPr>
            <w:r w:rsidRPr="00223306">
              <w:rPr>
                <w:rFonts w:ascii="Arial" w:hAnsi="Arial" w:cs="Arial"/>
                <w:sz w:val="24"/>
                <w:szCs w:val="24"/>
              </w:rPr>
              <w:t>Sycamore Grove Care Facility</w:t>
            </w:r>
          </w:p>
        </w:tc>
        <w:tc>
          <w:tcPr>
            <w:tcW w:w="3748" w:type="dxa"/>
          </w:tcPr>
          <w:p w:rsidR="003B76E5" w:rsidRPr="00223306" w:rsidRDefault="003B76E5" w:rsidP="00D61937">
            <w:pPr>
              <w:rPr>
                <w:rFonts w:ascii="Arial" w:hAnsi="Arial" w:cs="Arial"/>
                <w:sz w:val="24"/>
                <w:szCs w:val="24"/>
                <w:lang w:val="es-ES"/>
              </w:rPr>
            </w:pPr>
            <w:r w:rsidRPr="00223306">
              <w:rPr>
                <w:rFonts w:ascii="Arial" w:hAnsi="Arial" w:cs="Arial"/>
                <w:sz w:val="24"/>
                <w:lang w:val="es-ES"/>
              </w:rPr>
              <w:t>Sycamore Grove Care Facility</w:t>
            </w:r>
          </w:p>
        </w:tc>
      </w:tr>
      <w:tr w:rsidR="003B76E5" w:rsidRPr="00223306" w:rsidTr="003B76E5">
        <w:tc>
          <w:tcPr>
            <w:tcW w:w="1871" w:type="dxa"/>
          </w:tcPr>
          <w:p w:rsidR="003B76E5" w:rsidRPr="00223306" w:rsidRDefault="003B76E5">
            <w:pPr>
              <w:rPr>
                <w:rFonts w:ascii="Arial" w:hAnsi="Arial" w:cs="Arial"/>
                <w:sz w:val="24"/>
                <w:szCs w:val="24"/>
              </w:rPr>
            </w:pPr>
          </w:p>
        </w:tc>
        <w:tc>
          <w:tcPr>
            <w:tcW w:w="3957" w:type="dxa"/>
          </w:tcPr>
          <w:p w:rsidR="003B76E5" w:rsidRPr="00223306" w:rsidRDefault="003B76E5" w:rsidP="006154B1">
            <w:pPr>
              <w:rPr>
                <w:rFonts w:ascii="Arial" w:hAnsi="Arial" w:cs="Arial"/>
                <w:sz w:val="24"/>
                <w:szCs w:val="24"/>
              </w:rPr>
            </w:pPr>
            <w:r w:rsidRPr="00223306">
              <w:rPr>
                <w:rFonts w:ascii="Arial" w:hAnsi="Arial" w:cs="Arial"/>
                <w:sz w:val="24"/>
                <w:szCs w:val="24"/>
              </w:rPr>
              <w:t>Conference Room</w:t>
            </w:r>
          </w:p>
        </w:tc>
        <w:tc>
          <w:tcPr>
            <w:tcW w:w="3748" w:type="dxa"/>
          </w:tcPr>
          <w:p w:rsidR="003B76E5" w:rsidRPr="00223306" w:rsidRDefault="003B76E5" w:rsidP="00D61937">
            <w:pPr>
              <w:rPr>
                <w:rFonts w:ascii="Arial" w:hAnsi="Arial" w:cs="Arial"/>
                <w:sz w:val="24"/>
                <w:szCs w:val="24"/>
                <w:lang w:val="es-ES"/>
              </w:rPr>
            </w:pPr>
            <w:r w:rsidRPr="00223306">
              <w:rPr>
                <w:rFonts w:ascii="Arial" w:hAnsi="Arial" w:cs="Arial"/>
                <w:sz w:val="24"/>
                <w:lang w:val="es-ES"/>
              </w:rPr>
              <w:t>Sala de reuniones</w:t>
            </w:r>
          </w:p>
        </w:tc>
      </w:tr>
      <w:tr w:rsidR="003B76E5" w:rsidRPr="00223306" w:rsidTr="003B76E5">
        <w:tc>
          <w:tcPr>
            <w:tcW w:w="1871" w:type="dxa"/>
          </w:tcPr>
          <w:p w:rsidR="003B76E5" w:rsidRPr="00223306" w:rsidRDefault="003B76E5">
            <w:pPr>
              <w:rPr>
                <w:rFonts w:ascii="Arial" w:hAnsi="Arial" w:cs="Arial"/>
                <w:sz w:val="24"/>
                <w:szCs w:val="24"/>
              </w:rPr>
            </w:pPr>
            <w:r w:rsidRPr="00223306">
              <w:rPr>
                <w:rFonts w:ascii="Arial" w:hAnsi="Arial" w:cs="Arial"/>
                <w:sz w:val="24"/>
                <w:szCs w:val="24"/>
              </w:rPr>
              <w:t>Joyce Denton</w:t>
            </w:r>
          </w:p>
          <w:p w:rsidR="003B76E5" w:rsidRPr="00223306" w:rsidRDefault="003B76E5">
            <w:pPr>
              <w:rPr>
                <w:rFonts w:ascii="Arial" w:hAnsi="Arial" w:cs="Arial"/>
                <w:sz w:val="24"/>
                <w:szCs w:val="24"/>
              </w:rPr>
            </w:pPr>
            <w:r w:rsidRPr="00223306">
              <w:rPr>
                <w:rFonts w:ascii="Arial" w:hAnsi="Arial" w:cs="Arial"/>
                <w:sz w:val="24"/>
                <w:szCs w:val="24"/>
              </w:rPr>
              <w:t>Director of Nursing</w:t>
            </w:r>
          </w:p>
          <w:p w:rsidR="003B76E5" w:rsidRPr="00223306" w:rsidRDefault="003B76E5">
            <w:pPr>
              <w:rPr>
                <w:rFonts w:ascii="Arial" w:hAnsi="Arial" w:cs="Arial"/>
                <w:sz w:val="24"/>
                <w:szCs w:val="24"/>
                <w:lang w:val="es-ES"/>
              </w:rPr>
            </w:pPr>
            <w:r w:rsidRPr="00223306">
              <w:rPr>
                <w:rFonts w:ascii="Arial" w:hAnsi="Arial" w:cs="Arial"/>
                <w:sz w:val="24"/>
                <w:szCs w:val="24"/>
                <w:lang w:val="es-ES"/>
              </w:rPr>
              <w:t>[</w:t>
            </w:r>
            <w:r w:rsidRPr="00223306">
              <w:rPr>
                <w:rFonts w:ascii="Arial" w:hAnsi="Arial" w:cs="Arial"/>
                <w:sz w:val="24"/>
                <w:lang w:val="es-ES"/>
              </w:rPr>
              <w:t>Directora de enfermería]</w:t>
            </w:r>
          </w:p>
        </w:tc>
        <w:tc>
          <w:tcPr>
            <w:tcW w:w="3957" w:type="dxa"/>
          </w:tcPr>
          <w:p w:rsidR="003B76E5" w:rsidRPr="00223306" w:rsidRDefault="003B76E5" w:rsidP="00BD2256">
            <w:pPr>
              <w:rPr>
                <w:rFonts w:ascii="Arial" w:hAnsi="Arial" w:cs="Arial"/>
                <w:sz w:val="24"/>
                <w:szCs w:val="24"/>
              </w:rPr>
            </w:pPr>
            <w:r w:rsidRPr="00223306">
              <w:rPr>
                <w:rFonts w:ascii="Arial" w:hAnsi="Arial" w:cs="Arial"/>
                <w:sz w:val="24"/>
                <w:szCs w:val="24"/>
              </w:rPr>
              <w:t>I want to thank everyone for being here, we´re all very busy, so it´s beneficial when we can be in one place at the same time.</w:t>
            </w:r>
          </w:p>
        </w:tc>
        <w:tc>
          <w:tcPr>
            <w:tcW w:w="3748" w:type="dxa"/>
          </w:tcPr>
          <w:p w:rsidR="00C00B7C" w:rsidRPr="00C00B7C" w:rsidRDefault="003B76E5" w:rsidP="00D61937">
            <w:pPr>
              <w:rPr>
                <w:rFonts w:ascii="Arial" w:hAnsi="Arial" w:cs="Arial"/>
                <w:sz w:val="24"/>
                <w:lang w:val="es-ES"/>
              </w:rPr>
            </w:pPr>
            <w:r w:rsidRPr="00223306">
              <w:rPr>
                <w:rFonts w:ascii="Arial" w:hAnsi="Arial" w:cs="Arial"/>
                <w:sz w:val="24"/>
                <w:lang w:val="es-ES"/>
              </w:rPr>
              <w:t xml:space="preserve">Gracias a todos por venir. Todos estamos muy ocupados, así que es </w:t>
            </w:r>
            <w:r w:rsidRPr="00E806FB">
              <w:rPr>
                <w:rFonts w:ascii="Arial" w:hAnsi="Arial" w:cs="Arial"/>
                <w:sz w:val="24"/>
                <w:lang w:val="es-ES"/>
              </w:rPr>
              <w:t>grandioso</w:t>
            </w:r>
            <w:r w:rsidRPr="00223306">
              <w:rPr>
                <w:rFonts w:ascii="Arial" w:hAnsi="Arial" w:cs="Arial"/>
                <w:sz w:val="24"/>
                <w:lang w:val="es-ES"/>
              </w:rPr>
              <w:t xml:space="preserve"> que podamos estar en el mismo lugar y al mismo tiempo.</w:t>
            </w:r>
          </w:p>
        </w:tc>
      </w:tr>
      <w:tr w:rsidR="003B76E5" w:rsidRPr="00223306" w:rsidTr="003B76E5">
        <w:tc>
          <w:tcPr>
            <w:tcW w:w="1871" w:type="dxa"/>
          </w:tcPr>
          <w:p w:rsidR="003B76E5" w:rsidRPr="00223306" w:rsidRDefault="003B76E5" w:rsidP="006154B1">
            <w:pPr>
              <w:rPr>
                <w:rFonts w:ascii="Arial" w:hAnsi="Arial" w:cs="Arial"/>
                <w:sz w:val="24"/>
                <w:szCs w:val="24"/>
                <w:lang w:val="es-MX"/>
              </w:rPr>
            </w:pPr>
            <w:r w:rsidRPr="00223306">
              <w:rPr>
                <w:rFonts w:ascii="Arial" w:hAnsi="Arial" w:cs="Arial"/>
                <w:sz w:val="24"/>
                <w:szCs w:val="24"/>
                <w:lang w:val="es-MX"/>
              </w:rPr>
              <w:t>Nikki Tilley</w:t>
            </w:r>
          </w:p>
          <w:p w:rsidR="003B76E5" w:rsidRPr="00223306" w:rsidRDefault="003B76E5" w:rsidP="006154B1">
            <w:pPr>
              <w:rPr>
                <w:rFonts w:ascii="Arial" w:hAnsi="Arial" w:cs="Arial"/>
                <w:sz w:val="24"/>
                <w:szCs w:val="24"/>
                <w:lang w:val="es-MX"/>
              </w:rPr>
            </w:pPr>
            <w:r w:rsidRPr="00223306">
              <w:rPr>
                <w:rFonts w:ascii="Arial" w:hAnsi="Arial" w:cs="Arial"/>
                <w:sz w:val="24"/>
                <w:szCs w:val="24"/>
                <w:lang w:val="es-MX"/>
              </w:rPr>
              <w:t>Nurse</w:t>
            </w:r>
          </w:p>
          <w:p w:rsidR="003B76E5" w:rsidRPr="00223306" w:rsidRDefault="003B76E5" w:rsidP="006154B1">
            <w:pPr>
              <w:rPr>
                <w:rFonts w:ascii="Arial" w:hAnsi="Arial" w:cs="Arial"/>
                <w:sz w:val="24"/>
                <w:szCs w:val="24"/>
                <w:lang w:val="es-ES"/>
              </w:rPr>
            </w:pPr>
            <w:r w:rsidRPr="00223306">
              <w:rPr>
                <w:rFonts w:ascii="Arial" w:hAnsi="Arial" w:cs="Arial"/>
                <w:sz w:val="24"/>
                <w:szCs w:val="24"/>
                <w:lang w:val="es-ES"/>
              </w:rPr>
              <w:t>[</w:t>
            </w:r>
            <w:r w:rsidRPr="00223306">
              <w:rPr>
                <w:rFonts w:ascii="Arial" w:hAnsi="Arial" w:cs="Arial"/>
                <w:sz w:val="24"/>
                <w:lang w:val="es-ES"/>
              </w:rPr>
              <w:t>Profesional de enfermería]</w:t>
            </w:r>
          </w:p>
        </w:tc>
        <w:tc>
          <w:tcPr>
            <w:tcW w:w="3957" w:type="dxa"/>
          </w:tcPr>
          <w:p w:rsidR="003B76E5" w:rsidRPr="00223306" w:rsidRDefault="003B76E5">
            <w:pPr>
              <w:rPr>
                <w:rFonts w:ascii="Arial" w:hAnsi="Arial" w:cs="Arial"/>
                <w:sz w:val="24"/>
                <w:szCs w:val="24"/>
              </w:rPr>
            </w:pPr>
            <w:r w:rsidRPr="00223306">
              <w:rPr>
                <w:rFonts w:ascii="Arial" w:hAnsi="Arial" w:cs="Arial"/>
                <w:sz w:val="24"/>
                <w:szCs w:val="24"/>
              </w:rPr>
              <w:t>Thanks. Glad to be here.</w:t>
            </w:r>
          </w:p>
        </w:tc>
        <w:tc>
          <w:tcPr>
            <w:tcW w:w="3748" w:type="dxa"/>
          </w:tcPr>
          <w:p w:rsidR="003B76E5" w:rsidRPr="00223306" w:rsidRDefault="003B76E5" w:rsidP="00D61937">
            <w:pPr>
              <w:rPr>
                <w:rFonts w:ascii="Arial" w:hAnsi="Arial" w:cs="Arial"/>
                <w:sz w:val="24"/>
                <w:szCs w:val="24"/>
                <w:lang w:val="es-ES"/>
              </w:rPr>
            </w:pPr>
            <w:r w:rsidRPr="00223306">
              <w:rPr>
                <w:rFonts w:ascii="Arial" w:hAnsi="Arial" w:cs="Arial"/>
                <w:sz w:val="24"/>
                <w:lang w:val="es-ES"/>
              </w:rPr>
              <w:t>Gracias. Me alegra estar aquí.</w:t>
            </w:r>
          </w:p>
        </w:tc>
      </w:tr>
      <w:tr w:rsidR="003B76E5" w:rsidRPr="00223306" w:rsidTr="003B76E5">
        <w:tc>
          <w:tcPr>
            <w:tcW w:w="1871" w:type="dxa"/>
          </w:tcPr>
          <w:p w:rsidR="003B76E5" w:rsidRPr="00223306" w:rsidRDefault="003B76E5">
            <w:pPr>
              <w:rPr>
                <w:rFonts w:ascii="Arial" w:hAnsi="Arial" w:cs="Arial"/>
                <w:sz w:val="24"/>
                <w:szCs w:val="24"/>
              </w:rPr>
            </w:pPr>
            <w:r w:rsidRPr="00223306">
              <w:rPr>
                <w:rFonts w:ascii="Arial" w:hAnsi="Arial" w:cs="Arial"/>
                <w:sz w:val="24"/>
                <w:szCs w:val="24"/>
              </w:rPr>
              <w:t>JD:</w:t>
            </w:r>
          </w:p>
        </w:tc>
        <w:tc>
          <w:tcPr>
            <w:tcW w:w="3957" w:type="dxa"/>
          </w:tcPr>
          <w:p w:rsidR="003B76E5" w:rsidRPr="00223306" w:rsidRDefault="003B76E5" w:rsidP="00BD2256">
            <w:pPr>
              <w:rPr>
                <w:rFonts w:ascii="Arial" w:hAnsi="Arial" w:cs="Arial"/>
                <w:sz w:val="24"/>
                <w:szCs w:val="24"/>
              </w:rPr>
            </w:pPr>
            <w:r w:rsidRPr="00223306">
              <w:rPr>
                <w:rFonts w:ascii="Arial" w:hAnsi="Arial" w:cs="Arial"/>
                <w:sz w:val="24"/>
                <w:szCs w:val="24"/>
              </w:rPr>
              <w:t xml:space="preserve">I´m excited about our meeting today. This is our first meeting to talk about a new program we´re launching to help reduce Healthcare Associated Infections, or HAIs, in our facility. Helen does a great job, but this isn´t something that can be done by her alone. We all have a part to play in preventing this type of infections. We all know that HAIs are a major problem in nursing homes. We have had a few cases of Urinary Tract Infections, or UTIs, with resistant organisms in residents with catheters, and one resident developed a </w:t>
            </w:r>
            <w:r w:rsidRPr="00223306">
              <w:rPr>
                <w:rFonts w:ascii="Arial" w:hAnsi="Arial" w:cs="Arial"/>
                <w:i/>
                <w:sz w:val="24"/>
                <w:szCs w:val="24"/>
              </w:rPr>
              <w:t>C. diff.</w:t>
            </w:r>
            <w:r w:rsidRPr="00223306">
              <w:rPr>
                <w:rFonts w:ascii="Arial" w:hAnsi="Arial" w:cs="Arial"/>
                <w:sz w:val="24"/>
                <w:szCs w:val="24"/>
              </w:rPr>
              <w:t xml:space="preserve"> infection, after receiving antibiotics to treat her UTI. Many of our residents are at increased risk for infection from </w:t>
            </w:r>
            <w:r w:rsidRPr="00223306">
              <w:rPr>
                <w:rFonts w:ascii="Arial" w:hAnsi="Arial" w:cs="Arial"/>
                <w:sz w:val="24"/>
                <w:szCs w:val="24"/>
              </w:rPr>
              <w:lastRenderedPageBreak/>
              <w:t>these organisms, due to their weakened immune systems, so we all need to do everything we can to develop a workable plan to protect them.</w:t>
            </w:r>
          </w:p>
        </w:tc>
        <w:tc>
          <w:tcPr>
            <w:tcW w:w="3748" w:type="dxa"/>
          </w:tcPr>
          <w:p w:rsidR="003B76E5" w:rsidRPr="00223306" w:rsidRDefault="00C00B7C" w:rsidP="00C00B7C">
            <w:pPr>
              <w:rPr>
                <w:rFonts w:ascii="Arial" w:hAnsi="Arial" w:cs="Arial"/>
                <w:sz w:val="24"/>
                <w:szCs w:val="24"/>
                <w:lang w:val="es-ES"/>
              </w:rPr>
            </w:pPr>
            <w:r>
              <w:rPr>
                <w:rFonts w:ascii="Arial" w:hAnsi="Arial" w:cs="Arial"/>
                <w:sz w:val="24"/>
                <w:lang w:val="es-ES"/>
              </w:rPr>
              <w:lastRenderedPageBreak/>
              <w:t>La reuni</w:t>
            </w:r>
            <w:r>
              <w:rPr>
                <w:rFonts w:ascii="Arial" w:hAnsi="Arial" w:cs="Arial"/>
                <w:sz w:val="24"/>
                <w:lang w:val="es-MX"/>
              </w:rPr>
              <w:t>ón de hoy me emociona.</w:t>
            </w:r>
            <w:r w:rsidR="003B76E5" w:rsidRPr="00223306">
              <w:rPr>
                <w:rFonts w:ascii="Arial" w:hAnsi="Arial" w:cs="Arial"/>
                <w:sz w:val="24"/>
                <w:lang w:val="es-ES"/>
              </w:rPr>
              <w:t xml:space="preserve"> Es nuestra primera reunión para hablar sobre un programa nuevo que estamos por iniciar para ayudar a reducir las infecciones relacionadas con los cuidados de salud, o HAI, en nuestro centro. Helen hace un trabajo excelente, pero esto no es algo que pueda hacer ella sola. Todos tenemos un rol que cumplir para prevenir este tipo de infecciones. Todos sabemos que las HAI son uno de los principales problemas en los centros de enfermería especializada. Tuvimos algunos casos de infecciones en las vías urinarias, o UTI, causadas por organismos resistentes en </w:t>
            </w:r>
            <w:r w:rsidR="003B76E5" w:rsidRPr="00223306">
              <w:rPr>
                <w:rFonts w:ascii="Arial" w:hAnsi="Arial" w:cs="Arial"/>
                <w:sz w:val="24"/>
                <w:lang w:val="es-ES"/>
              </w:rPr>
              <w:lastRenderedPageBreak/>
              <w:t xml:space="preserve">residentes que tienen catéteres, y una residente contrajo una infección por </w:t>
            </w:r>
            <w:r w:rsidR="003B76E5" w:rsidRPr="00223306">
              <w:rPr>
                <w:rFonts w:ascii="Arial" w:hAnsi="Arial" w:cs="Arial"/>
                <w:i/>
                <w:sz w:val="24"/>
                <w:lang w:val="es-ES"/>
              </w:rPr>
              <w:t>C. diff.</w:t>
            </w:r>
            <w:r w:rsidR="003B76E5" w:rsidRPr="00223306">
              <w:rPr>
                <w:rFonts w:ascii="Arial" w:hAnsi="Arial" w:cs="Arial"/>
                <w:sz w:val="24"/>
                <w:lang w:val="es-ES"/>
              </w:rPr>
              <w:t>, después de recibir antibióticos para tratar una UTI. Muchos de nuestros residentes corren mayor riesgo de sufrir infecciones por estos organismos debido a que tienen el sistema inmunitario debilitado, así que todos necesitamos dar nuestro mejor esfuerzo para elaborar un plan viable que nos permita protegerlos.</w:t>
            </w:r>
          </w:p>
        </w:tc>
      </w:tr>
      <w:tr w:rsidR="003B76E5" w:rsidRPr="00223306" w:rsidTr="003B76E5">
        <w:tc>
          <w:tcPr>
            <w:tcW w:w="1871" w:type="dxa"/>
          </w:tcPr>
          <w:p w:rsidR="003B76E5" w:rsidRPr="00223306" w:rsidRDefault="003B76E5">
            <w:pPr>
              <w:rPr>
                <w:rFonts w:ascii="Arial" w:hAnsi="Arial" w:cs="Arial"/>
                <w:sz w:val="24"/>
                <w:szCs w:val="24"/>
                <w:lang w:val="es-MX"/>
              </w:rPr>
            </w:pPr>
            <w:r w:rsidRPr="00223306">
              <w:rPr>
                <w:rFonts w:ascii="Arial" w:hAnsi="Arial" w:cs="Arial"/>
                <w:sz w:val="24"/>
                <w:szCs w:val="24"/>
                <w:lang w:val="es-MX"/>
              </w:rPr>
              <w:lastRenderedPageBreak/>
              <w:t>Helen McCabe</w:t>
            </w:r>
          </w:p>
          <w:p w:rsidR="003B76E5" w:rsidRPr="00223306" w:rsidRDefault="003B76E5">
            <w:pPr>
              <w:rPr>
                <w:rFonts w:ascii="Arial" w:hAnsi="Arial" w:cs="Arial"/>
                <w:sz w:val="24"/>
                <w:szCs w:val="24"/>
                <w:lang w:val="es-MX"/>
              </w:rPr>
            </w:pPr>
            <w:r w:rsidRPr="00223306">
              <w:rPr>
                <w:rFonts w:ascii="Arial" w:hAnsi="Arial" w:cs="Arial"/>
                <w:sz w:val="24"/>
                <w:szCs w:val="24"/>
                <w:lang w:val="es-MX"/>
              </w:rPr>
              <w:t>Infection Control Nurse</w:t>
            </w:r>
          </w:p>
          <w:p w:rsidR="003B76E5" w:rsidRPr="00223306" w:rsidRDefault="003B76E5">
            <w:pPr>
              <w:rPr>
                <w:rFonts w:ascii="Arial" w:hAnsi="Arial" w:cs="Arial"/>
                <w:sz w:val="24"/>
                <w:szCs w:val="24"/>
                <w:lang w:val="es-ES"/>
              </w:rPr>
            </w:pPr>
            <w:r w:rsidRPr="00223306">
              <w:rPr>
                <w:rFonts w:ascii="Arial" w:hAnsi="Arial" w:cs="Arial"/>
                <w:sz w:val="24"/>
                <w:szCs w:val="24"/>
                <w:lang w:val="es-ES"/>
              </w:rPr>
              <w:t>[</w:t>
            </w:r>
            <w:r w:rsidRPr="00223306">
              <w:rPr>
                <w:rFonts w:ascii="Arial" w:hAnsi="Arial" w:cs="Arial"/>
                <w:sz w:val="24"/>
                <w:lang w:val="es-ES"/>
              </w:rPr>
              <w:t>Profesional de enfermería a cargo del control de infecciones]</w:t>
            </w:r>
          </w:p>
        </w:tc>
        <w:tc>
          <w:tcPr>
            <w:tcW w:w="3957" w:type="dxa"/>
          </w:tcPr>
          <w:p w:rsidR="003B76E5" w:rsidRPr="00223306" w:rsidRDefault="003B76E5" w:rsidP="00E15E06">
            <w:pPr>
              <w:rPr>
                <w:rFonts w:ascii="Arial" w:hAnsi="Arial" w:cs="Arial"/>
                <w:sz w:val="24"/>
                <w:szCs w:val="24"/>
              </w:rPr>
            </w:pPr>
            <w:r w:rsidRPr="00223306">
              <w:rPr>
                <w:rFonts w:ascii="Arial" w:hAnsi="Arial" w:cs="Arial"/>
                <w:i/>
                <w:sz w:val="24"/>
                <w:szCs w:val="24"/>
              </w:rPr>
              <w:t>Clostridium</w:t>
            </w:r>
            <w:r w:rsidRPr="00223306">
              <w:rPr>
                <w:rFonts w:ascii="Arial" w:hAnsi="Arial" w:cs="Arial"/>
                <w:sz w:val="24"/>
                <w:szCs w:val="24"/>
              </w:rPr>
              <w:t xml:space="preserve"> spores can survive in surfaces for months, and are highly contagious. </w:t>
            </w:r>
            <w:r w:rsidRPr="00223306">
              <w:rPr>
                <w:rFonts w:ascii="Arial" w:hAnsi="Arial" w:cs="Arial"/>
                <w:i/>
                <w:sz w:val="24"/>
                <w:szCs w:val="24"/>
              </w:rPr>
              <w:t>C. diff.</w:t>
            </w:r>
            <w:r w:rsidRPr="00223306">
              <w:rPr>
                <w:rFonts w:ascii="Arial" w:hAnsi="Arial" w:cs="Arial"/>
                <w:sz w:val="24"/>
                <w:szCs w:val="24"/>
              </w:rPr>
              <w:t xml:space="preserve"> infections most often occur when people are taking, or have just finished taking antibiotics, so to solve these problems, we need to use antibiotics only when necessary and work on infection control to prevent transmission of </w:t>
            </w:r>
            <w:r w:rsidRPr="00223306">
              <w:rPr>
                <w:rFonts w:ascii="Arial" w:hAnsi="Arial" w:cs="Arial"/>
                <w:i/>
                <w:sz w:val="24"/>
                <w:szCs w:val="24"/>
              </w:rPr>
              <w:t>C. diff.</w:t>
            </w:r>
          </w:p>
        </w:tc>
        <w:tc>
          <w:tcPr>
            <w:tcW w:w="3748" w:type="dxa"/>
          </w:tcPr>
          <w:p w:rsidR="003B76E5" w:rsidRPr="00223306" w:rsidRDefault="003B76E5" w:rsidP="00D61937">
            <w:pPr>
              <w:rPr>
                <w:rFonts w:ascii="Arial" w:hAnsi="Arial" w:cs="Arial"/>
                <w:sz w:val="24"/>
                <w:szCs w:val="24"/>
                <w:lang w:val="es-ES"/>
              </w:rPr>
            </w:pPr>
            <w:r w:rsidRPr="00223306">
              <w:rPr>
                <w:rFonts w:ascii="Arial" w:hAnsi="Arial" w:cs="Arial"/>
                <w:sz w:val="24"/>
                <w:lang w:val="es-ES"/>
              </w:rPr>
              <w:t xml:space="preserve">Las esporas de </w:t>
            </w:r>
            <w:r w:rsidRPr="00223306">
              <w:rPr>
                <w:rFonts w:ascii="Arial" w:hAnsi="Arial" w:cs="Arial"/>
                <w:i/>
                <w:sz w:val="24"/>
                <w:lang w:val="es-ES"/>
              </w:rPr>
              <w:t>Clostridium</w:t>
            </w:r>
            <w:r w:rsidRPr="00223306">
              <w:rPr>
                <w:rFonts w:ascii="Arial" w:hAnsi="Arial" w:cs="Arial"/>
                <w:sz w:val="24"/>
                <w:lang w:val="es-ES"/>
              </w:rPr>
              <w:t xml:space="preserve"> son capaces de sobrevivir en distintas superficies durante meses, y son sumamente contagiosas. Las infecciones por </w:t>
            </w:r>
            <w:r w:rsidRPr="00223306">
              <w:rPr>
                <w:rFonts w:ascii="Arial" w:hAnsi="Arial" w:cs="Arial"/>
                <w:i/>
                <w:sz w:val="24"/>
                <w:lang w:val="es-ES"/>
              </w:rPr>
              <w:t>C. diff.</w:t>
            </w:r>
            <w:r w:rsidRPr="00223306">
              <w:rPr>
                <w:rFonts w:ascii="Arial" w:hAnsi="Arial" w:cs="Arial"/>
                <w:sz w:val="24"/>
                <w:lang w:val="es-ES"/>
              </w:rPr>
              <w:t xml:space="preserve"> se producen con más frecuencia en personas que están tomando antibióticos o que recién terminan un tratamiento con antibióticos. Por lo tanto, para resolver estos problemas, debemos usar antibióticos solo cuando sea necesario y trabajar en el control de infecciones para evitar la transmisión del </w:t>
            </w:r>
            <w:r w:rsidRPr="00223306">
              <w:rPr>
                <w:rFonts w:ascii="Arial" w:hAnsi="Arial" w:cs="Arial"/>
                <w:i/>
                <w:sz w:val="24"/>
                <w:lang w:val="es-ES"/>
              </w:rPr>
              <w:t>C. diff.</w:t>
            </w:r>
          </w:p>
        </w:tc>
      </w:tr>
      <w:tr w:rsidR="003B76E5" w:rsidRPr="00223306" w:rsidTr="003B76E5">
        <w:tc>
          <w:tcPr>
            <w:tcW w:w="1871" w:type="dxa"/>
          </w:tcPr>
          <w:p w:rsidR="003B76E5" w:rsidRPr="00223306" w:rsidRDefault="003B76E5">
            <w:pPr>
              <w:rPr>
                <w:rFonts w:ascii="Arial" w:hAnsi="Arial" w:cs="Arial"/>
                <w:sz w:val="24"/>
                <w:szCs w:val="24"/>
              </w:rPr>
            </w:pPr>
            <w:r w:rsidRPr="00223306">
              <w:rPr>
                <w:rFonts w:ascii="Arial" w:hAnsi="Arial" w:cs="Arial"/>
                <w:sz w:val="24"/>
                <w:szCs w:val="24"/>
              </w:rPr>
              <w:t>Corey Martin</w:t>
            </w:r>
          </w:p>
          <w:p w:rsidR="003B76E5" w:rsidRPr="00223306" w:rsidRDefault="003B76E5">
            <w:pPr>
              <w:rPr>
                <w:rFonts w:ascii="Arial" w:hAnsi="Arial" w:cs="Arial"/>
                <w:sz w:val="24"/>
                <w:szCs w:val="24"/>
              </w:rPr>
            </w:pPr>
            <w:r w:rsidRPr="00223306">
              <w:rPr>
                <w:rFonts w:ascii="Arial" w:hAnsi="Arial" w:cs="Arial"/>
                <w:sz w:val="24"/>
                <w:szCs w:val="24"/>
              </w:rPr>
              <w:t>Social Worker</w:t>
            </w:r>
          </w:p>
          <w:p w:rsidR="003B76E5" w:rsidRPr="00223306" w:rsidRDefault="003B76E5">
            <w:pPr>
              <w:rPr>
                <w:rFonts w:ascii="Arial" w:hAnsi="Arial" w:cs="Arial"/>
                <w:sz w:val="24"/>
                <w:szCs w:val="24"/>
              </w:rPr>
            </w:pPr>
            <w:r w:rsidRPr="00223306">
              <w:rPr>
                <w:rFonts w:ascii="Arial" w:hAnsi="Arial" w:cs="Arial"/>
                <w:sz w:val="24"/>
                <w:szCs w:val="24"/>
              </w:rPr>
              <w:t>[</w:t>
            </w:r>
            <w:r w:rsidRPr="00223306">
              <w:rPr>
                <w:rFonts w:ascii="Arial" w:hAnsi="Arial" w:cs="Arial"/>
                <w:sz w:val="24"/>
              </w:rPr>
              <w:t>Asistente social]</w:t>
            </w:r>
          </w:p>
        </w:tc>
        <w:tc>
          <w:tcPr>
            <w:tcW w:w="3957" w:type="dxa"/>
          </w:tcPr>
          <w:p w:rsidR="003B76E5" w:rsidRPr="00223306" w:rsidRDefault="003B76E5" w:rsidP="00947D07">
            <w:pPr>
              <w:rPr>
                <w:rFonts w:ascii="Arial" w:hAnsi="Arial" w:cs="Arial"/>
                <w:sz w:val="24"/>
                <w:szCs w:val="24"/>
              </w:rPr>
            </w:pPr>
            <w:r w:rsidRPr="00223306">
              <w:rPr>
                <w:rFonts w:ascii="Arial" w:hAnsi="Arial" w:cs="Arial"/>
                <w:sz w:val="24"/>
                <w:szCs w:val="24"/>
              </w:rPr>
              <w:t xml:space="preserve">I´ve been with this team for 5 years, and I can still remember a couple of our residents who got </w:t>
            </w:r>
            <w:r w:rsidRPr="00223306">
              <w:rPr>
                <w:rFonts w:ascii="Arial" w:hAnsi="Arial" w:cs="Arial"/>
                <w:i/>
                <w:sz w:val="24"/>
                <w:szCs w:val="24"/>
              </w:rPr>
              <w:t>C. diff.</w:t>
            </w:r>
            <w:r w:rsidRPr="00223306">
              <w:rPr>
                <w:rFonts w:ascii="Arial" w:hAnsi="Arial" w:cs="Arial"/>
                <w:sz w:val="24"/>
                <w:szCs w:val="24"/>
              </w:rPr>
              <w:t xml:space="preserve"> infections during antibiotic treatments for UTIs, so I understand this is a serious issue. </w:t>
            </w:r>
          </w:p>
        </w:tc>
        <w:tc>
          <w:tcPr>
            <w:tcW w:w="3748" w:type="dxa"/>
          </w:tcPr>
          <w:p w:rsidR="003B76E5" w:rsidRPr="00223306" w:rsidRDefault="003B76E5" w:rsidP="00D61937">
            <w:pPr>
              <w:rPr>
                <w:rFonts w:ascii="Arial" w:hAnsi="Arial" w:cs="Arial"/>
                <w:sz w:val="24"/>
                <w:szCs w:val="24"/>
                <w:lang w:val="es-ES"/>
              </w:rPr>
            </w:pPr>
            <w:r w:rsidRPr="00223306">
              <w:rPr>
                <w:rFonts w:ascii="Arial" w:hAnsi="Arial" w:cs="Arial"/>
                <w:sz w:val="24"/>
                <w:lang w:val="es-ES"/>
              </w:rPr>
              <w:t xml:space="preserve">Hace 5 años que formo parte de este equipo y recuerdo a un par de residentes que tuvieron infecciones por </w:t>
            </w:r>
            <w:r w:rsidRPr="00223306">
              <w:rPr>
                <w:rFonts w:ascii="Arial" w:hAnsi="Arial" w:cs="Arial"/>
                <w:i/>
                <w:sz w:val="24"/>
                <w:lang w:val="es-ES"/>
              </w:rPr>
              <w:t>C. diff.</w:t>
            </w:r>
            <w:r w:rsidRPr="00223306">
              <w:rPr>
                <w:rFonts w:ascii="Arial" w:hAnsi="Arial" w:cs="Arial"/>
                <w:sz w:val="24"/>
                <w:lang w:val="es-ES"/>
              </w:rPr>
              <w:t xml:space="preserve"> mientras tomaban antibióticos para tratar UTI, así que entiendo que es un problema grave. </w:t>
            </w:r>
          </w:p>
        </w:tc>
      </w:tr>
      <w:tr w:rsidR="003B76E5" w:rsidRPr="00223306" w:rsidTr="003B76E5">
        <w:tc>
          <w:tcPr>
            <w:tcW w:w="1871" w:type="dxa"/>
          </w:tcPr>
          <w:p w:rsidR="003B76E5" w:rsidRPr="00223306" w:rsidRDefault="003B76E5">
            <w:pPr>
              <w:rPr>
                <w:rFonts w:ascii="Arial" w:hAnsi="Arial" w:cs="Arial"/>
                <w:sz w:val="24"/>
                <w:szCs w:val="24"/>
              </w:rPr>
            </w:pPr>
            <w:r w:rsidRPr="00223306">
              <w:rPr>
                <w:rFonts w:ascii="Arial" w:hAnsi="Arial" w:cs="Arial"/>
                <w:sz w:val="24"/>
                <w:szCs w:val="24"/>
              </w:rPr>
              <w:t>NT:</w:t>
            </w:r>
          </w:p>
        </w:tc>
        <w:tc>
          <w:tcPr>
            <w:tcW w:w="3957" w:type="dxa"/>
          </w:tcPr>
          <w:p w:rsidR="003B76E5" w:rsidRPr="00223306" w:rsidRDefault="003B76E5">
            <w:pPr>
              <w:rPr>
                <w:rFonts w:ascii="Arial" w:hAnsi="Arial" w:cs="Arial"/>
                <w:sz w:val="24"/>
                <w:szCs w:val="24"/>
              </w:rPr>
            </w:pPr>
            <w:r w:rsidRPr="00223306">
              <w:rPr>
                <w:rFonts w:ascii="Arial" w:hAnsi="Arial" w:cs="Arial"/>
                <w:sz w:val="24"/>
                <w:szCs w:val="24"/>
              </w:rPr>
              <w:t>That sounds great, but the reality is that we´re so busy here day to day that I don’t see how we can add something else on top of what we are already trying to get done.</w:t>
            </w:r>
          </w:p>
        </w:tc>
        <w:tc>
          <w:tcPr>
            <w:tcW w:w="3748" w:type="dxa"/>
          </w:tcPr>
          <w:p w:rsidR="003B76E5" w:rsidRPr="00223306" w:rsidRDefault="003B76E5" w:rsidP="00D61937">
            <w:pPr>
              <w:rPr>
                <w:rFonts w:ascii="Arial" w:hAnsi="Arial" w:cs="Arial"/>
                <w:sz w:val="24"/>
                <w:szCs w:val="24"/>
                <w:lang w:val="es-ES"/>
              </w:rPr>
            </w:pPr>
            <w:r w:rsidRPr="00223306">
              <w:rPr>
                <w:rFonts w:ascii="Arial" w:hAnsi="Arial" w:cs="Arial"/>
                <w:sz w:val="24"/>
                <w:lang w:val="es-ES"/>
              </w:rPr>
              <w:t>Suena excelente, pero lo cierto es que estamos tan ocupados todos los días que no veo cómo podemos agregar algo más encima de todo lo que</w:t>
            </w:r>
            <w:r w:rsidR="00E806FB">
              <w:rPr>
                <w:rFonts w:ascii="Arial" w:hAnsi="Arial" w:cs="Arial"/>
                <w:sz w:val="24"/>
                <w:lang w:val="es-ES"/>
              </w:rPr>
              <w:t xml:space="preserve"> ya</w:t>
            </w:r>
            <w:r w:rsidRPr="00223306">
              <w:rPr>
                <w:rFonts w:ascii="Arial" w:hAnsi="Arial" w:cs="Arial"/>
                <w:sz w:val="24"/>
                <w:lang w:val="es-ES"/>
              </w:rPr>
              <w:t xml:space="preserve"> intentamos llevar a cabo.</w:t>
            </w:r>
          </w:p>
        </w:tc>
      </w:tr>
      <w:tr w:rsidR="003B76E5" w:rsidRPr="00223306" w:rsidTr="003B76E5">
        <w:tc>
          <w:tcPr>
            <w:tcW w:w="1871" w:type="dxa"/>
          </w:tcPr>
          <w:p w:rsidR="003B76E5" w:rsidRPr="00223306" w:rsidRDefault="003B76E5">
            <w:pPr>
              <w:rPr>
                <w:rFonts w:ascii="Arial" w:hAnsi="Arial" w:cs="Arial"/>
                <w:sz w:val="24"/>
                <w:szCs w:val="24"/>
              </w:rPr>
            </w:pPr>
            <w:r w:rsidRPr="00223306">
              <w:rPr>
                <w:rFonts w:ascii="Arial" w:hAnsi="Arial" w:cs="Arial"/>
                <w:sz w:val="24"/>
                <w:szCs w:val="24"/>
              </w:rPr>
              <w:t>JD:</w:t>
            </w:r>
          </w:p>
        </w:tc>
        <w:tc>
          <w:tcPr>
            <w:tcW w:w="3957" w:type="dxa"/>
          </w:tcPr>
          <w:p w:rsidR="003B76E5" w:rsidRPr="00223306" w:rsidRDefault="003B76E5" w:rsidP="00A55B42">
            <w:pPr>
              <w:rPr>
                <w:rFonts w:ascii="Arial" w:hAnsi="Arial" w:cs="Arial"/>
                <w:sz w:val="24"/>
                <w:szCs w:val="24"/>
              </w:rPr>
            </w:pPr>
            <w:r w:rsidRPr="00223306">
              <w:rPr>
                <w:rFonts w:ascii="Arial" w:hAnsi="Arial" w:cs="Arial"/>
                <w:sz w:val="24"/>
                <w:szCs w:val="24"/>
              </w:rPr>
              <w:t xml:space="preserve">By preventing our residents from getting infections, becoming </w:t>
            </w:r>
            <w:r w:rsidRPr="00223306">
              <w:rPr>
                <w:rFonts w:ascii="Arial" w:hAnsi="Arial" w:cs="Arial"/>
                <w:sz w:val="24"/>
                <w:szCs w:val="24"/>
              </w:rPr>
              <w:lastRenderedPageBreak/>
              <w:t xml:space="preserve">unstable and then needing to be transferred to the hospital, we´re going to reduce everyone´s workload. Nikki, you know how busy your shift is when residents are unstable. We´re going to change how we do things, not necessarily add more to do. The goal is to build safety into our system. Safety and quality </w:t>
            </w:r>
            <w:r w:rsidR="00A55B42">
              <w:rPr>
                <w:rFonts w:ascii="Arial" w:hAnsi="Arial" w:cs="Arial"/>
                <w:sz w:val="24"/>
                <w:szCs w:val="24"/>
              </w:rPr>
              <w:t>i</w:t>
            </w:r>
            <w:r w:rsidRPr="00223306">
              <w:rPr>
                <w:rFonts w:ascii="Arial" w:hAnsi="Arial" w:cs="Arial"/>
                <w:sz w:val="24"/>
                <w:szCs w:val="24"/>
              </w:rPr>
              <w:t>s how you do, what you do. The processes we put in place to provide care. So we need to assess if changes to workflow in practice benefit residents, and what changes were best. And we all need to work together to figure that out.</w:t>
            </w:r>
          </w:p>
        </w:tc>
        <w:tc>
          <w:tcPr>
            <w:tcW w:w="3748" w:type="dxa"/>
          </w:tcPr>
          <w:p w:rsidR="003B76E5" w:rsidRPr="00223306" w:rsidRDefault="003B76E5" w:rsidP="00E806FB">
            <w:pPr>
              <w:rPr>
                <w:rFonts w:ascii="Arial" w:hAnsi="Arial" w:cs="Arial"/>
                <w:sz w:val="24"/>
                <w:szCs w:val="24"/>
                <w:lang w:val="es-ES"/>
              </w:rPr>
            </w:pPr>
            <w:r w:rsidRPr="00223306">
              <w:rPr>
                <w:rFonts w:ascii="Arial" w:hAnsi="Arial" w:cs="Arial"/>
                <w:sz w:val="24"/>
                <w:lang w:val="es-ES"/>
              </w:rPr>
              <w:lastRenderedPageBreak/>
              <w:t xml:space="preserve">Si evitamos que nuestros residentes contraigan </w:t>
            </w:r>
            <w:r w:rsidRPr="00223306">
              <w:rPr>
                <w:rFonts w:ascii="Arial" w:hAnsi="Arial" w:cs="Arial"/>
                <w:sz w:val="24"/>
                <w:lang w:val="es-ES"/>
              </w:rPr>
              <w:lastRenderedPageBreak/>
              <w:t xml:space="preserve">infecciones, se enfermen y luego necesiten un traslado al hospital, vamos a reducir la carga de trabajo de todos. Nikki, sabes muy bien cuánto trabajo tienes en tu turno cuando los residentes </w:t>
            </w:r>
            <w:r w:rsidR="00E806FB">
              <w:rPr>
                <w:rFonts w:ascii="Arial" w:hAnsi="Arial" w:cs="Arial"/>
                <w:sz w:val="24"/>
                <w:lang w:val="es-ES"/>
              </w:rPr>
              <w:t>están inestables</w:t>
            </w:r>
            <w:r w:rsidRPr="00223306">
              <w:rPr>
                <w:rFonts w:ascii="Arial" w:hAnsi="Arial" w:cs="Arial"/>
                <w:sz w:val="24"/>
                <w:lang w:val="es-ES"/>
              </w:rPr>
              <w:t>. Vamos a cambiar la manera de hacer las cosas, pero no necesariamente agregar tareas. El objetivo es integrar la seguridad en nuestro sistema. Se trata de garantizar la seguridad y la calidad... analizar cómo trabajamos y qué tareas desempeñamos, los procesos que implementamos para brindar cuidados. Por eso, necesitamos evaluar si los cambios en el flujo de trabajo realmente benefician a los residentes, y qué cambios son los mejores. Y todos tenemos que trabajar juntos para encontrar la respuesta.</w:t>
            </w:r>
          </w:p>
        </w:tc>
      </w:tr>
    </w:tbl>
    <w:p w:rsidR="00EC16E8" w:rsidRPr="00223306" w:rsidRDefault="00EC16E8" w:rsidP="00E47939">
      <w:pPr>
        <w:rPr>
          <w:rFonts w:ascii="Arial" w:hAnsi="Arial" w:cs="Arial"/>
          <w:sz w:val="24"/>
          <w:szCs w:val="24"/>
          <w:lang w:val="es-MX"/>
        </w:rPr>
      </w:pPr>
    </w:p>
    <w:sectPr w:rsidR="00EC16E8" w:rsidRPr="00223306" w:rsidSect="00BD6CC0">
      <w:headerReference w:type="default" r:id="rId8"/>
      <w:footerReference w:type="default" r:id="rId9"/>
      <w:headerReference w:type="first" r:id="rId10"/>
      <w:footerReference w:type="first" r:id="rId11"/>
      <w:pgSz w:w="12240" w:h="15840"/>
      <w:pgMar w:top="2430" w:right="1440" w:bottom="1440" w:left="1440" w:header="360" w:footer="144"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4A5A" w:rsidRDefault="00204A5A" w:rsidP="00204A5A">
      <w:r>
        <w:separator/>
      </w:r>
    </w:p>
  </w:endnote>
  <w:endnote w:type="continuationSeparator" w:id="0">
    <w:p w:rsidR="00204A5A" w:rsidRDefault="00204A5A" w:rsidP="00204A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04E9" w:rsidRPr="00ED5F52" w:rsidRDefault="00AA04E9" w:rsidP="00AA04E9">
    <w:pPr>
      <w:pStyle w:val="Footer"/>
      <w:rPr>
        <w:rFonts w:ascii="Arial" w:hAnsi="Arial" w:cs="Arial"/>
        <w:sz w:val="18"/>
        <w:szCs w:val="18"/>
      </w:rPr>
    </w:pPr>
    <w:r>
      <w:rPr>
        <w:noProof/>
      </w:rPr>
      <w:drawing>
        <wp:anchor distT="0" distB="0" distL="114300" distR="114300" simplePos="0" relativeHeight="251677696" behindDoc="1" locked="0" layoutInCell="1" allowOverlap="1" wp14:anchorId="310B540D" wp14:editId="1AA45416">
          <wp:simplePos x="0" y="0"/>
          <wp:positionH relativeFrom="column">
            <wp:posOffset>-914400</wp:posOffset>
          </wp:positionH>
          <wp:positionV relativeFrom="paragraph">
            <wp:posOffset>-23495</wp:posOffset>
          </wp:positionV>
          <wp:extent cx="6995795" cy="457172"/>
          <wp:effectExtent l="0" t="0" r="0" b="635"/>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slide2.jpg"/>
                  <pic:cNvPicPr/>
                </pic:nvPicPr>
                <pic:blipFill rotWithShape="1">
                  <a:blip r:embed="rId1" cstate="print">
                    <a:extLst>
                      <a:ext uri="{28A0092B-C50C-407E-A947-70E740481C1C}">
                        <a14:useLocalDpi xmlns:a14="http://schemas.microsoft.com/office/drawing/2010/main" val="0"/>
                      </a:ext>
                    </a:extLst>
                  </a:blip>
                  <a:srcRect t="92324"/>
                  <a:stretch/>
                </pic:blipFill>
                <pic:spPr bwMode="auto">
                  <a:xfrm>
                    <a:off x="0" y="0"/>
                    <a:ext cx="6995795" cy="457172"/>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sz w:val="18"/>
      </w:rPr>
      <w:t xml:space="preserve">Programa de seguridad de la AHRQ para cuidados a largo plazo: HAI/CAUTI </w:t>
    </w:r>
  </w:p>
  <w:p w:rsidR="00AA04E9" w:rsidRPr="00182D4D" w:rsidRDefault="00AA04E9" w:rsidP="00AA04E9">
    <w:pPr>
      <w:pStyle w:val="Footer"/>
      <w:rPr>
        <w:rFonts w:ascii="Arial" w:hAnsi="Arial" w:cs="Arial"/>
        <w:noProof/>
        <w:sz w:val="18"/>
        <w:szCs w:val="18"/>
      </w:rPr>
    </w:pPr>
    <w:r>
      <w:rPr>
        <w:rFonts w:ascii="Arial" w:hAnsi="Arial"/>
        <w:sz w:val="18"/>
      </w:rPr>
      <w:t>Kit de herramientas de seguridad para cuidados a largo plazo</w:t>
    </w:r>
    <w:r>
      <w:rPr>
        <w:rFonts w:ascii="Arial" w:hAnsi="Arial" w:cs="Arial"/>
        <w:sz w:val="18"/>
        <w:szCs w:val="18"/>
      </w:rPr>
      <w:br/>
    </w:r>
    <w:r w:rsidR="00477803" w:rsidRPr="00477803">
      <w:rPr>
        <w:rFonts w:ascii="Arial" w:hAnsi="Arial" w:cs="Arial"/>
        <w:sz w:val="18"/>
        <w:szCs w:val="18"/>
        <w:lang w:val="es-ES"/>
      </w:rPr>
      <w:t>Transcripción del video</w:t>
    </w:r>
    <w:r>
      <w:rPr>
        <w:rFonts w:ascii="Arial" w:hAnsi="Arial"/>
        <w:sz w:val="18"/>
      </w:rPr>
      <w:t xml:space="preserve"> </w:t>
    </w:r>
    <w:r>
      <w:tab/>
    </w:r>
    <w:r>
      <w:tab/>
    </w:r>
    <w:r>
      <w:rPr>
        <w:rFonts w:ascii="Arial" w:hAnsi="Arial"/>
        <w:noProof/>
        <w:sz w:val="18"/>
      </w:rPr>
      <w:t xml:space="preserve">    </w:t>
    </w:r>
    <w:r>
      <w:rPr>
        <w:rFonts w:ascii="Arial" w:hAnsi="Arial"/>
        <w:noProof/>
        <w:color w:val="FFFFFF" w:themeColor="background1"/>
        <w:sz w:val="18"/>
      </w:rPr>
      <w:t xml:space="preserve">Aplicar principios de seguridad | </w:t>
    </w:r>
    <w:r w:rsidRPr="00ED5F52">
      <w:rPr>
        <w:rFonts w:ascii="Arial" w:hAnsi="Arial" w:cs="Arial"/>
        <w:noProof/>
        <w:color w:val="FFFFFF" w:themeColor="background1"/>
        <w:sz w:val="18"/>
        <w:szCs w:val="18"/>
      </w:rPr>
      <w:fldChar w:fldCharType="begin"/>
    </w:r>
    <w:r w:rsidRPr="00ED5F52">
      <w:rPr>
        <w:rFonts w:ascii="Arial" w:hAnsi="Arial" w:cs="Arial"/>
        <w:noProof/>
        <w:color w:val="FFFFFF" w:themeColor="background1"/>
        <w:sz w:val="18"/>
        <w:szCs w:val="18"/>
      </w:rPr>
      <w:instrText xml:space="preserve"> PAGE   \* MERGEFORMAT </w:instrText>
    </w:r>
    <w:r w:rsidRPr="00ED5F52">
      <w:rPr>
        <w:rFonts w:ascii="Arial" w:hAnsi="Arial" w:cs="Arial"/>
        <w:noProof/>
        <w:color w:val="FFFFFF" w:themeColor="background1"/>
        <w:sz w:val="18"/>
        <w:szCs w:val="18"/>
      </w:rPr>
      <w:fldChar w:fldCharType="separate"/>
    </w:r>
    <w:r w:rsidR="00BD6CC0" w:rsidRPr="00BD6CC0">
      <w:rPr>
        <w:rFonts w:ascii="Arial" w:hAnsi="Arial" w:cs="Arial"/>
        <w:bCs/>
        <w:noProof/>
        <w:color w:val="FFFFFF" w:themeColor="background1"/>
        <w:sz w:val="18"/>
        <w:szCs w:val="18"/>
      </w:rPr>
      <w:t>2</w:t>
    </w:r>
    <w:r w:rsidRPr="00ED5F52">
      <w:rPr>
        <w:rFonts w:ascii="Arial" w:hAnsi="Arial" w:cs="Arial"/>
        <w:bCs/>
        <w:noProof/>
        <w:color w:val="FFFFFF" w:themeColor="background1"/>
        <w:sz w:val="18"/>
        <w:szCs w:val="18"/>
      </w:rPr>
      <w:fldChar w:fldCharType="end"/>
    </w:r>
    <w:r>
      <w:rPr>
        <w:color w:val="FFFFFF" w:themeColor="background1"/>
      </w:rPr>
      <w:t xml:space="preserve"> </w:t>
    </w:r>
  </w:p>
  <w:p w:rsidR="00204A5A" w:rsidRDefault="00204A5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4A5A" w:rsidRDefault="00AA04E9">
    <w:pPr>
      <w:pStyle w:val="Footer"/>
    </w:pPr>
    <w:r>
      <w:rPr>
        <w:noProof/>
      </w:rPr>
      <mc:AlternateContent>
        <mc:Choice Requires="wps">
          <w:drawing>
            <wp:anchor distT="0" distB="0" distL="114300" distR="114300" simplePos="0" relativeHeight="251675648" behindDoc="0" locked="0" layoutInCell="1" allowOverlap="1" wp14:anchorId="47BC9534" wp14:editId="28B4C715">
              <wp:simplePos x="0" y="0"/>
              <wp:positionH relativeFrom="column">
                <wp:posOffset>4638675</wp:posOffset>
              </wp:positionH>
              <wp:positionV relativeFrom="paragraph">
                <wp:posOffset>-252095</wp:posOffset>
              </wp:positionV>
              <wp:extent cx="2047875" cy="3810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381000"/>
                      </a:xfrm>
                      <a:prstGeom prst="rect">
                        <a:avLst/>
                      </a:prstGeom>
                      <a:noFill/>
                      <a:ln w="9525">
                        <a:noFill/>
                        <a:miter lim="800000"/>
                        <a:headEnd/>
                        <a:tailEnd/>
                      </a:ln>
                    </wps:spPr>
                    <wps:txbx>
                      <w:txbxContent>
                        <w:p w:rsidR="00204A5A" w:rsidRPr="0074453F" w:rsidRDefault="00AA04E9" w:rsidP="00204A5A">
                          <w:pPr>
                            <w:pStyle w:val="Footer"/>
                            <w:jc w:val="right"/>
                            <w:rPr>
                              <w:rFonts w:ascii="Arial" w:hAnsi="Arial" w:cs="Arial"/>
                              <w:color w:val="FFFFFF" w:themeColor="background1"/>
                              <w:sz w:val="18"/>
                            </w:rPr>
                          </w:pPr>
                          <w:r>
                            <w:rPr>
                              <w:rFonts w:ascii="Arial" w:hAnsi="Arial"/>
                              <w:color w:val="FFFFFF" w:themeColor="background1"/>
                              <w:sz w:val="18"/>
                            </w:rPr>
                            <w:t xml:space="preserve"> AHRQ Pub. No. </w:t>
                          </w:r>
                          <w:r w:rsidR="00204A5A">
                            <w:rPr>
                              <w:rFonts w:ascii="Arial" w:hAnsi="Arial"/>
                              <w:color w:val="FFFFFF" w:themeColor="background1"/>
                              <w:sz w:val="18"/>
                            </w:rPr>
                            <w:t>16(17)-0003-03-EF</w:t>
                          </w:r>
                        </w:p>
                        <w:p w:rsidR="00204A5A" w:rsidRPr="0074453F" w:rsidRDefault="00204A5A" w:rsidP="00204A5A">
                          <w:pPr>
                            <w:pStyle w:val="Footer"/>
                            <w:jc w:val="right"/>
                            <w:rPr>
                              <w:rFonts w:ascii="Arial" w:hAnsi="Arial" w:cs="Arial"/>
                              <w:color w:val="FFFFFF" w:themeColor="background1"/>
                              <w:sz w:val="18"/>
                            </w:rPr>
                          </w:pPr>
                          <w:r>
                            <w:rPr>
                              <w:rFonts w:ascii="Arial" w:hAnsi="Arial"/>
                              <w:color w:val="FFFFFF" w:themeColor="background1"/>
                              <w:sz w:val="18"/>
                            </w:rPr>
                            <w:t xml:space="preserve">Marzo de 2017 </w:t>
                          </w:r>
                        </w:p>
                        <w:p w:rsidR="00204A5A" w:rsidRDefault="00204A5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365.25pt;margin-top:-19.85pt;width:161.25pt;height:3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" filled="f" stroked="f">
              <v:textbox>
                <w:txbxContent>
                  <w:p w:rsidR="00204A5A" w:rsidRPr="0074453F" w:rsidRDefault="00AA04E9" w:rsidP="00204A5A">
                    <w:pPr>
                      <w:pStyle w:val="Footer"/>
                      <w:jc w:val="right"/>
                      <w:rPr>
                        <w:rFonts w:ascii="Arial" w:hAnsi="Arial" w:cs="Arial"/>
                        <w:color w:val="FFFFFF" w:themeColor="background1"/>
                        <w:sz w:val="18"/>
                      </w:rPr>
                    </w:pPr>
                    <w:r>
                      <w:rPr>
                        <w:rFonts w:ascii="Arial" w:hAnsi="Arial"/>
                        <w:color w:val="FFFFFF" w:themeColor="background1"/>
                        <w:sz w:val="18"/>
                      </w:rPr>
                      <w:t xml:space="preserve"> AHRQ Pub. No. </w:t>
                    </w:r>
                    <w:r w:rsidR="00204A5A">
                      <w:rPr>
                        <w:rFonts w:ascii="Arial" w:hAnsi="Arial"/>
                        <w:color w:val="FFFFFF" w:themeColor="background1"/>
                        <w:sz w:val="18"/>
                      </w:rPr>
                      <w:t>16(17)-0003-03-EF</w:t>
                    </w:r>
                  </w:p>
                  <w:p w:rsidR="00204A5A" w:rsidRPr="0074453F" w:rsidRDefault="00204A5A" w:rsidP="00204A5A">
                    <w:pPr>
                      <w:pStyle w:val="Footer"/>
                      <w:jc w:val="right"/>
                      <w:rPr>
                        <w:rFonts w:ascii="Arial" w:hAnsi="Arial" w:cs="Arial"/>
                        <w:color w:val="FFFFFF" w:themeColor="background1"/>
                        <w:sz w:val="18"/>
                      </w:rPr>
                    </w:pPr>
                    <w:r>
                      <w:rPr>
                        <w:rFonts w:ascii="Arial" w:hAnsi="Arial"/>
                        <w:color w:val="FFFFFF" w:themeColor="background1"/>
                        <w:sz w:val="18"/>
                      </w:rPr>
                      <w:t xml:space="preserve">Marzo de 2017 </w:t>
                    </w:r>
                  </w:p>
                  <w:p w:rsidR="00204A5A" w:rsidRDefault="00204A5A"/>
                </w:txbxContent>
              </v:textbox>
            </v:shape>
          </w:pict>
        </mc:Fallback>
      </mc:AlternateContent>
    </w:r>
    <w:r>
      <w:rPr>
        <w:noProof/>
        <w:color w:val="FFFFFF" w:themeColor="background1"/>
      </w:rPr>
      <w:drawing>
        <wp:anchor distT="0" distB="0" distL="114300" distR="114300" simplePos="0" relativeHeight="251673600" behindDoc="1" locked="0" layoutInCell="1" allowOverlap="1" wp14:anchorId="3A462647" wp14:editId="30374DBB">
          <wp:simplePos x="0" y="0"/>
          <wp:positionH relativeFrom="column">
            <wp:posOffset>-922655</wp:posOffset>
          </wp:positionH>
          <wp:positionV relativeFrom="paragraph">
            <wp:posOffset>-584200</wp:posOffset>
          </wp:positionV>
          <wp:extent cx="7772400" cy="709930"/>
          <wp:effectExtent l="0" t="0" r="0" b="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slide1.jpg"/>
                  <pic:cNvPicPr/>
                </pic:nvPicPr>
                <pic:blipFill rotWithShape="1">
                  <a:blip r:embed="rId1">
                    <a:extLst>
                      <a:ext uri="{28A0092B-C50C-407E-A947-70E740481C1C}">
                        <a14:useLocalDpi xmlns:a14="http://schemas.microsoft.com/office/drawing/2010/main" val="0"/>
                      </a:ext>
                    </a:extLst>
                  </a:blip>
                  <a:srcRect t="88174"/>
                  <a:stretch/>
                </pic:blipFill>
                <pic:spPr bwMode="auto">
                  <a:xfrm>
                    <a:off x="0" y="0"/>
                    <a:ext cx="7772400" cy="70993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4A5A" w:rsidRDefault="00204A5A" w:rsidP="00204A5A">
      <w:r>
        <w:separator/>
      </w:r>
    </w:p>
  </w:footnote>
  <w:footnote w:type="continuationSeparator" w:id="0">
    <w:p w:rsidR="00204A5A" w:rsidRDefault="00204A5A" w:rsidP="00204A5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4A5A" w:rsidRPr="00D8746D" w:rsidRDefault="00204A5A" w:rsidP="00204A5A">
    <w:pPr>
      <w:pStyle w:val="Title"/>
      <w:spacing w:after="0" w:line="360" w:lineRule="auto"/>
      <w:rPr>
        <w:rFonts w:cs="Arial"/>
        <w:b w:val="0"/>
        <w:color w:val="FFFFFF" w:themeColor="background1"/>
        <w:sz w:val="26"/>
        <w:szCs w:val="26"/>
      </w:rPr>
    </w:pPr>
    <w:r w:rsidRPr="00D8746D">
      <w:rPr>
        <w:b w:val="0"/>
        <w:color w:val="FFFFFF" w:themeColor="background1"/>
        <w:sz w:val="26"/>
        <w:szCs w:val="26"/>
      </w:rPr>
      <w:t>Programa de seguridad de la AHRQ para cuidados a largo plazo: HAI/CAUTI</w:t>
    </w:r>
  </w:p>
  <w:p w:rsidR="00204A5A" w:rsidRPr="00D8746D" w:rsidRDefault="00204A5A" w:rsidP="00204A5A">
    <w:pPr>
      <w:pStyle w:val="NoSpacing"/>
      <w:spacing w:line="480" w:lineRule="auto"/>
      <w:jc w:val="center"/>
      <w:rPr>
        <w:rFonts w:ascii="Arial" w:eastAsia="Times New Roman" w:hAnsi="Arial" w:cs="Arial"/>
        <w:color w:val="FFFFFF" w:themeColor="background1"/>
        <w:spacing w:val="5"/>
        <w:sz w:val="26"/>
        <w:szCs w:val="26"/>
      </w:rPr>
    </w:pPr>
    <w:r w:rsidRPr="00D8746D">
      <w:rPr>
        <w:rFonts w:ascii="Arial" w:hAnsi="Arial"/>
        <w:color w:val="FFFFFF" w:themeColor="background1"/>
        <w:spacing w:val="5"/>
        <w:sz w:val="26"/>
        <w:szCs w:val="26"/>
      </w:rPr>
      <w:t xml:space="preserve">Kit de herramientas de seguridad para cuidados a largo plazo </w:t>
    </w:r>
  </w:p>
  <w:p w:rsidR="00204A5A" w:rsidRDefault="00204A5A" w:rsidP="00204A5A">
    <w:pPr>
      <w:pStyle w:val="Header"/>
      <w:tabs>
        <w:tab w:val="clear" w:pos="4680"/>
        <w:tab w:val="clear" w:pos="9360"/>
        <w:tab w:val="left" w:pos="132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4A5A" w:rsidRPr="00D8746D" w:rsidRDefault="00204A5A" w:rsidP="00204A5A">
    <w:pPr>
      <w:pStyle w:val="Title"/>
      <w:spacing w:after="0" w:line="360" w:lineRule="auto"/>
      <w:rPr>
        <w:rFonts w:cs="Arial"/>
        <w:b w:val="0"/>
        <w:color w:val="FFFFFF" w:themeColor="background1"/>
        <w:sz w:val="26"/>
        <w:szCs w:val="26"/>
      </w:rPr>
    </w:pPr>
    <w:r>
      <w:rPr>
        <w:rFonts w:cs="Arial"/>
        <w:b w:val="0"/>
        <w:noProof/>
        <w:color w:val="FFFFFF" w:themeColor="background1"/>
        <w:sz w:val="26"/>
        <w:szCs w:val="26"/>
        <w:lang w:val="en-US" w:eastAsia="en-US" w:bidi="ar-SA"/>
      </w:rPr>
      <mc:AlternateContent>
        <mc:Choice Requires="wps">
          <w:drawing>
            <wp:anchor distT="0" distB="0" distL="114300" distR="114300" simplePos="0" relativeHeight="251667456" behindDoc="0" locked="0" layoutInCell="1" allowOverlap="1" wp14:anchorId="2D3A8FE8" wp14:editId="3AAF8ECC">
              <wp:simplePos x="0" y="0"/>
              <wp:positionH relativeFrom="column">
                <wp:posOffset>-548640</wp:posOffset>
              </wp:positionH>
              <wp:positionV relativeFrom="paragraph">
                <wp:posOffset>801370</wp:posOffset>
              </wp:positionV>
              <wp:extent cx="936625" cy="866775"/>
              <wp:effectExtent l="19050" t="19050" r="15875" b="28575"/>
              <wp:wrapNone/>
              <wp:docPr id="6"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625" cy="866775"/>
                      </a:xfrm>
                      <a:prstGeom prst="ellipse">
                        <a:avLst/>
                      </a:prstGeom>
                      <a:solidFill>
                        <a:schemeClr val="accent5">
                          <a:lumMod val="100000"/>
                          <a:lumOff val="0"/>
                        </a:schemeClr>
                      </a:solidFill>
                      <a:ln>
                        <a:noFill/>
                      </a:ln>
                      <a:effectLst>
                        <a:prstShdw prst="shdw17" dist="17961" dir="2700000">
                          <a:schemeClr val="accent5">
                            <a:lumMod val="100000"/>
                            <a:lumOff val="0"/>
                            <a:gamma/>
                            <a:shade val="60000"/>
                            <a:invGamma/>
                          </a:schemeClr>
                        </a:prstShdw>
                      </a:effectLst>
                      <a:extLst>
                        <a:ext uri="{91240B29-F687-4F45-9708-019B960494DF}">
                          <a14:hiddenLine xmlns:a14="http://schemas.microsoft.com/office/drawing/2010/main" w="38100">
                            <a:solidFill>
                              <a:schemeClr val="lt1">
                                <a:lumMod val="95000"/>
                                <a:lumOff val="0"/>
                              </a:schemeClr>
                            </a:solidFill>
                            <a:round/>
                            <a:headEnd/>
                            <a:tailEnd/>
                          </a14:hiddenLine>
                        </a:ext>
                      </a:extLst>
                    </wps:spPr>
                    <wps:txbx>
                      <w:txbxContent>
                        <w:p w:rsidR="00204A5A" w:rsidRDefault="00204A5A" w:rsidP="00204A5A">
                          <w:pPr>
                            <w:jc w:val="center"/>
                            <w:rPr>
                              <w:b/>
                              <w:color w:val="FFFFFF" w:themeColor="background1"/>
                              <w:sz w:val="12"/>
                              <w:lang w:val="es-MX"/>
                            </w:rPr>
                          </w:pPr>
                          <w:r w:rsidRPr="00B6133B">
                            <w:rPr>
                              <w:b/>
                              <w:color w:val="FFFFFF" w:themeColor="background1"/>
                              <w:sz w:val="12"/>
                              <w:lang w:val="es-MX"/>
                            </w:rPr>
                            <w:t>PREVENIR</w:t>
                          </w:r>
                        </w:p>
                        <w:p w:rsidR="00204A5A" w:rsidRDefault="00204A5A" w:rsidP="00204A5A">
                          <w:pPr>
                            <w:jc w:val="center"/>
                            <w:rPr>
                              <w:b/>
                              <w:color w:val="FFFFFF" w:themeColor="background1"/>
                              <w:sz w:val="12"/>
                              <w:lang w:val="es-MX"/>
                            </w:rPr>
                          </w:pPr>
                          <w:r w:rsidRPr="00B6133B">
                            <w:rPr>
                              <w:b/>
                              <w:color w:val="FFFFFF" w:themeColor="background1"/>
                              <w:sz w:val="12"/>
                              <w:lang w:val="es-MX"/>
                            </w:rPr>
                            <w:t>HAIs</w:t>
                          </w:r>
                        </w:p>
                        <w:p w:rsidR="00204A5A" w:rsidRDefault="00204A5A" w:rsidP="00204A5A">
                          <w:pPr>
                            <w:jc w:val="center"/>
                            <w:rPr>
                              <w:b/>
                              <w:color w:val="FFFFFF" w:themeColor="background1"/>
                              <w:sz w:val="12"/>
                              <w:lang w:val="es-MX"/>
                            </w:rPr>
                          </w:pPr>
                          <w:r w:rsidRPr="00B6133B">
                            <w:rPr>
                              <w:b/>
                              <w:color w:val="FFFFFF" w:themeColor="background1"/>
                              <w:sz w:val="12"/>
                              <w:lang w:val="es-MX"/>
                            </w:rPr>
                            <w:t xml:space="preserve">Infeccones </w:t>
                          </w:r>
                          <w:r>
                            <w:rPr>
                              <w:b/>
                              <w:color w:val="FFFFFF" w:themeColor="background1"/>
                              <w:sz w:val="12"/>
                              <w:lang w:val="es-MX"/>
                            </w:rPr>
                            <w:t>relacionadas con los cuidados de salud</w:t>
                          </w:r>
                        </w:p>
                        <w:p w:rsidR="00204A5A" w:rsidRDefault="00204A5A" w:rsidP="00204A5A">
                          <w:pPr>
                            <w:rPr>
                              <w:sz w:val="10"/>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 o:spid="_x0000_s1026" style="position:absolute;left:0;text-align:left;margin-left:-43.2pt;margin-top:63.1pt;width:73.75pt;height:68.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" fillcolor="#4bacc6 [3208]" stroked="f" strokecolor="#f2f2f2 [3041]" strokeweight="3pt">
              <v:imagedata embosscolor="shadow add(51)"/>
              <v:shadow on="t" type="emboss" color="#276a7c [1928]" color2="shadow add(102)" offset="1pt,1pt" offset2="-1pt,-1pt"/>
              <v:textbox>
                <w:txbxContent>
                  <w:p w:rsidR="00204A5A" w:rsidRDefault="00204A5A" w:rsidP="00204A5A">
                    <w:pPr>
                      <w:jc w:val="center"/>
                      <w:rPr>
                        <w:b/>
                        <w:color w:val="FFFFFF" w:themeColor="background1"/>
                        <w:sz w:val="12"/>
                        <w:lang w:val="es-MX"/>
                      </w:rPr>
                    </w:pPr>
                    <w:r w:rsidRPr="00B6133B">
                      <w:rPr>
                        <w:b/>
                        <w:color w:val="FFFFFF" w:themeColor="background1"/>
                        <w:sz w:val="12"/>
                        <w:lang w:val="es-MX"/>
                      </w:rPr>
                      <w:t>PREVENIR</w:t>
                    </w:r>
                  </w:p>
                  <w:p w:rsidR="00204A5A" w:rsidRDefault="00204A5A" w:rsidP="00204A5A">
                    <w:pPr>
                      <w:jc w:val="center"/>
                      <w:rPr>
                        <w:b/>
                        <w:color w:val="FFFFFF" w:themeColor="background1"/>
                        <w:sz w:val="12"/>
                        <w:lang w:val="es-MX"/>
                      </w:rPr>
                    </w:pPr>
                    <w:r w:rsidRPr="00B6133B">
                      <w:rPr>
                        <w:b/>
                        <w:color w:val="FFFFFF" w:themeColor="background1"/>
                        <w:sz w:val="12"/>
                        <w:lang w:val="es-MX"/>
                      </w:rPr>
                      <w:t>HAIs</w:t>
                    </w:r>
                  </w:p>
                  <w:p w:rsidR="00204A5A" w:rsidRDefault="00204A5A" w:rsidP="00204A5A">
                    <w:pPr>
                      <w:jc w:val="center"/>
                      <w:rPr>
                        <w:b/>
                        <w:color w:val="FFFFFF" w:themeColor="background1"/>
                        <w:sz w:val="12"/>
                        <w:lang w:val="es-MX"/>
                      </w:rPr>
                    </w:pPr>
                    <w:r w:rsidRPr="00B6133B">
                      <w:rPr>
                        <w:b/>
                        <w:color w:val="FFFFFF" w:themeColor="background1"/>
                        <w:sz w:val="12"/>
                        <w:lang w:val="es-MX"/>
                      </w:rPr>
                      <w:t xml:space="preserve">Infeccones </w:t>
                    </w:r>
                    <w:r>
                      <w:rPr>
                        <w:b/>
                        <w:color w:val="FFFFFF" w:themeColor="background1"/>
                        <w:sz w:val="12"/>
                        <w:lang w:val="es-MX"/>
                      </w:rPr>
                      <w:t>relacionadas con los cuidados de salud</w:t>
                    </w:r>
                  </w:p>
                  <w:p w:rsidR="00204A5A" w:rsidRDefault="00204A5A" w:rsidP="00204A5A">
                    <w:pPr>
                      <w:rPr>
                        <w:sz w:val="10"/>
                        <w:lang w:val="es-MX"/>
                      </w:rPr>
                    </w:pPr>
                  </w:p>
                </w:txbxContent>
              </v:textbox>
            </v:oval>
          </w:pict>
        </mc:Fallback>
      </mc:AlternateContent>
    </w:r>
    <w:r w:rsidRPr="00D8746D">
      <w:rPr>
        <w:rFonts w:cs="Arial"/>
        <w:b w:val="0"/>
        <w:noProof/>
        <w:color w:val="FFFFFF" w:themeColor="background1"/>
        <w:sz w:val="26"/>
        <w:szCs w:val="26"/>
        <w:lang w:val="en-US" w:eastAsia="en-US" w:bidi="ar-SA"/>
      </w:rPr>
      <w:drawing>
        <wp:anchor distT="0" distB="0" distL="114300" distR="114300" simplePos="0" relativeHeight="251670528" behindDoc="1" locked="0" layoutInCell="1" allowOverlap="1" wp14:anchorId="7C0607F0" wp14:editId="0E6B8E9B">
          <wp:simplePos x="0" y="0"/>
          <wp:positionH relativeFrom="column">
            <wp:posOffset>-922655</wp:posOffset>
          </wp:positionH>
          <wp:positionV relativeFrom="paragraph">
            <wp:posOffset>-407670</wp:posOffset>
          </wp:positionV>
          <wp:extent cx="7761605" cy="211582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slide1.jpg"/>
                  <pic:cNvPicPr/>
                </pic:nvPicPr>
                <pic:blipFill rotWithShape="1">
                  <a:blip r:embed="rId1" cstate="print">
                    <a:extLst>
                      <a:ext uri="{28A0092B-C50C-407E-A947-70E740481C1C}">
                        <a14:useLocalDpi xmlns:a14="http://schemas.microsoft.com/office/drawing/2010/main" val="0"/>
                      </a:ext>
                    </a:extLst>
                  </a:blip>
                  <a:srcRect b="65768"/>
                  <a:stretch/>
                </pic:blipFill>
                <pic:spPr bwMode="auto">
                  <a:xfrm>
                    <a:off x="0" y="0"/>
                    <a:ext cx="7761605" cy="2115820"/>
                  </a:xfrm>
                  <a:prstGeom prst="rect">
                    <a:avLst/>
                  </a:prstGeom>
                  <a:ln>
                    <a:noFill/>
                  </a:ln>
                  <a:extLst>
                    <a:ext uri="{53640926-AAD7-44D8-BBD7-CCE9431645EC}">
                      <a14:shadowObscured xmlns:a14="http://schemas.microsoft.com/office/drawing/2010/main"/>
                    </a:ext>
                  </a:extLst>
                </pic:spPr>
              </pic:pic>
            </a:graphicData>
          </a:graphic>
        </wp:anchor>
      </w:drawing>
    </w:r>
    <w:r w:rsidRPr="00D8746D">
      <w:rPr>
        <w:rFonts w:cs="Arial"/>
        <w:b w:val="0"/>
        <w:noProof/>
        <w:color w:val="FFFFFF" w:themeColor="background1"/>
        <w:sz w:val="26"/>
        <w:szCs w:val="26"/>
        <w:lang w:val="en-US" w:eastAsia="en-US" w:bidi="ar-SA"/>
      </w:rPr>
      <w:drawing>
        <wp:anchor distT="0" distB="0" distL="114300" distR="114300" simplePos="0" relativeHeight="251669504" behindDoc="1" locked="0" layoutInCell="1" allowOverlap="1" wp14:anchorId="4F4A92EB" wp14:editId="7AF32D90">
          <wp:simplePos x="0" y="0"/>
          <wp:positionH relativeFrom="column">
            <wp:posOffset>-919901</wp:posOffset>
          </wp:positionH>
          <wp:positionV relativeFrom="paragraph">
            <wp:posOffset>-455295</wp:posOffset>
          </wp:positionV>
          <wp:extent cx="7761605" cy="211582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slide1.jpg"/>
                  <pic:cNvPicPr/>
                </pic:nvPicPr>
                <pic:blipFill rotWithShape="1">
                  <a:blip r:embed="rId1" cstate="print">
                    <a:extLst>
                      <a:ext uri="{28A0092B-C50C-407E-A947-70E740481C1C}">
                        <a14:useLocalDpi xmlns:a14="http://schemas.microsoft.com/office/drawing/2010/main" val="0"/>
                      </a:ext>
                    </a:extLst>
                  </a:blip>
                  <a:srcRect b="65768"/>
                  <a:stretch/>
                </pic:blipFill>
                <pic:spPr bwMode="auto">
                  <a:xfrm>
                    <a:off x="0" y="0"/>
                    <a:ext cx="7761605" cy="2115820"/>
                  </a:xfrm>
                  <a:prstGeom prst="rect">
                    <a:avLst/>
                  </a:prstGeom>
                  <a:ln>
                    <a:noFill/>
                  </a:ln>
                  <a:extLst>
                    <a:ext uri="{53640926-AAD7-44D8-BBD7-CCE9431645EC}">
                      <a14:shadowObscured xmlns:a14="http://schemas.microsoft.com/office/drawing/2010/main"/>
                    </a:ext>
                  </a:extLst>
                </pic:spPr>
              </pic:pic>
            </a:graphicData>
          </a:graphic>
        </wp:anchor>
      </w:drawing>
    </w:r>
    <w:r w:rsidRPr="00D8746D">
      <w:rPr>
        <w:b w:val="0"/>
        <w:color w:val="FFFFFF" w:themeColor="background1"/>
        <w:sz w:val="26"/>
        <w:szCs w:val="26"/>
      </w:rPr>
      <w:t>Programa de seguridad de la AHRQ para cuidados a largo plazo: HAI/CAUTI</w:t>
    </w:r>
  </w:p>
  <w:p w:rsidR="00204A5A" w:rsidRPr="00D8746D" w:rsidRDefault="00204A5A" w:rsidP="00204A5A">
    <w:pPr>
      <w:pStyle w:val="NoSpacing"/>
      <w:spacing w:line="480" w:lineRule="auto"/>
      <w:jc w:val="center"/>
      <w:rPr>
        <w:rFonts w:ascii="Arial" w:eastAsia="Times New Roman" w:hAnsi="Arial" w:cs="Arial"/>
        <w:color w:val="FFFFFF" w:themeColor="background1"/>
        <w:spacing w:val="5"/>
        <w:sz w:val="26"/>
        <w:szCs w:val="26"/>
      </w:rPr>
    </w:pPr>
    <w:r w:rsidRPr="00D8746D">
      <w:rPr>
        <w:rFonts w:ascii="Arial" w:hAnsi="Arial"/>
        <w:color w:val="FFFFFF" w:themeColor="background1"/>
        <w:spacing w:val="5"/>
        <w:sz w:val="26"/>
        <w:szCs w:val="26"/>
      </w:rPr>
      <w:t xml:space="preserve">Kit de herramientas de seguridad para cuidados a largo plazo </w:t>
    </w:r>
  </w:p>
  <w:p w:rsidR="00204A5A" w:rsidRPr="00D8746D" w:rsidRDefault="00204A5A" w:rsidP="00204A5A">
    <w:pPr>
      <w:pStyle w:val="NoSpacing"/>
      <w:jc w:val="center"/>
      <w:rPr>
        <w:rFonts w:ascii="Arial" w:hAnsi="Arial" w:cs="Arial"/>
        <w:sz w:val="26"/>
        <w:szCs w:val="26"/>
      </w:rPr>
    </w:pPr>
    <w:r>
      <w:rPr>
        <w:rFonts w:cs="Arial"/>
        <w:b/>
        <w:noProof/>
        <w:color w:val="FFFFFF" w:themeColor="background1"/>
        <w:sz w:val="26"/>
        <w:szCs w:val="26"/>
        <w:lang w:val="en-US" w:eastAsia="en-US" w:bidi="ar-SA"/>
      </w:rPr>
      <mc:AlternateContent>
        <mc:Choice Requires="wps">
          <w:drawing>
            <wp:anchor distT="0" distB="0" distL="114300" distR="114300" simplePos="0" relativeHeight="251671552" behindDoc="0" locked="0" layoutInCell="1" allowOverlap="1" wp14:anchorId="5E27F89A" wp14:editId="3E791F8F">
              <wp:simplePos x="0" y="0"/>
              <wp:positionH relativeFrom="column">
                <wp:posOffset>-552450</wp:posOffset>
              </wp:positionH>
              <wp:positionV relativeFrom="paragraph">
                <wp:posOffset>135890</wp:posOffset>
              </wp:positionV>
              <wp:extent cx="936625" cy="904875"/>
              <wp:effectExtent l="19050" t="19050" r="15875" b="28575"/>
              <wp:wrapNone/>
              <wp:docPr id="7"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625" cy="904875"/>
                      </a:xfrm>
                      <a:prstGeom prst="ellipse">
                        <a:avLst/>
                      </a:prstGeom>
                      <a:solidFill>
                        <a:schemeClr val="accent5">
                          <a:lumMod val="100000"/>
                          <a:lumOff val="0"/>
                        </a:schemeClr>
                      </a:solidFill>
                      <a:ln>
                        <a:noFill/>
                      </a:ln>
                      <a:effectLst>
                        <a:prstShdw prst="shdw17" dist="17961" dir="2700000">
                          <a:schemeClr val="accent5">
                            <a:lumMod val="100000"/>
                            <a:lumOff val="0"/>
                            <a:gamma/>
                            <a:shade val="60000"/>
                            <a:invGamma/>
                          </a:schemeClr>
                        </a:prstShdw>
                      </a:effectLst>
                      <a:extLst>
                        <a:ext uri="{91240B29-F687-4F45-9708-019B960494DF}">
                          <a14:hiddenLine xmlns:a14="http://schemas.microsoft.com/office/drawing/2010/main" w="38100">
                            <a:solidFill>
                              <a:schemeClr val="lt1">
                                <a:lumMod val="95000"/>
                                <a:lumOff val="0"/>
                              </a:schemeClr>
                            </a:solidFill>
                            <a:round/>
                            <a:headEnd/>
                            <a:tailEnd/>
                          </a14:hiddenLine>
                        </a:ext>
                      </a:extLst>
                    </wps:spPr>
                    <wps:txbx>
                      <w:txbxContent>
                        <w:p w:rsidR="00204A5A" w:rsidRDefault="00204A5A" w:rsidP="00204A5A">
                          <w:pPr>
                            <w:jc w:val="center"/>
                            <w:rPr>
                              <w:b/>
                              <w:color w:val="FFFFFF" w:themeColor="background1"/>
                              <w:sz w:val="12"/>
                              <w:lang w:val="es-MX"/>
                            </w:rPr>
                          </w:pPr>
                          <w:r w:rsidRPr="00B6133B">
                            <w:rPr>
                              <w:b/>
                              <w:color w:val="FFFFFF" w:themeColor="background1"/>
                              <w:sz w:val="12"/>
                              <w:lang w:val="es-MX"/>
                            </w:rPr>
                            <w:t>PREVENIR</w:t>
                          </w:r>
                        </w:p>
                        <w:p w:rsidR="00204A5A" w:rsidRDefault="00204A5A" w:rsidP="00204A5A">
                          <w:pPr>
                            <w:jc w:val="center"/>
                            <w:rPr>
                              <w:b/>
                              <w:color w:val="FFFFFF" w:themeColor="background1"/>
                              <w:sz w:val="12"/>
                              <w:lang w:val="es-MX"/>
                            </w:rPr>
                          </w:pPr>
                          <w:r w:rsidRPr="00B6133B">
                            <w:rPr>
                              <w:b/>
                              <w:color w:val="FFFFFF" w:themeColor="background1"/>
                              <w:sz w:val="12"/>
                              <w:lang w:val="es-MX"/>
                            </w:rPr>
                            <w:t>HAIs</w:t>
                          </w:r>
                        </w:p>
                        <w:p w:rsidR="00204A5A" w:rsidRDefault="00204A5A" w:rsidP="00204A5A">
                          <w:pPr>
                            <w:jc w:val="center"/>
                            <w:rPr>
                              <w:b/>
                              <w:color w:val="FFFFFF" w:themeColor="background1"/>
                              <w:sz w:val="12"/>
                              <w:lang w:val="es-MX"/>
                            </w:rPr>
                          </w:pPr>
                          <w:r w:rsidRPr="00B6133B">
                            <w:rPr>
                              <w:b/>
                              <w:color w:val="FFFFFF" w:themeColor="background1"/>
                              <w:sz w:val="12"/>
                              <w:lang w:val="es-MX"/>
                            </w:rPr>
                            <w:t xml:space="preserve">Infeccones </w:t>
                          </w:r>
                          <w:r>
                            <w:rPr>
                              <w:b/>
                              <w:color w:val="FFFFFF" w:themeColor="background1"/>
                              <w:sz w:val="12"/>
                              <w:lang w:val="es-MX"/>
                            </w:rPr>
                            <w:t>relacionadas con los cuidados de salud</w:t>
                          </w:r>
                        </w:p>
                        <w:p w:rsidR="00204A5A" w:rsidRDefault="00204A5A" w:rsidP="00204A5A">
                          <w:pPr>
                            <w:rPr>
                              <w:sz w:val="10"/>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 o:spid="_x0000_s1027" style="position:absolute;left:0;text-align:left;margin-left:-43.5pt;margin-top:10.7pt;width:73.75pt;height:71.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" fillcolor="#4bacc6 [3208]" stroked="f" strokecolor="#f2f2f2 [3041]" strokeweight="3pt">
              <v:imagedata embosscolor="shadow add(51)"/>
              <v:shadow on="t" type="emboss" color="#276a7c [1928]" color2="shadow add(102)" offset="1pt,1pt" offset2="-1pt,-1pt"/>
              <v:textbox>
                <w:txbxContent>
                  <w:p w:rsidR="00204A5A" w:rsidRDefault="00204A5A" w:rsidP="00204A5A">
                    <w:pPr>
                      <w:jc w:val="center"/>
                      <w:rPr>
                        <w:b/>
                        <w:color w:val="FFFFFF" w:themeColor="background1"/>
                        <w:sz w:val="12"/>
                        <w:lang w:val="es-MX"/>
                      </w:rPr>
                    </w:pPr>
                    <w:r w:rsidRPr="00B6133B">
                      <w:rPr>
                        <w:b/>
                        <w:color w:val="FFFFFF" w:themeColor="background1"/>
                        <w:sz w:val="12"/>
                        <w:lang w:val="es-MX"/>
                      </w:rPr>
                      <w:t>PREVENIR</w:t>
                    </w:r>
                  </w:p>
                  <w:p w:rsidR="00204A5A" w:rsidRDefault="00204A5A" w:rsidP="00204A5A">
                    <w:pPr>
                      <w:jc w:val="center"/>
                      <w:rPr>
                        <w:b/>
                        <w:color w:val="FFFFFF" w:themeColor="background1"/>
                        <w:sz w:val="12"/>
                        <w:lang w:val="es-MX"/>
                      </w:rPr>
                    </w:pPr>
                    <w:r w:rsidRPr="00B6133B">
                      <w:rPr>
                        <w:b/>
                        <w:color w:val="FFFFFF" w:themeColor="background1"/>
                        <w:sz w:val="12"/>
                        <w:lang w:val="es-MX"/>
                      </w:rPr>
                      <w:t>HAIs</w:t>
                    </w:r>
                  </w:p>
                  <w:p w:rsidR="00204A5A" w:rsidRDefault="00204A5A" w:rsidP="00204A5A">
                    <w:pPr>
                      <w:jc w:val="center"/>
                      <w:rPr>
                        <w:b/>
                        <w:color w:val="FFFFFF" w:themeColor="background1"/>
                        <w:sz w:val="12"/>
                        <w:lang w:val="es-MX"/>
                      </w:rPr>
                    </w:pPr>
                    <w:r w:rsidRPr="00B6133B">
                      <w:rPr>
                        <w:b/>
                        <w:color w:val="FFFFFF" w:themeColor="background1"/>
                        <w:sz w:val="12"/>
                        <w:lang w:val="es-MX"/>
                      </w:rPr>
                      <w:t xml:space="preserve">Infeccones </w:t>
                    </w:r>
                    <w:r>
                      <w:rPr>
                        <w:b/>
                        <w:color w:val="FFFFFF" w:themeColor="background1"/>
                        <w:sz w:val="12"/>
                        <w:lang w:val="es-MX"/>
                      </w:rPr>
                      <w:t>relacionadas con los cuidados de salud</w:t>
                    </w:r>
                  </w:p>
                  <w:p w:rsidR="00204A5A" w:rsidRDefault="00204A5A" w:rsidP="00204A5A">
                    <w:pPr>
                      <w:rPr>
                        <w:sz w:val="10"/>
                        <w:lang w:val="es-MX"/>
                      </w:rPr>
                    </w:pPr>
                  </w:p>
                </w:txbxContent>
              </v:textbox>
            </v:oval>
          </w:pict>
        </mc:Fallback>
      </mc:AlternateContent>
    </w:r>
    <w:r w:rsidRPr="00D8746D">
      <w:rPr>
        <w:rFonts w:ascii="Arial" w:hAnsi="Arial"/>
        <w:sz w:val="26"/>
        <w:szCs w:val="26"/>
      </w:rPr>
      <w:t xml:space="preserve">Módulo 1: Usar el kit de herramientas de seguridad integral </w:t>
    </w:r>
    <w:r>
      <w:rPr>
        <w:rFonts w:ascii="Arial" w:hAnsi="Arial"/>
        <w:sz w:val="26"/>
        <w:szCs w:val="26"/>
      </w:rPr>
      <w:t>para cuidados a largo plazo: Aplicar</w:t>
    </w:r>
    <w:r w:rsidRPr="00D8746D">
      <w:rPr>
        <w:rFonts w:ascii="Arial" w:hAnsi="Arial"/>
        <w:sz w:val="26"/>
        <w:szCs w:val="26"/>
      </w:rPr>
      <w:t xml:space="preserve"> principios de seguridad</w:t>
    </w:r>
    <w:r>
      <w:rPr>
        <w:rFonts w:ascii="Arial" w:hAnsi="Arial"/>
        <w:sz w:val="26"/>
        <w:szCs w:val="26"/>
      </w:rPr>
      <w:t>.</w:t>
    </w:r>
  </w:p>
  <w:p w:rsidR="00204A5A" w:rsidRDefault="00204A5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96251B"/>
    <w:multiLevelType w:val="hybridMultilevel"/>
    <w:tmpl w:val="0D7A6FE8"/>
    <w:lvl w:ilvl="0" w:tplc="C2DACC9C">
      <w:numFmt w:val="bullet"/>
      <w:lvlText w:val="-"/>
      <w:lvlJc w:val="left"/>
      <w:pPr>
        <w:ind w:left="360" w:hanging="360"/>
      </w:pPr>
      <w:rPr>
        <w:rFonts w:ascii="Arial" w:eastAsiaTheme="minorHAnsi" w:hAnsi="Arial" w:cs="Aria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16E8"/>
    <w:rsid w:val="000054B2"/>
    <w:rsid w:val="00060642"/>
    <w:rsid w:val="00083387"/>
    <w:rsid w:val="000837E1"/>
    <w:rsid w:val="000931C3"/>
    <w:rsid w:val="000A5BFD"/>
    <w:rsid w:val="000B3199"/>
    <w:rsid w:val="000B6808"/>
    <w:rsid w:val="000E7326"/>
    <w:rsid w:val="00104953"/>
    <w:rsid w:val="00132DD6"/>
    <w:rsid w:val="00153C8B"/>
    <w:rsid w:val="001E6EAA"/>
    <w:rsid w:val="00203941"/>
    <w:rsid w:val="00204A5A"/>
    <w:rsid w:val="00223306"/>
    <w:rsid w:val="00240EDA"/>
    <w:rsid w:val="0024217F"/>
    <w:rsid w:val="002575AE"/>
    <w:rsid w:val="002711EE"/>
    <w:rsid w:val="00285249"/>
    <w:rsid w:val="002949B8"/>
    <w:rsid w:val="002A47B5"/>
    <w:rsid w:val="00343F54"/>
    <w:rsid w:val="003B76E5"/>
    <w:rsid w:val="004223FA"/>
    <w:rsid w:val="00460274"/>
    <w:rsid w:val="00477803"/>
    <w:rsid w:val="004830B9"/>
    <w:rsid w:val="0048429F"/>
    <w:rsid w:val="00485F80"/>
    <w:rsid w:val="00490AF1"/>
    <w:rsid w:val="00494E94"/>
    <w:rsid w:val="004C1F59"/>
    <w:rsid w:val="004C5E61"/>
    <w:rsid w:val="004D7600"/>
    <w:rsid w:val="004E0666"/>
    <w:rsid w:val="00501A6D"/>
    <w:rsid w:val="00530B12"/>
    <w:rsid w:val="00565FE2"/>
    <w:rsid w:val="005D3EBE"/>
    <w:rsid w:val="005F053C"/>
    <w:rsid w:val="00605DB0"/>
    <w:rsid w:val="00610EE4"/>
    <w:rsid w:val="006154B1"/>
    <w:rsid w:val="006237BF"/>
    <w:rsid w:val="006521A7"/>
    <w:rsid w:val="00691D04"/>
    <w:rsid w:val="007038A2"/>
    <w:rsid w:val="007363CC"/>
    <w:rsid w:val="00736B70"/>
    <w:rsid w:val="007410F0"/>
    <w:rsid w:val="00741F9C"/>
    <w:rsid w:val="00750161"/>
    <w:rsid w:val="00781C9B"/>
    <w:rsid w:val="007859E6"/>
    <w:rsid w:val="00787E64"/>
    <w:rsid w:val="007A2676"/>
    <w:rsid w:val="007B0D3A"/>
    <w:rsid w:val="007E24F2"/>
    <w:rsid w:val="008201DF"/>
    <w:rsid w:val="00825DFB"/>
    <w:rsid w:val="008B44BA"/>
    <w:rsid w:val="008F3ED6"/>
    <w:rsid w:val="00937723"/>
    <w:rsid w:val="00947D07"/>
    <w:rsid w:val="00961692"/>
    <w:rsid w:val="00982021"/>
    <w:rsid w:val="009B4E95"/>
    <w:rsid w:val="009B5519"/>
    <w:rsid w:val="009B633D"/>
    <w:rsid w:val="009F486C"/>
    <w:rsid w:val="00A25326"/>
    <w:rsid w:val="00A303F2"/>
    <w:rsid w:val="00A34ACA"/>
    <w:rsid w:val="00A55B42"/>
    <w:rsid w:val="00A605EB"/>
    <w:rsid w:val="00A66EE0"/>
    <w:rsid w:val="00AA04E9"/>
    <w:rsid w:val="00AD25CE"/>
    <w:rsid w:val="00AD30BC"/>
    <w:rsid w:val="00B04062"/>
    <w:rsid w:val="00B13D70"/>
    <w:rsid w:val="00B37ABB"/>
    <w:rsid w:val="00B92822"/>
    <w:rsid w:val="00BC255A"/>
    <w:rsid w:val="00BD2256"/>
    <w:rsid w:val="00BD240D"/>
    <w:rsid w:val="00BD6CC0"/>
    <w:rsid w:val="00BE6418"/>
    <w:rsid w:val="00C00B7C"/>
    <w:rsid w:val="00CA7410"/>
    <w:rsid w:val="00CB4349"/>
    <w:rsid w:val="00CD0B70"/>
    <w:rsid w:val="00D7078B"/>
    <w:rsid w:val="00DA4327"/>
    <w:rsid w:val="00DD72C5"/>
    <w:rsid w:val="00DE4ACE"/>
    <w:rsid w:val="00DF4F6A"/>
    <w:rsid w:val="00E142D4"/>
    <w:rsid w:val="00E154A5"/>
    <w:rsid w:val="00E15E06"/>
    <w:rsid w:val="00E47905"/>
    <w:rsid w:val="00E47939"/>
    <w:rsid w:val="00E806FB"/>
    <w:rsid w:val="00E80FC5"/>
    <w:rsid w:val="00EB0D50"/>
    <w:rsid w:val="00EC16E8"/>
    <w:rsid w:val="00F41904"/>
    <w:rsid w:val="00FC56D2"/>
    <w:rsid w:val="00FD35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4AC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C16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94E94"/>
    <w:pPr>
      <w:ind w:left="720"/>
      <w:contextualSpacing/>
    </w:pPr>
  </w:style>
  <w:style w:type="paragraph" w:styleId="Header">
    <w:name w:val="header"/>
    <w:basedOn w:val="Normal"/>
    <w:link w:val="HeaderChar"/>
    <w:uiPriority w:val="99"/>
    <w:unhideWhenUsed/>
    <w:rsid w:val="00204A5A"/>
    <w:pPr>
      <w:tabs>
        <w:tab w:val="center" w:pos="4680"/>
        <w:tab w:val="right" w:pos="9360"/>
      </w:tabs>
    </w:pPr>
  </w:style>
  <w:style w:type="character" w:customStyle="1" w:styleId="HeaderChar">
    <w:name w:val="Header Char"/>
    <w:basedOn w:val="DefaultParagraphFont"/>
    <w:link w:val="Header"/>
    <w:uiPriority w:val="99"/>
    <w:rsid w:val="00204A5A"/>
  </w:style>
  <w:style w:type="paragraph" w:styleId="Footer">
    <w:name w:val="footer"/>
    <w:basedOn w:val="Normal"/>
    <w:link w:val="FooterChar"/>
    <w:uiPriority w:val="99"/>
    <w:unhideWhenUsed/>
    <w:rsid w:val="00204A5A"/>
    <w:pPr>
      <w:tabs>
        <w:tab w:val="center" w:pos="4680"/>
        <w:tab w:val="right" w:pos="9360"/>
      </w:tabs>
    </w:pPr>
  </w:style>
  <w:style w:type="character" w:customStyle="1" w:styleId="FooterChar">
    <w:name w:val="Footer Char"/>
    <w:basedOn w:val="DefaultParagraphFont"/>
    <w:link w:val="Footer"/>
    <w:uiPriority w:val="99"/>
    <w:rsid w:val="00204A5A"/>
  </w:style>
  <w:style w:type="paragraph" w:styleId="Title">
    <w:name w:val="Title"/>
    <w:basedOn w:val="Normal"/>
    <w:next w:val="Normal"/>
    <w:link w:val="TitleChar"/>
    <w:uiPriority w:val="10"/>
    <w:qFormat/>
    <w:rsid w:val="00204A5A"/>
    <w:pPr>
      <w:spacing w:after="200"/>
      <w:contextualSpacing/>
      <w:jc w:val="center"/>
    </w:pPr>
    <w:rPr>
      <w:rFonts w:ascii="Arial" w:eastAsia="Times New Roman" w:hAnsi="Arial" w:cs="Times New Roman"/>
      <w:b/>
      <w:spacing w:val="5"/>
      <w:sz w:val="24"/>
      <w:szCs w:val="52"/>
      <w:lang w:val="es-ES" w:eastAsia="es-ES" w:bidi="es-ES"/>
    </w:rPr>
  </w:style>
  <w:style w:type="character" w:customStyle="1" w:styleId="TitleChar">
    <w:name w:val="Title Char"/>
    <w:basedOn w:val="DefaultParagraphFont"/>
    <w:link w:val="Title"/>
    <w:uiPriority w:val="10"/>
    <w:rsid w:val="00204A5A"/>
    <w:rPr>
      <w:rFonts w:ascii="Arial" w:eastAsia="Times New Roman" w:hAnsi="Arial" w:cs="Times New Roman"/>
      <w:b/>
      <w:spacing w:val="5"/>
      <w:sz w:val="24"/>
      <w:szCs w:val="52"/>
      <w:lang w:val="es-ES" w:eastAsia="es-ES" w:bidi="es-ES"/>
    </w:rPr>
  </w:style>
  <w:style w:type="paragraph" w:styleId="NoSpacing">
    <w:name w:val="No Spacing"/>
    <w:uiPriority w:val="1"/>
    <w:qFormat/>
    <w:rsid w:val="00204A5A"/>
    <w:rPr>
      <w:rFonts w:ascii="Times New Roman" w:eastAsia="Calibri" w:hAnsi="Times New Roman" w:cs="Times New Roman"/>
      <w:sz w:val="24"/>
      <w:lang w:val="es-ES" w:eastAsia="es-ES" w:bidi="es-ES"/>
    </w:rPr>
  </w:style>
  <w:style w:type="paragraph" w:styleId="BalloonText">
    <w:name w:val="Balloon Text"/>
    <w:basedOn w:val="Normal"/>
    <w:link w:val="BalloonTextChar"/>
    <w:uiPriority w:val="99"/>
    <w:semiHidden/>
    <w:unhideWhenUsed/>
    <w:rsid w:val="00204A5A"/>
    <w:rPr>
      <w:rFonts w:ascii="Tahoma" w:hAnsi="Tahoma" w:cs="Tahoma"/>
      <w:sz w:val="16"/>
      <w:szCs w:val="16"/>
    </w:rPr>
  </w:style>
  <w:style w:type="character" w:customStyle="1" w:styleId="BalloonTextChar">
    <w:name w:val="Balloon Text Char"/>
    <w:basedOn w:val="DefaultParagraphFont"/>
    <w:link w:val="BalloonText"/>
    <w:uiPriority w:val="99"/>
    <w:semiHidden/>
    <w:rsid w:val="00204A5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4AC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C16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94E94"/>
    <w:pPr>
      <w:ind w:left="720"/>
      <w:contextualSpacing/>
    </w:pPr>
  </w:style>
  <w:style w:type="paragraph" w:styleId="Header">
    <w:name w:val="header"/>
    <w:basedOn w:val="Normal"/>
    <w:link w:val="HeaderChar"/>
    <w:uiPriority w:val="99"/>
    <w:unhideWhenUsed/>
    <w:rsid w:val="00204A5A"/>
    <w:pPr>
      <w:tabs>
        <w:tab w:val="center" w:pos="4680"/>
        <w:tab w:val="right" w:pos="9360"/>
      </w:tabs>
    </w:pPr>
  </w:style>
  <w:style w:type="character" w:customStyle="1" w:styleId="HeaderChar">
    <w:name w:val="Header Char"/>
    <w:basedOn w:val="DefaultParagraphFont"/>
    <w:link w:val="Header"/>
    <w:uiPriority w:val="99"/>
    <w:rsid w:val="00204A5A"/>
  </w:style>
  <w:style w:type="paragraph" w:styleId="Footer">
    <w:name w:val="footer"/>
    <w:basedOn w:val="Normal"/>
    <w:link w:val="FooterChar"/>
    <w:uiPriority w:val="99"/>
    <w:unhideWhenUsed/>
    <w:rsid w:val="00204A5A"/>
    <w:pPr>
      <w:tabs>
        <w:tab w:val="center" w:pos="4680"/>
        <w:tab w:val="right" w:pos="9360"/>
      </w:tabs>
    </w:pPr>
  </w:style>
  <w:style w:type="character" w:customStyle="1" w:styleId="FooterChar">
    <w:name w:val="Footer Char"/>
    <w:basedOn w:val="DefaultParagraphFont"/>
    <w:link w:val="Footer"/>
    <w:uiPriority w:val="99"/>
    <w:rsid w:val="00204A5A"/>
  </w:style>
  <w:style w:type="paragraph" w:styleId="Title">
    <w:name w:val="Title"/>
    <w:basedOn w:val="Normal"/>
    <w:next w:val="Normal"/>
    <w:link w:val="TitleChar"/>
    <w:uiPriority w:val="10"/>
    <w:qFormat/>
    <w:rsid w:val="00204A5A"/>
    <w:pPr>
      <w:spacing w:after="200"/>
      <w:contextualSpacing/>
      <w:jc w:val="center"/>
    </w:pPr>
    <w:rPr>
      <w:rFonts w:ascii="Arial" w:eastAsia="Times New Roman" w:hAnsi="Arial" w:cs="Times New Roman"/>
      <w:b/>
      <w:spacing w:val="5"/>
      <w:sz w:val="24"/>
      <w:szCs w:val="52"/>
      <w:lang w:val="es-ES" w:eastAsia="es-ES" w:bidi="es-ES"/>
    </w:rPr>
  </w:style>
  <w:style w:type="character" w:customStyle="1" w:styleId="TitleChar">
    <w:name w:val="Title Char"/>
    <w:basedOn w:val="DefaultParagraphFont"/>
    <w:link w:val="Title"/>
    <w:uiPriority w:val="10"/>
    <w:rsid w:val="00204A5A"/>
    <w:rPr>
      <w:rFonts w:ascii="Arial" w:eastAsia="Times New Roman" w:hAnsi="Arial" w:cs="Times New Roman"/>
      <w:b/>
      <w:spacing w:val="5"/>
      <w:sz w:val="24"/>
      <w:szCs w:val="52"/>
      <w:lang w:val="es-ES" w:eastAsia="es-ES" w:bidi="es-ES"/>
    </w:rPr>
  </w:style>
  <w:style w:type="paragraph" w:styleId="NoSpacing">
    <w:name w:val="No Spacing"/>
    <w:uiPriority w:val="1"/>
    <w:qFormat/>
    <w:rsid w:val="00204A5A"/>
    <w:rPr>
      <w:rFonts w:ascii="Times New Roman" w:eastAsia="Calibri" w:hAnsi="Times New Roman" w:cs="Times New Roman"/>
      <w:sz w:val="24"/>
      <w:lang w:val="es-ES" w:eastAsia="es-ES" w:bidi="es-ES"/>
    </w:rPr>
  </w:style>
  <w:style w:type="paragraph" w:styleId="BalloonText">
    <w:name w:val="Balloon Text"/>
    <w:basedOn w:val="Normal"/>
    <w:link w:val="BalloonTextChar"/>
    <w:uiPriority w:val="99"/>
    <w:semiHidden/>
    <w:unhideWhenUsed/>
    <w:rsid w:val="00204A5A"/>
    <w:rPr>
      <w:rFonts w:ascii="Tahoma" w:hAnsi="Tahoma" w:cs="Tahoma"/>
      <w:sz w:val="16"/>
      <w:szCs w:val="16"/>
    </w:rPr>
  </w:style>
  <w:style w:type="character" w:customStyle="1" w:styleId="BalloonTextChar">
    <w:name w:val="Balloon Text Char"/>
    <w:basedOn w:val="DefaultParagraphFont"/>
    <w:link w:val="BalloonText"/>
    <w:uiPriority w:val="99"/>
    <w:semiHidden/>
    <w:rsid w:val="00204A5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860</Words>
  <Characters>4904</Characters>
  <Application>Microsoft Office Word</Application>
  <DocSecurity>0</DocSecurity>
  <Lines>40</Lines>
  <Paragraphs>11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DHHS</Company>
  <LinksUpToDate>false</LinksUpToDate>
  <CharactersWithSpaces>5753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Heidenrich, Christine (AHRQ/OC) (CTR)</dc:creator>
  <cp:lastModifiedBy>Chris Heidenrich OCKT</cp:lastModifiedBy>
  <cp:revision>2</cp:revision>
  <cp:lastPrinted>2016-08-03T17:45:00Z</cp:lastPrinted>
  <dcterms:created xsi:type="dcterms:W3CDTF">2017-03-08T20:44:00Z</dcterms:created>
  <dcterms:modified xsi:type="dcterms:W3CDTF">2017-03-08T20:44:00Z</dcterms:modified>
</cp:coreProperties>
</file>