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17" w:rsidRPr="00CA009D" w:rsidRDefault="00585A1E" w:rsidP="00B33DFD">
      <w:pPr>
        <w:pStyle w:val="NoSpacing"/>
        <w:jc w:val="center"/>
        <w:rPr>
          <w:rStyle w:val="Heading1Char"/>
          <w:rFonts w:eastAsia="Calibri" w:cs="Arial"/>
          <w:b w:val="0"/>
          <w:bCs w:val="0"/>
          <w:color w:val="FFFFFF" w:themeColor="background1"/>
          <w:spacing w:val="5"/>
          <w:sz w:val="36"/>
          <w:szCs w:val="36"/>
        </w:rPr>
      </w:pPr>
      <w:bookmarkStart w:id="0" w:name="_GoBack"/>
      <w:bookmarkEnd w:id="0"/>
      <w:r w:rsidRPr="00CA009D">
        <w:rPr>
          <w:rFonts w:ascii="Arial" w:hAnsi="Arial"/>
          <w:sz w:val="36"/>
          <w:szCs w:val="36"/>
        </w:rPr>
        <w:t xml:space="preserve">Aprender de los defectos </w:t>
      </w:r>
    </w:p>
    <w:p w:rsidR="00D96D17" w:rsidRPr="00CA009D" w:rsidRDefault="00D96D17" w:rsidP="00FD1CAC">
      <w:pPr>
        <w:spacing w:after="0" w:line="240" w:lineRule="auto"/>
        <w:rPr>
          <w:rStyle w:val="Heading1Char"/>
          <w:rFonts w:eastAsia="Calibri" w:cs="Arial"/>
          <w:szCs w:val="24"/>
        </w:rPr>
      </w:pPr>
    </w:p>
    <w:p w:rsidR="00DC36C2" w:rsidRPr="00CA009D" w:rsidRDefault="00DC36C2" w:rsidP="00DC36C2">
      <w:pPr>
        <w:pStyle w:val="NoSpacing"/>
        <w:rPr>
          <w:rStyle w:val="Heading1Char"/>
          <w:rFonts w:ascii="Times New Roman" w:eastAsia="Calibri" w:hAnsi="Times New Roman"/>
          <w:sz w:val="22"/>
          <w:szCs w:val="22"/>
        </w:rPr>
      </w:pPr>
      <w:r w:rsidRPr="00CA009D">
        <w:rPr>
          <w:rStyle w:val="Heading1Char"/>
          <w:rFonts w:ascii="Times New Roman" w:eastAsia="Calibri" w:hAnsi="Times New Roman"/>
          <w:sz w:val="22"/>
          <w:szCs w:val="22"/>
        </w:rPr>
        <w:t xml:space="preserve">Objetivo: </w:t>
      </w:r>
      <w:r w:rsidRPr="00CA009D">
        <w:rPr>
          <w:sz w:val="22"/>
        </w:rPr>
        <w:t>Identificar los tipos de sistemas que contribuyeron al defecto (un suceso o una situación que usted no desea que se repita) y planificar los pasos de seguimiento necesarios para mejorar la seguridad.</w:t>
      </w:r>
      <w:r w:rsidRPr="00CA009D">
        <w:rPr>
          <w:sz w:val="22"/>
        </w:rPr>
        <w:br/>
      </w:r>
    </w:p>
    <w:p w:rsidR="00DC36C2" w:rsidRPr="00CA009D" w:rsidRDefault="00DC36C2" w:rsidP="00DC36C2">
      <w:pPr>
        <w:pStyle w:val="NoSpacing"/>
        <w:rPr>
          <w:bCs/>
          <w:sz w:val="22"/>
        </w:rPr>
      </w:pPr>
      <w:r w:rsidRPr="00CA009D">
        <w:rPr>
          <w:rStyle w:val="Heading1Char"/>
          <w:rFonts w:ascii="Times New Roman" w:eastAsia="Calibri" w:hAnsi="Times New Roman"/>
          <w:sz w:val="22"/>
          <w:szCs w:val="22"/>
        </w:rPr>
        <w:t>¿Quién debe utilizar esta herramienta?</w:t>
      </w:r>
      <w:r w:rsidRPr="00CA009D">
        <w:rPr>
          <w:b/>
          <w:sz w:val="22"/>
        </w:rPr>
        <w:t xml:space="preserve">  </w:t>
      </w:r>
      <w:r w:rsidRPr="00CA009D">
        <w:rPr>
          <w:sz w:val="22"/>
        </w:rPr>
        <w:t>Directivos, jefes de equipos del centro, integrantes de equipos.</w:t>
      </w:r>
    </w:p>
    <w:p w:rsidR="00DC36C2" w:rsidRPr="00CA009D" w:rsidRDefault="00DC36C2" w:rsidP="00DC36C2">
      <w:pPr>
        <w:pStyle w:val="NoSpacing"/>
        <w:rPr>
          <w:b/>
          <w:sz w:val="22"/>
        </w:rPr>
      </w:pPr>
    </w:p>
    <w:p w:rsidR="00DC36C2" w:rsidRPr="00CA009D" w:rsidRDefault="00DC36C2" w:rsidP="00DC36C2">
      <w:pPr>
        <w:pStyle w:val="NoSpacing"/>
        <w:rPr>
          <w:sz w:val="22"/>
        </w:rPr>
      </w:pPr>
      <w:r w:rsidRPr="00CA009D">
        <w:rPr>
          <w:b/>
          <w:sz w:val="22"/>
        </w:rPr>
        <w:t xml:space="preserve">¿Cómo debería usar esta herramienta? </w:t>
      </w:r>
      <w:r w:rsidRPr="00CA009D">
        <w:rPr>
          <w:sz w:val="22"/>
        </w:rPr>
        <w:t xml:space="preserve">Los directivos y los equipos deben completar </w:t>
      </w:r>
      <w:proofErr w:type="gramStart"/>
      <w:r w:rsidRPr="00CA009D">
        <w:rPr>
          <w:sz w:val="22"/>
        </w:rPr>
        <w:t>esta herramienta juntos</w:t>
      </w:r>
      <w:proofErr w:type="gramEnd"/>
      <w:r w:rsidRPr="00CA009D">
        <w:rPr>
          <w:sz w:val="22"/>
        </w:rPr>
        <w:t xml:space="preserve">. </w:t>
      </w:r>
    </w:p>
    <w:p w:rsidR="00DC36C2" w:rsidRPr="00CA009D" w:rsidRDefault="00DC36C2" w:rsidP="00DC36C2">
      <w:pPr>
        <w:pStyle w:val="NoSpacing"/>
        <w:rPr>
          <w:sz w:val="22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3"/>
        <w:gridCol w:w="645"/>
        <w:gridCol w:w="2215"/>
        <w:gridCol w:w="1835"/>
      </w:tblGrid>
      <w:tr w:rsidR="00DC36C2" w:rsidRPr="00CA009D" w:rsidTr="00CF335C">
        <w:trPr>
          <w:trHeight w:val="1157"/>
        </w:trPr>
        <w:tc>
          <w:tcPr>
            <w:tcW w:w="9558" w:type="dxa"/>
            <w:gridSpan w:val="4"/>
            <w:shd w:val="clear" w:color="auto" w:fill="auto"/>
          </w:tcPr>
          <w:p w:rsidR="00DC36C2" w:rsidRPr="00CA009D" w:rsidRDefault="00DC36C2" w:rsidP="00CF335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  <w:t xml:space="preserve">¿Qué sucedió? </w:t>
            </w: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(Descripción breve)</w:t>
            </w:r>
          </w:p>
        </w:tc>
      </w:tr>
      <w:tr w:rsidR="00DC36C2" w:rsidRPr="00CA009D" w:rsidTr="00CF335C">
        <w:trPr>
          <w:trHeight w:val="313"/>
        </w:trPr>
        <w:tc>
          <w:tcPr>
            <w:tcW w:w="9558" w:type="dxa"/>
            <w:gridSpan w:val="4"/>
            <w:shd w:val="clear" w:color="auto" w:fill="auto"/>
          </w:tcPr>
          <w:p w:rsidR="00DC36C2" w:rsidRPr="00CA009D" w:rsidRDefault="00DC36C2" w:rsidP="00CF335C">
            <w:pPr>
              <w:numPr>
                <w:ilvl w:val="0"/>
                <w:numId w:val="13"/>
              </w:numPr>
              <w:spacing w:after="120" w:line="240" w:lineRule="auto"/>
              <w:ind w:left="360"/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  <w:t xml:space="preserve">¿Por qué sucedió? </w:t>
            </w: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(Qué factores contribuyeron)</w:t>
            </w:r>
          </w:p>
        </w:tc>
      </w:tr>
      <w:tr w:rsidR="00DC36C2" w:rsidRPr="00CA009D" w:rsidTr="00CF335C">
        <w:trPr>
          <w:trHeight w:val="1974"/>
        </w:trPr>
        <w:tc>
          <w:tcPr>
            <w:tcW w:w="4863" w:type="dxa"/>
            <w:shd w:val="clear" w:color="auto" w:fill="auto"/>
          </w:tcPr>
          <w:p w:rsidR="00DC36C2" w:rsidRPr="00CA009D" w:rsidRDefault="00DC36C2" w:rsidP="00CF335C">
            <w:pPr>
              <w:jc w:val="center"/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Factores positivos</w:t>
            </w:r>
          </w:p>
          <w:p w:rsidR="00DC36C2" w:rsidRPr="00CA009D" w:rsidRDefault="00DC36C2" w:rsidP="00CF335C">
            <w:pPr>
              <w:jc w:val="center"/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¿Qué evitó que fuera peor?</w:t>
            </w:r>
          </w:p>
        </w:tc>
        <w:tc>
          <w:tcPr>
            <w:tcW w:w="4695" w:type="dxa"/>
            <w:gridSpan w:val="3"/>
            <w:shd w:val="clear" w:color="auto" w:fill="auto"/>
          </w:tcPr>
          <w:p w:rsidR="00DC36C2" w:rsidRPr="00CA009D" w:rsidRDefault="00DC36C2" w:rsidP="00CF335C">
            <w:pPr>
              <w:jc w:val="center"/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Factores negativos</w:t>
            </w:r>
          </w:p>
          <w:p w:rsidR="00DC36C2" w:rsidRPr="00CA009D" w:rsidRDefault="00DC36C2" w:rsidP="00CF335C">
            <w:pPr>
              <w:jc w:val="center"/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¿Qué fue lo que provocó el defecto?</w:t>
            </w:r>
          </w:p>
        </w:tc>
      </w:tr>
      <w:tr w:rsidR="00DC36C2" w:rsidRPr="00CA009D" w:rsidTr="00CF335C">
        <w:trPr>
          <w:trHeight w:val="1498"/>
        </w:trPr>
        <w:tc>
          <w:tcPr>
            <w:tcW w:w="9558" w:type="dxa"/>
            <w:gridSpan w:val="4"/>
            <w:shd w:val="clear" w:color="auto" w:fill="auto"/>
          </w:tcPr>
          <w:p w:rsidR="00DC36C2" w:rsidRPr="00CA009D" w:rsidRDefault="00DC36C2" w:rsidP="00CF335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  <w:t>¿Qué hicimos para controlarlo?</w:t>
            </w:r>
          </w:p>
        </w:tc>
      </w:tr>
      <w:tr w:rsidR="00DC36C2" w:rsidRPr="00CA009D" w:rsidTr="00CF335C">
        <w:trPr>
          <w:trHeight w:val="295"/>
        </w:trPr>
        <w:tc>
          <w:tcPr>
            <w:tcW w:w="9558" w:type="dxa"/>
            <w:gridSpan w:val="4"/>
            <w:shd w:val="clear" w:color="auto" w:fill="auto"/>
          </w:tcPr>
          <w:p w:rsidR="00DC36C2" w:rsidRPr="00CA009D" w:rsidRDefault="00DC36C2" w:rsidP="00CF335C">
            <w:pPr>
              <w:numPr>
                <w:ilvl w:val="0"/>
                <w:numId w:val="13"/>
              </w:numPr>
              <w:spacing w:after="120" w:line="240" w:lineRule="auto"/>
              <w:ind w:left="360"/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  <w:t>¿Qué podemos hacer para reducir el riesgo de que vuelva a suceder?</w:t>
            </w:r>
          </w:p>
        </w:tc>
      </w:tr>
      <w:tr w:rsidR="00DC36C2" w:rsidRPr="00CA009D" w:rsidTr="00CF335C">
        <w:trPr>
          <w:trHeight w:val="746"/>
        </w:trPr>
        <w:tc>
          <w:tcPr>
            <w:tcW w:w="5508" w:type="dxa"/>
            <w:gridSpan w:val="2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Plan de acción</w:t>
            </w:r>
          </w:p>
        </w:tc>
        <w:tc>
          <w:tcPr>
            <w:tcW w:w="221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Persona responsable</w:t>
            </w:r>
          </w:p>
        </w:tc>
        <w:tc>
          <w:tcPr>
            <w:tcW w:w="183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Fecha prevista</w:t>
            </w:r>
          </w:p>
        </w:tc>
      </w:tr>
      <w:tr w:rsidR="00DC36C2" w:rsidRPr="00CA009D" w:rsidTr="00CF335C">
        <w:trPr>
          <w:trHeight w:val="573"/>
        </w:trPr>
        <w:tc>
          <w:tcPr>
            <w:tcW w:w="5508" w:type="dxa"/>
            <w:gridSpan w:val="2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21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3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DC36C2" w:rsidRPr="00CA009D" w:rsidTr="00CF335C">
        <w:trPr>
          <w:trHeight w:val="618"/>
        </w:trPr>
        <w:tc>
          <w:tcPr>
            <w:tcW w:w="5508" w:type="dxa"/>
            <w:gridSpan w:val="2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21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35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</w:tr>
    </w:tbl>
    <w:p w:rsidR="00DC36C2" w:rsidRPr="00CA009D" w:rsidRDefault="00DC36C2" w:rsidP="00DC36C2">
      <w:pPr>
        <w:rPr>
          <w:sz w:val="22"/>
        </w:rPr>
      </w:pPr>
    </w:p>
    <w:tbl>
      <w:tblPr>
        <w:tblpPr w:leftFromText="180" w:rightFromText="180" w:vertAnchor="page" w:horzAnchor="margin" w:tblpY="26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2411"/>
        <w:gridCol w:w="2384"/>
        <w:gridCol w:w="2487"/>
      </w:tblGrid>
      <w:tr w:rsidR="00DC36C2" w:rsidRPr="00CA009D" w:rsidTr="00CF335C">
        <w:trPr>
          <w:trHeight w:val="1943"/>
        </w:trPr>
        <w:tc>
          <w:tcPr>
            <w:tcW w:w="10926" w:type="dxa"/>
            <w:gridSpan w:val="4"/>
            <w:shd w:val="clear" w:color="auto" w:fill="auto"/>
          </w:tcPr>
          <w:p w:rsidR="00DC36C2" w:rsidRPr="00CA009D" w:rsidRDefault="00DC36C2" w:rsidP="00CF335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  <w:lastRenderedPageBreak/>
              <w:t>¿Cómo sabremos si el riesgo se redujo?</w:t>
            </w:r>
          </w:p>
          <w:p w:rsidR="00DC36C2" w:rsidRPr="00CA009D" w:rsidRDefault="00DC36C2" w:rsidP="00CF335C">
            <w:pPr>
              <w:spacing w:line="276" w:lineRule="auto"/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¿Los planes de acción mencionados anteriormente se llevaron a cabo de manera eficaz? ¿Las intervenciones redujeron la probabilidad de que el defecto se repita? ¿Volvió a suceder?</w:t>
            </w:r>
          </w:p>
        </w:tc>
      </w:tr>
      <w:tr w:rsidR="00DC36C2" w:rsidRPr="00CA009D" w:rsidTr="00CF335C">
        <w:tc>
          <w:tcPr>
            <w:tcW w:w="10926" w:type="dxa"/>
            <w:gridSpan w:val="4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¿Con quién compartiremos lo que aprendimos? (Plan de comunicación)</w:t>
            </w:r>
          </w:p>
        </w:tc>
      </w:tr>
      <w:tr w:rsidR="00DC36C2" w:rsidRPr="00CA009D" w:rsidTr="00CF335C">
        <w:tc>
          <w:tcPr>
            <w:tcW w:w="2730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Quién</w:t>
            </w:r>
          </w:p>
        </w:tc>
        <w:tc>
          <w:tcPr>
            <w:tcW w:w="2732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Cuándo</w:t>
            </w:r>
          </w:p>
        </w:tc>
        <w:tc>
          <w:tcPr>
            <w:tcW w:w="2731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Cómo</w:t>
            </w:r>
          </w:p>
        </w:tc>
        <w:tc>
          <w:tcPr>
            <w:tcW w:w="2733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</w:pPr>
            <w:r w:rsidRPr="00CA009D">
              <w:rPr>
                <w:rStyle w:val="Heading1Char"/>
                <w:rFonts w:ascii="Times New Roman" w:eastAsia="Calibri" w:hAnsi="Times New Roman"/>
                <w:b w:val="0"/>
                <w:sz w:val="22"/>
                <w:szCs w:val="22"/>
              </w:rPr>
              <w:t>Seguimiento</w:t>
            </w:r>
          </w:p>
        </w:tc>
      </w:tr>
      <w:tr w:rsidR="00DC36C2" w:rsidRPr="00CA009D" w:rsidTr="00CF335C">
        <w:trPr>
          <w:trHeight w:val="530"/>
        </w:trPr>
        <w:tc>
          <w:tcPr>
            <w:tcW w:w="2730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732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731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733" w:type="dxa"/>
            <w:shd w:val="clear" w:color="auto" w:fill="auto"/>
          </w:tcPr>
          <w:p w:rsidR="00DC36C2" w:rsidRPr="00CA009D" w:rsidRDefault="00DC36C2" w:rsidP="00CF335C">
            <w:pPr>
              <w:rPr>
                <w:rStyle w:val="Heading1Char"/>
                <w:rFonts w:ascii="Times New Roman" w:eastAsia="Calibri" w:hAnsi="Times New Roman"/>
                <w:sz w:val="22"/>
                <w:szCs w:val="22"/>
              </w:rPr>
            </w:pPr>
          </w:p>
        </w:tc>
      </w:tr>
    </w:tbl>
    <w:p w:rsidR="00DC36C2" w:rsidRPr="00CA009D" w:rsidRDefault="00DC36C2" w:rsidP="00DC36C2">
      <w:pPr>
        <w:rPr>
          <w:sz w:val="22"/>
        </w:rPr>
      </w:pPr>
    </w:p>
    <w:p w:rsidR="00DC36C2" w:rsidRPr="00CA009D" w:rsidRDefault="00DC36C2" w:rsidP="00DC36C2">
      <w:pPr>
        <w:rPr>
          <w:szCs w:val="24"/>
        </w:rPr>
      </w:pPr>
    </w:p>
    <w:p w:rsidR="00DC36C2" w:rsidRPr="00CA009D" w:rsidRDefault="00DC36C2" w:rsidP="00DC36C2">
      <w:pPr>
        <w:rPr>
          <w:szCs w:val="24"/>
        </w:rPr>
      </w:pPr>
    </w:p>
    <w:p w:rsidR="00EB06C5" w:rsidRPr="00CA009D" w:rsidRDefault="00EB06C5" w:rsidP="00EB06C5">
      <w:pPr>
        <w:rPr>
          <w:rFonts w:ascii="Arial" w:hAnsi="Arial" w:cs="Arial"/>
          <w:szCs w:val="24"/>
        </w:rPr>
      </w:pPr>
    </w:p>
    <w:p w:rsidR="00FD1CAC" w:rsidRPr="00CA009D" w:rsidRDefault="00FD1CAC" w:rsidP="00FD1CAC">
      <w:pPr>
        <w:rPr>
          <w:rFonts w:ascii="Arial" w:hAnsi="Arial" w:cs="Arial"/>
          <w:szCs w:val="24"/>
        </w:rPr>
      </w:pPr>
    </w:p>
    <w:p w:rsidR="005844CB" w:rsidRPr="00CA009D" w:rsidRDefault="005844CB" w:rsidP="005844CB">
      <w:pPr>
        <w:rPr>
          <w:rFonts w:ascii="Arial" w:hAnsi="Arial" w:cs="Arial"/>
          <w:szCs w:val="24"/>
        </w:rPr>
      </w:pPr>
    </w:p>
    <w:sectPr w:rsidR="005844CB" w:rsidRPr="00CA009D" w:rsidSect="00EB06C5">
      <w:head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794" w:right="1350" w:bottom="1440" w:left="1440" w:header="720" w:footer="72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7F" w:rsidRDefault="003D097F" w:rsidP="00F359C3">
      <w:pPr>
        <w:spacing w:after="0" w:line="240" w:lineRule="auto"/>
      </w:pPr>
      <w:r>
        <w:separator/>
      </w:r>
    </w:p>
  </w:endnote>
  <w:endnote w:type="continuationSeparator" w:id="0">
    <w:p w:rsidR="003D097F" w:rsidRDefault="003D097F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Default="00B33DFD" w:rsidP="003A4D2F">
    <w:pPr>
      <w:pStyle w:val="Footer"/>
      <w:ind w:left="3960" w:firstLine="234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 w:eastAsia="en-US" w:bidi="ar-SA"/>
      </w:rPr>
      <w:drawing>
        <wp:anchor distT="0" distB="0" distL="114300" distR="114300" simplePos="0" relativeHeight="251658752" behindDoc="1" locked="0" layoutInCell="1" allowOverlap="1" wp14:anchorId="115C9140" wp14:editId="273D01C5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/>
        <w:sz w:val="18"/>
      </w:rPr>
      <w:t xml:space="preserve">   </w:t>
    </w:r>
    <w:r w:rsidR="003A4D2F">
      <w:rPr>
        <w:rFonts w:ascii="Arial" w:hAnsi="Arial"/>
        <w:sz w:val="18"/>
      </w:rPr>
      <w:t xml:space="preserve">AHRQ Pub. No. </w:t>
    </w:r>
    <w:r>
      <w:rPr>
        <w:rFonts w:ascii="Arial" w:hAnsi="Arial"/>
        <w:sz w:val="18"/>
      </w:rPr>
      <w:t>16</w:t>
    </w:r>
    <w:r w:rsidR="003A4D2F">
      <w:rPr>
        <w:rFonts w:ascii="Arial" w:hAnsi="Arial"/>
        <w:sz w:val="18"/>
      </w:rPr>
      <w:t>(17)</w:t>
    </w:r>
    <w:r>
      <w:rPr>
        <w:rFonts w:ascii="Arial" w:hAnsi="Arial"/>
        <w:sz w:val="18"/>
      </w:rPr>
      <w:t>-0003-03-EF</w:t>
    </w:r>
  </w:p>
  <w:p w:rsidR="00B33DFD" w:rsidRDefault="00B33DFD" w:rsidP="003A4D2F">
    <w:pPr>
      <w:pStyle w:val="Footer"/>
      <w:jc w:val="right"/>
      <w:rPr>
        <w:rFonts w:ascii="Arial" w:hAnsi="Arial" w:cs="Arial"/>
        <w:sz w:val="18"/>
        <w:szCs w:val="18"/>
      </w:rPr>
    </w:pPr>
    <w:r>
      <w:tab/>
    </w:r>
    <w:r>
      <w:rPr>
        <w:rFonts w:ascii="Arial" w:hAnsi="Arial"/>
        <w:sz w:val="18"/>
      </w:rPr>
      <w:t xml:space="preserve">                                                                                                                                          </w:t>
    </w:r>
    <w:r w:rsidR="003A4D2F">
      <w:rPr>
        <w:rFonts w:ascii="Arial" w:hAnsi="Arial"/>
        <w:sz w:val="18"/>
      </w:rPr>
      <w:t xml:space="preserve">              Marzo de 2017</w:t>
    </w:r>
  </w:p>
  <w:p w:rsidR="00B33DFD" w:rsidRPr="00063F7C" w:rsidRDefault="00B33DFD" w:rsidP="00B33DF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Programa de seguridad de la AHRQ para cuidados a largo plazo: HAI/CAUTI</w:t>
    </w:r>
    <w:r>
      <w:tab/>
    </w:r>
  </w:p>
  <w:p w:rsidR="00B33DFD" w:rsidRDefault="00B33DFD" w:rsidP="00B33DFD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Kit de herramientas de seguridad para cuidados a largo plazo </w:t>
    </w:r>
    <w:r>
      <w:tab/>
    </w:r>
    <w:r>
      <w:rPr>
        <w:rFonts w:ascii="Arial" w:hAnsi="Arial"/>
        <w:noProof/>
        <w:sz w:val="18"/>
      </w:rPr>
      <w:t xml:space="preserve"> </w:t>
    </w:r>
  </w:p>
  <w:p w:rsidR="009B4B3F" w:rsidRPr="00B33DFD" w:rsidRDefault="00585A1E" w:rsidP="00D96D17">
    <w:pPr>
      <w:pStyle w:val="Footer"/>
    </w:pPr>
    <w:r>
      <w:rPr>
        <w:rFonts w:ascii="Arial" w:hAnsi="Arial"/>
        <w:sz w:val="18"/>
      </w:rPr>
      <w:t>Aprender de los defectos</w:t>
    </w:r>
    <w:r>
      <w:tab/>
    </w:r>
    <w:r>
      <w:tab/>
    </w:r>
    <w:r>
      <w:rPr>
        <w:rFonts w:ascii="Arial" w:hAnsi="Arial"/>
        <w:noProof/>
        <w:color w:val="FFFFFF" w:themeColor="background1"/>
        <w:sz w:val="18"/>
      </w:rPr>
      <w:t xml:space="preserve"> Participación de los directivos | </w:t>
    </w:r>
    <w:r w:rsidR="002F2811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B33DFD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2F2811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3A4D2F" w:rsidRPr="003A4D2F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2F2811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>
      <w:rPr>
        <w:rFonts w:ascii="Arial" w:hAnsi="Arial"/>
        <w:noProof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796" w:rsidRDefault="00754826">
    <w:pPr>
      <w:pStyle w:val="Footer"/>
    </w:pPr>
    <w:r>
      <w:rPr>
        <w:noProof/>
        <w:lang w:val="en-US" w:eastAsia="en-US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9129233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7F" w:rsidRDefault="003D097F" w:rsidP="00F359C3">
      <w:pPr>
        <w:spacing w:after="0" w:line="240" w:lineRule="auto"/>
      </w:pPr>
      <w:r>
        <w:separator/>
      </w:r>
    </w:p>
  </w:footnote>
  <w:footnote w:type="continuationSeparator" w:id="0">
    <w:p w:rsidR="003D097F" w:rsidRDefault="003D097F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B3F" w:rsidRDefault="009B4B3F">
    <w:pPr>
      <w:pStyle w:val="Header"/>
    </w:pPr>
  </w:p>
  <w:p w:rsidR="009B4B3F" w:rsidRDefault="009B4B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DFD" w:rsidRPr="00955014" w:rsidRDefault="00B33DFD" w:rsidP="00B33DFD">
    <w:pPr>
      <w:pStyle w:val="Title"/>
      <w:spacing w:after="0" w:line="360" w:lineRule="auto"/>
      <w:rPr>
        <w:rFonts w:cs="Arial"/>
        <w:b w:val="0"/>
        <w:color w:val="FFFFFF" w:themeColor="background1"/>
        <w:sz w:val="30"/>
        <w:szCs w:val="30"/>
      </w:rPr>
    </w:pPr>
    <w:r w:rsidRPr="00955014">
      <w:rPr>
        <w:rFonts w:cs="Arial"/>
        <w:b w:val="0"/>
        <w:noProof/>
        <w:color w:val="FFFFFF" w:themeColor="background1"/>
        <w:sz w:val="30"/>
        <w:szCs w:val="30"/>
        <w:lang w:val="en-US" w:eastAsia="en-US" w:bidi="ar-SA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-437353</wp:posOffset>
          </wp:positionV>
          <wp:extent cx="7839075" cy="213714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9075" cy="2137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55014">
      <w:rPr>
        <w:b w:val="0"/>
        <w:color w:val="FFFFFF" w:themeColor="background1"/>
        <w:sz w:val="30"/>
        <w:szCs w:val="30"/>
      </w:rPr>
      <w:t>Programa de seguridad de la AHRQ para cuidados a largo plazo: HAI/CAUTI</w:t>
    </w:r>
  </w:p>
  <w:p w:rsidR="00B33DFD" w:rsidRPr="00955014" w:rsidRDefault="00B33DFD" w:rsidP="00B33DFD">
    <w:pPr>
      <w:pStyle w:val="NoSpacing"/>
      <w:spacing w:line="480" w:lineRule="auto"/>
      <w:jc w:val="center"/>
      <w:rPr>
        <w:rFonts w:ascii="Arial" w:eastAsia="Times New Roman" w:hAnsi="Arial" w:cs="Arial"/>
        <w:color w:val="FFFFFF" w:themeColor="background1"/>
        <w:spacing w:val="5"/>
        <w:sz w:val="30"/>
        <w:szCs w:val="30"/>
      </w:rPr>
    </w:pPr>
    <w:r w:rsidRPr="00955014">
      <w:rPr>
        <w:rFonts w:ascii="Arial" w:hAnsi="Arial"/>
        <w:color w:val="FFFFFF" w:themeColor="background1"/>
        <w:spacing w:val="5"/>
        <w:sz w:val="30"/>
        <w:szCs w:val="30"/>
      </w:rPr>
      <w:t xml:space="preserve">Kit de herramientas de seguridad para cuidados a largo plazo </w:t>
    </w:r>
  </w:p>
  <w:p w:rsidR="00621796" w:rsidRDefault="006217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1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9C3"/>
    <w:rsid w:val="0000327F"/>
    <w:rsid w:val="000078BA"/>
    <w:rsid w:val="000428E8"/>
    <w:rsid w:val="00046F7A"/>
    <w:rsid w:val="0005542F"/>
    <w:rsid w:val="00056F35"/>
    <w:rsid w:val="00066722"/>
    <w:rsid w:val="00085598"/>
    <w:rsid w:val="000A157A"/>
    <w:rsid w:val="000C2EEB"/>
    <w:rsid w:val="000C4463"/>
    <w:rsid w:val="000D0279"/>
    <w:rsid w:val="000D0406"/>
    <w:rsid w:val="000D3B14"/>
    <w:rsid w:val="00124D59"/>
    <w:rsid w:val="0012750D"/>
    <w:rsid w:val="0016044F"/>
    <w:rsid w:val="00180D8C"/>
    <w:rsid w:val="001A15BE"/>
    <w:rsid w:val="001A35C6"/>
    <w:rsid w:val="001A4E30"/>
    <w:rsid w:val="001B5AF7"/>
    <w:rsid w:val="001F1EC3"/>
    <w:rsid w:val="00206043"/>
    <w:rsid w:val="0022397C"/>
    <w:rsid w:val="00244944"/>
    <w:rsid w:val="00252EDC"/>
    <w:rsid w:val="00260BB2"/>
    <w:rsid w:val="00277353"/>
    <w:rsid w:val="00277EBF"/>
    <w:rsid w:val="0029197B"/>
    <w:rsid w:val="002A7787"/>
    <w:rsid w:val="002C14C8"/>
    <w:rsid w:val="002C771E"/>
    <w:rsid w:val="002D57BF"/>
    <w:rsid w:val="002E248E"/>
    <w:rsid w:val="002F2811"/>
    <w:rsid w:val="002F54A7"/>
    <w:rsid w:val="00314875"/>
    <w:rsid w:val="00314C32"/>
    <w:rsid w:val="0032024A"/>
    <w:rsid w:val="0036516C"/>
    <w:rsid w:val="00395381"/>
    <w:rsid w:val="003A1AE9"/>
    <w:rsid w:val="003A4D2F"/>
    <w:rsid w:val="003B32F4"/>
    <w:rsid w:val="003C5E7F"/>
    <w:rsid w:val="003D097F"/>
    <w:rsid w:val="003E386C"/>
    <w:rsid w:val="004125CE"/>
    <w:rsid w:val="00414497"/>
    <w:rsid w:val="004356CE"/>
    <w:rsid w:val="00436E2D"/>
    <w:rsid w:val="004572AA"/>
    <w:rsid w:val="004700B7"/>
    <w:rsid w:val="00472E8E"/>
    <w:rsid w:val="00475845"/>
    <w:rsid w:val="00492EFE"/>
    <w:rsid w:val="004B5107"/>
    <w:rsid w:val="004C04D8"/>
    <w:rsid w:val="004C6F52"/>
    <w:rsid w:val="004E4825"/>
    <w:rsid w:val="004F0480"/>
    <w:rsid w:val="004F483E"/>
    <w:rsid w:val="00537B26"/>
    <w:rsid w:val="00554388"/>
    <w:rsid w:val="005572BB"/>
    <w:rsid w:val="00573BD0"/>
    <w:rsid w:val="005844CB"/>
    <w:rsid w:val="0058522B"/>
    <w:rsid w:val="00585A1E"/>
    <w:rsid w:val="0059523A"/>
    <w:rsid w:val="00596D4F"/>
    <w:rsid w:val="005B0CD5"/>
    <w:rsid w:val="005D0889"/>
    <w:rsid w:val="005E4CFE"/>
    <w:rsid w:val="005F4812"/>
    <w:rsid w:val="005F5FCE"/>
    <w:rsid w:val="00606506"/>
    <w:rsid w:val="00606904"/>
    <w:rsid w:val="00621796"/>
    <w:rsid w:val="006325A2"/>
    <w:rsid w:val="00633A0F"/>
    <w:rsid w:val="00636D30"/>
    <w:rsid w:val="00670A59"/>
    <w:rsid w:val="00680873"/>
    <w:rsid w:val="00687408"/>
    <w:rsid w:val="00687C57"/>
    <w:rsid w:val="006B4073"/>
    <w:rsid w:val="006C20C0"/>
    <w:rsid w:val="006D3BF9"/>
    <w:rsid w:val="006D596F"/>
    <w:rsid w:val="006D654C"/>
    <w:rsid w:val="006D78E9"/>
    <w:rsid w:val="006E0A9C"/>
    <w:rsid w:val="006E1D94"/>
    <w:rsid w:val="006E76B9"/>
    <w:rsid w:val="007041FB"/>
    <w:rsid w:val="00706E8E"/>
    <w:rsid w:val="0073230A"/>
    <w:rsid w:val="00754826"/>
    <w:rsid w:val="00754B71"/>
    <w:rsid w:val="00755E57"/>
    <w:rsid w:val="00766127"/>
    <w:rsid w:val="00783419"/>
    <w:rsid w:val="00794D7C"/>
    <w:rsid w:val="00795968"/>
    <w:rsid w:val="007A20BD"/>
    <w:rsid w:val="007A4E86"/>
    <w:rsid w:val="007A71DA"/>
    <w:rsid w:val="007D7796"/>
    <w:rsid w:val="007E57BA"/>
    <w:rsid w:val="00813331"/>
    <w:rsid w:val="008177EC"/>
    <w:rsid w:val="008269B9"/>
    <w:rsid w:val="008500C8"/>
    <w:rsid w:val="00875A41"/>
    <w:rsid w:val="008906FA"/>
    <w:rsid w:val="008A45B6"/>
    <w:rsid w:val="008B586B"/>
    <w:rsid w:val="008D450E"/>
    <w:rsid w:val="008E45D9"/>
    <w:rsid w:val="00924AA7"/>
    <w:rsid w:val="009379AE"/>
    <w:rsid w:val="00946167"/>
    <w:rsid w:val="00955014"/>
    <w:rsid w:val="0097517D"/>
    <w:rsid w:val="009A1435"/>
    <w:rsid w:val="009A4EA7"/>
    <w:rsid w:val="009A6F6E"/>
    <w:rsid w:val="009B0728"/>
    <w:rsid w:val="009B4B3F"/>
    <w:rsid w:val="009C65AA"/>
    <w:rsid w:val="009F30D6"/>
    <w:rsid w:val="00A23D79"/>
    <w:rsid w:val="00A56AEE"/>
    <w:rsid w:val="00A63116"/>
    <w:rsid w:val="00A71E96"/>
    <w:rsid w:val="00AA67F7"/>
    <w:rsid w:val="00AD0796"/>
    <w:rsid w:val="00AD08A8"/>
    <w:rsid w:val="00AF2411"/>
    <w:rsid w:val="00B06536"/>
    <w:rsid w:val="00B143E5"/>
    <w:rsid w:val="00B33DFD"/>
    <w:rsid w:val="00B472BA"/>
    <w:rsid w:val="00B47C9B"/>
    <w:rsid w:val="00B57190"/>
    <w:rsid w:val="00B57A47"/>
    <w:rsid w:val="00B672A7"/>
    <w:rsid w:val="00BA0AB2"/>
    <w:rsid w:val="00BB2261"/>
    <w:rsid w:val="00BC031D"/>
    <w:rsid w:val="00BE69FD"/>
    <w:rsid w:val="00BE7857"/>
    <w:rsid w:val="00C068AB"/>
    <w:rsid w:val="00C1408A"/>
    <w:rsid w:val="00C169BF"/>
    <w:rsid w:val="00C25A60"/>
    <w:rsid w:val="00C42810"/>
    <w:rsid w:val="00C53CCE"/>
    <w:rsid w:val="00C57133"/>
    <w:rsid w:val="00C63E50"/>
    <w:rsid w:val="00C802D6"/>
    <w:rsid w:val="00C854D5"/>
    <w:rsid w:val="00C937C0"/>
    <w:rsid w:val="00C94761"/>
    <w:rsid w:val="00CA009D"/>
    <w:rsid w:val="00CA1BD2"/>
    <w:rsid w:val="00CA2F6D"/>
    <w:rsid w:val="00CD59A5"/>
    <w:rsid w:val="00CE0506"/>
    <w:rsid w:val="00CF0634"/>
    <w:rsid w:val="00CF0A8B"/>
    <w:rsid w:val="00CF5303"/>
    <w:rsid w:val="00CF7E8C"/>
    <w:rsid w:val="00D0761B"/>
    <w:rsid w:val="00D24953"/>
    <w:rsid w:val="00D25A00"/>
    <w:rsid w:val="00D3536E"/>
    <w:rsid w:val="00D517EF"/>
    <w:rsid w:val="00D70D4D"/>
    <w:rsid w:val="00D73357"/>
    <w:rsid w:val="00D73A21"/>
    <w:rsid w:val="00D84CEC"/>
    <w:rsid w:val="00D96D17"/>
    <w:rsid w:val="00DA3A6D"/>
    <w:rsid w:val="00DC13E6"/>
    <w:rsid w:val="00DC210A"/>
    <w:rsid w:val="00DC36C2"/>
    <w:rsid w:val="00DF5987"/>
    <w:rsid w:val="00E75428"/>
    <w:rsid w:val="00E77B62"/>
    <w:rsid w:val="00E80436"/>
    <w:rsid w:val="00EB06C5"/>
    <w:rsid w:val="00EB242A"/>
    <w:rsid w:val="00EC7745"/>
    <w:rsid w:val="00EE3B37"/>
    <w:rsid w:val="00EE60DF"/>
    <w:rsid w:val="00F04AAB"/>
    <w:rsid w:val="00F1412C"/>
    <w:rsid w:val="00F21848"/>
    <w:rsid w:val="00F359C3"/>
    <w:rsid w:val="00F4621F"/>
    <w:rsid w:val="00F63F1E"/>
    <w:rsid w:val="00F829E0"/>
    <w:rsid w:val="00F87EFA"/>
    <w:rsid w:val="00FD1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0E8188E-E05F-43F7-AB14-4806E4AD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Chris Heidenrich OCKT</cp:lastModifiedBy>
  <cp:revision>3</cp:revision>
  <cp:lastPrinted>2015-01-21T20:34:00Z</cp:lastPrinted>
  <dcterms:created xsi:type="dcterms:W3CDTF">2016-08-03T18:44:00Z</dcterms:created>
  <dcterms:modified xsi:type="dcterms:W3CDTF">2017-03-08T20:38:00Z</dcterms:modified>
</cp:coreProperties>
</file>