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F2" w:rsidRPr="00F56419" w:rsidRDefault="008758F2" w:rsidP="007D575E">
      <w:pPr>
        <w:widowControl/>
        <w:autoSpaceDE w:val="0"/>
        <w:autoSpaceDN w:val="0"/>
        <w:adjustRightInd w:val="0"/>
        <w:spacing w:after="0"/>
        <w:outlineLvl w:val="0"/>
        <w:rPr>
          <w:rFonts w:ascii="Arial" w:hAnsi="Arial"/>
          <w:b/>
          <w:bCs/>
          <w:sz w:val="36"/>
        </w:rPr>
      </w:pPr>
      <w:bookmarkStart w:id="0" w:name="_Toc410220660"/>
      <w:bookmarkStart w:id="1" w:name="Health_Literacy_Assessment"/>
      <w:r w:rsidRPr="00DE23FC">
        <w:rPr>
          <w:rFonts w:ascii="Arial" w:hAnsi="Arial"/>
          <w:b/>
          <w:bCs/>
          <w:color w:val="0070C0"/>
          <w:sz w:val="36"/>
        </w:rPr>
        <w:t>Primary Care</w:t>
      </w:r>
      <w:bookmarkStart w:id="2" w:name="_Toc410220661"/>
      <w:bookmarkEnd w:id="0"/>
      <w:r w:rsidR="007D575E">
        <w:rPr>
          <w:rFonts w:ascii="Arial" w:hAnsi="Arial"/>
          <w:b/>
          <w:bCs/>
          <w:color w:val="0070C0"/>
          <w:sz w:val="36"/>
        </w:rPr>
        <w:t xml:space="preserve"> </w:t>
      </w:r>
      <w:r w:rsidRPr="00DE23FC">
        <w:rPr>
          <w:rFonts w:ascii="Arial" w:hAnsi="Arial"/>
          <w:b/>
          <w:bCs/>
          <w:color w:val="0070C0"/>
          <w:sz w:val="36"/>
        </w:rPr>
        <w:t>Health Literacy Assessment</w:t>
      </w:r>
      <w:bookmarkEnd w:id="2"/>
      <w:r w:rsidRPr="00F56419">
        <w:rPr>
          <w:rFonts w:ascii="Arial" w:hAnsi="Arial"/>
          <w:b/>
          <w:bCs/>
          <w:sz w:val="36"/>
        </w:rPr>
        <w:t xml:space="preserve"> </w:t>
      </w:r>
    </w:p>
    <w:bookmarkEnd w:id="1"/>
    <w:p w:rsidR="008758F2" w:rsidRPr="00F56419" w:rsidRDefault="008758F2" w:rsidP="008758F2">
      <w:pPr>
        <w:widowControl/>
        <w:autoSpaceDE w:val="0"/>
        <w:autoSpaceDN w:val="0"/>
        <w:adjustRightInd w:val="0"/>
        <w:spacing w:after="0"/>
        <w:rPr>
          <w:rFonts w:ascii="Palatino Linotype" w:eastAsia="Times New Roman" w:hAnsi="Palatino Linotype" w:cs="Palatino Linotype"/>
          <w:color w:val="000000"/>
          <w:szCs w:val="24"/>
        </w:rPr>
      </w:pPr>
    </w:p>
    <w:tbl>
      <w:tblPr>
        <w:tblW w:w="9360" w:type="dxa"/>
        <w:jc w:val="center"/>
        <w:tblLayout w:type="fixed"/>
        <w:tblCellMar>
          <w:left w:w="115" w:type="dxa"/>
          <w:right w:w="115" w:type="dxa"/>
        </w:tblCellMar>
        <w:tblLook w:val="01E0" w:firstRow="1" w:lastRow="1" w:firstColumn="1" w:lastColumn="1" w:noHBand="0" w:noVBand="0"/>
      </w:tblPr>
      <w:tblGrid>
        <w:gridCol w:w="3011"/>
        <w:gridCol w:w="6349"/>
      </w:tblGrid>
      <w:tr w:rsidR="008758F2" w:rsidRPr="00F56419" w:rsidTr="007D575E">
        <w:trPr>
          <w:jc w:val="center"/>
        </w:trPr>
        <w:tc>
          <w:tcPr>
            <w:tcW w:w="9288" w:type="dxa"/>
            <w:gridSpan w:val="2"/>
          </w:tcPr>
          <w:p w:rsidR="008758F2" w:rsidRPr="00F56419" w:rsidRDefault="008758F2" w:rsidP="007D575E">
            <w:pPr>
              <w:widowControl/>
              <w:autoSpaceDE w:val="0"/>
              <w:autoSpaceDN w:val="0"/>
              <w:adjustRightInd w:val="0"/>
              <w:spacing w:after="0"/>
              <w:rPr>
                <w:rFonts w:eastAsia="Times New Roman" w:cs="Times New Roman"/>
                <w:color w:val="000000"/>
                <w:szCs w:val="24"/>
              </w:rPr>
            </w:pPr>
            <w:bookmarkStart w:id="3" w:name="_GoBack" w:colFirst="0" w:colLast="1"/>
            <w:r w:rsidRPr="00F56419">
              <w:rPr>
                <w:rFonts w:eastAsia="Times New Roman" w:cs="Times New Roman"/>
                <w:color w:val="000000"/>
                <w:szCs w:val="24"/>
              </w:rPr>
              <w:t xml:space="preserve">Please select </w:t>
            </w:r>
            <w:r w:rsidRPr="00F56419">
              <w:rPr>
                <w:rFonts w:eastAsia="Times New Roman" w:cs="Times New Roman"/>
                <w:b/>
                <w:color w:val="000000"/>
                <w:szCs w:val="24"/>
              </w:rPr>
              <w:t>one answer</w:t>
            </w:r>
            <w:r w:rsidRPr="00F56419">
              <w:rPr>
                <w:rFonts w:eastAsia="Times New Roman" w:cs="Times New Roman"/>
                <w:color w:val="000000"/>
                <w:szCs w:val="24"/>
              </w:rPr>
              <w:t xml:space="preserve"> that most accurately describes your practice:</w:t>
            </w:r>
          </w:p>
        </w:tc>
      </w:tr>
      <w:tr w:rsidR="008758F2" w:rsidRPr="00F56419" w:rsidTr="007D575E">
        <w:trPr>
          <w:jc w:val="center"/>
        </w:trPr>
        <w:tc>
          <w:tcPr>
            <w:tcW w:w="2988" w:type="dxa"/>
          </w:tcPr>
          <w:p w:rsidR="008758F2" w:rsidRPr="00F56419" w:rsidRDefault="008758F2" w:rsidP="007D575E">
            <w:pPr>
              <w:widowControl/>
              <w:autoSpaceDE w:val="0"/>
              <w:autoSpaceDN w:val="0"/>
              <w:adjustRightInd w:val="0"/>
              <w:spacing w:after="0"/>
              <w:jc w:val="right"/>
              <w:rPr>
                <w:rFonts w:eastAsia="Times New Roman" w:cs="Times New Roman"/>
                <w:b/>
                <w:color w:val="000000"/>
                <w:szCs w:val="24"/>
              </w:rPr>
            </w:pPr>
          </w:p>
        </w:tc>
        <w:tc>
          <w:tcPr>
            <w:tcW w:w="6300" w:type="dxa"/>
          </w:tcPr>
          <w:p w:rsidR="008758F2" w:rsidRPr="00F56419" w:rsidRDefault="008758F2" w:rsidP="007D575E">
            <w:pPr>
              <w:widowControl/>
              <w:tabs>
                <w:tab w:val="left" w:pos="432"/>
              </w:tabs>
              <w:autoSpaceDE w:val="0"/>
              <w:autoSpaceDN w:val="0"/>
              <w:adjustRightInd w:val="0"/>
              <w:spacing w:after="0"/>
              <w:rPr>
                <w:rFonts w:eastAsia="Times New Roman" w:cs="Times New Roman"/>
                <w:color w:val="000000"/>
                <w:szCs w:val="24"/>
              </w:rPr>
            </w:pPr>
          </w:p>
        </w:tc>
      </w:tr>
      <w:tr w:rsidR="008758F2" w:rsidRPr="00F56419" w:rsidTr="007D575E">
        <w:trPr>
          <w:jc w:val="center"/>
        </w:trPr>
        <w:tc>
          <w:tcPr>
            <w:tcW w:w="2988" w:type="dxa"/>
          </w:tcPr>
          <w:p w:rsidR="008758F2" w:rsidRPr="00F56419" w:rsidRDefault="008758F2" w:rsidP="00F05F15">
            <w:pPr>
              <w:widowControl/>
              <w:autoSpaceDE w:val="0"/>
              <w:autoSpaceDN w:val="0"/>
              <w:adjustRightInd w:val="0"/>
              <w:spacing w:after="120"/>
              <w:rPr>
                <w:rFonts w:eastAsia="Times New Roman" w:cs="Times New Roman"/>
                <w:color w:val="000000"/>
                <w:szCs w:val="24"/>
              </w:rPr>
            </w:pPr>
            <w:r w:rsidRPr="00F56419">
              <w:rPr>
                <w:rFonts w:eastAsia="Times New Roman" w:cs="Times New Roman"/>
                <w:b/>
                <w:color w:val="000000"/>
                <w:szCs w:val="24"/>
              </w:rPr>
              <w:t>Doing Well</w:t>
            </w:r>
            <w:r w:rsidRPr="00F56419">
              <w:rPr>
                <w:rFonts w:eastAsia="Times New Roman" w:cs="Times New Roman"/>
                <w:color w:val="000000"/>
                <w:szCs w:val="24"/>
              </w:rPr>
              <w:t xml:space="preserve"> </w:t>
            </w:r>
          </w:p>
        </w:tc>
        <w:tc>
          <w:tcPr>
            <w:tcW w:w="6300" w:type="dxa"/>
          </w:tcPr>
          <w:p w:rsidR="008758F2" w:rsidRPr="00F56419" w:rsidRDefault="008758F2" w:rsidP="00F05F15">
            <w:pPr>
              <w:widowControl/>
              <w:tabs>
                <w:tab w:val="left" w:pos="432"/>
              </w:tabs>
              <w:autoSpaceDE w:val="0"/>
              <w:autoSpaceDN w:val="0"/>
              <w:adjustRightInd w:val="0"/>
              <w:spacing w:after="120"/>
              <w:rPr>
                <w:rFonts w:eastAsia="Times New Roman" w:cs="Times New Roman"/>
                <w:color w:val="000000"/>
                <w:szCs w:val="24"/>
              </w:rPr>
            </w:pPr>
            <w:r w:rsidRPr="00F56419">
              <w:rPr>
                <w:rFonts w:eastAsia="Times New Roman" w:cs="Times New Roman"/>
                <w:color w:val="000000"/>
                <w:szCs w:val="24"/>
              </w:rPr>
              <w:tab/>
              <w:t>Our practice is doing this well</w:t>
            </w:r>
          </w:p>
        </w:tc>
      </w:tr>
      <w:tr w:rsidR="008758F2" w:rsidRPr="00F56419" w:rsidTr="007D575E">
        <w:trPr>
          <w:jc w:val="center"/>
        </w:trPr>
        <w:tc>
          <w:tcPr>
            <w:tcW w:w="2988" w:type="dxa"/>
          </w:tcPr>
          <w:p w:rsidR="008758F2" w:rsidRPr="00F56419" w:rsidRDefault="008758F2" w:rsidP="00F05F15">
            <w:pPr>
              <w:widowControl/>
              <w:autoSpaceDE w:val="0"/>
              <w:autoSpaceDN w:val="0"/>
              <w:adjustRightInd w:val="0"/>
              <w:spacing w:after="120"/>
              <w:rPr>
                <w:rFonts w:eastAsia="Times New Roman" w:cs="Times New Roman"/>
                <w:color w:val="000000"/>
                <w:szCs w:val="24"/>
              </w:rPr>
            </w:pPr>
            <w:r w:rsidRPr="00F56419">
              <w:rPr>
                <w:rFonts w:eastAsia="Times New Roman" w:cs="Times New Roman"/>
                <w:b/>
                <w:color w:val="000000"/>
                <w:szCs w:val="24"/>
              </w:rPr>
              <w:t>Needs Improvement</w:t>
            </w:r>
            <w:r w:rsidRPr="00F56419">
              <w:rPr>
                <w:rFonts w:eastAsia="Times New Roman" w:cs="Times New Roman"/>
                <w:color w:val="000000"/>
                <w:szCs w:val="24"/>
              </w:rPr>
              <w:t xml:space="preserve"> </w:t>
            </w:r>
          </w:p>
        </w:tc>
        <w:tc>
          <w:tcPr>
            <w:tcW w:w="6300" w:type="dxa"/>
          </w:tcPr>
          <w:p w:rsidR="008758F2" w:rsidRPr="00F56419" w:rsidRDefault="008758F2" w:rsidP="00F05F15">
            <w:pPr>
              <w:widowControl/>
              <w:tabs>
                <w:tab w:val="left" w:pos="432"/>
              </w:tabs>
              <w:autoSpaceDE w:val="0"/>
              <w:autoSpaceDN w:val="0"/>
              <w:adjustRightInd w:val="0"/>
              <w:spacing w:after="120"/>
              <w:ind w:left="432" w:hanging="360"/>
              <w:rPr>
                <w:rFonts w:eastAsia="Times New Roman" w:cs="Times New Roman"/>
                <w:b/>
                <w:color w:val="000000"/>
                <w:szCs w:val="24"/>
              </w:rPr>
            </w:pPr>
            <w:r w:rsidRPr="00F56419">
              <w:rPr>
                <w:rFonts w:eastAsia="Times New Roman" w:cs="Times New Roman"/>
                <w:color w:val="000000"/>
                <w:szCs w:val="24"/>
              </w:rPr>
              <w:tab/>
              <w:t>Our practice is doing this, but could do it better</w:t>
            </w:r>
          </w:p>
        </w:tc>
      </w:tr>
      <w:tr w:rsidR="008758F2" w:rsidRPr="00F56419" w:rsidTr="007D575E">
        <w:trPr>
          <w:jc w:val="center"/>
        </w:trPr>
        <w:tc>
          <w:tcPr>
            <w:tcW w:w="2988" w:type="dxa"/>
          </w:tcPr>
          <w:p w:rsidR="008758F2" w:rsidRPr="00F56419" w:rsidRDefault="008758F2" w:rsidP="00F05F15">
            <w:pPr>
              <w:widowControl/>
              <w:autoSpaceDE w:val="0"/>
              <w:autoSpaceDN w:val="0"/>
              <w:adjustRightInd w:val="0"/>
              <w:spacing w:after="120"/>
              <w:rPr>
                <w:rFonts w:eastAsia="Times New Roman" w:cs="Times New Roman"/>
                <w:color w:val="000000"/>
                <w:szCs w:val="24"/>
              </w:rPr>
            </w:pPr>
            <w:r w:rsidRPr="00F56419">
              <w:rPr>
                <w:rFonts w:eastAsia="Times New Roman" w:cs="Times New Roman"/>
                <w:b/>
                <w:color w:val="000000"/>
                <w:szCs w:val="24"/>
              </w:rPr>
              <w:t>Not Doing</w:t>
            </w:r>
            <w:r w:rsidRPr="00F56419">
              <w:rPr>
                <w:rFonts w:eastAsia="Times New Roman" w:cs="Times New Roman"/>
                <w:color w:val="000000"/>
                <w:szCs w:val="24"/>
              </w:rPr>
              <w:t xml:space="preserve"> </w:t>
            </w:r>
          </w:p>
        </w:tc>
        <w:tc>
          <w:tcPr>
            <w:tcW w:w="6300" w:type="dxa"/>
          </w:tcPr>
          <w:p w:rsidR="008758F2" w:rsidRPr="00F56419" w:rsidRDefault="008758F2" w:rsidP="00F05F15">
            <w:pPr>
              <w:widowControl/>
              <w:tabs>
                <w:tab w:val="left" w:pos="432"/>
              </w:tabs>
              <w:autoSpaceDE w:val="0"/>
              <w:autoSpaceDN w:val="0"/>
              <w:adjustRightInd w:val="0"/>
              <w:spacing w:after="120"/>
              <w:rPr>
                <w:rFonts w:eastAsia="Times New Roman" w:cs="Times New Roman"/>
                <w:color w:val="000000"/>
                <w:szCs w:val="24"/>
              </w:rPr>
            </w:pPr>
            <w:r w:rsidRPr="00F56419">
              <w:rPr>
                <w:rFonts w:eastAsia="Times New Roman" w:cs="Times New Roman"/>
                <w:color w:val="000000"/>
                <w:szCs w:val="24"/>
              </w:rPr>
              <w:tab/>
              <w:t>Our practice is not doing this</w:t>
            </w:r>
          </w:p>
        </w:tc>
      </w:tr>
      <w:tr w:rsidR="008758F2" w:rsidRPr="00F56419" w:rsidTr="007D575E">
        <w:trPr>
          <w:jc w:val="center"/>
        </w:trPr>
        <w:tc>
          <w:tcPr>
            <w:tcW w:w="2988" w:type="dxa"/>
          </w:tcPr>
          <w:p w:rsidR="008758F2" w:rsidRPr="00F56419" w:rsidRDefault="008758F2" w:rsidP="00F05F15">
            <w:pPr>
              <w:widowControl/>
              <w:autoSpaceDE w:val="0"/>
              <w:autoSpaceDN w:val="0"/>
              <w:adjustRightInd w:val="0"/>
              <w:spacing w:after="120"/>
              <w:rPr>
                <w:rFonts w:eastAsia="Times New Roman" w:cs="Times New Roman"/>
                <w:b/>
                <w:color w:val="000000"/>
                <w:szCs w:val="24"/>
              </w:rPr>
            </w:pPr>
            <w:r w:rsidRPr="00F56419">
              <w:rPr>
                <w:rFonts w:eastAsia="Times New Roman" w:cs="Times New Roman"/>
                <w:b/>
                <w:color w:val="000000"/>
                <w:szCs w:val="24"/>
              </w:rPr>
              <w:t xml:space="preserve">Not </w:t>
            </w:r>
            <w:r w:rsidRPr="0036436C">
              <w:rPr>
                <w:rFonts w:eastAsia="Times New Roman" w:cs="Times New Roman"/>
                <w:b/>
                <w:color w:val="000000"/>
                <w:szCs w:val="24"/>
              </w:rPr>
              <w:t xml:space="preserve">Sure </w:t>
            </w:r>
            <w:r w:rsidR="009E63A3">
              <w:rPr>
                <w:rFonts w:eastAsia="Times New Roman" w:cs="Times New Roman"/>
                <w:b/>
                <w:color w:val="000000"/>
                <w:szCs w:val="24"/>
              </w:rPr>
              <w:t>or</w:t>
            </w:r>
            <w:r w:rsidRPr="0036436C">
              <w:rPr>
                <w:rFonts w:eastAsia="Times New Roman" w:cs="Times New Roman"/>
                <w:b/>
                <w:color w:val="000000"/>
                <w:szCs w:val="24"/>
              </w:rPr>
              <w:t xml:space="preserve"> N</w:t>
            </w:r>
            <w:r>
              <w:rPr>
                <w:rFonts w:eastAsia="Times New Roman" w:cs="Times New Roman"/>
                <w:b/>
                <w:color w:val="000000"/>
                <w:szCs w:val="24"/>
              </w:rPr>
              <w:t>/</w:t>
            </w:r>
            <w:r w:rsidRPr="0036436C">
              <w:rPr>
                <w:rFonts w:eastAsia="Times New Roman" w:cs="Times New Roman"/>
                <w:b/>
                <w:color w:val="000000"/>
                <w:szCs w:val="24"/>
              </w:rPr>
              <w:t>A</w:t>
            </w:r>
            <w:r w:rsidRPr="00F56419">
              <w:rPr>
                <w:rFonts w:eastAsia="Times New Roman" w:cs="Times New Roman"/>
                <w:b/>
                <w:color w:val="000000"/>
                <w:szCs w:val="24"/>
              </w:rPr>
              <w:t xml:space="preserve"> </w:t>
            </w:r>
          </w:p>
        </w:tc>
        <w:tc>
          <w:tcPr>
            <w:tcW w:w="6300" w:type="dxa"/>
          </w:tcPr>
          <w:p w:rsidR="008758F2" w:rsidRPr="0036436C" w:rsidRDefault="008758F2" w:rsidP="00F05F15">
            <w:pPr>
              <w:widowControl/>
              <w:tabs>
                <w:tab w:val="left" w:pos="432"/>
              </w:tabs>
              <w:autoSpaceDE w:val="0"/>
              <w:autoSpaceDN w:val="0"/>
              <w:adjustRightInd w:val="0"/>
              <w:spacing w:after="120"/>
              <w:rPr>
                <w:rFonts w:eastAsia="Times New Roman" w:cs="Times New Roman"/>
                <w:b/>
                <w:color w:val="000000"/>
                <w:szCs w:val="24"/>
                <w:u w:val="single"/>
              </w:rPr>
            </w:pPr>
            <w:r w:rsidRPr="00F56419">
              <w:rPr>
                <w:rFonts w:eastAsia="Times New Roman" w:cs="Times New Roman"/>
                <w:color w:val="000000"/>
                <w:szCs w:val="24"/>
              </w:rPr>
              <w:tab/>
              <w:t>I don’t know the answer to this question</w:t>
            </w:r>
            <w:r>
              <w:rPr>
                <w:rFonts w:eastAsia="Times New Roman" w:cs="Times New Roman"/>
                <w:color w:val="000000"/>
                <w:szCs w:val="24"/>
              </w:rPr>
              <w:t xml:space="preserve"> </w:t>
            </w:r>
            <w:r w:rsidRPr="007D575E">
              <w:rPr>
                <w:rFonts w:eastAsia="Times New Roman" w:cs="Times New Roman"/>
                <w:b/>
                <w:color w:val="000000"/>
                <w:szCs w:val="24"/>
              </w:rPr>
              <w:t>OR</w:t>
            </w:r>
          </w:p>
        </w:tc>
      </w:tr>
      <w:tr w:rsidR="008758F2" w:rsidRPr="00F56419" w:rsidTr="007D575E">
        <w:trPr>
          <w:jc w:val="center"/>
        </w:trPr>
        <w:tc>
          <w:tcPr>
            <w:tcW w:w="2988" w:type="dxa"/>
          </w:tcPr>
          <w:p w:rsidR="008758F2" w:rsidRPr="00F56419" w:rsidRDefault="008758F2" w:rsidP="00F05F15">
            <w:pPr>
              <w:widowControl/>
              <w:autoSpaceDE w:val="0"/>
              <w:autoSpaceDN w:val="0"/>
              <w:adjustRightInd w:val="0"/>
              <w:spacing w:after="120"/>
              <w:rPr>
                <w:rFonts w:eastAsia="Times New Roman" w:cs="Times New Roman"/>
                <w:b/>
                <w:color w:val="000000"/>
                <w:szCs w:val="24"/>
              </w:rPr>
            </w:pPr>
          </w:p>
        </w:tc>
        <w:tc>
          <w:tcPr>
            <w:tcW w:w="6300" w:type="dxa"/>
          </w:tcPr>
          <w:p w:rsidR="008758F2" w:rsidRPr="00F56419" w:rsidRDefault="008758F2" w:rsidP="00F05F15">
            <w:pPr>
              <w:widowControl/>
              <w:tabs>
                <w:tab w:val="left" w:pos="432"/>
              </w:tabs>
              <w:autoSpaceDE w:val="0"/>
              <w:autoSpaceDN w:val="0"/>
              <w:adjustRightInd w:val="0"/>
              <w:spacing w:after="120"/>
              <w:rPr>
                <w:rFonts w:eastAsia="Times New Roman" w:cs="Times New Roman"/>
                <w:color w:val="000000"/>
                <w:szCs w:val="24"/>
              </w:rPr>
            </w:pPr>
            <w:r w:rsidRPr="00F56419">
              <w:rPr>
                <w:rFonts w:eastAsia="Times New Roman" w:cs="Times New Roman"/>
                <w:color w:val="000000"/>
                <w:szCs w:val="24"/>
              </w:rPr>
              <w:tab/>
              <w:t>This is</w:t>
            </w:r>
            <w:r w:rsidRPr="00F56419">
              <w:rPr>
                <w:rFonts w:eastAsia="Times New Roman" w:cs="Times New Roman"/>
                <w:b/>
                <w:color w:val="000000"/>
                <w:szCs w:val="24"/>
              </w:rPr>
              <w:t xml:space="preserve"> </w:t>
            </w:r>
            <w:r w:rsidRPr="00F56419">
              <w:rPr>
                <w:rFonts w:eastAsia="Times New Roman" w:cs="Times New Roman"/>
                <w:color w:val="000000"/>
                <w:szCs w:val="24"/>
              </w:rPr>
              <w:t>not applicable to our practice</w:t>
            </w:r>
          </w:p>
        </w:tc>
      </w:tr>
      <w:bookmarkEnd w:id="3"/>
    </w:tbl>
    <w:p w:rsidR="008758F2" w:rsidRPr="00F56419" w:rsidRDefault="008758F2" w:rsidP="008758F2">
      <w:pPr>
        <w:widowControl/>
        <w:autoSpaceDE w:val="0"/>
        <w:autoSpaceDN w:val="0"/>
        <w:adjustRightInd w:val="0"/>
        <w:spacing w:after="0"/>
        <w:rPr>
          <w:rFonts w:ascii="Palatino Linotype" w:eastAsia="Times New Roman" w:hAnsi="Palatino Linotype" w:cs="Palatino Linotype"/>
          <w:b/>
          <w:color w:val="000000"/>
          <w:szCs w:val="24"/>
        </w:rPr>
      </w:pPr>
    </w:p>
    <w:tbl>
      <w:tblPr>
        <w:tblW w:w="9360" w:type="dxa"/>
        <w:jc w:val="center"/>
        <w:tblLayout w:type="fixed"/>
        <w:tblCellMar>
          <w:left w:w="115" w:type="dxa"/>
          <w:right w:w="115" w:type="dxa"/>
        </w:tblCellMar>
        <w:tblLook w:val="01E0" w:firstRow="1" w:lastRow="1" w:firstColumn="1" w:lastColumn="1" w:noHBand="0" w:noVBand="0"/>
      </w:tblPr>
      <w:tblGrid>
        <w:gridCol w:w="3690"/>
        <w:gridCol w:w="1080"/>
        <w:gridCol w:w="1082"/>
        <w:gridCol w:w="1080"/>
        <w:gridCol w:w="1080"/>
        <w:gridCol w:w="1348"/>
      </w:tblGrid>
      <w:tr w:rsidR="008758F2" w:rsidRPr="00F56419" w:rsidTr="007D575E">
        <w:trPr>
          <w:tblHeader/>
          <w:jc w:val="center"/>
        </w:trPr>
        <w:tc>
          <w:tcPr>
            <w:tcW w:w="5000" w:type="pct"/>
            <w:gridSpan w:val="6"/>
            <w:tcBorders>
              <w:bottom w:val="single" w:sz="24" w:space="0" w:color="auto"/>
            </w:tcBorders>
            <w:shd w:val="clear" w:color="auto" w:fill="auto"/>
          </w:tcPr>
          <w:p w:rsidR="008758F2" w:rsidRPr="00F56419" w:rsidRDefault="008758F2" w:rsidP="007D575E">
            <w:pPr>
              <w:widowControl/>
              <w:shd w:val="clear" w:color="auto" w:fill="606060"/>
              <w:autoSpaceDE w:val="0"/>
              <w:autoSpaceDN w:val="0"/>
              <w:adjustRightInd w:val="0"/>
              <w:spacing w:after="0"/>
              <w:ind w:left="-91" w:right="-720"/>
              <w:rPr>
                <w:rFonts w:eastAsia="Times New Roman" w:cs="Times New Roman"/>
                <w:b/>
                <w:color w:val="FFFFFF"/>
                <w:sz w:val="36"/>
                <w:szCs w:val="36"/>
              </w:rPr>
            </w:pPr>
            <w:r w:rsidRPr="00F56419">
              <w:rPr>
                <w:rFonts w:eastAsia="Times New Roman" w:cs="Times New Roman"/>
                <w:b/>
                <w:color w:val="FFFFFF"/>
                <w:sz w:val="36"/>
                <w:szCs w:val="36"/>
              </w:rPr>
              <w:t>1.  Prepare for Practice Change</w:t>
            </w:r>
          </w:p>
        </w:tc>
      </w:tr>
      <w:tr w:rsidR="008758F2" w:rsidRPr="00F56419" w:rsidTr="009E63A3">
        <w:trPr>
          <w:tblHeader/>
          <w:jc w:val="center"/>
        </w:trPr>
        <w:tc>
          <w:tcPr>
            <w:tcW w:w="1971" w:type="pct"/>
            <w:tcBorders>
              <w:bottom w:val="single" w:sz="24" w:space="0" w:color="auto"/>
            </w:tcBorders>
          </w:tcPr>
          <w:p w:rsidR="008758F2" w:rsidRPr="00F56419" w:rsidRDefault="008758F2" w:rsidP="007D575E">
            <w:pPr>
              <w:widowControl/>
              <w:tabs>
                <w:tab w:val="left" w:pos="359"/>
                <w:tab w:val="left" w:pos="524"/>
              </w:tabs>
              <w:autoSpaceDE w:val="0"/>
              <w:autoSpaceDN w:val="0"/>
              <w:adjustRightInd w:val="0"/>
              <w:spacing w:after="0"/>
              <w:jc w:val="center"/>
              <w:rPr>
                <w:rFonts w:ascii="Palatino Linotype" w:eastAsia="Times New Roman" w:hAnsi="Palatino Linotype" w:cs="Palatino Linotype"/>
                <w:b/>
                <w:color w:val="000000"/>
                <w:sz w:val="18"/>
                <w:szCs w:val="18"/>
              </w:rPr>
            </w:pPr>
          </w:p>
        </w:tc>
        <w:tc>
          <w:tcPr>
            <w:tcW w:w="577" w:type="pct"/>
            <w:tcBorders>
              <w:bottom w:val="single" w:sz="24" w:space="0" w:color="auto"/>
            </w:tcBorders>
            <w:vAlign w:val="center"/>
          </w:tcPr>
          <w:p w:rsidR="008758F2" w:rsidRPr="00F56419" w:rsidRDefault="008758F2" w:rsidP="009E63A3">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Doing Well</w:t>
            </w:r>
          </w:p>
        </w:tc>
        <w:tc>
          <w:tcPr>
            <w:tcW w:w="578" w:type="pct"/>
            <w:tcBorders>
              <w:bottom w:val="single" w:sz="24" w:space="0" w:color="auto"/>
            </w:tcBorders>
            <w:vAlign w:val="center"/>
          </w:tcPr>
          <w:p w:rsidR="008758F2" w:rsidRPr="00F56419" w:rsidRDefault="008758F2" w:rsidP="009E63A3">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Needs Improve</w:t>
            </w:r>
            <w:r w:rsidRPr="00F56419">
              <w:rPr>
                <w:rFonts w:eastAsia="Times New Roman" w:cs="Times New Roman"/>
                <w:b/>
                <w:color w:val="000000"/>
                <w:sz w:val="18"/>
                <w:szCs w:val="18"/>
              </w:rPr>
              <w:softHyphen/>
              <w:t>ment</w:t>
            </w:r>
          </w:p>
        </w:tc>
        <w:tc>
          <w:tcPr>
            <w:tcW w:w="577" w:type="pct"/>
            <w:tcBorders>
              <w:bottom w:val="single" w:sz="24" w:space="0" w:color="auto"/>
            </w:tcBorders>
            <w:vAlign w:val="center"/>
          </w:tcPr>
          <w:p w:rsidR="008758F2" w:rsidRPr="00F56419" w:rsidRDefault="008758F2" w:rsidP="009E63A3">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Doing</w:t>
            </w:r>
          </w:p>
        </w:tc>
        <w:tc>
          <w:tcPr>
            <w:tcW w:w="577" w:type="pct"/>
            <w:tcBorders>
              <w:bottom w:val="single" w:sz="24" w:space="0" w:color="auto"/>
            </w:tcBorders>
            <w:vAlign w:val="center"/>
          </w:tcPr>
          <w:p w:rsidR="008758F2" w:rsidRPr="00F56419" w:rsidRDefault="008758F2" w:rsidP="009E63A3">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Sure</w:t>
            </w:r>
            <w:r w:rsidRPr="00F56419">
              <w:rPr>
                <w:rFonts w:eastAsia="Times New Roman" w:cs="Times New Roman"/>
                <w:b/>
                <w:color w:val="000000"/>
                <w:sz w:val="18"/>
                <w:szCs w:val="18"/>
              </w:rPr>
              <w:br/>
              <w:t>or N/A</w:t>
            </w:r>
          </w:p>
        </w:tc>
        <w:tc>
          <w:tcPr>
            <w:tcW w:w="720" w:type="pct"/>
            <w:tcBorders>
              <w:bottom w:val="single" w:sz="24" w:space="0" w:color="auto"/>
            </w:tcBorders>
            <w:vAlign w:val="center"/>
          </w:tcPr>
          <w:p w:rsidR="008758F2" w:rsidRPr="00F56419" w:rsidRDefault="008758F2" w:rsidP="009E63A3">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Tools to Help</w:t>
            </w:r>
          </w:p>
        </w:tc>
      </w:tr>
      <w:tr w:rsidR="008758F2" w:rsidRPr="00F56419" w:rsidTr="000D27A9">
        <w:trPr>
          <w:jc w:val="center"/>
        </w:trPr>
        <w:tc>
          <w:tcPr>
            <w:tcW w:w="1971" w:type="pct"/>
            <w:tcBorders>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1.</w:t>
            </w:r>
            <w:r w:rsidRPr="00F56419">
              <w:rPr>
                <w:rFonts w:eastAsia="Times New Roman" w:cs="Times New Roman"/>
                <w:sz w:val="22"/>
              </w:rPr>
              <w:tab/>
              <w:t>Our health literacy team meets regularly</w:t>
            </w:r>
            <w:r>
              <w:rPr>
                <w:rFonts w:eastAsia="Times New Roman" w:cs="Times New Roman"/>
                <w:sz w:val="22"/>
              </w:rPr>
              <w:t>.</w:t>
            </w:r>
            <w:r w:rsidRPr="00F56419">
              <w:rPr>
                <w:rFonts w:eastAsia="Times New Roman" w:cs="Times New Roman"/>
                <w:sz w:val="22"/>
              </w:rPr>
              <w:t xml:space="preserve"> </w:t>
            </w:r>
          </w:p>
        </w:tc>
        <w:tc>
          <w:tcPr>
            <w:tcW w:w="577" w:type="pct"/>
            <w:tcBorders>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bottom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1-Form Team</w:t>
            </w:r>
          </w:p>
        </w:tc>
      </w:tr>
      <w:tr w:rsidR="00793B1A" w:rsidRPr="00F56419" w:rsidTr="000D27A9">
        <w:trPr>
          <w:jc w:val="center"/>
        </w:trPr>
        <w:tc>
          <w:tcPr>
            <w:tcW w:w="1971" w:type="pct"/>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2.</w:t>
            </w:r>
            <w:r w:rsidRPr="00F56419">
              <w:rPr>
                <w:rFonts w:eastAsia="Times New Roman" w:cs="Times New Roman"/>
                <w:sz w:val="22"/>
              </w:rPr>
              <w:tab/>
              <w:t>Our practice regularly re-assesses our health literacy environment and updates our health literacy improvement goals.</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bottom w:val="single" w:sz="4" w:space="0" w:color="auto"/>
            </w:tcBorders>
            <w:shd w:val="clear" w:color="auto" w:fill="FFFFFF" w:themeFill="background1"/>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2-Create a Health Literacy Improvement Plan</w:t>
            </w:r>
            <w:r w:rsidRPr="00F56419">
              <w:rPr>
                <w:rFonts w:eastAsia="Times New Roman" w:cs="Times New Roman"/>
                <w:b/>
                <w:color w:val="000000"/>
                <w:sz w:val="16"/>
                <w:szCs w:val="16"/>
              </w:rPr>
              <w:br/>
              <w:t>13-Welcome Patients</w:t>
            </w:r>
          </w:p>
        </w:tc>
      </w:tr>
      <w:tr w:rsidR="008758F2" w:rsidRPr="00F56419" w:rsidTr="000D27A9">
        <w:trPr>
          <w:jc w:val="center"/>
        </w:trPr>
        <w:tc>
          <w:tcPr>
            <w:tcW w:w="1971"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3.</w:t>
            </w:r>
            <w:r w:rsidRPr="00F56419">
              <w:rPr>
                <w:rFonts w:eastAsia="Times New Roman" w:cs="Times New Roman"/>
                <w:sz w:val="22"/>
              </w:rPr>
              <w:tab/>
              <w:t>Our practice has a written Health Literacy Improvement Plan and collects data to see if objectives are being met.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bottom w:val="single" w:sz="4" w:space="0" w:color="auto"/>
            </w:tcBorders>
            <w:shd w:val="clear" w:color="auto" w:fill="D6E3BC" w:themeFill="accent3" w:themeFillTint="66"/>
            <w:vAlign w:val="center"/>
          </w:tcPr>
          <w:p w:rsidR="008758F2" w:rsidRPr="00F56419" w:rsidDel="0050707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2-Create a Health Literacy Improvement Plan</w:t>
            </w:r>
          </w:p>
        </w:tc>
      </w:tr>
      <w:tr w:rsidR="008758F2" w:rsidRPr="00F56419" w:rsidTr="000D27A9">
        <w:trPr>
          <w:jc w:val="center"/>
        </w:trPr>
        <w:tc>
          <w:tcPr>
            <w:tcW w:w="1971" w:type="pct"/>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4.</w:t>
            </w:r>
            <w:r w:rsidRPr="00F56419">
              <w:rPr>
                <w:rFonts w:eastAsia="Times New Roman" w:cs="Times New Roman"/>
                <w:sz w:val="22"/>
              </w:rPr>
              <w:tab/>
              <w:t>All staff members have received health literacy education.</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bottom w:val="single" w:sz="4" w:space="0" w:color="auto"/>
            </w:tcBorders>
            <w:shd w:val="clear" w:color="auto" w:fill="FFFFFF" w:themeFill="background1"/>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3-Raise Awareness</w:t>
            </w:r>
          </w:p>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p>
        </w:tc>
      </w:tr>
      <w:tr w:rsidR="008758F2" w:rsidRPr="00F56419" w:rsidTr="000D27A9">
        <w:trPr>
          <w:jc w:val="center"/>
        </w:trPr>
        <w:tc>
          <w:tcPr>
            <w:tcW w:w="1971"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5.</w:t>
            </w:r>
            <w:r w:rsidRPr="00F56419">
              <w:rPr>
                <w:rFonts w:eastAsia="Times New Roman" w:cs="Times New Roman"/>
                <w:sz w:val="22"/>
              </w:rPr>
              <w:tab/>
              <w:t>All levels of practice staff have agreed to support changes to make it easier for patients to navigate, understand, and use health information and services.</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3-Raise Awareness</w:t>
            </w:r>
          </w:p>
        </w:tc>
      </w:tr>
      <w:tr w:rsidR="008758F2" w:rsidRPr="00F56419" w:rsidTr="000D27A9">
        <w:trPr>
          <w:jc w:val="center"/>
        </w:trPr>
        <w:tc>
          <w:tcPr>
            <w:tcW w:w="1971" w:type="pct"/>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6.</w:t>
            </w:r>
            <w:r w:rsidRPr="00F56419">
              <w:rPr>
                <w:rFonts w:eastAsia="Times New Roman" w:cs="Times New Roman"/>
                <w:sz w:val="22"/>
              </w:rPr>
              <w:tab/>
              <w:t xml:space="preserve">All staff members understand that limited health literacy is common and can affect all individuals at one time or another. </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bottom w:val="single" w:sz="4" w:space="0" w:color="auto"/>
            </w:tcBorders>
            <w:shd w:val="clear" w:color="auto" w:fill="FFFFFF" w:themeFill="background1"/>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3-Raise Awareness</w:t>
            </w:r>
          </w:p>
        </w:tc>
      </w:tr>
      <w:tr w:rsidR="008758F2" w:rsidRPr="00F56419" w:rsidTr="000D27A9">
        <w:trPr>
          <w:jc w:val="center"/>
        </w:trPr>
        <w:tc>
          <w:tcPr>
            <w:tcW w:w="1971" w:type="pct"/>
            <w:tcBorders>
              <w:top w:val="single" w:sz="4" w:space="0" w:color="auto"/>
            </w:tcBorders>
            <w:shd w:val="clear" w:color="auto" w:fill="D6E3BC" w:themeFill="accent3" w:themeFillTint="66"/>
          </w:tcPr>
          <w:p w:rsidR="008758F2" w:rsidRPr="00F56419" w:rsidRDefault="008758F2" w:rsidP="007D575E">
            <w:pPr>
              <w:widowControl/>
              <w:tabs>
                <w:tab w:val="left" w:pos="359"/>
                <w:tab w:val="left" w:pos="524"/>
              </w:tabs>
              <w:spacing w:before="60" w:after="60"/>
              <w:ind w:left="418" w:hanging="418"/>
              <w:rPr>
                <w:rFonts w:eastAsia="Times New Roman" w:cs="Times New Roman"/>
              </w:rPr>
            </w:pPr>
            <w:r w:rsidRPr="00F56419">
              <w:rPr>
                <w:rFonts w:eastAsia="Times New Roman" w:cs="Times New Roman"/>
                <w:sz w:val="22"/>
              </w:rPr>
              <w:t>7.</w:t>
            </w:r>
            <w:r w:rsidRPr="00F56419">
              <w:rPr>
                <w:rFonts w:eastAsia="Times New Roman" w:cs="Times New Roman"/>
                <w:sz w:val="22"/>
              </w:rPr>
              <w:tab/>
              <w:t>Our Health Literacy Team understands how to implement and test changes designed to improve performance</w:t>
            </w:r>
            <w:r>
              <w:rPr>
                <w:rFonts w:eastAsia="Times New Roman" w:cs="Times New Roman"/>
                <w:sz w:val="22"/>
              </w:rPr>
              <w:t>.</w:t>
            </w:r>
          </w:p>
        </w:tc>
        <w:tc>
          <w:tcPr>
            <w:tcW w:w="577" w:type="pct"/>
            <w:tcBorders>
              <w:top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8" w:type="pct"/>
            <w:tcBorders>
              <w:top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0" w:type="pct"/>
            <w:tcBorders>
              <w:top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2-Create a Health Literacy Improve</w:t>
            </w:r>
            <w:r w:rsidRPr="00F56419">
              <w:rPr>
                <w:rFonts w:eastAsia="Times New Roman" w:cs="Times New Roman"/>
                <w:b/>
                <w:color w:val="000000"/>
                <w:sz w:val="16"/>
                <w:szCs w:val="16"/>
              </w:rPr>
              <w:softHyphen/>
              <w:t xml:space="preserve">ment Plan </w:t>
            </w:r>
          </w:p>
        </w:tc>
      </w:tr>
    </w:tbl>
    <w:p w:rsidR="008758F2" w:rsidRPr="00F56419" w:rsidRDefault="008758F2" w:rsidP="008758F2">
      <w:pPr>
        <w:widowControl/>
        <w:autoSpaceDE w:val="0"/>
        <w:autoSpaceDN w:val="0"/>
        <w:adjustRightInd w:val="0"/>
        <w:spacing w:after="0"/>
        <w:rPr>
          <w:rFonts w:ascii="Palatino Linotype" w:eastAsia="Times New Roman" w:hAnsi="Palatino Linotype" w:cs="Palatino Linotype"/>
          <w:b/>
          <w:color w:val="000000"/>
          <w:szCs w:val="24"/>
        </w:rPr>
      </w:pPr>
    </w:p>
    <w:p w:rsidR="008758F2" w:rsidRPr="00F56419" w:rsidRDefault="008758F2" w:rsidP="008758F2">
      <w:pPr>
        <w:widowControl/>
        <w:spacing w:after="0"/>
        <w:rPr>
          <w:rFonts w:eastAsia="Times New Roman" w:cs="Times New Roman"/>
          <w:szCs w:val="24"/>
        </w:rPr>
      </w:pPr>
      <w:r w:rsidRPr="00F56419">
        <w:rPr>
          <w:rFonts w:eastAsia="Times New Roman" w:cs="Times New Roman"/>
          <w:szCs w:val="24"/>
        </w:rPr>
        <w:br w:type="page"/>
      </w:r>
    </w:p>
    <w:p w:rsidR="008758F2" w:rsidRPr="00F56419" w:rsidRDefault="008758F2" w:rsidP="008758F2">
      <w:pPr>
        <w:widowControl/>
        <w:spacing w:after="0"/>
        <w:rPr>
          <w:rFonts w:eastAsia="Times New Roman" w:cs="Times New Roman"/>
          <w:szCs w:val="24"/>
        </w:rPr>
      </w:pPr>
    </w:p>
    <w:tbl>
      <w:tblPr>
        <w:tblW w:w="9367" w:type="dxa"/>
        <w:jc w:val="center"/>
        <w:tblInd w:w="-7" w:type="dxa"/>
        <w:tblLayout w:type="fixed"/>
        <w:tblLook w:val="01E0" w:firstRow="1" w:lastRow="1" w:firstColumn="1" w:lastColumn="1" w:noHBand="0" w:noVBand="0"/>
      </w:tblPr>
      <w:tblGrid>
        <w:gridCol w:w="8"/>
        <w:gridCol w:w="3685"/>
        <w:gridCol w:w="1079"/>
        <w:gridCol w:w="1077"/>
        <w:gridCol w:w="1079"/>
        <w:gridCol w:w="1079"/>
        <w:gridCol w:w="1351"/>
        <w:gridCol w:w="9"/>
      </w:tblGrid>
      <w:tr w:rsidR="008758F2" w:rsidRPr="00F56419" w:rsidTr="007D575E">
        <w:trPr>
          <w:gridBefore w:val="1"/>
          <w:wBefore w:w="4" w:type="pct"/>
          <w:tblHeader/>
          <w:jc w:val="center"/>
        </w:trPr>
        <w:tc>
          <w:tcPr>
            <w:tcW w:w="4996" w:type="pct"/>
            <w:gridSpan w:val="7"/>
            <w:tcBorders>
              <w:bottom w:val="single" w:sz="24" w:space="0" w:color="auto"/>
            </w:tcBorders>
            <w:shd w:val="clear" w:color="auto" w:fill="auto"/>
          </w:tcPr>
          <w:p w:rsidR="008758F2" w:rsidRPr="00F56419" w:rsidRDefault="008758F2" w:rsidP="007D575E">
            <w:pPr>
              <w:widowControl/>
              <w:shd w:val="clear" w:color="auto" w:fill="606060"/>
              <w:autoSpaceDE w:val="0"/>
              <w:autoSpaceDN w:val="0"/>
              <w:adjustRightInd w:val="0"/>
              <w:spacing w:after="0"/>
              <w:ind w:left="-91" w:right="-720"/>
              <w:rPr>
                <w:rFonts w:eastAsia="Times New Roman" w:cs="Times New Roman"/>
                <w:b/>
                <w:color w:val="FFFFFF"/>
                <w:sz w:val="44"/>
                <w:szCs w:val="44"/>
              </w:rPr>
            </w:pPr>
            <w:r w:rsidRPr="00F56419">
              <w:rPr>
                <w:rFonts w:eastAsia="Times New Roman" w:cs="Times New Roman"/>
                <w:b/>
                <w:color w:val="FFFFFF"/>
                <w:sz w:val="44"/>
                <w:szCs w:val="44"/>
              </w:rPr>
              <w:t>2.  Improve Spoken Communication</w:t>
            </w:r>
          </w:p>
        </w:tc>
      </w:tr>
      <w:tr w:rsidR="008758F2" w:rsidRPr="00F56419" w:rsidTr="00F81987">
        <w:tblPrEx>
          <w:tblCellMar>
            <w:left w:w="115" w:type="dxa"/>
            <w:right w:w="115" w:type="dxa"/>
          </w:tblCellMar>
        </w:tblPrEx>
        <w:trPr>
          <w:gridAfter w:val="1"/>
          <w:wAfter w:w="5" w:type="pct"/>
          <w:tblHeader/>
          <w:jc w:val="center"/>
        </w:trPr>
        <w:tc>
          <w:tcPr>
            <w:tcW w:w="1971" w:type="pct"/>
            <w:gridSpan w:val="2"/>
            <w:tcBorders>
              <w:bottom w:val="single" w:sz="24" w:space="0" w:color="auto"/>
            </w:tcBorders>
          </w:tcPr>
          <w:p w:rsidR="008758F2" w:rsidRPr="00F56419" w:rsidRDefault="008758F2" w:rsidP="007D575E">
            <w:pPr>
              <w:widowControl/>
              <w:tabs>
                <w:tab w:val="left" w:pos="359"/>
                <w:tab w:val="left" w:pos="524"/>
              </w:tabs>
              <w:autoSpaceDE w:val="0"/>
              <w:autoSpaceDN w:val="0"/>
              <w:adjustRightInd w:val="0"/>
              <w:spacing w:after="0"/>
              <w:jc w:val="center"/>
              <w:rPr>
                <w:rFonts w:ascii="Palatino Linotype" w:eastAsia="Times New Roman" w:hAnsi="Palatino Linotype" w:cs="Palatino Linotype"/>
                <w:b/>
                <w:color w:val="000000"/>
                <w:sz w:val="18"/>
                <w:szCs w:val="18"/>
              </w:rPr>
            </w:pPr>
          </w:p>
        </w:tc>
        <w:tc>
          <w:tcPr>
            <w:tcW w:w="576" w:type="pct"/>
            <w:tcBorders>
              <w:bottom w:val="single" w:sz="24" w:space="0" w:color="auto"/>
            </w:tcBorders>
          </w:tcPr>
          <w:p w:rsidR="008758F2" w:rsidRPr="00F56419" w:rsidRDefault="008758F2" w:rsidP="00F81987">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Doing Well</w:t>
            </w:r>
          </w:p>
        </w:tc>
        <w:tc>
          <w:tcPr>
            <w:tcW w:w="575" w:type="pct"/>
            <w:tcBorders>
              <w:bottom w:val="single" w:sz="24" w:space="0" w:color="auto"/>
            </w:tcBorders>
          </w:tcPr>
          <w:p w:rsidR="008758F2" w:rsidRPr="00F56419" w:rsidRDefault="008758F2" w:rsidP="00F81987">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Needs Improve</w:t>
            </w:r>
            <w:r w:rsidRPr="00F56419">
              <w:rPr>
                <w:rFonts w:eastAsia="Times New Roman" w:cs="Times New Roman"/>
                <w:b/>
                <w:color w:val="000000"/>
                <w:sz w:val="18"/>
                <w:szCs w:val="18"/>
              </w:rPr>
              <w:softHyphen/>
              <w:t>ment</w:t>
            </w:r>
          </w:p>
        </w:tc>
        <w:tc>
          <w:tcPr>
            <w:tcW w:w="576" w:type="pct"/>
            <w:tcBorders>
              <w:bottom w:val="single" w:sz="24" w:space="0" w:color="auto"/>
            </w:tcBorders>
          </w:tcPr>
          <w:p w:rsidR="008758F2" w:rsidRPr="00F56419" w:rsidRDefault="008758F2" w:rsidP="00F81987">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Doing</w:t>
            </w:r>
          </w:p>
        </w:tc>
        <w:tc>
          <w:tcPr>
            <w:tcW w:w="576" w:type="pct"/>
            <w:tcBorders>
              <w:bottom w:val="single" w:sz="24" w:space="0" w:color="auto"/>
            </w:tcBorders>
          </w:tcPr>
          <w:p w:rsidR="008758F2" w:rsidRPr="00F56419" w:rsidRDefault="008758F2" w:rsidP="00F81987">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Sure</w:t>
            </w:r>
            <w:r w:rsidRPr="00F56419">
              <w:rPr>
                <w:rFonts w:eastAsia="Times New Roman" w:cs="Times New Roman"/>
                <w:b/>
                <w:color w:val="000000"/>
                <w:sz w:val="18"/>
                <w:szCs w:val="18"/>
              </w:rPr>
              <w:br/>
              <w:t>or N/A</w:t>
            </w:r>
          </w:p>
        </w:tc>
        <w:tc>
          <w:tcPr>
            <w:tcW w:w="721" w:type="pct"/>
            <w:tcBorders>
              <w:bottom w:val="single" w:sz="24" w:space="0" w:color="auto"/>
            </w:tcBorders>
          </w:tcPr>
          <w:p w:rsidR="008758F2" w:rsidRPr="00F56419" w:rsidRDefault="008758F2" w:rsidP="00F81987">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Tools to Help</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spacing w:before="60" w:after="60"/>
              <w:ind w:left="412" w:hanging="412"/>
              <w:rPr>
                <w:rFonts w:eastAsia="Times New Roman" w:cs="Times New Roman"/>
              </w:rPr>
            </w:pPr>
            <w:r w:rsidRPr="00F56419">
              <w:rPr>
                <w:rFonts w:eastAsia="Times New Roman" w:cs="Times New Roman"/>
                <w:sz w:val="22"/>
              </w:rPr>
              <w:t>8.</w:t>
            </w:r>
            <w:r w:rsidRPr="00F56419">
              <w:rPr>
                <w:rFonts w:eastAsia="Times New Roman" w:cs="Times New Roman"/>
                <w:sz w:val="22"/>
              </w:rPr>
              <w:tab/>
              <w:t>All staff members speak clearly (e.g., use plain, everyday words and speak at a moderate pace).</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4-Commun. Clearly</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spacing w:before="60" w:after="60"/>
              <w:ind w:left="412" w:hanging="412"/>
              <w:rPr>
                <w:rFonts w:eastAsia="Times New Roman" w:cs="Times New Roman"/>
              </w:rPr>
            </w:pPr>
            <w:r w:rsidRPr="00F56419">
              <w:rPr>
                <w:rFonts w:eastAsia="Times New Roman" w:cs="Times New Roman"/>
                <w:sz w:val="22"/>
              </w:rPr>
              <w:t>9.</w:t>
            </w:r>
            <w:r w:rsidRPr="00F56419">
              <w:rPr>
                <w:rFonts w:eastAsia="Times New Roman" w:cs="Times New Roman"/>
                <w:sz w:val="22"/>
              </w:rPr>
              <w:tab/>
              <w:t>All staff members listen carefully to patients without interrupting.</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4-Commun. Clearly</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60"/>
                <w:tab w:val="left" w:pos="524"/>
              </w:tabs>
              <w:autoSpaceDE w:val="0"/>
              <w:autoSpaceDN w:val="0"/>
              <w:adjustRightInd w:val="0"/>
              <w:spacing w:before="60" w:after="60"/>
              <w:ind w:left="418" w:hanging="360"/>
              <w:rPr>
                <w:rFonts w:eastAsia="Times New Roman" w:cs="Times New Roman"/>
              </w:rPr>
            </w:pPr>
            <w:r w:rsidRPr="00F56419">
              <w:rPr>
                <w:rFonts w:eastAsia="Times New Roman" w:cs="Times New Roman"/>
                <w:sz w:val="22"/>
              </w:rPr>
              <w:t>10.  All staff members limit themselves to 3-5 key points and repeat those points for reinforcement</w:t>
            </w:r>
            <w:r>
              <w:rPr>
                <w:rFonts w:eastAsia="Times New Roman" w:cs="Times New Roman"/>
                <w:sz w:val="2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4-Commun. Clearly</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autoSpaceDE w:val="0"/>
              <w:autoSpaceDN w:val="0"/>
              <w:adjustRightInd w:val="0"/>
              <w:spacing w:before="60" w:after="60"/>
              <w:ind w:left="418" w:hanging="360"/>
              <w:rPr>
                <w:rFonts w:eastAsia="Times New Roman" w:cs="Times New Roman"/>
              </w:rPr>
            </w:pPr>
            <w:r w:rsidRPr="00F56419">
              <w:rPr>
                <w:rFonts w:eastAsia="Times New Roman" w:cs="Times New Roman"/>
                <w:sz w:val="22"/>
              </w:rPr>
              <w:t>11.</w:t>
            </w:r>
            <w:r w:rsidRPr="00F56419">
              <w:rPr>
                <w:rFonts w:eastAsia="Times New Roman" w:cs="Times New Roman"/>
                <w:sz w:val="22"/>
              </w:rPr>
              <w:tab/>
              <w:t xml:space="preserve"> All staff members use audio/video materials and/or visual aids to promote better understanding (e.g., food models for portion sizes, model</w:t>
            </w:r>
            <w:r>
              <w:rPr>
                <w:rFonts w:eastAsia="Times New Roman" w:cs="Times New Roman"/>
                <w:sz w:val="22"/>
              </w:rPr>
              <w:t>s</w:t>
            </w:r>
            <w:r w:rsidRPr="00F56419">
              <w:rPr>
                <w:rFonts w:eastAsia="Times New Roman" w:cs="Times New Roman"/>
                <w:sz w:val="22"/>
              </w:rPr>
              <w:t xml:space="preserve"> of body part</w:t>
            </w:r>
            <w:r>
              <w:rPr>
                <w:rFonts w:eastAsia="Times New Roman" w:cs="Times New Roman"/>
                <w:sz w:val="22"/>
              </w:rPr>
              <w:t>s</w:t>
            </w:r>
            <w:r w:rsidRPr="00F56419">
              <w:rPr>
                <w:rFonts w:eastAsia="Times New Roman" w:cs="Times New Roman"/>
                <w:sz w:val="22"/>
              </w:rPr>
              <w:t>, instructional health videos).</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4-Commun. Clearly</w:t>
            </w:r>
          </w:p>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12-Use Health Ed. Material</w:t>
            </w:r>
            <w:r>
              <w:rPr>
                <w:rFonts w:eastAsia="Times New Roman" w:cs="Times New Roman"/>
                <w:b/>
                <w:color w:val="000000"/>
                <w:sz w:val="16"/>
                <w:szCs w:val="16"/>
              </w:rPr>
              <w:t xml:space="preserve"> Effectively</w:t>
            </w:r>
            <w:r w:rsidRPr="00F56419">
              <w:rPr>
                <w:rFonts w:eastAsia="Times New Roman" w:cs="Times New Roman"/>
                <w:b/>
                <w:color w:val="000000"/>
                <w:sz w:val="16"/>
                <w:szCs w:val="16"/>
              </w:rPr>
              <w:br/>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autoSpaceDE w:val="0"/>
              <w:autoSpaceDN w:val="0"/>
              <w:adjustRightInd w:val="0"/>
              <w:spacing w:before="60" w:after="60"/>
              <w:ind w:left="418" w:hanging="360"/>
              <w:rPr>
                <w:rFonts w:eastAsia="Times New Roman" w:cs="Times New Roman"/>
              </w:rPr>
            </w:pPr>
            <w:r w:rsidRPr="00F56419">
              <w:rPr>
                <w:rFonts w:eastAsia="Times New Roman" w:cs="Times New Roman"/>
                <w:sz w:val="22"/>
              </w:rPr>
              <w:t>12.  Our practice ensures patients have the equipment and know-how to use recommended audio-visual materials and Internet resources.</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12-Use Health Ed. Material</w:t>
            </w:r>
            <w:r>
              <w:rPr>
                <w:rFonts w:eastAsia="Times New Roman" w:cs="Times New Roman"/>
                <w:b/>
                <w:color w:val="000000"/>
                <w:sz w:val="16"/>
                <w:szCs w:val="16"/>
              </w:rPr>
              <w:t xml:space="preserve"> Effectively</w:t>
            </w:r>
          </w:p>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br/>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tabs>
                <w:tab w:val="left" w:pos="359"/>
                <w:tab w:val="left" w:pos="524"/>
              </w:tabs>
              <w:autoSpaceDE w:val="0"/>
              <w:autoSpaceDN w:val="0"/>
              <w:adjustRightInd w:val="0"/>
              <w:spacing w:before="60" w:after="60"/>
              <w:ind w:left="418" w:hanging="360"/>
              <w:rPr>
                <w:rFonts w:eastAsia="Times New Roman" w:cs="Times New Roman"/>
              </w:rPr>
            </w:pPr>
            <w:r w:rsidRPr="00F56419">
              <w:rPr>
                <w:rFonts w:eastAsia="Times New Roman" w:cs="Times New Roman"/>
                <w:sz w:val="22"/>
              </w:rPr>
              <w:t>13.</w:t>
            </w:r>
            <w:r w:rsidRPr="00F56419">
              <w:rPr>
                <w:rFonts w:eastAsia="Times New Roman" w:cs="Times New Roman"/>
                <w:sz w:val="22"/>
              </w:rPr>
              <w:tab/>
              <w:t xml:space="preserve"> All clinicians talk with patients about any educational materials they receive during the visit and emphasize the important information.</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12-Use Health Ed. Material</w:t>
            </w:r>
            <w:r>
              <w:rPr>
                <w:rFonts w:eastAsia="Times New Roman" w:cs="Times New Roman"/>
                <w:b/>
                <w:color w:val="000000"/>
                <w:sz w:val="16"/>
                <w:szCs w:val="16"/>
              </w:rPr>
              <w:t xml:space="preserve"> Effectively</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60"/>
                <w:tab w:val="left" w:pos="524"/>
              </w:tabs>
              <w:autoSpaceDE w:val="0"/>
              <w:autoSpaceDN w:val="0"/>
              <w:adjustRightInd w:val="0"/>
              <w:spacing w:before="60" w:after="60"/>
              <w:ind w:left="418" w:hanging="360"/>
              <w:rPr>
                <w:rFonts w:eastAsia="Times New Roman" w:cs="Times New Roman"/>
              </w:rPr>
            </w:pPr>
            <w:r w:rsidRPr="00F56419">
              <w:rPr>
                <w:rFonts w:eastAsia="Times New Roman" w:cs="Times New Roman"/>
                <w:sz w:val="22"/>
              </w:rPr>
              <w:t>14. All staff members ask patients to state key points in their own words (i.e., use the teach-back method) to assess patients’ understanding of information.</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5-Teach</w:t>
            </w:r>
            <w:r>
              <w:rPr>
                <w:rFonts w:eastAsia="Times New Roman" w:cs="Times New Roman"/>
                <w:b/>
                <w:color w:val="000000"/>
                <w:sz w:val="16"/>
                <w:szCs w:val="16"/>
              </w:rPr>
              <w:t>-</w:t>
            </w:r>
            <w:r w:rsidRPr="00F56419">
              <w:rPr>
                <w:rFonts w:eastAsia="Times New Roman" w:cs="Times New Roman"/>
                <w:b/>
                <w:color w:val="000000"/>
                <w:sz w:val="16"/>
                <w:szCs w:val="16"/>
              </w:rPr>
              <w:t>Back Method</w:t>
            </w:r>
          </w:p>
        </w:tc>
      </w:tr>
      <w:tr w:rsidR="008758F2" w:rsidRPr="00F56419" w:rsidTr="000D27A9">
        <w:tblPrEx>
          <w:tblCellMar>
            <w:left w:w="115" w:type="dxa"/>
            <w:right w:w="115" w:type="dxa"/>
          </w:tblCellMar>
        </w:tblPrEx>
        <w:trPr>
          <w:gridAfter w:val="1"/>
          <w:wAfter w:w="5" w:type="pct"/>
          <w:jc w:val="center"/>
        </w:trPr>
        <w:tc>
          <w:tcPr>
            <w:tcW w:w="1971"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15. Clinicians routinely review with patients all the medicines they take, including over-the-counter medicines and supplements, and ask patients to demonstrate how to take them.</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0D27A9" w:rsidRDefault="000D27A9" w:rsidP="000D27A9">
            <w:pPr>
              <w:widowControl/>
              <w:autoSpaceDE w:val="0"/>
              <w:autoSpaceDN w:val="0"/>
              <w:adjustRightInd w:val="0"/>
              <w:spacing w:before="60" w:after="60"/>
              <w:rPr>
                <w:rFonts w:eastAsia="Times New Roman" w:cs="Times New Roman"/>
                <w:b/>
                <w:color w:val="000000"/>
                <w:sz w:val="16"/>
                <w:szCs w:val="16"/>
              </w:rPr>
            </w:pPr>
          </w:p>
          <w:p w:rsidR="000D27A9" w:rsidRDefault="000D27A9"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5-Teach</w:t>
            </w:r>
            <w:r>
              <w:rPr>
                <w:rFonts w:eastAsia="Times New Roman" w:cs="Times New Roman"/>
                <w:b/>
                <w:color w:val="000000"/>
                <w:sz w:val="16"/>
                <w:szCs w:val="16"/>
              </w:rPr>
              <w:t>-</w:t>
            </w:r>
            <w:r w:rsidRPr="00F56419">
              <w:rPr>
                <w:rFonts w:eastAsia="Times New Roman" w:cs="Times New Roman"/>
                <w:b/>
                <w:color w:val="000000"/>
                <w:sz w:val="16"/>
                <w:szCs w:val="16"/>
              </w:rPr>
              <w:t>Back Method</w:t>
            </w:r>
          </w:p>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8-Brown Bag Review</w:t>
            </w:r>
          </w:p>
          <w:p w:rsidR="008758F2" w:rsidRPr="00F56419" w:rsidRDefault="008758F2" w:rsidP="000D27A9">
            <w:pPr>
              <w:widowControl/>
              <w:autoSpaceDE w:val="0"/>
              <w:autoSpaceDN w:val="0"/>
              <w:adjustRightInd w:val="0"/>
              <w:spacing w:before="60" w:after="60"/>
              <w:rPr>
                <w:rFonts w:eastAsia="Times New Roman" w:cs="Times New Roman"/>
                <w:b/>
                <w:color w:val="000000"/>
                <w:sz w:val="16"/>
                <w:szCs w:val="16"/>
              </w:rPr>
            </w:pPr>
          </w:p>
        </w:tc>
      </w:tr>
    </w:tbl>
    <w:p w:rsidR="009D4DF6" w:rsidRDefault="009D4DF6">
      <w:r>
        <w:br w:type="page"/>
      </w:r>
    </w:p>
    <w:tbl>
      <w:tblPr>
        <w:tblW w:w="9358" w:type="dxa"/>
        <w:jc w:val="center"/>
        <w:tblLayout w:type="fixed"/>
        <w:tblCellMar>
          <w:left w:w="115" w:type="dxa"/>
          <w:right w:w="115" w:type="dxa"/>
        </w:tblCellMar>
        <w:tblLook w:val="01E0" w:firstRow="1" w:lastRow="1" w:firstColumn="1" w:lastColumn="1" w:noHBand="0" w:noVBand="0"/>
      </w:tblPr>
      <w:tblGrid>
        <w:gridCol w:w="3693"/>
        <w:gridCol w:w="1080"/>
        <w:gridCol w:w="1076"/>
        <w:gridCol w:w="1080"/>
        <w:gridCol w:w="1080"/>
        <w:gridCol w:w="1349"/>
      </w:tblGrid>
      <w:tr w:rsidR="009D4DF6" w:rsidRPr="00F56419" w:rsidTr="009D4DF6">
        <w:trPr>
          <w:jc w:val="center"/>
        </w:trPr>
        <w:tc>
          <w:tcPr>
            <w:tcW w:w="5000" w:type="pct"/>
            <w:gridSpan w:val="6"/>
            <w:tcBorders>
              <w:top w:val="single" w:sz="4" w:space="0" w:color="auto"/>
              <w:bottom w:val="single" w:sz="4" w:space="0" w:color="auto"/>
            </w:tcBorders>
            <w:shd w:val="clear" w:color="auto" w:fill="FFFFFF" w:themeFill="background1"/>
          </w:tcPr>
          <w:p w:rsidR="009D4DF6" w:rsidRPr="00F56419" w:rsidRDefault="009D4DF6" w:rsidP="00F92351">
            <w:pPr>
              <w:widowControl/>
              <w:shd w:val="clear" w:color="auto" w:fill="606060"/>
              <w:autoSpaceDE w:val="0"/>
              <w:autoSpaceDN w:val="0"/>
              <w:adjustRightInd w:val="0"/>
              <w:spacing w:after="0"/>
              <w:ind w:left="-91" w:right="-720"/>
              <w:rPr>
                <w:rFonts w:eastAsia="Times New Roman" w:cs="Times New Roman"/>
                <w:b/>
                <w:color w:val="FFFFFF"/>
                <w:sz w:val="44"/>
                <w:szCs w:val="44"/>
              </w:rPr>
            </w:pPr>
            <w:r w:rsidRPr="00F56419">
              <w:rPr>
                <w:rFonts w:eastAsia="Times New Roman" w:cs="Times New Roman"/>
                <w:b/>
                <w:color w:val="FFFFFF"/>
                <w:sz w:val="44"/>
                <w:szCs w:val="44"/>
              </w:rPr>
              <w:lastRenderedPageBreak/>
              <w:t>2.  Improve Spoken Communication</w:t>
            </w:r>
            <w:r>
              <w:rPr>
                <w:rFonts w:eastAsia="Times New Roman" w:cs="Times New Roman"/>
                <w:b/>
                <w:color w:val="FFFFFF"/>
                <w:sz w:val="44"/>
                <w:szCs w:val="44"/>
              </w:rPr>
              <w:t xml:space="preserve"> Continued</w:t>
            </w:r>
          </w:p>
        </w:tc>
      </w:tr>
      <w:tr w:rsidR="009D4DF6" w:rsidRPr="00F56419" w:rsidTr="00D50A2B">
        <w:trPr>
          <w:jc w:val="center"/>
        </w:trPr>
        <w:tc>
          <w:tcPr>
            <w:tcW w:w="1973" w:type="pct"/>
            <w:tcBorders>
              <w:top w:val="single" w:sz="4" w:space="0" w:color="auto"/>
              <w:bottom w:val="single" w:sz="4" w:space="0" w:color="auto"/>
            </w:tcBorders>
            <w:shd w:val="clear" w:color="auto" w:fill="FFFFFF" w:themeFill="background1"/>
          </w:tcPr>
          <w:p w:rsidR="009D4DF6" w:rsidRPr="00F56419" w:rsidRDefault="009D4DF6" w:rsidP="00F92351">
            <w:pPr>
              <w:widowControl/>
              <w:tabs>
                <w:tab w:val="left" w:pos="359"/>
                <w:tab w:val="left" w:pos="524"/>
              </w:tabs>
              <w:autoSpaceDE w:val="0"/>
              <w:autoSpaceDN w:val="0"/>
              <w:adjustRightInd w:val="0"/>
              <w:spacing w:after="0"/>
              <w:jc w:val="center"/>
              <w:rPr>
                <w:rFonts w:ascii="Palatino Linotype" w:eastAsia="Times New Roman" w:hAnsi="Palatino Linotype" w:cs="Palatino Linotype"/>
                <w:b/>
                <w:color w:val="000000"/>
                <w:sz w:val="18"/>
                <w:szCs w:val="18"/>
              </w:rPr>
            </w:pPr>
          </w:p>
        </w:tc>
        <w:tc>
          <w:tcPr>
            <w:tcW w:w="577" w:type="pct"/>
            <w:tcBorders>
              <w:top w:val="single" w:sz="4" w:space="0" w:color="auto"/>
              <w:bottom w:val="single" w:sz="4" w:space="0" w:color="auto"/>
            </w:tcBorders>
            <w:shd w:val="clear" w:color="auto" w:fill="FFFFFF" w:themeFill="background1"/>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Doing Well</w:t>
            </w:r>
          </w:p>
        </w:tc>
        <w:tc>
          <w:tcPr>
            <w:tcW w:w="575" w:type="pct"/>
            <w:tcBorders>
              <w:top w:val="single" w:sz="4" w:space="0" w:color="auto"/>
              <w:bottom w:val="single" w:sz="4" w:space="0" w:color="auto"/>
            </w:tcBorders>
            <w:shd w:val="clear" w:color="auto" w:fill="FFFFFF" w:themeFill="background1"/>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Needs Improve</w:t>
            </w:r>
            <w:r w:rsidRPr="00F56419">
              <w:rPr>
                <w:rFonts w:eastAsia="Times New Roman" w:cs="Times New Roman"/>
                <w:b/>
                <w:color w:val="000000"/>
                <w:sz w:val="18"/>
                <w:szCs w:val="18"/>
              </w:rPr>
              <w:softHyphen/>
              <w:t>ment</w:t>
            </w:r>
          </w:p>
        </w:tc>
        <w:tc>
          <w:tcPr>
            <w:tcW w:w="577" w:type="pct"/>
            <w:tcBorders>
              <w:top w:val="single" w:sz="4" w:space="0" w:color="auto"/>
              <w:bottom w:val="single" w:sz="4" w:space="0" w:color="auto"/>
            </w:tcBorders>
            <w:shd w:val="clear" w:color="auto" w:fill="FFFFFF" w:themeFill="background1"/>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Doing</w:t>
            </w:r>
          </w:p>
        </w:tc>
        <w:tc>
          <w:tcPr>
            <w:tcW w:w="577" w:type="pct"/>
            <w:tcBorders>
              <w:top w:val="single" w:sz="4" w:space="0" w:color="auto"/>
              <w:bottom w:val="single" w:sz="4" w:space="0" w:color="auto"/>
            </w:tcBorders>
            <w:shd w:val="clear" w:color="auto" w:fill="FFFFFF" w:themeFill="background1"/>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Sure</w:t>
            </w:r>
            <w:r w:rsidRPr="00F56419">
              <w:rPr>
                <w:rFonts w:eastAsia="Times New Roman" w:cs="Times New Roman"/>
                <w:b/>
                <w:color w:val="000000"/>
                <w:sz w:val="18"/>
                <w:szCs w:val="18"/>
              </w:rPr>
              <w:br/>
              <w:t>or N/A</w:t>
            </w:r>
          </w:p>
        </w:tc>
        <w:tc>
          <w:tcPr>
            <w:tcW w:w="721" w:type="pct"/>
            <w:tcBorders>
              <w:top w:val="single" w:sz="4" w:space="0" w:color="auto"/>
              <w:bottom w:val="single" w:sz="4" w:space="0" w:color="auto"/>
            </w:tcBorders>
            <w:shd w:val="clear" w:color="auto" w:fill="FFFFFF" w:themeFill="background1"/>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Tools to Help</w:t>
            </w:r>
          </w:p>
        </w:tc>
      </w:tr>
      <w:tr w:rsidR="008758F2" w:rsidRPr="00F56419" w:rsidTr="009D4DF6">
        <w:trPr>
          <w:jc w:val="center"/>
        </w:trPr>
        <w:tc>
          <w:tcPr>
            <w:tcW w:w="1973" w:type="pct"/>
            <w:tcBorders>
              <w:top w:val="single" w:sz="4" w:space="0" w:color="auto"/>
              <w:bottom w:val="single" w:sz="4" w:space="0" w:color="auto"/>
            </w:tcBorders>
            <w:shd w:val="clear" w:color="auto" w:fill="FFFFFF" w:themeFill="background1"/>
          </w:tcPr>
          <w:p w:rsidR="008758F2" w:rsidRPr="00F56419" w:rsidRDefault="008758F2" w:rsidP="007D575E">
            <w:pPr>
              <w:keepNext/>
              <w:keepLines/>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 xml:space="preserve">16.  Our practice routinely provides patients with updated medicine lists that describe in easy-to-understand language what medicines the patient is to take and how to take them. </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8-Brown Bag Review</w:t>
            </w:r>
          </w:p>
        </w:tc>
      </w:tr>
      <w:tr w:rsidR="008758F2" w:rsidRPr="00F56419" w:rsidTr="009D4DF6">
        <w:trPr>
          <w:jc w:val="center"/>
        </w:trPr>
        <w:tc>
          <w:tcPr>
            <w:tcW w:w="1973" w:type="pct"/>
            <w:tcBorders>
              <w:top w:val="single" w:sz="4" w:space="0" w:color="auto"/>
              <w:bottom w:val="single" w:sz="4" w:space="0" w:color="auto"/>
            </w:tcBorders>
            <w:shd w:val="clear" w:color="auto" w:fill="D6E3BC" w:themeFill="accent3" w:themeFillTint="66"/>
          </w:tcPr>
          <w:p w:rsidR="008758F2" w:rsidRPr="00F56419" w:rsidRDefault="008758F2" w:rsidP="007D575E">
            <w:pPr>
              <w:keepNext/>
              <w:keepLines/>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17.  Our practice trains patients to use our patient portal.</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12-Use Health Ed. Material</w:t>
            </w:r>
            <w:r>
              <w:rPr>
                <w:rFonts w:eastAsia="Times New Roman" w:cs="Times New Roman"/>
                <w:b/>
                <w:color w:val="000000"/>
                <w:sz w:val="16"/>
                <w:szCs w:val="16"/>
              </w:rPr>
              <w:t xml:space="preserve"> Effectively</w:t>
            </w:r>
          </w:p>
        </w:tc>
      </w:tr>
      <w:tr w:rsidR="008758F2" w:rsidRPr="00F56419" w:rsidTr="009D4DF6">
        <w:trPr>
          <w:jc w:val="center"/>
        </w:trPr>
        <w:tc>
          <w:tcPr>
            <w:tcW w:w="1973"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18.  Staff members contact patients between office visits to ensure understanding or to follow up on plans made during the visit.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6-Follow up</w:t>
            </w:r>
          </w:p>
        </w:tc>
      </w:tr>
      <w:tr w:rsidR="008758F2" w:rsidRPr="00F56419" w:rsidTr="009D4DF6">
        <w:trPr>
          <w:jc w:val="center"/>
        </w:trPr>
        <w:tc>
          <w:tcPr>
            <w:tcW w:w="1973"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 xml:space="preserve">19.  Staff members assess patients’ language preferences and record them in the medical record. </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9-Language Differences </w:t>
            </w:r>
            <w:r w:rsidRPr="00F56419">
              <w:rPr>
                <w:rFonts w:eastAsia="Times New Roman" w:cs="Times New Roman"/>
                <w:b/>
                <w:color w:val="000000"/>
                <w:sz w:val="16"/>
                <w:szCs w:val="16"/>
              </w:rPr>
              <w:br/>
              <w:t xml:space="preserve">13-Welcome Patients </w:t>
            </w:r>
          </w:p>
        </w:tc>
      </w:tr>
      <w:tr w:rsidR="008758F2" w:rsidRPr="00F56419" w:rsidTr="009D4DF6">
        <w:trPr>
          <w:jc w:val="center"/>
        </w:trPr>
        <w:tc>
          <w:tcPr>
            <w:tcW w:w="1973"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20.</w:t>
            </w:r>
            <w:r w:rsidRPr="00F56419">
              <w:rPr>
                <w:rFonts w:eastAsia="Times New Roman" w:cs="Times New Roman"/>
                <w:sz w:val="22"/>
              </w:rPr>
              <w:tab/>
              <w:t>Our practice always uses appropriate language services (e.g., trained medical interpreters, trained bilingual clinicians, materials in other languages) with patients who do not speak English very well.</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9-Language Differences</w:t>
            </w:r>
          </w:p>
        </w:tc>
      </w:tr>
      <w:tr w:rsidR="008758F2" w:rsidRPr="00F56419" w:rsidTr="009D4DF6">
        <w:trPr>
          <w:jc w:val="center"/>
        </w:trPr>
        <w:tc>
          <w:tcPr>
            <w:tcW w:w="1973"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21.</w:t>
            </w:r>
            <w:r w:rsidRPr="00F56419">
              <w:rPr>
                <w:rFonts w:eastAsia="Times New Roman" w:cs="Times New Roman"/>
                <w:sz w:val="22"/>
              </w:rPr>
              <w:tab/>
              <w:t>When staff members give directions for finding the office, they refer to familiar landmarks and public transportation routes as needed.</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7-Telephone </w:t>
            </w:r>
          </w:p>
        </w:tc>
      </w:tr>
      <w:tr w:rsidR="008758F2" w:rsidRPr="00F56419" w:rsidTr="009D4DF6">
        <w:trPr>
          <w:jc w:val="center"/>
        </w:trPr>
        <w:tc>
          <w:tcPr>
            <w:tcW w:w="1973"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22.</w:t>
            </w:r>
            <w:r w:rsidRPr="00F56419">
              <w:rPr>
                <w:rFonts w:eastAsia="Times New Roman" w:cs="Times New Roman"/>
                <w:sz w:val="22"/>
              </w:rPr>
              <w:tab/>
              <w:t>If there is an automated phone system, one option is to speak with a person.</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7-Telephone</w:t>
            </w:r>
          </w:p>
        </w:tc>
      </w:tr>
      <w:tr w:rsidR="008758F2" w:rsidRPr="00F56419" w:rsidTr="009D4DF6">
        <w:trPr>
          <w:jc w:val="center"/>
        </w:trPr>
        <w:tc>
          <w:tcPr>
            <w:tcW w:w="1973" w:type="pct"/>
            <w:tcBorders>
              <w:top w:val="single" w:sz="4" w:space="0" w:color="auto"/>
              <w:bottom w:val="single" w:sz="4" w:space="0" w:color="auto"/>
            </w:tcBorders>
            <w:shd w:val="clear" w:color="auto" w:fill="D6E3BC" w:themeFill="accent3" w:themeFillTint="66"/>
          </w:tcPr>
          <w:p w:rsidR="008758F2" w:rsidRPr="00F56419" w:rsidRDefault="008758F2" w:rsidP="007D575E">
            <w:pPr>
              <w:keepNext/>
              <w:keepLines/>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23.</w:t>
            </w:r>
            <w:r w:rsidRPr="00F56419">
              <w:rPr>
                <w:rFonts w:eastAsia="Times New Roman" w:cs="Times New Roman"/>
                <w:sz w:val="22"/>
              </w:rPr>
              <w:tab/>
              <w:t>Our practice is able to respond to phone calls in the main languages spoken by our patients.</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7-Telephone</w:t>
            </w:r>
          </w:p>
        </w:tc>
      </w:tr>
      <w:tr w:rsidR="008758F2" w:rsidRPr="00F56419" w:rsidTr="009D4DF6">
        <w:trPr>
          <w:jc w:val="center"/>
        </w:trPr>
        <w:tc>
          <w:tcPr>
            <w:tcW w:w="1973" w:type="pct"/>
            <w:tcBorders>
              <w:top w:val="single" w:sz="4" w:space="0" w:color="auto"/>
              <w:bottom w:val="single" w:sz="4" w:space="0" w:color="auto"/>
            </w:tcBorders>
            <w:shd w:val="clear" w:color="auto" w:fill="FFFFFF" w:themeFill="background1"/>
          </w:tcPr>
          <w:p w:rsidR="008758F2" w:rsidRPr="00F56419" w:rsidRDefault="008758F2" w:rsidP="007D575E">
            <w:pPr>
              <w:widowControl/>
              <w:tabs>
                <w:tab w:val="left" w:pos="359"/>
                <w:tab w:val="left" w:pos="524"/>
              </w:tabs>
              <w:autoSpaceDE w:val="0"/>
              <w:autoSpaceDN w:val="0"/>
              <w:adjustRightInd w:val="0"/>
              <w:spacing w:before="60" w:after="60"/>
              <w:ind w:left="412" w:hanging="412"/>
              <w:rPr>
                <w:rFonts w:eastAsia="Times New Roman" w:cs="Times New Roman"/>
              </w:rPr>
            </w:pPr>
            <w:r w:rsidRPr="00F56419">
              <w:rPr>
                <w:rFonts w:eastAsia="Times New Roman" w:cs="Times New Roman"/>
                <w:sz w:val="22"/>
              </w:rPr>
              <w:t>24.</w:t>
            </w:r>
            <w:r w:rsidRPr="00F56419">
              <w:rPr>
                <w:rFonts w:eastAsia="Times New Roman" w:cs="Times New Roman"/>
                <w:sz w:val="22"/>
              </w:rPr>
              <w:tab/>
              <w:t>Staff members offer everyone help (e.g., filling out forms, using patient portal)</w:t>
            </w:r>
            <w:r>
              <w:rPr>
                <w:rFonts w:eastAsia="Times New Roman" w:cs="Times New Roman"/>
                <w:sz w:val="22"/>
              </w:rPr>
              <w:t xml:space="preserve"> </w:t>
            </w:r>
            <w:r w:rsidRPr="00F56419">
              <w:rPr>
                <w:rFonts w:eastAsia="Times New Roman" w:cs="Times New Roman"/>
                <w:sz w:val="22"/>
              </w:rPr>
              <w:t xml:space="preserve">regardless of appearance. </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7"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1"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12-Use Health Ed. Material</w:t>
            </w:r>
            <w:r>
              <w:rPr>
                <w:rFonts w:eastAsia="Times New Roman" w:cs="Times New Roman"/>
                <w:b/>
                <w:color w:val="000000"/>
                <w:sz w:val="16"/>
                <w:szCs w:val="16"/>
              </w:rPr>
              <w:t xml:space="preserve"> Effectively</w:t>
            </w:r>
            <w:r w:rsidRPr="00F56419" w:rsidDel="001F78B1">
              <w:rPr>
                <w:rFonts w:eastAsia="Times New Roman" w:cs="Times New Roman"/>
                <w:b/>
                <w:color w:val="000000"/>
                <w:sz w:val="16"/>
                <w:szCs w:val="16"/>
              </w:rPr>
              <w:t xml:space="preserve">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13-Welcome Patients</w:t>
            </w:r>
          </w:p>
        </w:tc>
      </w:tr>
    </w:tbl>
    <w:p w:rsidR="008758F2" w:rsidRPr="00F56419" w:rsidRDefault="008758F2" w:rsidP="008758F2">
      <w:pPr>
        <w:widowControl/>
        <w:spacing w:after="0"/>
        <w:rPr>
          <w:rFonts w:eastAsia="Times New Roman" w:cs="Times New Roman"/>
          <w:szCs w:val="24"/>
        </w:rPr>
      </w:pPr>
    </w:p>
    <w:tbl>
      <w:tblPr>
        <w:tblW w:w="9367" w:type="dxa"/>
        <w:jc w:val="center"/>
        <w:tblInd w:w="-7" w:type="dxa"/>
        <w:tblLayout w:type="fixed"/>
        <w:tblLook w:val="01E0" w:firstRow="1" w:lastRow="1" w:firstColumn="1" w:lastColumn="1" w:noHBand="0" w:noVBand="0"/>
      </w:tblPr>
      <w:tblGrid>
        <w:gridCol w:w="7"/>
        <w:gridCol w:w="3691"/>
        <w:gridCol w:w="1079"/>
        <w:gridCol w:w="1079"/>
        <w:gridCol w:w="1077"/>
        <w:gridCol w:w="1079"/>
        <w:gridCol w:w="1291"/>
        <w:gridCol w:w="64"/>
      </w:tblGrid>
      <w:tr w:rsidR="008758F2" w:rsidRPr="00F56419" w:rsidTr="007D575E">
        <w:trPr>
          <w:gridBefore w:val="1"/>
          <w:wBefore w:w="4" w:type="pct"/>
          <w:tblHeader/>
          <w:jc w:val="center"/>
        </w:trPr>
        <w:tc>
          <w:tcPr>
            <w:tcW w:w="4996" w:type="pct"/>
            <w:gridSpan w:val="7"/>
            <w:tcBorders>
              <w:top w:val="single" w:sz="24" w:space="0" w:color="auto"/>
              <w:bottom w:val="single" w:sz="24" w:space="0" w:color="auto"/>
            </w:tcBorders>
            <w:shd w:val="clear" w:color="auto" w:fill="auto"/>
          </w:tcPr>
          <w:p w:rsidR="008758F2" w:rsidRPr="00F56419" w:rsidRDefault="008758F2" w:rsidP="007D575E">
            <w:pPr>
              <w:keepNext/>
              <w:keepLines/>
              <w:widowControl/>
              <w:shd w:val="clear" w:color="auto" w:fill="606060"/>
              <w:autoSpaceDE w:val="0"/>
              <w:autoSpaceDN w:val="0"/>
              <w:adjustRightInd w:val="0"/>
              <w:spacing w:after="0"/>
              <w:ind w:left="-91" w:right="-720"/>
              <w:rPr>
                <w:rFonts w:eastAsia="Times New Roman" w:cs="Times New Roman"/>
                <w:b/>
                <w:color w:val="FFFFFF"/>
                <w:sz w:val="44"/>
                <w:szCs w:val="44"/>
              </w:rPr>
            </w:pPr>
            <w:r w:rsidRPr="00F56419">
              <w:rPr>
                <w:rFonts w:eastAsia="Times New Roman" w:cs="Times New Roman"/>
                <w:b/>
                <w:color w:val="FFFFFF"/>
                <w:sz w:val="44"/>
                <w:szCs w:val="44"/>
              </w:rPr>
              <w:lastRenderedPageBreak/>
              <w:t>3.  Improve Written Communication</w:t>
            </w:r>
          </w:p>
        </w:tc>
      </w:tr>
      <w:tr w:rsidR="008758F2" w:rsidRPr="00F56419" w:rsidTr="009D4DF6">
        <w:tblPrEx>
          <w:tblCellMar>
            <w:left w:w="115" w:type="dxa"/>
            <w:right w:w="115" w:type="dxa"/>
          </w:tblCellMar>
        </w:tblPrEx>
        <w:trPr>
          <w:gridAfter w:val="1"/>
          <w:wAfter w:w="34" w:type="pct"/>
          <w:tblHeader/>
          <w:jc w:val="center"/>
        </w:trPr>
        <w:tc>
          <w:tcPr>
            <w:tcW w:w="1974" w:type="pct"/>
            <w:gridSpan w:val="2"/>
            <w:tcBorders>
              <w:bottom w:val="single" w:sz="24" w:space="0" w:color="auto"/>
            </w:tcBorders>
          </w:tcPr>
          <w:p w:rsidR="008758F2" w:rsidRPr="00F56419" w:rsidRDefault="008758F2" w:rsidP="007D575E">
            <w:pPr>
              <w:keepNext/>
              <w:keepLines/>
              <w:widowControl/>
              <w:tabs>
                <w:tab w:val="left" w:pos="359"/>
                <w:tab w:val="left" w:pos="524"/>
              </w:tabs>
              <w:autoSpaceDE w:val="0"/>
              <w:autoSpaceDN w:val="0"/>
              <w:adjustRightInd w:val="0"/>
              <w:spacing w:after="0"/>
              <w:jc w:val="center"/>
              <w:rPr>
                <w:rFonts w:ascii="Palatino Linotype" w:eastAsia="Times New Roman" w:hAnsi="Palatino Linotype" w:cs="Palatino Linotype"/>
                <w:b/>
                <w:color w:val="000000"/>
                <w:sz w:val="19"/>
                <w:szCs w:val="19"/>
              </w:rPr>
            </w:pPr>
          </w:p>
        </w:tc>
        <w:tc>
          <w:tcPr>
            <w:tcW w:w="576" w:type="pct"/>
            <w:tcBorders>
              <w:bottom w:val="single" w:sz="24" w:space="0" w:color="auto"/>
            </w:tcBorders>
          </w:tcPr>
          <w:p w:rsidR="008758F2" w:rsidRPr="00F56419" w:rsidRDefault="008758F2" w:rsidP="00F81987">
            <w:pPr>
              <w:keepNext/>
              <w:keepLines/>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Doing Well</w:t>
            </w:r>
          </w:p>
        </w:tc>
        <w:tc>
          <w:tcPr>
            <w:tcW w:w="576" w:type="pct"/>
            <w:tcBorders>
              <w:bottom w:val="single" w:sz="24" w:space="0" w:color="auto"/>
            </w:tcBorders>
          </w:tcPr>
          <w:p w:rsidR="008758F2" w:rsidRPr="00F56419" w:rsidRDefault="008758F2" w:rsidP="00F81987">
            <w:pPr>
              <w:keepNext/>
              <w:keepLines/>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Needs Improve</w:t>
            </w:r>
            <w:r w:rsidRPr="00F56419">
              <w:rPr>
                <w:rFonts w:eastAsia="Times New Roman" w:cs="Times New Roman"/>
                <w:b/>
                <w:color w:val="000000"/>
                <w:sz w:val="19"/>
                <w:szCs w:val="19"/>
              </w:rPr>
              <w:softHyphen/>
              <w:t>ment</w:t>
            </w:r>
          </w:p>
        </w:tc>
        <w:tc>
          <w:tcPr>
            <w:tcW w:w="575" w:type="pct"/>
            <w:tcBorders>
              <w:bottom w:val="single" w:sz="24" w:space="0" w:color="auto"/>
            </w:tcBorders>
          </w:tcPr>
          <w:p w:rsidR="008758F2" w:rsidRPr="00F56419" w:rsidRDefault="008758F2" w:rsidP="00F81987">
            <w:pPr>
              <w:keepNext/>
              <w:keepLines/>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Not Doing</w:t>
            </w:r>
          </w:p>
        </w:tc>
        <w:tc>
          <w:tcPr>
            <w:tcW w:w="576" w:type="pct"/>
            <w:tcBorders>
              <w:bottom w:val="single" w:sz="24" w:space="0" w:color="auto"/>
            </w:tcBorders>
          </w:tcPr>
          <w:p w:rsidR="008758F2" w:rsidRPr="00F56419" w:rsidRDefault="008758F2" w:rsidP="00F81987">
            <w:pPr>
              <w:keepNext/>
              <w:keepLines/>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Not Sure</w:t>
            </w:r>
            <w:r w:rsidRPr="00F56419">
              <w:rPr>
                <w:rFonts w:eastAsia="Times New Roman" w:cs="Times New Roman"/>
                <w:b/>
                <w:color w:val="000000"/>
                <w:sz w:val="19"/>
                <w:szCs w:val="19"/>
              </w:rPr>
              <w:br/>
              <w:t>or N/A</w:t>
            </w:r>
          </w:p>
        </w:tc>
        <w:tc>
          <w:tcPr>
            <w:tcW w:w="689" w:type="pct"/>
            <w:tcBorders>
              <w:bottom w:val="single" w:sz="24" w:space="0" w:color="auto"/>
            </w:tcBorders>
          </w:tcPr>
          <w:p w:rsidR="008758F2" w:rsidRPr="00F56419" w:rsidRDefault="008758F2" w:rsidP="00F81987">
            <w:pPr>
              <w:keepNext/>
              <w:keepLines/>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Tools to Help</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keepNext/>
              <w:keepLines/>
              <w:widowControl/>
              <w:spacing w:before="60" w:after="60"/>
              <w:ind w:left="412" w:hanging="412"/>
              <w:rPr>
                <w:rFonts w:eastAsia="Times New Roman" w:cs="Times New Roman"/>
              </w:rPr>
            </w:pPr>
            <w:r w:rsidRPr="00F56419">
              <w:rPr>
                <w:rFonts w:eastAsia="Times New Roman" w:cs="Times New Roman"/>
                <w:sz w:val="22"/>
              </w:rPr>
              <w:t xml:space="preserve">25.  At least </w:t>
            </w:r>
            <w:r>
              <w:rPr>
                <w:rFonts w:eastAsia="Times New Roman" w:cs="Times New Roman"/>
                <w:sz w:val="22"/>
              </w:rPr>
              <w:t>one</w:t>
            </w:r>
            <w:r w:rsidRPr="00F56419">
              <w:rPr>
                <w:rFonts w:eastAsia="Times New Roman" w:cs="Times New Roman"/>
                <w:sz w:val="22"/>
              </w:rPr>
              <w:t xml:space="preserve"> staff member knows how to assess, prepare, and simplify written materials so they are easier to read.</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 Assess, Select, and Create Easy-to-Understand Materials</w:t>
            </w:r>
          </w:p>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FFFFFF" w:themeFill="background1"/>
          </w:tcPr>
          <w:p w:rsidR="008758F2" w:rsidRPr="00F56419" w:rsidRDefault="008758F2" w:rsidP="007D575E">
            <w:pPr>
              <w:keepNext/>
              <w:keepLines/>
              <w:widowControl/>
              <w:spacing w:before="60" w:after="60"/>
              <w:ind w:left="412" w:hanging="412"/>
              <w:rPr>
                <w:rFonts w:eastAsia="Times New Roman" w:cs="Times New Roman"/>
              </w:rPr>
            </w:pPr>
            <w:r w:rsidRPr="00F56419">
              <w:rPr>
                <w:rFonts w:eastAsia="Times New Roman" w:cs="Times New Roman"/>
                <w:sz w:val="22"/>
              </w:rPr>
              <w:t>26.  Our practice gets patient feedback on written materials.</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 Assess, Select, and Create Easy-to-Understand Materials</w:t>
            </w:r>
            <w:r w:rsidRPr="00F56419" w:rsidDel="00FF7700">
              <w:rPr>
                <w:rFonts w:eastAsia="Times New Roman" w:cs="Times New Roman"/>
                <w:b/>
                <w:color w:val="000000"/>
                <w:sz w:val="16"/>
                <w:szCs w:val="16"/>
              </w:rPr>
              <w:t xml:space="preserve"> </w:t>
            </w:r>
          </w:p>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17-Patient Feedback</w:t>
            </w:r>
          </w:p>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spacing w:before="60" w:after="60"/>
              <w:ind w:left="412" w:hanging="412"/>
              <w:rPr>
                <w:rFonts w:eastAsia="Times New Roman" w:cs="Times New Roman"/>
              </w:rPr>
            </w:pPr>
            <w:r w:rsidRPr="00F56419">
              <w:rPr>
                <w:rFonts w:eastAsia="Times New Roman" w:cs="Times New Roman"/>
                <w:sz w:val="22"/>
              </w:rPr>
              <w:t>27. Our practice assesses whether written materials are easy to understand.</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 Assess, Select, and Create Easy-to-Understand Materials</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spacing w:before="60" w:after="60"/>
              <w:ind w:left="412" w:hanging="412"/>
              <w:rPr>
                <w:rFonts w:eastAsia="Times New Roman" w:cs="Times New Roman"/>
              </w:rPr>
            </w:pPr>
            <w:r w:rsidRPr="00F56419">
              <w:rPr>
                <w:rFonts w:eastAsia="Times New Roman" w:cs="Times New Roman"/>
                <w:sz w:val="22"/>
              </w:rPr>
              <w:t>28.  Our practice’s patient education materials are concise, use plain language, and are organized and formatted to make them easy to read and understand.</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11- Assess, Select, and Create Easy-to-Understand Materials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spacing w:before="60" w:after="60"/>
              <w:ind w:left="412" w:hanging="412"/>
              <w:rPr>
                <w:rFonts w:eastAsia="Times New Roman" w:cs="Times New Roman"/>
              </w:rPr>
            </w:pPr>
            <w:r w:rsidRPr="00F56419">
              <w:rPr>
                <w:rFonts w:eastAsia="Times New Roman" w:cs="Times New Roman"/>
                <w:sz w:val="22"/>
              </w:rPr>
              <w:t>29.  If appropriate, our written materials are available in languages other than English.</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9-Language Differences</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spacing w:before="60" w:after="60"/>
              <w:ind w:left="412" w:hanging="412"/>
              <w:rPr>
                <w:rFonts w:eastAsia="Times New Roman" w:cs="Times New Roman"/>
              </w:rPr>
            </w:pPr>
            <w:r w:rsidRPr="00F56419">
              <w:rPr>
                <w:rFonts w:eastAsia="Times New Roman" w:cs="Times New Roman"/>
                <w:sz w:val="22"/>
              </w:rPr>
              <w:t>30.  Our practice’s forms are easy to understand and fill out, and collect only necessary information.</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 Assess, Select, and Create Easy-to-Understand Materials</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keepNext/>
              <w:keepLines/>
              <w:widowControl/>
              <w:spacing w:before="60" w:after="60"/>
              <w:ind w:left="412" w:hanging="412"/>
              <w:rPr>
                <w:rFonts w:eastAsia="Times New Roman" w:cs="Times New Roman"/>
              </w:rPr>
            </w:pPr>
            <w:r w:rsidRPr="00F56419">
              <w:rPr>
                <w:rFonts w:eastAsia="Times New Roman" w:cs="Times New Roman"/>
                <w:sz w:val="22"/>
              </w:rPr>
              <w:t>31.  Lab and test results letters are concise, use plain language, and are organized and formatted to make them easy to read and understand</w:t>
            </w:r>
            <w:r w:rsidRPr="00F56419" w:rsidDel="00832E95">
              <w:rPr>
                <w:rFonts w:eastAsia="Times New Roman" w:cs="Times New Roman"/>
                <w:sz w:val="22"/>
              </w:rPr>
              <w:t xml:space="preserve"> </w:t>
            </w:r>
            <w:r w:rsidRPr="00F56419">
              <w:rPr>
                <w:rFonts w:eastAsia="Times New Roman" w:cs="Times New Roman"/>
                <w:sz w:val="22"/>
              </w:rPr>
              <w:t>(e.g., avoid the use of “positive” or “negative” results).</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 Assess, Select, and Create Easy-to-Understand Materials</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32.  The name of the practice is clearly displayed on the outside of the building</w:t>
            </w:r>
            <w:r>
              <w:rPr>
                <w:rFonts w:eastAsia="Times New Roman" w:cs="Times New Roman"/>
                <w:sz w:val="22"/>
              </w:rPr>
              <w:t>,</w:t>
            </w:r>
            <w:r w:rsidRPr="00F56419">
              <w:rPr>
                <w:rFonts w:eastAsia="Times New Roman" w:cs="Times New Roman"/>
                <w:sz w:val="22"/>
              </w:rPr>
              <w:t xml:space="preserve"> and signs are posted throughout the office to direct patients to appropriate locations (e.g., practice entrance, restrooms, check-in, check-out, lab, etc.).</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13-Welcome Patients</w:t>
            </w:r>
          </w:p>
        </w:tc>
      </w:tr>
      <w:tr w:rsidR="009D4DF6" w:rsidRPr="00F56419" w:rsidTr="009D4DF6">
        <w:trPr>
          <w:gridBefore w:val="1"/>
          <w:wBefore w:w="4" w:type="pct"/>
          <w:tblHeader/>
          <w:jc w:val="center"/>
        </w:trPr>
        <w:tc>
          <w:tcPr>
            <w:tcW w:w="4996" w:type="pct"/>
            <w:gridSpan w:val="7"/>
            <w:tcBorders>
              <w:top w:val="single" w:sz="24" w:space="0" w:color="auto"/>
              <w:bottom w:val="single" w:sz="24" w:space="0" w:color="auto"/>
            </w:tcBorders>
            <w:shd w:val="clear" w:color="auto" w:fill="auto"/>
          </w:tcPr>
          <w:p w:rsidR="009D4DF6" w:rsidRPr="00F56419" w:rsidRDefault="009D4DF6" w:rsidP="00F92351">
            <w:pPr>
              <w:keepNext/>
              <w:keepLines/>
              <w:widowControl/>
              <w:shd w:val="clear" w:color="auto" w:fill="606060"/>
              <w:autoSpaceDE w:val="0"/>
              <w:autoSpaceDN w:val="0"/>
              <w:adjustRightInd w:val="0"/>
              <w:spacing w:after="0"/>
              <w:ind w:left="-91" w:right="-720"/>
              <w:rPr>
                <w:rFonts w:eastAsia="Times New Roman" w:cs="Times New Roman"/>
                <w:b/>
                <w:color w:val="FFFFFF"/>
                <w:sz w:val="44"/>
                <w:szCs w:val="44"/>
              </w:rPr>
            </w:pPr>
            <w:r w:rsidRPr="00F56419">
              <w:rPr>
                <w:rFonts w:eastAsia="Times New Roman" w:cs="Times New Roman"/>
                <w:b/>
                <w:color w:val="FFFFFF"/>
                <w:sz w:val="44"/>
                <w:szCs w:val="44"/>
              </w:rPr>
              <w:lastRenderedPageBreak/>
              <w:t>3.  Improve Written Communication</w:t>
            </w:r>
            <w:r>
              <w:rPr>
                <w:rFonts w:eastAsia="Times New Roman" w:cs="Times New Roman"/>
                <w:b/>
                <w:color w:val="FFFFFF"/>
                <w:sz w:val="44"/>
                <w:szCs w:val="44"/>
              </w:rPr>
              <w:t xml:space="preserve"> Continued</w:t>
            </w:r>
          </w:p>
        </w:tc>
      </w:tr>
      <w:tr w:rsidR="009D4DF6"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auto"/>
          </w:tcPr>
          <w:p w:rsidR="009D4DF6" w:rsidRPr="00F56419" w:rsidRDefault="009D4DF6" w:rsidP="00F92351">
            <w:pPr>
              <w:widowControl/>
              <w:tabs>
                <w:tab w:val="left" w:pos="359"/>
                <w:tab w:val="left" w:pos="524"/>
              </w:tabs>
              <w:autoSpaceDE w:val="0"/>
              <w:autoSpaceDN w:val="0"/>
              <w:adjustRightInd w:val="0"/>
              <w:spacing w:after="0"/>
              <w:jc w:val="center"/>
              <w:rPr>
                <w:rFonts w:ascii="Palatino Linotype" w:eastAsia="Times New Roman" w:hAnsi="Palatino Linotype" w:cs="Palatino Linotype"/>
                <w:b/>
                <w:color w:val="000000"/>
                <w:sz w:val="18"/>
                <w:szCs w:val="18"/>
              </w:rPr>
            </w:pPr>
          </w:p>
        </w:tc>
        <w:tc>
          <w:tcPr>
            <w:tcW w:w="576" w:type="pct"/>
            <w:tcBorders>
              <w:top w:val="single" w:sz="4" w:space="0" w:color="auto"/>
              <w:bottom w:val="single" w:sz="4" w:space="0" w:color="auto"/>
            </w:tcBorders>
            <w:shd w:val="clear" w:color="auto" w:fill="auto"/>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Doing Well</w:t>
            </w:r>
          </w:p>
        </w:tc>
        <w:tc>
          <w:tcPr>
            <w:tcW w:w="576" w:type="pct"/>
            <w:tcBorders>
              <w:top w:val="single" w:sz="4" w:space="0" w:color="auto"/>
              <w:bottom w:val="single" w:sz="4" w:space="0" w:color="auto"/>
            </w:tcBorders>
            <w:shd w:val="clear" w:color="auto" w:fill="auto"/>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Needs Improve</w:t>
            </w:r>
            <w:r w:rsidRPr="00F56419">
              <w:rPr>
                <w:rFonts w:eastAsia="Times New Roman" w:cs="Times New Roman"/>
                <w:b/>
                <w:color w:val="000000"/>
                <w:sz w:val="18"/>
                <w:szCs w:val="18"/>
              </w:rPr>
              <w:softHyphen/>
              <w:t>ment</w:t>
            </w:r>
          </w:p>
        </w:tc>
        <w:tc>
          <w:tcPr>
            <w:tcW w:w="575" w:type="pct"/>
            <w:tcBorders>
              <w:top w:val="single" w:sz="4" w:space="0" w:color="auto"/>
              <w:bottom w:val="single" w:sz="4" w:space="0" w:color="auto"/>
            </w:tcBorders>
            <w:shd w:val="clear" w:color="auto" w:fill="auto"/>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Doing</w:t>
            </w:r>
          </w:p>
        </w:tc>
        <w:tc>
          <w:tcPr>
            <w:tcW w:w="576" w:type="pct"/>
            <w:tcBorders>
              <w:top w:val="single" w:sz="4" w:space="0" w:color="auto"/>
              <w:bottom w:val="single" w:sz="4" w:space="0" w:color="auto"/>
            </w:tcBorders>
            <w:shd w:val="clear" w:color="auto" w:fill="auto"/>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Not Sure</w:t>
            </w:r>
            <w:r w:rsidRPr="00F56419">
              <w:rPr>
                <w:rFonts w:eastAsia="Times New Roman" w:cs="Times New Roman"/>
                <w:b/>
                <w:color w:val="000000"/>
                <w:sz w:val="18"/>
                <w:szCs w:val="18"/>
              </w:rPr>
              <w:br/>
              <w:t>or N/A</w:t>
            </w:r>
          </w:p>
        </w:tc>
        <w:tc>
          <w:tcPr>
            <w:tcW w:w="723" w:type="pct"/>
            <w:gridSpan w:val="2"/>
            <w:tcBorders>
              <w:top w:val="single" w:sz="4" w:space="0" w:color="auto"/>
              <w:bottom w:val="single" w:sz="4" w:space="0" w:color="auto"/>
            </w:tcBorders>
            <w:shd w:val="clear" w:color="auto" w:fill="auto"/>
          </w:tcPr>
          <w:p w:rsidR="009D4DF6" w:rsidRPr="00F56419" w:rsidRDefault="009D4DF6" w:rsidP="00F92351">
            <w:pPr>
              <w:widowControl/>
              <w:autoSpaceDE w:val="0"/>
              <w:autoSpaceDN w:val="0"/>
              <w:adjustRightInd w:val="0"/>
              <w:spacing w:after="0"/>
              <w:jc w:val="center"/>
              <w:rPr>
                <w:rFonts w:eastAsia="Times New Roman" w:cs="Times New Roman"/>
                <w:b/>
                <w:color w:val="000000"/>
                <w:sz w:val="18"/>
                <w:szCs w:val="18"/>
              </w:rPr>
            </w:pPr>
            <w:r w:rsidRPr="00F56419">
              <w:rPr>
                <w:rFonts w:eastAsia="Times New Roman" w:cs="Times New Roman"/>
                <w:b/>
                <w:color w:val="000000"/>
                <w:sz w:val="18"/>
                <w:szCs w:val="18"/>
              </w:rPr>
              <w:t>Tools to Help</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 xml:space="preserve">33.  The walls and bulletin boards are not covered with too many printed notices. It is easy for anyone to pick out the important information. </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13-Welcome Patients</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34.  Office signs use large, clearly visible lettering and plain, everyday words such as “Walk</w:t>
            </w:r>
            <w:r w:rsidRPr="00F56419">
              <w:rPr>
                <w:rFonts w:ascii="Cambria Math" w:eastAsia="Times New Roman" w:hAnsi="Cambria Math" w:cs="Cambria Math"/>
                <w:sz w:val="22"/>
              </w:rPr>
              <w:t>‐</w:t>
            </w:r>
            <w:r w:rsidRPr="00F56419">
              <w:rPr>
                <w:rFonts w:eastAsia="Times New Roman" w:cs="Times New Roman"/>
                <w:sz w:val="22"/>
              </w:rPr>
              <w:t>In” and “Health Center” rather than formal words such as “Ambulatory Care” or “Primary Care Practice.”</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13-Welcome Patients</w:t>
            </w:r>
          </w:p>
        </w:tc>
      </w:tr>
      <w:tr w:rsidR="008758F2" w:rsidRPr="00F56419" w:rsidTr="009D4DF6">
        <w:tblPrEx>
          <w:tblCellMar>
            <w:left w:w="115" w:type="dxa"/>
            <w:right w:w="115" w:type="dxa"/>
          </w:tblCellMar>
        </w:tblPrEx>
        <w:trPr>
          <w:jc w:val="center"/>
        </w:trPr>
        <w:tc>
          <w:tcPr>
            <w:tcW w:w="1974" w:type="pct"/>
            <w:gridSpan w:val="2"/>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7" w:hanging="417"/>
              <w:rPr>
                <w:rFonts w:eastAsia="Times New Roman" w:cs="Times New Roman"/>
              </w:rPr>
            </w:pPr>
            <w:r w:rsidRPr="00F56419">
              <w:rPr>
                <w:rFonts w:eastAsia="Times New Roman" w:cs="Times New Roman"/>
                <w:sz w:val="22"/>
              </w:rPr>
              <w:t>35.</w:t>
            </w:r>
            <w:r w:rsidR="00E61675">
              <w:rPr>
                <w:rFonts w:eastAsia="Times New Roman" w:cs="Times New Roman"/>
                <w:sz w:val="22"/>
              </w:rPr>
              <w:t xml:space="preserve"> </w:t>
            </w:r>
            <w:r w:rsidRPr="00F56419">
              <w:rPr>
                <w:rFonts w:eastAsia="Times New Roman" w:cs="Times New Roman"/>
                <w:sz w:val="22"/>
              </w:rPr>
              <w:t xml:space="preserve"> Office signs are written in English and in the primary languages of the populations being served (e.g., if most of the patients speak English or Spanish, signs are written in English and Spanish).</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5"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3"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13-Welcome Patients    </w:t>
            </w:r>
            <w:r w:rsidRPr="00F56419">
              <w:rPr>
                <w:rFonts w:eastAsia="Times New Roman" w:cs="Times New Roman"/>
                <w:b/>
                <w:color w:val="000000"/>
                <w:sz w:val="16"/>
                <w:szCs w:val="16"/>
              </w:rPr>
              <w:br/>
            </w:r>
          </w:p>
        </w:tc>
      </w:tr>
    </w:tbl>
    <w:p w:rsidR="00F05F15" w:rsidRDefault="00F05F15" w:rsidP="008758F2">
      <w:pPr>
        <w:widowControl/>
        <w:spacing w:after="0"/>
        <w:rPr>
          <w:rFonts w:eastAsia="Times New Roman" w:cs="Times New Roman"/>
          <w:szCs w:val="24"/>
        </w:rPr>
      </w:pPr>
    </w:p>
    <w:p w:rsidR="00F05F15" w:rsidRDefault="00F05F15">
      <w:pPr>
        <w:widowControl/>
        <w:spacing w:after="200" w:line="276" w:lineRule="auto"/>
        <w:rPr>
          <w:rFonts w:eastAsia="Times New Roman" w:cs="Times New Roman"/>
          <w:szCs w:val="24"/>
        </w:rPr>
      </w:pPr>
      <w:r>
        <w:rPr>
          <w:rFonts w:eastAsia="Times New Roman" w:cs="Times New Roman"/>
          <w:szCs w:val="24"/>
        </w:rPr>
        <w:br w:type="page"/>
      </w:r>
    </w:p>
    <w:tbl>
      <w:tblPr>
        <w:tblW w:w="9453" w:type="dxa"/>
        <w:jc w:val="center"/>
        <w:tblLayout w:type="fixed"/>
        <w:tblLook w:val="01E0" w:firstRow="1" w:lastRow="1" w:firstColumn="1" w:lastColumn="1" w:noHBand="0" w:noVBand="0"/>
      </w:tblPr>
      <w:tblGrid>
        <w:gridCol w:w="3737"/>
        <w:gridCol w:w="1079"/>
        <w:gridCol w:w="1080"/>
        <w:gridCol w:w="1080"/>
        <w:gridCol w:w="1080"/>
        <w:gridCol w:w="1397"/>
      </w:tblGrid>
      <w:tr w:rsidR="008758F2" w:rsidRPr="00F56419" w:rsidTr="007D575E">
        <w:trPr>
          <w:tblHeader/>
          <w:jc w:val="center"/>
        </w:trPr>
        <w:tc>
          <w:tcPr>
            <w:tcW w:w="5000" w:type="pct"/>
            <w:gridSpan w:val="6"/>
            <w:tcBorders>
              <w:bottom w:val="single" w:sz="24" w:space="0" w:color="auto"/>
            </w:tcBorders>
          </w:tcPr>
          <w:p w:rsidR="008758F2" w:rsidRPr="00F56419" w:rsidRDefault="008758F2" w:rsidP="007D575E">
            <w:pPr>
              <w:widowControl/>
              <w:shd w:val="clear" w:color="auto" w:fill="606060"/>
              <w:autoSpaceDE w:val="0"/>
              <w:autoSpaceDN w:val="0"/>
              <w:adjustRightInd w:val="0"/>
              <w:spacing w:after="0"/>
              <w:ind w:left="-90" w:right="-720"/>
              <w:rPr>
                <w:rFonts w:eastAsia="Times New Roman" w:cs="Times New Roman"/>
                <w:b/>
                <w:color w:val="FFFFFF"/>
                <w:sz w:val="44"/>
                <w:szCs w:val="44"/>
              </w:rPr>
            </w:pPr>
            <w:r w:rsidRPr="00F56419">
              <w:rPr>
                <w:rFonts w:eastAsia="Times New Roman" w:cs="Times New Roman"/>
                <w:b/>
                <w:color w:val="FFFFFF"/>
                <w:sz w:val="44"/>
                <w:szCs w:val="44"/>
              </w:rPr>
              <w:lastRenderedPageBreak/>
              <w:t>4.  Improve Self-Management and Empowerment</w:t>
            </w:r>
          </w:p>
        </w:tc>
      </w:tr>
      <w:tr w:rsidR="008758F2" w:rsidRPr="00F56419" w:rsidTr="00F05F15">
        <w:trPr>
          <w:tblHeader/>
          <w:jc w:val="center"/>
        </w:trPr>
        <w:tc>
          <w:tcPr>
            <w:tcW w:w="1977" w:type="pct"/>
            <w:tcBorders>
              <w:bottom w:val="single" w:sz="4" w:space="0" w:color="auto"/>
            </w:tcBorders>
          </w:tcPr>
          <w:p w:rsidR="008758F2" w:rsidRPr="00F56419" w:rsidRDefault="008758F2" w:rsidP="007D575E">
            <w:pPr>
              <w:widowControl/>
              <w:autoSpaceDE w:val="0"/>
              <w:autoSpaceDN w:val="0"/>
              <w:adjustRightInd w:val="0"/>
              <w:spacing w:after="0"/>
              <w:jc w:val="center"/>
              <w:rPr>
                <w:rFonts w:ascii="Palatino Linotype" w:eastAsia="Times New Roman" w:hAnsi="Palatino Linotype" w:cs="Palatino Linotype"/>
                <w:b/>
                <w:color w:val="000000"/>
                <w:szCs w:val="24"/>
              </w:rPr>
            </w:pPr>
          </w:p>
        </w:tc>
        <w:tc>
          <w:tcPr>
            <w:tcW w:w="571" w:type="pct"/>
            <w:tcBorders>
              <w:bottom w:val="single" w:sz="4" w:space="0" w:color="auto"/>
            </w:tcBorders>
          </w:tcPr>
          <w:p w:rsidR="008758F2" w:rsidRPr="00F56419" w:rsidRDefault="008758F2" w:rsidP="00F05F15">
            <w:pPr>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Doing Well</w:t>
            </w:r>
          </w:p>
        </w:tc>
        <w:tc>
          <w:tcPr>
            <w:tcW w:w="571" w:type="pct"/>
            <w:tcBorders>
              <w:bottom w:val="single" w:sz="4" w:space="0" w:color="auto"/>
            </w:tcBorders>
          </w:tcPr>
          <w:p w:rsidR="008758F2" w:rsidRPr="00F56419" w:rsidRDefault="008758F2" w:rsidP="00F05F15">
            <w:pPr>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Needs Improve</w:t>
            </w:r>
            <w:r w:rsidRPr="00F56419">
              <w:rPr>
                <w:rFonts w:eastAsia="Times New Roman" w:cs="Times New Roman"/>
                <w:b/>
                <w:color w:val="000000"/>
                <w:sz w:val="19"/>
                <w:szCs w:val="19"/>
              </w:rPr>
              <w:softHyphen/>
              <w:t>ment</w:t>
            </w:r>
          </w:p>
        </w:tc>
        <w:tc>
          <w:tcPr>
            <w:tcW w:w="571" w:type="pct"/>
            <w:tcBorders>
              <w:bottom w:val="single" w:sz="4" w:space="0" w:color="auto"/>
            </w:tcBorders>
          </w:tcPr>
          <w:p w:rsidR="008758F2" w:rsidRPr="00F56419" w:rsidRDefault="008758F2" w:rsidP="00F05F15">
            <w:pPr>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Not Doing</w:t>
            </w:r>
          </w:p>
        </w:tc>
        <w:tc>
          <w:tcPr>
            <w:tcW w:w="571" w:type="pct"/>
            <w:tcBorders>
              <w:bottom w:val="single" w:sz="4" w:space="0" w:color="auto"/>
            </w:tcBorders>
          </w:tcPr>
          <w:p w:rsidR="008758F2" w:rsidRPr="00F56419" w:rsidRDefault="008758F2" w:rsidP="00F05F15">
            <w:pPr>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Not Sure or N/A</w:t>
            </w:r>
          </w:p>
        </w:tc>
        <w:tc>
          <w:tcPr>
            <w:tcW w:w="739" w:type="pct"/>
            <w:tcBorders>
              <w:bottom w:val="single" w:sz="4" w:space="0" w:color="auto"/>
            </w:tcBorders>
          </w:tcPr>
          <w:p w:rsidR="008758F2" w:rsidRPr="00F56419" w:rsidRDefault="008758F2" w:rsidP="00F05F15">
            <w:pPr>
              <w:widowControl/>
              <w:autoSpaceDE w:val="0"/>
              <w:autoSpaceDN w:val="0"/>
              <w:adjustRightInd w:val="0"/>
              <w:spacing w:after="0"/>
              <w:jc w:val="center"/>
              <w:rPr>
                <w:rFonts w:eastAsia="Times New Roman" w:cs="Times New Roman"/>
                <w:b/>
                <w:color w:val="000000"/>
                <w:sz w:val="19"/>
                <w:szCs w:val="19"/>
              </w:rPr>
            </w:pPr>
            <w:r w:rsidRPr="00F56419">
              <w:rPr>
                <w:rFonts w:eastAsia="Times New Roman" w:cs="Times New Roman"/>
                <w:b/>
                <w:color w:val="000000"/>
                <w:sz w:val="19"/>
                <w:szCs w:val="19"/>
              </w:rPr>
              <w:t>Tools to Help</w:t>
            </w:r>
          </w:p>
        </w:tc>
      </w:tr>
      <w:tr w:rsidR="008758F2" w:rsidRPr="00F56419" w:rsidTr="00E61675">
        <w:trPr>
          <w:jc w:val="center"/>
        </w:trPr>
        <w:tc>
          <w:tcPr>
            <w:tcW w:w="1977"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36.  Our practice creates an environment that encourages our patients to ask questions (e.g., asking “What questions do you have?” instead of “Do you have any questions?”) and get involved with their care.</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13-Welcome Patients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14</w:t>
            </w:r>
            <w:r>
              <w:rPr>
                <w:rFonts w:eastAsia="Times New Roman" w:cs="Times New Roman"/>
                <w:b/>
                <w:color w:val="000000"/>
                <w:sz w:val="16"/>
                <w:szCs w:val="16"/>
              </w:rPr>
              <w:t>-</w:t>
            </w:r>
            <w:r w:rsidRPr="00F56419">
              <w:rPr>
                <w:rFonts w:eastAsia="Times New Roman" w:cs="Times New Roman"/>
                <w:b/>
                <w:color w:val="000000"/>
                <w:sz w:val="16"/>
                <w:szCs w:val="16"/>
              </w:rPr>
              <w:t>Enc. Questions</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15-Make Action Plans</w:t>
            </w:r>
          </w:p>
        </w:tc>
      </w:tr>
      <w:tr w:rsidR="008758F2" w:rsidRPr="00F56419" w:rsidTr="00E61675">
        <w:trPr>
          <w:jc w:val="center"/>
        </w:trPr>
        <w:tc>
          <w:tcPr>
            <w:tcW w:w="1977"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37.  Clinicians help patients choose health improvement goals and develop action plans to take manageable steps toward goals.</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15-Make Action Plans</w:t>
            </w:r>
          </w:p>
        </w:tc>
      </w:tr>
      <w:tr w:rsidR="008758F2" w:rsidRPr="00F56419" w:rsidTr="00E61675">
        <w:trPr>
          <w:jc w:val="center"/>
        </w:trPr>
        <w:tc>
          <w:tcPr>
            <w:tcW w:w="1977"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 xml:space="preserve">38.  Clinicians </w:t>
            </w:r>
            <w:r>
              <w:rPr>
                <w:rFonts w:eastAsia="Times New Roman" w:cs="Times New Roman"/>
                <w:sz w:val="22"/>
              </w:rPr>
              <w:t>consider</w:t>
            </w:r>
            <w:r w:rsidRPr="00F56419">
              <w:rPr>
                <w:rFonts w:eastAsia="Times New Roman" w:cs="Times New Roman"/>
                <w:sz w:val="22"/>
              </w:rPr>
              <w:t xml:space="preserve"> their patients’ </w:t>
            </w:r>
            <w:r w:rsidRPr="00F56419">
              <w:rPr>
                <w:rFonts w:eastAsia="Times New Roman" w:cs="Times New Roman"/>
                <w:bCs/>
                <w:sz w:val="22"/>
              </w:rPr>
              <w:t>religion, culture, and ethnic customs when devising treatment options.</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10- Consider Culture </w:t>
            </w:r>
          </w:p>
        </w:tc>
      </w:tr>
      <w:tr w:rsidR="008758F2" w:rsidRPr="00F56419" w:rsidTr="00E61675">
        <w:trPr>
          <w:jc w:val="center"/>
        </w:trPr>
        <w:tc>
          <w:tcPr>
            <w:tcW w:w="1977" w:type="pct"/>
            <w:tcBorders>
              <w:top w:val="single" w:sz="4" w:space="0" w:color="auto"/>
              <w:bottom w:val="single" w:sz="4" w:space="0" w:color="auto"/>
            </w:tcBorders>
            <w:shd w:val="clear" w:color="auto" w:fill="D6E3BC" w:themeFill="accent3" w:themeFillTint="66"/>
          </w:tcPr>
          <w:p w:rsidR="008758F2" w:rsidRPr="00F56419" w:rsidRDefault="008758F2" w:rsidP="00A71228">
            <w:pPr>
              <w:keepNext/>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 xml:space="preserve">39. </w:t>
            </w:r>
            <w:r>
              <w:rPr>
                <w:rFonts w:eastAsia="Times New Roman" w:cs="Times New Roman"/>
                <w:sz w:val="22"/>
              </w:rPr>
              <w:t xml:space="preserve"> </w:t>
            </w:r>
            <w:r w:rsidRPr="00F56419">
              <w:rPr>
                <w:rFonts w:eastAsia="Times New Roman" w:cs="Times New Roman"/>
                <w:sz w:val="22"/>
              </w:rPr>
              <w:t>Our practice follows up with patients to determine if their action plan goals have been met.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A71228">
            <w:pPr>
              <w:keepNext/>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A71228">
            <w:pPr>
              <w:keepNext/>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A71228">
            <w:pPr>
              <w:keepNext/>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A71228">
            <w:pPr>
              <w:keepNext/>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D6E3BC" w:themeFill="accent3" w:themeFillTint="66"/>
            <w:vAlign w:val="center"/>
          </w:tcPr>
          <w:p w:rsidR="008758F2" w:rsidRDefault="008758F2" w:rsidP="00E61675">
            <w:pPr>
              <w:keepNext/>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6-Follow up </w:t>
            </w:r>
          </w:p>
          <w:p w:rsidR="008758F2" w:rsidRPr="00F56419" w:rsidRDefault="008758F2" w:rsidP="00E61675">
            <w:pPr>
              <w:keepNext/>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15-Make Action Plans</w:t>
            </w:r>
          </w:p>
        </w:tc>
      </w:tr>
      <w:tr w:rsidR="008758F2" w:rsidRPr="00F56419" w:rsidTr="00E61675">
        <w:trPr>
          <w:jc w:val="center"/>
        </w:trPr>
        <w:tc>
          <w:tcPr>
            <w:tcW w:w="1977" w:type="pct"/>
            <w:tcBorders>
              <w:top w:val="single" w:sz="4" w:space="0" w:color="auto"/>
              <w:bottom w:val="single" w:sz="4" w:space="0" w:color="auto"/>
            </w:tcBorders>
            <w:shd w:val="clear" w:color="auto" w:fill="FFFFFF" w:themeFill="background1"/>
          </w:tcPr>
          <w:p w:rsidR="008758F2" w:rsidRPr="00F56419" w:rsidRDefault="008758F2" w:rsidP="007D575E">
            <w:pPr>
              <w:keepNext/>
              <w:keepLines/>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40.  Clinicians write precise instructions for taking medicine that are easy-to-understand (e.g., “take 1 pill in the morning and 1 pill at bedtime” instead of “take twice daily”).</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FFFFFF" w:themeFill="background1"/>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16-</w:t>
            </w:r>
            <w:r>
              <w:rPr>
                <w:rFonts w:eastAsia="Times New Roman" w:cs="Times New Roman"/>
                <w:b/>
                <w:color w:val="000000"/>
                <w:sz w:val="16"/>
                <w:szCs w:val="16"/>
              </w:rPr>
              <w:t xml:space="preserve">Help Patients with </w:t>
            </w:r>
            <w:r w:rsidRPr="00F56419">
              <w:rPr>
                <w:rFonts w:eastAsia="Times New Roman" w:cs="Times New Roman"/>
                <w:b/>
                <w:color w:val="000000"/>
                <w:sz w:val="16"/>
                <w:szCs w:val="16"/>
              </w:rPr>
              <w:t xml:space="preserve">Medicine </w:t>
            </w:r>
          </w:p>
        </w:tc>
      </w:tr>
      <w:tr w:rsidR="008758F2" w:rsidRPr="00F56419" w:rsidTr="00E61675">
        <w:trPr>
          <w:jc w:val="center"/>
        </w:trPr>
        <w:tc>
          <w:tcPr>
            <w:tcW w:w="1977"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41" w:hanging="441"/>
              <w:rPr>
                <w:rFonts w:eastAsia="Times New Roman" w:cs="Times New Roman"/>
              </w:rPr>
            </w:pPr>
            <w:r w:rsidRPr="00F56419">
              <w:rPr>
                <w:rFonts w:eastAsia="Times New Roman" w:cs="Times New Roman"/>
                <w:sz w:val="22"/>
              </w:rPr>
              <w:t xml:space="preserve">41.  Staff members discuss different methods for remembering to take medicines correctly and offer patients assistance setting up a system (e.g., pill box, </w:t>
            </w:r>
            <w:r>
              <w:rPr>
                <w:rFonts w:eastAsia="Times New Roman" w:cs="Times New Roman"/>
                <w:sz w:val="22"/>
              </w:rPr>
              <w:t>medicine</w:t>
            </w:r>
            <w:r w:rsidRPr="00F56419">
              <w:rPr>
                <w:rFonts w:eastAsia="Times New Roman" w:cs="Times New Roman"/>
                <w:sz w:val="22"/>
              </w:rPr>
              <w:t xml:space="preserve"> chart).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16- </w:t>
            </w:r>
            <w:r>
              <w:rPr>
                <w:rFonts w:eastAsia="Times New Roman" w:cs="Times New Roman"/>
                <w:b/>
                <w:color w:val="000000"/>
                <w:sz w:val="16"/>
                <w:szCs w:val="16"/>
              </w:rPr>
              <w:t xml:space="preserve">Help Patients with </w:t>
            </w:r>
            <w:r w:rsidRPr="00F56419">
              <w:rPr>
                <w:rFonts w:eastAsia="Times New Roman" w:cs="Times New Roman"/>
                <w:b/>
                <w:color w:val="000000"/>
                <w:sz w:val="16"/>
                <w:szCs w:val="16"/>
              </w:rPr>
              <w:t>Medicine</w:t>
            </w:r>
          </w:p>
        </w:tc>
      </w:tr>
      <w:tr w:rsidR="008758F2" w:rsidRPr="00F56419" w:rsidTr="00E61675">
        <w:trPr>
          <w:jc w:val="center"/>
        </w:trPr>
        <w:tc>
          <w:tcPr>
            <w:tcW w:w="1977" w:type="pct"/>
            <w:tcBorders>
              <w:top w:val="single" w:sz="4" w:space="0" w:color="auto"/>
              <w:bottom w:val="single" w:sz="4" w:space="0" w:color="auto"/>
            </w:tcBorders>
            <w:shd w:val="clear" w:color="auto" w:fill="FFFFFF" w:themeFill="background1"/>
          </w:tcPr>
          <w:p w:rsidR="008758F2" w:rsidRPr="00F56419" w:rsidRDefault="008758F2" w:rsidP="007D575E">
            <w:pPr>
              <w:keepNext/>
              <w:keepLines/>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42.  Our practice requests feedback from patients.</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1"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39" w:type="pct"/>
            <w:tcBorders>
              <w:top w:val="single" w:sz="4" w:space="0" w:color="auto"/>
              <w:bottom w:val="single" w:sz="4" w:space="0" w:color="auto"/>
            </w:tcBorders>
            <w:shd w:val="clear" w:color="auto" w:fill="FFFFFF" w:themeFill="background1"/>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11-Assess, Select, and Create Easy-to-Understand Materials</w:t>
            </w:r>
            <w:r w:rsidRPr="00F56419">
              <w:rPr>
                <w:rFonts w:eastAsia="Times New Roman" w:cs="Times New Roman"/>
                <w:b/>
                <w:color w:val="000000"/>
                <w:sz w:val="16"/>
                <w:szCs w:val="16"/>
              </w:rPr>
              <w:br/>
              <w:t>17-Patient Feedback</w:t>
            </w:r>
          </w:p>
        </w:tc>
      </w:tr>
    </w:tbl>
    <w:p w:rsidR="00F05F15" w:rsidRDefault="00F05F15" w:rsidP="008758F2">
      <w:pPr>
        <w:widowControl/>
        <w:spacing w:after="0"/>
        <w:rPr>
          <w:rFonts w:eastAsia="Times New Roman" w:cs="Times New Roman"/>
          <w:szCs w:val="24"/>
        </w:rPr>
      </w:pPr>
    </w:p>
    <w:p w:rsidR="00F05F15" w:rsidRDefault="00F05F15">
      <w:pPr>
        <w:widowControl/>
        <w:spacing w:after="200" w:line="276" w:lineRule="auto"/>
        <w:rPr>
          <w:rFonts w:eastAsia="Times New Roman" w:cs="Times New Roman"/>
          <w:szCs w:val="24"/>
        </w:rPr>
      </w:pPr>
      <w:r>
        <w:rPr>
          <w:rFonts w:eastAsia="Times New Roman" w:cs="Times New Roman"/>
          <w:szCs w:val="24"/>
        </w:rPr>
        <w:br w:type="page"/>
      </w:r>
    </w:p>
    <w:tbl>
      <w:tblPr>
        <w:tblW w:w="9367" w:type="dxa"/>
        <w:jc w:val="center"/>
        <w:tblLayout w:type="fixed"/>
        <w:tblCellMar>
          <w:left w:w="115" w:type="dxa"/>
          <w:right w:w="115" w:type="dxa"/>
        </w:tblCellMar>
        <w:tblLook w:val="01E0" w:firstRow="1" w:lastRow="1" w:firstColumn="1" w:lastColumn="1" w:noHBand="0" w:noVBand="0"/>
      </w:tblPr>
      <w:tblGrid>
        <w:gridCol w:w="8"/>
        <w:gridCol w:w="3691"/>
        <w:gridCol w:w="1079"/>
        <w:gridCol w:w="1079"/>
        <w:gridCol w:w="1079"/>
        <w:gridCol w:w="1079"/>
        <w:gridCol w:w="1345"/>
        <w:gridCol w:w="7"/>
      </w:tblGrid>
      <w:tr w:rsidR="008758F2" w:rsidRPr="00F56419" w:rsidTr="007D575E">
        <w:trPr>
          <w:gridAfter w:val="1"/>
          <w:wAfter w:w="4" w:type="pct"/>
          <w:tblHeader/>
          <w:jc w:val="center"/>
        </w:trPr>
        <w:tc>
          <w:tcPr>
            <w:tcW w:w="4996" w:type="pct"/>
            <w:gridSpan w:val="7"/>
            <w:tcBorders>
              <w:bottom w:val="single" w:sz="24" w:space="0" w:color="auto"/>
            </w:tcBorders>
          </w:tcPr>
          <w:p w:rsidR="008758F2" w:rsidRPr="00F56419" w:rsidRDefault="008758F2" w:rsidP="007D575E">
            <w:pPr>
              <w:widowControl/>
              <w:shd w:val="clear" w:color="auto" w:fill="606060"/>
              <w:autoSpaceDE w:val="0"/>
              <w:autoSpaceDN w:val="0"/>
              <w:adjustRightInd w:val="0"/>
              <w:spacing w:after="0"/>
              <w:ind w:left="-90" w:right="-720"/>
              <w:rPr>
                <w:rFonts w:eastAsia="Times New Roman" w:cs="Times New Roman"/>
                <w:b/>
                <w:color w:val="FFFFFF"/>
                <w:sz w:val="44"/>
                <w:szCs w:val="44"/>
              </w:rPr>
            </w:pPr>
            <w:r w:rsidRPr="00F56419">
              <w:rPr>
                <w:rFonts w:eastAsia="Times New Roman" w:cs="Times New Roman"/>
                <w:b/>
                <w:color w:val="FFFFFF"/>
                <w:sz w:val="44"/>
                <w:szCs w:val="44"/>
              </w:rPr>
              <w:lastRenderedPageBreak/>
              <w:t>5.  Improve Supportive Systems</w:t>
            </w:r>
          </w:p>
        </w:tc>
      </w:tr>
      <w:tr w:rsidR="008758F2" w:rsidRPr="00F56419" w:rsidTr="00951DC0">
        <w:tblPrEx>
          <w:tblCellMar>
            <w:left w:w="108" w:type="dxa"/>
            <w:right w:w="108" w:type="dxa"/>
          </w:tblCellMar>
        </w:tblPrEx>
        <w:trPr>
          <w:gridBefore w:val="1"/>
          <w:wBefore w:w="4" w:type="pct"/>
          <w:tblHeader/>
          <w:jc w:val="center"/>
        </w:trPr>
        <w:tc>
          <w:tcPr>
            <w:tcW w:w="1970" w:type="pct"/>
            <w:tcBorders>
              <w:bottom w:val="single" w:sz="24" w:space="0" w:color="auto"/>
            </w:tcBorders>
            <w:vAlign w:val="bottom"/>
          </w:tcPr>
          <w:p w:rsidR="008758F2" w:rsidRPr="00F56419" w:rsidRDefault="008758F2" w:rsidP="007D575E">
            <w:pPr>
              <w:widowControl/>
              <w:autoSpaceDE w:val="0"/>
              <w:autoSpaceDN w:val="0"/>
              <w:adjustRightInd w:val="0"/>
              <w:spacing w:after="0"/>
              <w:jc w:val="center"/>
              <w:rPr>
                <w:rFonts w:ascii="Palatino Linotype" w:eastAsia="Times New Roman" w:hAnsi="Palatino Linotype" w:cs="Palatino Linotype"/>
                <w:b/>
                <w:color w:val="000000"/>
                <w:szCs w:val="24"/>
              </w:rPr>
            </w:pPr>
          </w:p>
        </w:tc>
        <w:tc>
          <w:tcPr>
            <w:tcW w:w="576" w:type="pct"/>
            <w:tcBorders>
              <w:bottom w:val="single" w:sz="24" w:space="0" w:color="auto"/>
            </w:tcBorders>
          </w:tcPr>
          <w:p w:rsidR="008758F2" w:rsidRPr="00F56419" w:rsidRDefault="008758F2" w:rsidP="00951DC0">
            <w:pPr>
              <w:widowControl/>
              <w:autoSpaceDE w:val="0"/>
              <w:autoSpaceDN w:val="0"/>
              <w:adjustRightInd w:val="0"/>
              <w:spacing w:after="0"/>
              <w:rPr>
                <w:rFonts w:eastAsia="Times New Roman" w:cs="Times New Roman"/>
                <w:b/>
                <w:color w:val="000000"/>
                <w:sz w:val="19"/>
                <w:szCs w:val="19"/>
              </w:rPr>
            </w:pPr>
            <w:r w:rsidRPr="00F56419">
              <w:rPr>
                <w:rFonts w:eastAsia="Times New Roman" w:cs="Times New Roman"/>
                <w:b/>
                <w:color w:val="000000"/>
                <w:sz w:val="19"/>
                <w:szCs w:val="19"/>
              </w:rPr>
              <w:t>Doing Well</w:t>
            </w:r>
          </w:p>
        </w:tc>
        <w:tc>
          <w:tcPr>
            <w:tcW w:w="576" w:type="pct"/>
            <w:tcBorders>
              <w:bottom w:val="single" w:sz="24" w:space="0" w:color="auto"/>
            </w:tcBorders>
          </w:tcPr>
          <w:p w:rsidR="008758F2" w:rsidRPr="00F56419" w:rsidRDefault="008758F2" w:rsidP="00951DC0">
            <w:pPr>
              <w:widowControl/>
              <w:autoSpaceDE w:val="0"/>
              <w:autoSpaceDN w:val="0"/>
              <w:adjustRightInd w:val="0"/>
              <w:spacing w:after="0"/>
              <w:rPr>
                <w:rFonts w:eastAsia="Times New Roman" w:cs="Times New Roman"/>
                <w:b/>
                <w:color w:val="000000"/>
                <w:sz w:val="19"/>
                <w:szCs w:val="19"/>
              </w:rPr>
            </w:pPr>
            <w:r w:rsidRPr="00F56419">
              <w:rPr>
                <w:rFonts w:eastAsia="Times New Roman" w:cs="Times New Roman"/>
                <w:b/>
                <w:color w:val="000000"/>
                <w:sz w:val="19"/>
                <w:szCs w:val="19"/>
              </w:rPr>
              <w:t>Needs Improve</w:t>
            </w:r>
            <w:r w:rsidRPr="00F56419">
              <w:rPr>
                <w:rFonts w:eastAsia="Times New Roman" w:cs="Times New Roman"/>
                <w:b/>
                <w:color w:val="000000"/>
                <w:sz w:val="19"/>
                <w:szCs w:val="19"/>
              </w:rPr>
              <w:softHyphen/>
              <w:t>ment</w:t>
            </w:r>
          </w:p>
        </w:tc>
        <w:tc>
          <w:tcPr>
            <w:tcW w:w="576" w:type="pct"/>
            <w:tcBorders>
              <w:bottom w:val="single" w:sz="24" w:space="0" w:color="auto"/>
            </w:tcBorders>
          </w:tcPr>
          <w:p w:rsidR="008758F2" w:rsidRPr="00F56419" w:rsidRDefault="008758F2" w:rsidP="00951DC0">
            <w:pPr>
              <w:widowControl/>
              <w:autoSpaceDE w:val="0"/>
              <w:autoSpaceDN w:val="0"/>
              <w:adjustRightInd w:val="0"/>
              <w:spacing w:after="0"/>
              <w:rPr>
                <w:rFonts w:eastAsia="Times New Roman" w:cs="Times New Roman"/>
                <w:b/>
                <w:color w:val="000000"/>
                <w:sz w:val="19"/>
                <w:szCs w:val="19"/>
              </w:rPr>
            </w:pPr>
            <w:r w:rsidRPr="00F56419">
              <w:rPr>
                <w:rFonts w:eastAsia="Times New Roman" w:cs="Times New Roman"/>
                <w:b/>
                <w:color w:val="000000"/>
                <w:sz w:val="19"/>
                <w:szCs w:val="19"/>
              </w:rPr>
              <w:t xml:space="preserve">Not Doing </w:t>
            </w:r>
          </w:p>
        </w:tc>
        <w:tc>
          <w:tcPr>
            <w:tcW w:w="576" w:type="pct"/>
            <w:tcBorders>
              <w:bottom w:val="single" w:sz="24" w:space="0" w:color="auto"/>
            </w:tcBorders>
          </w:tcPr>
          <w:p w:rsidR="008758F2" w:rsidRPr="00F56419" w:rsidRDefault="008758F2" w:rsidP="00951DC0">
            <w:pPr>
              <w:widowControl/>
              <w:autoSpaceDE w:val="0"/>
              <w:autoSpaceDN w:val="0"/>
              <w:adjustRightInd w:val="0"/>
              <w:spacing w:after="0"/>
              <w:rPr>
                <w:rFonts w:eastAsia="Times New Roman" w:cs="Times New Roman"/>
                <w:b/>
                <w:color w:val="000000"/>
                <w:sz w:val="19"/>
                <w:szCs w:val="19"/>
              </w:rPr>
            </w:pPr>
            <w:r w:rsidRPr="00F56419">
              <w:rPr>
                <w:rFonts w:eastAsia="Times New Roman" w:cs="Times New Roman"/>
                <w:b/>
                <w:color w:val="000000"/>
                <w:sz w:val="19"/>
                <w:szCs w:val="19"/>
              </w:rPr>
              <w:t>Not Sure or N/A</w:t>
            </w:r>
          </w:p>
        </w:tc>
        <w:tc>
          <w:tcPr>
            <w:tcW w:w="722" w:type="pct"/>
            <w:gridSpan w:val="2"/>
            <w:tcBorders>
              <w:bottom w:val="single" w:sz="24" w:space="0" w:color="auto"/>
            </w:tcBorders>
          </w:tcPr>
          <w:p w:rsidR="008758F2" w:rsidRPr="00F56419" w:rsidRDefault="008758F2" w:rsidP="00951DC0">
            <w:pPr>
              <w:widowControl/>
              <w:autoSpaceDE w:val="0"/>
              <w:autoSpaceDN w:val="0"/>
              <w:adjustRightInd w:val="0"/>
              <w:spacing w:after="0"/>
              <w:rPr>
                <w:rFonts w:eastAsia="Times New Roman" w:cs="Times New Roman"/>
                <w:b/>
                <w:color w:val="000000"/>
                <w:sz w:val="19"/>
                <w:szCs w:val="19"/>
              </w:rPr>
            </w:pPr>
            <w:r w:rsidRPr="00F56419">
              <w:rPr>
                <w:rFonts w:eastAsia="Times New Roman" w:cs="Times New Roman"/>
                <w:b/>
                <w:color w:val="000000"/>
                <w:sz w:val="19"/>
                <w:szCs w:val="19"/>
              </w:rPr>
              <w:t>Tools to Help</w:t>
            </w:r>
          </w:p>
        </w:tc>
      </w:tr>
      <w:tr w:rsidR="008758F2" w:rsidRPr="00F56419" w:rsidTr="00E61675">
        <w:tblPrEx>
          <w:tblCellMar>
            <w:left w:w="108" w:type="dxa"/>
            <w:right w:w="108" w:type="dxa"/>
          </w:tblCellMar>
        </w:tblPrEx>
        <w:trPr>
          <w:gridBefore w:val="1"/>
          <w:wBefore w:w="4" w:type="pct"/>
          <w:jc w:val="center"/>
        </w:trPr>
        <w:tc>
          <w:tcPr>
            <w:tcW w:w="1970" w:type="pct"/>
            <w:tcBorders>
              <w:top w:val="single" w:sz="24" w:space="0" w:color="auto"/>
              <w:bottom w:val="single" w:sz="4" w:space="0" w:color="auto"/>
            </w:tcBorders>
            <w:shd w:val="clear" w:color="auto" w:fill="D6E3BC" w:themeFill="accent3" w:themeFillTint="66"/>
            <w:vAlign w:val="bottom"/>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43.  Staff members assess patients’ ability to pay for medicines.</w:t>
            </w:r>
          </w:p>
        </w:tc>
        <w:tc>
          <w:tcPr>
            <w:tcW w:w="576" w:type="pct"/>
            <w:tcBorders>
              <w:top w:val="single" w:sz="2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2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2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2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2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19-Medicine  Resources</w:t>
            </w:r>
          </w:p>
        </w:tc>
      </w:tr>
      <w:tr w:rsidR="008758F2" w:rsidRPr="00F56419" w:rsidTr="00E61675">
        <w:tblPrEx>
          <w:tblCellMar>
            <w:left w:w="108" w:type="dxa"/>
            <w:right w:w="108" w:type="dxa"/>
          </w:tblCellMar>
        </w:tblPrEx>
        <w:trPr>
          <w:gridBefore w:val="1"/>
          <w:wBefore w:w="4" w:type="pct"/>
          <w:jc w:val="center"/>
        </w:trPr>
        <w:tc>
          <w:tcPr>
            <w:tcW w:w="1970" w:type="pct"/>
            <w:tcBorders>
              <w:top w:val="single" w:sz="4" w:space="0" w:color="auto"/>
              <w:bottom w:val="single" w:sz="4" w:space="0" w:color="auto"/>
            </w:tcBorders>
            <w:shd w:val="clear" w:color="auto" w:fill="FFFFFF" w:themeFill="background1"/>
            <w:vAlign w:val="bottom"/>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44.  Staff members connect patients with medicine assistance programs, including helping them fill out applications as needed.</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19- Medicine  Resources</w:t>
            </w:r>
          </w:p>
        </w:tc>
      </w:tr>
      <w:tr w:rsidR="008758F2" w:rsidRPr="00F56419" w:rsidTr="00E61675">
        <w:tblPrEx>
          <w:tblCellMar>
            <w:left w:w="108" w:type="dxa"/>
            <w:right w:w="108" w:type="dxa"/>
          </w:tblCellMar>
        </w:tblPrEx>
        <w:trPr>
          <w:gridBefore w:val="1"/>
          <w:wBefore w:w="4" w:type="pct"/>
          <w:jc w:val="center"/>
        </w:trPr>
        <w:tc>
          <w:tcPr>
            <w:tcW w:w="1970" w:type="pct"/>
            <w:tcBorders>
              <w:top w:val="single" w:sz="4" w:space="0" w:color="auto"/>
              <w:bottom w:val="single" w:sz="4" w:space="0" w:color="auto"/>
            </w:tcBorders>
            <w:shd w:val="clear" w:color="auto" w:fill="D6E3BC" w:themeFill="accent3" w:themeFillTint="66"/>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45.  Staff members assess patients</w:t>
            </w:r>
            <w:r>
              <w:rPr>
                <w:rFonts w:eastAsia="Times New Roman" w:cs="Times New Roman"/>
                <w:sz w:val="22"/>
              </w:rPr>
              <w:t>’</w:t>
            </w:r>
            <w:r w:rsidRPr="00F56419">
              <w:rPr>
                <w:rFonts w:eastAsia="Times New Roman" w:cs="Times New Roman"/>
                <w:sz w:val="22"/>
              </w:rPr>
              <w:t xml:space="preserve"> non-medical barriers and take initiative to address them and provide appropriate referrals or extra support as needed. </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18-Non-Medical</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Support</w:t>
            </w:r>
          </w:p>
        </w:tc>
      </w:tr>
      <w:tr w:rsidR="008758F2" w:rsidRPr="00F56419" w:rsidTr="00E61675">
        <w:tblPrEx>
          <w:tblCellMar>
            <w:left w:w="108" w:type="dxa"/>
            <w:right w:w="108" w:type="dxa"/>
          </w:tblCellMar>
        </w:tblPrEx>
        <w:trPr>
          <w:gridBefore w:val="1"/>
          <w:wBefore w:w="4" w:type="pct"/>
          <w:jc w:val="center"/>
        </w:trPr>
        <w:tc>
          <w:tcPr>
            <w:tcW w:w="1970" w:type="pct"/>
            <w:tcBorders>
              <w:top w:val="single" w:sz="4" w:space="0" w:color="auto"/>
              <w:bottom w:val="single" w:sz="4" w:space="0" w:color="auto"/>
            </w:tcBorders>
            <w:shd w:val="clear" w:color="auto" w:fill="FFFFFF" w:themeFill="background1"/>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 xml:space="preserve">46.  Staff members ask patients if they have trouble reading or understanding and using numbers. </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20-Literacy </w:t>
            </w:r>
            <w:r w:rsidR="00A71228">
              <w:rPr>
                <w:rFonts w:eastAsia="Times New Roman" w:cs="Times New Roman"/>
                <w:b/>
                <w:color w:val="000000"/>
                <w:sz w:val="16"/>
                <w:szCs w:val="16"/>
              </w:rPr>
              <w:t xml:space="preserve">and Math </w:t>
            </w:r>
            <w:r w:rsidRPr="00F56419">
              <w:rPr>
                <w:rFonts w:eastAsia="Times New Roman" w:cs="Times New Roman"/>
                <w:b/>
                <w:color w:val="000000"/>
                <w:sz w:val="16"/>
                <w:szCs w:val="16"/>
              </w:rPr>
              <w:t>Resources</w:t>
            </w:r>
          </w:p>
        </w:tc>
      </w:tr>
      <w:tr w:rsidR="008758F2" w:rsidRPr="00F56419" w:rsidTr="00E61675">
        <w:tblPrEx>
          <w:tblCellMar>
            <w:left w:w="108" w:type="dxa"/>
            <w:right w:w="108" w:type="dxa"/>
          </w:tblCellMar>
        </w:tblPrEx>
        <w:trPr>
          <w:gridBefore w:val="1"/>
          <w:wBefore w:w="4" w:type="pct"/>
          <w:jc w:val="center"/>
        </w:trPr>
        <w:tc>
          <w:tcPr>
            <w:tcW w:w="1970"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47.  Our practice maintains an up-to-date list of community resources and refers patients as needed.</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D6E3BC" w:themeFill="accent3" w:themeFillTint="66"/>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18-Non-Medical Support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20-Literacy </w:t>
            </w:r>
            <w:r w:rsidR="00A71228">
              <w:rPr>
                <w:rFonts w:eastAsia="Times New Roman" w:cs="Times New Roman"/>
                <w:b/>
                <w:color w:val="000000"/>
                <w:sz w:val="16"/>
                <w:szCs w:val="16"/>
              </w:rPr>
              <w:t xml:space="preserve">and Math </w:t>
            </w:r>
            <w:r w:rsidRPr="00F56419">
              <w:rPr>
                <w:rFonts w:eastAsia="Times New Roman" w:cs="Times New Roman"/>
                <w:b/>
                <w:color w:val="000000"/>
                <w:sz w:val="16"/>
                <w:szCs w:val="16"/>
              </w:rPr>
              <w:t xml:space="preserve">Resources </w:t>
            </w:r>
          </w:p>
        </w:tc>
      </w:tr>
      <w:tr w:rsidR="008758F2" w:rsidRPr="00F56419" w:rsidTr="007D42A9">
        <w:tblPrEx>
          <w:tblCellMar>
            <w:left w:w="108" w:type="dxa"/>
            <w:right w:w="108" w:type="dxa"/>
          </w:tblCellMar>
        </w:tblPrEx>
        <w:trPr>
          <w:gridBefore w:val="1"/>
          <w:wBefore w:w="4" w:type="pct"/>
          <w:jc w:val="center"/>
        </w:trPr>
        <w:tc>
          <w:tcPr>
            <w:tcW w:w="1970" w:type="pct"/>
            <w:tcBorders>
              <w:top w:val="single" w:sz="4" w:space="0" w:color="auto"/>
              <w:bottom w:val="single" w:sz="4" w:space="0" w:color="auto"/>
            </w:tcBorders>
            <w:shd w:val="clear" w:color="auto" w:fill="FFFFFF" w:themeFill="background1"/>
          </w:tcPr>
          <w:p w:rsidR="008758F2" w:rsidRPr="00F56419" w:rsidRDefault="008758F2" w:rsidP="007D575E">
            <w:pPr>
              <w:keepNext/>
              <w:keepLines/>
              <w:widowControl/>
              <w:autoSpaceDE w:val="0"/>
              <w:autoSpaceDN w:val="0"/>
              <w:adjustRightInd w:val="0"/>
              <w:spacing w:before="60" w:after="60"/>
              <w:ind w:left="412" w:hanging="412"/>
              <w:rPr>
                <w:rFonts w:eastAsia="Times New Roman" w:cs="Times New Roman"/>
              </w:rPr>
            </w:pPr>
            <w:r w:rsidRPr="00F56419">
              <w:rPr>
                <w:rFonts w:eastAsia="Times New Roman" w:cs="Times New Roman"/>
                <w:sz w:val="22"/>
              </w:rPr>
              <w:t xml:space="preserve">48.  Staff members help </w:t>
            </w:r>
            <w:proofErr w:type="gramStart"/>
            <w:r w:rsidRPr="00F56419">
              <w:rPr>
                <w:rFonts w:eastAsia="Times New Roman" w:cs="Times New Roman"/>
                <w:sz w:val="22"/>
              </w:rPr>
              <w:t>patients</w:t>
            </w:r>
            <w:proofErr w:type="gramEnd"/>
            <w:r w:rsidRPr="00F56419">
              <w:rPr>
                <w:rFonts w:eastAsia="Times New Roman" w:cs="Times New Roman"/>
                <w:sz w:val="22"/>
              </w:rPr>
              <w:t xml:space="preserve"> access adult literacy and math program</w:t>
            </w:r>
            <w:r>
              <w:rPr>
                <w:rFonts w:eastAsia="Times New Roman" w:cs="Times New Roman"/>
                <w:sz w:val="22"/>
              </w:rPr>
              <w:t>s</w:t>
            </w:r>
            <w:r w:rsidRPr="00F56419">
              <w:rPr>
                <w:rFonts w:eastAsia="Times New Roman" w:cs="Times New Roman"/>
                <w:sz w:val="2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keepNext/>
              <w:keepLines/>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20-Literacy </w:t>
            </w:r>
            <w:r w:rsidR="00A71228">
              <w:rPr>
                <w:rFonts w:eastAsia="Times New Roman" w:cs="Times New Roman"/>
                <w:b/>
                <w:color w:val="000000"/>
                <w:sz w:val="16"/>
                <w:szCs w:val="16"/>
              </w:rPr>
              <w:t xml:space="preserve">and Math </w:t>
            </w:r>
            <w:r w:rsidRPr="00F56419">
              <w:rPr>
                <w:rFonts w:eastAsia="Times New Roman" w:cs="Times New Roman"/>
                <w:b/>
                <w:color w:val="000000"/>
                <w:sz w:val="16"/>
                <w:szCs w:val="16"/>
              </w:rPr>
              <w:t>Resources</w:t>
            </w:r>
          </w:p>
        </w:tc>
      </w:tr>
      <w:tr w:rsidR="008758F2" w:rsidRPr="00F56419" w:rsidTr="00E61675">
        <w:tblPrEx>
          <w:tblCellMar>
            <w:left w:w="108" w:type="dxa"/>
            <w:right w:w="108" w:type="dxa"/>
          </w:tblCellMar>
        </w:tblPrEx>
        <w:trPr>
          <w:gridBefore w:val="1"/>
          <w:wBefore w:w="4" w:type="pct"/>
          <w:trHeight w:val="863"/>
          <w:jc w:val="center"/>
        </w:trPr>
        <w:tc>
          <w:tcPr>
            <w:tcW w:w="1970"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widowControl/>
              <w:autoSpaceDE w:val="0"/>
              <w:autoSpaceDN w:val="0"/>
              <w:adjustRightInd w:val="0"/>
              <w:spacing w:before="60" w:after="60"/>
              <w:ind w:left="428" w:hanging="428"/>
              <w:rPr>
                <w:rFonts w:eastAsia="Times New Roman" w:cs="Times New Roman"/>
              </w:rPr>
            </w:pPr>
            <w:r w:rsidRPr="00F56419">
              <w:rPr>
                <w:rFonts w:eastAsia="Times New Roman" w:cs="Times New Roman"/>
                <w:sz w:val="22"/>
              </w:rPr>
              <w:t xml:space="preserve">49.  Our practice shares important referral information (e.g., reason for referral, pertinent medical history, </w:t>
            </w:r>
            <w:proofErr w:type="gramStart"/>
            <w:r w:rsidRPr="00F56419">
              <w:rPr>
                <w:rFonts w:eastAsia="Times New Roman" w:cs="Times New Roman"/>
                <w:sz w:val="22"/>
              </w:rPr>
              <w:t>test</w:t>
            </w:r>
            <w:proofErr w:type="gramEnd"/>
            <w:r w:rsidRPr="00F56419">
              <w:rPr>
                <w:rFonts w:eastAsia="Times New Roman" w:cs="Times New Roman"/>
                <w:sz w:val="22"/>
              </w:rPr>
              <w:t xml:space="preserve"> results) directly with other health care clinicians.</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21- Referrals</w:t>
            </w:r>
          </w:p>
        </w:tc>
      </w:tr>
      <w:tr w:rsidR="008758F2" w:rsidRPr="00F56419" w:rsidTr="007D42A9">
        <w:tblPrEx>
          <w:tblCellMar>
            <w:left w:w="108" w:type="dxa"/>
            <w:right w:w="108" w:type="dxa"/>
          </w:tblCellMar>
        </w:tblPrEx>
        <w:trPr>
          <w:gridBefore w:val="1"/>
          <w:wBefore w:w="4" w:type="pct"/>
          <w:trHeight w:val="863"/>
          <w:jc w:val="center"/>
        </w:trPr>
        <w:tc>
          <w:tcPr>
            <w:tcW w:w="1970" w:type="pct"/>
            <w:tcBorders>
              <w:top w:val="single" w:sz="4" w:space="0" w:color="auto"/>
              <w:bottom w:val="single" w:sz="4" w:space="0" w:color="auto"/>
            </w:tcBorders>
            <w:shd w:val="clear" w:color="auto" w:fill="FFFFFF" w:themeFill="background1"/>
            <w:vAlign w:val="center"/>
          </w:tcPr>
          <w:p w:rsidR="008758F2" w:rsidRPr="00F56419" w:rsidRDefault="008758F2" w:rsidP="007D575E">
            <w:pPr>
              <w:widowControl/>
              <w:autoSpaceDE w:val="0"/>
              <w:autoSpaceDN w:val="0"/>
              <w:adjustRightInd w:val="0"/>
              <w:spacing w:before="60" w:after="60"/>
              <w:ind w:left="428" w:hanging="428"/>
              <w:rPr>
                <w:rFonts w:eastAsia="Times New Roman" w:cs="Times New Roman"/>
              </w:rPr>
            </w:pPr>
            <w:r w:rsidRPr="00F56419">
              <w:rPr>
                <w:rFonts w:eastAsia="Times New Roman" w:cs="Times New Roman"/>
                <w:sz w:val="22"/>
              </w:rPr>
              <w:t xml:space="preserve">50.  Staff members offer patients help with referrals, such as making an appointment. </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FFFFFF" w:themeFill="background1"/>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FFFFFF" w:themeFill="background1"/>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18-Non-Medical</w:t>
            </w:r>
            <w:r w:rsidRPr="00F56419">
              <w:rPr>
                <w:rFonts w:eastAsia="Times New Roman" w:cs="Times New Roman"/>
                <w:b/>
                <w:color w:val="000000"/>
                <w:sz w:val="16"/>
                <w:szCs w:val="16"/>
              </w:rPr>
              <w:br/>
              <w:t xml:space="preserve">Support </w:t>
            </w:r>
            <w:r w:rsidRPr="00F56419">
              <w:rPr>
                <w:rFonts w:eastAsia="Times New Roman" w:cs="Times New Roman"/>
                <w:b/>
                <w:color w:val="000000"/>
                <w:sz w:val="16"/>
                <w:szCs w:val="16"/>
              </w:rPr>
              <w:br/>
              <w:t xml:space="preserve">20-Literacy </w:t>
            </w:r>
            <w:r w:rsidR="00A71228">
              <w:rPr>
                <w:rFonts w:eastAsia="Times New Roman" w:cs="Times New Roman"/>
                <w:b/>
                <w:color w:val="000000"/>
                <w:sz w:val="16"/>
                <w:szCs w:val="16"/>
              </w:rPr>
              <w:t xml:space="preserve">and Math </w:t>
            </w:r>
            <w:r w:rsidRPr="00F56419">
              <w:rPr>
                <w:rFonts w:eastAsia="Times New Roman" w:cs="Times New Roman"/>
                <w:b/>
                <w:color w:val="000000"/>
                <w:sz w:val="16"/>
                <w:szCs w:val="16"/>
              </w:rPr>
              <w:t xml:space="preserve">Resources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21- Referrals</w:t>
            </w:r>
          </w:p>
        </w:tc>
      </w:tr>
      <w:tr w:rsidR="008758F2" w:rsidRPr="00F56419" w:rsidTr="00E61675">
        <w:tblPrEx>
          <w:tblCellMar>
            <w:left w:w="108" w:type="dxa"/>
            <w:right w:w="108" w:type="dxa"/>
          </w:tblCellMar>
        </w:tblPrEx>
        <w:trPr>
          <w:gridBefore w:val="1"/>
          <w:wBefore w:w="4" w:type="pct"/>
          <w:trHeight w:val="863"/>
          <w:jc w:val="center"/>
        </w:trPr>
        <w:tc>
          <w:tcPr>
            <w:tcW w:w="1970" w:type="pct"/>
            <w:tcBorders>
              <w:top w:val="single" w:sz="4" w:space="0" w:color="auto"/>
              <w:bottom w:val="single" w:sz="4" w:space="0" w:color="auto"/>
            </w:tcBorders>
            <w:shd w:val="clear" w:color="auto" w:fill="D6E3BC" w:themeFill="accent3" w:themeFillTint="66"/>
            <w:vAlign w:val="center"/>
          </w:tcPr>
          <w:p w:rsidR="008758F2" w:rsidRPr="00F56419" w:rsidRDefault="008758F2" w:rsidP="0023081F">
            <w:pPr>
              <w:widowControl/>
              <w:autoSpaceDE w:val="0"/>
              <w:autoSpaceDN w:val="0"/>
              <w:adjustRightInd w:val="0"/>
              <w:spacing w:after="60"/>
              <w:ind w:left="428" w:hanging="428"/>
              <w:rPr>
                <w:rFonts w:eastAsia="Times New Roman" w:cs="Times New Roman"/>
              </w:rPr>
            </w:pPr>
            <w:r w:rsidRPr="00F56419">
              <w:rPr>
                <w:rFonts w:eastAsia="Times New Roman" w:cs="Times New Roman"/>
                <w:sz w:val="22"/>
              </w:rPr>
              <w:t>51.  Staff members confirm patient follow through after a referral is made.</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576" w:type="pct"/>
            <w:tcBorders>
              <w:top w:val="single" w:sz="4" w:space="0" w:color="auto"/>
              <w:bottom w:val="single" w:sz="4" w:space="0" w:color="auto"/>
            </w:tcBorders>
            <w:shd w:val="clear" w:color="auto" w:fill="D6E3BC" w:themeFill="accent3" w:themeFillTint="66"/>
            <w:vAlign w:val="center"/>
          </w:tcPr>
          <w:p w:rsidR="008758F2" w:rsidRPr="00F56419" w:rsidRDefault="008758F2" w:rsidP="007D575E">
            <w:pPr>
              <w:keepNext/>
              <w:keepLines/>
              <w:widowControl/>
              <w:autoSpaceDE w:val="0"/>
              <w:autoSpaceDN w:val="0"/>
              <w:adjustRightInd w:val="0"/>
              <w:spacing w:before="60" w:after="60"/>
              <w:jc w:val="center"/>
              <w:rPr>
                <w:rFonts w:ascii="Palatino Linotype" w:eastAsia="Times New Roman" w:hAnsi="Palatino Linotype" w:cs="Palatino Linotype"/>
                <w:b/>
                <w:color w:val="000000"/>
                <w:sz w:val="32"/>
                <w:szCs w:val="32"/>
              </w:rPr>
            </w:pPr>
            <w:r w:rsidRPr="00F56419">
              <w:rPr>
                <w:rFonts w:ascii="MS Mincho" w:eastAsia="MS Mincho" w:hAnsi="MS Mincho" w:cs="MS Mincho" w:hint="eastAsia"/>
                <w:b/>
                <w:color w:val="000000"/>
                <w:sz w:val="32"/>
                <w:szCs w:val="32"/>
              </w:rPr>
              <w:t>☐</w:t>
            </w:r>
          </w:p>
        </w:tc>
        <w:tc>
          <w:tcPr>
            <w:tcW w:w="722" w:type="pct"/>
            <w:gridSpan w:val="2"/>
            <w:tcBorders>
              <w:top w:val="single" w:sz="4" w:space="0" w:color="auto"/>
              <w:bottom w:val="single" w:sz="4" w:space="0" w:color="auto"/>
            </w:tcBorders>
            <w:shd w:val="clear" w:color="auto" w:fill="D6E3BC" w:themeFill="accent3" w:themeFillTint="66"/>
            <w:vAlign w:val="center"/>
          </w:tcPr>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 xml:space="preserve">6-Follow up </w:t>
            </w:r>
          </w:p>
          <w:p w:rsidR="008758F2" w:rsidRPr="00F56419" w:rsidRDefault="008758F2" w:rsidP="00E61675">
            <w:pPr>
              <w:widowControl/>
              <w:autoSpaceDE w:val="0"/>
              <w:autoSpaceDN w:val="0"/>
              <w:adjustRightInd w:val="0"/>
              <w:spacing w:before="60" w:after="60"/>
              <w:rPr>
                <w:rFonts w:eastAsia="Times New Roman" w:cs="Times New Roman"/>
                <w:b/>
                <w:color w:val="000000"/>
                <w:sz w:val="16"/>
                <w:szCs w:val="16"/>
              </w:rPr>
            </w:pPr>
            <w:r w:rsidRPr="00F56419">
              <w:rPr>
                <w:rFonts w:eastAsia="Times New Roman" w:cs="Times New Roman"/>
                <w:b/>
                <w:color w:val="000000"/>
                <w:sz w:val="16"/>
                <w:szCs w:val="16"/>
              </w:rPr>
              <w:t>18-Non-Medical</w:t>
            </w:r>
            <w:r w:rsidRPr="00F56419">
              <w:rPr>
                <w:rFonts w:eastAsia="Times New Roman" w:cs="Times New Roman"/>
                <w:b/>
                <w:color w:val="000000"/>
                <w:sz w:val="16"/>
                <w:szCs w:val="16"/>
              </w:rPr>
              <w:br/>
              <w:t>Support</w:t>
            </w:r>
            <w:r w:rsidRPr="00F56419">
              <w:rPr>
                <w:rFonts w:eastAsia="Times New Roman" w:cs="Times New Roman"/>
                <w:b/>
                <w:color w:val="000000"/>
                <w:sz w:val="16"/>
                <w:szCs w:val="16"/>
              </w:rPr>
              <w:br/>
              <w:t xml:space="preserve">20-Literacy </w:t>
            </w:r>
            <w:r w:rsidR="00A71228">
              <w:rPr>
                <w:rFonts w:eastAsia="Times New Roman" w:cs="Times New Roman"/>
                <w:b/>
                <w:color w:val="000000"/>
                <w:sz w:val="16"/>
                <w:szCs w:val="16"/>
              </w:rPr>
              <w:t xml:space="preserve">and Math </w:t>
            </w:r>
            <w:r w:rsidRPr="00F56419">
              <w:rPr>
                <w:rFonts w:eastAsia="Times New Roman" w:cs="Times New Roman"/>
                <w:b/>
                <w:color w:val="000000"/>
                <w:sz w:val="16"/>
                <w:szCs w:val="16"/>
              </w:rPr>
              <w:t>Resources</w:t>
            </w:r>
            <w:r w:rsidRPr="00F56419">
              <w:rPr>
                <w:rFonts w:eastAsia="Times New Roman" w:cs="Times New Roman"/>
                <w:b/>
                <w:color w:val="000000"/>
                <w:sz w:val="16"/>
                <w:szCs w:val="16"/>
              </w:rPr>
              <w:br/>
              <w:t>21- Referrals</w:t>
            </w:r>
          </w:p>
        </w:tc>
      </w:tr>
    </w:tbl>
    <w:p w:rsidR="008758F2" w:rsidRPr="00F56419" w:rsidRDefault="008758F2" w:rsidP="008758F2">
      <w:pPr>
        <w:widowControl/>
        <w:spacing w:after="0"/>
        <w:rPr>
          <w:rFonts w:eastAsia="Times New Roman" w:cs="Times New Roman"/>
          <w:szCs w:val="24"/>
        </w:rPr>
      </w:pPr>
    </w:p>
    <w:sectPr w:rsidR="008758F2" w:rsidRPr="00F56419" w:rsidSect="00D406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75" w:rsidRDefault="00E61675" w:rsidP="00DD6641">
      <w:pPr>
        <w:spacing w:after="0"/>
      </w:pPr>
      <w:r>
        <w:separator/>
      </w:r>
    </w:p>
  </w:endnote>
  <w:endnote w:type="continuationSeparator" w:id="0">
    <w:p w:rsidR="00E61675" w:rsidRDefault="00E61675" w:rsidP="00DD6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75" w:rsidRPr="00A14793" w:rsidRDefault="00E61675" w:rsidP="00A14793">
    <w:pPr>
      <w:pStyle w:val="Footer"/>
      <w:shd w:val="clear" w:color="auto" w:fill="4F81BD" w:themeFill="accent1"/>
      <w:rPr>
        <w:color w:val="FFFFFF" w:themeColor="background1"/>
      </w:rPr>
    </w:pPr>
    <w:r w:rsidRPr="00A14793">
      <w:rPr>
        <w:color w:val="FFFFFF" w:themeColor="background1"/>
      </w:rPr>
      <w:t>AHRQ Health Literacy</w:t>
    </w:r>
    <w:r>
      <w:rPr>
        <w:color w:val="FFFFFF" w:themeColor="background1"/>
      </w:rPr>
      <w:t xml:space="preserve"> Universal Precautions Toolkit Second</w:t>
    </w:r>
    <w:r w:rsidRPr="00A14793">
      <w:rPr>
        <w:color w:val="FFFFFF" w:themeColor="background1"/>
      </w:rPr>
      <w:t xml:space="preserve"> Edition: </w:t>
    </w:r>
  </w:p>
  <w:p w:rsidR="00E61675" w:rsidRDefault="00E61675" w:rsidP="00A14793">
    <w:pPr>
      <w:pStyle w:val="Footer"/>
      <w:shd w:val="clear" w:color="auto" w:fill="4F81BD" w:themeFill="accent1"/>
    </w:pPr>
    <w:r w:rsidRPr="00A14793">
      <w:rPr>
        <w:color w:val="FFFFFF" w:themeColor="background1"/>
      </w:rPr>
      <w:t>Primary Care Health Literacy Assessment</w:t>
    </w:r>
    <w:r>
      <w:tab/>
    </w:r>
    <w:r>
      <w:tab/>
    </w:r>
    <w:r w:rsidRPr="00A14793">
      <w:rPr>
        <w:color w:val="FFFFFF" w:themeColor="background1"/>
        <w:shd w:val="clear" w:color="auto" w:fill="00B050"/>
      </w:rPr>
      <w:t xml:space="preserve">Page </w:t>
    </w:r>
    <w:r w:rsidRPr="00A14793">
      <w:rPr>
        <w:color w:val="FFFFFF" w:themeColor="background1"/>
        <w:shd w:val="clear" w:color="auto" w:fill="00B050"/>
      </w:rPr>
      <w:fldChar w:fldCharType="begin"/>
    </w:r>
    <w:r w:rsidRPr="00A14793">
      <w:rPr>
        <w:color w:val="FFFFFF" w:themeColor="background1"/>
        <w:shd w:val="clear" w:color="auto" w:fill="00B050"/>
      </w:rPr>
      <w:instrText xml:space="preserve"> PAGE   \* MERGEFORMAT </w:instrText>
    </w:r>
    <w:r w:rsidRPr="00A14793">
      <w:rPr>
        <w:color w:val="FFFFFF" w:themeColor="background1"/>
        <w:shd w:val="clear" w:color="auto" w:fill="00B050"/>
      </w:rPr>
      <w:fldChar w:fldCharType="separate"/>
    </w:r>
    <w:r w:rsidR="00FA6512">
      <w:rPr>
        <w:noProof/>
        <w:color w:val="FFFFFF" w:themeColor="background1"/>
        <w:shd w:val="clear" w:color="auto" w:fill="00B050"/>
      </w:rPr>
      <w:t>1</w:t>
    </w:r>
    <w:r w:rsidRPr="00A14793">
      <w:rPr>
        <w:noProof/>
        <w:color w:val="FFFFFF" w:themeColor="background1"/>
        <w:shd w:val="clear" w:color="auto" w:fill="00B050"/>
      </w:rPr>
      <w:fldChar w:fldCharType="end"/>
    </w:r>
  </w:p>
  <w:p w:rsidR="00E61675" w:rsidRDefault="00E61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75" w:rsidRDefault="00E61675" w:rsidP="00DD6641">
      <w:pPr>
        <w:spacing w:after="0"/>
      </w:pPr>
      <w:r>
        <w:separator/>
      </w:r>
    </w:p>
  </w:footnote>
  <w:footnote w:type="continuationSeparator" w:id="0">
    <w:p w:rsidR="00E61675" w:rsidRDefault="00E61675" w:rsidP="00DD66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F2"/>
    <w:rsid w:val="0001327B"/>
    <w:rsid w:val="0001751E"/>
    <w:rsid w:val="000D27A9"/>
    <w:rsid w:val="000E5955"/>
    <w:rsid w:val="000E77BD"/>
    <w:rsid w:val="00107351"/>
    <w:rsid w:val="00220243"/>
    <w:rsid w:val="0023081F"/>
    <w:rsid w:val="00262CF2"/>
    <w:rsid w:val="002A0380"/>
    <w:rsid w:val="002C1313"/>
    <w:rsid w:val="0043061F"/>
    <w:rsid w:val="00473853"/>
    <w:rsid w:val="0061392C"/>
    <w:rsid w:val="00617EBB"/>
    <w:rsid w:val="006B3FB6"/>
    <w:rsid w:val="00793B1A"/>
    <w:rsid w:val="007D42A9"/>
    <w:rsid w:val="007D575E"/>
    <w:rsid w:val="00855D3D"/>
    <w:rsid w:val="008758F2"/>
    <w:rsid w:val="0087751C"/>
    <w:rsid w:val="008F096A"/>
    <w:rsid w:val="00951DC0"/>
    <w:rsid w:val="00984CDC"/>
    <w:rsid w:val="009D4DF6"/>
    <w:rsid w:val="009E63A3"/>
    <w:rsid w:val="00A14793"/>
    <w:rsid w:val="00A65134"/>
    <w:rsid w:val="00A71228"/>
    <w:rsid w:val="00B410D3"/>
    <w:rsid w:val="00B6224A"/>
    <w:rsid w:val="00BA3512"/>
    <w:rsid w:val="00BF7C9A"/>
    <w:rsid w:val="00D04160"/>
    <w:rsid w:val="00D4061E"/>
    <w:rsid w:val="00DD6641"/>
    <w:rsid w:val="00DE23FC"/>
    <w:rsid w:val="00E12520"/>
    <w:rsid w:val="00E61675"/>
    <w:rsid w:val="00EB456F"/>
    <w:rsid w:val="00F05C56"/>
    <w:rsid w:val="00F05F15"/>
    <w:rsid w:val="00F81987"/>
    <w:rsid w:val="00FA6512"/>
    <w:rsid w:val="00FE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58F2"/>
    <w:pPr>
      <w:widowControl w:val="0"/>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84CDC"/>
    <w:pPr>
      <w:keepNext/>
      <w:keepLines/>
      <w:widowControl/>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984CDC"/>
    <w:pPr>
      <w:keepNext/>
      <w:keepLines/>
      <w:widowControl/>
      <w:spacing w:before="120" w:after="12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84CDC"/>
    <w:pPr>
      <w:keepNext/>
      <w:keepLines/>
      <w:widowControl/>
      <w:spacing w:before="200" w:after="0"/>
      <w:ind w:left="36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1392C"/>
    <w:pPr>
      <w:keepNext/>
      <w:keepLines/>
      <w:widowControl/>
      <w:spacing w:before="200" w:after="0"/>
      <w:ind w:left="36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CDC"/>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84CDC"/>
    <w:rPr>
      <w:rFonts w:ascii="Arial" w:eastAsiaTheme="majorEastAsia" w:hAnsi="Arial" w:cstheme="majorBidi"/>
      <w:b/>
      <w:bCs/>
      <w:sz w:val="28"/>
      <w:szCs w:val="26"/>
    </w:rPr>
  </w:style>
  <w:style w:type="paragraph" w:styleId="Subtitle">
    <w:name w:val="Subtitle"/>
    <w:basedOn w:val="Normal"/>
    <w:next w:val="Normal"/>
    <w:link w:val="SubtitleChar"/>
    <w:uiPriority w:val="11"/>
    <w:qFormat/>
    <w:rsid w:val="00EB456F"/>
    <w:pPr>
      <w:widowControl/>
      <w:numPr>
        <w:ilvl w:val="1"/>
      </w:numPr>
      <w:spacing w:after="0"/>
    </w:pPr>
    <w:rPr>
      <w:rFonts w:ascii="Arial" w:eastAsiaTheme="majorEastAsia" w:hAnsi="Arial" w:cstheme="majorBidi"/>
      <w:b/>
      <w:iCs/>
      <w:spacing w:val="15"/>
      <w:szCs w:val="24"/>
    </w:rPr>
  </w:style>
  <w:style w:type="character" w:customStyle="1" w:styleId="SubtitleChar">
    <w:name w:val="Subtitle Char"/>
    <w:basedOn w:val="DefaultParagraphFont"/>
    <w:link w:val="Subtitle"/>
    <w:uiPriority w:val="11"/>
    <w:rsid w:val="00EB456F"/>
    <w:rPr>
      <w:rFonts w:ascii="Arial" w:eastAsiaTheme="majorEastAsia" w:hAnsi="Arial" w:cstheme="majorBidi"/>
      <w:b/>
      <w:iCs/>
      <w:spacing w:val="15"/>
      <w:sz w:val="28"/>
      <w:szCs w:val="24"/>
    </w:rPr>
  </w:style>
  <w:style w:type="paragraph" w:customStyle="1" w:styleId="FactSheet">
    <w:name w:val="Fact Sheet"/>
    <w:basedOn w:val="Normal"/>
    <w:link w:val="FactSheetChar"/>
    <w:qFormat/>
    <w:rsid w:val="00220243"/>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984CDC"/>
    <w:pPr>
      <w:framePr w:wrap="notBeside" w:vAnchor="text" w:hAnchor="text" w:y="1"/>
      <w:widowControl/>
      <w:spacing w:after="300"/>
      <w:contextualSpacing/>
    </w:pPr>
    <w:rPr>
      <w:rFonts w:ascii="Arial" w:eastAsiaTheme="majorEastAsia" w:hAnsi="Arial" w:cstheme="majorBidi"/>
      <w:spacing w:val="5"/>
      <w:kern w:val="28"/>
      <w:sz w:val="40"/>
      <w:szCs w:val="52"/>
    </w:rPr>
  </w:style>
  <w:style w:type="character" w:customStyle="1" w:styleId="TitleChar">
    <w:name w:val="Title Char"/>
    <w:basedOn w:val="DefaultParagraphFont"/>
    <w:link w:val="Title"/>
    <w:uiPriority w:val="10"/>
    <w:rsid w:val="00984CDC"/>
    <w:rPr>
      <w:rFonts w:ascii="Arial" w:eastAsiaTheme="majorEastAsia" w:hAnsi="Arial" w:cstheme="majorBidi"/>
      <w:spacing w:val="5"/>
      <w:kern w:val="28"/>
      <w:sz w:val="40"/>
      <w:szCs w:val="52"/>
    </w:rPr>
  </w:style>
  <w:style w:type="character" w:customStyle="1" w:styleId="FactSheetChar">
    <w:name w:val="Fact Sheet Char"/>
    <w:basedOn w:val="TitleChar"/>
    <w:link w:val="FactSheet"/>
    <w:rsid w:val="00220243"/>
    <w:rPr>
      <w:rFonts w:ascii="Arial" w:eastAsiaTheme="majorEastAsia" w:hAnsi="Arial" w:cstheme="majorBidi"/>
      <w:spacing w:val="5"/>
      <w:kern w:val="28"/>
      <w:sz w:val="40"/>
      <w:szCs w:val="52"/>
    </w:rPr>
  </w:style>
  <w:style w:type="character" w:customStyle="1" w:styleId="Heading3Char">
    <w:name w:val="Heading 3 Char"/>
    <w:basedOn w:val="DefaultParagraphFont"/>
    <w:link w:val="Heading3"/>
    <w:uiPriority w:val="9"/>
    <w:rsid w:val="00984CDC"/>
    <w:rPr>
      <w:rFonts w:ascii="Times New Roman" w:eastAsiaTheme="majorEastAsia" w:hAnsi="Times New Roman" w:cstheme="majorBidi"/>
      <w:b/>
      <w:bCs/>
      <w:sz w:val="24"/>
    </w:rPr>
  </w:style>
  <w:style w:type="paragraph" w:customStyle="1" w:styleId="ChapterHeading">
    <w:name w:val="Chapter Heading"/>
    <w:basedOn w:val="Normal"/>
    <w:qFormat/>
    <w:rsid w:val="00984CDC"/>
    <w:pPr>
      <w:widowControl/>
      <w:spacing w:after="0"/>
    </w:pPr>
    <w:rPr>
      <w:rFonts w:ascii="Arial" w:hAnsi="Arial"/>
      <w:b/>
      <w:sz w:val="36"/>
    </w:rPr>
  </w:style>
  <w:style w:type="paragraph" w:customStyle="1" w:styleId="TableHeading">
    <w:name w:val="Table Heading"/>
    <w:basedOn w:val="ChapterHeading"/>
    <w:qFormat/>
    <w:rsid w:val="00984CDC"/>
    <w:rPr>
      <w:sz w:val="20"/>
    </w:rPr>
  </w:style>
  <w:style w:type="paragraph" w:customStyle="1" w:styleId="TableandFigureText">
    <w:name w:val="Table and Figure Text"/>
    <w:basedOn w:val="Normal"/>
    <w:qFormat/>
    <w:rsid w:val="00984CDC"/>
    <w:pPr>
      <w:widowControl/>
      <w:spacing w:after="0"/>
    </w:pPr>
    <w:rPr>
      <w:rFonts w:ascii="Arial" w:hAnsi="Arial"/>
      <w:sz w:val="20"/>
    </w:rPr>
  </w:style>
  <w:style w:type="paragraph" w:customStyle="1" w:styleId="TableFootnotes">
    <w:name w:val="Table Footnotes"/>
    <w:basedOn w:val="TableandFigureText"/>
    <w:qFormat/>
    <w:rsid w:val="00984CDC"/>
    <w:rPr>
      <w:rFonts w:ascii="Times New Roman" w:hAnsi="Times New Roman"/>
      <w:sz w:val="18"/>
    </w:rPr>
  </w:style>
  <w:style w:type="paragraph" w:customStyle="1" w:styleId="ReferencesandBibliographyText">
    <w:name w:val="References and Bibliography Text"/>
    <w:basedOn w:val="TableFootnotes"/>
    <w:qFormat/>
    <w:rsid w:val="00984CDC"/>
  </w:style>
  <w:style w:type="paragraph" w:customStyle="1" w:styleId="ReferencesandBibliographyHeading">
    <w:name w:val="References and Bibliography Heading"/>
    <w:basedOn w:val="Heading1"/>
    <w:qFormat/>
    <w:rsid w:val="00984CDC"/>
  </w:style>
  <w:style w:type="character" w:customStyle="1" w:styleId="Heading4Char">
    <w:name w:val="Heading 4 Char"/>
    <w:basedOn w:val="DefaultParagraphFont"/>
    <w:link w:val="Heading4"/>
    <w:uiPriority w:val="9"/>
    <w:semiHidden/>
    <w:rsid w:val="0061392C"/>
    <w:rPr>
      <w:rFonts w:ascii="Times New Roman" w:eastAsiaTheme="majorEastAsia" w:hAnsi="Times New Roman" w:cstheme="majorBidi"/>
      <w:bCs/>
      <w:i/>
      <w:iCs/>
      <w:sz w:val="24"/>
    </w:rPr>
  </w:style>
  <w:style w:type="paragraph" w:styleId="Header">
    <w:name w:val="header"/>
    <w:basedOn w:val="Normal"/>
    <w:link w:val="HeaderChar"/>
    <w:uiPriority w:val="99"/>
    <w:unhideWhenUsed/>
    <w:rsid w:val="00DD6641"/>
    <w:pPr>
      <w:tabs>
        <w:tab w:val="center" w:pos="4680"/>
        <w:tab w:val="right" w:pos="9360"/>
      </w:tabs>
      <w:spacing w:after="0"/>
    </w:pPr>
  </w:style>
  <w:style w:type="character" w:customStyle="1" w:styleId="HeaderChar">
    <w:name w:val="Header Char"/>
    <w:basedOn w:val="DefaultParagraphFont"/>
    <w:link w:val="Header"/>
    <w:uiPriority w:val="99"/>
    <w:rsid w:val="00DD6641"/>
    <w:rPr>
      <w:rFonts w:ascii="Times New Roman" w:hAnsi="Times New Roman"/>
      <w:sz w:val="24"/>
    </w:rPr>
  </w:style>
  <w:style w:type="paragraph" w:styleId="Footer">
    <w:name w:val="footer"/>
    <w:basedOn w:val="Normal"/>
    <w:link w:val="FooterChar"/>
    <w:uiPriority w:val="99"/>
    <w:unhideWhenUsed/>
    <w:rsid w:val="00DD6641"/>
    <w:pPr>
      <w:tabs>
        <w:tab w:val="center" w:pos="4680"/>
        <w:tab w:val="right" w:pos="9360"/>
      </w:tabs>
      <w:spacing w:after="0"/>
    </w:pPr>
  </w:style>
  <w:style w:type="character" w:customStyle="1" w:styleId="FooterChar">
    <w:name w:val="Footer Char"/>
    <w:basedOn w:val="DefaultParagraphFont"/>
    <w:link w:val="Footer"/>
    <w:uiPriority w:val="99"/>
    <w:rsid w:val="00DD6641"/>
    <w:rPr>
      <w:rFonts w:ascii="Times New Roman" w:hAnsi="Times New Roman"/>
      <w:sz w:val="24"/>
    </w:rPr>
  </w:style>
  <w:style w:type="paragraph" w:styleId="BalloonText">
    <w:name w:val="Balloon Text"/>
    <w:basedOn w:val="Normal"/>
    <w:link w:val="BalloonTextChar"/>
    <w:uiPriority w:val="99"/>
    <w:semiHidden/>
    <w:unhideWhenUsed/>
    <w:rsid w:val="00DD66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58F2"/>
    <w:pPr>
      <w:widowControl w:val="0"/>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84CDC"/>
    <w:pPr>
      <w:keepNext/>
      <w:keepLines/>
      <w:widowControl/>
      <w:spacing w:before="24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984CDC"/>
    <w:pPr>
      <w:keepNext/>
      <w:keepLines/>
      <w:widowControl/>
      <w:spacing w:before="120" w:after="12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84CDC"/>
    <w:pPr>
      <w:keepNext/>
      <w:keepLines/>
      <w:widowControl/>
      <w:spacing w:before="200" w:after="0"/>
      <w:ind w:left="36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1392C"/>
    <w:pPr>
      <w:keepNext/>
      <w:keepLines/>
      <w:widowControl/>
      <w:spacing w:before="200" w:after="0"/>
      <w:ind w:left="36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CDC"/>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84CDC"/>
    <w:rPr>
      <w:rFonts w:ascii="Arial" w:eastAsiaTheme="majorEastAsia" w:hAnsi="Arial" w:cstheme="majorBidi"/>
      <w:b/>
      <w:bCs/>
      <w:sz w:val="28"/>
      <w:szCs w:val="26"/>
    </w:rPr>
  </w:style>
  <w:style w:type="paragraph" w:styleId="Subtitle">
    <w:name w:val="Subtitle"/>
    <w:basedOn w:val="Normal"/>
    <w:next w:val="Normal"/>
    <w:link w:val="SubtitleChar"/>
    <w:uiPriority w:val="11"/>
    <w:qFormat/>
    <w:rsid w:val="00EB456F"/>
    <w:pPr>
      <w:widowControl/>
      <w:numPr>
        <w:ilvl w:val="1"/>
      </w:numPr>
      <w:spacing w:after="0"/>
    </w:pPr>
    <w:rPr>
      <w:rFonts w:ascii="Arial" w:eastAsiaTheme="majorEastAsia" w:hAnsi="Arial" w:cstheme="majorBidi"/>
      <w:b/>
      <w:iCs/>
      <w:spacing w:val="15"/>
      <w:szCs w:val="24"/>
    </w:rPr>
  </w:style>
  <w:style w:type="character" w:customStyle="1" w:styleId="SubtitleChar">
    <w:name w:val="Subtitle Char"/>
    <w:basedOn w:val="DefaultParagraphFont"/>
    <w:link w:val="Subtitle"/>
    <w:uiPriority w:val="11"/>
    <w:rsid w:val="00EB456F"/>
    <w:rPr>
      <w:rFonts w:ascii="Arial" w:eastAsiaTheme="majorEastAsia" w:hAnsi="Arial" w:cstheme="majorBidi"/>
      <w:b/>
      <w:iCs/>
      <w:spacing w:val="15"/>
      <w:sz w:val="28"/>
      <w:szCs w:val="24"/>
    </w:rPr>
  </w:style>
  <w:style w:type="paragraph" w:customStyle="1" w:styleId="FactSheet">
    <w:name w:val="Fact Sheet"/>
    <w:basedOn w:val="Normal"/>
    <w:link w:val="FactSheetChar"/>
    <w:qFormat/>
    <w:rsid w:val="00220243"/>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984CDC"/>
    <w:pPr>
      <w:framePr w:wrap="notBeside" w:vAnchor="text" w:hAnchor="text" w:y="1"/>
      <w:widowControl/>
      <w:spacing w:after="300"/>
      <w:contextualSpacing/>
    </w:pPr>
    <w:rPr>
      <w:rFonts w:ascii="Arial" w:eastAsiaTheme="majorEastAsia" w:hAnsi="Arial" w:cstheme="majorBidi"/>
      <w:spacing w:val="5"/>
      <w:kern w:val="28"/>
      <w:sz w:val="40"/>
      <w:szCs w:val="52"/>
    </w:rPr>
  </w:style>
  <w:style w:type="character" w:customStyle="1" w:styleId="TitleChar">
    <w:name w:val="Title Char"/>
    <w:basedOn w:val="DefaultParagraphFont"/>
    <w:link w:val="Title"/>
    <w:uiPriority w:val="10"/>
    <w:rsid w:val="00984CDC"/>
    <w:rPr>
      <w:rFonts w:ascii="Arial" w:eastAsiaTheme="majorEastAsia" w:hAnsi="Arial" w:cstheme="majorBidi"/>
      <w:spacing w:val="5"/>
      <w:kern w:val="28"/>
      <w:sz w:val="40"/>
      <w:szCs w:val="52"/>
    </w:rPr>
  </w:style>
  <w:style w:type="character" w:customStyle="1" w:styleId="FactSheetChar">
    <w:name w:val="Fact Sheet Char"/>
    <w:basedOn w:val="TitleChar"/>
    <w:link w:val="FactSheet"/>
    <w:rsid w:val="00220243"/>
    <w:rPr>
      <w:rFonts w:ascii="Arial" w:eastAsiaTheme="majorEastAsia" w:hAnsi="Arial" w:cstheme="majorBidi"/>
      <w:spacing w:val="5"/>
      <w:kern w:val="28"/>
      <w:sz w:val="40"/>
      <w:szCs w:val="52"/>
    </w:rPr>
  </w:style>
  <w:style w:type="character" w:customStyle="1" w:styleId="Heading3Char">
    <w:name w:val="Heading 3 Char"/>
    <w:basedOn w:val="DefaultParagraphFont"/>
    <w:link w:val="Heading3"/>
    <w:uiPriority w:val="9"/>
    <w:rsid w:val="00984CDC"/>
    <w:rPr>
      <w:rFonts w:ascii="Times New Roman" w:eastAsiaTheme="majorEastAsia" w:hAnsi="Times New Roman" w:cstheme="majorBidi"/>
      <w:b/>
      <w:bCs/>
      <w:sz w:val="24"/>
    </w:rPr>
  </w:style>
  <w:style w:type="paragraph" w:customStyle="1" w:styleId="ChapterHeading">
    <w:name w:val="Chapter Heading"/>
    <w:basedOn w:val="Normal"/>
    <w:qFormat/>
    <w:rsid w:val="00984CDC"/>
    <w:pPr>
      <w:widowControl/>
      <w:spacing w:after="0"/>
    </w:pPr>
    <w:rPr>
      <w:rFonts w:ascii="Arial" w:hAnsi="Arial"/>
      <w:b/>
      <w:sz w:val="36"/>
    </w:rPr>
  </w:style>
  <w:style w:type="paragraph" w:customStyle="1" w:styleId="TableHeading">
    <w:name w:val="Table Heading"/>
    <w:basedOn w:val="ChapterHeading"/>
    <w:qFormat/>
    <w:rsid w:val="00984CDC"/>
    <w:rPr>
      <w:sz w:val="20"/>
    </w:rPr>
  </w:style>
  <w:style w:type="paragraph" w:customStyle="1" w:styleId="TableandFigureText">
    <w:name w:val="Table and Figure Text"/>
    <w:basedOn w:val="Normal"/>
    <w:qFormat/>
    <w:rsid w:val="00984CDC"/>
    <w:pPr>
      <w:widowControl/>
      <w:spacing w:after="0"/>
    </w:pPr>
    <w:rPr>
      <w:rFonts w:ascii="Arial" w:hAnsi="Arial"/>
      <w:sz w:val="20"/>
    </w:rPr>
  </w:style>
  <w:style w:type="paragraph" w:customStyle="1" w:styleId="TableFootnotes">
    <w:name w:val="Table Footnotes"/>
    <w:basedOn w:val="TableandFigureText"/>
    <w:qFormat/>
    <w:rsid w:val="00984CDC"/>
    <w:rPr>
      <w:rFonts w:ascii="Times New Roman" w:hAnsi="Times New Roman"/>
      <w:sz w:val="18"/>
    </w:rPr>
  </w:style>
  <w:style w:type="paragraph" w:customStyle="1" w:styleId="ReferencesandBibliographyText">
    <w:name w:val="References and Bibliography Text"/>
    <w:basedOn w:val="TableFootnotes"/>
    <w:qFormat/>
    <w:rsid w:val="00984CDC"/>
  </w:style>
  <w:style w:type="paragraph" w:customStyle="1" w:styleId="ReferencesandBibliographyHeading">
    <w:name w:val="References and Bibliography Heading"/>
    <w:basedOn w:val="Heading1"/>
    <w:qFormat/>
    <w:rsid w:val="00984CDC"/>
  </w:style>
  <w:style w:type="character" w:customStyle="1" w:styleId="Heading4Char">
    <w:name w:val="Heading 4 Char"/>
    <w:basedOn w:val="DefaultParagraphFont"/>
    <w:link w:val="Heading4"/>
    <w:uiPriority w:val="9"/>
    <w:semiHidden/>
    <w:rsid w:val="0061392C"/>
    <w:rPr>
      <w:rFonts w:ascii="Times New Roman" w:eastAsiaTheme="majorEastAsia" w:hAnsi="Times New Roman" w:cstheme="majorBidi"/>
      <w:bCs/>
      <w:i/>
      <w:iCs/>
      <w:sz w:val="24"/>
    </w:rPr>
  </w:style>
  <w:style w:type="paragraph" w:styleId="Header">
    <w:name w:val="header"/>
    <w:basedOn w:val="Normal"/>
    <w:link w:val="HeaderChar"/>
    <w:uiPriority w:val="99"/>
    <w:unhideWhenUsed/>
    <w:rsid w:val="00DD6641"/>
    <w:pPr>
      <w:tabs>
        <w:tab w:val="center" w:pos="4680"/>
        <w:tab w:val="right" w:pos="9360"/>
      </w:tabs>
      <w:spacing w:after="0"/>
    </w:pPr>
  </w:style>
  <w:style w:type="character" w:customStyle="1" w:styleId="HeaderChar">
    <w:name w:val="Header Char"/>
    <w:basedOn w:val="DefaultParagraphFont"/>
    <w:link w:val="Header"/>
    <w:uiPriority w:val="99"/>
    <w:rsid w:val="00DD6641"/>
    <w:rPr>
      <w:rFonts w:ascii="Times New Roman" w:hAnsi="Times New Roman"/>
      <w:sz w:val="24"/>
    </w:rPr>
  </w:style>
  <w:style w:type="paragraph" w:styleId="Footer">
    <w:name w:val="footer"/>
    <w:basedOn w:val="Normal"/>
    <w:link w:val="FooterChar"/>
    <w:uiPriority w:val="99"/>
    <w:unhideWhenUsed/>
    <w:rsid w:val="00DD6641"/>
    <w:pPr>
      <w:tabs>
        <w:tab w:val="center" w:pos="4680"/>
        <w:tab w:val="right" w:pos="9360"/>
      </w:tabs>
      <w:spacing w:after="0"/>
    </w:pPr>
  </w:style>
  <w:style w:type="character" w:customStyle="1" w:styleId="FooterChar">
    <w:name w:val="Footer Char"/>
    <w:basedOn w:val="DefaultParagraphFont"/>
    <w:link w:val="Footer"/>
    <w:uiPriority w:val="99"/>
    <w:rsid w:val="00DD6641"/>
    <w:rPr>
      <w:rFonts w:ascii="Times New Roman" w:hAnsi="Times New Roman"/>
      <w:sz w:val="24"/>
    </w:rPr>
  </w:style>
  <w:style w:type="paragraph" w:styleId="BalloonText">
    <w:name w:val="Balloon Text"/>
    <w:basedOn w:val="Normal"/>
    <w:link w:val="BalloonTextChar"/>
    <w:uiPriority w:val="99"/>
    <w:semiHidden/>
    <w:unhideWhenUsed/>
    <w:rsid w:val="00DD66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Mackison</dc:creator>
  <cp:lastModifiedBy>Cindy Brach</cp:lastModifiedBy>
  <cp:revision>2</cp:revision>
  <cp:lastPrinted>2015-10-07T14:39:00Z</cp:lastPrinted>
  <dcterms:created xsi:type="dcterms:W3CDTF">2016-01-15T18:20:00Z</dcterms:created>
  <dcterms:modified xsi:type="dcterms:W3CDTF">2016-01-15T18:20:00Z</dcterms:modified>
</cp:coreProperties>
</file>