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785" w:rsidRDefault="004F0E38" w:rsidP="00011816">
      <w:pPr>
        <w:pStyle w:val="Title"/>
        <w:spacing w:after="260"/>
      </w:pPr>
      <w:r>
        <w:rPr>
          <w:noProof/>
        </w:rPr>
        <w:t>Readiness to Partner W</w:t>
      </w:r>
      <w:r w:rsidR="00284A4D">
        <w:rPr>
          <w:noProof/>
        </w:rPr>
        <w:t xml:space="preserve">ith Patient and </w:t>
      </w:r>
      <w:r w:rsidR="001F4545">
        <w:rPr>
          <w:noProof/>
        </w:rPr>
        <w:t>Family</w:t>
      </w:r>
      <w:r>
        <w:rPr>
          <w:noProof/>
        </w:rPr>
        <w:t xml:space="preserve"> </w:t>
      </w:r>
      <w:r w:rsidR="00284A4D">
        <w:rPr>
          <w:noProof/>
        </w:rPr>
        <w:t>Advisors</w:t>
      </w:r>
    </w:p>
    <w:p w:rsidR="00284A4D" w:rsidRPr="00FA69C8" w:rsidRDefault="00284A4D" w:rsidP="006336B5">
      <w:pPr>
        <w:pStyle w:val="Header"/>
      </w:pPr>
      <w:r w:rsidRPr="00FA69C8">
        <w:t>As a clinician or staff member, I am ready to work with p</w:t>
      </w:r>
      <w:r w:rsidR="00D45DF9">
        <w:t>atient and family advisors when:</w:t>
      </w:r>
      <w:r w:rsidR="006336B5">
        <w:t xml:space="preserve">  </w:t>
      </w:r>
    </w:p>
    <w:p w:rsidR="00284A4D" w:rsidRDefault="00284A4D" w:rsidP="00284A4D">
      <w:pPr>
        <w:pStyle w:val="ListCheckbox"/>
        <w:ind w:right="1793"/>
      </w:pPr>
      <w:r w:rsidRPr="003C3E57">
        <w:t>I believe in the importance of patient and family partici</w:t>
      </w:r>
      <w:r>
        <w:t>pation in planning and decision</w:t>
      </w:r>
      <w:r w:rsidRPr="003C3E57">
        <w:t>making at the program and policy level</w:t>
      </w:r>
    </w:p>
    <w:p w:rsidR="00284A4D" w:rsidRPr="00FA69C8" w:rsidRDefault="00284A4D" w:rsidP="00284A4D">
      <w:pPr>
        <w:pStyle w:val="ListCheckbox"/>
        <w:ind w:right="1793"/>
      </w:pPr>
      <w:r w:rsidRPr="00FA69C8">
        <w:t xml:space="preserve">I believe that the perspectives and opinions of patient and family advisors, staff, and clinicians are </w:t>
      </w:r>
      <w:r w:rsidRPr="00C13F98">
        <w:t>equally valid</w:t>
      </w:r>
      <w:r w:rsidRPr="00FA69C8">
        <w:t xml:space="preserve"> in </w:t>
      </w:r>
      <w:r w:rsidRPr="00C13F98">
        <w:t>planning</w:t>
      </w:r>
      <w:r w:rsidRPr="00FA69C8">
        <w:t xml:space="preserve"> and decisionmaking at the program and policy level</w:t>
      </w:r>
    </w:p>
    <w:p w:rsidR="00284A4D" w:rsidRPr="00FA69C8" w:rsidRDefault="00284A4D" w:rsidP="00284A4D">
      <w:pPr>
        <w:pStyle w:val="ListCheckbox"/>
        <w:ind w:right="1793"/>
      </w:pPr>
      <w:r w:rsidRPr="00FA69C8">
        <w:t>I believe that patients and family members bring a perspective to a project that no one else can provide</w:t>
      </w:r>
    </w:p>
    <w:p w:rsidR="00284A4D" w:rsidRPr="00FA69C8" w:rsidRDefault="00284A4D" w:rsidP="00284A4D">
      <w:pPr>
        <w:pStyle w:val="ListCheckbox"/>
        <w:ind w:right="1793"/>
      </w:pPr>
      <w:r w:rsidRPr="00FA69C8">
        <w:t>I believe that patients, family members, staff, and clinicians can look beyond their own experiences and issues to come up with practical ideas and solutions</w:t>
      </w:r>
    </w:p>
    <w:p w:rsidR="00284A4D" w:rsidRPr="00EC3CDA" w:rsidRDefault="00284A4D" w:rsidP="00284A4D">
      <w:pPr>
        <w:pStyle w:val="ListCheckbox"/>
        <w:ind w:right="1793"/>
      </w:pPr>
      <w:r>
        <w:t>I a</w:t>
      </w:r>
      <w:r w:rsidRPr="003C3E57">
        <w:t xml:space="preserve">m willing to talk about my experiences with patient and family advisors and </w:t>
      </w:r>
      <w:r w:rsidR="00D45DF9">
        <w:t xml:space="preserve">to </w:t>
      </w:r>
      <w:r w:rsidRPr="003C3E57">
        <w:t>share suggestions, ideas, and potential solutions that will help improve hospital care</w:t>
      </w:r>
    </w:p>
    <w:p w:rsidR="00284A4D" w:rsidRPr="00EC3CDA" w:rsidRDefault="00284A4D" w:rsidP="00284A4D">
      <w:pPr>
        <w:pStyle w:val="ListCheckbox"/>
        <w:ind w:right="1793"/>
      </w:pPr>
      <w:r w:rsidRPr="003C3E57">
        <w:t>I feel comfortable listening and respectfully responding to both positive and negative care experiences that patient and family advisors may share</w:t>
      </w:r>
    </w:p>
    <w:p w:rsidR="00284A4D" w:rsidRDefault="00284A4D" w:rsidP="00284A4D">
      <w:pPr>
        <w:pStyle w:val="ListCheckbox"/>
        <w:ind w:right="356"/>
      </w:pPr>
      <w:r w:rsidRPr="003C3E57">
        <w:t xml:space="preserve">I enjoy working with people who are different </w:t>
      </w:r>
      <w:r>
        <w:t>from</w:t>
      </w:r>
      <w:r w:rsidRPr="003C3E57">
        <w:t xml:space="preserve"> me</w:t>
      </w:r>
    </w:p>
    <w:p w:rsidR="00284A4D" w:rsidRPr="00EC3CDA" w:rsidRDefault="00284A4D" w:rsidP="00284A4D">
      <w:pPr>
        <w:pStyle w:val="ListCheckbox"/>
        <w:ind w:right="1793"/>
      </w:pPr>
      <w:r w:rsidRPr="003C3E57">
        <w:t>I can listen to and think about what others say, even when I disagree</w:t>
      </w:r>
    </w:p>
    <w:p w:rsidR="00284A4D" w:rsidRPr="00EC3CDA" w:rsidRDefault="00284A4D" w:rsidP="00284A4D">
      <w:pPr>
        <w:pStyle w:val="ListCheckbox"/>
        <w:ind w:right="356"/>
      </w:pPr>
      <w:r w:rsidRPr="003C3E57">
        <w:t>I can bring a positive attitude to discussions about improving hospital care</w:t>
      </w:r>
    </w:p>
    <w:p w:rsidR="00284A4D" w:rsidRPr="00EC3CDA" w:rsidRDefault="00284A4D" w:rsidP="00284A4D">
      <w:pPr>
        <w:pStyle w:val="ListCheckbox"/>
        <w:ind w:right="356"/>
      </w:pPr>
      <w:r w:rsidRPr="003C3E57">
        <w:t>I consistently let colleagues know that I value the insights of patient and family advisors</w:t>
      </w:r>
    </w:p>
    <w:p w:rsidR="00011816" w:rsidRDefault="00284A4D" w:rsidP="00284A4D">
      <w:pPr>
        <w:pStyle w:val="ListCheckbox"/>
        <w:ind w:right="1793"/>
      </w:pPr>
      <w:r w:rsidRPr="00FA69C8">
        <w:t>I am comfortable requesting that patient and family advisors be invited to participate in improvement initiatives in which I am involved</w:t>
      </w:r>
      <w:bookmarkStart w:id="0" w:name="_MacBuGuideStaticData_15344H"/>
      <w:bookmarkStart w:id="1" w:name="_MacBuGuideStaticData_7935H"/>
      <w:r w:rsidR="008A4B07" w:rsidRPr="008A4B07">
        <w:rPr>
          <w:noProof/>
        </w:rPr>
        <w:t xml:space="preserve"> </w:t>
      </w:r>
      <w:bookmarkEnd w:id="0"/>
      <w:bookmarkEnd w:id="1"/>
    </w:p>
    <w:p w:rsidR="008A4B07" w:rsidRDefault="00980C48" w:rsidP="004F0E38">
      <w:pPr>
        <w:spacing w:before="2040"/>
      </w:pPr>
      <w:bookmarkStart w:id="2" w:name="_GoBack"/>
      <w:r>
        <w:rPr>
          <w:noProof/>
        </w:rPr>
        <w:drawing>
          <wp:inline distT="0" distB="0" distL="0" distR="0">
            <wp:extent cx="2426335" cy="688975"/>
            <wp:effectExtent l="0" t="0" r="0" b="0"/>
            <wp:docPr id="3" name="Picture 2" descr="There are two logos at the bottom of the page: the logo of the U.S. Department of Health and Human Services and the logo of the Agency for Healthcare Research and Quality (AHRQ):&#10;Advancing Excellence in Health Care. www.ahrq.g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"/>
    </w:p>
    <w:sectPr w:rsidR="008A4B07" w:rsidSect="008A4B0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2952" w:right="547" w:bottom="630" w:left="540" w:header="518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C51" w:rsidRDefault="00D32C51" w:rsidP="003E3DAE">
      <w:r>
        <w:separator/>
      </w:r>
    </w:p>
  </w:endnote>
  <w:endnote w:type="continuationSeparator" w:id="0">
    <w:p w:rsidR="00D32C51" w:rsidRDefault="00D32C51" w:rsidP="003E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onBullets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 Bold">
    <w:panose1 w:val="020B0703020204020204"/>
    <w:charset w:val="00"/>
    <w:family w:val="auto"/>
    <w:pitch w:val="variable"/>
    <w:sig w:usb0="A00002EF" w:usb1="4000A44B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66B" w:rsidRPr="00EE4676" w:rsidRDefault="0073466B" w:rsidP="00FC7A94">
    <w:pPr>
      <w:pStyle w:val="Footer"/>
      <w:tabs>
        <w:tab w:val="clear" w:pos="540"/>
        <w:tab w:val="right" w:pos="10260"/>
        <w:tab w:val="right" w:pos="10710"/>
      </w:tabs>
      <w:jc w:val="right"/>
    </w:pPr>
    <w:r>
      <w:tab/>
    </w:r>
    <w:r w:rsidRPr="008C28E3">
      <w:t xml:space="preserve">Guide </w:t>
    </w:r>
    <w:r>
      <w:t>to Patient and Family Engagement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66B" w:rsidRDefault="0073466B" w:rsidP="008B7AAA">
    <w:pPr>
      <w:pStyle w:val="Footer"/>
    </w:pPr>
    <w:r w:rsidRPr="0020447A">
      <w:rPr>
        <w:rFonts w:ascii="Rockwell" w:hAnsi="Rockwell"/>
        <w:sz w:val="36"/>
        <w:szCs w:val="36"/>
      </w:rPr>
      <w:t>O</w:t>
    </w:r>
    <w:r>
      <w:tab/>
    </w:r>
    <w:r w:rsidRPr="0020447A">
      <w:t xml:space="preserve">Guide to Patient and Family </w:t>
    </w:r>
    <w:proofErr w:type="gramStart"/>
    <w:r w:rsidRPr="0020447A">
      <w:t>Engagement</w:t>
    </w:r>
    <w:r w:rsidRPr="0020447A">
      <w:tab/>
      <w:t>::</w:t>
    </w:r>
    <w:proofErr w:type="gramEnd"/>
    <w:r>
      <w:t xml:space="preserve"> </w:t>
    </w:r>
    <w:r w:rsidR="00493EF5" w:rsidRPr="0020447A">
      <w:rPr>
        <w:rStyle w:val="PageNumber"/>
        <w:b/>
        <w:sz w:val="26"/>
        <w:szCs w:val="26"/>
      </w:rPr>
      <w:fldChar w:fldCharType="begin"/>
    </w:r>
    <w:r w:rsidRPr="0020447A">
      <w:rPr>
        <w:rStyle w:val="PageNumber"/>
        <w:b/>
        <w:sz w:val="26"/>
        <w:szCs w:val="26"/>
      </w:rPr>
      <w:instrText xml:space="preserve"> PAGE </w:instrText>
    </w:r>
    <w:r w:rsidR="00493EF5" w:rsidRPr="0020447A">
      <w:rPr>
        <w:rStyle w:val="PageNumber"/>
        <w:b/>
        <w:sz w:val="26"/>
        <w:szCs w:val="26"/>
      </w:rPr>
      <w:fldChar w:fldCharType="separate"/>
    </w:r>
    <w:r>
      <w:rPr>
        <w:rStyle w:val="PageNumber"/>
        <w:b/>
        <w:noProof/>
        <w:sz w:val="26"/>
        <w:szCs w:val="26"/>
      </w:rPr>
      <w:t>1</w:t>
    </w:r>
    <w:r w:rsidR="00493EF5" w:rsidRPr="0020447A">
      <w:rPr>
        <w:rStyle w:val="PageNumber"/>
        <w:b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C51" w:rsidRDefault="00D32C51" w:rsidP="003E3DAE">
      <w:r>
        <w:separator/>
      </w:r>
    </w:p>
  </w:footnote>
  <w:footnote w:type="continuationSeparator" w:id="0">
    <w:p w:rsidR="00D32C51" w:rsidRDefault="00D32C51" w:rsidP="003E3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66B" w:rsidRDefault="001875A0">
    <w:pPr>
      <w:pStyle w:val="Header"/>
    </w:pPr>
    <w:sdt>
      <w:sdtPr>
        <w:id w:val="1461690059"/>
        <w:placeholder>
          <w:docPart w:val="95EC5DF93B0C3646B2E6E997F230F854"/>
        </w:placeholder>
        <w:temporary/>
        <w:showingPlcHdr/>
      </w:sdtPr>
      <w:sdtEndPr/>
      <w:sdtContent>
        <w:r w:rsidR="0073466B">
          <w:t>[Type text]</w:t>
        </w:r>
      </w:sdtContent>
    </w:sdt>
    <w:r w:rsidR="0073466B">
      <w:ptab w:relativeTo="margin" w:alignment="center" w:leader="none"/>
    </w:r>
    <w:sdt>
      <w:sdtPr>
        <w:id w:val="772512253"/>
        <w:placeholder>
          <w:docPart w:val="87B478C818583E4BA75C0B58BD4275B4"/>
        </w:placeholder>
        <w:temporary/>
        <w:showingPlcHdr/>
      </w:sdtPr>
      <w:sdtEndPr/>
      <w:sdtContent>
        <w:r w:rsidR="0073466B">
          <w:t>[Type text]</w:t>
        </w:r>
      </w:sdtContent>
    </w:sdt>
    <w:r w:rsidR="0073466B">
      <w:ptab w:relativeTo="margin" w:alignment="right" w:leader="none"/>
    </w:r>
    <w:sdt>
      <w:sdtPr>
        <w:id w:val="-557629791"/>
        <w:placeholder>
          <w:docPart w:val="5828BE2C131ECC428DF85F45F78DF030"/>
        </w:placeholder>
        <w:temporary/>
        <w:showingPlcHdr/>
      </w:sdtPr>
      <w:sdtEndPr/>
      <w:sdtContent>
        <w:r w:rsidR="0073466B">
          <w:t>[Type text]</w:t>
        </w:r>
      </w:sdtContent>
    </w:sdt>
  </w:p>
  <w:p w:rsidR="0073466B" w:rsidRDefault="007346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6B5" w:rsidRDefault="006336B5" w:rsidP="006336B5">
    <w:pPr>
      <w:pStyle w:val="Header"/>
      <w:spacing w:before="240" w:after="0" w:line="240" w:lineRule="auto"/>
    </w:pPr>
    <w:r w:rsidRPr="004670EC">
      <w:rPr>
        <w:noProof/>
      </w:rPr>
      <w:drawing>
        <wp:inline distT="0" distB="0" distL="0" distR="0">
          <wp:extent cx="7077456" cy="1106424"/>
          <wp:effectExtent l="0" t="0" r="0" b="0"/>
          <wp:docPr id="1" name="Picture 1" descr="Large decorative swir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92" r="4742"/>
                  <a:stretch/>
                </pic:blipFill>
                <pic:spPr bwMode="auto">
                  <a:xfrm>
                    <a:off x="0" y="0"/>
                    <a:ext cx="7077456" cy="11064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  <w:p w:rsidR="0073466B" w:rsidRPr="006336B5" w:rsidRDefault="006336B5" w:rsidP="006336B5">
    <w:pPr>
      <w:pStyle w:val="Header"/>
      <w:spacing w:after="0" w:line="240" w:lineRule="auto"/>
      <w:rPr>
        <w:vanish/>
      </w:rPr>
    </w:pPr>
    <w:r w:rsidRPr="00552647">
      <w:rPr>
        <w:rStyle w:val="HeaderStrong"/>
        <w:vanish/>
      </w:rPr>
      <w:t>Strategy 1:</w:t>
    </w:r>
    <w:r w:rsidRPr="00552647">
      <w:rPr>
        <w:vanish/>
      </w:rPr>
      <w:t xml:space="preserve"> Working With Patients &amp; Families as Advisors (Tool </w:t>
    </w:r>
    <w:r>
      <w:rPr>
        <w:vanish/>
      </w:rPr>
      <w:t>14</w:t>
    </w:r>
    <w:r w:rsidRPr="00552647">
      <w:rPr>
        <w:vanish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66B" w:rsidRDefault="0073466B">
    <w:pPr>
      <w:pStyle w:val="Header"/>
    </w:pPr>
    <w:r>
      <w:t>Strategy 1: Working with Patients &amp; Families as Advisors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598FB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D102E4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6E2ABF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BE0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013CDC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8E85F3B"/>
    <w:multiLevelType w:val="hybridMultilevel"/>
    <w:tmpl w:val="39722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32A78"/>
    <w:multiLevelType w:val="hybridMultilevel"/>
    <w:tmpl w:val="DCDEEC86"/>
    <w:lvl w:ilvl="0" w:tplc="FB36D3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8886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75723"/>
    <w:multiLevelType w:val="multilevel"/>
    <w:tmpl w:val="F132B0A0"/>
    <w:lvl w:ilvl="0">
      <w:start w:val="1"/>
      <w:numFmt w:val="bullet"/>
      <w:lvlText w:val=""/>
      <w:lvlJc w:val="left"/>
      <w:pPr>
        <w:ind w:left="160" w:firstLine="20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F1980"/>
    <w:multiLevelType w:val="hybridMultilevel"/>
    <w:tmpl w:val="19505352"/>
    <w:lvl w:ilvl="0" w:tplc="45AC2F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C0525"/>
    <w:multiLevelType w:val="hybridMultilevel"/>
    <w:tmpl w:val="447CBE60"/>
    <w:lvl w:ilvl="0" w:tplc="06DC85E4">
      <w:start w:val="1"/>
      <w:numFmt w:val="bullet"/>
      <w:pStyle w:val="ListBullet"/>
      <w:lvlText w:val=""/>
      <w:lvlJc w:val="left"/>
      <w:pPr>
        <w:ind w:left="-13" w:firstLine="200"/>
      </w:pPr>
      <w:rPr>
        <w:rFonts w:ascii="Symbol" w:hAnsi="Symbol" w:hint="default"/>
        <w:color w:val="00888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12EE0"/>
    <w:multiLevelType w:val="hybridMultilevel"/>
    <w:tmpl w:val="209C47DA"/>
    <w:lvl w:ilvl="0" w:tplc="11D470D8">
      <w:start w:val="1"/>
      <w:numFmt w:val="bullet"/>
      <w:pStyle w:val="ResBullet3"/>
      <w:lvlText w:val=""/>
      <w:lvlJc w:val="left"/>
      <w:pPr>
        <w:tabs>
          <w:tab w:val="num" w:pos="1800"/>
        </w:tabs>
        <w:ind w:left="1800" w:hanging="360"/>
      </w:pPr>
      <w:rPr>
        <w:rFonts w:ascii="CommonBullets" w:hAnsi="CommonBullets" w:hint="default"/>
        <w:b w:val="0"/>
        <w:i w:val="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CB1A79"/>
    <w:multiLevelType w:val="hybridMultilevel"/>
    <w:tmpl w:val="AF749B26"/>
    <w:lvl w:ilvl="0" w:tplc="5DE80CE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E31800"/>
    <w:multiLevelType w:val="hybridMultilevel"/>
    <w:tmpl w:val="E33CEF6C"/>
    <w:lvl w:ilvl="0" w:tplc="5DE80CE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7D166F"/>
    <w:multiLevelType w:val="hybridMultilevel"/>
    <w:tmpl w:val="B4C6BDAA"/>
    <w:lvl w:ilvl="0" w:tplc="5DE80CE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C32DF2"/>
    <w:multiLevelType w:val="hybridMultilevel"/>
    <w:tmpl w:val="0956A592"/>
    <w:lvl w:ilvl="0" w:tplc="7E7CFE90">
      <w:start w:val="1"/>
      <w:numFmt w:val="bullet"/>
      <w:pStyle w:val="ListCheckbox"/>
      <w:lvlText w:val=""/>
      <w:lvlJc w:val="left"/>
      <w:pPr>
        <w:ind w:left="720" w:hanging="360"/>
      </w:pPr>
      <w:rPr>
        <w:rFonts w:ascii="Wingdings" w:hAnsi="Wingdings" w:hint="default"/>
        <w:color w:val="008886"/>
        <w:sz w:val="30"/>
        <w:szCs w:val="3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6"/>
  </w:num>
  <w:num w:numId="5">
    <w:abstractNumId w:val="14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DynamicGuides" w:val="1"/>
    <w:docVar w:name="ShowMarginGuides" w:val="0"/>
    <w:docVar w:name="ShowOutlines" w:val="0"/>
    <w:docVar w:name="ShowStaticGuides" w:val="0"/>
  </w:docVars>
  <w:rsids>
    <w:rsidRoot w:val="003E3DAE"/>
    <w:rsid w:val="00011816"/>
    <w:rsid w:val="0004201F"/>
    <w:rsid w:val="00062CC8"/>
    <w:rsid w:val="00084D36"/>
    <w:rsid w:val="000E4785"/>
    <w:rsid w:val="000F5879"/>
    <w:rsid w:val="000F7089"/>
    <w:rsid w:val="000F7479"/>
    <w:rsid w:val="00106B04"/>
    <w:rsid w:val="001278BD"/>
    <w:rsid w:val="001546F0"/>
    <w:rsid w:val="00182B00"/>
    <w:rsid w:val="001875A0"/>
    <w:rsid w:val="001B7EC7"/>
    <w:rsid w:val="001F4545"/>
    <w:rsid w:val="0020447A"/>
    <w:rsid w:val="00284A4D"/>
    <w:rsid w:val="00294EBD"/>
    <w:rsid w:val="002B6C0A"/>
    <w:rsid w:val="002C429D"/>
    <w:rsid w:val="002E3B09"/>
    <w:rsid w:val="002E4D7D"/>
    <w:rsid w:val="00303516"/>
    <w:rsid w:val="00324C48"/>
    <w:rsid w:val="00347FFD"/>
    <w:rsid w:val="00370AD4"/>
    <w:rsid w:val="003C71EF"/>
    <w:rsid w:val="003E3835"/>
    <w:rsid w:val="003E3DAE"/>
    <w:rsid w:val="00407394"/>
    <w:rsid w:val="0043662B"/>
    <w:rsid w:val="00437AFE"/>
    <w:rsid w:val="004571E8"/>
    <w:rsid w:val="004670EC"/>
    <w:rsid w:val="00485A91"/>
    <w:rsid w:val="00493EF5"/>
    <w:rsid w:val="004A0F1B"/>
    <w:rsid w:val="004F0E38"/>
    <w:rsid w:val="00565114"/>
    <w:rsid w:val="00575DA2"/>
    <w:rsid w:val="005A5584"/>
    <w:rsid w:val="005A5B9B"/>
    <w:rsid w:val="005C2F65"/>
    <w:rsid w:val="005D3EA3"/>
    <w:rsid w:val="005E2587"/>
    <w:rsid w:val="005F4511"/>
    <w:rsid w:val="006332D1"/>
    <w:rsid w:val="006336B5"/>
    <w:rsid w:val="00644495"/>
    <w:rsid w:val="00646210"/>
    <w:rsid w:val="006619D2"/>
    <w:rsid w:val="00683282"/>
    <w:rsid w:val="006855D7"/>
    <w:rsid w:val="00692BA6"/>
    <w:rsid w:val="006E2E6B"/>
    <w:rsid w:val="00707CB7"/>
    <w:rsid w:val="00710C27"/>
    <w:rsid w:val="007125F5"/>
    <w:rsid w:val="00730126"/>
    <w:rsid w:val="0073466B"/>
    <w:rsid w:val="00754ABB"/>
    <w:rsid w:val="0075575A"/>
    <w:rsid w:val="007A6459"/>
    <w:rsid w:val="008A4B07"/>
    <w:rsid w:val="008B7AAA"/>
    <w:rsid w:val="008E6561"/>
    <w:rsid w:val="00903FE0"/>
    <w:rsid w:val="0092023E"/>
    <w:rsid w:val="00954C8F"/>
    <w:rsid w:val="009556A7"/>
    <w:rsid w:val="00980C48"/>
    <w:rsid w:val="009964CB"/>
    <w:rsid w:val="009D45AA"/>
    <w:rsid w:val="009E5AE3"/>
    <w:rsid w:val="009F3DE6"/>
    <w:rsid w:val="009F63B8"/>
    <w:rsid w:val="00A03B87"/>
    <w:rsid w:val="00A04FAB"/>
    <w:rsid w:val="00A07C04"/>
    <w:rsid w:val="00A2040A"/>
    <w:rsid w:val="00A60679"/>
    <w:rsid w:val="00A96149"/>
    <w:rsid w:val="00AF4AFA"/>
    <w:rsid w:val="00B13AA1"/>
    <w:rsid w:val="00B47C3D"/>
    <w:rsid w:val="00B507DC"/>
    <w:rsid w:val="00B667AC"/>
    <w:rsid w:val="00B67359"/>
    <w:rsid w:val="00B710AA"/>
    <w:rsid w:val="00BA214F"/>
    <w:rsid w:val="00C13F98"/>
    <w:rsid w:val="00C50353"/>
    <w:rsid w:val="00C52467"/>
    <w:rsid w:val="00C53F64"/>
    <w:rsid w:val="00C57FF2"/>
    <w:rsid w:val="00CB271D"/>
    <w:rsid w:val="00CE7D14"/>
    <w:rsid w:val="00CF7BC6"/>
    <w:rsid w:val="00D01225"/>
    <w:rsid w:val="00D32C51"/>
    <w:rsid w:val="00D4201E"/>
    <w:rsid w:val="00D45C8C"/>
    <w:rsid w:val="00D45DF9"/>
    <w:rsid w:val="00D63E68"/>
    <w:rsid w:val="00D8072F"/>
    <w:rsid w:val="00D937E0"/>
    <w:rsid w:val="00DE756B"/>
    <w:rsid w:val="00E17459"/>
    <w:rsid w:val="00E51CB6"/>
    <w:rsid w:val="00E65736"/>
    <w:rsid w:val="00E73764"/>
    <w:rsid w:val="00EC0FDF"/>
    <w:rsid w:val="00ED2713"/>
    <w:rsid w:val="00F31962"/>
    <w:rsid w:val="00F33BED"/>
    <w:rsid w:val="00F772CC"/>
    <w:rsid w:val="00F934BB"/>
    <w:rsid w:val="00FB00C7"/>
    <w:rsid w:val="00FB09CE"/>
    <w:rsid w:val="00FC7A76"/>
    <w:rsid w:val="00FC7A94"/>
    <w:rsid w:val="00FD3FE2"/>
    <w:rsid w:val="00FE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uiPriority="0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3E"/>
    <w:pPr>
      <w:spacing w:after="80" w:line="320" w:lineRule="exact"/>
    </w:pPr>
    <w:rPr>
      <w:rFonts w:ascii="Corbel" w:hAnsi="Corbe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4C48"/>
    <w:pPr>
      <w:keepNext/>
      <w:keepLines/>
      <w:spacing w:after="160" w:line="360" w:lineRule="exact"/>
      <w:outlineLvl w:val="0"/>
    </w:pPr>
    <w:rPr>
      <w:rFonts w:ascii="Rockwell" w:eastAsiaTheme="majorEastAsia" w:hAnsi="Rockwell" w:cstheme="majorBidi"/>
      <w:color w:val="00888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0F70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FE2749"/>
    <w:pPr>
      <w:tabs>
        <w:tab w:val="center" w:pos="4320"/>
        <w:tab w:val="right" w:pos="8640"/>
      </w:tabs>
    </w:pPr>
    <w:rPr>
      <w:color w:val="4D4D4D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749"/>
    <w:rPr>
      <w:rFonts w:ascii="Corbel" w:hAnsi="Corbel"/>
      <w:color w:val="4D4D4D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8B7AAA"/>
    <w:pPr>
      <w:tabs>
        <w:tab w:val="left" w:pos="540"/>
      </w:tabs>
    </w:pPr>
    <w:rPr>
      <w:rFonts w:ascii="Corbel Bold" w:hAnsi="Corbel Bold"/>
      <w:color w:val="8D8E8D"/>
      <w:position w:val="-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7AAA"/>
    <w:rPr>
      <w:rFonts w:ascii="Corbel Bold" w:hAnsi="Corbel Bold"/>
      <w:color w:val="8D8E8D"/>
      <w:position w:val="-2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4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47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937E0"/>
  </w:style>
  <w:style w:type="paragraph" w:styleId="Title">
    <w:name w:val="Title"/>
    <w:basedOn w:val="Normal"/>
    <w:next w:val="Normal"/>
    <w:link w:val="TitleChar"/>
    <w:uiPriority w:val="10"/>
    <w:qFormat/>
    <w:rsid w:val="004670EC"/>
    <w:pPr>
      <w:spacing w:after="360" w:line="560" w:lineRule="exact"/>
      <w:contextualSpacing/>
    </w:pPr>
    <w:rPr>
      <w:rFonts w:ascii="Rockwell" w:eastAsiaTheme="majorEastAsia" w:hAnsi="Rockwell" w:cstheme="majorBidi"/>
      <w:color w:val="00888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70EC"/>
    <w:rPr>
      <w:rFonts w:ascii="Rockwell" w:eastAsiaTheme="majorEastAsia" w:hAnsi="Rockwell" w:cstheme="majorBidi"/>
      <w:color w:val="008886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24C48"/>
    <w:rPr>
      <w:rFonts w:ascii="Rockwell" w:eastAsiaTheme="majorEastAsia" w:hAnsi="Rockwell" w:cstheme="majorBidi"/>
      <w:color w:val="008886"/>
      <w:kern w:val="32"/>
      <w:sz w:val="32"/>
      <w:szCs w:val="32"/>
    </w:rPr>
  </w:style>
  <w:style w:type="paragraph" w:customStyle="1" w:styleId="ListCheckbox">
    <w:name w:val="List Checkbox"/>
    <w:basedOn w:val="Normal"/>
    <w:qFormat/>
    <w:rsid w:val="009964CB"/>
    <w:pPr>
      <w:numPr>
        <w:numId w:val="5"/>
      </w:numPr>
      <w:spacing w:after="180"/>
      <w:ind w:left="900" w:right="90"/>
    </w:pPr>
    <w:rPr>
      <w:szCs w:val="22"/>
    </w:rPr>
  </w:style>
  <w:style w:type="character" w:styleId="Strong">
    <w:name w:val="Strong"/>
    <w:basedOn w:val="DefaultParagraphFont"/>
    <w:uiPriority w:val="22"/>
    <w:qFormat/>
    <w:rsid w:val="00C52467"/>
    <w:rPr>
      <w:b/>
      <w:bCs/>
    </w:rPr>
  </w:style>
  <w:style w:type="character" w:styleId="Emphasis">
    <w:name w:val="Emphasis"/>
    <w:basedOn w:val="DefaultParagraphFont"/>
    <w:uiPriority w:val="20"/>
    <w:qFormat/>
    <w:rsid w:val="00B507DC"/>
    <w:rPr>
      <w:i/>
      <w:iCs/>
    </w:rPr>
  </w:style>
  <w:style w:type="character" w:customStyle="1" w:styleId="Footerdots">
    <w:name w:val="Footer dots"/>
    <w:basedOn w:val="DefaultParagraphFont"/>
    <w:uiPriority w:val="1"/>
    <w:qFormat/>
    <w:rsid w:val="00D45C8C"/>
    <w:rPr>
      <w:rFonts w:ascii="Corbel" w:hAnsi="Corbel"/>
      <w:color w:val="008886"/>
    </w:rPr>
  </w:style>
  <w:style w:type="character" w:customStyle="1" w:styleId="HeaderStrong">
    <w:name w:val="Header Strong"/>
    <w:basedOn w:val="DefaultParagraphFont"/>
    <w:uiPriority w:val="1"/>
    <w:qFormat/>
    <w:rsid w:val="00FE2749"/>
    <w:rPr>
      <w:rFonts w:ascii="Rockwell" w:hAnsi="Rockwell"/>
      <w:b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0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Bullet">
    <w:name w:val="List Bullet"/>
    <w:basedOn w:val="Normal"/>
    <w:uiPriority w:val="99"/>
    <w:unhideWhenUsed/>
    <w:qFormat/>
    <w:rsid w:val="009964CB"/>
    <w:pPr>
      <w:numPr>
        <w:numId w:val="2"/>
      </w:numPr>
      <w:spacing w:after="100"/>
      <w:ind w:left="374" w:right="446" w:hanging="187"/>
    </w:pPr>
    <w:rPr>
      <w:szCs w:val="22"/>
    </w:rPr>
  </w:style>
  <w:style w:type="character" w:styleId="FootnoteReference">
    <w:name w:val="footnote reference"/>
    <w:basedOn w:val="DefaultParagraphFont"/>
    <w:semiHidden/>
    <w:rsid w:val="00011816"/>
    <w:rPr>
      <w:vertAlign w:val="superscript"/>
    </w:rPr>
  </w:style>
  <w:style w:type="paragraph" w:customStyle="1" w:styleId="footnotes">
    <w:name w:val="footnotes"/>
    <w:basedOn w:val="Normal"/>
    <w:qFormat/>
    <w:rsid w:val="00011816"/>
    <w:pPr>
      <w:spacing w:after="0" w:line="264" w:lineRule="auto"/>
    </w:pPr>
    <w:rPr>
      <w:sz w:val="18"/>
      <w:szCs w:val="18"/>
    </w:rPr>
  </w:style>
  <w:style w:type="table" w:styleId="TableGrid">
    <w:name w:val="Table Grid"/>
    <w:basedOn w:val="TableNormal"/>
    <w:uiPriority w:val="59"/>
    <w:rsid w:val="00F772CC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sBullet3">
    <w:name w:val="Res Bullet3"/>
    <w:rsid w:val="00F772CC"/>
    <w:pPr>
      <w:numPr>
        <w:numId w:val="12"/>
      </w:numPr>
      <w:spacing w:after="240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62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C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CC8"/>
    <w:rPr>
      <w:rFonts w:ascii="Corbel" w:hAnsi="Corbe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CC8"/>
    <w:rPr>
      <w:rFonts w:ascii="Corbel" w:hAnsi="Corbe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uiPriority="0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3E"/>
    <w:pPr>
      <w:spacing w:after="80" w:line="320" w:lineRule="exact"/>
    </w:pPr>
    <w:rPr>
      <w:rFonts w:ascii="Corbel" w:hAnsi="Corbe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4C48"/>
    <w:pPr>
      <w:keepNext/>
      <w:keepLines/>
      <w:spacing w:after="160" w:line="360" w:lineRule="exact"/>
      <w:outlineLvl w:val="0"/>
    </w:pPr>
    <w:rPr>
      <w:rFonts w:ascii="Rockwell" w:eastAsiaTheme="majorEastAsia" w:hAnsi="Rockwell" w:cstheme="majorBidi"/>
      <w:color w:val="00888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0F70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FE2749"/>
    <w:pPr>
      <w:tabs>
        <w:tab w:val="center" w:pos="4320"/>
        <w:tab w:val="right" w:pos="8640"/>
      </w:tabs>
    </w:pPr>
    <w:rPr>
      <w:color w:val="4D4D4D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749"/>
    <w:rPr>
      <w:rFonts w:ascii="Corbel" w:hAnsi="Corbel"/>
      <w:color w:val="4D4D4D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8B7AAA"/>
    <w:pPr>
      <w:tabs>
        <w:tab w:val="left" w:pos="540"/>
      </w:tabs>
    </w:pPr>
    <w:rPr>
      <w:rFonts w:ascii="Corbel Bold" w:hAnsi="Corbel Bold"/>
      <w:color w:val="8D8E8D"/>
      <w:position w:val="-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7AAA"/>
    <w:rPr>
      <w:rFonts w:ascii="Corbel Bold" w:hAnsi="Corbel Bold"/>
      <w:color w:val="8D8E8D"/>
      <w:position w:val="-2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4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47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937E0"/>
  </w:style>
  <w:style w:type="paragraph" w:styleId="Title">
    <w:name w:val="Title"/>
    <w:basedOn w:val="Normal"/>
    <w:next w:val="Normal"/>
    <w:link w:val="TitleChar"/>
    <w:uiPriority w:val="10"/>
    <w:qFormat/>
    <w:rsid w:val="004670EC"/>
    <w:pPr>
      <w:spacing w:after="360" w:line="560" w:lineRule="exact"/>
      <w:contextualSpacing/>
    </w:pPr>
    <w:rPr>
      <w:rFonts w:ascii="Rockwell" w:eastAsiaTheme="majorEastAsia" w:hAnsi="Rockwell" w:cstheme="majorBidi"/>
      <w:color w:val="00888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70EC"/>
    <w:rPr>
      <w:rFonts w:ascii="Rockwell" w:eastAsiaTheme="majorEastAsia" w:hAnsi="Rockwell" w:cstheme="majorBidi"/>
      <w:color w:val="008886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24C48"/>
    <w:rPr>
      <w:rFonts w:ascii="Rockwell" w:eastAsiaTheme="majorEastAsia" w:hAnsi="Rockwell" w:cstheme="majorBidi"/>
      <w:color w:val="008886"/>
      <w:kern w:val="32"/>
      <w:sz w:val="32"/>
      <w:szCs w:val="32"/>
    </w:rPr>
  </w:style>
  <w:style w:type="paragraph" w:customStyle="1" w:styleId="ListCheckbox">
    <w:name w:val="List Checkbox"/>
    <w:basedOn w:val="Normal"/>
    <w:qFormat/>
    <w:rsid w:val="009964CB"/>
    <w:pPr>
      <w:numPr>
        <w:numId w:val="5"/>
      </w:numPr>
      <w:spacing w:after="180"/>
      <w:ind w:left="900" w:right="90"/>
    </w:pPr>
    <w:rPr>
      <w:szCs w:val="22"/>
    </w:rPr>
  </w:style>
  <w:style w:type="character" w:styleId="Strong">
    <w:name w:val="Strong"/>
    <w:basedOn w:val="DefaultParagraphFont"/>
    <w:uiPriority w:val="22"/>
    <w:qFormat/>
    <w:rsid w:val="00C52467"/>
    <w:rPr>
      <w:b/>
      <w:bCs/>
    </w:rPr>
  </w:style>
  <w:style w:type="character" w:styleId="Emphasis">
    <w:name w:val="Emphasis"/>
    <w:basedOn w:val="DefaultParagraphFont"/>
    <w:uiPriority w:val="20"/>
    <w:qFormat/>
    <w:rsid w:val="00B507DC"/>
    <w:rPr>
      <w:i/>
      <w:iCs/>
    </w:rPr>
  </w:style>
  <w:style w:type="character" w:customStyle="1" w:styleId="Footerdots">
    <w:name w:val="Footer dots"/>
    <w:basedOn w:val="DefaultParagraphFont"/>
    <w:uiPriority w:val="1"/>
    <w:qFormat/>
    <w:rsid w:val="00D45C8C"/>
    <w:rPr>
      <w:rFonts w:ascii="Corbel" w:hAnsi="Corbel"/>
      <w:color w:val="008886"/>
    </w:rPr>
  </w:style>
  <w:style w:type="character" w:customStyle="1" w:styleId="HeaderStrong">
    <w:name w:val="Header Strong"/>
    <w:basedOn w:val="DefaultParagraphFont"/>
    <w:uiPriority w:val="1"/>
    <w:qFormat/>
    <w:rsid w:val="00FE2749"/>
    <w:rPr>
      <w:rFonts w:ascii="Rockwell" w:hAnsi="Rockwell"/>
      <w:b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0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Bullet">
    <w:name w:val="List Bullet"/>
    <w:basedOn w:val="Normal"/>
    <w:uiPriority w:val="99"/>
    <w:unhideWhenUsed/>
    <w:qFormat/>
    <w:rsid w:val="009964CB"/>
    <w:pPr>
      <w:numPr>
        <w:numId w:val="2"/>
      </w:numPr>
      <w:spacing w:after="100"/>
      <w:ind w:left="374" w:right="446" w:hanging="187"/>
    </w:pPr>
    <w:rPr>
      <w:szCs w:val="22"/>
    </w:rPr>
  </w:style>
  <w:style w:type="character" w:styleId="FootnoteReference">
    <w:name w:val="footnote reference"/>
    <w:basedOn w:val="DefaultParagraphFont"/>
    <w:semiHidden/>
    <w:rsid w:val="00011816"/>
    <w:rPr>
      <w:vertAlign w:val="superscript"/>
    </w:rPr>
  </w:style>
  <w:style w:type="paragraph" w:customStyle="1" w:styleId="footnotes">
    <w:name w:val="footnotes"/>
    <w:basedOn w:val="Normal"/>
    <w:qFormat/>
    <w:rsid w:val="00011816"/>
    <w:pPr>
      <w:spacing w:after="0" w:line="264" w:lineRule="auto"/>
    </w:pPr>
    <w:rPr>
      <w:sz w:val="18"/>
      <w:szCs w:val="18"/>
    </w:rPr>
  </w:style>
  <w:style w:type="table" w:styleId="TableGrid">
    <w:name w:val="Table Grid"/>
    <w:basedOn w:val="TableNormal"/>
    <w:uiPriority w:val="59"/>
    <w:rsid w:val="00F772CC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sBullet3">
    <w:name w:val="Res Bullet3"/>
    <w:rsid w:val="00F772CC"/>
    <w:pPr>
      <w:numPr>
        <w:numId w:val="12"/>
      </w:numPr>
      <w:spacing w:after="240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62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C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CC8"/>
    <w:rPr>
      <w:rFonts w:ascii="Corbel" w:hAnsi="Corbe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CC8"/>
    <w:rPr>
      <w:rFonts w:ascii="Corbel" w:hAnsi="Corbe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5EC5DF93B0C3646B2E6E997F230F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084A0-631D-0042-BD33-BBEF8034C897}"/>
      </w:docPartPr>
      <w:docPartBody>
        <w:p w:rsidR="006F0EDF" w:rsidRDefault="006F0EDF" w:rsidP="006F0EDF">
          <w:pPr>
            <w:pStyle w:val="95EC5DF93B0C3646B2E6E997F230F854"/>
          </w:pPr>
          <w:r>
            <w:t>[Type text]</w:t>
          </w:r>
        </w:p>
      </w:docPartBody>
    </w:docPart>
    <w:docPart>
      <w:docPartPr>
        <w:name w:val="87B478C818583E4BA75C0B58BD427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2A7BE-9C81-F942-81AC-D1B8E0312A01}"/>
      </w:docPartPr>
      <w:docPartBody>
        <w:p w:rsidR="006F0EDF" w:rsidRDefault="006F0EDF" w:rsidP="006F0EDF">
          <w:pPr>
            <w:pStyle w:val="87B478C818583E4BA75C0B58BD4275B4"/>
          </w:pPr>
          <w:r>
            <w:t>[Type text]</w:t>
          </w:r>
        </w:p>
      </w:docPartBody>
    </w:docPart>
    <w:docPart>
      <w:docPartPr>
        <w:name w:val="5828BE2C131ECC428DF85F45F78DF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D157F-A4E7-4245-A734-A4254BF7C8B4}"/>
      </w:docPartPr>
      <w:docPartBody>
        <w:p w:rsidR="006F0EDF" w:rsidRDefault="006F0EDF" w:rsidP="006F0EDF">
          <w:pPr>
            <w:pStyle w:val="5828BE2C131ECC428DF85F45F78DF03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onBullets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 Bold">
    <w:panose1 w:val="020B0703020204020204"/>
    <w:charset w:val="00"/>
    <w:family w:val="auto"/>
    <w:pitch w:val="variable"/>
    <w:sig w:usb0="A00002EF" w:usb1="4000A44B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F0EDF"/>
    <w:rsid w:val="00001D1D"/>
    <w:rsid w:val="00012D4A"/>
    <w:rsid w:val="000F5687"/>
    <w:rsid w:val="001160E4"/>
    <w:rsid w:val="002A3D2B"/>
    <w:rsid w:val="00307ED2"/>
    <w:rsid w:val="0033387B"/>
    <w:rsid w:val="00440BBD"/>
    <w:rsid w:val="00457E0D"/>
    <w:rsid w:val="005A6A66"/>
    <w:rsid w:val="005E709F"/>
    <w:rsid w:val="005F04CD"/>
    <w:rsid w:val="005F7E15"/>
    <w:rsid w:val="006921A8"/>
    <w:rsid w:val="006F0EDF"/>
    <w:rsid w:val="00782ABC"/>
    <w:rsid w:val="007D6879"/>
    <w:rsid w:val="00D80922"/>
    <w:rsid w:val="00FB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EC5DF93B0C3646B2E6E997F230F854">
    <w:name w:val="95EC5DF93B0C3646B2E6E997F230F854"/>
    <w:rsid w:val="006F0EDF"/>
  </w:style>
  <w:style w:type="paragraph" w:customStyle="1" w:styleId="87B478C818583E4BA75C0B58BD4275B4">
    <w:name w:val="87B478C818583E4BA75C0B58BD4275B4"/>
    <w:rsid w:val="006F0EDF"/>
  </w:style>
  <w:style w:type="paragraph" w:customStyle="1" w:styleId="5828BE2C131ECC428DF85F45F78DF030">
    <w:name w:val="5828BE2C131ECC428DF85F45F78DF030"/>
    <w:rsid w:val="006F0EDF"/>
  </w:style>
  <w:style w:type="paragraph" w:customStyle="1" w:styleId="32FB7DADE43BF14EB69AA13E8DDF7147">
    <w:name w:val="32FB7DADE43BF14EB69AA13E8DDF7147"/>
    <w:rsid w:val="006F0EDF"/>
  </w:style>
  <w:style w:type="paragraph" w:customStyle="1" w:styleId="F408EB807FB74E4A8B2F6E8FA1389DF8">
    <w:name w:val="F408EB807FB74E4A8B2F6E8FA1389DF8"/>
    <w:rsid w:val="006F0EDF"/>
  </w:style>
  <w:style w:type="paragraph" w:customStyle="1" w:styleId="F98FF933929AEC4D8D962D932A032544">
    <w:name w:val="F98FF933929AEC4D8D962D932A032544"/>
    <w:rsid w:val="006F0ED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01F1F0-8833-411F-B081-A0807AB0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Strategy 1: Working with Patients &amp; Families as Advisors (Tool 14)</vt:lpstr>
    </vt:vector>
  </TitlesOfParts>
  <Company>United States Department of Health and Human Services</Company>
  <LinksUpToDate>false</LinksUpToDate>
  <CharactersWithSpaces>1463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Strategy 1: Working with Patients &amp; Families as Advisors (Tool 14)</dc:title>
  <dc:subject>Readiness to Partner with Patient and Family Advisors</dc:subject>
  <dc:creator>Agency for Healthcare Research and Quality</dc:creator>
  <cp:keywords>Patient and family advisor; clinician; checklist</cp:keywords>
  <cp:lastModifiedBy>temp_cjohnson</cp:lastModifiedBy>
  <cp:revision>3</cp:revision>
  <cp:lastPrinted>2011-07-28T15:16:00Z</cp:lastPrinted>
  <dcterms:created xsi:type="dcterms:W3CDTF">2013-05-17T21:14:00Z</dcterms:created>
  <dcterms:modified xsi:type="dcterms:W3CDTF">2013-05-21T14:36:00Z</dcterms:modified>
  <cp:category>Guide to Patient and Family Engagement</cp:category>
</cp:coreProperties>
</file>