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3P:_Best_Practices"/>
      <w:bookmarkStart w:id="1" w:name="_Toc332135165"/>
      <w:bookmarkStart w:id="2" w:name="_Toc332373600"/>
      <w:bookmarkStart w:id="3" w:name="_Toc334978070"/>
      <w:bookmarkStart w:id="4" w:name="_Toc335210905"/>
      <w:bookmarkStart w:id="5" w:name="_Toc336583081"/>
      <w:bookmarkStart w:id="6" w:name="_Toc337028936"/>
      <w:bookmarkStart w:id="7" w:name="_Toc337981999"/>
      <w:bookmarkStart w:id="8" w:name="_Toc340757843"/>
      <w:bookmarkEnd w:id="0"/>
      <w:r>
        <w:t>3P: Best Practices Checklist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 </w:t>
      </w:r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Background: </w:t>
      </w:r>
      <w:r>
        <w:t>This tool can be used to monitor your progress on identifying best practices in fall prevention for your hospital or hospital units.</w:t>
      </w:r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Reference: </w:t>
      </w:r>
      <w:r>
        <w:t>Developed by Falls Toolkit Research Team.</w:t>
      </w:r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How to use this tool: </w:t>
      </w:r>
      <w:r>
        <w:t>Complete the checklist. This tool should be filled out by the Implementation Team leader (or individual designated by the leader).</w:t>
      </w:r>
    </w:p>
    <w:p w:rsidR="004A00BF" w:rsidRDefault="004A00BF" w:rsidP="004A0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 this tool to ensure you have not skipped any essential steps in your fall prevention efforts.</w:t>
      </w:r>
    </w:p>
    <w:p w:rsidR="00142607" w:rsidRDefault="003F3923" w:rsidP="00FC230D">
      <w:pPr>
        <w:pStyle w:val="Heading5"/>
      </w:pPr>
      <w:r w:rsidRPr="003F3923">
        <w:t>Best Practices Checklist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A0"/>
      </w:tblPr>
      <w:tblGrid>
        <w:gridCol w:w="7495"/>
        <w:gridCol w:w="2081"/>
      </w:tblGrid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Pr="003F3923" w:rsidRDefault="00827D10" w:rsidP="00FC230D">
            <w:pPr>
              <w:pStyle w:val="TableText"/>
            </w:pPr>
            <w:r>
              <w:t>Practice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607" w:rsidRPr="003F3923" w:rsidRDefault="003F3923" w:rsidP="00FC230D">
            <w:pPr>
              <w:pStyle w:val="TableText"/>
            </w:pPr>
            <w:r>
              <w:t>Date Completed</w:t>
            </w: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FC230D">
            <w:pPr>
              <w:pStyle w:val="TableText"/>
            </w:pPr>
            <w:r>
              <w:t xml:space="preserve">Identify a </w:t>
            </w:r>
            <w:r w:rsidR="008D06D7">
              <w:t xml:space="preserve">set </w:t>
            </w:r>
            <w:r>
              <w:t>of best practices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>Create a</w:t>
            </w:r>
            <w:r w:rsidR="00142607">
              <w:t xml:space="preserve"> clinical pathway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>Identify k</w:t>
            </w:r>
            <w:r w:rsidR="00142607">
              <w:t>ey elements of a fall risk factor assessment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>Choose a</w:t>
            </w:r>
            <w:r w:rsidR="00142607">
              <w:t xml:space="preserve"> tool for assessing risk factors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>Explore a</w:t>
            </w:r>
            <w:r w:rsidR="00142607">
              <w:t>pproaches to document</w:t>
            </w:r>
            <w:r w:rsidR="00240869">
              <w:t>ing</w:t>
            </w:r>
            <w:r w:rsidR="00142607">
              <w:t xml:space="preserve"> and report</w:t>
            </w:r>
            <w:r w:rsidR="00240869">
              <w:t>ing</w:t>
            </w:r>
            <w:r w:rsidR="00142607">
              <w:t xml:space="preserve"> results of fall risk factor assessment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FC230D">
            <w:pPr>
              <w:pStyle w:val="TableText"/>
            </w:pPr>
            <w:r>
              <w:t>Develop fall prevention care plan based on identified risk factors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>Identify a</w:t>
            </w:r>
            <w:r w:rsidR="00142607">
              <w:t>pproaches to document</w:t>
            </w:r>
            <w:r w:rsidR="00240869">
              <w:t>ing and communicating</w:t>
            </w:r>
            <w:r w:rsidR="00142607">
              <w:t xml:space="preserve"> care plan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 xml:space="preserve">Develop </w:t>
            </w:r>
            <w:r w:rsidR="00142607">
              <w:t>system linking changes in fall risk factors to changes in care plan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>Ensure a</w:t>
            </w:r>
            <w:r w:rsidR="00142607">
              <w:t>ll levels of staff are aware of care plan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 xml:space="preserve">Develop </w:t>
            </w:r>
            <w:r w:rsidR="00142607">
              <w:t>system linking care planning to actual interventions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3F3923" w:rsidP="00FC230D">
            <w:pPr>
              <w:pStyle w:val="TableText"/>
            </w:pPr>
            <w:r>
              <w:t>Choose or develop</w:t>
            </w:r>
            <w:r w:rsidR="00142607">
              <w:t xml:space="preserve"> </w:t>
            </w:r>
            <w:proofErr w:type="spellStart"/>
            <w:r w:rsidR="00142607">
              <w:t>postfall</w:t>
            </w:r>
            <w:proofErr w:type="spellEnd"/>
            <w:r w:rsidR="00142607">
              <w:t xml:space="preserve"> assessment protocol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  <w:tr w:rsidR="00142607" w:rsidTr="003F3923"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07" w:rsidRDefault="00142607" w:rsidP="00FC230D">
            <w:pPr>
              <w:pStyle w:val="TableText"/>
            </w:pPr>
            <w:r>
              <w:t xml:space="preserve">Customize the </w:t>
            </w:r>
            <w:r w:rsidR="008D06D7">
              <w:t xml:space="preserve">set of practices </w:t>
            </w:r>
            <w:r>
              <w:t>for specific work units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07" w:rsidRDefault="00142607" w:rsidP="00FC230D">
            <w:pPr>
              <w:pStyle w:val="TableText"/>
            </w:pPr>
          </w:p>
        </w:tc>
      </w:tr>
    </w:tbl>
    <w:p w:rsidR="00142607" w:rsidRDefault="00142607" w:rsidP="00890847"/>
    <w:sectPr w:rsidR="00142607" w:rsidSect="00890847">
      <w:footnotePr>
        <w:numFmt w:val="chicago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56D9F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191B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3596E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2E43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26389"/>
    <w:rsid w:val="0053009A"/>
    <w:rsid w:val="00530F66"/>
    <w:rsid w:val="005317CF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000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17BC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49AB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0847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163B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0FFB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06E0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13691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38CA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BF3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5B0B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09B0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EF7EC3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47D83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2013-01-29T14:51:00Z</dcterms:created>
  <dcterms:modified xsi:type="dcterms:W3CDTF">2013-01-29T14:56:00Z</dcterms:modified>
</cp:coreProperties>
</file>