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B88" w:rsidRPr="005C54B3" w:rsidRDefault="00CC3093" w:rsidP="000B5185">
      <w:pPr>
        <w:pStyle w:val="Heading1"/>
        <w:rPr>
          <w:sz w:val="36"/>
        </w:rPr>
      </w:pPr>
      <w:r>
        <w:rPr>
          <w:noProof/>
          <w:color w:val="auto"/>
        </w:rPr>
        <w:drawing>
          <wp:inline distT="0" distB="0" distL="0" distR="0" wp14:anchorId="36BDD704" wp14:editId="2BEE7EEF">
            <wp:extent cx="731520" cy="731520"/>
            <wp:effectExtent l="0" t="0" r="0" b="0"/>
            <wp:docPr id="4" name="Picture 4" descr="Wrench and hammer tool logo&#10;" title="T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_icon.png"/>
                    <pic:cNvPicPr/>
                  </pic:nvPicPr>
                  <pic:blipFill>
                    <a:blip r:embed="rId8">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CC3093">
        <w:t xml:space="preserve"> </w:t>
      </w:r>
      <w:r w:rsidR="005C54B3" w:rsidRPr="00A54A3C">
        <w:rPr>
          <w:sz w:val="31"/>
          <w:szCs w:val="31"/>
        </w:rPr>
        <w:t xml:space="preserve">Tool </w:t>
      </w:r>
      <w:r w:rsidR="00A54A3C" w:rsidRPr="00A54A3C">
        <w:rPr>
          <w:sz w:val="31"/>
          <w:szCs w:val="31"/>
        </w:rPr>
        <w:t>9: Whole-Person Transitional Care Planning Tool</w:t>
      </w:r>
    </w:p>
    <w:p w:rsidR="00FE4C79" w:rsidRDefault="00FE4C79" w:rsidP="001C218E">
      <w:pPr>
        <w:pStyle w:val="Heading3"/>
        <w:rPr>
          <w:rFonts w:ascii="Times New Roman" w:hAnsi="Times New Roman" w:cs="TisaOT"/>
          <w:b w:val="0"/>
          <w:bCs w:val="0"/>
        </w:rPr>
      </w:pPr>
    </w:p>
    <w:p w:rsidR="001C218E" w:rsidRDefault="001C218E" w:rsidP="001C218E">
      <w:pPr>
        <w:pStyle w:val="Heading3"/>
      </w:pPr>
      <w:bookmarkStart w:id="0" w:name="_GoBack"/>
      <w:bookmarkEnd w:id="0"/>
      <w:r>
        <w:t>P</w:t>
      </w:r>
      <w:r w:rsidRPr="00A54A3C">
        <w:t>urpose</w:t>
      </w:r>
    </w:p>
    <w:p w:rsidR="001C218E" w:rsidRPr="00E65AAE" w:rsidRDefault="001C218E" w:rsidP="001C218E">
      <w:pPr>
        <w:pStyle w:val="Summarytext"/>
        <w:rPr>
          <w:rFonts w:asciiTheme="minorHAnsi" w:hAnsiTheme="minorHAnsi"/>
        </w:rPr>
      </w:pPr>
      <w:r w:rsidRPr="00E65AAE">
        <w:rPr>
          <w:rFonts w:asciiTheme="minorHAnsi" w:hAnsiTheme="minorHAnsi"/>
        </w:rPr>
        <w:t>The social, economic, and geographic conditions in which individuals live have a profound impact on individuals’ health status. Efforts to reduce readmissions by optimizing self-management or long-term health status will predictably fail for individuals whose pressing fundamental surviva</w:t>
      </w:r>
      <w:r w:rsidRPr="00E65AAE">
        <w:rPr>
          <w:rStyle w:val="SummarytextChar"/>
          <w:rFonts w:asciiTheme="minorHAnsi" w:hAnsiTheme="minorHAnsi"/>
        </w:rPr>
        <w:t>l</w:t>
      </w:r>
      <w:r w:rsidRPr="00E65AAE">
        <w:rPr>
          <w:rFonts w:asciiTheme="minorHAnsi" w:hAnsiTheme="minorHAnsi"/>
        </w:rPr>
        <w:t xml:space="preserve"> needs are not met. </w:t>
      </w:r>
    </w:p>
    <w:p w:rsidR="001C218E" w:rsidRPr="00E65AAE" w:rsidRDefault="001C218E" w:rsidP="001C218E">
      <w:pPr>
        <w:pStyle w:val="Summarytext"/>
        <w:rPr>
          <w:rFonts w:asciiTheme="minorHAnsi" w:hAnsiTheme="minorHAnsi"/>
        </w:rPr>
      </w:pPr>
      <w:r w:rsidRPr="00E65AAE">
        <w:rPr>
          <w:rFonts w:asciiTheme="minorHAnsi" w:hAnsiTheme="minorHAnsi"/>
        </w:rPr>
        <w:t>Prompt recognition of complex nonclinical (“social” needs), such as housing, transportation, and social support, can greatly affect the likelihood that those needs can be addressed, rather than deferred, prior to discharge. This task will often require going well beyond the brief “social history” that is contained in the physician’s admission history and physical.</w:t>
      </w:r>
    </w:p>
    <w:p w:rsidR="001C218E" w:rsidRPr="00E65AAE" w:rsidRDefault="001C218E" w:rsidP="001C218E">
      <w:pPr>
        <w:pStyle w:val="Summarytext"/>
        <w:rPr>
          <w:rFonts w:asciiTheme="minorHAnsi" w:hAnsiTheme="minorHAnsi"/>
        </w:rPr>
      </w:pPr>
      <w:r w:rsidRPr="00E65AAE">
        <w:rPr>
          <w:rFonts w:asciiTheme="minorHAnsi" w:hAnsiTheme="minorHAnsi"/>
        </w:rPr>
        <w:t>Furthermore, reliable identification of these needs is necessary but not sufficient to reduce readmissions. The ‘active arm” of efforts to reduce readmissions is in ensuring a successful linkage to the anticipated range of care and support services after discharge. The easier it is to “see a problem, fix a problem,” the easier it will be for your hospital staff to execute a safe, effective transition reliably for your patients.</w:t>
      </w:r>
    </w:p>
    <w:p w:rsidR="001C218E" w:rsidRDefault="001C218E" w:rsidP="001C218E">
      <w:pPr>
        <w:pStyle w:val="Heading3"/>
      </w:pPr>
      <w:r>
        <w:t>Description</w:t>
      </w:r>
    </w:p>
    <w:p w:rsidR="001C218E" w:rsidRPr="00E65AAE" w:rsidRDefault="001C218E" w:rsidP="001C218E">
      <w:pPr>
        <w:pStyle w:val="Summarytext"/>
        <w:rPr>
          <w:rFonts w:asciiTheme="minorHAnsi" w:hAnsiTheme="minorHAnsi" w:cs="TisaSansOT-Bold"/>
          <w:b/>
          <w:bCs/>
        </w:rPr>
      </w:pPr>
      <w:r w:rsidRPr="00E65AAE">
        <w:rPr>
          <w:rFonts w:asciiTheme="minorHAnsi" w:hAnsiTheme="minorHAnsi"/>
        </w:rPr>
        <w:t xml:space="preserve">This tool provides discharge planners with a set of prompts to identify readmission risks and to take steps to ensure those risks are addressed in the transitional care (discharge) plan. </w:t>
      </w:r>
    </w:p>
    <w:p w:rsidR="001C218E" w:rsidRDefault="001C218E" w:rsidP="001C218E">
      <w:pPr>
        <w:pStyle w:val="Heading3"/>
      </w:pPr>
      <w:r>
        <w:t>Staff</w:t>
      </w:r>
    </w:p>
    <w:p w:rsidR="001C218E" w:rsidRPr="00E65AAE" w:rsidRDefault="001C218E" w:rsidP="001C218E">
      <w:pPr>
        <w:pStyle w:val="Summarytext"/>
        <w:rPr>
          <w:rFonts w:asciiTheme="minorHAnsi" w:hAnsiTheme="minorHAnsi"/>
        </w:rPr>
      </w:pPr>
      <w:r w:rsidRPr="00E65AAE">
        <w:rPr>
          <w:rFonts w:asciiTheme="minorHAnsi" w:hAnsiTheme="minorHAnsi"/>
        </w:rPr>
        <w:t xml:space="preserve">Day-to-day readmission reduction champion to test, adapt, and incorporate into existing workflow with frontline staff. </w:t>
      </w:r>
    </w:p>
    <w:p w:rsidR="001C218E" w:rsidRDefault="001C218E" w:rsidP="001C218E">
      <w:pPr>
        <w:pStyle w:val="Heading3"/>
      </w:pPr>
      <w:r>
        <w:t>Time Required</w:t>
      </w:r>
    </w:p>
    <w:p w:rsidR="001C218E" w:rsidRPr="00E65AAE" w:rsidRDefault="001C218E" w:rsidP="001C218E">
      <w:pPr>
        <w:pStyle w:val="Summarytext"/>
        <w:rPr>
          <w:rFonts w:asciiTheme="minorHAnsi" w:hAnsiTheme="minorHAnsi"/>
        </w:rPr>
      </w:pPr>
      <w:r w:rsidRPr="00E65AAE">
        <w:rPr>
          <w:rFonts w:asciiTheme="minorHAnsi" w:hAnsiTheme="minorHAnsi"/>
        </w:rPr>
        <w:t>Incorporate into regular discharge planning assessment and referrals.</w:t>
      </w:r>
    </w:p>
    <w:p w:rsidR="001C218E" w:rsidRDefault="001C218E" w:rsidP="001C218E">
      <w:pPr>
        <w:pStyle w:val="Heading3"/>
      </w:pPr>
      <w:r>
        <w:t>Additional Resources</w:t>
      </w:r>
    </w:p>
    <w:p w:rsidR="001C218E" w:rsidRPr="00E65AAE" w:rsidRDefault="001C218E" w:rsidP="001C218E">
      <w:pPr>
        <w:pStyle w:val="Summarytext"/>
        <w:rPr>
          <w:rFonts w:asciiTheme="minorHAnsi" w:hAnsiTheme="minorHAnsi"/>
        </w:rPr>
      </w:pPr>
      <w:r w:rsidRPr="00E65AAE">
        <w:rPr>
          <w:rFonts w:asciiTheme="minorHAnsi" w:hAnsiTheme="minorHAnsi"/>
        </w:rPr>
        <w:t xml:space="preserve">See Section 4 of the </w:t>
      </w:r>
      <w:r w:rsidRPr="00E65AAE">
        <w:rPr>
          <w:rFonts w:asciiTheme="minorHAnsi" w:hAnsiTheme="minorHAnsi"/>
          <w:i/>
        </w:rPr>
        <w:t>Hospital Guide to Reducing Medicaid Readmissions</w:t>
      </w:r>
      <w:r w:rsidRPr="00E65AAE">
        <w:rPr>
          <w:rFonts w:asciiTheme="minorHAnsi" w:hAnsiTheme="minorHAnsi"/>
        </w:rPr>
        <w:t xml:space="preserve"> for more information on implementing a reliable, whole-person transitional care process, and </w:t>
      </w:r>
      <w:r w:rsidRPr="00E65AAE">
        <w:rPr>
          <w:rFonts w:asciiTheme="minorHAnsi" w:hAnsiTheme="minorHAnsi"/>
          <w:b/>
        </w:rPr>
        <w:t>Tool 11: Community Resource Guide</w:t>
      </w:r>
      <w:r w:rsidRPr="00E65AAE">
        <w:rPr>
          <w:rFonts w:asciiTheme="minorHAnsi" w:hAnsiTheme="minorHAnsi"/>
        </w:rPr>
        <w:t xml:space="preserve"> for community resource information that can be used to populate the right side of the Whole-Person Transitional Care Planning Tool.</w:t>
      </w:r>
    </w:p>
    <w:p w:rsidR="001C218E" w:rsidRPr="001C218E" w:rsidRDefault="001C218E" w:rsidP="001C218E"/>
    <w:p w:rsidR="00F577A3" w:rsidRDefault="00F577A3" w:rsidP="00E65AAE">
      <w:pPr>
        <w:pStyle w:val="Heading2"/>
      </w:pPr>
      <w:r>
        <w:br w:type="page"/>
      </w:r>
      <w:r w:rsidR="00A54A3C" w:rsidRPr="00A54A3C">
        <w:lastRenderedPageBreak/>
        <w:t>Tool 9: Whole-Person Transitional Care Planning Tool</w:t>
      </w:r>
    </w:p>
    <w:p w:rsidR="00A54A3C" w:rsidRPr="00E65AAE" w:rsidRDefault="00A54A3C" w:rsidP="00A32BB0">
      <w:pPr>
        <w:rPr>
          <w:rFonts w:asciiTheme="minorHAnsi" w:hAnsiTheme="minorHAnsi"/>
        </w:rPr>
      </w:pPr>
      <w:r w:rsidRPr="00E65AAE">
        <w:rPr>
          <w:rFonts w:asciiTheme="minorHAnsi" w:hAnsiTheme="minorHAnsi"/>
        </w:rPr>
        <w:t>Readmissions rarely result from a singular breakdown in the transition of care and posthospital supports. A team at Kaiser Permanente in Northern California reviewed more than 500 adult readmissions (all payer, all ages) from across 18 of their hospitals. Among 250 readmissions they deemed to be potentially avoidable, an average of 9 factors contributed to each readmission.</w:t>
      </w:r>
      <w:r w:rsidRPr="00E65AAE">
        <w:rPr>
          <w:rFonts w:asciiTheme="minorHAnsi" w:hAnsiTheme="minorHAnsi"/>
          <w:vertAlign w:val="superscript"/>
        </w:rPr>
        <w:footnoteReference w:id="1"/>
      </w:r>
    </w:p>
    <w:p w:rsidR="00A54A3C" w:rsidRPr="00E65AAE" w:rsidRDefault="00A54A3C" w:rsidP="00A54A3C">
      <w:pPr>
        <w:rPr>
          <w:rFonts w:asciiTheme="minorHAnsi" w:hAnsiTheme="minorHAnsi"/>
        </w:rPr>
      </w:pPr>
      <w:r w:rsidRPr="00E65AAE">
        <w:rPr>
          <w:rFonts w:asciiTheme="minorHAnsi" w:hAnsiTheme="minorHAnsi"/>
        </w:rPr>
        <w:t>The message from this person</w:t>
      </w:r>
      <w:r w:rsidR="00A32BB0" w:rsidRPr="00E65AAE">
        <w:rPr>
          <w:rFonts w:asciiTheme="minorHAnsi" w:hAnsiTheme="minorHAnsi"/>
        </w:rPr>
        <w:t>-</w:t>
      </w:r>
      <w:r w:rsidRPr="00E65AAE">
        <w:rPr>
          <w:rFonts w:asciiTheme="minorHAnsi" w:hAnsiTheme="minorHAnsi"/>
        </w:rPr>
        <w:t>centered view of readmissions is that no single issue defines readmission risk. Take a “whole</w:t>
      </w:r>
      <w:r w:rsidR="00A32BB0" w:rsidRPr="00E65AAE">
        <w:rPr>
          <w:rFonts w:asciiTheme="minorHAnsi" w:hAnsiTheme="minorHAnsi"/>
        </w:rPr>
        <w:t>-</w:t>
      </w:r>
      <w:r w:rsidRPr="00E65AAE">
        <w:rPr>
          <w:rFonts w:asciiTheme="minorHAnsi" w:hAnsiTheme="minorHAnsi"/>
        </w:rPr>
        <w:t xml:space="preserve">person” view of transitional care and ongoing care needs to better identify not only risk of readmission, but also transitional care services and supports needed to address those needs </w:t>
      </w:r>
      <w:r w:rsidR="00A32BB0" w:rsidRPr="00E65AAE">
        <w:rPr>
          <w:rFonts w:asciiTheme="minorHAnsi" w:hAnsiTheme="minorHAnsi"/>
        </w:rPr>
        <w:t>so you can</w:t>
      </w:r>
      <w:r w:rsidRPr="00E65AAE">
        <w:rPr>
          <w:rFonts w:asciiTheme="minorHAnsi" w:hAnsiTheme="minorHAnsi"/>
        </w:rPr>
        <w:t xml:space="preserve"> minimize readmission risk. </w:t>
      </w:r>
    </w:p>
    <w:p w:rsidR="00A54A3C" w:rsidRPr="00E65AAE" w:rsidRDefault="00A54A3C" w:rsidP="00A54A3C">
      <w:pPr>
        <w:rPr>
          <w:rFonts w:asciiTheme="minorHAnsi" w:hAnsiTheme="minorHAnsi"/>
        </w:rPr>
      </w:pPr>
      <w:r w:rsidRPr="00E65AAE">
        <w:rPr>
          <w:rFonts w:asciiTheme="minorHAnsi" w:hAnsiTheme="minorHAnsi"/>
        </w:rPr>
        <w:t xml:space="preserve">As is evident by the </w:t>
      </w:r>
      <w:r w:rsidR="00A32BB0" w:rsidRPr="00E65AAE">
        <w:rPr>
          <w:rFonts w:asciiTheme="minorHAnsi" w:hAnsiTheme="minorHAnsi"/>
        </w:rPr>
        <w:t>many</w:t>
      </w:r>
      <w:r w:rsidRPr="00E65AAE">
        <w:rPr>
          <w:rFonts w:asciiTheme="minorHAnsi" w:hAnsiTheme="minorHAnsi"/>
        </w:rPr>
        <w:t xml:space="preserve"> domains on this assessment form, it can be a valuable tool for not only hospital discharge planners, but also for “receiving” providers and agencies in postacute and community</w:t>
      </w:r>
      <w:r w:rsidR="00A32BB0" w:rsidRPr="00E65AAE">
        <w:rPr>
          <w:rFonts w:asciiTheme="minorHAnsi" w:hAnsiTheme="minorHAnsi"/>
        </w:rPr>
        <w:t>-</w:t>
      </w:r>
      <w:r w:rsidRPr="00E65AAE">
        <w:rPr>
          <w:rFonts w:asciiTheme="minorHAnsi" w:hAnsiTheme="minorHAnsi"/>
        </w:rPr>
        <w:t>based settings. Best practice is to share this assessment with “receiving” providers in the community. As your cross-continuum team gains experience with whole</w:t>
      </w:r>
      <w:r w:rsidR="00A32BB0" w:rsidRPr="00E65AAE">
        <w:rPr>
          <w:rFonts w:asciiTheme="minorHAnsi" w:hAnsiTheme="minorHAnsi"/>
        </w:rPr>
        <w:t>-</w:t>
      </w:r>
      <w:r w:rsidRPr="00E65AAE">
        <w:rPr>
          <w:rFonts w:asciiTheme="minorHAnsi" w:hAnsiTheme="minorHAnsi"/>
        </w:rPr>
        <w:t>person, cross</w:t>
      </w:r>
      <w:r w:rsidR="00A32BB0" w:rsidRPr="00E65AAE">
        <w:rPr>
          <w:rFonts w:asciiTheme="minorHAnsi" w:hAnsiTheme="minorHAnsi"/>
        </w:rPr>
        <w:t>-</w:t>
      </w:r>
      <w:r w:rsidRPr="00E65AAE">
        <w:rPr>
          <w:rFonts w:asciiTheme="minorHAnsi" w:hAnsiTheme="minorHAnsi"/>
        </w:rPr>
        <w:t>setting assessment, you may be able to gain efficiencies when patients return to the hospital and this comprehensive view of their needs has already been completed and is shared with the inpatient team from the outpatient setting.</w:t>
      </w:r>
    </w:p>
    <w:p w:rsidR="00A54A3C" w:rsidRDefault="00A54A3C" w:rsidP="00A54A3C">
      <w:pPr>
        <w:sectPr w:rsidR="00A54A3C" w:rsidSect="00705125">
          <w:headerReference w:type="default" r:id="rId9"/>
          <w:footerReference w:type="default" r:id="rId10"/>
          <w:pgSz w:w="12240" w:h="15840"/>
          <w:pgMar w:top="1800" w:right="1440" w:bottom="1440" w:left="1440" w:header="720" w:footer="720" w:gutter="0"/>
          <w:cols w:space="720"/>
          <w:docGrid w:linePitch="360"/>
        </w:sectPr>
      </w:pPr>
    </w:p>
    <w:p w:rsidR="008719B6" w:rsidRDefault="008719B6" w:rsidP="00E65AAE">
      <w:pPr>
        <w:pStyle w:val="Heading1"/>
        <w:pBdr>
          <w:bottom w:val="single" w:sz="18" w:space="1" w:color="6B1D74" w:themeColor="accent1"/>
        </w:pBdr>
        <w:spacing w:after="0"/>
        <w:jc w:val="center"/>
        <w:sectPr w:rsidR="008719B6" w:rsidSect="00AA42C8">
          <w:headerReference w:type="default" r:id="rId11"/>
          <w:footerReference w:type="default" r:id="rId12"/>
          <w:pgSz w:w="15840" w:h="12240" w:orient="landscape"/>
          <w:pgMar w:top="720" w:right="720" w:bottom="720" w:left="720" w:header="432" w:footer="576" w:gutter="0"/>
          <w:cols w:space="1350"/>
          <w:docGrid w:linePitch="360"/>
        </w:sectPr>
      </w:pPr>
      <w:r>
        <w:lastRenderedPageBreak/>
        <w:t>Whole-Person Care Transitional Planning Tool</w:t>
      </w:r>
    </w:p>
    <w:p w:rsidR="00FE4C79" w:rsidRPr="00FE4C79" w:rsidRDefault="00FE4C79" w:rsidP="00AA42C8">
      <w:pPr>
        <w:pStyle w:val="Heading3"/>
        <w:pBdr>
          <w:right w:val="single" w:sz="18" w:space="4" w:color="6B1D74" w:themeColor="accent1"/>
        </w:pBdr>
        <w:rPr>
          <w:rFonts w:ascii="Times New Roman" w:hAnsi="Times New Roman" w:cs="TisaOT"/>
          <w:b w:val="0"/>
          <w:bCs w:val="0"/>
          <w:sz w:val="2"/>
          <w:szCs w:val="2"/>
        </w:rPr>
      </w:pPr>
    </w:p>
    <w:p w:rsidR="00BD1831" w:rsidRPr="006C7B00" w:rsidRDefault="00BD1831" w:rsidP="00AA42C8">
      <w:pPr>
        <w:pStyle w:val="Heading3"/>
        <w:pBdr>
          <w:right w:val="single" w:sz="18" w:space="4" w:color="6B1D74" w:themeColor="accent1"/>
        </w:pBdr>
      </w:pPr>
      <w:r w:rsidRPr="006C7B00">
        <w:t>Readmission Risks and/or Post</w:t>
      </w:r>
      <w:r w:rsidR="00AA42C8">
        <w:t>h</w:t>
      </w:r>
      <w:r w:rsidRPr="006C7B00">
        <w:t>ospital Needs</w:t>
      </w:r>
    </w:p>
    <w:p w:rsidR="00EA7F29" w:rsidRPr="00E65AAE" w:rsidRDefault="00BD1831" w:rsidP="00EC441B">
      <w:pPr>
        <w:pStyle w:val="Table-main"/>
        <w:pBdr>
          <w:right w:val="single" w:sz="18" w:space="4" w:color="6B1D74" w:themeColor="accent1"/>
        </w:pBdr>
        <w:spacing w:after="100"/>
        <w:rPr>
          <w:rFonts w:ascii="Arial" w:hAnsi="Arial" w:cs="Arial"/>
        </w:rPr>
      </w:pPr>
      <w:r w:rsidRPr="00E65AAE">
        <w:rPr>
          <w:rFonts w:ascii="Arial" w:hAnsi="Arial" w:cs="Arial"/>
        </w:rPr>
        <w:t xml:space="preserve">Uncover patient’s nonclinical issues and challenges in accessing posthospital care to prevent avoidable hospitalizations in the future. </w:t>
      </w:r>
    </w:p>
    <w:p w:rsidR="00BD1831" w:rsidRPr="00E65AAE" w:rsidRDefault="00BD1831" w:rsidP="004B45AD">
      <w:pPr>
        <w:pStyle w:val="Table-header"/>
        <w:pBdr>
          <w:right w:val="single" w:sz="18" w:space="4" w:color="6B1D74" w:themeColor="accent1"/>
        </w:pBdr>
        <w:rPr>
          <w:rFonts w:ascii="Arial" w:hAnsi="Arial" w:cs="Arial"/>
          <w:color w:val="auto"/>
        </w:rPr>
      </w:pPr>
      <w:r w:rsidRPr="00E65AAE">
        <w:rPr>
          <w:rFonts w:ascii="Arial" w:hAnsi="Arial" w:cs="Arial"/>
          <w:color w:val="auto"/>
        </w:rPr>
        <w:t>Access to Am</w:t>
      </w:r>
      <w:r w:rsidRPr="00E65AAE">
        <w:rPr>
          <w:rFonts w:ascii="Arial" w:hAnsi="Arial" w:cs="Arial"/>
          <w:color w:val="auto"/>
          <w:spacing w:val="-1"/>
        </w:rPr>
        <w:t>b</w:t>
      </w:r>
      <w:r w:rsidRPr="00E65AAE">
        <w:rPr>
          <w:rFonts w:ascii="Arial" w:hAnsi="Arial" w:cs="Arial"/>
          <w:color w:val="auto"/>
        </w:rPr>
        <w:t>ulatory</w:t>
      </w:r>
      <w:r w:rsidRPr="00E65AAE">
        <w:rPr>
          <w:rFonts w:ascii="Arial" w:hAnsi="Arial" w:cs="Arial"/>
          <w:color w:val="auto"/>
          <w:spacing w:val="-6"/>
        </w:rPr>
        <w:t xml:space="preserve"> </w:t>
      </w:r>
      <w:r w:rsidRPr="00E65AAE">
        <w:rPr>
          <w:rFonts w:ascii="Arial" w:hAnsi="Arial" w:cs="Arial"/>
          <w:color w:val="auto"/>
        </w:rPr>
        <w:t>Care</w:t>
      </w:r>
    </w:p>
    <w:p w:rsidR="00BD1831" w:rsidRPr="00E65AAE" w:rsidRDefault="00BD1831" w:rsidP="004B45AD">
      <w:pPr>
        <w:pStyle w:val="Table-main"/>
        <w:numPr>
          <w:ilvl w:val="0"/>
          <w:numId w:val="7"/>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No regular</w:t>
      </w:r>
      <w:r w:rsidRPr="00E65AAE">
        <w:rPr>
          <w:rFonts w:ascii="Arial" w:eastAsia="Corbel" w:hAnsi="Arial" w:cs="Arial"/>
          <w:spacing w:val="-6"/>
          <w:sz w:val="17"/>
          <w:szCs w:val="17"/>
        </w:rPr>
        <w:t xml:space="preserve"> </w:t>
      </w:r>
      <w:r w:rsidRPr="00E65AAE">
        <w:rPr>
          <w:rFonts w:ascii="Arial" w:eastAsia="Corbel" w:hAnsi="Arial" w:cs="Arial"/>
          <w:sz w:val="17"/>
          <w:szCs w:val="17"/>
        </w:rPr>
        <w:t>source</w:t>
      </w:r>
      <w:r w:rsidRPr="00E65AAE">
        <w:rPr>
          <w:rFonts w:ascii="Arial" w:eastAsia="Corbel" w:hAnsi="Arial" w:cs="Arial"/>
          <w:spacing w:val="-1"/>
          <w:sz w:val="17"/>
          <w:szCs w:val="17"/>
        </w:rPr>
        <w:t xml:space="preserve"> </w:t>
      </w:r>
      <w:r w:rsidRPr="00E65AAE">
        <w:rPr>
          <w:rFonts w:ascii="Arial" w:eastAsia="Corbel" w:hAnsi="Arial" w:cs="Arial"/>
          <w:sz w:val="17"/>
          <w:szCs w:val="17"/>
        </w:rPr>
        <w:t>of care</w:t>
      </w:r>
    </w:p>
    <w:p w:rsidR="00BD1831" w:rsidRPr="00E65AAE" w:rsidRDefault="00BD1831" w:rsidP="004B45AD">
      <w:pPr>
        <w:pStyle w:val="Table-main"/>
        <w:numPr>
          <w:ilvl w:val="0"/>
          <w:numId w:val="7"/>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Difficulty with</w:t>
      </w:r>
      <w:r w:rsidRPr="00E65AAE">
        <w:rPr>
          <w:rFonts w:ascii="Arial" w:eastAsia="Corbel" w:hAnsi="Arial" w:cs="Arial"/>
          <w:spacing w:val="-2"/>
          <w:sz w:val="17"/>
          <w:szCs w:val="17"/>
        </w:rPr>
        <w:t xml:space="preserve"> </w:t>
      </w:r>
      <w:r w:rsidRPr="00E65AAE">
        <w:rPr>
          <w:rFonts w:ascii="Arial" w:eastAsia="Corbel" w:hAnsi="Arial" w:cs="Arial"/>
          <w:sz w:val="17"/>
          <w:szCs w:val="17"/>
        </w:rPr>
        <w:t>tra</w:t>
      </w:r>
      <w:r w:rsidRPr="00E65AAE">
        <w:rPr>
          <w:rFonts w:ascii="Arial" w:eastAsia="Corbel" w:hAnsi="Arial" w:cs="Arial"/>
          <w:spacing w:val="-1"/>
          <w:sz w:val="17"/>
          <w:szCs w:val="17"/>
        </w:rPr>
        <w:t>n</w:t>
      </w:r>
      <w:r w:rsidRPr="00E65AAE">
        <w:rPr>
          <w:rFonts w:ascii="Arial" w:eastAsia="Corbel" w:hAnsi="Arial" w:cs="Arial"/>
          <w:sz w:val="17"/>
          <w:szCs w:val="17"/>
        </w:rPr>
        <w:t>sporta</w:t>
      </w:r>
      <w:r w:rsidRPr="00E65AAE">
        <w:rPr>
          <w:rFonts w:ascii="Arial" w:eastAsia="Corbel" w:hAnsi="Arial" w:cs="Arial"/>
          <w:spacing w:val="-1"/>
          <w:sz w:val="17"/>
          <w:szCs w:val="17"/>
        </w:rPr>
        <w:t>t</w:t>
      </w:r>
      <w:r w:rsidRPr="00E65AAE">
        <w:rPr>
          <w:rFonts w:ascii="Arial" w:eastAsia="Corbel" w:hAnsi="Arial" w:cs="Arial"/>
          <w:sz w:val="17"/>
          <w:szCs w:val="17"/>
        </w:rPr>
        <w:t>ion to medical</w:t>
      </w:r>
      <w:r w:rsidRPr="00E65AAE">
        <w:rPr>
          <w:rFonts w:ascii="Arial" w:eastAsia="Corbel" w:hAnsi="Arial" w:cs="Arial"/>
          <w:spacing w:val="-7"/>
          <w:sz w:val="17"/>
          <w:szCs w:val="17"/>
        </w:rPr>
        <w:t xml:space="preserve"> </w:t>
      </w:r>
      <w:r w:rsidRPr="00E65AAE">
        <w:rPr>
          <w:rFonts w:ascii="Arial" w:eastAsia="Corbel" w:hAnsi="Arial" w:cs="Arial"/>
          <w:sz w:val="17"/>
          <w:szCs w:val="17"/>
        </w:rPr>
        <w:t>care</w:t>
      </w:r>
    </w:p>
    <w:p w:rsidR="00BD1831" w:rsidRPr="00E65AAE" w:rsidRDefault="00BD1831" w:rsidP="004B45AD">
      <w:pPr>
        <w:pStyle w:val="Table-main"/>
        <w:numPr>
          <w:ilvl w:val="0"/>
          <w:numId w:val="7"/>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Work/fa</w:t>
      </w:r>
      <w:r w:rsidRPr="00E65AAE">
        <w:rPr>
          <w:rFonts w:ascii="Arial" w:eastAsia="Corbel" w:hAnsi="Arial" w:cs="Arial"/>
          <w:spacing w:val="-1"/>
          <w:sz w:val="17"/>
          <w:szCs w:val="17"/>
        </w:rPr>
        <w:t>m</w:t>
      </w:r>
      <w:r w:rsidRPr="00E65AAE">
        <w:rPr>
          <w:rFonts w:ascii="Arial" w:eastAsia="Corbel" w:hAnsi="Arial" w:cs="Arial"/>
          <w:sz w:val="17"/>
          <w:szCs w:val="17"/>
        </w:rPr>
        <w:t>ily</w:t>
      </w:r>
      <w:r w:rsidRPr="00E65AAE">
        <w:rPr>
          <w:rFonts w:ascii="Arial" w:eastAsia="Corbel" w:hAnsi="Arial" w:cs="Arial"/>
          <w:spacing w:val="-9"/>
          <w:sz w:val="17"/>
          <w:szCs w:val="17"/>
        </w:rPr>
        <w:t xml:space="preserve"> </w:t>
      </w:r>
      <w:r w:rsidRPr="00E65AAE">
        <w:rPr>
          <w:rFonts w:ascii="Arial" w:eastAsia="Corbel" w:hAnsi="Arial" w:cs="Arial"/>
          <w:sz w:val="17"/>
          <w:szCs w:val="17"/>
        </w:rPr>
        <w:t>respo</w:t>
      </w:r>
      <w:r w:rsidRPr="00E65AAE">
        <w:rPr>
          <w:rFonts w:ascii="Arial" w:eastAsia="Corbel" w:hAnsi="Arial" w:cs="Arial"/>
          <w:spacing w:val="-1"/>
          <w:sz w:val="17"/>
          <w:szCs w:val="17"/>
        </w:rPr>
        <w:t>n</w:t>
      </w:r>
      <w:r w:rsidRPr="00E65AAE">
        <w:rPr>
          <w:rFonts w:ascii="Arial" w:eastAsia="Corbel" w:hAnsi="Arial" w:cs="Arial"/>
          <w:sz w:val="17"/>
          <w:szCs w:val="17"/>
        </w:rPr>
        <w:t>sib</w:t>
      </w:r>
      <w:r w:rsidRPr="00E65AAE">
        <w:rPr>
          <w:rFonts w:ascii="Arial" w:eastAsia="Corbel" w:hAnsi="Arial" w:cs="Arial"/>
          <w:spacing w:val="-1"/>
          <w:sz w:val="17"/>
          <w:szCs w:val="17"/>
        </w:rPr>
        <w:t>i</w:t>
      </w:r>
      <w:r w:rsidRPr="00E65AAE">
        <w:rPr>
          <w:rFonts w:ascii="Arial" w:eastAsia="Corbel" w:hAnsi="Arial" w:cs="Arial"/>
          <w:sz w:val="17"/>
          <w:szCs w:val="17"/>
        </w:rPr>
        <w:t>li</w:t>
      </w:r>
      <w:r w:rsidRPr="00E65AAE">
        <w:rPr>
          <w:rFonts w:ascii="Arial" w:eastAsia="Corbel" w:hAnsi="Arial" w:cs="Arial"/>
          <w:spacing w:val="-1"/>
          <w:sz w:val="17"/>
          <w:szCs w:val="17"/>
        </w:rPr>
        <w:t>ti</w:t>
      </w:r>
      <w:r w:rsidRPr="00E65AAE">
        <w:rPr>
          <w:rFonts w:ascii="Arial" w:eastAsia="Corbel" w:hAnsi="Arial" w:cs="Arial"/>
          <w:sz w:val="17"/>
          <w:szCs w:val="17"/>
        </w:rPr>
        <w:t>es</w:t>
      </w:r>
      <w:r w:rsidRPr="00E65AAE">
        <w:rPr>
          <w:rFonts w:ascii="Arial" w:eastAsia="Corbel" w:hAnsi="Arial" w:cs="Arial"/>
          <w:spacing w:val="-3"/>
          <w:sz w:val="17"/>
          <w:szCs w:val="17"/>
        </w:rPr>
        <w:t xml:space="preserve"> </w:t>
      </w:r>
      <w:r w:rsidR="00AA42C8" w:rsidRPr="00E65AAE">
        <w:rPr>
          <w:rFonts w:ascii="Arial" w:eastAsia="Corbel" w:hAnsi="Arial" w:cs="Arial"/>
          <w:spacing w:val="-3"/>
          <w:sz w:val="17"/>
          <w:szCs w:val="17"/>
        </w:rPr>
        <w:t xml:space="preserve">that </w:t>
      </w:r>
      <w:r w:rsidRPr="00E65AAE">
        <w:rPr>
          <w:rFonts w:ascii="Arial" w:eastAsia="Corbel" w:hAnsi="Arial" w:cs="Arial"/>
          <w:spacing w:val="-3"/>
          <w:sz w:val="17"/>
          <w:szCs w:val="17"/>
        </w:rPr>
        <w:t>pose barrier to appointments</w:t>
      </w:r>
    </w:p>
    <w:p w:rsidR="00BD1831" w:rsidRPr="00E65AAE" w:rsidRDefault="00BD1831" w:rsidP="00EC441B">
      <w:pPr>
        <w:pStyle w:val="Table-main"/>
        <w:numPr>
          <w:ilvl w:val="0"/>
          <w:numId w:val="7"/>
        </w:numPr>
        <w:pBdr>
          <w:right w:val="single" w:sz="18" w:space="4" w:color="6B1D74" w:themeColor="accent1"/>
        </w:pBdr>
        <w:spacing w:after="100"/>
        <w:rPr>
          <w:rFonts w:ascii="Arial" w:eastAsia="Corbel" w:hAnsi="Arial" w:cs="Arial"/>
          <w:sz w:val="17"/>
          <w:szCs w:val="17"/>
        </w:rPr>
      </w:pPr>
      <w:r w:rsidRPr="00E65AAE">
        <w:rPr>
          <w:rFonts w:ascii="Arial" w:eastAsia="Corbel" w:hAnsi="Arial" w:cs="Arial"/>
          <w:sz w:val="17"/>
          <w:szCs w:val="17"/>
        </w:rPr>
        <w:t xml:space="preserve">Regular use of </w:t>
      </w:r>
      <w:r w:rsidRPr="00E65AAE">
        <w:rPr>
          <w:rFonts w:ascii="Arial" w:eastAsia="Corbel" w:hAnsi="Arial" w:cs="Arial"/>
          <w:spacing w:val="-1"/>
          <w:sz w:val="17"/>
          <w:szCs w:val="17"/>
        </w:rPr>
        <w:t>em</w:t>
      </w:r>
      <w:r w:rsidRPr="00E65AAE">
        <w:rPr>
          <w:rFonts w:ascii="Arial" w:eastAsia="Corbel" w:hAnsi="Arial" w:cs="Arial"/>
          <w:sz w:val="17"/>
          <w:szCs w:val="17"/>
        </w:rPr>
        <w:t>er</w:t>
      </w:r>
      <w:r w:rsidRPr="00E65AAE">
        <w:rPr>
          <w:rFonts w:ascii="Arial" w:eastAsia="Corbel" w:hAnsi="Arial" w:cs="Arial"/>
          <w:spacing w:val="1"/>
          <w:sz w:val="17"/>
          <w:szCs w:val="17"/>
        </w:rPr>
        <w:t>g</w:t>
      </w:r>
      <w:r w:rsidRPr="00E65AAE">
        <w:rPr>
          <w:rFonts w:ascii="Arial" w:eastAsia="Corbel" w:hAnsi="Arial" w:cs="Arial"/>
          <w:sz w:val="17"/>
          <w:szCs w:val="17"/>
        </w:rPr>
        <w:t>ency</w:t>
      </w:r>
      <w:r w:rsidRPr="00E65AAE">
        <w:rPr>
          <w:rFonts w:ascii="Arial" w:eastAsia="Corbel" w:hAnsi="Arial" w:cs="Arial"/>
          <w:spacing w:val="-7"/>
          <w:sz w:val="17"/>
          <w:szCs w:val="17"/>
        </w:rPr>
        <w:t xml:space="preserve"> </w:t>
      </w:r>
      <w:r w:rsidRPr="00E65AAE">
        <w:rPr>
          <w:rFonts w:ascii="Arial" w:eastAsia="Corbel" w:hAnsi="Arial" w:cs="Arial"/>
          <w:sz w:val="17"/>
          <w:szCs w:val="17"/>
        </w:rPr>
        <w:t>ro</w:t>
      </w:r>
      <w:r w:rsidRPr="00E65AAE">
        <w:rPr>
          <w:rFonts w:ascii="Arial" w:eastAsia="Corbel" w:hAnsi="Arial" w:cs="Arial"/>
          <w:spacing w:val="-1"/>
          <w:sz w:val="17"/>
          <w:szCs w:val="17"/>
        </w:rPr>
        <w:t>o</w:t>
      </w:r>
      <w:r w:rsidRPr="00E65AAE">
        <w:rPr>
          <w:rFonts w:ascii="Arial" w:eastAsia="Corbel" w:hAnsi="Arial" w:cs="Arial"/>
          <w:sz w:val="17"/>
          <w:szCs w:val="17"/>
        </w:rPr>
        <w:t>m</w:t>
      </w:r>
      <w:r w:rsidRPr="00E65AAE">
        <w:rPr>
          <w:rFonts w:ascii="Arial" w:eastAsia="Corbel" w:hAnsi="Arial" w:cs="Arial"/>
          <w:spacing w:val="-2"/>
          <w:sz w:val="17"/>
          <w:szCs w:val="17"/>
        </w:rPr>
        <w:t xml:space="preserve"> </w:t>
      </w:r>
      <w:r w:rsidR="00EA7F29" w:rsidRPr="00E65AAE">
        <w:rPr>
          <w:rFonts w:ascii="Arial" w:eastAsia="Corbel" w:hAnsi="Arial" w:cs="Arial"/>
          <w:sz w:val="17"/>
          <w:szCs w:val="17"/>
        </w:rPr>
        <w:t>for care</w:t>
      </w:r>
    </w:p>
    <w:p w:rsidR="00BD1831" w:rsidRPr="00E65AAE" w:rsidRDefault="00BD1831" w:rsidP="004B45AD">
      <w:pPr>
        <w:pStyle w:val="Table-header"/>
        <w:pBdr>
          <w:right w:val="single" w:sz="18" w:space="4" w:color="6B1D74" w:themeColor="accent1"/>
        </w:pBdr>
        <w:rPr>
          <w:rFonts w:ascii="Arial" w:hAnsi="Arial" w:cs="Arial"/>
          <w:color w:val="auto"/>
        </w:rPr>
      </w:pPr>
      <w:r w:rsidRPr="00E65AAE">
        <w:rPr>
          <w:rFonts w:ascii="Arial" w:hAnsi="Arial" w:cs="Arial"/>
          <w:color w:val="auto"/>
        </w:rPr>
        <w:t>Access to Behavioral</w:t>
      </w:r>
      <w:r w:rsidRPr="00E65AAE">
        <w:rPr>
          <w:rFonts w:ascii="Arial" w:hAnsi="Arial" w:cs="Arial"/>
          <w:color w:val="auto"/>
          <w:spacing w:val="-8"/>
        </w:rPr>
        <w:t xml:space="preserve"> </w:t>
      </w:r>
      <w:r w:rsidRPr="00E65AAE">
        <w:rPr>
          <w:rFonts w:ascii="Arial" w:hAnsi="Arial" w:cs="Arial"/>
          <w:color w:val="auto"/>
        </w:rPr>
        <w:t>Health</w:t>
      </w:r>
      <w:r w:rsidRPr="00E65AAE">
        <w:rPr>
          <w:rFonts w:ascii="Arial" w:hAnsi="Arial" w:cs="Arial"/>
          <w:color w:val="auto"/>
          <w:spacing w:val="-1"/>
        </w:rPr>
        <w:t xml:space="preserve"> </w:t>
      </w:r>
      <w:r w:rsidRPr="00E65AAE">
        <w:rPr>
          <w:rFonts w:ascii="Arial" w:hAnsi="Arial" w:cs="Arial"/>
          <w:color w:val="auto"/>
        </w:rPr>
        <w:t>Care</w:t>
      </w:r>
    </w:p>
    <w:p w:rsidR="00BD1831" w:rsidRPr="00E65AAE" w:rsidRDefault="00BD1831" w:rsidP="004B45AD">
      <w:pPr>
        <w:pStyle w:val="Table-main"/>
        <w:numPr>
          <w:ilvl w:val="0"/>
          <w:numId w:val="8"/>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Hi</w:t>
      </w:r>
      <w:r w:rsidRPr="00E65AAE">
        <w:rPr>
          <w:rFonts w:ascii="Arial" w:eastAsia="Corbel" w:hAnsi="Arial" w:cs="Arial"/>
          <w:spacing w:val="1"/>
          <w:sz w:val="17"/>
          <w:szCs w:val="17"/>
        </w:rPr>
        <w:t>s</w:t>
      </w:r>
      <w:r w:rsidRPr="00E65AAE">
        <w:rPr>
          <w:rFonts w:ascii="Arial" w:eastAsia="Corbel" w:hAnsi="Arial" w:cs="Arial"/>
          <w:sz w:val="17"/>
          <w:szCs w:val="17"/>
        </w:rPr>
        <w:t>tory of receiving behavioral</w:t>
      </w:r>
      <w:r w:rsidRPr="00E65AAE">
        <w:rPr>
          <w:rFonts w:ascii="Arial" w:eastAsia="Corbel" w:hAnsi="Arial" w:cs="Arial"/>
          <w:spacing w:val="-9"/>
          <w:sz w:val="17"/>
          <w:szCs w:val="17"/>
        </w:rPr>
        <w:t xml:space="preserve"> </w:t>
      </w:r>
      <w:r w:rsidRPr="00E65AAE">
        <w:rPr>
          <w:rFonts w:ascii="Arial" w:eastAsia="Corbel" w:hAnsi="Arial" w:cs="Arial"/>
          <w:sz w:val="17"/>
          <w:szCs w:val="17"/>
        </w:rPr>
        <w:t>h</w:t>
      </w:r>
      <w:r w:rsidRPr="00E65AAE">
        <w:rPr>
          <w:rFonts w:ascii="Arial" w:eastAsia="Corbel" w:hAnsi="Arial" w:cs="Arial"/>
          <w:spacing w:val="-1"/>
          <w:sz w:val="17"/>
          <w:szCs w:val="17"/>
        </w:rPr>
        <w:t>e</w:t>
      </w:r>
      <w:r w:rsidRPr="00E65AAE">
        <w:rPr>
          <w:rFonts w:ascii="Arial" w:eastAsia="Corbel" w:hAnsi="Arial" w:cs="Arial"/>
          <w:sz w:val="17"/>
          <w:szCs w:val="17"/>
        </w:rPr>
        <w:t>al</w:t>
      </w:r>
      <w:r w:rsidRPr="00E65AAE">
        <w:rPr>
          <w:rFonts w:ascii="Arial" w:eastAsia="Corbel" w:hAnsi="Arial" w:cs="Arial"/>
          <w:spacing w:val="-1"/>
          <w:sz w:val="17"/>
          <w:szCs w:val="17"/>
        </w:rPr>
        <w:t>t</w:t>
      </w:r>
      <w:r w:rsidRPr="00E65AAE">
        <w:rPr>
          <w:rFonts w:ascii="Arial" w:eastAsia="Corbel" w:hAnsi="Arial" w:cs="Arial"/>
          <w:sz w:val="17"/>
          <w:szCs w:val="17"/>
        </w:rPr>
        <w:t>h</w:t>
      </w:r>
      <w:r w:rsidRPr="00E65AAE">
        <w:rPr>
          <w:rFonts w:ascii="Arial" w:eastAsia="Corbel" w:hAnsi="Arial" w:cs="Arial"/>
          <w:spacing w:val="-4"/>
          <w:sz w:val="17"/>
          <w:szCs w:val="17"/>
        </w:rPr>
        <w:t xml:space="preserve"> </w:t>
      </w:r>
      <w:r w:rsidRPr="00E65AAE">
        <w:rPr>
          <w:rFonts w:ascii="Arial" w:eastAsia="Corbel" w:hAnsi="Arial" w:cs="Arial"/>
          <w:sz w:val="17"/>
          <w:szCs w:val="17"/>
        </w:rPr>
        <w:t>servic</w:t>
      </w:r>
      <w:r w:rsidRPr="00E65AAE">
        <w:rPr>
          <w:rFonts w:ascii="Arial" w:eastAsia="Corbel" w:hAnsi="Arial" w:cs="Arial"/>
          <w:spacing w:val="-1"/>
          <w:sz w:val="17"/>
          <w:szCs w:val="17"/>
        </w:rPr>
        <w:t>e</w:t>
      </w:r>
      <w:r w:rsidRPr="00E65AAE">
        <w:rPr>
          <w:rFonts w:ascii="Arial" w:eastAsia="Corbel" w:hAnsi="Arial" w:cs="Arial"/>
          <w:sz w:val="17"/>
          <w:szCs w:val="17"/>
        </w:rPr>
        <w:t>s</w:t>
      </w:r>
    </w:p>
    <w:p w:rsidR="00BD1831" w:rsidRPr="00E65AAE" w:rsidRDefault="00BD1831" w:rsidP="004B45AD">
      <w:pPr>
        <w:pStyle w:val="Table-main"/>
        <w:numPr>
          <w:ilvl w:val="0"/>
          <w:numId w:val="8"/>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Concern a</w:t>
      </w:r>
      <w:r w:rsidRPr="00E65AAE">
        <w:rPr>
          <w:rFonts w:ascii="Arial" w:eastAsia="Corbel" w:hAnsi="Arial" w:cs="Arial"/>
          <w:spacing w:val="-1"/>
          <w:sz w:val="17"/>
          <w:szCs w:val="17"/>
        </w:rPr>
        <w:t>b</w:t>
      </w:r>
      <w:r w:rsidRPr="00E65AAE">
        <w:rPr>
          <w:rFonts w:ascii="Arial" w:eastAsia="Corbel" w:hAnsi="Arial" w:cs="Arial"/>
          <w:sz w:val="17"/>
          <w:szCs w:val="17"/>
        </w:rPr>
        <w:t>out</w:t>
      </w:r>
      <w:r w:rsidRPr="00E65AAE">
        <w:rPr>
          <w:rFonts w:ascii="Arial" w:eastAsia="Corbel" w:hAnsi="Arial" w:cs="Arial"/>
          <w:spacing w:val="-3"/>
          <w:sz w:val="17"/>
          <w:szCs w:val="17"/>
        </w:rPr>
        <w:t xml:space="preserve"> </w:t>
      </w:r>
      <w:r w:rsidRPr="00E65AAE">
        <w:rPr>
          <w:rFonts w:ascii="Arial" w:eastAsia="Corbel" w:hAnsi="Arial" w:cs="Arial"/>
          <w:sz w:val="17"/>
          <w:szCs w:val="17"/>
        </w:rPr>
        <w:t>emotional</w:t>
      </w:r>
      <w:r w:rsidRPr="00E65AAE">
        <w:rPr>
          <w:rFonts w:ascii="Arial" w:eastAsia="Corbel" w:hAnsi="Arial" w:cs="Arial"/>
          <w:spacing w:val="-1"/>
          <w:sz w:val="17"/>
          <w:szCs w:val="17"/>
        </w:rPr>
        <w:t xml:space="preserve"> </w:t>
      </w:r>
      <w:r w:rsidRPr="00E65AAE">
        <w:rPr>
          <w:rFonts w:ascii="Arial" w:eastAsia="Corbel" w:hAnsi="Arial" w:cs="Arial"/>
          <w:sz w:val="17"/>
          <w:szCs w:val="17"/>
        </w:rPr>
        <w:t>or mental</w:t>
      </w:r>
      <w:r w:rsidRPr="00E65AAE">
        <w:rPr>
          <w:rFonts w:ascii="Arial" w:eastAsia="Corbel" w:hAnsi="Arial" w:cs="Arial"/>
          <w:spacing w:val="-6"/>
          <w:sz w:val="17"/>
          <w:szCs w:val="17"/>
        </w:rPr>
        <w:t xml:space="preserve"> </w:t>
      </w:r>
      <w:r w:rsidRPr="00E65AAE">
        <w:rPr>
          <w:rFonts w:ascii="Arial" w:eastAsia="Corbel" w:hAnsi="Arial" w:cs="Arial"/>
          <w:sz w:val="17"/>
          <w:szCs w:val="17"/>
        </w:rPr>
        <w:t>he</w:t>
      </w:r>
      <w:r w:rsidRPr="00E65AAE">
        <w:rPr>
          <w:rFonts w:ascii="Arial" w:eastAsia="Corbel" w:hAnsi="Arial" w:cs="Arial"/>
          <w:spacing w:val="-1"/>
          <w:sz w:val="17"/>
          <w:szCs w:val="17"/>
        </w:rPr>
        <w:t>al</w:t>
      </w:r>
      <w:r w:rsidRPr="00E65AAE">
        <w:rPr>
          <w:rFonts w:ascii="Arial" w:eastAsia="Corbel" w:hAnsi="Arial" w:cs="Arial"/>
          <w:sz w:val="17"/>
          <w:szCs w:val="17"/>
        </w:rPr>
        <w:t>th</w:t>
      </w:r>
    </w:p>
    <w:p w:rsidR="00BD1831" w:rsidRPr="00E65AAE" w:rsidRDefault="00BD1831" w:rsidP="004B45AD">
      <w:pPr>
        <w:pStyle w:val="Table-main"/>
        <w:numPr>
          <w:ilvl w:val="0"/>
          <w:numId w:val="8"/>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Alcoh</w:t>
      </w:r>
      <w:r w:rsidRPr="00E65AAE">
        <w:rPr>
          <w:rFonts w:ascii="Arial" w:eastAsia="Corbel" w:hAnsi="Arial" w:cs="Arial"/>
          <w:spacing w:val="-1"/>
          <w:sz w:val="17"/>
          <w:szCs w:val="17"/>
        </w:rPr>
        <w:t>o</w:t>
      </w:r>
      <w:r w:rsidRPr="00E65AAE">
        <w:rPr>
          <w:rFonts w:ascii="Arial" w:eastAsia="Corbel" w:hAnsi="Arial" w:cs="Arial"/>
          <w:sz w:val="17"/>
          <w:szCs w:val="17"/>
        </w:rPr>
        <w:t>l or drugs</w:t>
      </w:r>
      <w:r w:rsidRPr="00E65AAE">
        <w:rPr>
          <w:rFonts w:ascii="Arial" w:eastAsia="Corbel" w:hAnsi="Arial" w:cs="Arial"/>
          <w:spacing w:val="-5"/>
          <w:sz w:val="17"/>
          <w:szCs w:val="17"/>
        </w:rPr>
        <w:t xml:space="preserve"> </w:t>
      </w:r>
      <w:r w:rsidRPr="00E65AAE">
        <w:rPr>
          <w:rFonts w:ascii="Arial" w:eastAsia="Corbel" w:hAnsi="Arial" w:cs="Arial"/>
          <w:sz w:val="17"/>
          <w:szCs w:val="17"/>
        </w:rPr>
        <w:t>affect</w:t>
      </w:r>
      <w:r w:rsidRPr="00E65AAE">
        <w:rPr>
          <w:rFonts w:ascii="Arial" w:eastAsia="Corbel" w:hAnsi="Arial" w:cs="Arial"/>
          <w:spacing w:val="-1"/>
          <w:sz w:val="17"/>
          <w:szCs w:val="17"/>
        </w:rPr>
        <w:t>i</w:t>
      </w:r>
      <w:r w:rsidRPr="00E65AAE">
        <w:rPr>
          <w:rFonts w:ascii="Arial" w:eastAsia="Corbel" w:hAnsi="Arial" w:cs="Arial"/>
          <w:sz w:val="17"/>
          <w:szCs w:val="17"/>
        </w:rPr>
        <w:t>ng</w:t>
      </w:r>
      <w:r w:rsidRPr="00E65AAE">
        <w:rPr>
          <w:rFonts w:ascii="Arial" w:eastAsia="Corbel" w:hAnsi="Arial" w:cs="Arial"/>
          <w:spacing w:val="-7"/>
          <w:sz w:val="17"/>
          <w:szCs w:val="17"/>
        </w:rPr>
        <w:t xml:space="preserve"> </w:t>
      </w:r>
      <w:r w:rsidRPr="00E65AAE">
        <w:rPr>
          <w:rFonts w:ascii="Arial" w:eastAsia="Corbel" w:hAnsi="Arial" w:cs="Arial"/>
          <w:sz w:val="17"/>
          <w:szCs w:val="17"/>
        </w:rPr>
        <w:t>hea</w:t>
      </w:r>
      <w:r w:rsidRPr="00E65AAE">
        <w:rPr>
          <w:rFonts w:ascii="Arial" w:eastAsia="Corbel" w:hAnsi="Arial" w:cs="Arial"/>
          <w:spacing w:val="-1"/>
          <w:sz w:val="17"/>
          <w:szCs w:val="17"/>
        </w:rPr>
        <w:t>l</w:t>
      </w:r>
      <w:r w:rsidRPr="00E65AAE">
        <w:rPr>
          <w:rFonts w:ascii="Arial" w:eastAsia="Corbel" w:hAnsi="Arial" w:cs="Arial"/>
          <w:sz w:val="17"/>
          <w:szCs w:val="17"/>
        </w:rPr>
        <w:t>th</w:t>
      </w:r>
      <w:r w:rsidRPr="00E65AAE">
        <w:rPr>
          <w:rFonts w:ascii="Arial" w:eastAsia="Corbel" w:hAnsi="Arial" w:cs="Arial"/>
          <w:spacing w:val="-3"/>
          <w:sz w:val="17"/>
          <w:szCs w:val="17"/>
        </w:rPr>
        <w:t xml:space="preserve"> </w:t>
      </w:r>
      <w:r w:rsidRPr="00E65AAE">
        <w:rPr>
          <w:rFonts w:ascii="Arial" w:eastAsia="Corbel" w:hAnsi="Arial" w:cs="Arial"/>
          <w:sz w:val="17"/>
          <w:szCs w:val="17"/>
        </w:rPr>
        <w:t>and</w:t>
      </w:r>
      <w:r w:rsidRPr="00E65AAE">
        <w:rPr>
          <w:rFonts w:ascii="Arial" w:eastAsia="Corbel" w:hAnsi="Arial" w:cs="Arial"/>
          <w:spacing w:val="-4"/>
          <w:sz w:val="17"/>
          <w:szCs w:val="17"/>
        </w:rPr>
        <w:t xml:space="preserve"> </w:t>
      </w:r>
      <w:r w:rsidRPr="00E65AAE">
        <w:rPr>
          <w:rFonts w:ascii="Arial" w:eastAsia="Corbel" w:hAnsi="Arial" w:cs="Arial"/>
          <w:sz w:val="17"/>
          <w:szCs w:val="17"/>
        </w:rPr>
        <w:t>welln</w:t>
      </w:r>
      <w:r w:rsidRPr="00E65AAE">
        <w:rPr>
          <w:rFonts w:ascii="Arial" w:eastAsia="Corbel" w:hAnsi="Arial" w:cs="Arial"/>
          <w:spacing w:val="-1"/>
          <w:sz w:val="17"/>
          <w:szCs w:val="17"/>
        </w:rPr>
        <w:t>es</w:t>
      </w:r>
      <w:r w:rsidRPr="00E65AAE">
        <w:rPr>
          <w:rFonts w:ascii="Arial" w:eastAsia="Corbel" w:hAnsi="Arial" w:cs="Arial"/>
          <w:sz w:val="17"/>
          <w:szCs w:val="17"/>
        </w:rPr>
        <w:t>s</w:t>
      </w:r>
    </w:p>
    <w:p w:rsidR="00BD1831" w:rsidRPr="00E65AAE" w:rsidRDefault="00BD1831" w:rsidP="00EC441B">
      <w:pPr>
        <w:pStyle w:val="Table-main"/>
        <w:numPr>
          <w:ilvl w:val="0"/>
          <w:numId w:val="8"/>
        </w:numPr>
        <w:pBdr>
          <w:right w:val="single" w:sz="18" w:space="4" w:color="6B1D74" w:themeColor="accent1"/>
        </w:pBdr>
        <w:spacing w:after="100"/>
        <w:rPr>
          <w:rFonts w:ascii="Arial" w:eastAsia="Corbel" w:hAnsi="Arial" w:cs="Arial"/>
          <w:sz w:val="17"/>
          <w:szCs w:val="17"/>
        </w:rPr>
      </w:pPr>
      <w:r w:rsidRPr="00E65AAE">
        <w:rPr>
          <w:rFonts w:ascii="Arial" w:eastAsia="Corbel" w:hAnsi="Arial" w:cs="Arial"/>
          <w:sz w:val="17"/>
          <w:szCs w:val="17"/>
        </w:rPr>
        <w:t xml:space="preserve">Needs linkage to behavioral health services </w:t>
      </w:r>
    </w:p>
    <w:p w:rsidR="00BD1831" w:rsidRPr="00E65AAE" w:rsidRDefault="00BD1831" w:rsidP="004B45AD">
      <w:pPr>
        <w:pStyle w:val="Table-header"/>
        <w:pBdr>
          <w:right w:val="single" w:sz="18" w:space="4" w:color="6B1D74" w:themeColor="accent1"/>
        </w:pBdr>
        <w:rPr>
          <w:rFonts w:ascii="Arial" w:hAnsi="Arial" w:cs="Arial"/>
          <w:color w:val="auto"/>
        </w:rPr>
      </w:pPr>
      <w:r w:rsidRPr="00E65AAE">
        <w:rPr>
          <w:rFonts w:ascii="Arial" w:hAnsi="Arial" w:cs="Arial"/>
          <w:color w:val="auto"/>
        </w:rPr>
        <w:t>Functional Status</w:t>
      </w:r>
    </w:p>
    <w:p w:rsidR="00BD1831" w:rsidRPr="00E65AAE" w:rsidRDefault="00BD1831" w:rsidP="004B45AD">
      <w:pPr>
        <w:pStyle w:val="Table-main"/>
        <w:numPr>
          <w:ilvl w:val="0"/>
          <w:numId w:val="9"/>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Functional</w:t>
      </w:r>
      <w:r w:rsidRPr="00E65AAE">
        <w:rPr>
          <w:rFonts w:ascii="Arial" w:eastAsia="Corbel" w:hAnsi="Arial" w:cs="Arial"/>
          <w:spacing w:val="1"/>
          <w:sz w:val="17"/>
          <w:szCs w:val="17"/>
        </w:rPr>
        <w:t xml:space="preserve"> </w:t>
      </w:r>
      <w:r w:rsidRPr="00E65AAE">
        <w:rPr>
          <w:rFonts w:ascii="Arial" w:eastAsia="Corbel" w:hAnsi="Arial" w:cs="Arial"/>
          <w:sz w:val="17"/>
          <w:szCs w:val="17"/>
        </w:rPr>
        <w:t>limitations</w:t>
      </w:r>
    </w:p>
    <w:p w:rsidR="00BD1831" w:rsidRPr="00E65AAE" w:rsidRDefault="00BD1831" w:rsidP="004B45AD">
      <w:pPr>
        <w:pStyle w:val="Table-main"/>
        <w:numPr>
          <w:ilvl w:val="0"/>
          <w:numId w:val="9"/>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Cognitive limitati</w:t>
      </w:r>
      <w:r w:rsidRPr="00E65AAE">
        <w:rPr>
          <w:rFonts w:ascii="Arial" w:eastAsia="Corbel" w:hAnsi="Arial" w:cs="Arial"/>
          <w:spacing w:val="-1"/>
          <w:sz w:val="17"/>
          <w:szCs w:val="17"/>
        </w:rPr>
        <w:t>o</w:t>
      </w:r>
      <w:r w:rsidRPr="00E65AAE">
        <w:rPr>
          <w:rFonts w:ascii="Arial" w:eastAsia="Corbel" w:hAnsi="Arial" w:cs="Arial"/>
          <w:sz w:val="17"/>
          <w:szCs w:val="17"/>
        </w:rPr>
        <w:t>ns,</w:t>
      </w:r>
      <w:r w:rsidRPr="00E65AAE">
        <w:rPr>
          <w:rFonts w:ascii="Arial" w:eastAsia="Corbel" w:hAnsi="Arial" w:cs="Arial"/>
          <w:spacing w:val="-8"/>
          <w:sz w:val="17"/>
          <w:szCs w:val="17"/>
        </w:rPr>
        <w:t xml:space="preserve"> </w:t>
      </w:r>
      <w:r w:rsidRPr="00E65AAE">
        <w:rPr>
          <w:rFonts w:ascii="Arial" w:eastAsia="Corbel" w:hAnsi="Arial" w:cs="Arial"/>
          <w:sz w:val="17"/>
          <w:szCs w:val="17"/>
        </w:rPr>
        <w:t>in</w:t>
      </w:r>
      <w:r w:rsidRPr="00E65AAE">
        <w:rPr>
          <w:rFonts w:ascii="Arial" w:eastAsia="Corbel" w:hAnsi="Arial" w:cs="Arial"/>
          <w:spacing w:val="-1"/>
          <w:sz w:val="17"/>
          <w:szCs w:val="17"/>
        </w:rPr>
        <w:t>cl</w:t>
      </w:r>
      <w:r w:rsidRPr="00E65AAE">
        <w:rPr>
          <w:rFonts w:ascii="Arial" w:eastAsia="Corbel" w:hAnsi="Arial" w:cs="Arial"/>
          <w:sz w:val="17"/>
          <w:szCs w:val="17"/>
        </w:rPr>
        <w:t>uding</w:t>
      </w:r>
      <w:r w:rsidRPr="00E65AAE">
        <w:rPr>
          <w:rFonts w:ascii="Arial" w:eastAsia="Corbel" w:hAnsi="Arial" w:cs="Arial"/>
          <w:spacing w:val="-5"/>
          <w:sz w:val="17"/>
          <w:szCs w:val="17"/>
        </w:rPr>
        <w:t xml:space="preserve"> </w:t>
      </w:r>
      <w:r w:rsidRPr="00E65AAE">
        <w:rPr>
          <w:rFonts w:ascii="Arial" w:eastAsia="Corbel" w:hAnsi="Arial" w:cs="Arial"/>
          <w:sz w:val="17"/>
          <w:szCs w:val="17"/>
        </w:rPr>
        <w:t>executi</w:t>
      </w:r>
      <w:r w:rsidRPr="00E65AAE">
        <w:rPr>
          <w:rFonts w:ascii="Arial" w:eastAsia="Corbel" w:hAnsi="Arial" w:cs="Arial"/>
          <w:spacing w:val="-1"/>
          <w:sz w:val="17"/>
          <w:szCs w:val="17"/>
        </w:rPr>
        <w:t>v</w:t>
      </w:r>
      <w:r w:rsidRPr="00E65AAE">
        <w:rPr>
          <w:rFonts w:ascii="Arial" w:eastAsia="Corbel" w:hAnsi="Arial" w:cs="Arial"/>
          <w:sz w:val="17"/>
          <w:szCs w:val="17"/>
        </w:rPr>
        <w:t>e</w:t>
      </w:r>
      <w:r w:rsidRPr="00E65AAE">
        <w:rPr>
          <w:rFonts w:ascii="Arial" w:eastAsia="Corbel" w:hAnsi="Arial" w:cs="Arial"/>
          <w:spacing w:val="-9"/>
          <w:sz w:val="17"/>
          <w:szCs w:val="17"/>
        </w:rPr>
        <w:t xml:space="preserve"> </w:t>
      </w:r>
      <w:r w:rsidRPr="00E65AAE">
        <w:rPr>
          <w:rFonts w:ascii="Arial" w:eastAsia="Corbel" w:hAnsi="Arial" w:cs="Arial"/>
          <w:sz w:val="17"/>
          <w:szCs w:val="17"/>
        </w:rPr>
        <w:t>function</w:t>
      </w:r>
    </w:p>
    <w:p w:rsidR="00BD1831" w:rsidRPr="00E65AAE" w:rsidRDefault="00BD1831" w:rsidP="004B45AD">
      <w:pPr>
        <w:pStyle w:val="Table-main"/>
        <w:numPr>
          <w:ilvl w:val="0"/>
          <w:numId w:val="9"/>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Low</w:t>
      </w:r>
      <w:r w:rsidRPr="00E65AAE">
        <w:rPr>
          <w:rFonts w:ascii="Arial" w:eastAsia="Corbel" w:hAnsi="Arial" w:cs="Arial"/>
          <w:spacing w:val="-4"/>
          <w:sz w:val="17"/>
          <w:szCs w:val="17"/>
        </w:rPr>
        <w:t xml:space="preserve"> </w:t>
      </w:r>
      <w:r w:rsidRPr="00E65AAE">
        <w:rPr>
          <w:rFonts w:ascii="Arial" w:eastAsia="Corbel" w:hAnsi="Arial" w:cs="Arial"/>
          <w:sz w:val="17"/>
          <w:szCs w:val="17"/>
        </w:rPr>
        <w:t>sel</w:t>
      </w:r>
      <w:r w:rsidRPr="00E65AAE">
        <w:rPr>
          <w:rFonts w:ascii="Arial" w:eastAsia="Corbel" w:hAnsi="Arial" w:cs="Arial"/>
          <w:spacing w:val="-1"/>
          <w:sz w:val="17"/>
          <w:szCs w:val="17"/>
        </w:rPr>
        <w:t>f-</w:t>
      </w:r>
      <w:r w:rsidRPr="00E65AAE">
        <w:rPr>
          <w:rFonts w:ascii="Arial" w:eastAsia="Corbel" w:hAnsi="Arial" w:cs="Arial"/>
          <w:sz w:val="17"/>
          <w:szCs w:val="17"/>
        </w:rPr>
        <w:t>a</w:t>
      </w:r>
      <w:r w:rsidRPr="00E65AAE">
        <w:rPr>
          <w:rFonts w:ascii="Arial" w:eastAsia="Corbel" w:hAnsi="Arial" w:cs="Arial"/>
          <w:spacing w:val="-1"/>
          <w:sz w:val="17"/>
          <w:szCs w:val="17"/>
        </w:rPr>
        <w:t>c</w:t>
      </w:r>
      <w:r w:rsidRPr="00E65AAE">
        <w:rPr>
          <w:rFonts w:ascii="Arial" w:eastAsia="Corbel" w:hAnsi="Arial" w:cs="Arial"/>
          <w:sz w:val="17"/>
          <w:szCs w:val="17"/>
        </w:rPr>
        <w:t>tivation</w:t>
      </w:r>
      <w:r w:rsidRPr="00E65AAE">
        <w:rPr>
          <w:rFonts w:ascii="Arial" w:eastAsia="Corbel" w:hAnsi="Arial" w:cs="Arial"/>
          <w:spacing w:val="-4"/>
          <w:sz w:val="17"/>
          <w:szCs w:val="17"/>
        </w:rPr>
        <w:t xml:space="preserve"> </w:t>
      </w:r>
      <w:r w:rsidRPr="00E65AAE">
        <w:rPr>
          <w:rFonts w:ascii="Arial" w:eastAsia="Corbel" w:hAnsi="Arial" w:cs="Arial"/>
          <w:sz w:val="17"/>
          <w:szCs w:val="17"/>
        </w:rPr>
        <w:t>or sel</w:t>
      </w:r>
      <w:r w:rsidRPr="00E65AAE">
        <w:rPr>
          <w:rFonts w:ascii="Arial" w:eastAsia="Corbel" w:hAnsi="Arial" w:cs="Arial"/>
          <w:spacing w:val="-1"/>
          <w:sz w:val="17"/>
          <w:szCs w:val="17"/>
        </w:rPr>
        <w:t>f-</w:t>
      </w:r>
      <w:r w:rsidRPr="00E65AAE">
        <w:rPr>
          <w:rFonts w:ascii="Arial" w:eastAsia="Corbel" w:hAnsi="Arial" w:cs="Arial"/>
          <w:sz w:val="17"/>
          <w:szCs w:val="17"/>
        </w:rPr>
        <w:t>efficacy</w:t>
      </w:r>
    </w:p>
    <w:p w:rsidR="00BD1831" w:rsidRPr="00E65AAE" w:rsidRDefault="00E65AAE" w:rsidP="00EC441B">
      <w:pPr>
        <w:pStyle w:val="Table-main"/>
        <w:numPr>
          <w:ilvl w:val="0"/>
          <w:numId w:val="9"/>
        </w:numPr>
        <w:pBdr>
          <w:right w:val="single" w:sz="18" w:space="4" w:color="6B1D74" w:themeColor="accent1"/>
        </w:pBdr>
        <w:spacing w:after="100"/>
        <w:rPr>
          <w:rFonts w:ascii="Arial" w:eastAsia="Corbel" w:hAnsi="Arial" w:cs="Arial"/>
          <w:sz w:val="17"/>
          <w:szCs w:val="17"/>
        </w:rPr>
      </w:pPr>
      <w:r w:rsidRPr="00E65AAE">
        <w:rPr>
          <w:rFonts w:ascii="Arial" w:eastAsia="Corbel" w:hAnsi="Arial" w:cs="Arial"/>
          <w:sz w:val="17"/>
          <w:szCs w:val="17"/>
        </w:rPr>
        <w:t xml:space="preserve">Disabled, may qualify for Aging and Disability Resource Center </w:t>
      </w:r>
      <w:r w:rsidR="00BD1831" w:rsidRPr="00E65AAE">
        <w:rPr>
          <w:rFonts w:ascii="Arial" w:eastAsia="Corbel" w:hAnsi="Arial" w:cs="Arial"/>
          <w:sz w:val="17"/>
          <w:szCs w:val="17"/>
        </w:rPr>
        <w:t>or other services</w:t>
      </w:r>
    </w:p>
    <w:p w:rsidR="00BD1831" w:rsidRPr="00E65AAE" w:rsidRDefault="00BD1831" w:rsidP="004B45AD">
      <w:pPr>
        <w:pStyle w:val="Table-header"/>
        <w:pBdr>
          <w:right w:val="single" w:sz="18" w:space="4" w:color="6B1D74" w:themeColor="accent1"/>
        </w:pBdr>
        <w:rPr>
          <w:rFonts w:ascii="Arial" w:hAnsi="Arial" w:cs="Arial"/>
          <w:color w:val="auto"/>
        </w:rPr>
      </w:pPr>
      <w:r w:rsidRPr="00E65AAE">
        <w:rPr>
          <w:rFonts w:ascii="Arial" w:hAnsi="Arial" w:cs="Arial"/>
          <w:color w:val="auto"/>
        </w:rPr>
        <w:t>Unsta</w:t>
      </w:r>
      <w:r w:rsidRPr="00E65AAE">
        <w:rPr>
          <w:rFonts w:ascii="Arial" w:hAnsi="Arial" w:cs="Arial"/>
          <w:color w:val="auto"/>
          <w:spacing w:val="-2"/>
        </w:rPr>
        <w:t>b</w:t>
      </w:r>
      <w:r w:rsidRPr="00E65AAE">
        <w:rPr>
          <w:rFonts w:ascii="Arial" w:hAnsi="Arial" w:cs="Arial"/>
          <w:color w:val="auto"/>
        </w:rPr>
        <w:t>le/Ina</w:t>
      </w:r>
      <w:r w:rsidRPr="00E65AAE">
        <w:rPr>
          <w:rFonts w:ascii="Arial" w:hAnsi="Arial" w:cs="Arial"/>
          <w:color w:val="auto"/>
          <w:spacing w:val="-1"/>
        </w:rPr>
        <w:t>d</w:t>
      </w:r>
      <w:r w:rsidRPr="00E65AAE">
        <w:rPr>
          <w:rFonts w:ascii="Arial" w:hAnsi="Arial" w:cs="Arial"/>
          <w:color w:val="auto"/>
        </w:rPr>
        <w:t>equate</w:t>
      </w:r>
      <w:r w:rsidRPr="00E65AAE">
        <w:rPr>
          <w:rFonts w:ascii="Arial" w:hAnsi="Arial" w:cs="Arial"/>
          <w:color w:val="auto"/>
          <w:spacing w:val="-12"/>
        </w:rPr>
        <w:t xml:space="preserve"> </w:t>
      </w:r>
      <w:r w:rsidRPr="00E65AAE">
        <w:rPr>
          <w:rFonts w:ascii="Arial" w:hAnsi="Arial" w:cs="Arial"/>
          <w:color w:val="auto"/>
        </w:rPr>
        <w:t>Hou</w:t>
      </w:r>
      <w:r w:rsidRPr="00E65AAE">
        <w:rPr>
          <w:rFonts w:ascii="Arial" w:hAnsi="Arial" w:cs="Arial"/>
          <w:color w:val="auto"/>
          <w:spacing w:val="1"/>
        </w:rPr>
        <w:t>s</w:t>
      </w:r>
      <w:r w:rsidRPr="00E65AAE">
        <w:rPr>
          <w:rFonts w:ascii="Arial" w:hAnsi="Arial" w:cs="Arial"/>
          <w:color w:val="auto"/>
        </w:rPr>
        <w:t>ing</w:t>
      </w:r>
    </w:p>
    <w:p w:rsidR="00BD1831" w:rsidRPr="00E65AAE" w:rsidRDefault="00BD1831" w:rsidP="004B45AD">
      <w:pPr>
        <w:pStyle w:val="Table-main"/>
        <w:numPr>
          <w:ilvl w:val="0"/>
          <w:numId w:val="10"/>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Lac</w:t>
      </w:r>
      <w:r w:rsidRPr="00E65AAE">
        <w:rPr>
          <w:rFonts w:ascii="Arial" w:eastAsia="Corbel" w:hAnsi="Arial" w:cs="Arial"/>
          <w:spacing w:val="-1"/>
          <w:sz w:val="17"/>
          <w:szCs w:val="17"/>
        </w:rPr>
        <w:t>k</w:t>
      </w:r>
      <w:r w:rsidRPr="00E65AAE">
        <w:rPr>
          <w:rFonts w:ascii="Arial" w:eastAsia="Corbel" w:hAnsi="Arial" w:cs="Arial"/>
          <w:sz w:val="17"/>
          <w:szCs w:val="17"/>
        </w:rPr>
        <w:t xml:space="preserve"> of</w:t>
      </w:r>
      <w:r w:rsidRPr="00E65AAE">
        <w:rPr>
          <w:rFonts w:ascii="Arial" w:eastAsia="Corbel" w:hAnsi="Arial" w:cs="Arial"/>
          <w:spacing w:val="-4"/>
          <w:sz w:val="17"/>
          <w:szCs w:val="17"/>
        </w:rPr>
        <w:t xml:space="preserve"> </w:t>
      </w:r>
      <w:r w:rsidRPr="00E65AAE">
        <w:rPr>
          <w:rFonts w:ascii="Arial" w:eastAsia="Corbel" w:hAnsi="Arial" w:cs="Arial"/>
          <w:sz w:val="17"/>
          <w:szCs w:val="17"/>
        </w:rPr>
        <w:t>stab</w:t>
      </w:r>
      <w:r w:rsidRPr="00E65AAE">
        <w:rPr>
          <w:rFonts w:ascii="Arial" w:eastAsia="Corbel" w:hAnsi="Arial" w:cs="Arial"/>
          <w:spacing w:val="-1"/>
          <w:sz w:val="17"/>
          <w:szCs w:val="17"/>
        </w:rPr>
        <w:t>l</w:t>
      </w:r>
      <w:r w:rsidRPr="00E65AAE">
        <w:rPr>
          <w:rFonts w:ascii="Arial" w:eastAsia="Corbel" w:hAnsi="Arial" w:cs="Arial"/>
          <w:sz w:val="17"/>
          <w:szCs w:val="17"/>
        </w:rPr>
        <w:t>e</w:t>
      </w:r>
      <w:r w:rsidRPr="00E65AAE">
        <w:rPr>
          <w:rFonts w:ascii="Arial" w:eastAsia="Corbel" w:hAnsi="Arial" w:cs="Arial"/>
          <w:spacing w:val="-1"/>
          <w:sz w:val="17"/>
          <w:szCs w:val="17"/>
        </w:rPr>
        <w:t xml:space="preserve"> </w:t>
      </w:r>
      <w:r w:rsidRPr="00E65AAE">
        <w:rPr>
          <w:rFonts w:ascii="Arial" w:eastAsia="Corbel" w:hAnsi="Arial" w:cs="Arial"/>
          <w:sz w:val="17"/>
          <w:szCs w:val="17"/>
        </w:rPr>
        <w:t>housi</w:t>
      </w:r>
      <w:r w:rsidRPr="00E65AAE">
        <w:rPr>
          <w:rFonts w:ascii="Arial" w:eastAsia="Corbel" w:hAnsi="Arial" w:cs="Arial"/>
          <w:spacing w:val="-1"/>
          <w:sz w:val="17"/>
          <w:szCs w:val="17"/>
        </w:rPr>
        <w:t>n</w:t>
      </w:r>
      <w:r w:rsidRPr="00E65AAE">
        <w:rPr>
          <w:rFonts w:ascii="Arial" w:eastAsia="Corbel" w:hAnsi="Arial" w:cs="Arial"/>
          <w:sz w:val="17"/>
          <w:szCs w:val="17"/>
        </w:rPr>
        <w:t>g</w:t>
      </w:r>
    </w:p>
    <w:p w:rsidR="00BD1831" w:rsidRPr="00E65AAE" w:rsidRDefault="00BD1831" w:rsidP="004B45AD">
      <w:pPr>
        <w:pStyle w:val="Table-main"/>
        <w:numPr>
          <w:ilvl w:val="0"/>
          <w:numId w:val="10"/>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Lack</w:t>
      </w:r>
      <w:r w:rsidRPr="00E65AAE">
        <w:rPr>
          <w:rFonts w:ascii="Arial" w:eastAsia="Corbel" w:hAnsi="Arial" w:cs="Arial"/>
          <w:spacing w:val="-1"/>
          <w:sz w:val="17"/>
          <w:szCs w:val="17"/>
        </w:rPr>
        <w:t xml:space="preserve"> of </w:t>
      </w:r>
      <w:r w:rsidRPr="00E65AAE">
        <w:rPr>
          <w:rFonts w:ascii="Arial" w:eastAsia="Corbel" w:hAnsi="Arial" w:cs="Arial"/>
          <w:sz w:val="17"/>
          <w:szCs w:val="17"/>
        </w:rPr>
        <w:t>h</w:t>
      </w:r>
      <w:r w:rsidRPr="00E65AAE">
        <w:rPr>
          <w:rFonts w:ascii="Arial" w:eastAsia="Corbel" w:hAnsi="Arial" w:cs="Arial"/>
          <w:spacing w:val="-1"/>
          <w:sz w:val="17"/>
          <w:szCs w:val="17"/>
        </w:rPr>
        <w:t>e</w:t>
      </w:r>
      <w:r w:rsidRPr="00E65AAE">
        <w:rPr>
          <w:rFonts w:ascii="Arial" w:eastAsia="Corbel" w:hAnsi="Arial" w:cs="Arial"/>
          <w:sz w:val="17"/>
          <w:szCs w:val="17"/>
        </w:rPr>
        <w:t>at</w:t>
      </w:r>
      <w:r w:rsidRPr="00E65AAE">
        <w:rPr>
          <w:rFonts w:ascii="Arial" w:eastAsia="Corbel" w:hAnsi="Arial" w:cs="Arial"/>
          <w:spacing w:val="-4"/>
          <w:sz w:val="17"/>
          <w:szCs w:val="17"/>
        </w:rPr>
        <w:t xml:space="preserve"> </w:t>
      </w:r>
      <w:r w:rsidRPr="00E65AAE">
        <w:rPr>
          <w:rFonts w:ascii="Arial" w:eastAsia="Corbel" w:hAnsi="Arial" w:cs="Arial"/>
          <w:sz w:val="17"/>
          <w:szCs w:val="17"/>
        </w:rPr>
        <w:t>or cooling</w:t>
      </w:r>
    </w:p>
    <w:p w:rsidR="00BD1831" w:rsidRPr="00E65AAE" w:rsidRDefault="00BD1831" w:rsidP="004B45AD">
      <w:pPr>
        <w:pStyle w:val="Table-main"/>
        <w:numPr>
          <w:ilvl w:val="0"/>
          <w:numId w:val="10"/>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Envir</w:t>
      </w:r>
      <w:r w:rsidRPr="00E65AAE">
        <w:rPr>
          <w:rFonts w:ascii="Arial" w:eastAsia="Corbel" w:hAnsi="Arial" w:cs="Arial"/>
          <w:spacing w:val="-1"/>
          <w:sz w:val="17"/>
          <w:szCs w:val="17"/>
        </w:rPr>
        <w:t>o</w:t>
      </w:r>
      <w:r w:rsidRPr="00E65AAE">
        <w:rPr>
          <w:rFonts w:ascii="Arial" w:eastAsia="Corbel" w:hAnsi="Arial" w:cs="Arial"/>
          <w:sz w:val="17"/>
          <w:szCs w:val="17"/>
        </w:rPr>
        <w:t>nmental ha</w:t>
      </w:r>
      <w:r w:rsidRPr="00E65AAE">
        <w:rPr>
          <w:rFonts w:ascii="Arial" w:eastAsia="Corbel" w:hAnsi="Arial" w:cs="Arial"/>
          <w:spacing w:val="-1"/>
          <w:sz w:val="17"/>
          <w:szCs w:val="17"/>
        </w:rPr>
        <w:t>z</w:t>
      </w:r>
      <w:r w:rsidRPr="00E65AAE">
        <w:rPr>
          <w:rFonts w:ascii="Arial" w:eastAsia="Corbel" w:hAnsi="Arial" w:cs="Arial"/>
          <w:sz w:val="17"/>
          <w:szCs w:val="17"/>
        </w:rPr>
        <w:t>ards</w:t>
      </w:r>
      <w:r w:rsidRPr="00E65AAE">
        <w:rPr>
          <w:rFonts w:ascii="Arial" w:eastAsia="Corbel" w:hAnsi="Arial" w:cs="Arial"/>
          <w:spacing w:val="-1"/>
          <w:sz w:val="17"/>
          <w:szCs w:val="17"/>
        </w:rPr>
        <w:t xml:space="preserve"> </w:t>
      </w:r>
      <w:r w:rsidRPr="00E65AAE">
        <w:rPr>
          <w:rFonts w:ascii="Arial" w:eastAsia="Corbel" w:hAnsi="Arial" w:cs="Arial"/>
          <w:sz w:val="17"/>
          <w:szCs w:val="17"/>
        </w:rPr>
        <w:t>affecti</w:t>
      </w:r>
      <w:r w:rsidRPr="00E65AAE">
        <w:rPr>
          <w:rFonts w:ascii="Arial" w:eastAsia="Corbel" w:hAnsi="Arial" w:cs="Arial"/>
          <w:spacing w:val="-1"/>
          <w:sz w:val="17"/>
          <w:szCs w:val="17"/>
        </w:rPr>
        <w:t>n</w:t>
      </w:r>
      <w:r w:rsidRPr="00E65AAE">
        <w:rPr>
          <w:rFonts w:ascii="Arial" w:eastAsia="Corbel" w:hAnsi="Arial" w:cs="Arial"/>
          <w:sz w:val="17"/>
          <w:szCs w:val="17"/>
        </w:rPr>
        <w:t>g</w:t>
      </w:r>
      <w:r w:rsidRPr="00E65AAE">
        <w:rPr>
          <w:rFonts w:ascii="Arial" w:eastAsia="Corbel" w:hAnsi="Arial" w:cs="Arial"/>
          <w:spacing w:val="-5"/>
          <w:sz w:val="17"/>
          <w:szCs w:val="17"/>
        </w:rPr>
        <w:t xml:space="preserve"> </w:t>
      </w:r>
      <w:r w:rsidRPr="00E65AAE">
        <w:rPr>
          <w:rFonts w:ascii="Arial" w:eastAsia="Corbel" w:hAnsi="Arial" w:cs="Arial"/>
          <w:sz w:val="17"/>
          <w:szCs w:val="17"/>
        </w:rPr>
        <w:t>he</w:t>
      </w:r>
      <w:r w:rsidRPr="00E65AAE">
        <w:rPr>
          <w:rFonts w:ascii="Arial" w:eastAsia="Corbel" w:hAnsi="Arial" w:cs="Arial"/>
          <w:spacing w:val="-1"/>
          <w:sz w:val="17"/>
          <w:szCs w:val="17"/>
        </w:rPr>
        <w:t>al</w:t>
      </w:r>
      <w:r w:rsidRPr="00E65AAE">
        <w:rPr>
          <w:rFonts w:ascii="Arial" w:eastAsia="Corbel" w:hAnsi="Arial" w:cs="Arial"/>
          <w:sz w:val="17"/>
          <w:szCs w:val="17"/>
        </w:rPr>
        <w:t>th</w:t>
      </w:r>
      <w:r w:rsidRPr="00E65AAE">
        <w:rPr>
          <w:rFonts w:ascii="Arial" w:eastAsia="Corbel" w:hAnsi="Arial" w:cs="Arial"/>
          <w:spacing w:val="-3"/>
          <w:sz w:val="17"/>
          <w:szCs w:val="17"/>
        </w:rPr>
        <w:t xml:space="preserve"> </w:t>
      </w:r>
      <w:r w:rsidRPr="00E65AAE">
        <w:rPr>
          <w:rFonts w:ascii="Arial" w:eastAsia="Corbel" w:hAnsi="Arial" w:cs="Arial"/>
          <w:sz w:val="17"/>
          <w:szCs w:val="17"/>
        </w:rPr>
        <w:t>(mold,</w:t>
      </w:r>
      <w:r w:rsidRPr="00E65AAE">
        <w:rPr>
          <w:rFonts w:ascii="Arial" w:eastAsia="Corbel" w:hAnsi="Arial" w:cs="Arial"/>
          <w:spacing w:val="-5"/>
          <w:sz w:val="17"/>
          <w:szCs w:val="17"/>
        </w:rPr>
        <w:t xml:space="preserve"> </w:t>
      </w:r>
      <w:r w:rsidRPr="00E65AAE">
        <w:rPr>
          <w:rFonts w:ascii="Arial" w:eastAsia="Corbel" w:hAnsi="Arial" w:cs="Arial"/>
          <w:sz w:val="17"/>
          <w:szCs w:val="17"/>
        </w:rPr>
        <w:t>etc.)</w:t>
      </w:r>
    </w:p>
    <w:p w:rsidR="00BD1831" w:rsidRPr="00E65AAE" w:rsidRDefault="00BD1831" w:rsidP="00EC441B">
      <w:pPr>
        <w:pStyle w:val="Table-main"/>
        <w:numPr>
          <w:ilvl w:val="0"/>
          <w:numId w:val="10"/>
        </w:numPr>
        <w:pBdr>
          <w:right w:val="single" w:sz="18" w:space="4" w:color="6B1D74" w:themeColor="accent1"/>
        </w:pBdr>
        <w:spacing w:after="100"/>
        <w:rPr>
          <w:rFonts w:ascii="Arial" w:eastAsia="Corbel" w:hAnsi="Arial" w:cs="Arial"/>
          <w:sz w:val="17"/>
          <w:szCs w:val="17"/>
        </w:rPr>
      </w:pPr>
      <w:r w:rsidRPr="00E65AAE">
        <w:rPr>
          <w:rFonts w:ascii="Arial" w:eastAsia="Corbel" w:hAnsi="Arial" w:cs="Arial"/>
          <w:sz w:val="17"/>
          <w:szCs w:val="17"/>
        </w:rPr>
        <w:t>Lac</w:t>
      </w:r>
      <w:r w:rsidRPr="00E65AAE">
        <w:rPr>
          <w:rFonts w:ascii="Arial" w:eastAsia="Corbel" w:hAnsi="Arial" w:cs="Arial"/>
          <w:spacing w:val="-1"/>
          <w:sz w:val="17"/>
          <w:szCs w:val="17"/>
        </w:rPr>
        <w:t>k</w:t>
      </w:r>
      <w:r w:rsidRPr="00E65AAE">
        <w:rPr>
          <w:rFonts w:ascii="Arial" w:eastAsia="Corbel" w:hAnsi="Arial" w:cs="Arial"/>
          <w:sz w:val="17"/>
          <w:szCs w:val="17"/>
        </w:rPr>
        <w:t xml:space="preserve"> of</w:t>
      </w:r>
      <w:r w:rsidRPr="00E65AAE">
        <w:rPr>
          <w:rFonts w:ascii="Arial" w:eastAsia="Corbel" w:hAnsi="Arial" w:cs="Arial"/>
          <w:spacing w:val="-4"/>
          <w:sz w:val="17"/>
          <w:szCs w:val="17"/>
        </w:rPr>
        <w:t xml:space="preserve"> </w:t>
      </w:r>
      <w:r w:rsidRPr="00E65AAE">
        <w:rPr>
          <w:rFonts w:ascii="Arial" w:eastAsia="Corbel" w:hAnsi="Arial" w:cs="Arial"/>
          <w:sz w:val="17"/>
          <w:szCs w:val="17"/>
        </w:rPr>
        <w:t>safe</w:t>
      </w:r>
      <w:r w:rsidRPr="00E65AAE">
        <w:rPr>
          <w:rFonts w:ascii="Arial" w:eastAsia="Corbel" w:hAnsi="Arial" w:cs="Arial"/>
          <w:spacing w:val="-1"/>
          <w:sz w:val="17"/>
          <w:szCs w:val="17"/>
        </w:rPr>
        <w:t>t</w:t>
      </w:r>
      <w:r w:rsidRPr="00E65AAE">
        <w:rPr>
          <w:rFonts w:ascii="Arial" w:eastAsia="Corbel" w:hAnsi="Arial" w:cs="Arial"/>
          <w:sz w:val="17"/>
          <w:szCs w:val="17"/>
        </w:rPr>
        <w:t>y</w:t>
      </w:r>
      <w:r w:rsidRPr="00E65AAE">
        <w:rPr>
          <w:rFonts w:ascii="Arial" w:eastAsia="Corbel" w:hAnsi="Arial" w:cs="Arial"/>
          <w:spacing w:val="-4"/>
          <w:sz w:val="17"/>
          <w:szCs w:val="17"/>
        </w:rPr>
        <w:t xml:space="preserve"> </w:t>
      </w:r>
      <w:r w:rsidRPr="00E65AAE">
        <w:rPr>
          <w:rFonts w:ascii="Arial" w:eastAsia="Corbel" w:hAnsi="Arial" w:cs="Arial"/>
          <w:sz w:val="17"/>
          <w:szCs w:val="17"/>
        </w:rPr>
        <w:t>and</w:t>
      </w:r>
      <w:r w:rsidRPr="00E65AAE">
        <w:rPr>
          <w:rFonts w:ascii="Arial" w:eastAsia="Corbel" w:hAnsi="Arial" w:cs="Arial"/>
          <w:spacing w:val="-4"/>
          <w:sz w:val="17"/>
          <w:szCs w:val="17"/>
        </w:rPr>
        <w:t xml:space="preserve"> </w:t>
      </w:r>
      <w:r w:rsidRPr="00E65AAE">
        <w:rPr>
          <w:rFonts w:ascii="Arial" w:eastAsia="Corbel" w:hAnsi="Arial" w:cs="Arial"/>
          <w:sz w:val="17"/>
          <w:szCs w:val="17"/>
        </w:rPr>
        <w:t>security with</w:t>
      </w:r>
      <w:r w:rsidRPr="00E65AAE">
        <w:rPr>
          <w:rFonts w:ascii="Arial" w:eastAsia="Corbel" w:hAnsi="Arial" w:cs="Arial"/>
          <w:spacing w:val="-1"/>
          <w:sz w:val="17"/>
          <w:szCs w:val="17"/>
        </w:rPr>
        <w:t>i</w:t>
      </w:r>
      <w:r w:rsidRPr="00E65AAE">
        <w:rPr>
          <w:rFonts w:ascii="Arial" w:eastAsia="Corbel" w:hAnsi="Arial" w:cs="Arial"/>
          <w:sz w:val="17"/>
          <w:szCs w:val="17"/>
        </w:rPr>
        <w:t>n or outside</w:t>
      </w:r>
      <w:r w:rsidRPr="00E65AAE">
        <w:rPr>
          <w:rFonts w:ascii="Arial" w:eastAsia="Corbel" w:hAnsi="Arial" w:cs="Arial"/>
          <w:spacing w:val="-6"/>
          <w:sz w:val="17"/>
          <w:szCs w:val="17"/>
        </w:rPr>
        <w:t xml:space="preserve"> </w:t>
      </w:r>
      <w:r w:rsidRPr="00E65AAE">
        <w:rPr>
          <w:rFonts w:ascii="Arial" w:eastAsia="Corbel" w:hAnsi="Arial" w:cs="Arial"/>
          <w:sz w:val="17"/>
          <w:szCs w:val="17"/>
        </w:rPr>
        <w:t>the home</w:t>
      </w:r>
    </w:p>
    <w:p w:rsidR="00BD1831" w:rsidRPr="00E65AAE" w:rsidRDefault="00BD1831" w:rsidP="004B45AD">
      <w:pPr>
        <w:pStyle w:val="Table-header"/>
        <w:pBdr>
          <w:right w:val="single" w:sz="18" w:space="4" w:color="6B1D74" w:themeColor="accent1"/>
        </w:pBdr>
        <w:rPr>
          <w:rFonts w:ascii="Arial" w:hAnsi="Arial" w:cs="Arial"/>
          <w:color w:val="auto"/>
        </w:rPr>
      </w:pPr>
      <w:r w:rsidRPr="00E65AAE">
        <w:rPr>
          <w:rFonts w:ascii="Arial" w:hAnsi="Arial" w:cs="Arial"/>
          <w:color w:val="auto"/>
        </w:rPr>
        <w:t>Financial Inse</w:t>
      </w:r>
      <w:r w:rsidRPr="00E65AAE">
        <w:rPr>
          <w:rFonts w:ascii="Arial" w:hAnsi="Arial" w:cs="Arial"/>
          <w:color w:val="auto"/>
          <w:spacing w:val="-1"/>
        </w:rPr>
        <w:t>c</w:t>
      </w:r>
      <w:r w:rsidRPr="00E65AAE">
        <w:rPr>
          <w:rFonts w:ascii="Arial" w:hAnsi="Arial" w:cs="Arial"/>
          <w:color w:val="auto"/>
        </w:rPr>
        <w:t>urity</w:t>
      </w:r>
    </w:p>
    <w:p w:rsidR="00BD1831" w:rsidRPr="00E65AAE" w:rsidRDefault="00BD1831" w:rsidP="004B45AD">
      <w:pPr>
        <w:pStyle w:val="Table-main"/>
        <w:numPr>
          <w:ilvl w:val="0"/>
          <w:numId w:val="11"/>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 xml:space="preserve">Difficulty paying for </w:t>
      </w:r>
      <w:r w:rsidRPr="00E65AAE">
        <w:rPr>
          <w:rFonts w:ascii="Arial" w:eastAsia="Corbel" w:hAnsi="Arial" w:cs="Arial"/>
          <w:spacing w:val="-1"/>
          <w:sz w:val="17"/>
          <w:szCs w:val="17"/>
        </w:rPr>
        <w:t>ba</w:t>
      </w:r>
      <w:r w:rsidRPr="00E65AAE">
        <w:rPr>
          <w:rFonts w:ascii="Arial" w:eastAsia="Corbel" w:hAnsi="Arial" w:cs="Arial"/>
          <w:spacing w:val="1"/>
          <w:sz w:val="17"/>
          <w:szCs w:val="17"/>
        </w:rPr>
        <w:t>s</w:t>
      </w:r>
      <w:r w:rsidRPr="00E65AAE">
        <w:rPr>
          <w:rFonts w:ascii="Arial" w:eastAsia="Corbel" w:hAnsi="Arial" w:cs="Arial"/>
          <w:sz w:val="17"/>
          <w:szCs w:val="17"/>
        </w:rPr>
        <w:t>ic</w:t>
      </w:r>
      <w:r w:rsidRPr="00E65AAE">
        <w:rPr>
          <w:rFonts w:ascii="Arial" w:eastAsia="Corbel" w:hAnsi="Arial" w:cs="Arial"/>
          <w:spacing w:val="-5"/>
          <w:sz w:val="17"/>
          <w:szCs w:val="17"/>
        </w:rPr>
        <w:t xml:space="preserve"> </w:t>
      </w:r>
      <w:r w:rsidRPr="00E65AAE">
        <w:rPr>
          <w:rFonts w:ascii="Arial" w:eastAsia="Corbel" w:hAnsi="Arial" w:cs="Arial"/>
          <w:sz w:val="17"/>
          <w:szCs w:val="17"/>
        </w:rPr>
        <w:t>survival</w:t>
      </w:r>
      <w:r w:rsidRPr="00E65AAE">
        <w:rPr>
          <w:rFonts w:ascii="Arial" w:eastAsia="Corbel" w:hAnsi="Arial" w:cs="Arial"/>
          <w:spacing w:val="-6"/>
          <w:sz w:val="17"/>
          <w:szCs w:val="17"/>
        </w:rPr>
        <w:t xml:space="preserve"> </w:t>
      </w:r>
      <w:r w:rsidRPr="00E65AAE">
        <w:rPr>
          <w:rFonts w:ascii="Arial" w:eastAsia="Corbel" w:hAnsi="Arial" w:cs="Arial"/>
          <w:sz w:val="17"/>
          <w:szCs w:val="17"/>
        </w:rPr>
        <w:t>nee</w:t>
      </w:r>
      <w:r w:rsidRPr="00E65AAE">
        <w:rPr>
          <w:rFonts w:ascii="Arial" w:eastAsia="Corbel" w:hAnsi="Arial" w:cs="Arial"/>
          <w:spacing w:val="-1"/>
          <w:sz w:val="17"/>
          <w:szCs w:val="17"/>
        </w:rPr>
        <w:t>d</w:t>
      </w:r>
      <w:r w:rsidRPr="00E65AAE">
        <w:rPr>
          <w:rFonts w:ascii="Arial" w:eastAsia="Corbel" w:hAnsi="Arial" w:cs="Arial"/>
          <w:sz w:val="17"/>
          <w:szCs w:val="17"/>
        </w:rPr>
        <w:t>s</w:t>
      </w:r>
      <w:r w:rsidRPr="00E65AAE">
        <w:rPr>
          <w:rFonts w:ascii="Arial" w:eastAsia="Corbel" w:hAnsi="Arial" w:cs="Arial"/>
          <w:spacing w:val="-5"/>
          <w:sz w:val="17"/>
          <w:szCs w:val="17"/>
        </w:rPr>
        <w:t xml:space="preserve"> </w:t>
      </w:r>
      <w:r w:rsidRPr="00E65AAE">
        <w:rPr>
          <w:rFonts w:ascii="Arial" w:eastAsia="Corbel" w:hAnsi="Arial" w:cs="Arial"/>
          <w:sz w:val="17"/>
          <w:szCs w:val="17"/>
        </w:rPr>
        <w:t>(shelter,</w:t>
      </w:r>
      <w:r w:rsidRPr="00E65AAE">
        <w:rPr>
          <w:rFonts w:ascii="Arial" w:eastAsia="Corbel" w:hAnsi="Arial" w:cs="Arial"/>
          <w:spacing w:val="-7"/>
          <w:sz w:val="17"/>
          <w:szCs w:val="17"/>
        </w:rPr>
        <w:t xml:space="preserve"> </w:t>
      </w:r>
      <w:r w:rsidRPr="00E65AAE">
        <w:rPr>
          <w:rFonts w:ascii="Arial" w:eastAsia="Corbel" w:hAnsi="Arial" w:cs="Arial"/>
          <w:sz w:val="17"/>
          <w:szCs w:val="17"/>
        </w:rPr>
        <w:t>food)</w:t>
      </w:r>
    </w:p>
    <w:p w:rsidR="00BD1831" w:rsidRPr="00E65AAE" w:rsidRDefault="00BD1831" w:rsidP="004B45AD">
      <w:pPr>
        <w:pStyle w:val="Table-main"/>
        <w:numPr>
          <w:ilvl w:val="0"/>
          <w:numId w:val="11"/>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Difficulty paying medical-related</w:t>
      </w:r>
      <w:r w:rsidRPr="00E65AAE">
        <w:rPr>
          <w:rFonts w:ascii="Arial" w:eastAsia="Corbel" w:hAnsi="Arial" w:cs="Arial"/>
          <w:spacing w:val="-13"/>
          <w:sz w:val="17"/>
          <w:szCs w:val="17"/>
        </w:rPr>
        <w:t xml:space="preserve"> </w:t>
      </w:r>
      <w:r w:rsidRPr="00E65AAE">
        <w:rPr>
          <w:rFonts w:ascii="Arial" w:eastAsia="Corbel" w:hAnsi="Arial" w:cs="Arial"/>
          <w:sz w:val="17"/>
          <w:szCs w:val="17"/>
        </w:rPr>
        <w:t xml:space="preserve">costs </w:t>
      </w:r>
      <w:r w:rsidRPr="00E65AAE">
        <w:rPr>
          <w:rFonts w:ascii="Arial" w:eastAsia="Corbel" w:hAnsi="Arial" w:cs="Arial"/>
          <w:spacing w:val="-1"/>
          <w:sz w:val="17"/>
          <w:szCs w:val="17"/>
        </w:rPr>
        <w:t>(</w:t>
      </w:r>
      <w:r w:rsidRPr="00E65AAE">
        <w:rPr>
          <w:rFonts w:ascii="Arial" w:eastAsia="Corbel" w:hAnsi="Arial" w:cs="Arial"/>
          <w:sz w:val="17"/>
          <w:szCs w:val="17"/>
        </w:rPr>
        <w:t>co</w:t>
      </w:r>
      <w:r w:rsidRPr="00E65AAE">
        <w:rPr>
          <w:rFonts w:ascii="Arial" w:eastAsia="Corbel" w:hAnsi="Arial" w:cs="Arial"/>
          <w:spacing w:val="1"/>
          <w:sz w:val="17"/>
          <w:szCs w:val="17"/>
        </w:rPr>
        <w:t>p</w:t>
      </w:r>
      <w:r w:rsidRPr="00E65AAE">
        <w:rPr>
          <w:rFonts w:ascii="Arial" w:eastAsia="Corbel" w:hAnsi="Arial" w:cs="Arial"/>
          <w:sz w:val="17"/>
          <w:szCs w:val="17"/>
        </w:rPr>
        <w:t>a</w:t>
      </w:r>
      <w:r w:rsidRPr="00E65AAE">
        <w:rPr>
          <w:rFonts w:ascii="Arial" w:eastAsia="Corbel" w:hAnsi="Arial" w:cs="Arial"/>
          <w:spacing w:val="-1"/>
          <w:sz w:val="17"/>
          <w:szCs w:val="17"/>
        </w:rPr>
        <w:t>y</w:t>
      </w:r>
      <w:r w:rsidRPr="00E65AAE">
        <w:rPr>
          <w:rFonts w:ascii="Arial" w:eastAsia="Corbel" w:hAnsi="Arial" w:cs="Arial"/>
          <w:spacing w:val="1"/>
          <w:sz w:val="17"/>
          <w:szCs w:val="17"/>
        </w:rPr>
        <w:t>s</w:t>
      </w:r>
      <w:r w:rsidRPr="00E65AAE">
        <w:rPr>
          <w:rFonts w:ascii="Arial" w:eastAsia="Corbel" w:hAnsi="Arial" w:cs="Arial"/>
          <w:sz w:val="17"/>
          <w:szCs w:val="17"/>
        </w:rPr>
        <w:t>,</w:t>
      </w:r>
      <w:r w:rsidRPr="00E65AAE">
        <w:rPr>
          <w:rFonts w:ascii="Arial" w:eastAsia="Corbel" w:hAnsi="Arial" w:cs="Arial"/>
          <w:spacing w:val="-3"/>
          <w:sz w:val="17"/>
          <w:szCs w:val="17"/>
        </w:rPr>
        <w:t xml:space="preserve"> </w:t>
      </w:r>
      <w:r w:rsidRPr="00E65AAE">
        <w:rPr>
          <w:rFonts w:ascii="Arial" w:eastAsia="Corbel" w:hAnsi="Arial" w:cs="Arial"/>
          <w:spacing w:val="1"/>
          <w:sz w:val="17"/>
          <w:szCs w:val="17"/>
        </w:rPr>
        <w:t>s</w:t>
      </w:r>
      <w:r w:rsidRPr="00E65AAE">
        <w:rPr>
          <w:rFonts w:ascii="Arial" w:eastAsia="Corbel" w:hAnsi="Arial" w:cs="Arial"/>
          <w:sz w:val="17"/>
          <w:szCs w:val="17"/>
        </w:rPr>
        <w:t>u</w:t>
      </w:r>
      <w:r w:rsidRPr="00E65AAE">
        <w:rPr>
          <w:rFonts w:ascii="Arial" w:eastAsia="Corbel" w:hAnsi="Arial" w:cs="Arial"/>
          <w:spacing w:val="-1"/>
          <w:sz w:val="17"/>
          <w:szCs w:val="17"/>
        </w:rPr>
        <w:t>p</w:t>
      </w:r>
      <w:r w:rsidRPr="00E65AAE">
        <w:rPr>
          <w:rFonts w:ascii="Arial" w:eastAsia="Corbel" w:hAnsi="Arial" w:cs="Arial"/>
          <w:spacing w:val="1"/>
          <w:sz w:val="17"/>
          <w:szCs w:val="17"/>
        </w:rPr>
        <w:t>p</w:t>
      </w:r>
      <w:r w:rsidRPr="00E65AAE">
        <w:rPr>
          <w:rFonts w:ascii="Arial" w:eastAsia="Corbel" w:hAnsi="Arial" w:cs="Arial"/>
          <w:spacing w:val="-1"/>
          <w:sz w:val="17"/>
          <w:szCs w:val="17"/>
        </w:rPr>
        <w:t>li</w:t>
      </w:r>
      <w:r w:rsidRPr="00E65AAE">
        <w:rPr>
          <w:rFonts w:ascii="Arial" w:eastAsia="Corbel" w:hAnsi="Arial" w:cs="Arial"/>
          <w:sz w:val="17"/>
          <w:szCs w:val="17"/>
        </w:rPr>
        <w:t>e</w:t>
      </w:r>
      <w:r w:rsidRPr="00E65AAE">
        <w:rPr>
          <w:rFonts w:ascii="Arial" w:eastAsia="Corbel" w:hAnsi="Arial" w:cs="Arial"/>
          <w:spacing w:val="1"/>
          <w:sz w:val="17"/>
          <w:szCs w:val="17"/>
        </w:rPr>
        <w:t>s)</w:t>
      </w:r>
    </w:p>
    <w:p w:rsidR="00BD1831" w:rsidRPr="00E65AAE" w:rsidRDefault="00BD1831" w:rsidP="00EC441B">
      <w:pPr>
        <w:pStyle w:val="Table-main"/>
        <w:numPr>
          <w:ilvl w:val="0"/>
          <w:numId w:val="11"/>
        </w:numPr>
        <w:pBdr>
          <w:right w:val="single" w:sz="18" w:space="4" w:color="6B1D74" w:themeColor="accent1"/>
        </w:pBdr>
        <w:spacing w:after="100"/>
        <w:rPr>
          <w:rFonts w:ascii="Arial" w:eastAsia="Corbel" w:hAnsi="Arial" w:cs="Arial"/>
          <w:sz w:val="17"/>
          <w:szCs w:val="17"/>
        </w:rPr>
      </w:pPr>
      <w:r w:rsidRPr="00E65AAE">
        <w:rPr>
          <w:rFonts w:ascii="Arial" w:eastAsia="Corbel" w:hAnsi="Arial" w:cs="Arial"/>
          <w:spacing w:val="1"/>
          <w:sz w:val="17"/>
          <w:szCs w:val="17"/>
        </w:rPr>
        <w:t>Must prioritize survival versus medical needs</w:t>
      </w:r>
    </w:p>
    <w:p w:rsidR="00BD1831" w:rsidRPr="00E65AAE" w:rsidRDefault="00BD1831" w:rsidP="004B45AD">
      <w:pPr>
        <w:pStyle w:val="Table-header"/>
        <w:pBdr>
          <w:right w:val="single" w:sz="18" w:space="4" w:color="6B1D74" w:themeColor="accent1"/>
        </w:pBdr>
        <w:rPr>
          <w:rFonts w:ascii="Arial" w:hAnsi="Arial" w:cs="Arial"/>
          <w:color w:val="auto"/>
        </w:rPr>
      </w:pPr>
      <w:r w:rsidRPr="00E65AAE">
        <w:rPr>
          <w:rFonts w:ascii="Arial" w:hAnsi="Arial" w:cs="Arial"/>
          <w:color w:val="auto"/>
        </w:rPr>
        <w:t>Food</w:t>
      </w:r>
      <w:r w:rsidRPr="00E65AAE">
        <w:rPr>
          <w:rFonts w:ascii="Arial" w:hAnsi="Arial" w:cs="Arial"/>
          <w:color w:val="auto"/>
          <w:spacing w:val="-1"/>
        </w:rPr>
        <w:t xml:space="preserve"> </w:t>
      </w:r>
      <w:r w:rsidRPr="00E65AAE">
        <w:rPr>
          <w:rFonts w:ascii="Arial" w:hAnsi="Arial" w:cs="Arial"/>
          <w:color w:val="auto"/>
        </w:rPr>
        <w:t>Insecuri</w:t>
      </w:r>
      <w:r w:rsidRPr="00E65AAE">
        <w:rPr>
          <w:rFonts w:ascii="Arial" w:hAnsi="Arial" w:cs="Arial"/>
          <w:color w:val="auto"/>
          <w:spacing w:val="-1"/>
        </w:rPr>
        <w:t>t</w:t>
      </w:r>
      <w:r w:rsidRPr="00E65AAE">
        <w:rPr>
          <w:rFonts w:ascii="Arial" w:hAnsi="Arial" w:cs="Arial"/>
          <w:color w:val="auto"/>
        </w:rPr>
        <w:t>y/access</w:t>
      </w:r>
    </w:p>
    <w:p w:rsidR="00BD1831" w:rsidRPr="00E65AAE" w:rsidRDefault="00BD1831" w:rsidP="004B45AD">
      <w:pPr>
        <w:pStyle w:val="Table-main"/>
        <w:numPr>
          <w:ilvl w:val="0"/>
          <w:numId w:val="12"/>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Lac</w:t>
      </w:r>
      <w:r w:rsidRPr="00E65AAE">
        <w:rPr>
          <w:rFonts w:ascii="Arial" w:eastAsia="Corbel" w:hAnsi="Arial" w:cs="Arial"/>
          <w:spacing w:val="-1"/>
          <w:sz w:val="17"/>
          <w:szCs w:val="17"/>
        </w:rPr>
        <w:t>k</w:t>
      </w:r>
      <w:r w:rsidRPr="00E65AAE">
        <w:rPr>
          <w:rFonts w:ascii="Arial" w:eastAsia="Corbel" w:hAnsi="Arial" w:cs="Arial"/>
          <w:sz w:val="17"/>
          <w:szCs w:val="17"/>
        </w:rPr>
        <w:t>s</w:t>
      </w:r>
      <w:r w:rsidRPr="00E65AAE">
        <w:rPr>
          <w:rFonts w:ascii="Arial" w:eastAsia="Corbel" w:hAnsi="Arial" w:cs="Arial"/>
          <w:spacing w:val="-4"/>
          <w:sz w:val="17"/>
          <w:szCs w:val="17"/>
        </w:rPr>
        <w:t xml:space="preserve"> </w:t>
      </w:r>
      <w:r w:rsidRPr="00E65AAE">
        <w:rPr>
          <w:rFonts w:ascii="Arial" w:eastAsia="Corbel" w:hAnsi="Arial" w:cs="Arial"/>
          <w:sz w:val="17"/>
          <w:szCs w:val="17"/>
        </w:rPr>
        <w:t>access</w:t>
      </w:r>
      <w:r w:rsidRPr="00E65AAE">
        <w:rPr>
          <w:rFonts w:ascii="Arial" w:eastAsia="Corbel" w:hAnsi="Arial" w:cs="Arial"/>
          <w:spacing w:val="1"/>
          <w:sz w:val="17"/>
          <w:szCs w:val="17"/>
        </w:rPr>
        <w:t xml:space="preserve"> </w:t>
      </w:r>
      <w:r w:rsidRPr="00E65AAE">
        <w:rPr>
          <w:rFonts w:ascii="Arial" w:eastAsia="Corbel" w:hAnsi="Arial" w:cs="Arial"/>
          <w:sz w:val="17"/>
          <w:szCs w:val="17"/>
        </w:rPr>
        <w:t>to adequate</w:t>
      </w:r>
      <w:r w:rsidRPr="00E65AAE">
        <w:rPr>
          <w:rFonts w:ascii="Arial" w:eastAsia="Corbel" w:hAnsi="Arial" w:cs="Arial"/>
          <w:spacing w:val="-8"/>
          <w:sz w:val="17"/>
          <w:szCs w:val="17"/>
        </w:rPr>
        <w:t xml:space="preserve"> </w:t>
      </w:r>
      <w:r w:rsidRPr="00E65AAE">
        <w:rPr>
          <w:rFonts w:ascii="Arial" w:eastAsia="Corbel" w:hAnsi="Arial" w:cs="Arial"/>
          <w:sz w:val="17"/>
          <w:szCs w:val="17"/>
        </w:rPr>
        <w:t>amounts of f</w:t>
      </w:r>
      <w:r w:rsidRPr="00E65AAE">
        <w:rPr>
          <w:rFonts w:ascii="Arial" w:eastAsia="Corbel" w:hAnsi="Arial" w:cs="Arial"/>
          <w:spacing w:val="-1"/>
          <w:sz w:val="17"/>
          <w:szCs w:val="17"/>
        </w:rPr>
        <w:t>o</w:t>
      </w:r>
      <w:r w:rsidRPr="00E65AAE">
        <w:rPr>
          <w:rFonts w:ascii="Arial" w:eastAsia="Corbel" w:hAnsi="Arial" w:cs="Arial"/>
          <w:sz w:val="17"/>
          <w:szCs w:val="17"/>
        </w:rPr>
        <w:t>od</w:t>
      </w:r>
    </w:p>
    <w:p w:rsidR="00BD1831" w:rsidRPr="00E65AAE" w:rsidRDefault="00BD1831" w:rsidP="00EC441B">
      <w:pPr>
        <w:pStyle w:val="Table-main"/>
        <w:numPr>
          <w:ilvl w:val="0"/>
          <w:numId w:val="12"/>
        </w:numPr>
        <w:pBdr>
          <w:right w:val="single" w:sz="18" w:space="4" w:color="6B1D74" w:themeColor="accent1"/>
        </w:pBdr>
        <w:spacing w:after="100"/>
        <w:rPr>
          <w:rFonts w:ascii="Arial" w:eastAsia="Corbel" w:hAnsi="Arial" w:cs="Arial"/>
          <w:sz w:val="17"/>
          <w:szCs w:val="17"/>
        </w:rPr>
      </w:pPr>
      <w:r w:rsidRPr="00E65AAE">
        <w:rPr>
          <w:rFonts w:ascii="Arial" w:eastAsia="Corbel" w:hAnsi="Arial" w:cs="Arial"/>
          <w:sz w:val="17"/>
          <w:szCs w:val="17"/>
        </w:rPr>
        <w:t>Lac</w:t>
      </w:r>
      <w:r w:rsidRPr="00E65AAE">
        <w:rPr>
          <w:rFonts w:ascii="Arial" w:eastAsia="Corbel" w:hAnsi="Arial" w:cs="Arial"/>
          <w:spacing w:val="-1"/>
          <w:sz w:val="17"/>
          <w:szCs w:val="17"/>
        </w:rPr>
        <w:t>k</w:t>
      </w:r>
      <w:r w:rsidRPr="00E65AAE">
        <w:rPr>
          <w:rFonts w:ascii="Arial" w:eastAsia="Corbel" w:hAnsi="Arial" w:cs="Arial"/>
          <w:sz w:val="17"/>
          <w:szCs w:val="17"/>
        </w:rPr>
        <w:t>s</w:t>
      </w:r>
      <w:r w:rsidRPr="00E65AAE">
        <w:rPr>
          <w:rFonts w:ascii="Arial" w:eastAsia="Corbel" w:hAnsi="Arial" w:cs="Arial"/>
          <w:spacing w:val="-4"/>
          <w:sz w:val="17"/>
          <w:szCs w:val="17"/>
        </w:rPr>
        <w:t xml:space="preserve"> </w:t>
      </w:r>
      <w:r w:rsidRPr="00E65AAE">
        <w:rPr>
          <w:rFonts w:ascii="Arial" w:eastAsia="Corbel" w:hAnsi="Arial" w:cs="Arial"/>
          <w:sz w:val="17"/>
          <w:szCs w:val="17"/>
        </w:rPr>
        <w:t>access</w:t>
      </w:r>
      <w:r w:rsidRPr="00E65AAE">
        <w:rPr>
          <w:rFonts w:ascii="Arial" w:eastAsia="Corbel" w:hAnsi="Arial" w:cs="Arial"/>
          <w:spacing w:val="1"/>
          <w:sz w:val="17"/>
          <w:szCs w:val="17"/>
        </w:rPr>
        <w:t xml:space="preserve"> </w:t>
      </w:r>
      <w:r w:rsidRPr="00E65AAE">
        <w:rPr>
          <w:rFonts w:ascii="Arial" w:eastAsia="Corbel" w:hAnsi="Arial" w:cs="Arial"/>
          <w:sz w:val="17"/>
          <w:szCs w:val="17"/>
        </w:rPr>
        <w:t>to nutritio</w:t>
      </w:r>
      <w:r w:rsidRPr="00E65AAE">
        <w:rPr>
          <w:rFonts w:ascii="Arial" w:eastAsia="Corbel" w:hAnsi="Arial" w:cs="Arial"/>
          <w:spacing w:val="-1"/>
          <w:sz w:val="17"/>
          <w:szCs w:val="17"/>
        </w:rPr>
        <w:t>u</w:t>
      </w:r>
      <w:r w:rsidRPr="00E65AAE">
        <w:rPr>
          <w:rFonts w:ascii="Arial" w:eastAsia="Corbel" w:hAnsi="Arial" w:cs="Arial"/>
          <w:sz w:val="17"/>
          <w:szCs w:val="17"/>
        </w:rPr>
        <w:t>s or medically</w:t>
      </w:r>
      <w:r w:rsidRPr="00E65AAE">
        <w:rPr>
          <w:rFonts w:ascii="Arial" w:eastAsia="Corbel" w:hAnsi="Arial" w:cs="Arial"/>
          <w:spacing w:val="-9"/>
          <w:sz w:val="17"/>
          <w:szCs w:val="17"/>
        </w:rPr>
        <w:t xml:space="preserve"> </w:t>
      </w:r>
      <w:r w:rsidRPr="00E65AAE">
        <w:rPr>
          <w:rFonts w:ascii="Arial" w:eastAsia="Corbel" w:hAnsi="Arial" w:cs="Arial"/>
          <w:spacing w:val="-1"/>
          <w:sz w:val="17"/>
          <w:szCs w:val="17"/>
        </w:rPr>
        <w:t>a</w:t>
      </w:r>
      <w:r w:rsidRPr="00E65AAE">
        <w:rPr>
          <w:rFonts w:ascii="Arial" w:eastAsia="Corbel" w:hAnsi="Arial" w:cs="Arial"/>
          <w:sz w:val="17"/>
          <w:szCs w:val="17"/>
        </w:rPr>
        <w:t>ppr</w:t>
      </w:r>
      <w:r w:rsidRPr="00E65AAE">
        <w:rPr>
          <w:rFonts w:ascii="Arial" w:eastAsia="Corbel" w:hAnsi="Arial" w:cs="Arial"/>
          <w:spacing w:val="-1"/>
          <w:sz w:val="17"/>
          <w:szCs w:val="17"/>
        </w:rPr>
        <w:t>o</w:t>
      </w:r>
      <w:r w:rsidRPr="00E65AAE">
        <w:rPr>
          <w:rFonts w:ascii="Arial" w:eastAsia="Corbel" w:hAnsi="Arial" w:cs="Arial"/>
          <w:spacing w:val="1"/>
          <w:sz w:val="17"/>
          <w:szCs w:val="17"/>
        </w:rPr>
        <w:t>p</w:t>
      </w:r>
      <w:r w:rsidRPr="00E65AAE">
        <w:rPr>
          <w:rFonts w:ascii="Arial" w:eastAsia="Corbel" w:hAnsi="Arial" w:cs="Arial"/>
          <w:sz w:val="17"/>
          <w:szCs w:val="17"/>
        </w:rPr>
        <w:t>r</w:t>
      </w:r>
      <w:r w:rsidRPr="00E65AAE">
        <w:rPr>
          <w:rFonts w:ascii="Arial" w:eastAsia="Corbel" w:hAnsi="Arial" w:cs="Arial"/>
          <w:spacing w:val="-1"/>
          <w:sz w:val="17"/>
          <w:szCs w:val="17"/>
        </w:rPr>
        <w:t>i</w:t>
      </w:r>
      <w:r w:rsidRPr="00E65AAE">
        <w:rPr>
          <w:rFonts w:ascii="Arial" w:eastAsia="Corbel" w:hAnsi="Arial" w:cs="Arial"/>
          <w:sz w:val="17"/>
          <w:szCs w:val="17"/>
        </w:rPr>
        <w:t>ate</w:t>
      </w:r>
      <w:r w:rsidRPr="00E65AAE">
        <w:rPr>
          <w:rFonts w:ascii="Arial" w:eastAsia="Corbel" w:hAnsi="Arial" w:cs="Arial"/>
          <w:spacing w:val="-10"/>
          <w:sz w:val="17"/>
          <w:szCs w:val="17"/>
        </w:rPr>
        <w:t xml:space="preserve"> </w:t>
      </w:r>
      <w:r w:rsidRPr="00E65AAE">
        <w:rPr>
          <w:rFonts w:ascii="Arial" w:eastAsia="Corbel" w:hAnsi="Arial" w:cs="Arial"/>
          <w:spacing w:val="-1"/>
          <w:sz w:val="17"/>
          <w:szCs w:val="17"/>
        </w:rPr>
        <w:t>diet</w:t>
      </w:r>
    </w:p>
    <w:p w:rsidR="00BD1831" w:rsidRPr="00E65AAE" w:rsidRDefault="00BD1831" w:rsidP="004B45AD">
      <w:pPr>
        <w:pStyle w:val="Table-header"/>
        <w:pBdr>
          <w:right w:val="single" w:sz="18" w:space="4" w:color="6B1D74" w:themeColor="accent1"/>
        </w:pBdr>
        <w:rPr>
          <w:rFonts w:ascii="Arial" w:hAnsi="Arial" w:cs="Arial"/>
          <w:color w:val="auto"/>
        </w:rPr>
      </w:pPr>
      <w:r w:rsidRPr="00E65AAE">
        <w:rPr>
          <w:rFonts w:ascii="Arial" w:hAnsi="Arial" w:cs="Arial"/>
          <w:color w:val="auto"/>
        </w:rPr>
        <w:t>Social Connection/Isolation</w:t>
      </w:r>
    </w:p>
    <w:p w:rsidR="00BD1831" w:rsidRPr="00E65AAE" w:rsidRDefault="00BD1831" w:rsidP="004B45AD">
      <w:pPr>
        <w:pStyle w:val="Table-main"/>
        <w:numPr>
          <w:ilvl w:val="0"/>
          <w:numId w:val="14"/>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Liv</w:t>
      </w:r>
      <w:r w:rsidRPr="00E65AAE">
        <w:rPr>
          <w:rFonts w:ascii="Arial" w:eastAsia="Corbel" w:hAnsi="Arial" w:cs="Arial"/>
          <w:spacing w:val="-1"/>
          <w:sz w:val="17"/>
          <w:szCs w:val="17"/>
        </w:rPr>
        <w:t>e</w:t>
      </w:r>
      <w:r w:rsidRPr="00E65AAE">
        <w:rPr>
          <w:rFonts w:ascii="Arial" w:eastAsia="Corbel" w:hAnsi="Arial" w:cs="Arial"/>
          <w:sz w:val="17"/>
          <w:szCs w:val="17"/>
        </w:rPr>
        <w:t>s</w:t>
      </w:r>
      <w:r w:rsidRPr="00E65AAE">
        <w:rPr>
          <w:rFonts w:ascii="Arial" w:eastAsia="Corbel" w:hAnsi="Arial" w:cs="Arial"/>
          <w:spacing w:val="-3"/>
          <w:sz w:val="17"/>
          <w:szCs w:val="17"/>
        </w:rPr>
        <w:t xml:space="preserve"> </w:t>
      </w:r>
      <w:r w:rsidRPr="00E65AAE">
        <w:rPr>
          <w:rFonts w:ascii="Arial" w:eastAsia="Corbel" w:hAnsi="Arial" w:cs="Arial"/>
          <w:sz w:val="17"/>
          <w:szCs w:val="17"/>
        </w:rPr>
        <w:t>alone</w:t>
      </w:r>
    </w:p>
    <w:p w:rsidR="00BD1831" w:rsidRPr="00E65AAE" w:rsidRDefault="00BD1831" w:rsidP="00EC441B">
      <w:pPr>
        <w:pStyle w:val="Table-main"/>
        <w:numPr>
          <w:ilvl w:val="0"/>
          <w:numId w:val="14"/>
        </w:numPr>
        <w:pBdr>
          <w:right w:val="single" w:sz="18" w:space="4" w:color="6B1D74" w:themeColor="accent1"/>
        </w:pBdr>
        <w:spacing w:after="100"/>
        <w:rPr>
          <w:rFonts w:ascii="Arial" w:eastAsia="Corbel" w:hAnsi="Arial" w:cs="Arial"/>
          <w:sz w:val="17"/>
          <w:szCs w:val="17"/>
        </w:rPr>
      </w:pPr>
      <w:r w:rsidRPr="00E65AAE">
        <w:rPr>
          <w:rFonts w:ascii="Arial" w:eastAsia="Corbel" w:hAnsi="Arial" w:cs="Arial"/>
          <w:sz w:val="17"/>
          <w:szCs w:val="17"/>
        </w:rPr>
        <w:t>Lac</w:t>
      </w:r>
      <w:r w:rsidRPr="00E65AAE">
        <w:rPr>
          <w:rFonts w:ascii="Arial" w:eastAsia="Corbel" w:hAnsi="Arial" w:cs="Arial"/>
          <w:spacing w:val="-1"/>
          <w:sz w:val="17"/>
          <w:szCs w:val="17"/>
        </w:rPr>
        <w:t>k</w:t>
      </w:r>
      <w:r w:rsidRPr="00E65AAE">
        <w:rPr>
          <w:rFonts w:ascii="Arial" w:eastAsia="Corbel" w:hAnsi="Arial" w:cs="Arial"/>
          <w:sz w:val="17"/>
          <w:szCs w:val="17"/>
        </w:rPr>
        <w:t>s</w:t>
      </w:r>
      <w:r w:rsidRPr="00E65AAE">
        <w:rPr>
          <w:rFonts w:ascii="Arial" w:eastAsia="Corbel" w:hAnsi="Arial" w:cs="Arial"/>
          <w:spacing w:val="-4"/>
          <w:sz w:val="17"/>
          <w:szCs w:val="17"/>
        </w:rPr>
        <w:t xml:space="preserve"> </w:t>
      </w:r>
      <w:r w:rsidRPr="00E65AAE">
        <w:rPr>
          <w:rFonts w:ascii="Arial" w:eastAsia="Corbel" w:hAnsi="Arial" w:cs="Arial"/>
          <w:sz w:val="17"/>
          <w:szCs w:val="17"/>
        </w:rPr>
        <w:t>frie</w:t>
      </w:r>
      <w:r w:rsidRPr="00E65AAE">
        <w:rPr>
          <w:rFonts w:ascii="Arial" w:eastAsia="Corbel" w:hAnsi="Arial" w:cs="Arial"/>
          <w:spacing w:val="-1"/>
          <w:sz w:val="17"/>
          <w:szCs w:val="17"/>
        </w:rPr>
        <w:t>n</w:t>
      </w:r>
      <w:r w:rsidRPr="00E65AAE">
        <w:rPr>
          <w:rFonts w:ascii="Arial" w:eastAsia="Corbel" w:hAnsi="Arial" w:cs="Arial"/>
          <w:sz w:val="17"/>
          <w:szCs w:val="17"/>
        </w:rPr>
        <w:t>ds/fam</w:t>
      </w:r>
      <w:r w:rsidRPr="00E65AAE">
        <w:rPr>
          <w:rFonts w:ascii="Arial" w:eastAsia="Corbel" w:hAnsi="Arial" w:cs="Arial"/>
          <w:spacing w:val="-1"/>
          <w:sz w:val="17"/>
          <w:szCs w:val="17"/>
        </w:rPr>
        <w:t>i</w:t>
      </w:r>
      <w:r w:rsidRPr="00E65AAE">
        <w:rPr>
          <w:rFonts w:ascii="Arial" w:eastAsia="Corbel" w:hAnsi="Arial" w:cs="Arial"/>
          <w:sz w:val="17"/>
          <w:szCs w:val="17"/>
        </w:rPr>
        <w:t>ly/con</w:t>
      </w:r>
      <w:r w:rsidRPr="00E65AAE">
        <w:rPr>
          <w:rFonts w:ascii="Arial" w:eastAsia="Corbel" w:hAnsi="Arial" w:cs="Arial"/>
          <w:spacing w:val="-1"/>
          <w:sz w:val="17"/>
          <w:szCs w:val="17"/>
        </w:rPr>
        <w:t>n</w:t>
      </w:r>
      <w:r w:rsidRPr="00E65AAE">
        <w:rPr>
          <w:rFonts w:ascii="Arial" w:eastAsia="Corbel" w:hAnsi="Arial" w:cs="Arial"/>
          <w:sz w:val="17"/>
          <w:szCs w:val="17"/>
        </w:rPr>
        <w:t>ections</w:t>
      </w:r>
      <w:r w:rsidRPr="00E65AAE">
        <w:rPr>
          <w:rFonts w:ascii="Arial" w:eastAsia="Corbel" w:hAnsi="Arial" w:cs="Arial"/>
          <w:spacing w:val="-10"/>
          <w:sz w:val="17"/>
          <w:szCs w:val="17"/>
        </w:rPr>
        <w:t xml:space="preserve"> </w:t>
      </w:r>
    </w:p>
    <w:p w:rsidR="00BD1831" w:rsidRPr="00E65AAE" w:rsidRDefault="00BD1831" w:rsidP="004B45AD">
      <w:pPr>
        <w:pStyle w:val="Table-header"/>
        <w:pBdr>
          <w:right w:val="single" w:sz="18" w:space="4" w:color="6B1D74" w:themeColor="accent1"/>
        </w:pBdr>
        <w:rPr>
          <w:rFonts w:ascii="Arial" w:hAnsi="Arial" w:cs="Arial"/>
          <w:color w:val="auto"/>
        </w:rPr>
      </w:pPr>
      <w:r w:rsidRPr="00E65AAE">
        <w:rPr>
          <w:rFonts w:ascii="Arial" w:hAnsi="Arial" w:cs="Arial"/>
          <w:color w:val="auto"/>
        </w:rPr>
        <w:t>Legal</w:t>
      </w:r>
      <w:r w:rsidRPr="00E65AAE">
        <w:rPr>
          <w:rFonts w:ascii="Arial" w:hAnsi="Arial" w:cs="Arial"/>
          <w:color w:val="auto"/>
          <w:spacing w:val="-6"/>
        </w:rPr>
        <w:t xml:space="preserve"> </w:t>
      </w:r>
      <w:r w:rsidRPr="00E65AAE">
        <w:rPr>
          <w:rFonts w:ascii="Arial" w:hAnsi="Arial" w:cs="Arial"/>
          <w:color w:val="auto"/>
        </w:rPr>
        <w:t>Issues</w:t>
      </w:r>
    </w:p>
    <w:p w:rsidR="00BD1831" w:rsidRPr="00E65AAE" w:rsidRDefault="00BD1831" w:rsidP="004B45AD">
      <w:pPr>
        <w:pStyle w:val="Table-main"/>
        <w:numPr>
          <w:ilvl w:val="0"/>
          <w:numId w:val="15"/>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 xml:space="preserve">Barriers due to </w:t>
      </w:r>
      <w:r w:rsidR="00E65AAE" w:rsidRPr="00E65AAE">
        <w:rPr>
          <w:rFonts w:ascii="Arial" w:eastAsia="Corbel" w:hAnsi="Arial" w:cs="Arial"/>
          <w:sz w:val="17"/>
          <w:szCs w:val="17"/>
        </w:rPr>
        <w:t xml:space="preserve">insurance </w:t>
      </w:r>
      <w:r w:rsidRPr="00E65AAE">
        <w:rPr>
          <w:rFonts w:ascii="Arial" w:eastAsia="Corbel" w:hAnsi="Arial" w:cs="Arial"/>
          <w:sz w:val="17"/>
          <w:szCs w:val="17"/>
        </w:rPr>
        <w:t>coverage, utiliti</w:t>
      </w:r>
      <w:r w:rsidRPr="00E65AAE">
        <w:rPr>
          <w:rFonts w:ascii="Arial" w:eastAsia="Corbel" w:hAnsi="Arial" w:cs="Arial"/>
          <w:spacing w:val="-1"/>
          <w:sz w:val="17"/>
          <w:szCs w:val="17"/>
        </w:rPr>
        <w:t>e</w:t>
      </w:r>
      <w:r w:rsidRPr="00E65AAE">
        <w:rPr>
          <w:rFonts w:ascii="Arial" w:eastAsia="Corbel" w:hAnsi="Arial" w:cs="Arial"/>
          <w:sz w:val="17"/>
          <w:szCs w:val="17"/>
        </w:rPr>
        <w:t>s,</w:t>
      </w:r>
      <w:r w:rsidRPr="00E65AAE">
        <w:rPr>
          <w:rFonts w:ascii="Arial" w:eastAsia="Corbel" w:hAnsi="Arial" w:cs="Arial"/>
          <w:spacing w:val="-6"/>
          <w:sz w:val="17"/>
          <w:szCs w:val="17"/>
        </w:rPr>
        <w:t xml:space="preserve"> </w:t>
      </w:r>
      <w:r w:rsidRPr="00E65AAE">
        <w:rPr>
          <w:rFonts w:ascii="Arial" w:eastAsia="Corbel" w:hAnsi="Arial" w:cs="Arial"/>
          <w:spacing w:val="1"/>
          <w:sz w:val="17"/>
          <w:szCs w:val="17"/>
        </w:rPr>
        <w:t>pending eviction</w:t>
      </w:r>
    </w:p>
    <w:p w:rsidR="00BD1831" w:rsidRPr="00E65AAE" w:rsidRDefault="00BD1831" w:rsidP="00EC441B">
      <w:pPr>
        <w:pStyle w:val="Table-main"/>
        <w:numPr>
          <w:ilvl w:val="0"/>
          <w:numId w:val="15"/>
        </w:numPr>
        <w:pBdr>
          <w:right w:val="single" w:sz="18" w:space="4" w:color="6B1D74" w:themeColor="accent1"/>
        </w:pBdr>
        <w:spacing w:after="100"/>
        <w:rPr>
          <w:rFonts w:ascii="Arial" w:eastAsia="Corbel" w:hAnsi="Arial" w:cs="Arial"/>
          <w:sz w:val="17"/>
          <w:szCs w:val="17"/>
        </w:rPr>
      </w:pPr>
      <w:r w:rsidRPr="00E65AAE">
        <w:rPr>
          <w:rFonts w:ascii="Arial" w:eastAsia="Corbel" w:hAnsi="Arial" w:cs="Arial"/>
          <w:sz w:val="17"/>
          <w:szCs w:val="17"/>
        </w:rPr>
        <w:t xml:space="preserve">Recent or </w:t>
      </w:r>
      <w:r w:rsidRPr="00E65AAE">
        <w:rPr>
          <w:rFonts w:ascii="Arial" w:eastAsia="Corbel" w:hAnsi="Arial" w:cs="Arial"/>
          <w:spacing w:val="-1"/>
          <w:sz w:val="17"/>
          <w:szCs w:val="17"/>
        </w:rPr>
        <w:t>r</w:t>
      </w:r>
      <w:r w:rsidRPr="00E65AAE">
        <w:rPr>
          <w:rFonts w:ascii="Arial" w:eastAsia="Corbel" w:hAnsi="Arial" w:cs="Arial"/>
          <w:sz w:val="17"/>
          <w:szCs w:val="17"/>
        </w:rPr>
        <w:t>e</w:t>
      </w:r>
      <w:r w:rsidRPr="00E65AAE">
        <w:rPr>
          <w:rFonts w:ascii="Arial" w:eastAsia="Corbel" w:hAnsi="Arial" w:cs="Arial"/>
          <w:spacing w:val="1"/>
          <w:sz w:val="17"/>
          <w:szCs w:val="17"/>
        </w:rPr>
        <w:t>p</w:t>
      </w:r>
      <w:r w:rsidRPr="00E65AAE">
        <w:rPr>
          <w:rFonts w:ascii="Arial" w:eastAsia="Corbel" w:hAnsi="Arial" w:cs="Arial"/>
          <w:sz w:val="17"/>
          <w:szCs w:val="17"/>
        </w:rPr>
        <w:t>eated</w:t>
      </w:r>
      <w:r w:rsidRPr="00E65AAE">
        <w:rPr>
          <w:rFonts w:ascii="Arial" w:eastAsia="Corbel" w:hAnsi="Arial" w:cs="Arial"/>
          <w:spacing w:val="-8"/>
          <w:sz w:val="17"/>
          <w:szCs w:val="17"/>
        </w:rPr>
        <w:t xml:space="preserve"> </w:t>
      </w:r>
      <w:r w:rsidRPr="00E65AAE">
        <w:rPr>
          <w:rFonts w:ascii="Arial" w:eastAsia="Corbel" w:hAnsi="Arial" w:cs="Arial"/>
          <w:sz w:val="17"/>
          <w:szCs w:val="17"/>
        </w:rPr>
        <w:t>inc</w:t>
      </w:r>
      <w:r w:rsidRPr="00E65AAE">
        <w:rPr>
          <w:rFonts w:ascii="Arial" w:eastAsia="Corbel" w:hAnsi="Arial" w:cs="Arial"/>
          <w:spacing w:val="-1"/>
          <w:sz w:val="17"/>
          <w:szCs w:val="17"/>
        </w:rPr>
        <w:t>a</w:t>
      </w:r>
      <w:r w:rsidRPr="00E65AAE">
        <w:rPr>
          <w:rFonts w:ascii="Arial" w:eastAsia="Corbel" w:hAnsi="Arial" w:cs="Arial"/>
          <w:sz w:val="17"/>
          <w:szCs w:val="17"/>
        </w:rPr>
        <w:t>r</w:t>
      </w:r>
      <w:r w:rsidRPr="00E65AAE">
        <w:rPr>
          <w:rFonts w:ascii="Arial" w:eastAsia="Corbel" w:hAnsi="Arial" w:cs="Arial"/>
          <w:spacing w:val="-1"/>
          <w:sz w:val="17"/>
          <w:szCs w:val="17"/>
        </w:rPr>
        <w:t>c</w:t>
      </w:r>
      <w:r w:rsidRPr="00E65AAE">
        <w:rPr>
          <w:rFonts w:ascii="Arial" w:eastAsia="Corbel" w:hAnsi="Arial" w:cs="Arial"/>
          <w:sz w:val="17"/>
          <w:szCs w:val="17"/>
        </w:rPr>
        <w:t>eration or detention</w:t>
      </w:r>
    </w:p>
    <w:p w:rsidR="00BD1831" w:rsidRPr="00E65AAE" w:rsidRDefault="00BD1831" w:rsidP="004B45AD">
      <w:pPr>
        <w:pStyle w:val="Table-header"/>
        <w:pBdr>
          <w:right w:val="single" w:sz="18" w:space="4" w:color="6B1D74" w:themeColor="accent1"/>
        </w:pBdr>
        <w:rPr>
          <w:rFonts w:ascii="Arial" w:hAnsi="Arial" w:cs="Arial"/>
          <w:color w:val="auto"/>
        </w:rPr>
      </w:pPr>
      <w:r w:rsidRPr="00E65AAE">
        <w:rPr>
          <w:rFonts w:ascii="Arial" w:hAnsi="Arial" w:cs="Arial"/>
          <w:color w:val="auto"/>
        </w:rPr>
        <w:t>Language</w:t>
      </w:r>
      <w:r w:rsidRPr="00E65AAE">
        <w:rPr>
          <w:rFonts w:ascii="Arial" w:hAnsi="Arial" w:cs="Arial"/>
          <w:color w:val="auto"/>
          <w:spacing w:val="-8"/>
        </w:rPr>
        <w:t xml:space="preserve"> </w:t>
      </w:r>
      <w:r w:rsidRPr="00E65AAE">
        <w:rPr>
          <w:rFonts w:ascii="Arial" w:hAnsi="Arial" w:cs="Arial"/>
          <w:color w:val="auto"/>
        </w:rPr>
        <w:t>or L</w:t>
      </w:r>
      <w:r w:rsidRPr="00E65AAE">
        <w:rPr>
          <w:rFonts w:ascii="Arial" w:hAnsi="Arial" w:cs="Arial"/>
          <w:color w:val="auto"/>
          <w:spacing w:val="-1"/>
        </w:rPr>
        <w:t>i</w:t>
      </w:r>
      <w:r w:rsidRPr="00E65AAE">
        <w:rPr>
          <w:rFonts w:ascii="Arial" w:hAnsi="Arial" w:cs="Arial"/>
          <w:color w:val="auto"/>
        </w:rPr>
        <w:t>teracy</w:t>
      </w:r>
      <w:r w:rsidRPr="00E65AAE">
        <w:rPr>
          <w:rFonts w:ascii="Arial" w:hAnsi="Arial" w:cs="Arial"/>
          <w:color w:val="auto"/>
          <w:spacing w:val="-2"/>
        </w:rPr>
        <w:t xml:space="preserve"> </w:t>
      </w:r>
      <w:r w:rsidRPr="00E65AAE">
        <w:rPr>
          <w:rFonts w:ascii="Arial" w:hAnsi="Arial" w:cs="Arial"/>
          <w:color w:val="auto"/>
        </w:rPr>
        <w:t>Issues</w:t>
      </w:r>
    </w:p>
    <w:p w:rsidR="00BD1831" w:rsidRPr="00E65AAE" w:rsidRDefault="00BD1831" w:rsidP="004B45AD">
      <w:pPr>
        <w:pStyle w:val="Table-main"/>
        <w:numPr>
          <w:ilvl w:val="0"/>
          <w:numId w:val="16"/>
        </w:numPr>
        <w:pBdr>
          <w:right w:val="single" w:sz="18" w:space="4" w:color="6B1D74" w:themeColor="accent1"/>
        </w:pBdr>
        <w:rPr>
          <w:rFonts w:ascii="Arial" w:eastAsia="Corbel" w:hAnsi="Arial" w:cs="Arial"/>
          <w:sz w:val="17"/>
          <w:szCs w:val="17"/>
        </w:rPr>
      </w:pPr>
      <w:r w:rsidRPr="00E65AAE">
        <w:rPr>
          <w:rFonts w:ascii="Arial" w:eastAsia="Corbel" w:hAnsi="Arial" w:cs="Arial"/>
          <w:sz w:val="16"/>
        </w:rPr>
        <w:t>L</w:t>
      </w:r>
      <w:r w:rsidRPr="00E65AAE">
        <w:rPr>
          <w:rFonts w:ascii="Arial" w:eastAsia="Corbel" w:hAnsi="Arial" w:cs="Arial"/>
          <w:sz w:val="17"/>
          <w:szCs w:val="17"/>
        </w:rPr>
        <w:t>ow</w:t>
      </w:r>
      <w:r w:rsidRPr="00E65AAE">
        <w:rPr>
          <w:rFonts w:ascii="Arial" w:eastAsia="Corbel" w:hAnsi="Arial" w:cs="Arial"/>
          <w:spacing w:val="-4"/>
          <w:sz w:val="17"/>
          <w:szCs w:val="17"/>
        </w:rPr>
        <w:t xml:space="preserve"> </w:t>
      </w:r>
      <w:r w:rsidRPr="00E65AAE">
        <w:rPr>
          <w:rFonts w:ascii="Arial" w:eastAsia="Corbel" w:hAnsi="Arial" w:cs="Arial"/>
          <w:sz w:val="17"/>
          <w:szCs w:val="17"/>
        </w:rPr>
        <w:t>liter</w:t>
      </w:r>
      <w:r w:rsidRPr="00E65AAE">
        <w:rPr>
          <w:rFonts w:ascii="Arial" w:eastAsia="Corbel" w:hAnsi="Arial" w:cs="Arial"/>
          <w:spacing w:val="1"/>
          <w:sz w:val="17"/>
          <w:szCs w:val="17"/>
        </w:rPr>
        <w:t>a</w:t>
      </w:r>
      <w:r w:rsidRPr="00E65AAE">
        <w:rPr>
          <w:rFonts w:ascii="Arial" w:eastAsia="Corbel" w:hAnsi="Arial" w:cs="Arial"/>
          <w:sz w:val="17"/>
          <w:szCs w:val="17"/>
        </w:rPr>
        <w:t>cy,</w:t>
      </w:r>
      <w:r w:rsidRPr="00E65AAE">
        <w:rPr>
          <w:rFonts w:ascii="Arial" w:eastAsia="Corbel" w:hAnsi="Arial" w:cs="Arial"/>
          <w:spacing w:val="-4"/>
          <w:sz w:val="17"/>
          <w:szCs w:val="17"/>
        </w:rPr>
        <w:t xml:space="preserve"> </w:t>
      </w:r>
      <w:r w:rsidRPr="00E65AAE">
        <w:rPr>
          <w:rFonts w:ascii="Arial" w:eastAsia="Corbel" w:hAnsi="Arial" w:cs="Arial"/>
          <w:sz w:val="17"/>
          <w:szCs w:val="17"/>
        </w:rPr>
        <w:t>low numeracy</w:t>
      </w:r>
    </w:p>
    <w:p w:rsidR="00BD1831" w:rsidRPr="00E65AAE" w:rsidRDefault="00BD1831" w:rsidP="004B45AD">
      <w:pPr>
        <w:pStyle w:val="Table-main"/>
        <w:numPr>
          <w:ilvl w:val="0"/>
          <w:numId w:val="16"/>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Low</w:t>
      </w:r>
      <w:r w:rsidRPr="00E65AAE">
        <w:rPr>
          <w:rFonts w:ascii="Arial" w:eastAsia="Corbel" w:hAnsi="Arial" w:cs="Arial"/>
          <w:spacing w:val="-4"/>
          <w:sz w:val="17"/>
          <w:szCs w:val="17"/>
        </w:rPr>
        <w:t xml:space="preserve"> </w:t>
      </w:r>
      <w:r w:rsidRPr="00E65AAE">
        <w:rPr>
          <w:rFonts w:ascii="Arial" w:eastAsia="Corbel" w:hAnsi="Arial" w:cs="Arial"/>
          <w:sz w:val="17"/>
          <w:szCs w:val="17"/>
        </w:rPr>
        <w:t>h</w:t>
      </w:r>
      <w:r w:rsidRPr="00E65AAE">
        <w:rPr>
          <w:rFonts w:ascii="Arial" w:eastAsia="Corbel" w:hAnsi="Arial" w:cs="Arial"/>
          <w:spacing w:val="-1"/>
          <w:sz w:val="17"/>
          <w:szCs w:val="17"/>
        </w:rPr>
        <w:t>e</w:t>
      </w:r>
      <w:r w:rsidRPr="00E65AAE">
        <w:rPr>
          <w:rFonts w:ascii="Arial" w:eastAsia="Corbel" w:hAnsi="Arial" w:cs="Arial"/>
          <w:sz w:val="17"/>
          <w:szCs w:val="17"/>
        </w:rPr>
        <w:t>alth</w:t>
      </w:r>
      <w:r w:rsidRPr="00E65AAE">
        <w:rPr>
          <w:rFonts w:ascii="Arial" w:eastAsia="Corbel" w:hAnsi="Arial" w:cs="Arial"/>
          <w:spacing w:val="-3"/>
          <w:sz w:val="17"/>
          <w:szCs w:val="17"/>
        </w:rPr>
        <w:t xml:space="preserve"> </w:t>
      </w:r>
      <w:r w:rsidRPr="00E65AAE">
        <w:rPr>
          <w:rFonts w:ascii="Arial" w:eastAsia="Corbel" w:hAnsi="Arial" w:cs="Arial"/>
          <w:sz w:val="17"/>
          <w:szCs w:val="17"/>
        </w:rPr>
        <w:t>literac</w:t>
      </w:r>
      <w:r w:rsidRPr="00E65AAE">
        <w:rPr>
          <w:rFonts w:ascii="Arial" w:eastAsia="Corbel" w:hAnsi="Arial" w:cs="Arial"/>
          <w:spacing w:val="-1"/>
          <w:sz w:val="17"/>
          <w:szCs w:val="17"/>
        </w:rPr>
        <w:t>y—</w:t>
      </w:r>
      <w:r w:rsidRPr="00E65AAE">
        <w:rPr>
          <w:rFonts w:ascii="Arial" w:eastAsia="Corbel" w:hAnsi="Arial" w:cs="Arial"/>
          <w:sz w:val="17"/>
          <w:szCs w:val="17"/>
        </w:rPr>
        <w:t>diagno</w:t>
      </w:r>
      <w:r w:rsidRPr="00E65AAE">
        <w:rPr>
          <w:rFonts w:ascii="Arial" w:eastAsia="Corbel" w:hAnsi="Arial" w:cs="Arial"/>
          <w:spacing w:val="1"/>
          <w:sz w:val="17"/>
          <w:szCs w:val="17"/>
        </w:rPr>
        <w:t>s</w:t>
      </w:r>
      <w:r w:rsidRPr="00E65AAE">
        <w:rPr>
          <w:rFonts w:ascii="Arial" w:eastAsia="Corbel" w:hAnsi="Arial" w:cs="Arial"/>
          <w:sz w:val="17"/>
          <w:szCs w:val="17"/>
        </w:rPr>
        <w:t>es,</w:t>
      </w:r>
      <w:r w:rsidRPr="00E65AAE">
        <w:rPr>
          <w:rFonts w:ascii="Arial" w:eastAsia="Corbel" w:hAnsi="Arial" w:cs="Arial"/>
          <w:spacing w:val="-1"/>
          <w:sz w:val="17"/>
          <w:szCs w:val="17"/>
        </w:rPr>
        <w:t xml:space="preserve"> </w:t>
      </w:r>
      <w:r w:rsidRPr="00E65AAE">
        <w:rPr>
          <w:rFonts w:ascii="Arial" w:eastAsia="Corbel" w:hAnsi="Arial" w:cs="Arial"/>
          <w:sz w:val="17"/>
          <w:szCs w:val="17"/>
        </w:rPr>
        <w:t>medications,</w:t>
      </w:r>
      <w:r w:rsidRPr="00E65AAE">
        <w:rPr>
          <w:rFonts w:ascii="Arial" w:eastAsia="Corbel" w:hAnsi="Arial" w:cs="Arial"/>
          <w:spacing w:val="-1"/>
          <w:sz w:val="17"/>
          <w:szCs w:val="17"/>
        </w:rPr>
        <w:t xml:space="preserve"> </w:t>
      </w:r>
      <w:r w:rsidRPr="00E65AAE">
        <w:rPr>
          <w:rFonts w:ascii="Arial" w:eastAsia="Corbel" w:hAnsi="Arial" w:cs="Arial"/>
          <w:sz w:val="17"/>
          <w:szCs w:val="17"/>
        </w:rPr>
        <w:t>care</w:t>
      </w:r>
      <w:r w:rsidRPr="00E65AAE">
        <w:rPr>
          <w:rFonts w:ascii="Arial" w:eastAsia="Corbel" w:hAnsi="Arial" w:cs="Arial"/>
          <w:spacing w:val="-4"/>
          <w:sz w:val="17"/>
          <w:szCs w:val="17"/>
        </w:rPr>
        <w:t xml:space="preserve"> </w:t>
      </w:r>
      <w:r w:rsidRPr="00E65AAE">
        <w:rPr>
          <w:rFonts w:ascii="Arial" w:eastAsia="Corbel" w:hAnsi="Arial" w:cs="Arial"/>
          <w:sz w:val="17"/>
          <w:szCs w:val="17"/>
        </w:rPr>
        <w:t>plan</w:t>
      </w:r>
    </w:p>
    <w:p w:rsidR="00A54A3C" w:rsidRPr="00E65AAE" w:rsidRDefault="00BD1831" w:rsidP="004B45AD">
      <w:pPr>
        <w:pStyle w:val="Table-main"/>
        <w:numPr>
          <w:ilvl w:val="0"/>
          <w:numId w:val="16"/>
        </w:numPr>
        <w:pBdr>
          <w:right w:val="single" w:sz="18" w:space="4" w:color="6B1D74" w:themeColor="accent1"/>
        </w:pBdr>
        <w:rPr>
          <w:rFonts w:ascii="Arial" w:eastAsia="Corbel" w:hAnsi="Arial" w:cs="Arial"/>
          <w:sz w:val="17"/>
          <w:szCs w:val="17"/>
        </w:rPr>
      </w:pPr>
      <w:r w:rsidRPr="00E65AAE">
        <w:rPr>
          <w:rFonts w:ascii="Arial" w:eastAsia="Corbel" w:hAnsi="Arial" w:cs="Arial"/>
          <w:sz w:val="17"/>
          <w:szCs w:val="17"/>
        </w:rPr>
        <w:t>Low or no</w:t>
      </w:r>
      <w:r w:rsidRPr="00E65AAE">
        <w:rPr>
          <w:rFonts w:ascii="Arial" w:eastAsia="Corbel" w:hAnsi="Arial" w:cs="Arial"/>
          <w:spacing w:val="-3"/>
          <w:sz w:val="17"/>
          <w:szCs w:val="17"/>
        </w:rPr>
        <w:t xml:space="preserve"> ability to speak </w:t>
      </w:r>
      <w:r w:rsidRPr="00E65AAE">
        <w:rPr>
          <w:rFonts w:ascii="Arial" w:eastAsia="Corbel" w:hAnsi="Arial" w:cs="Arial"/>
          <w:sz w:val="17"/>
          <w:szCs w:val="17"/>
        </w:rPr>
        <w:t>English</w:t>
      </w:r>
    </w:p>
    <w:p w:rsidR="00AA42C8" w:rsidRPr="00FE4C79" w:rsidRDefault="00AA42C8" w:rsidP="005104ED">
      <w:pPr>
        <w:rPr>
          <w:sz w:val="2"/>
          <w:szCs w:val="2"/>
        </w:rPr>
      </w:pPr>
    </w:p>
    <w:p w:rsidR="00FE4C79" w:rsidRPr="00FE4C79" w:rsidRDefault="00FE4C79" w:rsidP="00AA42C8">
      <w:pPr>
        <w:pStyle w:val="Heading3"/>
        <w:rPr>
          <w:sz w:val="2"/>
          <w:szCs w:val="2"/>
        </w:rPr>
      </w:pPr>
    </w:p>
    <w:p w:rsidR="00BD1831" w:rsidRDefault="00BD1831" w:rsidP="00AA42C8">
      <w:pPr>
        <w:pStyle w:val="Heading3"/>
      </w:pPr>
      <w:r w:rsidRPr="006C7B00">
        <w:t xml:space="preserve">Actions </w:t>
      </w:r>
      <w:r>
        <w:t>to</w:t>
      </w:r>
      <w:r w:rsidRPr="006C7B00">
        <w:t xml:space="preserve"> Take Prior to Discharge</w:t>
      </w:r>
    </w:p>
    <w:p w:rsidR="00BD1831" w:rsidRPr="00E65AAE" w:rsidRDefault="00BD1831" w:rsidP="004B45AD">
      <w:pPr>
        <w:pStyle w:val="Table-main"/>
        <w:spacing w:after="120"/>
        <w:rPr>
          <w:rFonts w:ascii="Arial" w:hAnsi="Arial" w:cs="Arial"/>
        </w:rPr>
      </w:pPr>
      <w:r w:rsidRPr="00E65AAE">
        <w:rPr>
          <w:rFonts w:ascii="Arial" w:hAnsi="Arial" w:cs="Arial"/>
        </w:rPr>
        <w:t>Use the improvement motto, “See a problem, fix a problem.” This list represents possible interventions you may identify for a patient. Modify it to meet the most common needs for your patient population.</w:t>
      </w:r>
    </w:p>
    <w:p w:rsidR="00BD1831" w:rsidRPr="00E65AAE" w:rsidRDefault="00BD1831" w:rsidP="004B45AD">
      <w:pPr>
        <w:pStyle w:val="Table-header"/>
        <w:rPr>
          <w:rFonts w:ascii="Arial" w:hAnsi="Arial" w:cs="Arial"/>
          <w:color w:val="auto"/>
        </w:rPr>
      </w:pPr>
      <w:r w:rsidRPr="00E65AAE">
        <w:rPr>
          <w:rFonts w:ascii="Arial" w:hAnsi="Arial" w:cs="Arial"/>
          <w:color w:val="auto"/>
        </w:rPr>
        <w:t>Interdisciplinary</w:t>
      </w:r>
      <w:r w:rsidRPr="00E65AAE">
        <w:rPr>
          <w:rFonts w:ascii="Arial" w:hAnsi="Arial" w:cs="Arial"/>
          <w:color w:val="auto"/>
          <w:spacing w:val="-9"/>
        </w:rPr>
        <w:t xml:space="preserve"> </w:t>
      </w:r>
      <w:r w:rsidRPr="00E65AAE">
        <w:rPr>
          <w:rFonts w:ascii="Arial" w:hAnsi="Arial" w:cs="Arial"/>
          <w:color w:val="auto"/>
        </w:rPr>
        <w:t>Care Planning and Coordination</w:t>
      </w:r>
    </w:p>
    <w:p w:rsidR="00BD1831" w:rsidRPr="00E65AAE" w:rsidRDefault="00BD1831" w:rsidP="004B45AD">
      <w:pPr>
        <w:pStyle w:val="Table-main"/>
        <w:numPr>
          <w:ilvl w:val="0"/>
          <w:numId w:val="17"/>
        </w:numPr>
        <w:ind w:right="180"/>
        <w:rPr>
          <w:rFonts w:ascii="Arial" w:hAnsi="Arial" w:cs="Arial"/>
          <w:sz w:val="17"/>
          <w:szCs w:val="17"/>
        </w:rPr>
      </w:pPr>
      <w:r w:rsidRPr="00E65AAE">
        <w:rPr>
          <w:rFonts w:ascii="Arial" w:hAnsi="Arial" w:cs="Arial"/>
          <w:sz w:val="17"/>
          <w:szCs w:val="17"/>
        </w:rPr>
        <w:t>Obtain high</w:t>
      </w:r>
      <w:r w:rsidR="00AA42C8" w:rsidRPr="00E65AAE">
        <w:rPr>
          <w:rFonts w:ascii="Arial" w:hAnsi="Arial" w:cs="Arial"/>
          <w:sz w:val="17"/>
          <w:szCs w:val="17"/>
        </w:rPr>
        <w:t>-</w:t>
      </w:r>
      <w:r w:rsidRPr="00E65AAE">
        <w:rPr>
          <w:rFonts w:ascii="Arial" w:hAnsi="Arial" w:cs="Arial"/>
          <w:sz w:val="17"/>
          <w:szCs w:val="17"/>
        </w:rPr>
        <w:t>risk readmission team consult</w:t>
      </w:r>
    </w:p>
    <w:p w:rsidR="00BD1831" w:rsidRPr="00E65AAE" w:rsidRDefault="00BD1831" w:rsidP="004B45AD">
      <w:pPr>
        <w:pStyle w:val="Table-main"/>
        <w:numPr>
          <w:ilvl w:val="0"/>
          <w:numId w:val="17"/>
        </w:numPr>
        <w:rPr>
          <w:rFonts w:ascii="Arial" w:hAnsi="Arial" w:cs="Arial"/>
          <w:sz w:val="17"/>
          <w:szCs w:val="17"/>
        </w:rPr>
      </w:pPr>
      <w:r w:rsidRPr="00E65AAE">
        <w:rPr>
          <w:rFonts w:ascii="Arial" w:hAnsi="Arial" w:cs="Arial"/>
          <w:sz w:val="17"/>
          <w:szCs w:val="17"/>
        </w:rPr>
        <w:t xml:space="preserve">Contact an MCO, ACO, PCMH, </w:t>
      </w:r>
      <w:r w:rsidR="00AA42C8" w:rsidRPr="00E65AAE">
        <w:rPr>
          <w:rFonts w:ascii="Arial" w:hAnsi="Arial" w:cs="Arial"/>
          <w:sz w:val="17"/>
          <w:szCs w:val="17"/>
        </w:rPr>
        <w:t>h</w:t>
      </w:r>
      <w:r w:rsidRPr="00E65AAE">
        <w:rPr>
          <w:rFonts w:ascii="Arial" w:hAnsi="Arial" w:cs="Arial"/>
          <w:sz w:val="17"/>
          <w:szCs w:val="17"/>
        </w:rPr>
        <w:t xml:space="preserve">ealth </w:t>
      </w:r>
      <w:r w:rsidR="00AA42C8" w:rsidRPr="00E65AAE">
        <w:rPr>
          <w:rFonts w:ascii="Arial" w:hAnsi="Arial" w:cs="Arial"/>
          <w:sz w:val="17"/>
          <w:szCs w:val="17"/>
        </w:rPr>
        <w:t>h</w:t>
      </w:r>
      <w:r w:rsidRPr="00E65AAE">
        <w:rPr>
          <w:rFonts w:ascii="Arial" w:hAnsi="Arial" w:cs="Arial"/>
          <w:sz w:val="17"/>
          <w:szCs w:val="17"/>
        </w:rPr>
        <w:t>ome care manager, as applicable</w:t>
      </w:r>
    </w:p>
    <w:p w:rsidR="00BD1831" w:rsidRPr="00E65AAE" w:rsidRDefault="00BD1831" w:rsidP="004B45AD">
      <w:pPr>
        <w:pStyle w:val="Table-main"/>
        <w:numPr>
          <w:ilvl w:val="0"/>
          <w:numId w:val="17"/>
        </w:numPr>
        <w:rPr>
          <w:rFonts w:ascii="Arial" w:hAnsi="Arial" w:cs="Arial"/>
          <w:sz w:val="17"/>
          <w:szCs w:val="17"/>
        </w:rPr>
      </w:pPr>
      <w:r w:rsidRPr="00E65AAE">
        <w:rPr>
          <w:rFonts w:ascii="Arial" w:hAnsi="Arial" w:cs="Arial"/>
          <w:sz w:val="17"/>
          <w:szCs w:val="17"/>
        </w:rPr>
        <w:t>Contact community clinical, behavioral</w:t>
      </w:r>
      <w:r w:rsidR="00AA42C8" w:rsidRPr="00E65AAE">
        <w:rPr>
          <w:rFonts w:ascii="Arial" w:hAnsi="Arial" w:cs="Arial"/>
          <w:sz w:val="17"/>
          <w:szCs w:val="17"/>
        </w:rPr>
        <w:t>,</w:t>
      </w:r>
      <w:r w:rsidRPr="00E65AAE">
        <w:rPr>
          <w:rFonts w:ascii="Arial" w:hAnsi="Arial" w:cs="Arial"/>
          <w:sz w:val="17"/>
          <w:szCs w:val="17"/>
        </w:rPr>
        <w:t xml:space="preserve"> and social service providers</w:t>
      </w:r>
    </w:p>
    <w:p w:rsidR="00BD1831" w:rsidRPr="00E65AAE" w:rsidRDefault="00BD1831" w:rsidP="004B45AD">
      <w:pPr>
        <w:pStyle w:val="Table-main"/>
        <w:numPr>
          <w:ilvl w:val="0"/>
          <w:numId w:val="17"/>
        </w:numPr>
        <w:rPr>
          <w:rFonts w:ascii="Arial" w:hAnsi="Arial" w:cs="Arial"/>
          <w:sz w:val="17"/>
          <w:szCs w:val="17"/>
        </w:rPr>
      </w:pPr>
      <w:r w:rsidRPr="00E65AAE">
        <w:rPr>
          <w:rFonts w:ascii="Arial" w:hAnsi="Arial" w:cs="Arial"/>
          <w:sz w:val="17"/>
          <w:szCs w:val="17"/>
        </w:rPr>
        <w:t>Obtain pharmacist consult</w:t>
      </w:r>
      <w:r w:rsidRPr="00E65AAE">
        <w:rPr>
          <w:rFonts w:ascii="Arial" w:hAnsi="Arial" w:cs="Arial"/>
          <w:spacing w:val="-9"/>
          <w:sz w:val="17"/>
          <w:szCs w:val="17"/>
        </w:rPr>
        <w:t xml:space="preserve"> </w:t>
      </w:r>
    </w:p>
    <w:p w:rsidR="00BD1831" w:rsidRPr="00E65AAE" w:rsidRDefault="00BD1831" w:rsidP="004B45AD">
      <w:pPr>
        <w:pStyle w:val="Table-main"/>
        <w:numPr>
          <w:ilvl w:val="0"/>
          <w:numId w:val="17"/>
        </w:numPr>
        <w:rPr>
          <w:rFonts w:ascii="Arial" w:hAnsi="Arial" w:cs="Arial"/>
          <w:sz w:val="17"/>
          <w:szCs w:val="17"/>
        </w:rPr>
      </w:pPr>
      <w:r w:rsidRPr="00E65AAE">
        <w:rPr>
          <w:rFonts w:ascii="Arial" w:hAnsi="Arial" w:cs="Arial"/>
          <w:sz w:val="17"/>
          <w:szCs w:val="17"/>
        </w:rPr>
        <w:t>Obtain</w:t>
      </w:r>
      <w:r w:rsidRPr="00E65AAE">
        <w:rPr>
          <w:rFonts w:ascii="Arial" w:hAnsi="Arial" w:cs="Arial"/>
          <w:spacing w:val="-1"/>
          <w:sz w:val="17"/>
          <w:szCs w:val="17"/>
        </w:rPr>
        <w:t xml:space="preserve"> </w:t>
      </w:r>
      <w:r w:rsidRPr="00E65AAE">
        <w:rPr>
          <w:rFonts w:ascii="Arial" w:hAnsi="Arial" w:cs="Arial"/>
          <w:sz w:val="17"/>
          <w:szCs w:val="17"/>
        </w:rPr>
        <w:t>social</w:t>
      </w:r>
      <w:r w:rsidRPr="00E65AAE">
        <w:rPr>
          <w:rFonts w:ascii="Arial" w:hAnsi="Arial" w:cs="Arial"/>
          <w:spacing w:val="-5"/>
          <w:sz w:val="17"/>
          <w:szCs w:val="17"/>
        </w:rPr>
        <w:t xml:space="preserve"> </w:t>
      </w:r>
      <w:r w:rsidRPr="00E65AAE">
        <w:rPr>
          <w:rFonts w:ascii="Arial" w:hAnsi="Arial" w:cs="Arial"/>
          <w:sz w:val="17"/>
          <w:szCs w:val="17"/>
        </w:rPr>
        <w:t>work consult</w:t>
      </w:r>
    </w:p>
    <w:p w:rsidR="00BD1831" w:rsidRPr="00E65AAE" w:rsidRDefault="00BD1831" w:rsidP="004B45AD">
      <w:pPr>
        <w:pStyle w:val="Table-main"/>
        <w:numPr>
          <w:ilvl w:val="0"/>
          <w:numId w:val="17"/>
        </w:numPr>
        <w:rPr>
          <w:rFonts w:ascii="Arial" w:hAnsi="Arial" w:cs="Arial"/>
          <w:sz w:val="17"/>
          <w:szCs w:val="17"/>
        </w:rPr>
      </w:pPr>
      <w:r w:rsidRPr="00E65AAE">
        <w:rPr>
          <w:rFonts w:ascii="Arial" w:hAnsi="Arial" w:cs="Arial"/>
          <w:sz w:val="17"/>
          <w:szCs w:val="17"/>
        </w:rPr>
        <w:t>Obtain pain management or palliative care consult, as applicable</w:t>
      </w:r>
    </w:p>
    <w:p w:rsidR="00BD1831" w:rsidRPr="00E65AAE" w:rsidRDefault="00BD1831" w:rsidP="004B45AD">
      <w:pPr>
        <w:pStyle w:val="Table-main"/>
        <w:numPr>
          <w:ilvl w:val="0"/>
          <w:numId w:val="17"/>
        </w:numPr>
        <w:rPr>
          <w:rFonts w:ascii="Arial" w:hAnsi="Arial" w:cs="Arial"/>
          <w:sz w:val="17"/>
          <w:szCs w:val="17"/>
        </w:rPr>
      </w:pPr>
      <w:r w:rsidRPr="00E65AAE">
        <w:rPr>
          <w:rFonts w:ascii="Arial" w:hAnsi="Arial" w:cs="Arial"/>
          <w:sz w:val="17"/>
          <w:szCs w:val="17"/>
        </w:rPr>
        <w:t>Obtain psychiatry consult, as applicable</w:t>
      </w:r>
    </w:p>
    <w:p w:rsidR="00BD1831" w:rsidRPr="00E65AAE" w:rsidRDefault="00BD1831" w:rsidP="004B45AD">
      <w:pPr>
        <w:pStyle w:val="Table-main"/>
        <w:numPr>
          <w:ilvl w:val="0"/>
          <w:numId w:val="17"/>
        </w:numPr>
        <w:rPr>
          <w:rFonts w:ascii="Arial" w:hAnsi="Arial" w:cs="Arial"/>
          <w:sz w:val="17"/>
          <w:szCs w:val="17"/>
        </w:rPr>
      </w:pPr>
      <w:r w:rsidRPr="00E65AAE">
        <w:rPr>
          <w:rFonts w:ascii="Arial" w:hAnsi="Arial" w:cs="Arial"/>
          <w:sz w:val="17"/>
          <w:szCs w:val="17"/>
        </w:rPr>
        <w:t>Develop</w:t>
      </w:r>
      <w:r w:rsidRPr="00E65AAE">
        <w:rPr>
          <w:rFonts w:ascii="Arial" w:hAnsi="Arial" w:cs="Arial"/>
          <w:spacing w:val="-8"/>
          <w:sz w:val="17"/>
          <w:szCs w:val="17"/>
        </w:rPr>
        <w:t xml:space="preserve"> </w:t>
      </w:r>
      <w:r w:rsidRPr="00E65AAE">
        <w:rPr>
          <w:rFonts w:ascii="Arial" w:hAnsi="Arial" w:cs="Arial"/>
          <w:sz w:val="17"/>
          <w:szCs w:val="17"/>
        </w:rPr>
        <w:t>i</w:t>
      </w:r>
      <w:r w:rsidRPr="00E65AAE">
        <w:rPr>
          <w:rFonts w:ascii="Arial" w:hAnsi="Arial" w:cs="Arial"/>
          <w:spacing w:val="1"/>
          <w:sz w:val="17"/>
          <w:szCs w:val="17"/>
        </w:rPr>
        <w:t>n</w:t>
      </w:r>
      <w:r w:rsidRPr="00E65AAE">
        <w:rPr>
          <w:rFonts w:ascii="Arial" w:hAnsi="Arial" w:cs="Arial"/>
          <w:sz w:val="17"/>
          <w:szCs w:val="17"/>
        </w:rPr>
        <w:t>dividualized transitional</w:t>
      </w:r>
      <w:r w:rsidRPr="00E65AAE">
        <w:rPr>
          <w:rFonts w:ascii="Arial" w:hAnsi="Arial" w:cs="Arial"/>
          <w:spacing w:val="-13"/>
          <w:sz w:val="17"/>
          <w:szCs w:val="17"/>
        </w:rPr>
        <w:t xml:space="preserve"> </w:t>
      </w:r>
      <w:r w:rsidRPr="00E65AAE">
        <w:rPr>
          <w:rFonts w:ascii="Arial" w:hAnsi="Arial" w:cs="Arial"/>
          <w:sz w:val="17"/>
          <w:szCs w:val="17"/>
        </w:rPr>
        <w:t>c</w:t>
      </w:r>
      <w:r w:rsidRPr="00E65AAE">
        <w:rPr>
          <w:rFonts w:ascii="Arial" w:hAnsi="Arial" w:cs="Arial"/>
          <w:spacing w:val="2"/>
          <w:sz w:val="17"/>
          <w:szCs w:val="17"/>
        </w:rPr>
        <w:t>a</w:t>
      </w:r>
      <w:r w:rsidRPr="00E65AAE">
        <w:rPr>
          <w:rFonts w:ascii="Arial" w:hAnsi="Arial" w:cs="Arial"/>
          <w:sz w:val="17"/>
          <w:szCs w:val="17"/>
        </w:rPr>
        <w:t>re</w:t>
      </w:r>
      <w:r w:rsidRPr="00E65AAE">
        <w:rPr>
          <w:rFonts w:ascii="Arial" w:hAnsi="Arial" w:cs="Arial"/>
          <w:spacing w:val="-3"/>
          <w:sz w:val="17"/>
          <w:szCs w:val="17"/>
        </w:rPr>
        <w:t xml:space="preserve"> </w:t>
      </w:r>
      <w:r w:rsidRPr="00E65AAE">
        <w:rPr>
          <w:rFonts w:ascii="Arial" w:hAnsi="Arial" w:cs="Arial"/>
          <w:sz w:val="17"/>
          <w:szCs w:val="17"/>
        </w:rPr>
        <w:t>plan</w:t>
      </w:r>
    </w:p>
    <w:p w:rsidR="00BD1831" w:rsidRPr="00E65AAE" w:rsidRDefault="00BD1831" w:rsidP="00EC441B">
      <w:pPr>
        <w:pStyle w:val="Table-main"/>
        <w:numPr>
          <w:ilvl w:val="0"/>
          <w:numId w:val="17"/>
        </w:numPr>
        <w:spacing w:after="100"/>
        <w:rPr>
          <w:rFonts w:ascii="Arial" w:hAnsi="Arial" w:cs="Arial"/>
          <w:sz w:val="17"/>
          <w:szCs w:val="17"/>
        </w:rPr>
      </w:pPr>
      <w:r w:rsidRPr="00E65AAE">
        <w:rPr>
          <w:rFonts w:ascii="Arial" w:hAnsi="Arial" w:cs="Arial"/>
          <w:sz w:val="17"/>
          <w:szCs w:val="17"/>
        </w:rPr>
        <w:t>Share plan with ED, outpatient providers, community service providers</w:t>
      </w:r>
    </w:p>
    <w:p w:rsidR="00BD1831" w:rsidRPr="00E65AAE" w:rsidRDefault="00BD1831" w:rsidP="004B45AD">
      <w:pPr>
        <w:pStyle w:val="Table-header"/>
        <w:rPr>
          <w:rFonts w:ascii="Arial" w:hAnsi="Arial" w:cs="Arial"/>
          <w:color w:val="auto"/>
        </w:rPr>
      </w:pPr>
      <w:r w:rsidRPr="00E65AAE">
        <w:rPr>
          <w:rFonts w:ascii="Arial" w:hAnsi="Arial" w:cs="Arial"/>
          <w:color w:val="auto"/>
        </w:rPr>
        <w:t>Provide Serv</w:t>
      </w:r>
      <w:r w:rsidRPr="00E65AAE">
        <w:rPr>
          <w:rFonts w:ascii="Arial" w:hAnsi="Arial" w:cs="Arial"/>
          <w:color w:val="auto"/>
          <w:spacing w:val="2"/>
        </w:rPr>
        <w:t>i</w:t>
      </w:r>
      <w:r w:rsidRPr="00E65AAE">
        <w:rPr>
          <w:rFonts w:ascii="Arial" w:hAnsi="Arial" w:cs="Arial"/>
          <w:color w:val="auto"/>
          <w:spacing w:val="1"/>
        </w:rPr>
        <w:t>c</w:t>
      </w:r>
      <w:r w:rsidRPr="00E65AAE">
        <w:rPr>
          <w:rFonts w:ascii="Arial" w:hAnsi="Arial" w:cs="Arial"/>
          <w:color w:val="auto"/>
        </w:rPr>
        <w:t>es</w:t>
      </w:r>
    </w:p>
    <w:p w:rsidR="00BD1831" w:rsidRPr="00E65AAE" w:rsidRDefault="00BD1831" w:rsidP="004B45AD">
      <w:pPr>
        <w:pStyle w:val="Table-main"/>
        <w:numPr>
          <w:ilvl w:val="0"/>
          <w:numId w:val="18"/>
        </w:numPr>
        <w:rPr>
          <w:rFonts w:ascii="Arial" w:eastAsia="Century Gothic" w:hAnsi="Arial" w:cs="Arial"/>
          <w:bCs/>
          <w:sz w:val="17"/>
          <w:szCs w:val="17"/>
        </w:rPr>
      </w:pPr>
      <w:r w:rsidRPr="00E65AAE">
        <w:rPr>
          <w:rFonts w:ascii="Arial" w:eastAsia="Century Gothic" w:hAnsi="Arial" w:cs="Arial"/>
          <w:bCs/>
          <w:sz w:val="17"/>
          <w:szCs w:val="17"/>
        </w:rPr>
        <w:t>Identify whether eligible for (Medicaid) health home and contact health home to initiate screening and enrollment process</w:t>
      </w:r>
    </w:p>
    <w:p w:rsidR="00BD1831" w:rsidRPr="00E65AAE" w:rsidRDefault="00BD1831" w:rsidP="004B45AD">
      <w:pPr>
        <w:pStyle w:val="Table-main"/>
        <w:numPr>
          <w:ilvl w:val="0"/>
          <w:numId w:val="18"/>
        </w:numPr>
        <w:rPr>
          <w:rFonts w:ascii="Arial" w:eastAsia="Century Gothic" w:hAnsi="Arial" w:cs="Arial"/>
          <w:bCs/>
          <w:sz w:val="17"/>
          <w:szCs w:val="17"/>
        </w:rPr>
      </w:pPr>
      <w:r w:rsidRPr="00E65AAE">
        <w:rPr>
          <w:rFonts w:ascii="Arial" w:hAnsi="Arial" w:cs="Arial"/>
          <w:sz w:val="17"/>
          <w:szCs w:val="17"/>
        </w:rPr>
        <w:t>Contact MCO, AC</w:t>
      </w:r>
      <w:r w:rsidR="00E65AAE" w:rsidRPr="00E65AAE">
        <w:rPr>
          <w:rFonts w:ascii="Arial" w:hAnsi="Arial" w:cs="Arial"/>
          <w:sz w:val="17"/>
          <w:szCs w:val="17"/>
        </w:rPr>
        <w:t>O</w:t>
      </w:r>
      <w:r w:rsidRPr="00E65AAE">
        <w:rPr>
          <w:rFonts w:ascii="Arial" w:hAnsi="Arial" w:cs="Arial"/>
          <w:sz w:val="17"/>
          <w:szCs w:val="17"/>
        </w:rPr>
        <w:t xml:space="preserve">, PCMH, </w:t>
      </w:r>
      <w:r w:rsidR="00AA42C8" w:rsidRPr="00E65AAE">
        <w:rPr>
          <w:rFonts w:ascii="Arial" w:hAnsi="Arial" w:cs="Arial"/>
          <w:sz w:val="17"/>
          <w:szCs w:val="17"/>
        </w:rPr>
        <w:t>h</w:t>
      </w:r>
      <w:r w:rsidRPr="00E65AAE">
        <w:rPr>
          <w:rFonts w:ascii="Arial" w:hAnsi="Arial" w:cs="Arial"/>
          <w:sz w:val="17"/>
          <w:szCs w:val="17"/>
        </w:rPr>
        <w:t xml:space="preserve">ealth </w:t>
      </w:r>
      <w:r w:rsidR="00AA42C8" w:rsidRPr="00E65AAE">
        <w:rPr>
          <w:rFonts w:ascii="Arial" w:hAnsi="Arial" w:cs="Arial"/>
          <w:sz w:val="17"/>
          <w:szCs w:val="17"/>
        </w:rPr>
        <w:t>h</w:t>
      </w:r>
      <w:r w:rsidRPr="00E65AAE">
        <w:rPr>
          <w:rFonts w:ascii="Arial" w:hAnsi="Arial" w:cs="Arial"/>
          <w:sz w:val="17"/>
          <w:szCs w:val="17"/>
        </w:rPr>
        <w:t>ome medical director if high</w:t>
      </w:r>
      <w:r w:rsidR="00AA42C8" w:rsidRPr="00E65AAE">
        <w:rPr>
          <w:rFonts w:ascii="Arial" w:hAnsi="Arial" w:cs="Arial"/>
          <w:sz w:val="17"/>
          <w:szCs w:val="17"/>
        </w:rPr>
        <w:t>-</w:t>
      </w:r>
      <w:r w:rsidRPr="00E65AAE">
        <w:rPr>
          <w:rFonts w:ascii="Arial" w:hAnsi="Arial" w:cs="Arial"/>
          <w:sz w:val="17"/>
          <w:szCs w:val="17"/>
        </w:rPr>
        <w:t>risk patient is not currently in care management to advocate for enhanced services</w:t>
      </w:r>
    </w:p>
    <w:p w:rsidR="00BD1831" w:rsidRPr="00E65AAE" w:rsidRDefault="00BD1831" w:rsidP="004B45AD">
      <w:pPr>
        <w:pStyle w:val="Table-main"/>
        <w:numPr>
          <w:ilvl w:val="0"/>
          <w:numId w:val="18"/>
        </w:numPr>
        <w:rPr>
          <w:rFonts w:ascii="Arial" w:eastAsia="Century Gothic" w:hAnsi="Arial" w:cs="Arial"/>
          <w:bCs/>
          <w:sz w:val="17"/>
          <w:szCs w:val="17"/>
        </w:rPr>
      </w:pPr>
      <w:r w:rsidRPr="00E65AAE">
        <w:rPr>
          <w:rFonts w:ascii="Arial" w:eastAsia="Century Gothic" w:hAnsi="Arial" w:cs="Arial"/>
          <w:bCs/>
          <w:sz w:val="17"/>
          <w:szCs w:val="17"/>
        </w:rPr>
        <w:t xml:space="preserve">Arrange for bedside delivery of medications </w:t>
      </w:r>
    </w:p>
    <w:p w:rsidR="00BD1831" w:rsidRPr="00E65AAE" w:rsidRDefault="00BD1831" w:rsidP="004B45AD">
      <w:pPr>
        <w:pStyle w:val="Table-main"/>
        <w:numPr>
          <w:ilvl w:val="0"/>
          <w:numId w:val="18"/>
        </w:numPr>
        <w:rPr>
          <w:rFonts w:ascii="Arial" w:hAnsi="Arial" w:cs="Arial"/>
          <w:sz w:val="17"/>
          <w:szCs w:val="17"/>
        </w:rPr>
      </w:pPr>
      <w:r w:rsidRPr="00E65AAE">
        <w:rPr>
          <w:rFonts w:ascii="Arial" w:hAnsi="Arial" w:cs="Arial"/>
          <w:spacing w:val="1"/>
          <w:sz w:val="17"/>
          <w:szCs w:val="17"/>
        </w:rPr>
        <w:t xml:space="preserve">Discuss cost of medications, how </w:t>
      </w:r>
      <w:r w:rsidR="00AA42C8" w:rsidRPr="00E65AAE">
        <w:rPr>
          <w:rFonts w:ascii="Arial" w:hAnsi="Arial" w:cs="Arial"/>
          <w:spacing w:val="1"/>
          <w:sz w:val="17"/>
          <w:szCs w:val="17"/>
        </w:rPr>
        <w:t xml:space="preserve">patient </w:t>
      </w:r>
      <w:r w:rsidRPr="00E65AAE">
        <w:rPr>
          <w:rFonts w:ascii="Arial" w:hAnsi="Arial" w:cs="Arial"/>
          <w:spacing w:val="1"/>
          <w:sz w:val="17"/>
          <w:szCs w:val="17"/>
        </w:rPr>
        <w:t>will obtain</w:t>
      </w:r>
      <w:r w:rsidR="00AA42C8" w:rsidRPr="00E65AAE">
        <w:rPr>
          <w:rFonts w:ascii="Arial" w:hAnsi="Arial" w:cs="Arial"/>
          <w:spacing w:val="1"/>
          <w:sz w:val="17"/>
          <w:szCs w:val="17"/>
        </w:rPr>
        <w:t xml:space="preserve"> them;</w:t>
      </w:r>
      <w:r w:rsidRPr="00E65AAE">
        <w:rPr>
          <w:rFonts w:ascii="Arial" w:hAnsi="Arial" w:cs="Arial"/>
          <w:spacing w:val="1"/>
          <w:sz w:val="17"/>
          <w:szCs w:val="17"/>
        </w:rPr>
        <w:t xml:space="preserve">  modify as needed</w:t>
      </w:r>
    </w:p>
    <w:p w:rsidR="00BD1831" w:rsidRPr="00E65AAE" w:rsidRDefault="00BD1831" w:rsidP="004B45AD">
      <w:pPr>
        <w:pStyle w:val="Table-main"/>
        <w:numPr>
          <w:ilvl w:val="0"/>
          <w:numId w:val="18"/>
        </w:numPr>
        <w:rPr>
          <w:rFonts w:ascii="Arial" w:hAnsi="Arial" w:cs="Arial"/>
          <w:sz w:val="17"/>
          <w:szCs w:val="17"/>
        </w:rPr>
      </w:pPr>
      <w:r w:rsidRPr="00E65AAE">
        <w:rPr>
          <w:rFonts w:ascii="Arial" w:hAnsi="Arial" w:cs="Arial"/>
          <w:spacing w:val="1"/>
          <w:sz w:val="17"/>
          <w:szCs w:val="17"/>
        </w:rPr>
        <w:t>Discuss transportation and arrange as needed</w:t>
      </w:r>
    </w:p>
    <w:p w:rsidR="00BD1831" w:rsidRPr="00E65AAE" w:rsidRDefault="00BD1831" w:rsidP="00EC441B">
      <w:pPr>
        <w:pStyle w:val="Table-main"/>
        <w:numPr>
          <w:ilvl w:val="0"/>
          <w:numId w:val="18"/>
        </w:numPr>
        <w:spacing w:after="100"/>
        <w:rPr>
          <w:rFonts w:ascii="Arial" w:eastAsia="Century Gothic" w:hAnsi="Arial" w:cs="Arial"/>
          <w:bCs/>
          <w:sz w:val="17"/>
          <w:szCs w:val="17"/>
        </w:rPr>
      </w:pPr>
      <w:r w:rsidRPr="00E65AAE">
        <w:rPr>
          <w:rFonts w:ascii="Arial" w:eastAsia="Century Gothic" w:hAnsi="Arial" w:cs="Arial"/>
          <w:bCs/>
          <w:sz w:val="17"/>
          <w:szCs w:val="17"/>
        </w:rPr>
        <w:t>Offer to provide transitional care followup services (if available)</w:t>
      </w:r>
    </w:p>
    <w:p w:rsidR="00BD1831" w:rsidRPr="00E65AAE" w:rsidRDefault="00BD1831" w:rsidP="004B45AD">
      <w:pPr>
        <w:pStyle w:val="Table-header"/>
        <w:rPr>
          <w:rFonts w:ascii="Arial" w:hAnsi="Arial" w:cs="Arial"/>
          <w:color w:val="auto"/>
        </w:rPr>
      </w:pPr>
      <w:r w:rsidRPr="00E65AAE">
        <w:rPr>
          <w:rFonts w:ascii="Arial" w:hAnsi="Arial" w:cs="Arial"/>
          <w:color w:val="auto"/>
        </w:rPr>
        <w:t xml:space="preserve">Arrange for Next Steps </w:t>
      </w:r>
    </w:p>
    <w:p w:rsidR="00BD1831" w:rsidRPr="00E65AAE" w:rsidRDefault="00BD1831" w:rsidP="004B45AD">
      <w:pPr>
        <w:pStyle w:val="Table-main"/>
        <w:numPr>
          <w:ilvl w:val="0"/>
          <w:numId w:val="19"/>
        </w:numPr>
        <w:rPr>
          <w:rFonts w:ascii="Arial" w:hAnsi="Arial" w:cs="Arial"/>
          <w:sz w:val="17"/>
          <w:szCs w:val="17"/>
        </w:rPr>
      </w:pPr>
      <w:r w:rsidRPr="00E65AAE">
        <w:rPr>
          <w:rFonts w:ascii="Arial" w:hAnsi="Arial" w:cs="Arial"/>
          <w:sz w:val="17"/>
          <w:szCs w:val="17"/>
        </w:rPr>
        <w:t xml:space="preserve">Ensure all patients have a </w:t>
      </w:r>
      <w:r w:rsidR="00AA42C8" w:rsidRPr="00E65AAE">
        <w:rPr>
          <w:rFonts w:ascii="Arial" w:hAnsi="Arial" w:cs="Arial"/>
          <w:sz w:val="17"/>
          <w:szCs w:val="17"/>
        </w:rPr>
        <w:t>primary care provider</w:t>
      </w:r>
      <w:r w:rsidRPr="00E65AAE">
        <w:rPr>
          <w:rFonts w:ascii="Arial" w:hAnsi="Arial" w:cs="Arial"/>
          <w:spacing w:val="1"/>
          <w:sz w:val="17"/>
          <w:szCs w:val="17"/>
        </w:rPr>
        <w:t xml:space="preserve"> or temporary provider (“bridge” clinic)</w:t>
      </w:r>
    </w:p>
    <w:p w:rsidR="00BD1831" w:rsidRPr="00E65AAE" w:rsidRDefault="00BD1831" w:rsidP="004B45AD">
      <w:pPr>
        <w:pStyle w:val="Table-main"/>
        <w:numPr>
          <w:ilvl w:val="0"/>
          <w:numId w:val="19"/>
        </w:numPr>
        <w:rPr>
          <w:rFonts w:ascii="Arial" w:hAnsi="Arial" w:cs="Arial"/>
          <w:sz w:val="17"/>
          <w:szCs w:val="17"/>
        </w:rPr>
      </w:pPr>
      <w:r w:rsidRPr="00E65AAE">
        <w:rPr>
          <w:rFonts w:ascii="Arial" w:hAnsi="Arial" w:cs="Arial"/>
          <w:sz w:val="17"/>
          <w:szCs w:val="17"/>
        </w:rPr>
        <w:t>Schedule followup with primary care provider</w:t>
      </w:r>
    </w:p>
    <w:p w:rsidR="00BD1831" w:rsidRPr="00E65AAE" w:rsidRDefault="00BD1831" w:rsidP="004B45AD">
      <w:pPr>
        <w:pStyle w:val="Table-main"/>
        <w:numPr>
          <w:ilvl w:val="0"/>
          <w:numId w:val="19"/>
        </w:numPr>
        <w:rPr>
          <w:rFonts w:ascii="Arial" w:hAnsi="Arial" w:cs="Arial"/>
          <w:sz w:val="17"/>
          <w:szCs w:val="17"/>
        </w:rPr>
      </w:pPr>
      <w:r w:rsidRPr="00E65AAE">
        <w:rPr>
          <w:rFonts w:ascii="Arial" w:hAnsi="Arial" w:cs="Arial"/>
          <w:sz w:val="17"/>
          <w:szCs w:val="17"/>
        </w:rPr>
        <w:t>Schedule followup with relevant specialists</w:t>
      </w:r>
    </w:p>
    <w:p w:rsidR="00BD1831" w:rsidRPr="00E65AAE" w:rsidRDefault="00BD1831" w:rsidP="004B45AD">
      <w:pPr>
        <w:pStyle w:val="Table-main"/>
        <w:numPr>
          <w:ilvl w:val="0"/>
          <w:numId w:val="19"/>
        </w:numPr>
        <w:rPr>
          <w:rFonts w:ascii="Arial" w:hAnsi="Arial" w:cs="Arial"/>
          <w:sz w:val="17"/>
          <w:szCs w:val="17"/>
        </w:rPr>
      </w:pPr>
      <w:r w:rsidRPr="00E65AAE">
        <w:rPr>
          <w:rFonts w:ascii="Arial" w:hAnsi="Arial" w:cs="Arial"/>
          <w:sz w:val="17"/>
          <w:szCs w:val="17"/>
        </w:rPr>
        <w:t>Schedule</w:t>
      </w:r>
      <w:r w:rsidRPr="00E65AAE">
        <w:rPr>
          <w:rFonts w:ascii="Arial" w:hAnsi="Arial" w:cs="Arial"/>
          <w:spacing w:val="-4"/>
          <w:sz w:val="17"/>
          <w:szCs w:val="17"/>
        </w:rPr>
        <w:t xml:space="preserve"> followup with behavioral health provider</w:t>
      </w:r>
    </w:p>
    <w:p w:rsidR="00BD1831" w:rsidRPr="00E65AAE" w:rsidRDefault="00BD1831" w:rsidP="004B45AD">
      <w:pPr>
        <w:pStyle w:val="Table-main"/>
        <w:numPr>
          <w:ilvl w:val="0"/>
          <w:numId w:val="19"/>
        </w:numPr>
        <w:rPr>
          <w:rFonts w:ascii="Arial" w:hAnsi="Arial" w:cs="Arial"/>
          <w:sz w:val="17"/>
          <w:szCs w:val="17"/>
        </w:rPr>
      </w:pPr>
      <w:r w:rsidRPr="00E65AAE">
        <w:rPr>
          <w:rFonts w:ascii="Arial" w:hAnsi="Arial" w:cs="Arial"/>
          <w:spacing w:val="1"/>
          <w:sz w:val="17"/>
          <w:szCs w:val="17"/>
        </w:rPr>
        <w:t>Initiate initial eligibility screen for services (health home, adult day, etc</w:t>
      </w:r>
      <w:r w:rsidR="00AA42C8" w:rsidRPr="00E65AAE">
        <w:rPr>
          <w:rFonts w:ascii="Arial" w:hAnsi="Arial" w:cs="Arial"/>
          <w:spacing w:val="1"/>
          <w:sz w:val="17"/>
          <w:szCs w:val="17"/>
        </w:rPr>
        <w:t>.</w:t>
      </w:r>
      <w:r w:rsidRPr="00E65AAE">
        <w:rPr>
          <w:rFonts w:ascii="Arial" w:hAnsi="Arial" w:cs="Arial"/>
          <w:spacing w:val="1"/>
          <w:sz w:val="17"/>
          <w:szCs w:val="17"/>
        </w:rPr>
        <w:t>) or allow social/support service entity to screen patient prior to discharge</w:t>
      </w:r>
    </w:p>
    <w:p w:rsidR="00BD1831" w:rsidRPr="00E65AAE" w:rsidRDefault="00BD1831" w:rsidP="00EC441B">
      <w:pPr>
        <w:pStyle w:val="Table-main"/>
        <w:numPr>
          <w:ilvl w:val="0"/>
          <w:numId w:val="19"/>
        </w:numPr>
        <w:spacing w:after="100"/>
        <w:rPr>
          <w:rFonts w:ascii="Arial" w:eastAsia="Century Gothic" w:hAnsi="Arial" w:cs="Arial"/>
          <w:bCs/>
          <w:sz w:val="17"/>
          <w:szCs w:val="17"/>
        </w:rPr>
      </w:pPr>
      <w:r w:rsidRPr="00E65AAE">
        <w:rPr>
          <w:rFonts w:ascii="Arial" w:eastAsia="Century Gothic" w:hAnsi="Arial" w:cs="Arial"/>
          <w:bCs/>
          <w:sz w:val="17"/>
          <w:szCs w:val="17"/>
        </w:rPr>
        <w:t>Ask for best contact number for purposes of postdischarge followup call</w:t>
      </w:r>
    </w:p>
    <w:p w:rsidR="00BD1831" w:rsidRPr="00E65AAE" w:rsidRDefault="00BD1831" w:rsidP="004B45AD">
      <w:pPr>
        <w:pStyle w:val="Table-header"/>
        <w:rPr>
          <w:rFonts w:ascii="Arial" w:hAnsi="Arial" w:cs="Arial"/>
          <w:color w:val="auto"/>
        </w:rPr>
      </w:pPr>
      <w:r w:rsidRPr="00E65AAE">
        <w:rPr>
          <w:rFonts w:ascii="Arial" w:hAnsi="Arial" w:cs="Arial"/>
          <w:color w:val="auto"/>
        </w:rPr>
        <w:t>Link to PostHospital Supports</w:t>
      </w:r>
      <w:r w:rsidRPr="00E65AAE">
        <w:rPr>
          <w:rFonts w:ascii="Arial" w:hAnsi="Arial" w:cs="Arial"/>
          <w:color w:val="auto"/>
          <w:spacing w:val="-11"/>
        </w:rPr>
        <w:t xml:space="preserve"> </w:t>
      </w:r>
      <w:r w:rsidRPr="00E65AAE">
        <w:rPr>
          <w:rFonts w:ascii="Arial" w:hAnsi="Arial" w:cs="Arial"/>
          <w:color w:val="auto"/>
        </w:rPr>
        <w:t>and</w:t>
      </w:r>
      <w:r w:rsidRPr="00E65AAE">
        <w:rPr>
          <w:rFonts w:ascii="Arial" w:hAnsi="Arial" w:cs="Arial"/>
          <w:color w:val="auto"/>
          <w:spacing w:val="-5"/>
        </w:rPr>
        <w:t xml:space="preserve"> </w:t>
      </w:r>
      <w:r w:rsidRPr="00E65AAE">
        <w:rPr>
          <w:rFonts w:ascii="Arial" w:hAnsi="Arial" w:cs="Arial"/>
          <w:color w:val="auto"/>
        </w:rPr>
        <w:t>Serv</w:t>
      </w:r>
      <w:r w:rsidRPr="00E65AAE">
        <w:rPr>
          <w:rFonts w:ascii="Arial" w:hAnsi="Arial" w:cs="Arial"/>
          <w:color w:val="auto"/>
          <w:spacing w:val="2"/>
        </w:rPr>
        <w:t>i</w:t>
      </w:r>
      <w:r w:rsidRPr="00E65AAE">
        <w:rPr>
          <w:rFonts w:ascii="Arial" w:hAnsi="Arial" w:cs="Arial"/>
          <w:color w:val="auto"/>
          <w:spacing w:val="1"/>
        </w:rPr>
        <w:t>c</w:t>
      </w:r>
      <w:r w:rsidRPr="00E65AAE">
        <w:rPr>
          <w:rFonts w:ascii="Arial" w:hAnsi="Arial" w:cs="Arial"/>
          <w:color w:val="auto"/>
        </w:rPr>
        <w:t>es</w:t>
      </w:r>
    </w:p>
    <w:p w:rsidR="00BD1831" w:rsidRPr="00E65AAE" w:rsidRDefault="00BD1831" w:rsidP="004B45AD">
      <w:pPr>
        <w:pStyle w:val="Table-main"/>
        <w:numPr>
          <w:ilvl w:val="0"/>
          <w:numId w:val="20"/>
        </w:numPr>
        <w:rPr>
          <w:rFonts w:ascii="Arial" w:hAnsi="Arial" w:cs="Arial"/>
          <w:sz w:val="17"/>
          <w:szCs w:val="17"/>
        </w:rPr>
      </w:pPr>
      <w:r w:rsidRPr="00E65AAE">
        <w:rPr>
          <w:rFonts w:ascii="Arial" w:hAnsi="Arial" w:cs="Arial"/>
          <w:sz w:val="17"/>
          <w:szCs w:val="17"/>
        </w:rPr>
        <w:t>Link to transitional care navigating and support services for 30 days</w:t>
      </w:r>
    </w:p>
    <w:p w:rsidR="00BD1831" w:rsidRPr="00E65AAE" w:rsidRDefault="00BD1831" w:rsidP="004B45AD">
      <w:pPr>
        <w:pStyle w:val="Table-main"/>
        <w:numPr>
          <w:ilvl w:val="0"/>
          <w:numId w:val="20"/>
        </w:numPr>
        <w:rPr>
          <w:rFonts w:ascii="Arial" w:hAnsi="Arial" w:cs="Arial"/>
          <w:sz w:val="17"/>
          <w:szCs w:val="17"/>
        </w:rPr>
      </w:pPr>
      <w:r w:rsidRPr="00E65AAE">
        <w:rPr>
          <w:rFonts w:ascii="Arial" w:hAnsi="Arial" w:cs="Arial"/>
          <w:spacing w:val="-4"/>
          <w:sz w:val="17"/>
          <w:szCs w:val="17"/>
        </w:rPr>
        <w:t>Link to community behavioral health services</w:t>
      </w:r>
    </w:p>
    <w:p w:rsidR="00BD1831" w:rsidRPr="00E65AAE" w:rsidRDefault="00BD1831" w:rsidP="004B45AD">
      <w:pPr>
        <w:pStyle w:val="Table-main"/>
        <w:numPr>
          <w:ilvl w:val="0"/>
          <w:numId w:val="20"/>
        </w:numPr>
        <w:rPr>
          <w:rFonts w:ascii="Arial" w:hAnsi="Arial" w:cs="Arial"/>
          <w:sz w:val="17"/>
          <w:szCs w:val="17"/>
        </w:rPr>
      </w:pPr>
      <w:r w:rsidRPr="00E65AAE">
        <w:rPr>
          <w:rFonts w:ascii="Arial" w:hAnsi="Arial" w:cs="Arial"/>
          <w:spacing w:val="-4"/>
          <w:sz w:val="17"/>
          <w:szCs w:val="17"/>
        </w:rPr>
        <w:t>Link to community health worker or navigator programs</w:t>
      </w:r>
    </w:p>
    <w:p w:rsidR="00BD1831" w:rsidRPr="00E65AAE" w:rsidRDefault="00BD1831" w:rsidP="004B45AD">
      <w:pPr>
        <w:pStyle w:val="Table-main"/>
        <w:numPr>
          <w:ilvl w:val="0"/>
          <w:numId w:val="20"/>
        </w:numPr>
        <w:rPr>
          <w:rFonts w:ascii="Arial" w:hAnsi="Arial" w:cs="Arial"/>
          <w:sz w:val="17"/>
          <w:szCs w:val="17"/>
        </w:rPr>
      </w:pPr>
      <w:r w:rsidRPr="00E65AAE">
        <w:rPr>
          <w:rFonts w:ascii="Arial" w:hAnsi="Arial" w:cs="Arial"/>
          <w:sz w:val="17"/>
          <w:szCs w:val="17"/>
        </w:rPr>
        <w:t>Link</w:t>
      </w:r>
      <w:r w:rsidRPr="00E65AAE">
        <w:rPr>
          <w:rFonts w:ascii="Arial" w:hAnsi="Arial" w:cs="Arial"/>
          <w:spacing w:val="-5"/>
          <w:sz w:val="17"/>
          <w:szCs w:val="17"/>
        </w:rPr>
        <w:t xml:space="preserve"> </w:t>
      </w:r>
      <w:r w:rsidRPr="00E65AAE">
        <w:rPr>
          <w:rFonts w:ascii="Arial" w:hAnsi="Arial" w:cs="Arial"/>
          <w:spacing w:val="1"/>
          <w:sz w:val="17"/>
          <w:szCs w:val="17"/>
        </w:rPr>
        <w:t>t</w:t>
      </w:r>
      <w:r w:rsidRPr="00E65AAE">
        <w:rPr>
          <w:rFonts w:ascii="Arial" w:hAnsi="Arial" w:cs="Arial"/>
          <w:sz w:val="17"/>
          <w:szCs w:val="17"/>
        </w:rPr>
        <w:t>o</w:t>
      </w:r>
      <w:r w:rsidRPr="00E65AAE">
        <w:rPr>
          <w:rFonts w:ascii="Arial" w:hAnsi="Arial" w:cs="Arial"/>
          <w:spacing w:val="-1"/>
          <w:sz w:val="17"/>
          <w:szCs w:val="17"/>
        </w:rPr>
        <w:t xml:space="preserve"> </w:t>
      </w:r>
      <w:r w:rsidRPr="00E65AAE">
        <w:rPr>
          <w:rFonts w:ascii="Arial" w:hAnsi="Arial" w:cs="Arial"/>
          <w:sz w:val="17"/>
          <w:szCs w:val="17"/>
        </w:rPr>
        <w:t>housing with services agency</w:t>
      </w:r>
    </w:p>
    <w:p w:rsidR="00BD1831" w:rsidRPr="00E65AAE" w:rsidRDefault="00BD1831" w:rsidP="004B45AD">
      <w:pPr>
        <w:pStyle w:val="Table-main"/>
        <w:numPr>
          <w:ilvl w:val="0"/>
          <w:numId w:val="20"/>
        </w:numPr>
        <w:rPr>
          <w:rFonts w:ascii="Arial" w:hAnsi="Arial" w:cs="Arial"/>
          <w:sz w:val="17"/>
          <w:szCs w:val="17"/>
        </w:rPr>
      </w:pPr>
      <w:r w:rsidRPr="00E65AAE">
        <w:rPr>
          <w:rFonts w:ascii="Arial" w:hAnsi="Arial" w:cs="Arial"/>
          <w:sz w:val="17"/>
          <w:szCs w:val="17"/>
        </w:rPr>
        <w:t>Link</w:t>
      </w:r>
      <w:r w:rsidRPr="00E65AAE">
        <w:rPr>
          <w:rFonts w:ascii="Arial" w:hAnsi="Arial" w:cs="Arial"/>
          <w:spacing w:val="-5"/>
          <w:sz w:val="17"/>
          <w:szCs w:val="17"/>
        </w:rPr>
        <w:t xml:space="preserve"> </w:t>
      </w:r>
      <w:r w:rsidRPr="00E65AAE">
        <w:rPr>
          <w:rFonts w:ascii="Arial" w:hAnsi="Arial" w:cs="Arial"/>
          <w:spacing w:val="1"/>
          <w:sz w:val="17"/>
          <w:szCs w:val="17"/>
        </w:rPr>
        <w:t>t</w:t>
      </w:r>
      <w:r w:rsidRPr="00E65AAE">
        <w:rPr>
          <w:rFonts w:ascii="Arial" w:hAnsi="Arial" w:cs="Arial"/>
          <w:sz w:val="17"/>
          <w:szCs w:val="17"/>
        </w:rPr>
        <w:t>o</w:t>
      </w:r>
      <w:r w:rsidRPr="00E65AAE">
        <w:rPr>
          <w:rFonts w:ascii="Arial" w:hAnsi="Arial" w:cs="Arial"/>
          <w:spacing w:val="-1"/>
          <w:sz w:val="17"/>
          <w:szCs w:val="17"/>
        </w:rPr>
        <w:t xml:space="preserve"> </w:t>
      </w:r>
      <w:r w:rsidRPr="00E65AAE">
        <w:rPr>
          <w:rFonts w:ascii="Arial" w:hAnsi="Arial" w:cs="Arial"/>
          <w:spacing w:val="1"/>
          <w:sz w:val="17"/>
          <w:szCs w:val="17"/>
        </w:rPr>
        <w:t>foo</w:t>
      </w:r>
      <w:r w:rsidRPr="00E65AAE">
        <w:rPr>
          <w:rFonts w:ascii="Arial" w:hAnsi="Arial" w:cs="Arial"/>
          <w:sz w:val="17"/>
          <w:szCs w:val="17"/>
        </w:rPr>
        <w:t>d</w:t>
      </w:r>
      <w:r w:rsidRPr="00E65AAE">
        <w:rPr>
          <w:rFonts w:ascii="Arial" w:hAnsi="Arial" w:cs="Arial"/>
          <w:spacing w:val="-5"/>
          <w:sz w:val="17"/>
          <w:szCs w:val="17"/>
        </w:rPr>
        <w:t xml:space="preserve"> </w:t>
      </w:r>
      <w:r w:rsidRPr="00E65AAE">
        <w:rPr>
          <w:rFonts w:ascii="Arial" w:hAnsi="Arial" w:cs="Arial"/>
          <w:sz w:val="17"/>
          <w:szCs w:val="17"/>
        </w:rPr>
        <w:t>program</w:t>
      </w:r>
    </w:p>
    <w:p w:rsidR="00BD1831" w:rsidRPr="00E65AAE" w:rsidRDefault="00BD1831" w:rsidP="004B45AD">
      <w:pPr>
        <w:pStyle w:val="Table-main"/>
        <w:numPr>
          <w:ilvl w:val="0"/>
          <w:numId w:val="20"/>
        </w:numPr>
        <w:rPr>
          <w:rFonts w:ascii="Arial" w:hAnsi="Arial" w:cs="Arial"/>
          <w:sz w:val="17"/>
          <w:szCs w:val="17"/>
        </w:rPr>
      </w:pPr>
      <w:r w:rsidRPr="00E65AAE">
        <w:rPr>
          <w:rFonts w:ascii="Arial" w:hAnsi="Arial" w:cs="Arial"/>
          <w:sz w:val="17"/>
          <w:szCs w:val="17"/>
        </w:rPr>
        <w:t xml:space="preserve">Link </w:t>
      </w:r>
      <w:r w:rsidRPr="00E65AAE">
        <w:rPr>
          <w:rFonts w:ascii="Arial" w:hAnsi="Arial" w:cs="Arial"/>
          <w:spacing w:val="1"/>
          <w:sz w:val="17"/>
          <w:szCs w:val="17"/>
        </w:rPr>
        <w:t>t</w:t>
      </w:r>
      <w:r w:rsidRPr="00E65AAE">
        <w:rPr>
          <w:rFonts w:ascii="Arial" w:hAnsi="Arial" w:cs="Arial"/>
          <w:sz w:val="17"/>
          <w:szCs w:val="17"/>
        </w:rPr>
        <w:t>o</w:t>
      </w:r>
      <w:r w:rsidRPr="00E65AAE">
        <w:rPr>
          <w:rFonts w:ascii="Arial" w:hAnsi="Arial" w:cs="Arial"/>
          <w:spacing w:val="-1"/>
          <w:sz w:val="17"/>
          <w:szCs w:val="17"/>
        </w:rPr>
        <w:t xml:space="preserve"> </w:t>
      </w:r>
      <w:r w:rsidRPr="00E65AAE">
        <w:rPr>
          <w:rFonts w:ascii="Arial" w:hAnsi="Arial" w:cs="Arial"/>
          <w:sz w:val="17"/>
          <w:szCs w:val="17"/>
        </w:rPr>
        <w:t>county</w:t>
      </w:r>
      <w:r w:rsidRPr="00E65AAE">
        <w:rPr>
          <w:rFonts w:ascii="Arial" w:hAnsi="Arial" w:cs="Arial"/>
          <w:spacing w:val="-5"/>
          <w:sz w:val="17"/>
          <w:szCs w:val="17"/>
        </w:rPr>
        <w:t xml:space="preserve"> </w:t>
      </w:r>
      <w:r w:rsidRPr="00E65AAE">
        <w:rPr>
          <w:rFonts w:ascii="Arial" w:hAnsi="Arial" w:cs="Arial"/>
          <w:sz w:val="17"/>
          <w:szCs w:val="17"/>
        </w:rPr>
        <w:t>health</w:t>
      </w:r>
      <w:r w:rsidRPr="00E65AAE">
        <w:rPr>
          <w:rFonts w:ascii="Arial" w:hAnsi="Arial" w:cs="Arial"/>
          <w:spacing w:val="-6"/>
          <w:sz w:val="17"/>
          <w:szCs w:val="17"/>
        </w:rPr>
        <w:t xml:space="preserve"> </w:t>
      </w:r>
      <w:r w:rsidRPr="00E65AAE">
        <w:rPr>
          <w:rFonts w:ascii="Arial" w:hAnsi="Arial" w:cs="Arial"/>
          <w:spacing w:val="1"/>
          <w:sz w:val="17"/>
          <w:szCs w:val="17"/>
        </w:rPr>
        <w:t>department provided services</w:t>
      </w:r>
    </w:p>
    <w:p w:rsidR="00BD1831" w:rsidRPr="00E65AAE" w:rsidRDefault="00BD1831" w:rsidP="004B45AD">
      <w:pPr>
        <w:pStyle w:val="Table-main"/>
        <w:numPr>
          <w:ilvl w:val="0"/>
          <w:numId w:val="20"/>
        </w:numPr>
        <w:rPr>
          <w:rFonts w:ascii="Arial" w:hAnsi="Arial" w:cs="Arial"/>
          <w:sz w:val="17"/>
          <w:szCs w:val="17"/>
        </w:rPr>
      </w:pPr>
      <w:r w:rsidRPr="00E65AAE">
        <w:rPr>
          <w:rFonts w:ascii="Arial" w:hAnsi="Arial" w:cs="Arial"/>
          <w:sz w:val="17"/>
          <w:szCs w:val="17"/>
        </w:rPr>
        <w:t>Link</w:t>
      </w:r>
      <w:r w:rsidRPr="00E65AAE">
        <w:rPr>
          <w:rFonts w:ascii="Arial" w:hAnsi="Arial" w:cs="Arial"/>
          <w:spacing w:val="-5"/>
          <w:sz w:val="17"/>
          <w:szCs w:val="17"/>
        </w:rPr>
        <w:t xml:space="preserve"> </w:t>
      </w:r>
      <w:r w:rsidRPr="00E65AAE">
        <w:rPr>
          <w:rFonts w:ascii="Arial" w:hAnsi="Arial" w:cs="Arial"/>
          <w:spacing w:val="1"/>
          <w:sz w:val="17"/>
          <w:szCs w:val="17"/>
        </w:rPr>
        <w:t>t</w:t>
      </w:r>
      <w:r w:rsidRPr="00E65AAE">
        <w:rPr>
          <w:rFonts w:ascii="Arial" w:hAnsi="Arial" w:cs="Arial"/>
          <w:sz w:val="17"/>
          <w:szCs w:val="17"/>
        </w:rPr>
        <w:t>o</w:t>
      </w:r>
      <w:r w:rsidRPr="00E65AAE">
        <w:rPr>
          <w:rFonts w:ascii="Arial" w:hAnsi="Arial" w:cs="Arial"/>
          <w:spacing w:val="-1"/>
          <w:sz w:val="17"/>
          <w:szCs w:val="17"/>
        </w:rPr>
        <w:t xml:space="preserve"> </w:t>
      </w:r>
      <w:r w:rsidRPr="00E65AAE">
        <w:rPr>
          <w:rFonts w:ascii="Arial" w:hAnsi="Arial" w:cs="Arial"/>
          <w:sz w:val="17"/>
          <w:szCs w:val="17"/>
        </w:rPr>
        <w:t>c</w:t>
      </w:r>
      <w:r w:rsidRPr="00E65AAE">
        <w:rPr>
          <w:rFonts w:ascii="Arial" w:hAnsi="Arial" w:cs="Arial"/>
          <w:spacing w:val="1"/>
          <w:sz w:val="17"/>
          <w:szCs w:val="17"/>
        </w:rPr>
        <w:t>o</w:t>
      </w:r>
      <w:r w:rsidRPr="00E65AAE">
        <w:rPr>
          <w:rFonts w:ascii="Arial" w:hAnsi="Arial" w:cs="Arial"/>
          <w:sz w:val="17"/>
          <w:szCs w:val="17"/>
        </w:rPr>
        <w:t>m</w:t>
      </w:r>
      <w:r w:rsidRPr="00E65AAE">
        <w:rPr>
          <w:rFonts w:ascii="Arial" w:hAnsi="Arial" w:cs="Arial"/>
          <w:spacing w:val="1"/>
          <w:sz w:val="17"/>
          <w:szCs w:val="17"/>
        </w:rPr>
        <w:t>m</w:t>
      </w:r>
      <w:r w:rsidRPr="00E65AAE">
        <w:rPr>
          <w:rFonts w:ascii="Arial" w:hAnsi="Arial" w:cs="Arial"/>
          <w:sz w:val="17"/>
          <w:szCs w:val="17"/>
        </w:rPr>
        <w:t>u</w:t>
      </w:r>
      <w:r w:rsidRPr="00E65AAE">
        <w:rPr>
          <w:rFonts w:ascii="Arial" w:hAnsi="Arial" w:cs="Arial"/>
          <w:spacing w:val="1"/>
          <w:sz w:val="17"/>
          <w:szCs w:val="17"/>
        </w:rPr>
        <w:t>n</w:t>
      </w:r>
      <w:r w:rsidRPr="00E65AAE">
        <w:rPr>
          <w:rFonts w:ascii="Arial" w:hAnsi="Arial" w:cs="Arial"/>
          <w:sz w:val="17"/>
          <w:szCs w:val="17"/>
        </w:rPr>
        <w:t>i</w:t>
      </w:r>
      <w:r w:rsidRPr="00E65AAE">
        <w:rPr>
          <w:rFonts w:ascii="Arial" w:hAnsi="Arial" w:cs="Arial"/>
          <w:spacing w:val="1"/>
          <w:sz w:val="17"/>
          <w:szCs w:val="17"/>
        </w:rPr>
        <w:t>t</w:t>
      </w:r>
      <w:r w:rsidRPr="00E65AAE">
        <w:rPr>
          <w:rFonts w:ascii="Arial" w:hAnsi="Arial" w:cs="Arial"/>
          <w:sz w:val="17"/>
          <w:szCs w:val="17"/>
        </w:rPr>
        <w:t>y/fai</w:t>
      </w:r>
      <w:r w:rsidRPr="00E65AAE">
        <w:rPr>
          <w:rFonts w:ascii="Arial" w:hAnsi="Arial" w:cs="Arial"/>
          <w:spacing w:val="1"/>
          <w:sz w:val="17"/>
          <w:szCs w:val="17"/>
        </w:rPr>
        <w:t>t</w:t>
      </w:r>
      <w:r w:rsidRPr="00E65AAE">
        <w:rPr>
          <w:rFonts w:ascii="Arial" w:hAnsi="Arial" w:cs="Arial"/>
          <w:sz w:val="17"/>
          <w:szCs w:val="17"/>
        </w:rPr>
        <w:t>h-based</w:t>
      </w:r>
      <w:r w:rsidRPr="00E65AAE">
        <w:rPr>
          <w:rFonts w:ascii="Arial" w:hAnsi="Arial" w:cs="Arial"/>
          <w:spacing w:val="-4"/>
          <w:sz w:val="17"/>
          <w:szCs w:val="17"/>
        </w:rPr>
        <w:t xml:space="preserve"> </w:t>
      </w:r>
      <w:r w:rsidRPr="00E65AAE">
        <w:rPr>
          <w:rFonts w:ascii="Arial" w:hAnsi="Arial" w:cs="Arial"/>
          <w:spacing w:val="1"/>
          <w:sz w:val="17"/>
          <w:szCs w:val="17"/>
        </w:rPr>
        <w:t>o</w:t>
      </w:r>
      <w:r w:rsidRPr="00E65AAE">
        <w:rPr>
          <w:rFonts w:ascii="Arial" w:hAnsi="Arial" w:cs="Arial"/>
          <w:sz w:val="17"/>
          <w:szCs w:val="17"/>
        </w:rPr>
        <w:t>r</w:t>
      </w:r>
      <w:r w:rsidRPr="00E65AAE">
        <w:rPr>
          <w:rFonts w:ascii="Arial" w:hAnsi="Arial" w:cs="Arial"/>
          <w:spacing w:val="-2"/>
          <w:sz w:val="17"/>
          <w:szCs w:val="17"/>
        </w:rPr>
        <w:t xml:space="preserve"> </w:t>
      </w:r>
      <w:r w:rsidRPr="00E65AAE">
        <w:rPr>
          <w:rFonts w:ascii="Arial" w:hAnsi="Arial" w:cs="Arial"/>
          <w:sz w:val="17"/>
          <w:szCs w:val="17"/>
        </w:rPr>
        <w:t>volunteer</w:t>
      </w:r>
      <w:r w:rsidRPr="00E65AAE">
        <w:rPr>
          <w:rFonts w:ascii="Arial" w:hAnsi="Arial" w:cs="Arial"/>
          <w:spacing w:val="-9"/>
          <w:sz w:val="17"/>
          <w:szCs w:val="17"/>
        </w:rPr>
        <w:t xml:space="preserve"> </w:t>
      </w:r>
      <w:r w:rsidRPr="00E65AAE">
        <w:rPr>
          <w:rFonts w:ascii="Arial" w:hAnsi="Arial" w:cs="Arial"/>
          <w:sz w:val="17"/>
          <w:szCs w:val="17"/>
        </w:rPr>
        <w:t>servic</w:t>
      </w:r>
      <w:r w:rsidRPr="00E65AAE">
        <w:rPr>
          <w:rFonts w:ascii="Arial" w:hAnsi="Arial" w:cs="Arial"/>
          <w:spacing w:val="1"/>
          <w:sz w:val="17"/>
          <w:szCs w:val="17"/>
        </w:rPr>
        <w:t>e</w:t>
      </w:r>
      <w:r w:rsidRPr="00E65AAE">
        <w:rPr>
          <w:rFonts w:ascii="Arial" w:hAnsi="Arial" w:cs="Arial"/>
          <w:sz w:val="17"/>
          <w:szCs w:val="17"/>
        </w:rPr>
        <w:t>s</w:t>
      </w:r>
    </w:p>
    <w:p w:rsidR="00BD1831" w:rsidRPr="00E65AAE" w:rsidRDefault="00BD1831" w:rsidP="004B45AD">
      <w:pPr>
        <w:pStyle w:val="Table-main"/>
        <w:numPr>
          <w:ilvl w:val="0"/>
          <w:numId w:val="20"/>
        </w:numPr>
        <w:rPr>
          <w:rFonts w:ascii="Arial" w:hAnsi="Arial" w:cs="Arial"/>
          <w:sz w:val="17"/>
          <w:szCs w:val="17"/>
        </w:rPr>
      </w:pPr>
      <w:r w:rsidRPr="00E65AAE">
        <w:rPr>
          <w:rFonts w:ascii="Arial" w:hAnsi="Arial" w:cs="Arial"/>
          <w:sz w:val="17"/>
          <w:szCs w:val="17"/>
        </w:rPr>
        <w:t>Link</w:t>
      </w:r>
      <w:r w:rsidRPr="00E65AAE">
        <w:rPr>
          <w:rFonts w:ascii="Arial" w:hAnsi="Arial" w:cs="Arial"/>
          <w:spacing w:val="-5"/>
          <w:sz w:val="17"/>
          <w:szCs w:val="17"/>
        </w:rPr>
        <w:t xml:space="preserve"> </w:t>
      </w:r>
      <w:r w:rsidRPr="00E65AAE">
        <w:rPr>
          <w:rFonts w:ascii="Arial" w:hAnsi="Arial" w:cs="Arial"/>
          <w:spacing w:val="1"/>
          <w:sz w:val="17"/>
          <w:szCs w:val="17"/>
        </w:rPr>
        <w:t>t</w:t>
      </w:r>
      <w:r w:rsidRPr="00E65AAE">
        <w:rPr>
          <w:rFonts w:ascii="Arial" w:hAnsi="Arial" w:cs="Arial"/>
          <w:sz w:val="17"/>
          <w:szCs w:val="17"/>
        </w:rPr>
        <w:t>o</w:t>
      </w:r>
      <w:r w:rsidRPr="00E65AAE">
        <w:rPr>
          <w:rFonts w:ascii="Arial" w:hAnsi="Arial" w:cs="Arial"/>
          <w:spacing w:val="-2"/>
          <w:sz w:val="17"/>
          <w:szCs w:val="17"/>
        </w:rPr>
        <w:t xml:space="preserve"> </w:t>
      </w:r>
      <w:r w:rsidRPr="00E65AAE">
        <w:rPr>
          <w:rFonts w:ascii="Arial" w:hAnsi="Arial" w:cs="Arial"/>
          <w:sz w:val="17"/>
          <w:szCs w:val="17"/>
        </w:rPr>
        <w:t>Medical</w:t>
      </w:r>
      <w:r w:rsidR="00E65AAE" w:rsidRPr="00E65AAE">
        <w:rPr>
          <w:rFonts w:ascii="Arial" w:eastAsia="Times New Roman" w:hAnsi="Arial" w:cs="Arial"/>
          <w:spacing w:val="-19"/>
          <w:sz w:val="17"/>
          <w:szCs w:val="17"/>
        </w:rPr>
        <w:t>-</w:t>
      </w:r>
      <w:r w:rsidRPr="00E65AAE">
        <w:rPr>
          <w:rFonts w:ascii="Arial" w:hAnsi="Arial" w:cs="Arial"/>
          <w:spacing w:val="1"/>
          <w:sz w:val="17"/>
          <w:szCs w:val="17"/>
        </w:rPr>
        <w:t>Lega</w:t>
      </w:r>
      <w:r w:rsidRPr="00E65AAE">
        <w:rPr>
          <w:rFonts w:ascii="Arial" w:hAnsi="Arial" w:cs="Arial"/>
          <w:sz w:val="17"/>
          <w:szCs w:val="17"/>
        </w:rPr>
        <w:t>l</w:t>
      </w:r>
      <w:r w:rsidRPr="00E65AAE">
        <w:rPr>
          <w:rFonts w:ascii="Arial" w:eastAsia="Times New Roman" w:hAnsi="Arial" w:cs="Arial"/>
          <w:spacing w:val="-17"/>
          <w:sz w:val="17"/>
          <w:szCs w:val="17"/>
        </w:rPr>
        <w:t xml:space="preserve"> </w:t>
      </w:r>
      <w:r w:rsidRPr="00E65AAE">
        <w:rPr>
          <w:rFonts w:ascii="Arial" w:hAnsi="Arial" w:cs="Arial"/>
          <w:sz w:val="17"/>
          <w:szCs w:val="17"/>
        </w:rPr>
        <w:t>P</w:t>
      </w:r>
      <w:r w:rsidRPr="00E65AAE">
        <w:rPr>
          <w:rFonts w:ascii="Arial" w:hAnsi="Arial" w:cs="Arial"/>
          <w:spacing w:val="2"/>
          <w:sz w:val="17"/>
          <w:szCs w:val="17"/>
        </w:rPr>
        <w:t>a</w:t>
      </w:r>
      <w:r w:rsidRPr="00E65AAE">
        <w:rPr>
          <w:rFonts w:ascii="Arial" w:hAnsi="Arial" w:cs="Arial"/>
          <w:spacing w:val="1"/>
          <w:sz w:val="17"/>
          <w:szCs w:val="17"/>
        </w:rPr>
        <w:t>rt</w:t>
      </w:r>
      <w:r w:rsidRPr="00E65AAE">
        <w:rPr>
          <w:rFonts w:ascii="Arial" w:hAnsi="Arial" w:cs="Arial"/>
          <w:sz w:val="17"/>
          <w:szCs w:val="17"/>
        </w:rPr>
        <w:t>nership</w:t>
      </w:r>
    </w:p>
    <w:p w:rsidR="00BD1831" w:rsidRPr="00E65AAE" w:rsidRDefault="00BD1831" w:rsidP="004B45AD">
      <w:pPr>
        <w:pStyle w:val="Table-main"/>
        <w:numPr>
          <w:ilvl w:val="0"/>
          <w:numId w:val="20"/>
        </w:numPr>
        <w:rPr>
          <w:rFonts w:ascii="Arial" w:hAnsi="Arial" w:cs="Arial"/>
          <w:sz w:val="17"/>
          <w:szCs w:val="17"/>
        </w:rPr>
      </w:pPr>
      <w:r w:rsidRPr="00E65AAE">
        <w:rPr>
          <w:rFonts w:ascii="Arial" w:hAnsi="Arial" w:cs="Arial"/>
          <w:sz w:val="17"/>
          <w:szCs w:val="17"/>
        </w:rPr>
        <w:t xml:space="preserve">Link to </w:t>
      </w:r>
      <w:r w:rsidR="00AA42C8" w:rsidRPr="00E65AAE">
        <w:rPr>
          <w:rFonts w:ascii="Arial" w:hAnsi="Arial" w:cs="Arial"/>
          <w:sz w:val="17"/>
          <w:szCs w:val="17"/>
        </w:rPr>
        <w:t>a</w:t>
      </w:r>
      <w:r w:rsidRPr="00E65AAE">
        <w:rPr>
          <w:rFonts w:ascii="Arial" w:hAnsi="Arial" w:cs="Arial"/>
          <w:sz w:val="17"/>
          <w:szCs w:val="17"/>
        </w:rPr>
        <w:t xml:space="preserve">dult </w:t>
      </w:r>
      <w:r w:rsidR="00AA42C8" w:rsidRPr="00E65AAE">
        <w:rPr>
          <w:rFonts w:ascii="Arial" w:hAnsi="Arial" w:cs="Arial"/>
          <w:sz w:val="17"/>
          <w:szCs w:val="17"/>
        </w:rPr>
        <w:t>d</w:t>
      </w:r>
      <w:r w:rsidRPr="00E65AAE">
        <w:rPr>
          <w:rFonts w:ascii="Arial" w:hAnsi="Arial" w:cs="Arial"/>
          <w:sz w:val="17"/>
          <w:szCs w:val="17"/>
        </w:rPr>
        <w:t xml:space="preserve">ay </w:t>
      </w:r>
      <w:r w:rsidR="00AA42C8" w:rsidRPr="00E65AAE">
        <w:rPr>
          <w:rFonts w:ascii="Arial" w:hAnsi="Arial" w:cs="Arial"/>
          <w:sz w:val="17"/>
          <w:szCs w:val="17"/>
        </w:rPr>
        <w:t>h</w:t>
      </w:r>
      <w:r w:rsidRPr="00E65AAE">
        <w:rPr>
          <w:rFonts w:ascii="Arial" w:hAnsi="Arial" w:cs="Arial"/>
          <w:sz w:val="17"/>
          <w:szCs w:val="17"/>
        </w:rPr>
        <w:t>ealth</w:t>
      </w:r>
      <w:r w:rsidR="00AA42C8" w:rsidRPr="00E65AAE">
        <w:rPr>
          <w:rFonts w:ascii="Arial" w:hAnsi="Arial" w:cs="Arial"/>
          <w:sz w:val="17"/>
          <w:szCs w:val="17"/>
        </w:rPr>
        <w:t xml:space="preserve"> services</w:t>
      </w:r>
    </w:p>
    <w:p w:rsidR="00BD1831" w:rsidRPr="00E65AAE" w:rsidRDefault="00BD1831" w:rsidP="004B45AD">
      <w:pPr>
        <w:pStyle w:val="Table-main"/>
        <w:numPr>
          <w:ilvl w:val="0"/>
          <w:numId w:val="20"/>
        </w:numPr>
        <w:rPr>
          <w:rFonts w:ascii="Arial" w:hAnsi="Arial" w:cs="Arial"/>
          <w:sz w:val="17"/>
          <w:szCs w:val="17"/>
        </w:rPr>
      </w:pPr>
      <w:r w:rsidRPr="00E65AAE">
        <w:rPr>
          <w:rFonts w:ascii="Arial" w:hAnsi="Arial" w:cs="Arial"/>
          <w:sz w:val="17"/>
          <w:szCs w:val="17"/>
        </w:rPr>
        <w:t>Link to language-concordant navigation or advocacy services</w:t>
      </w:r>
    </w:p>
    <w:sectPr w:rsidR="00BD1831" w:rsidRPr="00E65AAE" w:rsidSect="00EC441B">
      <w:type w:val="continuous"/>
      <w:pgSz w:w="15840" w:h="12240" w:orient="landscape"/>
      <w:pgMar w:top="720" w:right="1166" w:bottom="288" w:left="720" w:header="0" w:footer="0" w:gutter="0"/>
      <w:cols w:num="2" w:space="1080" w:equalWidth="0">
        <w:col w:w="5850" w:space="540"/>
        <w:col w:w="756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CBD" w:rsidRDefault="00604CBD" w:rsidP="00C71B88">
      <w:r>
        <w:separator/>
      </w:r>
    </w:p>
  </w:endnote>
  <w:endnote w:type="continuationSeparator" w:id="0">
    <w:p w:rsidR="00604CBD" w:rsidRDefault="00604CBD" w:rsidP="00C7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saOT">
    <w:panose1 w:val="00000000000000000000"/>
    <w:charset w:val="00"/>
    <w:family w:val="modern"/>
    <w:notTrueType/>
    <w:pitch w:val="variable"/>
    <w:sig w:usb0="800000EF" w:usb1="4000205B" w:usb2="00000008" w:usb3="00000000" w:csb0="00000001" w:csb1="00000000"/>
  </w:font>
  <w:font w:name="TisaSansOT-Bold">
    <w:panose1 w:val="00000000000000000000"/>
    <w:charset w:val="00"/>
    <w:family w:val="swiss"/>
    <w:notTrueType/>
    <w:pitch w:val="variable"/>
    <w:sig w:usb0="800000EF" w:usb1="4000207B" w:usb2="00000008" w:usb3="00000000" w:csb0="00000001" w:csb1="00000000"/>
  </w:font>
  <w:font w:name="Arial">
    <w:panose1 w:val="020B0604020202020204"/>
    <w:charset w:val="00"/>
    <w:family w:val="swiss"/>
    <w:pitch w:val="variable"/>
    <w:sig w:usb0="E0002AFF" w:usb1="C0007843" w:usb2="00000009" w:usb3="00000000" w:csb0="000001FF" w:csb1="00000000"/>
  </w:font>
  <w:font w:name="TisaOT-BoldIta">
    <w:panose1 w:val="00000000000000000000"/>
    <w:charset w:val="00"/>
    <w:family w:val="modern"/>
    <w:notTrueType/>
    <w:pitch w:val="variable"/>
    <w:sig w:usb0="800000EF" w:usb1="4000205B" w:usb2="00000008" w:usb3="00000000" w:csb0="00000001" w:csb1="00000000"/>
  </w:font>
  <w:font w:name="Cambria">
    <w:panose1 w:val="02040503050406030204"/>
    <w:charset w:val="00"/>
    <w:family w:val="roman"/>
    <w:pitch w:val="variable"/>
    <w:sig w:usb0="E00002FF" w:usb1="400004FF" w:usb2="00000000" w:usb3="00000000" w:csb0="0000019F" w:csb1="00000000"/>
  </w:font>
  <w:font w:name="TisaSansOT">
    <w:panose1 w:val="00000000000000000000"/>
    <w:charset w:val="00"/>
    <w:family w:val="swiss"/>
    <w:notTrueType/>
    <w:pitch w:val="variable"/>
    <w:sig w:usb0="800000EF" w:usb1="4000207B" w:usb2="00000008"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185630"/>
      <w:docPartObj>
        <w:docPartGallery w:val="Page Numbers (Bottom of Page)"/>
        <w:docPartUnique/>
      </w:docPartObj>
    </w:sdtPr>
    <w:sdtEndPr>
      <w:rPr>
        <w:noProof/>
      </w:rPr>
    </w:sdtEndPr>
    <w:sdtContent>
      <w:p w:rsidR="00F577A3" w:rsidRDefault="00F577A3">
        <w:pPr>
          <w:pStyle w:val="Footer"/>
          <w:jc w:val="center"/>
        </w:pPr>
        <w:r w:rsidRPr="00E65AAE">
          <w:rPr>
            <w:rFonts w:asciiTheme="minorHAnsi" w:hAnsiTheme="minorHAnsi"/>
          </w:rPr>
          <w:fldChar w:fldCharType="begin"/>
        </w:r>
        <w:r w:rsidRPr="00E65AAE">
          <w:rPr>
            <w:rFonts w:asciiTheme="minorHAnsi" w:hAnsiTheme="minorHAnsi"/>
          </w:rPr>
          <w:instrText xml:space="preserve"> PAGE   \* MERGEFORMAT </w:instrText>
        </w:r>
        <w:r w:rsidRPr="00E65AAE">
          <w:rPr>
            <w:rFonts w:asciiTheme="minorHAnsi" w:hAnsiTheme="minorHAnsi"/>
          </w:rPr>
          <w:fldChar w:fldCharType="separate"/>
        </w:r>
        <w:r w:rsidR="00FE4C79">
          <w:rPr>
            <w:rFonts w:asciiTheme="minorHAnsi" w:hAnsiTheme="minorHAnsi"/>
            <w:noProof/>
          </w:rPr>
          <w:t>2</w:t>
        </w:r>
        <w:r w:rsidRPr="00E65AAE">
          <w:rPr>
            <w:rFonts w:asciiTheme="minorHAnsi" w:hAnsiTheme="minorHAnsi"/>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270386"/>
      <w:docPartObj>
        <w:docPartGallery w:val="Page Numbers (Bottom of Page)"/>
        <w:docPartUnique/>
      </w:docPartObj>
    </w:sdtPr>
    <w:sdtEndPr>
      <w:rPr>
        <w:rFonts w:asciiTheme="minorHAnsi" w:hAnsiTheme="minorHAnsi"/>
        <w:noProof/>
      </w:rPr>
    </w:sdtEndPr>
    <w:sdtContent>
      <w:p w:rsidR="00E65AAE" w:rsidRPr="00E65AAE" w:rsidRDefault="00E65AAE">
        <w:pPr>
          <w:pStyle w:val="Footer"/>
          <w:jc w:val="center"/>
          <w:rPr>
            <w:rFonts w:asciiTheme="minorHAnsi" w:hAnsiTheme="minorHAnsi"/>
          </w:rPr>
        </w:pPr>
        <w:r w:rsidRPr="00E65AAE">
          <w:rPr>
            <w:rFonts w:asciiTheme="minorHAnsi" w:hAnsiTheme="minorHAnsi"/>
          </w:rPr>
          <w:fldChar w:fldCharType="begin"/>
        </w:r>
        <w:r w:rsidRPr="00E65AAE">
          <w:rPr>
            <w:rFonts w:asciiTheme="minorHAnsi" w:hAnsiTheme="minorHAnsi"/>
          </w:rPr>
          <w:instrText xml:space="preserve"> PAGE   \* MERGEFORMAT </w:instrText>
        </w:r>
        <w:r w:rsidRPr="00E65AAE">
          <w:rPr>
            <w:rFonts w:asciiTheme="minorHAnsi" w:hAnsiTheme="minorHAnsi"/>
          </w:rPr>
          <w:fldChar w:fldCharType="separate"/>
        </w:r>
        <w:r w:rsidR="00FE4C79">
          <w:rPr>
            <w:rFonts w:asciiTheme="minorHAnsi" w:hAnsiTheme="minorHAnsi"/>
            <w:noProof/>
          </w:rPr>
          <w:t>3</w:t>
        </w:r>
        <w:r w:rsidRPr="00E65AAE">
          <w:rPr>
            <w:rFonts w:asciiTheme="minorHAnsi" w:hAnsiTheme="minorHAnsi"/>
            <w:noProof/>
          </w:rPr>
          <w:fldChar w:fldCharType="end"/>
        </w:r>
      </w:p>
    </w:sdtContent>
  </w:sdt>
  <w:p w:rsidR="00EA7F29" w:rsidRDefault="00EA7F2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CBD" w:rsidRDefault="00604CBD" w:rsidP="00C71B88">
      <w:r>
        <w:separator/>
      </w:r>
    </w:p>
  </w:footnote>
  <w:footnote w:type="continuationSeparator" w:id="0">
    <w:p w:rsidR="00604CBD" w:rsidRDefault="00604CBD" w:rsidP="00C71B88">
      <w:r>
        <w:continuationSeparator/>
      </w:r>
    </w:p>
  </w:footnote>
  <w:footnote w:id="1">
    <w:p w:rsidR="00A54A3C" w:rsidRDefault="00A54A3C" w:rsidP="00A54A3C">
      <w:pPr>
        <w:pStyle w:val="FootnoteText"/>
      </w:pPr>
      <w:r>
        <w:rPr>
          <w:rStyle w:val="FootnoteReference"/>
        </w:rPr>
        <w:footnoteRef/>
      </w:r>
      <w:r>
        <w:t xml:space="preserve"> </w:t>
      </w:r>
      <w:r w:rsidRPr="00CC5C87">
        <w:rPr>
          <w:rStyle w:val="selectable"/>
          <w:rFonts w:ascii="Calibri" w:hAnsi="Calibri"/>
          <w:sz w:val="18"/>
          <w:szCs w:val="18"/>
        </w:rPr>
        <w:t xml:space="preserve">Feigenbaum P, Neuwirth E, Trowbridge L, Teplitsky S, Barnes C, Fireman E et al. Factors Contributing to All-cause 30-day Readmissions. Medical Care. 2012;50(7):599-605. </w:t>
      </w:r>
      <w:r w:rsidRPr="009B1FD7">
        <w:rPr>
          <w:rStyle w:val="selectable"/>
          <w:rFonts w:ascii="Calibri" w:hAnsi="Calibri"/>
          <w:sz w:val="18"/>
          <w:szCs w:val="18"/>
        </w:rPr>
        <w:t>Accessed July 28,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2A" w:rsidRDefault="00F577A3" w:rsidP="00655D0C">
    <w:pPr>
      <w:pStyle w:val="Header"/>
      <w:jc w:val="center"/>
    </w:pPr>
    <w:r>
      <w:rPr>
        <w:noProof/>
      </w:rPr>
      <w:drawing>
        <wp:inline distT="0" distB="0" distL="0" distR="0" wp14:anchorId="54D11EFA" wp14:editId="759E403F">
          <wp:extent cx="5966489" cy="604299"/>
          <wp:effectExtent l="0" t="0" r="0" b="5715"/>
          <wp:docPr id="1" name="Picture 1" descr="Designing and Delivering Whole-Person Transitional Care: The Hospital Guide to Reducing Medicaid Readmissions title and Aspire logo" title="Designing and Delivering Whole-Person Transitional Care: The Hospital Guide to Reducing Medicaid Read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5515" cy="6042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3C" w:rsidRDefault="00A54A3C" w:rsidP="00655D0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F743056"/>
    <w:lvl w:ilvl="0">
      <w:start w:val="1"/>
      <w:numFmt w:val="bullet"/>
      <w:lvlText w:val="q"/>
      <w:lvlJc w:val="left"/>
      <w:pPr>
        <w:ind w:left="720" w:hanging="360"/>
      </w:pPr>
      <w:rPr>
        <w:rFonts w:ascii="Wingdings" w:hAnsi="Wingdings" w:hint="default"/>
      </w:rPr>
    </w:lvl>
  </w:abstractNum>
  <w:abstractNum w:abstractNumId="1" w15:restartNumberingAfterBreak="0">
    <w:nsid w:val="01CE5780"/>
    <w:multiLevelType w:val="hybridMultilevel"/>
    <w:tmpl w:val="1DBE8CB4"/>
    <w:lvl w:ilvl="0" w:tplc="CF74305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15FDA"/>
    <w:multiLevelType w:val="hybridMultilevel"/>
    <w:tmpl w:val="E874297E"/>
    <w:lvl w:ilvl="0" w:tplc="CF74305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66158"/>
    <w:multiLevelType w:val="hybridMultilevel"/>
    <w:tmpl w:val="74A08AFE"/>
    <w:lvl w:ilvl="0" w:tplc="CF74305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0D12"/>
    <w:multiLevelType w:val="hybridMultilevel"/>
    <w:tmpl w:val="60040700"/>
    <w:lvl w:ilvl="0" w:tplc="CF74305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F2970"/>
    <w:multiLevelType w:val="hybridMultilevel"/>
    <w:tmpl w:val="EE3CFE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439F2"/>
    <w:multiLevelType w:val="hybridMultilevel"/>
    <w:tmpl w:val="84EA9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47949"/>
    <w:multiLevelType w:val="hybridMultilevel"/>
    <w:tmpl w:val="74205136"/>
    <w:lvl w:ilvl="0" w:tplc="647C568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DB77A2"/>
    <w:multiLevelType w:val="hybridMultilevel"/>
    <w:tmpl w:val="BA3282CA"/>
    <w:lvl w:ilvl="0" w:tplc="CF74305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60FEC"/>
    <w:multiLevelType w:val="hybridMultilevel"/>
    <w:tmpl w:val="00F049C6"/>
    <w:lvl w:ilvl="0" w:tplc="CF74305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F4E8F"/>
    <w:multiLevelType w:val="hybridMultilevel"/>
    <w:tmpl w:val="030E8B20"/>
    <w:lvl w:ilvl="0" w:tplc="CF74305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7044E"/>
    <w:multiLevelType w:val="hybridMultilevel"/>
    <w:tmpl w:val="93F80B0E"/>
    <w:lvl w:ilvl="0" w:tplc="CF74305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129B8"/>
    <w:multiLevelType w:val="hybridMultilevel"/>
    <w:tmpl w:val="68D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D1DB8"/>
    <w:multiLevelType w:val="hybridMultilevel"/>
    <w:tmpl w:val="CAD62B00"/>
    <w:lvl w:ilvl="0" w:tplc="CF74305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21BA3"/>
    <w:multiLevelType w:val="hybridMultilevel"/>
    <w:tmpl w:val="056088D4"/>
    <w:lvl w:ilvl="0" w:tplc="CF74305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A5C3C"/>
    <w:multiLevelType w:val="hybridMultilevel"/>
    <w:tmpl w:val="7DEA17FE"/>
    <w:lvl w:ilvl="0" w:tplc="CF74305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A6F0C"/>
    <w:multiLevelType w:val="hybridMultilevel"/>
    <w:tmpl w:val="BBC8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017F7"/>
    <w:multiLevelType w:val="hybridMultilevel"/>
    <w:tmpl w:val="18E6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62B73"/>
    <w:multiLevelType w:val="hybridMultilevel"/>
    <w:tmpl w:val="49A24CAA"/>
    <w:lvl w:ilvl="0" w:tplc="CF74305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52005"/>
    <w:multiLevelType w:val="hybridMultilevel"/>
    <w:tmpl w:val="410CDB2C"/>
    <w:lvl w:ilvl="0" w:tplc="CF74305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6"/>
  </w:num>
  <w:num w:numId="5">
    <w:abstractNumId w:val="5"/>
  </w:num>
  <w:num w:numId="6">
    <w:abstractNumId w:val="17"/>
  </w:num>
  <w:num w:numId="7">
    <w:abstractNumId w:val="10"/>
  </w:num>
  <w:num w:numId="8">
    <w:abstractNumId w:val="14"/>
  </w:num>
  <w:num w:numId="9">
    <w:abstractNumId w:val="1"/>
  </w:num>
  <w:num w:numId="10">
    <w:abstractNumId w:val="9"/>
  </w:num>
  <w:num w:numId="11">
    <w:abstractNumId w:val="2"/>
  </w:num>
  <w:num w:numId="12">
    <w:abstractNumId w:val="8"/>
  </w:num>
  <w:num w:numId="13">
    <w:abstractNumId w:val="12"/>
  </w:num>
  <w:num w:numId="14">
    <w:abstractNumId w:val="4"/>
  </w:num>
  <w:num w:numId="15">
    <w:abstractNumId w:val="18"/>
  </w:num>
  <w:num w:numId="16">
    <w:abstractNumId w:val="11"/>
  </w:num>
  <w:num w:numId="17">
    <w:abstractNumId w:val="13"/>
  </w:num>
  <w:num w:numId="18">
    <w:abstractNumId w:val="19"/>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2A"/>
    <w:rsid w:val="000B5185"/>
    <w:rsid w:val="000E5D6D"/>
    <w:rsid w:val="000F2327"/>
    <w:rsid w:val="001C0585"/>
    <w:rsid w:val="001C218E"/>
    <w:rsid w:val="001E591B"/>
    <w:rsid w:val="0022363D"/>
    <w:rsid w:val="002A5F24"/>
    <w:rsid w:val="00317CCC"/>
    <w:rsid w:val="00342869"/>
    <w:rsid w:val="003812D4"/>
    <w:rsid w:val="003B122A"/>
    <w:rsid w:val="004B45AD"/>
    <w:rsid w:val="005104ED"/>
    <w:rsid w:val="005C54B3"/>
    <w:rsid w:val="005E42B6"/>
    <w:rsid w:val="00604CBD"/>
    <w:rsid w:val="006362A1"/>
    <w:rsid w:val="00655D0C"/>
    <w:rsid w:val="006753D2"/>
    <w:rsid w:val="006D0EED"/>
    <w:rsid w:val="00705125"/>
    <w:rsid w:val="00760774"/>
    <w:rsid w:val="0077205F"/>
    <w:rsid w:val="00772E19"/>
    <w:rsid w:val="007B4E87"/>
    <w:rsid w:val="007E0C56"/>
    <w:rsid w:val="008719B6"/>
    <w:rsid w:val="008C22BA"/>
    <w:rsid w:val="00917549"/>
    <w:rsid w:val="009B1CB1"/>
    <w:rsid w:val="00A32BB0"/>
    <w:rsid w:val="00A54A3C"/>
    <w:rsid w:val="00AA42C8"/>
    <w:rsid w:val="00B5331B"/>
    <w:rsid w:val="00B87A92"/>
    <w:rsid w:val="00BD1831"/>
    <w:rsid w:val="00C26046"/>
    <w:rsid w:val="00C47A20"/>
    <w:rsid w:val="00C62008"/>
    <w:rsid w:val="00C71B88"/>
    <w:rsid w:val="00C9583B"/>
    <w:rsid w:val="00CC3093"/>
    <w:rsid w:val="00CE392F"/>
    <w:rsid w:val="00D9073D"/>
    <w:rsid w:val="00DB71CF"/>
    <w:rsid w:val="00E061FB"/>
    <w:rsid w:val="00E65AAE"/>
    <w:rsid w:val="00E90104"/>
    <w:rsid w:val="00EA7F29"/>
    <w:rsid w:val="00EB77AF"/>
    <w:rsid w:val="00EC441B"/>
    <w:rsid w:val="00F577A3"/>
    <w:rsid w:val="00FE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4017F5-75EE-4F60-91D3-A972884C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125"/>
    <w:pPr>
      <w:suppressAutoHyphens/>
      <w:autoSpaceDE w:val="0"/>
      <w:autoSpaceDN w:val="0"/>
      <w:adjustRightInd w:val="0"/>
      <w:spacing w:after="240"/>
      <w:textAlignment w:val="center"/>
    </w:pPr>
    <w:rPr>
      <w:rFonts w:ascii="Times New Roman" w:hAnsi="Times New Roman" w:cs="TisaOT"/>
      <w:color w:val="000000"/>
      <w:sz w:val="24"/>
      <w:szCs w:val="22"/>
    </w:rPr>
  </w:style>
  <w:style w:type="paragraph" w:styleId="Heading1">
    <w:name w:val="heading 1"/>
    <w:basedOn w:val="H1"/>
    <w:next w:val="Normal"/>
    <w:link w:val="Heading1Char"/>
    <w:uiPriority w:val="9"/>
    <w:qFormat/>
    <w:rsid w:val="00C71B88"/>
    <w:pPr>
      <w:spacing w:after="120"/>
      <w:outlineLvl w:val="0"/>
    </w:pPr>
  </w:style>
  <w:style w:type="paragraph" w:styleId="Heading2">
    <w:name w:val="heading 2"/>
    <w:basedOn w:val="H2"/>
    <w:next w:val="Normal"/>
    <w:link w:val="Heading2Char"/>
    <w:uiPriority w:val="9"/>
    <w:unhideWhenUsed/>
    <w:qFormat/>
    <w:rsid w:val="00705125"/>
    <w:pPr>
      <w:outlineLvl w:val="1"/>
    </w:pPr>
    <w:rPr>
      <w:rFonts w:ascii="Arial" w:hAnsi="Arial"/>
      <w:i w:val="0"/>
    </w:rPr>
  </w:style>
  <w:style w:type="paragraph" w:styleId="Heading3">
    <w:name w:val="heading 3"/>
    <w:basedOn w:val="H3"/>
    <w:next w:val="Normal"/>
    <w:link w:val="Heading3Char"/>
    <w:uiPriority w:val="9"/>
    <w:unhideWhenUsed/>
    <w:qFormat/>
    <w:rsid w:val="00705125"/>
    <w:pPr>
      <w:spacing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22A"/>
    <w:pPr>
      <w:tabs>
        <w:tab w:val="center" w:pos="4680"/>
        <w:tab w:val="right" w:pos="9360"/>
      </w:tabs>
    </w:pPr>
  </w:style>
  <w:style w:type="character" w:customStyle="1" w:styleId="HeaderChar">
    <w:name w:val="Header Char"/>
    <w:link w:val="Header"/>
    <w:uiPriority w:val="99"/>
    <w:rsid w:val="003B122A"/>
    <w:rPr>
      <w:sz w:val="22"/>
      <w:szCs w:val="22"/>
    </w:rPr>
  </w:style>
  <w:style w:type="paragraph" w:styleId="Footer">
    <w:name w:val="footer"/>
    <w:basedOn w:val="Normal"/>
    <w:link w:val="FooterChar"/>
    <w:uiPriority w:val="99"/>
    <w:unhideWhenUsed/>
    <w:rsid w:val="00705125"/>
    <w:pPr>
      <w:tabs>
        <w:tab w:val="center" w:pos="4680"/>
        <w:tab w:val="right" w:pos="9360"/>
      </w:tabs>
      <w:spacing w:after="0"/>
    </w:pPr>
  </w:style>
  <w:style w:type="character" w:customStyle="1" w:styleId="FooterChar">
    <w:name w:val="Footer Char"/>
    <w:link w:val="Footer"/>
    <w:uiPriority w:val="99"/>
    <w:rsid w:val="00705125"/>
    <w:rPr>
      <w:rFonts w:ascii="Times New Roman" w:hAnsi="Times New Roman" w:cs="TisaOT"/>
      <w:color w:val="000000"/>
      <w:sz w:val="24"/>
      <w:szCs w:val="22"/>
    </w:rPr>
  </w:style>
  <w:style w:type="paragraph" w:customStyle="1" w:styleId="H1">
    <w:name w:val="H1"/>
    <w:basedOn w:val="Normal"/>
    <w:uiPriority w:val="99"/>
    <w:rsid w:val="003B122A"/>
    <w:rPr>
      <w:rFonts w:ascii="Calibri" w:hAnsi="Calibri" w:cs="TisaSansOT-Bold"/>
      <w:b/>
      <w:bCs/>
      <w:caps/>
      <w:color w:val="5C2472"/>
      <w:spacing w:val="-4"/>
      <w:sz w:val="40"/>
      <w:szCs w:val="40"/>
    </w:rPr>
  </w:style>
  <w:style w:type="paragraph" w:customStyle="1" w:styleId="H2">
    <w:name w:val="H2"/>
    <w:basedOn w:val="Normal"/>
    <w:uiPriority w:val="99"/>
    <w:rsid w:val="003B122A"/>
    <w:rPr>
      <w:rFonts w:ascii="TisaOT-BoldIta" w:hAnsi="TisaOT-BoldIta" w:cs="TisaOT-BoldIta"/>
      <w:b/>
      <w:bCs/>
      <w:i/>
      <w:iCs/>
      <w:color w:val="5C2472"/>
      <w:sz w:val="28"/>
      <w:szCs w:val="28"/>
    </w:rPr>
  </w:style>
  <w:style w:type="paragraph" w:customStyle="1" w:styleId="Main">
    <w:name w:val="Main"/>
    <w:basedOn w:val="Normal"/>
    <w:uiPriority w:val="99"/>
    <w:rsid w:val="003B122A"/>
    <w:rPr>
      <w:rFonts w:ascii="TisaOT" w:hAnsi="TisaOT"/>
    </w:rPr>
  </w:style>
  <w:style w:type="paragraph" w:customStyle="1" w:styleId="H3">
    <w:name w:val="H3"/>
    <w:basedOn w:val="Main"/>
    <w:uiPriority w:val="99"/>
    <w:rsid w:val="003B122A"/>
    <w:rPr>
      <w:rFonts w:ascii="TisaSansOT-Bold" w:hAnsi="TisaSansOT-Bold" w:cs="TisaSansOT-Bold"/>
      <w:b/>
      <w:bCs/>
    </w:rPr>
  </w:style>
  <w:style w:type="character" w:customStyle="1" w:styleId="Mainbold">
    <w:name w:val="Main: bold"/>
    <w:uiPriority w:val="99"/>
    <w:rsid w:val="003B122A"/>
    <w:rPr>
      <w:b/>
      <w:bCs/>
    </w:rPr>
  </w:style>
  <w:style w:type="character" w:customStyle="1" w:styleId="Heading1Char">
    <w:name w:val="Heading 1 Char"/>
    <w:link w:val="Heading1"/>
    <w:uiPriority w:val="9"/>
    <w:rsid w:val="00C71B88"/>
    <w:rPr>
      <w:rFonts w:cs="TisaSansOT-Bold"/>
      <w:b/>
      <w:bCs/>
      <w:caps/>
      <w:color w:val="5C2472"/>
      <w:spacing w:val="-4"/>
      <w:sz w:val="40"/>
      <w:szCs w:val="40"/>
    </w:rPr>
  </w:style>
  <w:style w:type="character" w:customStyle="1" w:styleId="Heading2Char">
    <w:name w:val="Heading 2 Char"/>
    <w:link w:val="Heading2"/>
    <w:uiPriority w:val="9"/>
    <w:rsid w:val="00705125"/>
    <w:rPr>
      <w:rFonts w:ascii="Arial" w:hAnsi="Arial" w:cs="TisaOT-BoldIta"/>
      <w:b/>
      <w:bCs/>
      <w:iCs/>
      <w:color w:val="5C2472"/>
      <w:sz w:val="28"/>
      <w:szCs w:val="28"/>
    </w:rPr>
  </w:style>
  <w:style w:type="character" w:customStyle="1" w:styleId="Heading3Char">
    <w:name w:val="Heading 3 Char"/>
    <w:link w:val="Heading3"/>
    <w:uiPriority w:val="9"/>
    <w:rsid w:val="00705125"/>
    <w:rPr>
      <w:rFonts w:ascii="Arial" w:hAnsi="Arial" w:cs="TisaSansOT-Bold"/>
      <w:b/>
      <w:bCs/>
      <w:color w:val="000000"/>
      <w:sz w:val="24"/>
      <w:szCs w:val="22"/>
    </w:rPr>
  </w:style>
  <w:style w:type="paragraph" w:styleId="NoSpacing">
    <w:name w:val="No Spacing"/>
    <w:uiPriority w:val="1"/>
    <w:qFormat/>
    <w:rsid w:val="00C71B88"/>
    <w:pPr>
      <w:suppressAutoHyphens/>
      <w:autoSpaceDE w:val="0"/>
      <w:autoSpaceDN w:val="0"/>
      <w:adjustRightInd w:val="0"/>
      <w:textAlignment w:val="center"/>
    </w:pPr>
    <w:rPr>
      <w:rFonts w:ascii="Cambria" w:hAnsi="Cambria" w:cs="TisaOT"/>
      <w:color w:val="000000"/>
      <w:sz w:val="22"/>
      <w:szCs w:val="22"/>
    </w:rPr>
  </w:style>
  <w:style w:type="paragraph" w:customStyle="1" w:styleId="TableH1Table">
    <w:name w:val="Table: H1 (Table)"/>
    <w:basedOn w:val="Normal"/>
    <w:link w:val="TableH1TableChar"/>
    <w:uiPriority w:val="99"/>
    <w:rsid w:val="00C71B88"/>
    <w:pPr>
      <w:suppressAutoHyphens w:val="0"/>
    </w:pPr>
    <w:rPr>
      <w:rFonts w:ascii="TisaSansOT-Bold" w:hAnsi="TisaSansOT-Bold" w:cs="TisaSansOT-Bold"/>
      <w:b/>
      <w:bCs/>
      <w:caps/>
      <w:color w:val="FFFFFF"/>
      <w:sz w:val="18"/>
      <w:szCs w:val="18"/>
    </w:rPr>
  </w:style>
  <w:style w:type="paragraph" w:customStyle="1" w:styleId="TablemainTable">
    <w:name w:val="Table: main (Table)"/>
    <w:basedOn w:val="Normal"/>
    <w:link w:val="TablemainTableChar"/>
    <w:uiPriority w:val="99"/>
    <w:rsid w:val="00C71B88"/>
    <w:pPr>
      <w:suppressAutoHyphens w:val="0"/>
    </w:pPr>
    <w:rPr>
      <w:rFonts w:ascii="TisaSansOT" w:hAnsi="TisaSansOT" w:cs="TisaSansOT"/>
      <w:sz w:val="20"/>
      <w:szCs w:val="20"/>
    </w:rPr>
  </w:style>
  <w:style w:type="character" w:customStyle="1" w:styleId="Tablebold">
    <w:name w:val="Table: bold"/>
    <w:uiPriority w:val="99"/>
    <w:rsid w:val="00C71B88"/>
    <w:rPr>
      <w:b/>
      <w:bCs/>
    </w:rPr>
  </w:style>
  <w:style w:type="paragraph" w:customStyle="1" w:styleId="Table-header">
    <w:name w:val="Table-header"/>
    <w:basedOn w:val="TableH1Table"/>
    <w:link w:val="Table-headerChar"/>
    <w:qFormat/>
    <w:rsid w:val="001E591B"/>
    <w:pPr>
      <w:spacing w:after="0"/>
    </w:pPr>
    <w:rPr>
      <w:rFonts w:ascii="Calibri" w:hAnsi="Calibri"/>
    </w:rPr>
  </w:style>
  <w:style w:type="paragraph" w:customStyle="1" w:styleId="Table-main">
    <w:name w:val="Table-main"/>
    <w:basedOn w:val="TablemainTable"/>
    <w:link w:val="Table-mainChar"/>
    <w:qFormat/>
    <w:rsid w:val="001E591B"/>
    <w:pPr>
      <w:spacing w:after="0"/>
    </w:pPr>
    <w:rPr>
      <w:rFonts w:ascii="Calibri" w:hAnsi="Calibri"/>
      <w:sz w:val="18"/>
      <w:szCs w:val="18"/>
    </w:rPr>
  </w:style>
  <w:style w:type="character" w:customStyle="1" w:styleId="TableH1TableChar">
    <w:name w:val="Table: H1 (Table) Char"/>
    <w:basedOn w:val="DefaultParagraphFont"/>
    <w:link w:val="TableH1Table"/>
    <w:uiPriority w:val="99"/>
    <w:rsid w:val="001E591B"/>
    <w:rPr>
      <w:rFonts w:ascii="TisaSansOT-Bold" w:hAnsi="TisaSansOT-Bold" w:cs="TisaSansOT-Bold"/>
      <w:b/>
      <w:bCs/>
      <w:caps/>
      <w:color w:val="FFFFFF"/>
      <w:sz w:val="18"/>
      <w:szCs w:val="18"/>
    </w:rPr>
  </w:style>
  <w:style w:type="character" w:customStyle="1" w:styleId="Table-headerChar">
    <w:name w:val="Table-header Char"/>
    <w:basedOn w:val="TableH1TableChar"/>
    <w:link w:val="Table-header"/>
    <w:rsid w:val="001E591B"/>
    <w:rPr>
      <w:rFonts w:ascii="TisaSansOT-Bold" w:hAnsi="TisaSansOT-Bold" w:cs="TisaSansOT-Bold"/>
      <w:b/>
      <w:bCs/>
      <w:caps/>
      <w:color w:val="FFFFFF"/>
      <w:sz w:val="18"/>
      <w:szCs w:val="18"/>
    </w:rPr>
  </w:style>
  <w:style w:type="character" w:customStyle="1" w:styleId="TablemainTableChar">
    <w:name w:val="Table: main (Table) Char"/>
    <w:basedOn w:val="DefaultParagraphFont"/>
    <w:link w:val="TablemainTable"/>
    <w:uiPriority w:val="99"/>
    <w:rsid w:val="001E591B"/>
    <w:rPr>
      <w:rFonts w:ascii="TisaSansOT" w:hAnsi="TisaSansOT" w:cs="TisaSansOT"/>
      <w:color w:val="000000"/>
    </w:rPr>
  </w:style>
  <w:style w:type="character" w:customStyle="1" w:styleId="Table-mainChar">
    <w:name w:val="Table-main Char"/>
    <w:basedOn w:val="TablemainTableChar"/>
    <w:link w:val="Table-main"/>
    <w:rsid w:val="001E591B"/>
    <w:rPr>
      <w:rFonts w:ascii="TisaSansOT" w:hAnsi="TisaSansOT" w:cs="TisaSansOT"/>
      <w:color w:val="000000"/>
      <w:sz w:val="18"/>
      <w:szCs w:val="18"/>
    </w:rPr>
  </w:style>
  <w:style w:type="paragraph" w:styleId="BalloonText">
    <w:name w:val="Balloon Text"/>
    <w:basedOn w:val="Normal"/>
    <w:link w:val="BalloonTextChar"/>
    <w:uiPriority w:val="99"/>
    <w:semiHidden/>
    <w:unhideWhenUsed/>
    <w:rsid w:val="00CC30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093"/>
    <w:rPr>
      <w:rFonts w:ascii="Tahoma" w:hAnsi="Tahoma" w:cs="Tahoma"/>
      <w:color w:val="000000"/>
      <w:sz w:val="16"/>
      <w:szCs w:val="16"/>
    </w:rPr>
  </w:style>
  <w:style w:type="paragraph" w:styleId="ListParagraph">
    <w:name w:val="List Paragraph"/>
    <w:basedOn w:val="Normal"/>
    <w:uiPriority w:val="34"/>
    <w:qFormat/>
    <w:rsid w:val="00F577A3"/>
    <w:pPr>
      <w:ind w:left="720"/>
      <w:contextualSpacing/>
    </w:pPr>
  </w:style>
  <w:style w:type="paragraph" w:customStyle="1" w:styleId="Summarytext">
    <w:name w:val="Summary text"/>
    <w:basedOn w:val="Normal"/>
    <w:link w:val="SummarytextChar"/>
    <w:qFormat/>
    <w:rsid w:val="00705125"/>
    <w:rPr>
      <w:color w:val="auto"/>
    </w:rPr>
  </w:style>
  <w:style w:type="character" w:customStyle="1" w:styleId="SummarytextChar">
    <w:name w:val="Summary text Char"/>
    <w:basedOn w:val="DefaultParagraphFont"/>
    <w:link w:val="Summarytext"/>
    <w:rsid w:val="00705125"/>
    <w:rPr>
      <w:rFonts w:ascii="Times New Roman" w:hAnsi="Times New Roman" w:cs="TisaOT"/>
      <w:sz w:val="24"/>
      <w:szCs w:val="22"/>
    </w:rPr>
  </w:style>
  <w:style w:type="paragraph" w:styleId="FootnoteText">
    <w:name w:val="footnote text"/>
    <w:basedOn w:val="Normal"/>
    <w:link w:val="FootnoteTextChar"/>
    <w:uiPriority w:val="99"/>
    <w:unhideWhenUsed/>
    <w:rsid w:val="00A54A3C"/>
    <w:pPr>
      <w:widowControl w:val="0"/>
      <w:suppressAutoHyphens w:val="0"/>
      <w:autoSpaceDE/>
      <w:autoSpaceDN/>
      <w:adjustRightInd/>
      <w:spacing w:before="120" w:after="120"/>
      <w:textAlignment w:val="auto"/>
    </w:pPr>
    <w:rPr>
      <w:rFonts w:ascii="Verdana" w:hAnsi="Verdana" w:cs="Times New Roman"/>
      <w:color w:val="auto"/>
      <w:sz w:val="16"/>
      <w:szCs w:val="20"/>
    </w:rPr>
  </w:style>
  <w:style w:type="character" w:customStyle="1" w:styleId="FootnoteTextChar">
    <w:name w:val="Footnote Text Char"/>
    <w:basedOn w:val="DefaultParagraphFont"/>
    <w:link w:val="FootnoteText"/>
    <w:uiPriority w:val="99"/>
    <w:rsid w:val="00A54A3C"/>
    <w:rPr>
      <w:rFonts w:ascii="Verdana" w:hAnsi="Verdana"/>
      <w:sz w:val="16"/>
    </w:rPr>
  </w:style>
  <w:style w:type="character" w:styleId="FootnoteReference">
    <w:name w:val="footnote reference"/>
    <w:uiPriority w:val="99"/>
    <w:semiHidden/>
    <w:unhideWhenUsed/>
    <w:rsid w:val="00A54A3C"/>
    <w:rPr>
      <w:vertAlign w:val="superscript"/>
    </w:rPr>
  </w:style>
  <w:style w:type="character" w:customStyle="1" w:styleId="selectable">
    <w:name w:val="selectable"/>
    <w:rsid w:val="00A54A3C"/>
  </w:style>
  <w:style w:type="character" w:styleId="CommentReference">
    <w:name w:val="annotation reference"/>
    <w:basedOn w:val="DefaultParagraphFont"/>
    <w:uiPriority w:val="99"/>
    <w:semiHidden/>
    <w:unhideWhenUsed/>
    <w:rsid w:val="00705125"/>
    <w:rPr>
      <w:sz w:val="16"/>
      <w:szCs w:val="16"/>
    </w:rPr>
  </w:style>
  <w:style w:type="paragraph" w:styleId="CommentText">
    <w:name w:val="annotation text"/>
    <w:basedOn w:val="Normal"/>
    <w:link w:val="CommentTextChar"/>
    <w:uiPriority w:val="99"/>
    <w:semiHidden/>
    <w:unhideWhenUsed/>
    <w:rsid w:val="00705125"/>
    <w:rPr>
      <w:sz w:val="20"/>
      <w:szCs w:val="20"/>
    </w:rPr>
  </w:style>
  <w:style w:type="character" w:customStyle="1" w:styleId="CommentTextChar">
    <w:name w:val="Comment Text Char"/>
    <w:basedOn w:val="DefaultParagraphFont"/>
    <w:link w:val="CommentText"/>
    <w:uiPriority w:val="99"/>
    <w:semiHidden/>
    <w:rsid w:val="00705125"/>
    <w:rPr>
      <w:rFonts w:ascii="Cambria" w:hAnsi="Cambria" w:cs="TisaOT"/>
      <w:color w:val="000000"/>
    </w:rPr>
  </w:style>
  <w:style w:type="paragraph" w:styleId="CommentSubject">
    <w:name w:val="annotation subject"/>
    <w:basedOn w:val="CommentText"/>
    <w:next w:val="CommentText"/>
    <w:link w:val="CommentSubjectChar"/>
    <w:uiPriority w:val="99"/>
    <w:semiHidden/>
    <w:unhideWhenUsed/>
    <w:rsid w:val="00705125"/>
    <w:rPr>
      <w:b/>
      <w:bCs/>
    </w:rPr>
  </w:style>
  <w:style w:type="character" w:customStyle="1" w:styleId="CommentSubjectChar">
    <w:name w:val="Comment Subject Char"/>
    <w:basedOn w:val="CommentTextChar"/>
    <w:link w:val="CommentSubject"/>
    <w:uiPriority w:val="99"/>
    <w:semiHidden/>
    <w:rsid w:val="00705125"/>
    <w:rPr>
      <w:rFonts w:ascii="Cambria" w:hAnsi="Cambria" w:cs="TisaO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SPIRE-tools">
      <a:dk1>
        <a:sysClr val="windowText" lastClr="000000"/>
      </a:dk1>
      <a:lt1>
        <a:sysClr val="window" lastClr="FFFFFF"/>
      </a:lt1>
      <a:dk2>
        <a:srgbClr val="474C55"/>
      </a:dk2>
      <a:lt2>
        <a:srgbClr val="EFF1F5"/>
      </a:lt2>
      <a:accent1>
        <a:srgbClr val="6B1D74"/>
      </a:accent1>
      <a:accent2>
        <a:srgbClr val="F9B91B"/>
      </a:accent2>
      <a:accent3>
        <a:srgbClr val="8F99AA"/>
      </a:accent3>
      <a:accent4>
        <a:srgbClr val="915795"/>
      </a:accent4>
      <a:accent5>
        <a:srgbClr val="F5F0CD"/>
      </a:accent5>
      <a:accent6>
        <a:srgbClr val="F5F0CD"/>
      </a:accent6>
      <a:hlink>
        <a:srgbClr val="6B1D74"/>
      </a:hlink>
      <a:folHlink>
        <a:srgbClr val="6B1D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2E63A-C5CD-416E-B583-C5D864E1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Tool 9: Transitional Care Planning Tool</vt:lpstr>
    </vt:vector>
  </TitlesOfParts>
  <Company>John Snow Inc.</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9: Transitional Care Planning</dc:title>
  <dc:creator>Agency for Healthcare Research and Quality</dc:creator>
  <cp:keywords>ASPIRE, Readmissions, Whole-Person, Transitional Care Planning</cp:keywords>
  <cp:lastModifiedBy>Angel</cp:lastModifiedBy>
  <cp:revision>2</cp:revision>
  <dcterms:created xsi:type="dcterms:W3CDTF">2016-09-02T02:33:00Z</dcterms:created>
  <dcterms:modified xsi:type="dcterms:W3CDTF">2016-09-02T02:33:00Z</dcterms:modified>
</cp:coreProperties>
</file>