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3D373" w14:textId="3E201329" w:rsidR="006D3851" w:rsidRPr="00F717EF" w:rsidRDefault="00932C33" w:rsidP="00F717EF">
      <w:pPr>
        <w:pStyle w:val="Heading1"/>
      </w:pPr>
      <w:r w:rsidRPr="00F717EF">
        <w:drawing>
          <wp:anchor distT="0" distB="0" distL="114300" distR="114300" simplePos="0" relativeHeight="251667456" behindDoc="0" locked="0" layoutInCell="1" allowOverlap="1" wp14:anchorId="741AA766" wp14:editId="67887729">
            <wp:simplePos x="0" y="0"/>
            <wp:positionH relativeFrom="column">
              <wp:align>center</wp:align>
            </wp:positionH>
            <wp:positionV relativeFrom="margin">
              <wp:align>bottom</wp:align>
            </wp:positionV>
            <wp:extent cx="2377440" cy="822960"/>
            <wp:effectExtent l="0" t="0" r="3810" b="0"/>
            <wp:wrapTopAndBottom/>
            <wp:docPr id="17" name="Picture 17" descr="HHS and AHRQ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Q_HHS Brand_Color.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0" cy="822960"/>
                    </a:xfrm>
                    <a:prstGeom prst="rect">
                      <a:avLst/>
                    </a:prstGeom>
                  </pic:spPr>
                </pic:pic>
              </a:graphicData>
            </a:graphic>
          </wp:anchor>
        </w:drawing>
      </w:r>
      <w:r w:rsidR="007D0B50" w:rsidRPr="00F717EF">
        <w:t>Pressure Injury</w:t>
      </w:r>
      <w:r w:rsidR="000F3547" w:rsidRPr="00F717EF">
        <w:t xml:space="preserve"> </w:t>
      </w:r>
      <w:r w:rsidRPr="00F717EF">
        <w:t>Prevention</w:t>
      </w:r>
      <w:r w:rsidR="000F3547" w:rsidRPr="00F717EF">
        <w:t xml:space="preserve"> </w:t>
      </w:r>
      <w:r w:rsidRPr="00F717EF">
        <w:t>Program</w:t>
      </w:r>
      <w:r w:rsidR="000F3547" w:rsidRPr="00F717EF">
        <w:t xml:space="preserve"> </w:t>
      </w:r>
      <w:r w:rsidRPr="00F717EF">
        <w:t>Implementation</w:t>
      </w:r>
      <w:r w:rsidR="000F3547" w:rsidRPr="00F717EF">
        <w:t xml:space="preserve"> </w:t>
      </w:r>
      <w:r w:rsidRPr="00F717EF">
        <w:t>Guide</w:t>
      </w:r>
    </w:p>
    <w:p w14:paraId="4532AD85" w14:textId="77777777" w:rsidR="006D3851" w:rsidRDefault="006D3851" w:rsidP="00942E25">
      <w:pPr>
        <w:rPr>
          <w:b/>
        </w:rPr>
      </w:pPr>
    </w:p>
    <w:p w14:paraId="3F0FD645" w14:textId="77777777" w:rsidR="006D3851" w:rsidRDefault="006D3851" w:rsidP="00942E25">
      <w:pPr>
        <w:rPr>
          <w:b/>
        </w:rPr>
      </w:pPr>
    </w:p>
    <w:p w14:paraId="415A1544" w14:textId="77777777" w:rsidR="006D3851" w:rsidRDefault="006D3851" w:rsidP="00942E25">
      <w:pPr>
        <w:rPr>
          <w:b/>
        </w:rPr>
      </w:pPr>
    </w:p>
    <w:p w14:paraId="233649E3" w14:textId="42CE2967" w:rsidR="00932C33" w:rsidRPr="00932C33" w:rsidRDefault="00932C33" w:rsidP="00942E25">
      <w:pPr>
        <w:rPr>
          <w:b/>
        </w:rPr>
      </w:pPr>
      <w:r w:rsidRPr="00932C33">
        <w:rPr>
          <w:b/>
        </w:rPr>
        <w:t>Prepared</w:t>
      </w:r>
      <w:r w:rsidR="000F3547">
        <w:rPr>
          <w:b/>
        </w:rPr>
        <w:t xml:space="preserve"> </w:t>
      </w:r>
      <w:r w:rsidRPr="00932C33">
        <w:rPr>
          <w:b/>
        </w:rPr>
        <w:t>for:</w:t>
      </w:r>
    </w:p>
    <w:p w14:paraId="49C21775" w14:textId="4C5B5252" w:rsidR="00932C33" w:rsidRPr="00932C33" w:rsidRDefault="00932C33" w:rsidP="00942E25">
      <w:r>
        <w:t>Agency</w:t>
      </w:r>
      <w:r w:rsidR="000F3547">
        <w:t xml:space="preserve"> </w:t>
      </w:r>
      <w:r>
        <w:t>for</w:t>
      </w:r>
      <w:r w:rsidR="000F3547">
        <w:t xml:space="preserve"> </w:t>
      </w:r>
      <w:r>
        <w:t>Healthcare</w:t>
      </w:r>
      <w:r w:rsidR="000F3547">
        <w:t xml:space="preserve"> </w:t>
      </w:r>
      <w:r>
        <w:t>Research</w:t>
      </w:r>
      <w:r w:rsidR="000F3547">
        <w:t xml:space="preserve"> </w:t>
      </w:r>
      <w:r>
        <w:t>and</w:t>
      </w:r>
      <w:r w:rsidR="000F3547">
        <w:t xml:space="preserve"> </w:t>
      </w:r>
      <w:r>
        <w:t>Quality</w:t>
      </w:r>
      <w:r>
        <w:br w:type="textWrapping" w:clear="all"/>
        <w:t>5600</w:t>
      </w:r>
      <w:r w:rsidR="000F3547">
        <w:t xml:space="preserve"> </w:t>
      </w:r>
      <w:r>
        <w:t>Fishers</w:t>
      </w:r>
      <w:r w:rsidR="000F3547">
        <w:t xml:space="preserve"> </w:t>
      </w:r>
      <w:r>
        <w:t>Lane</w:t>
      </w:r>
      <w:r>
        <w:br w:type="textWrapping" w:clear="all"/>
        <w:t>Rockville,</w:t>
      </w:r>
      <w:r w:rsidR="000F3547">
        <w:t xml:space="preserve"> </w:t>
      </w:r>
      <w:r>
        <w:t>MD</w:t>
      </w:r>
      <w:r w:rsidR="000F3547">
        <w:t xml:space="preserve"> </w:t>
      </w:r>
      <w:r>
        <w:t>20857</w:t>
      </w:r>
      <w:r>
        <w:br w:type="textWrapping" w:clear="all"/>
        <w:t>www.ahrq.gov</w:t>
      </w:r>
    </w:p>
    <w:p w14:paraId="683CDFDA" w14:textId="17C5FDA3" w:rsidR="009612BA" w:rsidRDefault="00932C33" w:rsidP="009612BA">
      <w:pPr>
        <w:rPr>
          <w:rFonts w:eastAsia="Times New Roman"/>
        </w:rPr>
      </w:pPr>
      <w:r>
        <w:rPr>
          <w:b/>
        </w:rPr>
        <w:t>Contract</w:t>
      </w:r>
      <w:r w:rsidR="000F3547">
        <w:rPr>
          <w:b/>
        </w:rPr>
        <w:t xml:space="preserve"> </w:t>
      </w:r>
      <w:r>
        <w:rPr>
          <w:b/>
        </w:rPr>
        <w:t>No</w:t>
      </w:r>
      <w:r w:rsidRPr="00627E85">
        <w:rPr>
          <w:b/>
        </w:rPr>
        <w:t>.</w:t>
      </w:r>
      <w:r w:rsidR="009612BA" w:rsidRPr="00627E85">
        <w:rPr>
          <w:b/>
        </w:rPr>
        <w:t xml:space="preserve">: </w:t>
      </w:r>
      <w:r w:rsidR="00D76A17" w:rsidRPr="00F1743E">
        <w:rPr>
          <w:rStyle w:val="normaltextrun"/>
          <w:rFonts w:eastAsia="Times New Roman"/>
          <w:color w:val="000000"/>
          <w:bdr w:val="none" w:sz="0" w:space="0" w:color="auto" w:frame="1"/>
        </w:rPr>
        <w:t>HHSA290201200017I Task Order No.</w:t>
      </w:r>
      <w:r w:rsidR="00D76A17">
        <w:rPr>
          <w:rStyle w:val="normaltextrun"/>
          <w:rFonts w:eastAsia="Times New Roman"/>
          <w:color w:val="000000"/>
          <w:bdr w:val="none" w:sz="0" w:space="0" w:color="auto" w:frame="1"/>
        </w:rPr>
        <w:t xml:space="preserve"> 2</w:t>
      </w:r>
    </w:p>
    <w:p w14:paraId="489A20E1" w14:textId="508D8C10" w:rsidR="00932C33" w:rsidRPr="00932C33" w:rsidRDefault="00932C33" w:rsidP="00942E25">
      <w:pPr>
        <w:rPr>
          <w:b/>
        </w:rPr>
      </w:pPr>
      <w:r w:rsidRPr="00932C33">
        <w:rPr>
          <w:b/>
        </w:rPr>
        <w:t>Prepared</w:t>
      </w:r>
      <w:r w:rsidR="000F3547">
        <w:rPr>
          <w:b/>
        </w:rPr>
        <w:t xml:space="preserve"> </w:t>
      </w:r>
      <w:r w:rsidRPr="00932C33">
        <w:rPr>
          <w:b/>
        </w:rPr>
        <w:t>by:</w:t>
      </w:r>
    </w:p>
    <w:p w14:paraId="23877A34" w14:textId="017CCB50" w:rsidR="006D3851" w:rsidRDefault="00932C33" w:rsidP="00942E25">
      <w:r>
        <w:t>AFYA,</w:t>
      </w:r>
      <w:r w:rsidR="000F3547">
        <w:t xml:space="preserve"> </w:t>
      </w:r>
      <w:r>
        <w:t>Inc.</w:t>
      </w:r>
      <w:r>
        <w:br w:type="textWrapping" w:clear="all"/>
      </w:r>
      <w:r w:rsidR="00D76A17">
        <w:t>Laurel, MD</w:t>
      </w:r>
    </w:p>
    <w:p w14:paraId="7D851F88" w14:textId="77777777" w:rsidR="006D3851" w:rsidRDefault="006D3851" w:rsidP="00942E25">
      <w:pPr>
        <w:rPr>
          <w:b/>
        </w:rPr>
      </w:pPr>
    </w:p>
    <w:p w14:paraId="260BBC0D" w14:textId="77777777" w:rsidR="006D3851" w:rsidRDefault="006D3851" w:rsidP="00942E25">
      <w:pPr>
        <w:rPr>
          <w:b/>
        </w:rPr>
      </w:pPr>
    </w:p>
    <w:p w14:paraId="73F5211B" w14:textId="707B2376" w:rsidR="006D3851" w:rsidRDefault="00932C33" w:rsidP="00942E25">
      <w:pPr>
        <w:rPr>
          <w:b/>
        </w:rPr>
      </w:pPr>
      <w:r w:rsidRPr="00932C33">
        <w:rPr>
          <w:b/>
        </w:rPr>
        <w:t>AHRQ</w:t>
      </w:r>
      <w:r w:rsidR="000F3547">
        <w:rPr>
          <w:b/>
        </w:rPr>
        <w:t xml:space="preserve"> </w:t>
      </w:r>
      <w:r w:rsidRPr="00932C33">
        <w:rPr>
          <w:b/>
        </w:rPr>
        <w:t>Publication</w:t>
      </w:r>
      <w:r w:rsidR="000F3547">
        <w:rPr>
          <w:b/>
        </w:rPr>
        <w:t xml:space="preserve"> </w:t>
      </w:r>
      <w:r w:rsidRPr="00932C33">
        <w:rPr>
          <w:b/>
        </w:rPr>
        <w:t>No.</w:t>
      </w:r>
      <w:r w:rsidR="000F3547">
        <w:rPr>
          <w:b/>
        </w:rPr>
        <w:t xml:space="preserve"> </w:t>
      </w:r>
      <w:hyperlink r:id="rId13" w:history="1">
        <w:r w:rsidRPr="00932C33">
          <w:rPr>
            <w:b/>
          </w:rPr>
          <w:t>AHRQ</w:t>
        </w:r>
        <w:r w:rsidR="000F3547">
          <w:rPr>
            <w:b/>
          </w:rPr>
          <w:t xml:space="preserve"> </w:t>
        </w:r>
        <w:r w:rsidRPr="00932C33">
          <w:rPr>
            <w:b/>
          </w:rPr>
          <w:t>17-</w:t>
        </w:r>
        <w:r w:rsidRPr="00015C2C">
          <w:rPr>
            <w:b/>
          </w:rPr>
          <w:t>00</w:t>
        </w:r>
        <w:r w:rsidR="00015C2C" w:rsidRPr="00015C2C">
          <w:rPr>
            <w:b/>
          </w:rPr>
          <w:t>44</w:t>
        </w:r>
        <w:r w:rsidRPr="00932C33">
          <w:rPr>
            <w:b/>
          </w:rPr>
          <w:t>-EF</w:t>
        </w:r>
        <w:r w:rsidR="000F3547">
          <w:rPr>
            <w:b/>
          </w:rPr>
          <w:t xml:space="preserve"> </w:t>
        </w:r>
      </w:hyperlink>
      <w:r>
        <w:rPr>
          <w:b/>
        </w:rPr>
        <w:br w:type="textWrapping" w:clear="all"/>
      </w:r>
      <w:r w:rsidR="006778AB">
        <w:rPr>
          <w:b/>
        </w:rPr>
        <w:t>October</w:t>
      </w:r>
      <w:r w:rsidR="000F3547">
        <w:rPr>
          <w:b/>
        </w:rPr>
        <w:t xml:space="preserve"> </w:t>
      </w:r>
      <w:r>
        <w:rPr>
          <w:b/>
        </w:rPr>
        <w:t>2017</w:t>
      </w:r>
    </w:p>
    <w:p w14:paraId="3C0981CC" w14:textId="71A221BC" w:rsidR="00932C33" w:rsidRPr="00F717EF" w:rsidRDefault="00932C33" w:rsidP="00F717EF">
      <w:pPr>
        <w:pStyle w:val="Heading2"/>
      </w:pPr>
    </w:p>
    <w:p w14:paraId="11E37737" w14:textId="77777777" w:rsidR="00384131" w:rsidRPr="00384131" w:rsidRDefault="00384131" w:rsidP="00384131">
      <w:pPr>
        <w:sectPr w:rsidR="00384131" w:rsidRPr="00384131" w:rsidSect="00932C33">
          <w:headerReference w:type="default" r:id="rId14"/>
          <w:footerReference w:type="default" r:id="rId15"/>
          <w:headerReference w:type="first" r:id="rId16"/>
          <w:pgSz w:w="12240" w:h="15840"/>
          <w:pgMar w:top="1440" w:right="1440" w:bottom="1440" w:left="1440" w:header="720" w:footer="720" w:gutter="0"/>
          <w:cols w:space="720"/>
          <w:titlePg/>
          <w:docGrid w:linePitch="360"/>
        </w:sectPr>
      </w:pPr>
    </w:p>
    <w:p w14:paraId="18AA2E91" w14:textId="6B6B8649" w:rsidR="006D3851" w:rsidRPr="00F717EF" w:rsidRDefault="00942E25" w:rsidP="00F717EF">
      <w:pPr>
        <w:pStyle w:val="Heading2"/>
      </w:pPr>
      <w:r w:rsidRPr="00F717EF">
        <w:lastRenderedPageBreak/>
        <w:t>About</w:t>
      </w:r>
      <w:r w:rsidR="000F3547" w:rsidRPr="00F717EF">
        <w:t xml:space="preserve"> </w:t>
      </w:r>
      <w:r w:rsidR="00EB6F2B" w:rsidRPr="00F717EF">
        <w:t>the</w:t>
      </w:r>
      <w:r w:rsidR="000F3547" w:rsidRPr="00F717EF">
        <w:t xml:space="preserve"> </w:t>
      </w:r>
      <w:r w:rsidR="007D0B50" w:rsidRPr="00F717EF">
        <w:t>Pressure Injury</w:t>
      </w:r>
      <w:r w:rsidR="000F3547" w:rsidRPr="00F717EF">
        <w:t xml:space="preserve"> </w:t>
      </w:r>
      <w:r w:rsidR="001348DE" w:rsidRPr="00F717EF">
        <w:t>Prevention</w:t>
      </w:r>
      <w:r w:rsidR="000F3547" w:rsidRPr="00F717EF">
        <w:t xml:space="preserve"> </w:t>
      </w:r>
      <w:r w:rsidR="001348DE" w:rsidRPr="00F717EF">
        <w:t>Program</w:t>
      </w:r>
      <w:r w:rsidR="000F3547" w:rsidRPr="00F717EF">
        <w:t xml:space="preserve"> </w:t>
      </w:r>
      <w:r w:rsidRPr="00F717EF">
        <w:t>Implementation</w:t>
      </w:r>
      <w:r w:rsidR="000F3547" w:rsidRPr="00F717EF">
        <w:t xml:space="preserve"> </w:t>
      </w:r>
      <w:r w:rsidRPr="00F717EF">
        <w:t>Guide</w:t>
      </w:r>
    </w:p>
    <w:p w14:paraId="6A6230F6" w14:textId="3EDC1764" w:rsidR="006D3851" w:rsidRPr="00F717EF" w:rsidRDefault="00853A62" w:rsidP="00F717EF">
      <w:pPr>
        <w:pStyle w:val="Heading3"/>
      </w:pPr>
      <w:r w:rsidRPr="00F717EF">
        <w:t>Purpose</w:t>
      </w:r>
      <w:r w:rsidR="000F3547" w:rsidRPr="00F717EF">
        <w:t xml:space="preserve"> </w:t>
      </w:r>
      <w:r w:rsidRPr="00F717EF">
        <w:t>of</w:t>
      </w:r>
      <w:r w:rsidR="000F3547" w:rsidRPr="00F717EF">
        <w:t xml:space="preserve"> </w:t>
      </w:r>
      <w:r w:rsidR="00EB6F2B" w:rsidRPr="00F717EF">
        <w:t>the</w:t>
      </w:r>
      <w:r w:rsidR="000F3547" w:rsidRPr="00F717EF">
        <w:t xml:space="preserve"> </w:t>
      </w:r>
      <w:r w:rsidR="00A051FA" w:rsidRPr="00F717EF">
        <w:t>Guide</w:t>
      </w:r>
      <w:r w:rsidR="000F3547" w:rsidRPr="00F717EF">
        <w:t xml:space="preserve"> </w:t>
      </w:r>
    </w:p>
    <w:p w14:paraId="35EF1EB9" w14:textId="187ECEB4" w:rsidR="006D3851" w:rsidRDefault="00583D19" w:rsidP="00A45BE8">
      <w:pPr>
        <w:rPr>
          <w:lang w:val="en"/>
        </w:rPr>
      </w:pPr>
      <w:r w:rsidRPr="00AA4C56">
        <w:t>Th</w:t>
      </w:r>
      <w:r w:rsidR="00351D45" w:rsidRPr="00AA4C56">
        <w:t>is</w:t>
      </w:r>
      <w:r w:rsidR="000F3547">
        <w:t xml:space="preserve"> </w:t>
      </w:r>
      <w:r w:rsidR="007D0B50">
        <w:t>Pressure Injury</w:t>
      </w:r>
      <w:r w:rsidR="009025AA" w:rsidRPr="009025AA">
        <w:rPr>
          <w:rStyle w:val="FootnoteReference"/>
        </w:rPr>
        <w:footnoteReference w:id="1"/>
      </w:r>
      <w:r w:rsidR="000F3547">
        <w:t xml:space="preserve"> </w:t>
      </w:r>
      <w:r w:rsidR="001348DE">
        <w:t>Prevention</w:t>
      </w:r>
      <w:r w:rsidR="000F3547">
        <w:t xml:space="preserve"> </w:t>
      </w:r>
      <w:r w:rsidR="001348DE">
        <w:t>Program</w:t>
      </w:r>
      <w:r w:rsidR="000F3547">
        <w:t xml:space="preserve"> </w:t>
      </w:r>
      <w:r w:rsidR="005A268E" w:rsidRPr="00AA4C56">
        <w:t>I</w:t>
      </w:r>
      <w:r w:rsidRPr="00AA4C56">
        <w:t>mplementation</w:t>
      </w:r>
      <w:r w:rsidR="000F3547">
        <w:t xml:space="preserve"> </w:t>
      </w:r>
      <w:r w:rsidR="005A268E" w:rsidRPr="00AA4C56">
        <w:t>G</w:t>
      </w:r>
      <w:r w:rsidRPr="00AA4C56">
        <w:t>uide</w:t>
      </w:r>
      <w:r w:rsidR="000F3547">
        <w:t xml:space="preserve"> </w:t>
      </w:r>
      <w:r w:rsidR="00A051FA" w:rsidRPr="00AA4C56">
        <w:t>is</w:t>
      </w:r>
      <w:r w:rsidR="000F3547">
        <w:t xml:space="preserve"> </w:t>
      </w:r>
      <w:r w:rsidR="00A051FA" w:rsidRPr="00AA4C56">
        <w:t>for</w:t>
      </w:r>
      <w:r w:rsidR="000F3547">
        <w:t xml:space="preserve"> </w:t>
      </w:r>
      <w:r w:rsidRPr="00AA4C56">
        <w:t>hospital</w:t>
      </w:r>
      <w:r w:rsidR="000F3547">
        <w:t xml:space="preserve"> </w:t>
      </w:r>
      <w:r w:rsidRPr="00AA4C56">
        <w:rPr>
          <w:rFonts w:eastAsia="Times New Roman"/>
        </w:rPr>
        <w:t>leaders</w:t>
      </w:r>
      <w:r w:rsidR="000F3547">
        <w:rPr>
          <w:rFonts w:eastAsia="Times New Roman"/>
        </w:rPr>
        <w:t xml:space="preserve"> </w:t>
      </w:r>
      <w:r w:rsidR="001B7E11" w:rsidRPr="00AA4C56">
        <w:rPr>
          <w:rFonts w:eastAsia="Times New Roman"/>
        </w:rPr>
        <w:t>and</w:t>
      </w:r>
      <w:r w:rsidR="000F3547">
        <w:rPr>
          <w:rFonts w:eastAsia="Times New Roman"/>
        </w:rPr>
        <w:t xml:space="preserve"> </w:t>
      </w:r>
      <w:r w:rsidR="001B7E11" w:rsidRPr="00AA4C56">
        <w:rPr>
          <w:rFonts w:eastAsia="Times New Roman"/>
        </w:rPr>
        <w:t>others</w:t>
      </w:r>
      <w:r w:rsidR="000F3547">
        <w:rPr>
          <w:rFonts w:eastAsia="Times New Roman"/>
        </w:rPr>
        <w:t xml:space="preserve"> </w:t>
      </w:r>
      <w:r w:rsidR="00CB2E87" w:rsidRPr="00AA4C56">
        <w:rPr>
          <w:rFonts w:eastAsia="Times New Roman"/>
        </w:rPr>
        <w:t>who</w:t>
      </w:r>
      <w:r w:rsidR="000F3547">
        <w:rPr>
          <w:rFonts w:eastAsia="Times New Roman"/>
        </w:rPr>
        <w:t xml:space="preserve"> </w:t>
      </w:r>
      <w:r w:rsidR="00061E5C">
        <w:rPr>
          <w:rFonts w:eastAsia="Times New Roman"/>
        </w:rPr>
        <w:t>want</w:t>
      </w:r>
      <w:r w:rsidR="000F3547">
        <w:rPr>
          <w:rFonts w:eastAsia="Times New Roman"/>
        </w:rPr>
        <w:t xml:space="preserve"> </w:t>
      </w:r>
      <w:r w:rsidR="00CB2E87" w:rsidRPr="00AA4C56">
        <w:rPr>
          <w:rFonts w:eastAsia="Times New Roman"/>
        </w:rPr>
        <w:t>to</w:t>
      </w:r>
      <w:r w:rsidR="000F3547">
        <w:rPr>
          <w:rFonts w:eastAsia="Times New Roman"/>
        </w:rPr>
        <w:t xml:space="preserve"> </w:t>
      </w:r>
      <w:r w:rsidR="00B97254">
        <w:rPr>
          <w:rFonts w:eastAsia="Times New Roman"/>
        </w:rPr>
        <w:t>launch</w:t>
      </w:r>
      <w:r w:rsidR="000F3547">
        <w:t xml:space="preserve"> </w:t>
      </w:r>
      <w:r w:rsidR="00CB2E87" w:rsidRPr="00B127E6">
        <w:t>a</w:t>
      </w:r>
      <w:r w:rsidR="000F3547">
        <w:t xml:space="preserve"> </w:t>
      </w:r>
      <w:r w:rsidR="00CB2E87" w:rsidRPr="00B127E6">
        <w:t>structured</w:t>
      </w:r>
      <w:r w:rsidR="000F3547">
        <w:t xml:space="preserve"> </w:t>
      </w:r>
      <w:r w:rsidR="00C11662">
        <w:t>pressure injury</w:t>
      </w:r>
      <w:r w:rsidR="000F3547">
        <w:t xml:space="preserve"> </w:t>
      </w:r>
      <w:r w:rsidR="00F229FF" w:rsidRPr="00B127E6">
        <w:t>prevention</w:t>
      </w:r>
      <w:r w:rsidR="000F3547">
        <w:t xml:space="preserve"> </w:t>
      </w:r>
      <w:r w:rsidR="00F229FF" w:rsidRPr="00B127E6">
        <w:t>initiative</w:t>
      </w:r>
      <w:r w:rsidR="000F3547">
        <w:t xml:space="preserve"> </w:t>
      </w:r>
      <w:r w:rsidR="004C746A" w:rsidRPr="00B127E6">
        <w:t>based</w:t>
      </w:r>
      <w:r w:rsidR="000F3547">
        <w:t xml:space="preserve"> </w:t>
      </w:r>
      <w:r w:rsidR="004C746A" w:rsidRPr="00B127E6">
        <w:t>on</w:t>
      </w:r>
      <w:r w:rsidR="000F3547">
        <w:t xml:space="preserve"> </w:t>
      </w:r>
      <w:r w:rsidR="001B7E11" w:rsidRPr="00AA4C56">
        <w:rPr>
          <w:rFonts w:eastAsia="Times New Roman"/>
        </w:rPr>
        <w:t>quality</w:t>
      </w:r>
      <w:r w:rsidR="000F3547">
        <w:rPr>
          <w:rFonts w:eastAsia="Times New Roman"/>
        </w:rPr>
        <w:t xml:space="preserve"> </w:t>
      </w:r>
      <w:r w:rsidR="001B7E11" w:rsidRPr="00AA4C56">
        <w:rPr>
          <w:rFonts w:eastAsia="Times New Roman"/>
        </w:rPr>
        <w:t>improvement</w:t>
      </w:r>
      <w:r w:rsidR="000F3547">
        <w:rPr>
          <w:rFonts w:eastAsia="Times New Roman"/>
        </w:rPr>
        <w:t xml:space="preserve"> </w:t>
      </w:r>
      <w:r w:rsidR="004E7629" w:rsidRPr="00AA4C56">
        <w:rPr>
          <w:rFonts w:eastAsia="Times New Roman"/>
        </w:rPr>
        <w:t>(QI)</w:t>
      </w:r>
      <w:r w:rsidR="000F3547">
        <w:rPr>
          <w:rFonts w:eastAsia="Times New Roman"/>
        </w:rPr>
        <w:t xml:space="preserve"> </w:t>
      </w:r>
      <w:r w:rsidR="004C746A" w:rsidRPr="00AA4C56">
        <w:rPr>
          <w:rFonts w:eastAsia="Times New Roman"/>
        </w:rPr>
        <w:t>principles</w:t>
      </w:r>
      <w:r w:rsidR="001C4C6E" w:rsidRPr="00AA4C56">
        <w:rPr>
          <w:rFonts w:eastAsia="Times New Roman"/>
        </w:rPr>
        <w:t>.</w:t>
      </w:r>
      <w:r w:rsidR="000F3547">
        <w:rPr>
          <w:rFonts w:eastAsia="Times New Roman"/>
        </w:rPr>
        <w:t xml:space="preserve"> </w:t>
      </w:r>
      <w:r w:rsidRPr="00AA4C56">
        <w:rPr>
          <w:rFonts w:eastAsia="Times New Roman"/>
        </w:rPr>
        <w:t>It</w:t>
      </w:r>
      <w:r w:rsidR="000F3547">
        <w:rPr>
          <w:rFonts w:eastAsia="Times New Roman"/>
        </w:rPr>
        <w:t xml:space="preserve"> </w:t>
      </w:r>
      <w:r w:rsidR="00C71588" w:rsidRPr="00AA4C56">
        <w:rPr>
          <w:rFonts w:eastAsia="Times New Roman"/>
        </w:rPr>
        <w:t>tells</w:t>
      </w:r>
      <w:r w:rsidR="000F3547">
        <w:rPr>
          <w:rFonts w:eastAsia="Times New Roman"/>
        </w:rPr>
        <w:t xml:space="preserve"> </w:t>
      </w:r>
      <w:r w:rsidR="00C71588" w:rsidRPr="00AA4C56">
        <w:rPr>
          <w:rFonts w:eastAsia="Times New Roman"/>
        </w:rPr>
        <w:t>how</w:t>
      </w:r>
      <w:r w:rsidR="000F3547">
        <w:rPr>
          <w:rFonts w:eastAsia="Times New Roman"/>
        </w:rPr>
        <w:t xml:space="preserve"> </w:t>
      </w:r>
      <w:r w:rsidR="00C71588" w:rsidRPr="00AA4C56">
        <w:rPr>
          <w:rFonts w:eastAsia="Times New Roman"/>
        </w:rPr>
        <w:t>to</w:t>
      </w:r>
      <w:r w:rsidR="000F3547">
        <w:rPr>
          <w:rFonts w:eastAsia="Times New Roman"/>
        </w:rPr>
        <w:t xml:space="preserve"> </w:t>
      </w:r>
      <w:r w:rsidR="00C71588" w:rsidRPr="00AA4C56">
        <w:rPr>
          <w:rFonts w:eastAsia="Times New Roman"/>
        </w:rPr>
        <w:t>implement</w:t>
      </w:r>
      <w:r w:rsidR="000F3547">
        <w:rPr>
          <w:rFonts w:eastAsia="Times New Roman"/>
        </w:rPr>
        <w:t xml:space="preserve"> </w:t>
      </w:r>
      <w:r w:rsidR="00351D45" w:rsidRPr="00AA4C56">
        <w:rPr>
          <w:rFonts w:eastAsia="Times New Roman"/>
        </w:rPr>
        <w:t>the</w:t>
      </w:r>
      <w:r w:rsidR="000F3547">
        <w:rPr>
          <w:rFonts w:eastAsia="Times New Roman"/>
        </w:rPr>
        <w:t xml:space="preserve"> </w:t>
      </w:r>
      <w:r w:rsidR="009D7D4D" w:rsidRPr="00B127E6">
        <w:t>Agency</w:t>
      </w:r>
      <w:r w:rsidR="000F3547">
        <w:t xml:space="preserve"> </w:t>
      </w:r>
      <w:r w:rsidR="009D7D4D" w:rsidRPr="00B127E6">
        <w:t>for</w:t>
      </w:r>
      <w:r w:rsidR="000F3547">
        <w:t xml:space="preserve"> </w:t>
      </w:r>
      <w:r w:rsidR="009D7D4D" w:rsidRPr="00B127E6">
        <w:t>Healthcare</w:t>
      </w:r>
      <w:r w:rsidR="000F3547">
        <w:t xml:space="preserve"> </w:t>
      </w:r>
      <w:r w:rsidR="009D7D4D" w:rsidRPr="00B127E6">
        <w:t>Research</w:t>
      </w:r>
      <w:r w:rsidR="000F3547">
        <w:t xml:space="preserve"> </w:t>
      </w:r>
      <w:r w:rsidR="009D7D4D" w:rsidRPr="00B127E6">
        <w:t>and</w:t>
      </w:r>
      <w:r w:rsidR="000F3547">
        <w:t xml:space="preserve"> </w:t>
      </w:r>
      <w:r w:rsidR="009D7D4D" w:rsidRPr="00B127E6">
        <w:t>Quality</w:t>
      </w:r>
      <w:r w:rsidR="00A051FA" w:rsidRPr="00B127E6">
        <w:t>’s</w:t>
      </w:r>
      <w:r w:rsidR="000F3547">
        <w:t xml:space="preserve"> </w:t>
      </w:r>
      <w:r w:rsidR="009D7D4D" w:rsidRPr="00B127E6">
        <w:t>(AHRQ</w:t>
      </w:r>
      <w:r w:rsidR="00A051FA" w:rsidRPr="00B127E6">
        <w:t>’s</w:t>
      </w:r>
      <w:r w:rsidR="009D7D4D" w:rsidRPr="00B127E6">
        <w:t>)</w:t>
      </w:r>
      <w:r w:rsidR="000F3547">
        <w:t xml:space="preserve"> </w:t>
      </w:r>
      <w:r w:rsidR="00F92396">
        <w:t>Pressure Injury</w:t>
      </w:r>
      <w:r w:rsidR="000F3547">
        <w:t xml:space="preserve"> </w:t>
      </w:r>
      <w:r w:rsidR="00285F25" w:rsidRPr="00B127E6">
        <w:t>Prevention</w:t>
      </w:r>
      <w:r w:rsidR="000F3547">
        <w:t xml:space="preserve"> </w:t>
      </w:r>
      <w:r w:rsidR="00285F25" w:rsidRPr="00B127E6">
        <w:t>Program</w:t>
      </w:r>
      <w:r w:rsidR="000F3547">
        <w:t xml:space="preserve"> </w:t>
      </w:r>
      <w:r w:rsidR="00A026A7" w:rsidRPr="00B127E6">
        <w:t>and</w:t>
      </w:r>
      <w:r w:rsidR="000F3547">
        <w:t xml:space="preserve"> </w:t>
      </w:r>
      <w:r w:rsidR="00A026A7" w:rsidRPr="00B127E6">
        <w:t>the</w:t>
      </w:r>
      <w:r w:rsidR="000F3547">
        <w:t xml:space="preserve"> </w:t>
      </w:r>
      <w:r w:rsidR="00A026A7" w:rsidRPr="00B127E6">
        <w:t>associated</w:t>
      </w:r>
      <w:r w:rsidR="000F3547">
        <w:t xml:space="preserve"> </w:t>
      </w:r>
      <w:r w:rsidR="00A026A7" w:rsidRPr="00B127E6">
        <w:t>training</w:t>
      </w:r>
      <w:r w:rsidR="000F3547">
        <w:t xml:space="preserve"> </w:t>
      </w:r>
      <w:r w:rsidR="003C5429">
        <w:t>curriculum</w:t>
      </w:r>
      <w:r w:rsidR="00A051FA" w:rsidRPr="00B127E6">
        <w:rPr>
          <w:i/>
        </w:rPr>
        <w:t>.</w:t>
      </w:r>
      <w:r w:rsidR="000F3547">
        <w:rPr>
          <w:i/>
          <w:color w:val="000000"/>
        </w:rPr>
        <w:t xml:space="preserve"> </w:t>
      </w:r>
      <w:r w:rsidR="00EB6F2B">
        <w:t>The Guide</w:t>
      </w:r>
      <w:r w:rsidR="000F3547">
        <w:t xml:space="preserve"> </w:t>
      </w:r>
      <w:r w:rsidR="00B571AD" w:rsidRPr="009B73CE">
        <w:t>focuses</w:t>
      </w:r>
      <w:r w:rsidR="000F3547">
        <w:t xml:space="preserve"> </w:t>
      </w:r>
      <w:r w:rsidR="00B571AD" w:rsidRPr="009B73CE">
        <w:t>on</w:t>
      </w:r>
      <w:r w:rsidR="000F3547">
        <w:t xml:space="preserve"> </w:t>
      </w:r>
      <w:r w:rsidR="00B571AD" w:rsidRPr="009B73CE">
        <w:t>the</w:t>
      </w:r>
      <w:r w:rsidR="000F3547">
        <w:t xml:space="preserve"> </w:t>
      </w:r>
      <w:r w:rsidR="00B571AD" w:rsidRPr="009B73CE">
        <w:t>tasks</w:t>
      </w:r>
      <w:r w:rsidR="000F3547">
        <w:t xml:space="preserve"> </w:t>
      </w:r>
      <w:r w:rsidR="00B571AD" w:rsidRPr="009B73CE">
        <w:t>your</w:t>
      </w:r>
      <w:r w:rsidR="000F3547">
        <w:t xml:space="preserve"> </w:t>
      </w:r>
      <w:r w:rsidR="00B571AD" w:rsidRPr="009B73CE">
        <w:t>hospital’s</w:t>
      </w:r>
      <w:r w:rsidR="000F3547">
        <w:t xml:space="preserve"> </w:t>
      </w:r>
      <w:r w:rsidR="00B571AD" w:rsidRPr="009B73CE">
        <w:t>Implementation</w:t>
      </w:r>
      <w:r w:rsidR="000F3547">
        <w:t xml:space="preserve"> </w:t>
      </w:r>
      <w:r w:rsidR="00B571AD" w:rsidRPr="009B73CE">
        <w:t>Team</w:t>
      </w:r>
      <w:r w:rsidR="000F3547">
        <w:t xml:space="preserve"> </w:t>
      </w:r>
      <w:r w:rsidR="00B571AD" w:rsidRPr="009B73CE">
        <w:t>will</w:t>
      </w:r>
      <w:r w:rsidR="000F3547">
        <w:t xml:space="preserve"> </w:t>
      </w:r>
      <w:r w:rsidR="00B571AD" w:rsidRPr="009B73CE">
        <w:t>perform</w:t>
      </w:r>
      <w:r w:rsidR="000F3547">
        <w:t xml:space="preserve"> </w:t>
      </w:r>
      <w:r w:rsidR="00B571AD" w:rsidRPr="009B73CE">
        <w:t>during</w:t>
      </w:r>
      <w:r w:rsidR="000F3547">
        <w:t xml:space="preserve"> </w:t>
      </w:r>
      <w:r w:rsidR="00B571AD" w:rsidRPr="009B73CE">
        <w:t>the</w:t>
      </w:r>
      <w:r w:rsidR="000F3547">
        <w:t xml:space="preserve"> </w:t>
      </w:r>
      <w:r w:rsidR="00292A50">
        <w:t>initi</w:t>
      </w:r>
      <w:r w:rsidR="001D1A79">
        <w:t>ati</w:t>
      </w:r>
      <w:r w:rsidR="00292A50">
        <w:t>ve</w:t>
      </w:r>
      <w:r w:rsidR="00B571AD" w:rsidRPr="009B73CE">
        <w:t>.</w:t>
      </w:r>
    </w:p>
    <w:p w14:paraId="413DC1A5" w14:textId="6CBC76FF" w:rsidR="006D3851" w:rsidRPr="00F717EF" w:rsidRDefault="00A051FA" w:rsidP="00F717EF">
      <w:pPr>
        <w:pStyle w:val="Heading3"/>
      </w:pPr>
      <w:r w:rsidRPr="00F717EF">
        <w:t>How</w:t>
      </w:r>
      <w:r w:rsidR="000F3547" w:rsidRPr="00F717EF">
        <w:t xml:space="preserve"> </w:t>
      </w:r>
      <w:r w:rsidR="00061E5C" w:rsidRPr="00F717EF">
        <w:t>T</w:t>
      </w:r>
      <w:r w:rsidRPr="00F717EF">
        <w:t>o</w:t>
      </w:r>
      <w:r w:rsidR="000F3547" w:rsidRPr="00F717EF">
        <w:t xml:space="preserve"> </w:t>
      </w:r>
      <w:r w:rsidRPr="00F717EF">
        <w:t>Use</w:t>
      </w:r>
      <w:r w:rsidR="000F3547" w:rsidRPr="00F717EF">
        <w:t xml:space="preserve"> </w:t>
      </w:r>
      <w:r w:rsidRPr="00F717EF">
        <w:t>This</w:t>
      </w:r>
      <w:r w:rsidR="000F3547" w:rsidRPr="00F717EF">
        <w:t xml:space="preserve"> </w:t>
      </w:r>
      <w:r w:rsidRPr="00F717EF">
        <w:t>Guide</w:t>
      </w:r>
    </w:p>
    <w:p w14:paraId="299C16E1" w14:textId="152E0D6D" w:rsidR="00A051FA" w:rsidRPr="00B127E6" w:rsidRDefault="00BA61A5" w:rsidP="00B127E6">
      <w:pPr>
        <w:outlineLvl w:val="0"/>
      </w:pPr>
      <w:r w:rsidRPr="009B73CE">
        <w:t>Throughout</w:t>
      </w:r>
      <w:r w:rsidR="000F3547">
        <w:t xml:space="preserve"> </w:t>
      </w:r>
      <w:r w:rsidRPr="009B73CE">
        <w:t>this</w:t>
      </w:r>
      <w:r w:rsidR="000F3547">
        <w:t xml:space="preserve"> </w:t>
      </w:r>
      <w:r w:rsidRPr="009B73CE">
        <w:t>Guide,</w:t>
      </w:r>
      <w:r w:rsidR="000F3547">
        <w:t xml:space="preserve"> </w:t>
      </w:r>
      <w:r w:rsidRPr="009B73CE">
        <w:t>you’ll</w:t>
      </w:r>
      <w:r w:rsidR="000F3547">
        <w:t xml:space="preserve"> </w:t>
      </w:r>
      <w:r w:rsidRPr="009B73CE">
        <w:t>find</w:t>
      </w:r>
      <w:r w:rsidR="000F3547">
        <w:t xml:space="preserve"> </w:t>
      </w:r>
      <w:r w:rsidRPr="009B73CE">
        <w:t>strategies</w:t>
      </w:r>
      <w:r w:rsidR="000F3547">
        <w:t xml:space="preserve"> </w:t>
      </w:r>
      <w:r w:rsidRPr="009B73CE">
        <w:t>for</w:t>
      </w:r>
      <w:r w:rsidR="000F3547">
        <w:t xml:space="preserve"> </w:t>
      </w:r>
      <w:r w:rsidRPr="009B73CE">
        <w:t>using</w:t>
      </w:r>
      <w:r w:rsidR="000F3547">
        <w:t xml:space="preserve"> </w:t>
      </w:r>
      <w:r w:rsidRPr="009B73CE">
        <w:t>AHRQ’s</w:t>
      </w:r>
      <w:r w:rsidR="000F3547">
        <w:t xml:space="preserve"> </w:t>
      </w:r>
      <w:r w:rsidRPr="009B73CE">
        <w:t>training</w:t>
      </w:r>
      <w:r w:rsidR="000F3547">
        <w:t xml:space="preserve"> </w:t>
      </w:r>
      <w:r>
        <w:t>curriculum</w:t>
      </w:r>
      <w:r w:rsidRPr="009B73CE">
        <w:t>,</w:t>
      </w:r>
      <w:r w:rsidR="000F3547">
        <w:t xml:space="preserve"> </w:t>
      </w:r>
      <w:r w:rsidRPr="009B73CE">
        <w:t>along</w:t>
      </w:r>
      <w:r w:rsidR="000F3547">
        <w:t xml:space="preserve"> </w:t>
      </w:r>
      <w:r w:rsidRPr="009B73CE">
        <w:t>with</w:t>
      </w:r>
      <w:r w:rsidR="000F3547">
        <w:t xml:space="preserve"> </w:t>
      </w:r>
      <w:r w:rsidRPr="009B73CE">
        <w:t>links</w:t>
      </w:r>
      <w:r w:rsidR="000F3547">
        <w:t xml:space="preserve"> </w:t>
      </w:r>
      <w:r w:rsidRPr="009B73CE">
        <w:t>to</w:t>
      </w:r>
      <w:r w:rsidR="000F3547">
        <w:t xml:space="preserve"> </w:t>
      </w:r>
      <w:r w:rsidR="00EB6F2B">
        <w:t>w</w:t>
      </w:r>
      <w:r w:rsidRPr="009B73CE">
        <w:t>ebinars,</w:t>
      </w:r>
      <w:r w:rsidR="000F3547">
        <w:t xml:space="preserve"> </w:t>
      </w:r>
      <w:r w:rsidRPr="009B73CE">
        <w:t>tools,</w:t>
      </w:r>
      <w:r w:rsidR="000F3547">
        <w:t xml:space="preserve"> </w:t>
      </w:r>
      <w:r w:rsidRPr="009B73CE">
        <w:t>and</w:t>
      </w:r>
      <w:r w:rsidR="000F3547">
        <w:t xml:space="preserve"> </w:t>
      </w:r>
      <w:r w:rsidRPr="009B73CE">
        <w:t>other</w:t>
      </w:r>
      <w:r w:rsidR="000F3547">
        <w:t xml:space="preserve"> </w:t>
      </w:r>
      <w:r>
        <w:t>helpful</w:t>
      </w:r>
      <w:r w:rsidR="000F3547">
        <w:t xml:space="preserve"> </w:t>
      </w:r>
      <w:r w:rsidRPr="009B73CE">
        <w:t>resources.</w:t>
      </w:r>
      <w:r w:rsidR="000F3547">
        <w:t xml:space="preserve"> </w:t>
      </w:r>
      <w:r w:rsidR="001D1A79">
        <w:t>It</w:t>
      </w:r>
      <w:r w:rsidR="000F3547">
        <w:t xml:space="preserve"> </w:t>
      </w:r>
      <w:r w:rsidR="00B571AD" w:rsidRPr="00B127E6">
        <w:t>has</w:t>
      </w:r>
      <w:r w:rsidR="000F3547">
        <w:t xml:space="preserve"> </w:t>
      </w:r>
      <w:r w:rsidR="007E45E3" w:rsidRPr="00B127E6">
        <w:t>the</w:t>
      </w:r>
      <w:r w:rsidR="000F3547">
        <w:t xml:space="preserve"> </w:t>
      </w:r>
      <w:r w:rsidR="007E45E3" w:rsidRPr="00B127E6">
        <w:t>following</w:t>
      </w:r>
      <w:r w:rsidR="000F3547">
        <w:t xml:space="preserve"> </w:t>
      </w:r>
      <w:r w:rsidR="007E45E3" w:rsidRPr="00B127E6">
        <w:t>sections</w:t>
      </w:r>
      <w:r w:rsidR="00A051FA" w:rsidRPr="00B127E6">
        <w:t>:</w:t>
      </w:r>
    </w:p>
    <w:p w14:paraId="6426708E" w14:textId="7EB08159" w:rsidR="00471893" w:rsidRPr="00EF7634" w:rsidRDefault="00162BF4" w:rsidP="00A45BE8">
      <w:pPr>
        <w:pStyle w:val="ListBullet"/>
        <w:spacing w:before="240" w:after="120"/>
      </w:pPr>
      <w:hyperlink w:anchor="_Overview" w:history="1">
        <w:r w:rsidR="00B64F54" w:rsidRPr="00D76A17">
          <w:rPr>
            <w:rStyle w:val="Hyperlink"/>
          </w:rPr>
          <w:t>Overview</w:t>
        </w:r>
      </w:hyperlink>
      <w:r w:rsidR="000F3547">
        <w:t xml:space="preserve"> </w:t>
      </w:r>
    </w:p>
    <w:p w14:paraId="31B8E7FB" w14:textId="6013AD66" w:rsidR="007E45E3" w:rsidRDefault="00162BF4" w:rsidP="00F250DA">
      <w:pPr>
        <w:pStyle w:val="ListBullet2"/>
      </w:pPr>
      <w:hyperlink w:anchor="_AHRQ’s_Pressure_Injury" w:history="1">
        <w:r w:rsidR="00471893" w:rsidRPr="00D76A17">
          <w:rPr>
            <w:rStyle w:val="Hyperlink"/>
          </w:rPr>
          <w:t>AHRQ’s</w:t>
        </w:r>
        <w:r w:rsidR="000F3547" w:rsidRPr="00D76A17">
          <w:rPr>
            <w:rStyle w:val="Hyperlink"/>
          </w:rPr>
          <w:t xml:space="preserve"> </w:t>
        </w:r>
        <w:r w:rsidR="00D918B3" w:rsidRPr="00D76A17">
          <w:rPr>
            <w:rStyle w:val="Hyperlink"/>
          </w:rPr>
          <w:t xml:space="preserve">Pressure Injury </w:t>
        </w:r>
        <w:r w:rsidR="00471893" w:rsidRPr="00D76A17">
          <w:rPr>
            <w:rStyle w:val="Hyperlink"/>
          </w:rPr>
          <w:t>Prevention</w:t>
        </w:r>
        <w:r w:rsidR="000F3547" w:rsidRPr="00D76A17">
          <w:rPr>
            <w:rStyle w:val="Hyperlink"/>
          </w:rPr>
          <w:t xml:space="preserve"> </w:t>
        </w:r>
        <w:r w:rsidR="00471893" w:rsidRPr="00D76A17">
          <w:rPr>
            <w:rStyle w:val="Hyperlink"/>
          </w:rPr>
          <w:t>Program</w:t>
        </w:r>
      </w:hyperlink>
    </w:p>
    <w:p w14:paraId="1DA84D58" w14:textId="2F3ADD76" w:rsidR="00572FDE" w:rsidRDefault="00162BF4" w:rsidP="00A45BE8">
      <w:pPr>
        <w:pStyle w:val="ListBullet2"/>
        <w:spacing w:after="120"/>
      </w:pPr>
      <w:hyperlink w:anchor="_Training_Curriculum" w:history="1">
        <w:r w:rsidR="00572FDE" w:rsidRPr="00D76A17">
          <w:rPr>
            <w:rStyle w:val="Hyperlink"/>
          </w:rPr>
          <w:t>Training</w:t>
        </w:r>
        <w:r w:rsidR="000F3547" w:rsidRPr="00D76A17">
          <w:rPr>
            <w:rStyle w:val="Hyperlink"/>
          </w:rPr>
          <w:t xml:space="preserve"> </w:t>
        </w:r>
        <w:r w:rsidR="000D5CA6" w:rsidRPr="00D76A17">
          <w:rPr>
            <w:rStyle w:val="Hyperlink"/>
          </w:rPr>
          <w:t>Curriculum</w:t>
        </w:r>
      </w:hyperlink>
    </w:p>
    <w:p w14:paraId="5CABF58B" w14:textId="572A8AA1" w:rsidR="00525F85" w:rsidRPr="00EF7634" w:rsidRDefault="00162BF4" w:rsidP="00A45BE8">
      <w:pPr>
        <w:pStyle w:val="ListBullet"/>
        <w:spacing w:after="120"/>
      </w:pPr>
      <w:hyperlink w:anchor="_Get_Ready" w:history="1">
        <w:r w:rsidR="00525F85" w:rsidRPr="00D76A17">
          <w:rPr>
            <w:rStyle w:val="Hyperlink"/>
          </w:rPr>
          <w:t>Get</w:t>
        </w:r>
        <w:r w:rsidR="000F3547" w:rsidRPr="00D76A17">
          <w:rPr>
            <w:rStyle w:val="Hyperlink"/>
          </w:rPr>
          <w:t xml:space="preserve"> </w:t>
        </w:r>
        <w:r w:rsidR="00525F85" w:rsidRPr="00D76A17">
          <w:rPr>
            <w:rStyle w:val="Hyperlink"/>
          </w:rPr>
          <w:t>Ready</w:t>
        </w:r>
      </w:hyperlink>
    </w:p>
    <w:p w14:paraId="4BF7C7C3" w14:textId="133B5C5C" w:rsidR="00525F85" w:rsidRPr="00B127E6" w:rsidRDefault="00162BF4" w:rsidP="00F250DA">
      <w:pPr>
        <w:pStyle w:val="ListBullet2"/>
      </w:pPr>
      <w:hyperlink w:anchor="_Assess_Your_Organization’s" w:history="1">
        <w:r w:rsidR="00525F85" w:rsidRPr="00D76A17">
          <w:rPr>
            <w:rStyle w:val="Hyperlink"/>
          </w:rPr>
          <w:t>Assess</w:t>
        </w:r>
        <w:r w:rsidR="000F3547" w:rsidRPr="00D76A17">
          <w:rPr>
            <w:rStyle w:val="Hyperlink"/>
          </w:rPr>
          <w:t xml:space="preserve"> </w:t>
        </w:r>
        <w:r w:rsidR="00525F85" w:rsidRPr="00D76A17">
          <w:rPr>
            <w:rStyle w:val="Hyperlink"/>
          </w:rPr>
          <w:t>Your</w:t>
        </w:r>
        <w:r w:rsidR="000F3547" w:rsidRPr="00D76A17">
          <w:rPr>
            <w:rStyle w:val="Hyperlink"/>
          </w:rPr>
          <w:t xml:space="preserve"> </w:t>
        </w:r>
        <w:r w:rsidR="00525F85" w:rsidRPr="00D76A17">
          <w:rPr>
            <w:rStyle w:val="Hyperlink"/>
          </w:rPr>
          <w:t>Organization’s</w:t>
        </w:r>
        <w:r w:rsidR="000F3547" w:rsidRPr="00D76A17">
          <w:rPr>
            <w:rStyle w:val="Hyperlink"/>
          </w:rPr>
          <w:t xml:space="preserve"> </w:t>
        </w:r>
        <w:r w:rsidR="00525F85" w:rsidRPr="00D76A17">
          <w:rPr>
            <w:rStyle w:val="Hyperlink"/>
          </w:rPr>
          <w:t>Readiness</w:t>
        </w:r>
      </w:hyperlink>
    </w:p>
    <w:p w14:paraId="7BB75DC0" w14:textId="17992ECD" w:rsidR="00525F85" w:rsidRPr="00525F85" w:rsidRDefault="00162BF4" w:rsidP="00A45BE8">
      <w:pPr>
        <w:pStyle w:val="ListBullet2"/>
        <w:spacing w:after="120"/>
      </w:pPr>
      <w:hyperlink w:anchor="_Develop_a_Plan" w:history="1">
        <w:r w:rsidR="00525F85" w:rsidRPr="00D76A17">
          <w:rPr>
            <w:rStyle w:val="Hyperlink"/>
          </w:rPr>
          <w:t>Develop</w:t>
        </w:r>
        <w:r w:rsidR="000F3547" w:rsidRPr="00D76A17">
          <w:rPr>
            <w:rStyle w:val="Hyperlink"/>
          </w:rPr>
          <w:t xml:space="preserve"> </w:t>
        </w:r>
        <w:r w:rsidR="00525F85" w:rsidRPr="00D76A17">
          <w:rPr>
            <w:rStyle w:val="Hyperlink"/>
          </w:rPr>
          <w:t>a</w:t>
        </w:r>
        <w:r w:rsidR="000F3547" w:rsidRPr="00D76A17">
          <w:rPr>
            <w:rStyle w:val="Hyperlink"/>
          </w:rPr>
          <w:t xml:space="preserve"> </w:t>
        </w:r>
        <w:r w:rsidR="00525F85" w:rsidRPr="00D76A17">
          <w:rPr>
            <w:rStyle w:val="Hyperlink"/>
          </w:rPr>
          <w:t>Plan</w:t>
        </w:r>
        <w:r w:rsidR="000F3547" w:rsidRPr="00D76A17">
          <w:rPr>
            <w:rStyle w:val="Hyperlink"/>
          </w:rPr>
          <w:t xml:space="preserve"> </w:t>
        </w:r>
        <w:r w:rsidR="00EB6F2B" w:rsidRPr="00D76A17">
          <w:rPr>
            <w:rStyle w:val="Hyperlink"/>
          </w:rPr>
          <w:t>T</w:t>
        </w:r>
        <w:r w:rsidR="00525F85" w:rsidRPr="00D76A17">
          <w:rPr>
            <w:rStyle w:val="Hyperlink"/>
          </w:rPr>
          <w:t>o</w:t>
        </w:r>
        <w:r w:rsidR="000F3547" w:rsidRPr="00D76A17">
          <w:rPr>
            <w:rStyle w:val="Hyperlink"/>
          </w:rPr>
          <w:t xml:space="preserve"> </w:t>
        </w:r>
        <w:r w:rsidR="00525F85" w:rsidRPr="00D76A17">
          <w:rPr>
            <w:rStyle w:val="Hyperlink"/>
          </w:rPr>
          <w:t>Build</w:t>
        </w:r>
        <w:r w:rsidR="000F3547" w:rsidRPr="00D76A17">
          <w:rPr>
            <w:rStyle w:val="Hyperlink"/>
          </w:rPr>
          <w:t xml:space="preserve"> </w:t>
        </w:r>
        <w:r w:rsidR="00525F85" w:rsidRPr="00D76A17">
          <w:rPr>
            <w:rStyle w:val="Hyperlink"/>
          </w:rPr>
          <w:t>and</w:t>
        </w:r>
        <w:r w:rsidR="000F3547" w:rsidRPr="00D76A17">
          <w:rPr>
            <w:rStyle w:val="Hyperlink"/>
          </w:rPr>
          <w:t xml:space="preserve"> </w:t>
        </w:r>
        <w:r w:rsidR="00525F85" w:rsidRPr="00D76A17">
          <w:rPr>
            <w:rStyle w:val="Hyperlink"/>
          </w:rPr>
          <w:t>Support</w:t>
        </w:r>
        <w:r w:rsidR="000F3547" w:rsidRPr="00D76A17">
          <w:rPr>
            <w:rStyle w:val="Hyperlink"/>
          </w:rPr>
          <w:t xml:space="preserve"> </w:t>
        </w:r>
        <w:r w:rsidR="00525F85" w:rsidRPr="00D76A17">
          <w:rPr>
            <w:rStyle w:val="Hyperlink"/>
          </w:rPr>
          <w:t>Readiness</w:t>
        </w:r>
      </w:hyperlink>
    </w:p>
    <w:p w14:paraId="44948DC1" w14:textId="406AC390" w:rsidR="00471893" w:rsidRPr="00EF7634" w:rsidRDefault="00162BF4" w:rsidP="00A45BE8">
      <w:pPr>
        <w:pStyle w:val="ListBullet"/>
        <w:spacing w:after="120"/>
      </w:pPr>
      <w:hyperlink w:anchor="_Pressure_Injury_Prevention" w:history="1">
        <w:r w:rsidR="00D918B3" w:rsidRPr="00D76A17">
          <w:rPr>
            <w:rStyle w:val="Hyperlink"/>
          </w:rPr>
          <w:t xml:space="preserve">Pressure Injury </w:t>
        </w:r>
        <w:r w:rsidR="00471893" w:rsidRPr="00D76A17">
          <w:rPr>
            <w:rStyle w:val="Hyperlink"/>
          </w:rPr>
          <w:t>Prevention</w:t>
        </w:r>
        <w:r w:rsidR="000F3547" w:rsidRPr="00D76A17">
          <w:rPr>
            <w:rStyle w:val="Hyperlink"/>
          </w:rPr>
          <w:t xml:space="preserve"> </w:t>
        </w:r>
        <w:r w:rsidR="00471893" w:rsidRPr="00D76A17">
          <w:rPr>
            <w:rStyle w:val="Hyperlink"/>
          </w:rPr>
          <w:t>Program</w:t>
        </w:r>
        <w:r w:rsidR="000F3547" w:rsidRPr="00D76A17">
          <w:rPr>
            <w:rStyle w:val="Hyperlink"/>
          </w:rPr>
          <w:t xml:space="preserve"> </w:t>
        </w:r>
        <w:r w:rsidR="00471893" w:rsidRPr="00D76A17">
          <w:rPr>
            <w:rStyle w:val="Hyperlink"/>
          </w:rPr>
          <w:t>Phases</w:t>
        </w:r>
      </w:hyperlink>
    </w:p>
    <w:p w14:paraId="120EFA76" w14:textId="48953CB6" w:rsidR="00A21BE0" w:rsidRDefault="00162BF4" w:rsidP="00F250DA">
      <w:pPr>
        <w:pStyle w:val="ListBullet2"/>
      </w:pPr>
      <w:hyperlink w:anchor="_Pretraining_Phase" w:history="1">
        <w:r w:rsidR="00A21BE0" w:rsidRPr="00D76A17">
          <w:rPr>
            <w:rStyle w:val="Hyperlink"/>
          </w:rPr>
          <w:t>Pre</w:t>
        </w:r>
        <w:r w:rsidR="00E25C0C" w:rsidRPr="00D76A17">
          <w:rPr>
            <w:rStyle w:val="Hyperlink"/>
          </w:rPr>
          <w:t>t</w:t>
        </w:r>
        <w:r w:rsidR="00A21BE0" w:rsidRPr="00D76A17">
          <w:rPr>
            <w:rStyle w:val="Hyperlink"/>
          </w:rPr>
          <w:t>raining</w:t>
        </w:r>
        <w:r w:rsidR="000F3547" w:rsidRPr="00D76A17">
          <w:rPr>
            <w:rStyle w:val="Hyperlink"/>
          </w:rPr>
          <w:t xml:space="preserve"> </w:t>
        </w:r>
        <w:r w:rsidR="00471893" w:rsidRPr="00D76A17">
          <w:rPr>
            <w:rStyle w:val="Hyperlink"/>
          </w:rPr>
          <w:t>Phase</w:t>
        </w:r>
      </w:hyperlink>
    </w:p>
    <w:p w14:paraId="63AB3012" w14:textId="31021628" w:rsidR="00A21BE0" w:rsidRDefault="00162BF4" w:rsidP="00F250DA">
      <w:pPr>
        <w:pStyle w:val="ListBullet2"/>
      </w:pPr>
      <w:hyperlink w:anchor="_Training_Phase" w:history="1">
        <w:r w:rsidR="00A21BE0" w:rsidRPr="00D76A17">
          <w:rPr>
            <w:rStyle w:val="Hyperlink"/>
          </w:rPr>
          <w:t>Training</w:t>
        </w:r>
        <w:r w:rsidR="000F3547" w:rsidRPr="00D76A17">
          <w:rPr>
            <w:rStyle w:val="Hyperlink"/>
          </w:rPr>
          <w:t xml:space="preserve"> </w:t>
        </w:r>
        <w:r w:rsidR="00471893" w:rsidRPr="00D76A17">
          <w:rPr>
            <w:rStyle w:val="Hyperlink"/>
          </w:rPr>
          <w:t>Phase</w:t>
        </w:r>
      </w:hyperlink>
    </w:p>
    <w:p w14:paraId="39600D03" w14:textId="7C47DA67" w:rsidR="00A21BE0" w:rsidRPr="00173ECA" w:rsidRDefault="00162BF4" w:rsidP="00F250DA">
      <w:pPr>
        <w:pStyle w:val="ListBullet2"/>
      </w:pPr>
      <w:hyperlink w:anchor="_Preimplementation_Phase" w:history="1">
        <w:r w:rsidR="00A21BE0" w:rsidRPr="00D76A17">
          <w:rPr>
            <w:rStyle w:val="Hyperlink"/>
          </w:rPr>
          <w:t>Pre</w:t>
        </w:r>
        <w:r w:rsidR="00E25C0C" w:rsidRPr="00D76A17">
          <w:rPr>
            <w:rStyle w:val="Hyperlink"/>
          </w:rPr>
          <w:t>i</w:t>
        </w:r>
        <w:r w:rsidR="00A21BE0" w:rsidRPr="00D76A17">
          <w:rPr>
            <w:rStyle w:val="Hyperlink"/>
          </w:rPr>
          <w:t>mplementation</w:t>
        </w:r>
        <w:r w:rsidR="000F3547" w:rsidRPr="00D76A17">
          <w:rPr>
            <w:rStyle w:val="Hyperlink"/>
          </w:rPr>
          <w:t xml:space="preserve"> </w:t>
        </w:r>
        <w:r w:rsidR="00A21BE0" w:rsidRPr="00D76A17">
          <w:rPr>
            <w:rStyle w:val="Hyperlink"/>
          </w:rPr>
          <w:t>Phase</w:t>
        </w:r>
      </w:hyperlink>
    </w:p>
    <w:p w14:paraId="34E00A33" w14:textId="501DB14E" w:rsidR="00A051FA" w:rsidRPr="00173ECA" w:rsidRDefault="00162BF4" w:rsidP="00F250DA">
      <w:pPr>
        <w:pStyle w:val="ListBullet2"/>
      </w:pPr>
      <w:hyperlink w:anchor="_Implementation_Phase" w:history="1">
        <w:r w:rsidR="00A051FA" w:rsidRPr="00D76A17">
          <w:rPr>
            <w:rStyle w:val="Hyperlink"/>
          </w:rPr>
          <w:t>Implementation</w:t>
        </w:r>
        <w:r w:rsidR="000F3547" w:rsidRPr="00D76A17">
          <w:rPr>
            <w:rStyle w:val="Hyperlink"/>
          </w:rPr>
          <w:t xml:space="preserve"> </w:t>
        </w:r>
        <w:r w:rsidR="00B835E4" w:rsidRPr="00D76A17">
          <w:rPr>
            <w:rStyle w:val="Hyperlink"/>
          </w:rPr>
          <w:t>Phase</w:t>
        </w:r>
      </w:hyperlink>
    </w:p>
    <w:p w14:paraId="11F425C4" w14:textId="52E4176A" w:rsidR="00A051FA" w:rsidRPr="00173ECA" w:rsidRDefault="00162BF4" w:rsidP="00A45BE8">
      <w:pPr>
        <w:pStyle w:val="ListBullet2"/>
        <w:spacing w:after="120"/>
      </w:pPr>
      <w:hyperlink w:anchor="_Sustainment_Phase" w:history="1">
        <w:r w:rsidR="00A051FA" w:rsidRPr="00D76A17">
          <w:rPr>
            <w:rStyle w:val="Hyperlink"/>
          </w:rPr>
          <w:t>Sustainment</w:t>
        </w:r>
        <w:r w:rsidR="000F3547" w:rsidRPr="00D76A17">
          <w:rPr>
            <w:rStyle w:val="Hyperlink"/>
          </w:rPr>
          <w:t xml:space="preserve"> </w:t>
        </w:r>
        <w:r w:rsidR="00B835E4" w:rsidRPr="00D76A17">
          <w:rPr>
            <w:rStyle w:val="Hyperlink"/>
          </w:rPr>
          <w:t>Phase</w:t>
        </w:r>
      </w:hyperlink>
    </w:p>
    <w:p w14:paraId="5E597E82" w14:textId="15C26FD0" w:rsidR="00A051FA" w:rsidRPr="00EF7634" w:rsidRDefault="00162BF4" w:rsidP="00A45BE8">
      <w:pPr>
        <w:pStyle w:val="ListBullet"/>
        <w:spacing w:after="120"/>
      </w:pPr>
      <w:hyperlink w:anchor="_Appendixes" w:history="1">
        <w:r w:rsidR="00471893" w:rsidRPr="00D76A17">
          <w:rPr>
            <w:rStyle w:val="Hyperlink"/>
          </w:rPr>
          <w:t>Appendi</w:t>
        </w:r>
        <w:r w:rsidR="00EB6F2B" w:rsidRPr="00D76A17">
          <w:rPr>
            <w:rStyle w:val="Hyperlink"/>
          </w:rPr>
          <w:t>x</w:t>
        </w:r>
        <w:r w:rsidR="00471893" w:rsidRPr="00D76A17">
          <w:rPr>
            <w:rStyle w:val="Hyperlink"/>
          </w:rPr>
          <w:t>es</w:t>
        </w:r>
      </w:hyperlink>
    </w:p>
    <w:p w14:paraId="2A5724CF" w14:textId="08827518" w:rsidR="00471893" w:rsidRDefault="00162BF4" w:rsidP="00F250DA">
      <w:pPr>
        <w:pStyle w:val="ListBullet2"/>
      </w:pPr>
      <w:hyperlink w:anchor="_Appendix_A._RACI" w:history="1">
        <w:r w:rsidR="006820D0" w:rsidRPr="00D76A17">
          <w:rPr>
            <w:rStyle w:val="Hyperlink"/>
          </w:rPr>
          <w:t>Appendix</w:t>
        </w:r>
        <w:r w:rsidR="000F3547" w:rsidRPr="00D76A17">
          <w:rPr>
            <w:rStyle w:val="Hyperlink"/>
          </w:rPr>
          <w:t xml:space="preserve"> </w:t>
        </w:r>
        <w:r w:rsidR="006820D0" w:rsidRPr="00D76A17">
          <w:rPr>
            <w:rStyle w:val="Hyperlink"/>
          </w:rPr>
          <w:t>A:</w:t>
        </w:r>
        <w:r w:rsidR="000F3547" w:rsidRPr="00D76A17">
          <w:rPr>
            <w:rStyle w:val="Hyperlink"/>
          </w:rPr>
          <w:t xml:space="preserve"> </w:t>
        </w:r>
        <w:r w:rsidR="006820D0" w:rsidRPr="00D76A17">
          <w:rPr>
            <w:rStyle w:val="Hyperlink"/>
          </w:rPr>
          <w:t>RACI</w:t>
        </w:r>
        <w:r w:rsidR="000F3547" w:rsidRPr="00D76A17">
          <w:rPr>
            <w:rStyle w:val="Hyperlink"/>
          </w:rPr>
          <w:t xml:space="preserve"> </w:t>
        </w:r>
        <w:r w:rsidR="006820D0" w:rsidRPr="00D76A17">
          <w:rPr>
            <w:rStyle w:val="Hyperlink"/>
          </w:rPr>
          <w:t>Chart</w:t>
        </w:r>
      </w:hyperlink>
    </w:p>
    <w:p w14:paraId="6C2BDC08" w14:textId="76F813E2" w:rsidR="00A03E47" w:rsidRPr="00B127E6" w:rsidRDefault="00162BF4" w:rsidP="00F250DA">
      <w:pPr>
        <w:pStyle w:val="ListBullet2"/>
      </w:pPr>
      <w:hyperlink w:anchor="_Appendix_B._Prioritize" w:history="1">
        <w:r w:rsidR="00A03E47" w:rsidRPr="00D76A17">
          <w:rPr>
            <w:rStyle w:val="Hyperlink"/>
          </w:rPr>
          <w:t>Appendix</w:t>
        </w:r>
        <w:r w:rsidR="000F3547" w:rsidRPr="00D76A17">
          <w:rPr>
            <w:rStyle w:val="Hyperlink"/>
          </w:rPr>
          <w:t xml:space="preserve"> </w:t>
        </w:r>
        <w:r w:rsidR="00A03E47" w:rsidRPr="00D76A17">
          <w:rPr>
            <w:rStyle w:val="Hyperlink"/>
          </w:rPr>
          <w:t>B:</w:t>
        </w:r>
        <w:r w:rsidR="000F3547" w:rsidRPr="00D76A17">
          <w:rPr>
            <w:rStyle w:val="Hyperlink"/>
          </w:rPr>
          <w:t xml:space="preserve"> </w:t>
        </w:r>
        <w:r w:rsidR="00A03E47" w:rsidRPr="00D76A17">
          <w:rPr>
            <w:rStyle w:val="Hyperlink"/>
          </w:rPr>
          <w:t>Prioritize</w:t>
        </w:r>
        <w:r w:rsidR="000F3547" w:rsidRPr="00D76A17">
          <w:rPr>
            <w:rStyle w:val="Hyperlink"/>
          </w:rPr>
          <w:t xml:space="preserve"> </w:t>
        </w:r>
        <w:r w:rsidR="00A03E47" w:rsidRPr="00D76A17">
          <w:rPr>
            <w:rStyle w:val="Hyperlink"/>
          </w:rPr>
          <w:t>Opportunities</w:t>
        </w:r>
        <w:r w:rsidR="000F3547" w:rsidRPr="00D76A17">
          <w:rPr>
            <w:rStyle w:val="Hyperlink"/>
          </w:rPr>
          <w:t xml:space="preserve"> </w:t>
        </w:r>
        <w:r w:rsidR="00A03E47" w:rsidRPr="00D76A17">
          <w:rPr>
            <w:rStyle w:val="Hyperlink"/>
          </w:rPr>
          <w:t>for</w:t>
        </w:r>
        <w:r w:rsidR="000F3547" w:rsidRPr="00D76A17">
          <w:rPr>
            <w:rStyle w:val="Hyperlink"/>
          </w:rPr>
          <w:t xml:space="preserve"> </w:t>
        </w:r>
        <w:r w:rsidR="00A03E47" w:rsidRPr="00D76A17">
          <w:rPr>
            <w:rStyle w:val="Hyperlink"/>
          </w:rPr>
          <w:t>Improvement</w:t>
        </w:r>
      </w:hyperlink>
    </w:p>
    <w:p w14:paraId="69A52001" w14:textId="24AC9DAE" w:rsidR="00E51D6D" w:rsidRPr="00B127E6" w:rsidRDefault="00162BF4" w:rsidP="00F250DA">
      <w:pPr>
        <w:pStyle w:val="ListBullet2"/>
      </w:pPr>
      <w:hyperlink w:anchor="_Appendix_C._Training" w:history="1">
        <w:r w:rsidR="00E51D6D" w:rsidRPr="00D76A17">
          <w:rPr>
            <w:rStyle w:val="Hyperlink"/>
          </w:rPr>
          <w:t>Appendix</w:t>
        </w:r>
        <w:r w:rsidR="000F3547" w:rsidRPr="00D76A17">
          <w:rPr>
            <w:rStyle w:val="Hyperlink"/>
          </w:rPr>
          <w:t xml:space="preserve"> </w:t>
        </w:r>
        <w:r w:rsidR="00E51D6D" w:rsidRPr="00D76A17">
          <w:rPr>
            <w:rStyle w:val="Hyperlink"/>
          </w:rPr>
          <w:t>C:</w:t>
        </w:r>
        <w:r w:rsidR="000F3547" w:rsidRPr="00D76A17">
          <w:rPr>
            <w:rStyle w:val="Hyperlink"/>
          </w:rPr>
          <w:t xml:space="preserve"> </w:t>
        </w:r>
        <w:r w:rsidR="008F3344" w:rsidRPr="00D76A17">
          <w:rPr>
            <w:rStyle w:val="Hyperlink"/>
          </w:rPr>
          <w:t>Training</w:t>
        </w:r>
        <w:r w:rsidR="000F3547" w:rsidRPr="00D76A17">
          <w:rPr>
            <w:rStyle w:val="Hyperlink"/>
          </w:rPr>
          <w:t xml:space="preserve"> </w:t>
        </w:r>
        <w:r w:rsidR="008F3344" w:rsidRPr="00D76A17">
          <w:rPr>
            <w:rStyle w:val="Hyperlink"/>
          </w:rPr>
          <w:t>and</w:t>
        </w:r>
        <w:r w:rsidR="000F3547" w:rsidRPr="00D76A17">
          <w:rPr>
            <w:rStyle w:val="Hyperlink"/>
          </w:rPr>
          <w:t xml:space="preserve"> </w:t>
        </w:r>
        <w:r w:rsidR="008F3344" w:rsidRPr="00D76A17">
          <w:rPr>
            <w:rStyle w:val="Hyperlink"/>
          </w:rPr>
          <w:t>Learning</w:t>
        </w:r>
        <w:r w:rsidR="000F3547" w:rsidRPr="00D76A17">
          <w:rPr>
            <w:rStyle w:val="Hyperlink"/>
          </w:rPr>
          <w:t xml:space="preserve"> </w:t>
        </w:r>
        <w:r w:rsidR="008F3344" w:rsidRPr="00D76A17">
          <w:rPr>
            <w:rStyle w:val="Hyperlink"/>
          </w:rPr>
          <w:t>Network</w:t>
        </w:r>
        <w:r w:rsidR="000F3547" w:rsidRPr="00D76A17">
          <w:rPr>
            <w:rStyle w:val="Hyperlink"/>
          </w:rPr>
          <w:t xml:space="preserve"> </w:t>
        </w:r>
        <w:r w:rsidR="00E51D6D" w:rsidRPr="00D76A17">
          <w:rPr>
            <w:rStyle w:val="Hyperlink"/>
          </w:rPr>
          <w:t>Webinars</w:t>
        </w:r>
      </w:hyperlink>
    </w:p>
    <w:p w14:paraId="5DDFA7A5" w14:textId="49183896" w:rsidR="003D7EAD" w:rsidRDefault="00162BF4" w:rsidP="00F250DA">
      <w:pPr>
        <w:pStyle w:val="ListBullet2"/>
      </w:pPr>
      <w:hyperlink w:anchor="_Appendix_D._Sample" w:history="1">
        <w:r w:rsidR="003D7EAD" w:rsidRPr="00D76A17">
          <w:rPr>
            <w:rStyle w:val="Hyperlink"/>
          </w:rPr>
          <w:t>Appendix</w:t>
        </w:r>
        <w:r w:rsidR="000F3547" w:rsidRPr="00D76A17">
          <w:rPr>
            <w:rStyle w:val="Hyperlink"/>
          </w:rPr>
          <w:t xml:space="preserve"> </w:t>
        </w:r>
        <w:r w:rsidR="003D7EAD" w:rsidRPr="00D76A17">
          <w:rPr>
            <w:rStyle w:val="Hyperlink"/>
          </w:rPr>
          <w:t>D:</w:t>
        </w:r>
        <w:r w:rsidR="000F3547" w:rsidRPr="00D76A17">
          <w:rPr>
            <w:rStyle w:val="Hyperlink"/>
          </w:rPr>
          <w:t xml:space="preserve"> </w:t>
        </w:r>
        <w:r w:rsidR="003D7EAD" w:rsidRPr="00D76A17">
          <w:rPr>
            <w:rStyle w:val="Hyperlink"/>
          </w:rPr>
          <w:t>Sample</w:t>
        </w:r>
        <w:r w:rsidR="000F3547" w:rsidRPr="00D76A17">
          <w:rPr>
            <w:rStyle w:val="Hyperlink"/>
          </w:rPr>
          <w:t xml:space="preserve"> </w:t>
        </w:r>
        <w:r w:rsidR="003D7EAD" w:rsidRPr="00D76A17">
          <w:rPr>
            <w:rStyle w:val="Hyperlink"/>
          </w:rPr>
          <w:t>Production</w:t>
        </w:r>
        <w:r w:rsidR="000F3547" w:rsidRPr="00D76A17">
          <w:rPr>
            <w:rStyle w:val="Hyperlink"/>
          </w:rPr>
          <w:t xml:space="preserve"> </w:t>
        </w:r>
        <w:r w:rsidR="003D7EAD" w:rsidRPr="00D76A17">
          <w:rPr>
            <w:rStyle w:val="Hyperlink"/>
          </w:rPr>
          <w:t>Agenda</w:t>
        </w:r>
      </w:hyperlink>
    </w:p>
    <w:p w14:paraId="682F4466" w14:textId="7E32F02B" w:rsidR="003D7EAD" w:rsidRPr="00B127E6" w:rsidRDefault="00162BF4" w:rsidP="00F250DA">
      <w:pPr>
        <w:pStyle w:val="ListBullet2"/>
      </w:pPr>
      <w:hyperlink w:anchor="_Appendix_E._Sample" w:history="1">
        <w:r w:rsidR="003D7EAD" w:rsidRPr="00D76A17">
          <w:rPr>
            <w:rStyle w:val="Hyperlink"/>
          </w:rPr>
          <w:t>Appendix</w:t>
        </w:r>
        <w:r w:rsidR="000F3547" w:rsidRPr="00D76A17">
          <w:rPr>
            <w:rStyle w:val="Hyperlink"/>
          </w:rPr>
          <w:t xml:space="preserve"> </w:t>
        </w:r>
        <w:r w:rsidR="003D7EAD" w:rsidRPr="00D76A17">
          <w:rPr>
            <w:rStyle w:val="Hyperlink"/>
          </w:rPr>
          <w:t>E:</w:t>
        </w:r>
        <w:r w:rsidR="000F3547" w:rsidRPr="00D76A17">
          <w:rPr>
            <w:rStyle w:val="Hyperlink"/>
          </w:rPr>
          <w:t xml:space="preserve"> </w:t>
        </w:r>
        <w:r w:rsidR="003D7EAD" w:rsidRPr="00D76A17">
          <w:rPr>
            <w:rStyle w:val="Hyperlink"/>
          </w:rPr>
          <w:t>Sample</w:t>
        </w:r>
        <w:r w:rsidR="000F3547" w:rsidRPr="00D76A17">
          <w:rPr>
            <w:rStyle w:val="Hyperlink"/>
          </w:rPr>
          <w:t xml:space="preserve"> </w:t>
        </w:r>
        <w:r w:rsidR="003D7EAD" w:rsidRPr="00D76A17">
          <w:rPr>
            <w:rStyle w:val="Hyperlink"/>
          </w:rPr>
          <w:t>Participant</w:t>
        </w:r>
        <w:r w:rsidR="000F3547" w:rsidRPr="00D76A17">
          <w:rPr>
            <w:rStyle w:val="Hyperlink"/>
          </w:rPr>
          <w:t xml:space="preserve"> </w:t>
        </w:r>
        <w:r w:rsidR="003D7EAD" w:rsidRPr="00D76A17">
          <w:rPr>
            <w:rStyle w:val="Hyperlink"/>
          </w:rPr>
          <w:t>Agenda</w:t>
        </w:r>
      </w:hyperlink>
    </w:p>
    <w:p w14:paraId="56C9B0F3" w14:textId="148EF09C" w:rsidR="006D3851" w:rsidRDefault="00162BF4" w:rsidP="00F250DA">
      <w:pPr>
        <w:pStyle w:val="ListBullet2"/>
      </w:pPr>
      <w:hyperlink w:anchor="_Appendix_F._Hospital" w:history="1">
        <w:r w:rsidR="003D7EAD" w:rsidRPr="00D76A17">
          <w:rPr>
            <w:rStyle w:val="Hyperlink"/>
          </w:rPr>
          <w:t>Appendix</w:t>
        </w:r>
        <w:r w:rsidR="000F3547" w:rsidRPr="00D76A17">
          <w:rPr>
            <w:rStyle w:val="Hyperlink"/>
          </w:rPr>
          <w:t xml:space="preserve"> </w:t>
        </w:r>
        <w:r w:rsidR="003D7EAD" w:rsidRPr="00D76A17">
          <w:rPr>
            <w:rStyle w:val="Hyperlink"/>
          </w:rPr>
          <w:t>F:</w:t>
        </w:r>
        <w:r w:rsidR="000F3547" w:rsidRPr="00D76A17">
          <w:rPr>
            <w:rStyle w:val="Hyperlink"/>
          </w:rPr>
          <w:t xml:space="preserve"> </w:t>
        </w:r>
        <w:r w:rsidR="003D7EAD" w:rsidRPr="00D76A17">
          <w:rPr>
            <w:rStyle w:val="Hyperlink"/>
          </w:rPr>
          <w:t>Hospital</w:t>
        </w:r>
        <w:r w:rsidR="000F3547" w:rsidRPr="00D76A17">
          <w:rPr>
            <w:rStyle w:val="Hyperlink"/>
          </w:rPr>
          <w:t xml:space="preserve"> </w:t>
        </w:r>
        <w:r w:rsidR="003D7EAD" w:rsidRPr="00D76A17">
          <w:rPr>
            <w:rStyle w:val="Hyperlink"/>
          </w:rPr>
          <w:t>Practice</w:t>
        </w:r>
        <w:r w:rsidR="000F3547" w:rsidRPr="00D76A17">
          <w:rPr>
            <w:rStyle w:val="Hyperlink"/>
          </w:rPr>
          <w:t xml:space="preserve"> </w:t>
        </w:r>
        <w:r w:rsidR="003D7EAD" w:rsidRPr="00D76A17">
          <w:rPr>
            <w:rStyle w:val="Hyperlink"/>
          </w:rPr>
          <w:t>Insights—Challenges</w:t>
        </w:r>
        <w:r w:rsidR="000F3547" w:rsidRPr="00D76A17">
          <w:rPr>
            <w:rStyle w:val="Hyperlink"/>
          </w:rPr>
          <w:t xml:space="preserve"> </w:t>
        </w:r>
        <w:r w:rsidR="003D7EAD" w:rsidRPr="00D76A17">
          <w:rPr>
            <w:rStyle w:val="Hyperlink"/>
          </w:rPr>
          <w:t>and</w:t>
        </w:r>
        <w:r w:rsidR="000F3547" w:rsidRPr="00D76A17">
          <w:rPr>
            <w:rStyle w:val="Hyperlink"/>
          </w:rPr>
          <w:t xml:space="preserve"> </w:t>
        </w:r>
        <w:r w:rsidR="003D7EAD" w:rsidRPr="00D76A17">
          <w:rPr>
            <w:rStyle w:val="Hyperlink"/>
          </w:rPr>
          <w:t>Solutions</w:t>
        </w:r>
      </w:hyperlink>
    </w:p>
    <w:p w14:paraId="27E42E5D" w14:textId="44A06CE3" w:rsidR="006D3851" w:rsidRDefault="000D5CA6" w:rsidP="00B127E6">
      <w:pPr>
        <w:outlineLvl w:val="0"/>
      </w:pPr>
      <w:r>
        <w:lastRenderedPageBreak/>
        <w:t>To</w:t>
      </w:r>
      <w:r w:rsidR="000F3547">
        <w:t xml:space="preserve"> </w:t>
      </w:r>
      <w:r>
        <w:t>ensure</w:t>
      </w:r>
      <w:r w:rsidR="000F3547">
        <w:t xml:space="preserve"> </w:t>
      </w:r>
      <w:r>
        <w:t>that</w:t>
      </w:r>
      <w:r w:rsidR="000F3547">
        <w:t xml:space="preserve"> </w:t>
      </w:r>
      <w:r>
        <w:t>you</w:t>
      </w:r>
      <w:r w:rsidR="000F3547">
        <w:t xml:space="preserve"> </w:t>
      </w:r>
      <w:r>
        <w:t>understand</w:t>
      </w:r>
      <w:r w:rsidR="000F3547">
        <w:t xml:space="preserve"> </w:t>
      </w:r>
      <w:r>
        <w:t>the</w:t>
      </w:r>
      <w:r w:rsidR="000F3547">
        <w:t xml:space="preserve"> </w:t>
      </w:r>
      <w:r>
        <w:t>timeline</w:t>
      </w:r>
      <w:r w:rsidR="000F3547">
        <w:t xml:space="preserve"> </w:t>
      </w:r>
      <w:r>
        <w:t>and</w:t>
      </w:r>
      <w:r w:rsidR="000F3547">
        <w:t xml:space="preserve"> </w:t>
      </w:r>
      <w:r w:rsidR="00B81750">
        <w:t>activities</w:t>
      </w:r>
      <w:r w:rsidR="000F3547">
        <w:t xml:space="preserve"> </w:t>
      </w:r>
      <w:r>
        <w:t>associated</w:t>
      </w:r>
      <w:r w:rsidR="000F3547">
        <w:t xml:space="preserve"> </w:t>
      </w:r>
      <w:r>
        <w:t>with</w:t>
      </w:r>
      <w:r w:rsidR="000F3547">
        <w:t xml:space="preserve"> </w:t>
      </w:r>
      <w:r w:rsidR="00051BC0">
        <w:t>AHRQ’s</w:t>
      </w:r>
      <w:r w:rsidR="000F3547">
        <w:t xml:space="preserve"> </w:t>
      </w:r>
      <w:r w:rsidR="00E1739E">
        <w:t xml:space="preserve">Pressure Injury </w:t>
      </w:r>
      <w:r>
        <w:t>Prevention</w:t>
      </w:r>
      <w:r w:rsidR="000F3547">
        <w:t xml:space="preserve"> </w:t>
      </w:r>
      <w:r>
        <w:t>Program,</w:t>
      </w:r>
      <w:r w:rsidR="000F3547">
        <w:t xml:space="preserve"> </w:t>
      </w:r>
      <w:r>
        <w:t>p</w:t>
      </w:r>
      <w:r w:rsidR="0069478E">
        <w:t>lease</w:t>
      </w:r>
      <w:r w:rsidR="000F3547">
        <w:t xml:space="preserve"> </w:t>
      </w:r>
      <w:r w:rsidR="0069478E">
        <w:t>read</w:t>
      </w:r>
      <w:r w:rsidR="000F3547">
        <w:t xml:space="preserve"> </w:t>
      </w:r>
      <w:r w:rsidR="0069478E">
        <w:t>through</w:t>
      </w:r>
      <w:r w:rsidR="000F3547">
        <w:t xml:space="preserve"> </w:t>
      </w:r>
      <w:r w:rsidR="0069478E">
        <w:t>the</w:t>
      </w:r>
      <w:r w:rsidR="000F3547">
        <w:t xml:space="preserve"> </w:t>
      </w:r>
      <w:r w:rsidR="0069478E">
        <w:t>entire</w:t>
      </w:r>
      <w:r w:rsidR="000F3547">
        <w:t xml:space="preserve"> </w:t>
      </w:r>
      <w:r>
        <w:t>G</w:t>
      </w:r>
      <w:r w:rsidR="0069478E">
        <w:t>uide</w:t>
      </w:r>
      <w:r w:rsidR="000F3547">
        <w:t xml:space="preserve"> </w:t>
      </w:r>
      <w:r w:rsidR="0069478E">
        <w:t>before</w:t>
      </w:r>
      <w:r w:rsidR="000F3547">
        <w:t xml:space="preserve"> </w:t>
      </w:r>
      <w:r w:rsidR="0069478E">
        <w:t>launching</w:t>
      </w:r>
      <w:r w:rsidR="000F3547">
        <w:t xml:space="preserve"> </w:t>
      </w:r>
      <w:r w:rsidR="0069478E">
        <w:t>your</w:t>
      </w:r>
      <w:r w:rsidR="000F3547">
        <w:t xml:space="preserve"> </w:t>
      </w:r>
      <w:r w:rsidR="0069478E">
        <w:t>hospital’s</w:t>
      </w:r>
      <w:r w:rsidR="000F3547">
        <w:t xml:space="preserve"> </w:t>
      </w:r>
      <w:r>
        <w:t>initiative</w:t>
      </w:r>
      <w:r w:rsidR="0069478E">
        <w:t>.</w:t>
      </w:r>
      <w:r w:rsidR="000F3547">
        <w:t xml:space="preserve"> </w:t>
      </w:r>
      <w:r>
        <w:t>Revisit</w:t>
      </w:r>
      <w:r w:rsidR="000F3547">
        <w:t xml:space="preserve"> </w:t>
      </w:r>
      <w:r>
        <w:t>relevant</w:t>
      </w:r>
      <w:r w:rsidR="000F3547">
        <w:t xml:space="preserve"> </w:t>
      </w:r>
      <w:r w:rsidR="0069478E">
        <w:t>sections</w:t>
      </w:r>
      <w:r w:rsidR="000F3547">
        <w:t xml:space="preserve"> </w:t>
      </w:r>
      <w:r w:rsidR="0069478E">
        <w:t>as</w:t>
      </w:r>
      <w:r w:rsidR="000F3547">
        <w:t xml:space="preserve"> </w:t>
      </w:r>
      <w:r w:rsidR="0069478E">
        <w:t>your</w:t>
      </w:r>
      <w:r w:rsidR="000F3547">
        <w:t xml:space="preserve"> </w:t>
      </w:r>
      <w:r w:rsidR="0069478E">
        <w:t>Implementation</w:t>
      </w:r>
      <w:r w:rsidR="000F3547">
        <w:t xml:space="preserve"> </w:t>
      </w:r>
      <w:r w:rsidR="0069478E">
        <w:t>Team</w:t>
      </w:r>
      <w:r w:rsidR="000F3547">
        <w:t xml:space="preserve"> </w:t>
      </w:r>
      <w:r w:rsidR="0069478E">
        <w:t>carries</w:t>
      </w:r>
      <w:r w:rsidR="000F3547">
        <w:t xml:space="preserve"> </w:t>
      </w:r>
      <w:r w:rsidR="0069478E">
        <w:t>out</w:t>
      </w:r>
      <w:r w:rsidR="000F3547">
        <w:t xml:space="preserve"> </w:t>
      </w:r>
      <w:r w:rsidR="0069478E">
        <w:t>each</w:t>
      </w:r>
      <w:r w:rsidR="000F3547">
        <w:t xml:space="preserve"> </w:t>
      </w:r>
      <w:r w:rsidR="0069478E">
        <w:t>phase.</w:t>
      </w:r>
    </w:p>
    <w:p w14:paraId="06DCB9EC" w14:textId="77777777" w:rsidR="006D3851" w:rsidRPr="00F717EF" w:rsidRDefault="00B64F54" w:rsidP="00F717EF">
      <w:pPr>
        <w:pStyle w:val="Heading2"/>
      </w:pPr>
      <w:bookmarkStart w:id="0" w:name="_Overview"/>
      <w:bookmarkEnd w:id="0"/>
      <w:r w:rsidRPr="00F717EF">
        <w:t>Overview</w:t>
      </w:r>
    </w:p>
    <w:p w14:paraId="7E40C849" w14:textId="55CC939E" w:rsidR="006D3851" w:rsidRDefault="00280C28" w:rsidP="00351D45">
      <w:r>
        <w:t>This</w:t>
      </w:r>
      <w:r w:rsidR="000F3547">
        <w:t xml:space="preserve"> </w:t>
      </w:r>
      <w:r>
        <w:t>section</w:t>
      </w:r>
      <w:r w:rsidR="000F3547">
        <w:t xml:space="preserve"> </w:t>
      </w:r>
      <w:r w:rsidR="00B64F54">
        <w:t>provides</w:t>
      </w:r>
      <w:r w:rsidR="000F3547">
        <w:t xml:space="preserve"> </w:t>
      </w:r>
      <w:r w:rsidR="00B64F54">
        <w:t>an</w:t>
      </w:r>
      <w:r w:rsidR="000F3547">
        <w:t xml:space="preserve"> </w:t>
      </w:r>
      <w:r w:rsidR="00B64F54">
        <w:t>overview</w:t>
      </w:r>
      <w:r w:rsidR="000F3547">
        <w:t xml:space="preserve"> </w:t>
      </w:r>
      <w:r>
        <w:t>of</w:t>
      </w:r>
      <w:r w:rsidR="000F3547">
        <w:t xml:space="preserve"> </w:t>
      </w:r>
      <w:r w:rsidRPr="009B73CE">
        <w:t>AHRQ’s</w:t>
      </w:r>
      <w:r w:rsidR="000F3547">
        <w:t xml:space="preserve"> </w:t>
      </w:r>
      <w:r w:rsidR="00E1739E">
        <w:t xml:space="preserve">Pressure Injury </w:t>
      </w:r>
      <w:r w:rsidRPr="009B73CE">
        <w:t>Prevention</w:t>
      </w:r>
      <w:r w:rsidR="000F3547">
        <w:t xml:space="preserve"> </w:t>
      </w:r>
      <w:r w:rsidRPr="009B73CE">
        <w:t>Program</w:t>
      </w:r>
      <w:r w:rsidR="000F3547">
        <w:t xml:space="preserve"> </w:t>
      </w:r>
      <w:r>
        <w:t>and</w:t>
      </w:r>
      <w:r w:rsidR="000F3547">
        <w:t xml:space="preserve"> </w:t>
      </w:r>
      <w:r>
        <w:t>the</w:t>
      </w:r>
      <w:r w:rsidR="000F3547">
        <w:t xml:space="preserve"> </w:t>
      </w:r>
      <w:r>
        <w:t>associated</w:t>
      </w:r>
      <w:r w:rsidR="000F3547">
        <w:t xml:space="preserve"> </w:t>
      </w:r>
      <w:r>
        <w:t>training</w:t>
      </w:r>
      <w:r w:rsidR="000F3547">
        <w:t xml:space="preserve"> </w:t>
      </w:r>
      <w:r>
        <w:t>curriculum.</w:t>
      </w:r>
    </w:p>
    <w:p w14:paraId="2A482241" w14:textId="7A5F9FBB" w:rsidR="006D3851" w:rsidRPr="00F717EF" w:rsidRDefault="002F3A0D" w:rsidP="00F717EF">
      <w:pPr>
        <w:pStyle w:val="Heading3"/>
      </w:pPr>
      <w:bookmarkStart w:id="1" w:name="_AHRQ’s_Pressure_Injury"/>
      <w:bookmarkEnd w:id="1"/>
      <w:r w:rsidRPr="00F717EF">
        <w:t>AHRQ’s</w:t>
      </w:r>
      <w:r w:rsidR="000F3547" w:rsidRPr="00F717EF">
        <w:t xml:space="preserve"> </w:t>
      </w:r>
      <w:r w:rsidR="00E1739E" w:rsidRPr="00F717EF">
        <w:t>Pressure Injury</w:t>
      </w:r>
      <w:r w:rsidR="000F3547" w:rsidRPr="00F717EF">
        <w:t xml:space="preserve"> </w:t>
      </w:r>
      <w:r w:rsidRPr="00F717EF">
        <w:t>Prevention</w:t>
      </w:r>
      <w:r w:rsidR="000F3547" w:rsidRPr="00F717EF">
        <w:t xml:space="preserve"> </w:t>
      </w:r>
      <w:r w:rsidRPr="00F717EF">
        <w:t>Program</w:t>
      </w:r>
    </w:p>
    <w:p w14:paraId="0F787D82" w14:textId="3171390C" w:rsidR="00351D45" w:rsidRPr="0023691A" w:rsidRDefault="00A742E4" w:rsidP="00351D45">
      <w:r w:rsidRPr="00B127E6">
        <w:t>AHRQ’s</w:t>
      </w:r>
      <w:r w:rsidR="000F3547">
        <w:t xml:space="preserve"> </w:t>
      </w:r>
      <w:r w:rsidR="00F30F3E">
        <w:t xml:space="preserve">Pressure Injury </w:t>
      </w:r>
      <w:r w:rsidRPr="00B127E6">
        <w:t>Prevention</w:t>
      </w:r>
      <w:r w:rsidR="000F3547">
        <w:t xml:space="preserve"> </w:t>
      </w:r>
      <w:r w:rsidRPr="00B127E6">
        <w:t>Program</w:t>
      </w:r>
      <w:r w:rsidR="000F3547">
        <w:t xml:space="preserve"> </w:t>
      </w:r>
      <w:r w:rsidR="00CE2AC2">
        <w:t>grew</w:t>
      </w:r>
      <w:r w:rsidR="000F3547">
        <w:t xml:space="preserve"> </w:t>
      </w:r>
      <w:r w:rsidR="00CE2AC2">
        <w:t>out</w:t>
      </w:r>
      <w:r w:rsidR="000F3547">
        <w:t xml:space="preserve"> </w:t>
      </w:r>
      <w:r w:rsidR="00CE2AC2">
        <w:t>of</w:t>
      </w:r>
      <w:r w:rsidR="000F3547">
        <w:t xml:space="preserve"> </w:t>
      </w:r>
      <w:r w:rsidR="000D5CA6">
        <w:t>a</w:t>
      </w:r>
      <w:r w:rsidR="000F3547">
        <w:t xml:space="preserve"> </w:t>
      </w:r>
      <w:r w:rsidR="00B127E6">
        <w:t>3</w:t>
      </w:r>
      <w:r w:rsidR="000D5CA6" w:rsidRPr="0023691A">
        <w:t>-year</w:t>
      </w:r>
      <w:r w:rsidR="000F3547">
        <w:t xml:space="preserve"> </w:t>
      </w:r>
      <w:r w:rsidR="00DD5BD7" w:rsidRPr="0023691A">
        <w:t>AHRQ</w:t>
      </w:r>
      <w:r w:rsidR="00A878F6" w:rsidRPr="0023691A">
        <w:t>-</w:t>
      </w:r>
      <w:r w:rsidR="00104D8C" w:rsidRPr="0023691A">
        <w:t>funde</w:t>
      </w:r>
      <w:r w:rsidR="00834D1B" w:rsidRPr="0023691A">
        <w:t>d</w:t>
      </w:r>
      <w:r w:rsidR="000F3547">
        <w:t xml:space="preserve"> </w:t>
      </w:r>
      <w:r w:rsidR="00994041">
        <w:t>pilot</w:t>
      </w:r>
      <w:r w:rsidR="000F3547">
        <w:t xml:space="preserve"> </w:t>
      </w:r>
      <w:r w:rsidR="00932193">
        <w:t>initiative</w:t>
      </w:r>
      <w:r w:rsidR="000F3547">
        <w:t xml:space="preserve"> </w:t>
      </w:r>
      <w:r w:rsidR="000D5CA6">
        <w:t>whose</w:t>
      </w:r>
      <w:r w:rsidR="000F3547">
        <w:t xml:space="preserve"> </w:t>
      </w:r>
      <w:r w:rsidR="00351D45" w:rsidRPr="0023691A">
        <w:t>purpose</w:t>
      </w:r>
      <w:r w:rsidR="000F3547">
        <w:t xml:space="preserve"> </w:t>
      </w:r>
      <w:r w:rsidR="00351D45" w:rsidRPr="0023691A">
        <w:t>was</w:t>
      </w:r>
      <w:r w:rsidR="000F3547">
        <w:t xml:space="preserve"> </w:t>
      </w:r>
      <w:r w:rsidR="00351D45" w:rsidRPr="0023691A">
        <w:t>threefold:</w:t>
      </w:r>
    </w:p>
    <w:p w14:paraId="1C73A724" w14:textId="549F2C0E" w:rsidR="00351D45" w:rsidRPr="00DE3098" w:rsidRDefault="00351D45" w:rsidP="00F250DA">
      <w:pPr>
        <w:pStyle w:val="ListBullet"/>
      </w:pPr>
      <w:r w:rsidRPr="00DE3098">
        <w:t>To</w:t>
      </w:r>
      <w:r w:rsidR="000F3547">
        <w:t xml:space="preserve"> </w:t>
      </w:r>
      <w:r w:rsidRPr="00DE3098">
        <w:t>develop</w:t>
      </w:r>
      <w:r w:rsidR="000F3547">
        <w:t xml:space="preserve"> </w:t>
      </w:r>
      <w:r w:rsidRPr="00DE3098">
        <w:t>training</w:t>
      </w:r>
      <w:r w:rsidR="000F3547">
        <w:t xml:space="preserve"> </w:t>
      </w:r>
      <w:r w:rsidRPr="00DE3098">
        <w:t>resources</w:t>
      </w:r>
      <w:r w:rsidR="000F3547">
        <w:t xml:space="preserve"> </w:t>
      </w:r>
      <w:r w:rsidRPr="00DE3098">
        <w:t>that</w:t>
      </w:r>
      <w:r w:rsidR="000F3547">
        <w:t xml:space="preserve"> </w:t>
      </w:r>
      <w:r w:rsidRPr="00DE3098">
        <w:t>provide</w:t>
      </w:r>
      <w:r w:rsidR="000F3547">
        <w:t xml:space="preserve"> </w:t>
      </w:r>
      <w:r w:rsidRPr="00DE3098">
        <w:t>guidance</w:t>
      </w:r>
      <w:r w:rsidR="000F3547">
        <w:t xml:space="preserve"> </w:t>
      </w:r>
      <w:r w:rsidRPr="00DE3098">
        <w:t>on</w:t>
      </w:r>
      <w:r w:rsidR="000F3547">
        <w:t xml:space="preserve"> </w:t>
      </w:r>
      <w:r w:rsidRPr="00DE3098">
        <w:t>how</w:t>
      </w:r>
      <w:r w:rsidR="000F3547">
        <w:t xml:space="preserve"> </w:t>
      </w:r>
      <w:r w:rsidRPr="00DE3098">
        <w:t>to</w:t>
      </w:r>
      <w:r w:rsidR="000F3547">
        <w:t xml:space="preserve"> </w:t>
      </w:r>
      <w:r w:rsidRPr="00DE3098">
        <w:t>use</w:t>
      </w:r>
      <w:r w:rsidR="000F3547">
        <w:t xml:space="preserve"> </w:t>
      </w:r>
      <w:r w:rsidRPr="00DE3098">
        <w:t>and</w:t>
      </w:r>
      <w:r w:rsidR="000F3547">
        <w:t xml:space="preserve"> </w:t>
      </w:r>
      <w:r w:rsidRPr="00DE3098">
        <w:t>implement</w:t>
      </w:r>
      <w:r w:rsidR="000F3547">
        <w:t xml:space="preserve"> </w:t>
      </w:r>
      <w:r w:rsidRPr="00DE3098">
        <w:t>into</w:t>
      </w:r>
      <w:r w:rsidR="000F3547">
        <w:t xml:space="preserve"> </w:t>
      </w:r>
      <w:r w:rsidRPr="00DE3098">
        <w:t>practice</w:t>
      </w:r>
      <w:r w:rsidR="000F3547">
        <w:t xml:space="preserve"> </w:t>
      </w:r>
      <w:r w:rsidRPr="00DE3098">
        <w:t>the</w:t>
      </w:r>
      <w:r w:rsidR="000F3547">
        <w:t xml:space="preserve"> </w:t>
      </w:r>
      <w:r w:rsidRPr="00DE3098">
        <w:t>tools</w:t>
      </w:r>
      <w:r w:rsidR="000F3547">
        <w:t xml:space="preserve"> </w:t>
      </w:r>
      <w:r w:rsidRPr="00DE3098">
        <w:t>and</w:t>
      </w:r>
      <w:r w:rsidR="000F3547">
        <w:t xml:space="preserve"> </w:t>
      </w:r>
      <w:r w:rsidRPr="00DE3098">
        <w:t>strategies</w:t>
      </w:r>
      <w:r w:rsidR="000F3547">
        <w:t xml:space="preserve"> </w:t>
      </w:r>
      <w:r w:rsidRPr="00DE3098">
        <w:t>outlined</w:t>
      </w:r>
      <w:r w:rsidR="000F3547">
        <w:t xml:space="preserve"> </w:t>
      </w:r>
      <w:r w:rsidRPr="00DE3098">
        <w:t>in</w:t>
      </w:r>
      <w:r w:rsidR="000F3547">
        <w:t xml:space="preserve"> </w:t>
      </w:r>
      <w:r w:rsidR="0076632A" w:rsidRPr="001C1BC1">
        <w:t>AHRQ’s</w:t>
      </w:r>
      <w:r w:rsidR="000F3547">
        <w:t xml:space="preserve"> </w:t>
      </w:r>
      <w:hyperlink r:id="rId17" w:history="1">
        <w:r w:rsidR="000D5CA6" w:rsidRPr="00984D27">
          <w:rPr>
            <w:rStyle w:val="Hyperlink"/>
            <w:i/>
            <w:szCs w:val="24"/>
          </w:rPr>
          <w:t>Preventing</w:t>
        </w:r>
        <w:r w:rsidR="000F3547" w:rsidRPr="00984D27">
          <w:rPr>
            <w:rStyle w:val="Hyperlink"/>
            <w:i/>
            <w:szCs w:val="24"/>
          </w:rPr>
          <w:t xml:space="preserve"> </w:t>
        </w:r>
        <w:r w:rsidR="00D16F07" w:rsidRPr="00984D27">
          <w:rPr>
            <w:rStyle w:val="Hyperlink"/>
            <w:i/>
            <w:szCs w:val="24"/>
          </w:rPr>
          <w:t>Pressure Ulcers</w:t>
        </w:r>
        <w:r w:rsidR="000F3547" w:rsidRPr="00984D27">
          <w:rPr>
            <w:rStyle w:val="Hyperlink"/>
            <w:i/>
            <w:szCs w:val="24"/>
          </w:rPr>
          <w:t xml:space="preserve"> </w:t>
        </w:r>
        <w:r w:rsidR="000D5CA6" w:rsidRPr="00984D27">
          <w:rPr>
            <w:rStyle w:val="Hyperlink"/>
            <w:i/>
            <w:szCs w:val="24"/>
          </w:rPr>
          <w:t>in</w:t>
        </w:r>
        <w:r w:rsidR="000F3547" w:rsidRPr="00984D27">
          <w:rPr>
            <w:rStyle w:val="Hyperlink"/>
            <w:i/>
            <w:szCs w:val="24"/>
          </w:rPr>
          <w:t xml:space="preserve"> </w:t>
        </w:r>
        <w:r w:rsidR="000D5CA6" w:rsidRPr="00984D27">
          <w:rPr>
            <w:rStyle w:val="Hyperlink"/>
            <w:i/>
            <w:szCs w:val="24"/>
          </w:rPr>
          <w:t>Hospitals:</w:t>
        </w:r>
        <w:r w:rsidR="000F3547" w:rsidRPr="00984D27">
          <w:rPr>
            <w:rStyle w:val="Hyperlink"/>
            <w:i/>
            <w:szCs w:val="24"/>
          </w:rPr>
          <w:t xml:space="preserve"> </w:t>
        </w:r>
        <w:r w:rsidR="000D5CA6" w:rsidRPr="00984D27">
          <w:rPr>
            <w:rStyle w:val="Hyperlink"/>
            <w:i/>
            <w:szCs w:val="24"/>
          </w:rPr>
          <w:t>A</w:t>
        </w:r>
        <w:r w:rsidR="000F3547" w:rsidRPr="00984D27">
          <w:rPr>
            <w:rStyle w:val="Hyperlink"/>
            <w:i/>
            <w:szCs w:val="24"/>
          </w:rPr>
          <w:t xml:space="preserve"> </w:t>
        </w:r>
        <w:r w:rsidR="000D5CA6" w:rsidRPr="00984D27">
          <w:rPr>
            <w:rStyle w:val="Hyperlink"/>
            <w:i/>
            <w:szCs w:val="24"/>
          </w:rPr>
          <w:t>Toolkit</w:t>
        </w:r>
        <w:r w:rsidR="000F3547" w:rsidRPr="00984D27">
          <w:rPr>
            <w:rStyle w:val="Hyperlink"/>
            <w:i/>
            <w:szCs w:val="24"/>
          </w:rPr>
          <w:t xml:space="preserve"> </w:t>
        </w:r>
        <w:r w:rsidR="000D5CA6" w:rsidRPr="00984D27">
          <w:rPr>
            <w:rStyle w:val="Hyperlink"/>
            <w:i/>
            <w:szCs w:val="24"/>
          </w:rPr>
          <w:t>for</w:t>
        </w:r>
        <w:r w:rsidR="000F3547" w:rsidRPr="00984D27">
          <w:rPr>
            <w:rStyle w:val="Hyperlink"/>
            <w:i/>
            <w:szCs w:val="24"/>
          </w:rPr>
          <w:t xml:space="preserve"> </w:t>
        </w:r>
        <w:r w:rsidR="000D5CA6" w:rsidRPr="00984D27">
          <w:rPr>
            <w:rStyle w:val="Hyperlink"/>
            <w:i/>
            <w:szCs w:val="24"/>
          </w:rPr>
          <w:t>Improving</w:t>
        </w:r>
        <w:r w:rsidR="000F3547" w:rsidRPr="00984D27">
          <w:rPr>
            <w:rStyle w:val="Hyperlink"/>
            <w:i/>
            <w:szCs w:val="24"/>
          </w:rPr>
          <w:t xml:space="preserve"> </w:t>
        </w:r>
        <w:r w:rsidR="000D5CA6" w:rsidRPr="00984D27">
          <w:rPr>
            <w:rStyle w:val="Hyperlink"/>
            <w:i/>
            <w:szCs w:val="24"/>
          </w:rPr>
          <w:t>Quality</w:t>
        </w:r>
        <w:r w:rsidR="000F3547" w:rsidRPr="00984D27">
          <w:rPr>
            <w:rStyle w:val="Hyperlink"/>
            <w:i/>
            <w:szCs w:val="24"/>
          </w:rPr>
          <w:t xml:space="preserve"> </w:t>
        </w:r>
        <w:r w:rsidR="000D5CA6" w:rsidRPr="00984D27">
          <w:rPr>
            <w:rStyle w:val="Hyperlink"/>
            <w:i/>
            <w:szCs w:val="24"/>
          </w:rPr>
          <w:t>of</w:t>
        </w:r>
        <w:r w:rsidR="000F3547" w:rsidRPr="00984D27">
          <w:rPr>
            <w:rStyle w:val="Hyperlink"/>
            <w:i/>
            <w:szCs w:val="24"/>
          </w:rPr>
          <w:t xml:space="preserve"> </w:t>
        </w:r>
        <w:r w:rsidR="000D5CA6" w:rsidRPr="00984D27">
          <w:rPr>
            <w:rStyle w:val="Hyperlink"/>
            <w:i/>
            <w:szCs w:val="24"/>
          </w:rPr>
          <w:t>Care</w:t>
        </w:r>
      </w:hyperlink>
      <w:r w:rsidR="000F3547">
        <w:rPr>
          <w:i/>
        </w:rPr>
        <w:t xml:space="preserve"> </w:t>
      </w:r>
    </w:p>
    <w:p w14:paraId="1BDFCB6D" w14:textId="697B1697" w:rsidR="00351D45" w:rsidRPr="00DE3098" w:rsidRDefault="00351D45" w:rsidP="00F250DA">
      <w:pPr>
        <w:pStyle w:val="ListBullet"/>
      </w:pPr>
      <w:r w:rsidRPr="00DE3098">
        <w:t>To</w:t>
      </w:r>
      <w:r w:rsidR="000F3547">
        <w:t xml:space="preserve"> </w:t>
      </w:r>
      <w:r w:rsidRPr="00DE3098">
        <w:t>provide</w:t>
      </w:r>
      <w:r w:rsidR="000F3547">
        <w:t xml:space="preserve"> </w:t>
      </w:r>
      <w:r w:rsidRPr="00DE3098">
        <w:t>training</w:t>
      </w:r>
      <w:r w:rsidR="000F3547">
        <w:t xml:space="preserve"> </w:t>
      </w:r>
      <w:r w:rsidRPr="00DE3098">
        <w:t>and</w:t>
      </w:r>
      <w:r w:rsidR="000F3547">
        <w:t xml:space="preserve"> </w:t>
      </w:r>
      <w:r w:rsidRPr="00DE3098">
        <w:t>ongoing</w:t>
      </w:r>
      <w:r w:rsidR="000F3547">
        <w:t xml:space="preserve"> </w:t>
      </w:r>
      <w:r w:rsidRPr="00DE3098">
        <w:t>technical</w:t>
      </w:r>
      <w:r w:rsidR="000F3547">
        <w:t xml:space="preserve"> </w:t>
      </w:r>
      <w:r w:rsidRPr="00DE3098">
        <w:t>assistance—using</w:t>
      </w:r>
      <w:r w:rsidR="000F3547">
        <w:t xml:space="preserve"> </w:t>
      </w:r>
      <w:r w:rsidRPr="00DE3098">
        <w:t>the</w:t>
      </w:r>
      <w:r w:rsidR="000F3547">
        <w:t xml:space="preserve"> </w:t>
      </w:r>
      <w:r w:rsidRPr="00DE3098">
        <w:t>n</w:t>
      </w:r>
      <w:r w:rsidR="0076632A" w:rsidRPr="0076632A">
        <w:t>ewly</w:t>
      </w:r>
      <w:r w:rsidR="00EB6F2B">
        <w:t xml:space="preserve"> </w:t>
      </w:r>
      <w:r w:rsidR="0076632A" w:rsidRPr="0076632A">
        <w:t>developed</w:t>
      </w:r>
      <w:r w:rsidR="000F3547">
        <w:t xml:space="preserve"> </w:t>
      </w:r>
      <w:r w:rsidR="0076632A" w:rsidRPr="0076632A">
        <w:t>training</w:t>
      </w:r>
      <w:r w:rsidR="000F3547">
        <w:t xml:space="preserve"> </w:t>
      </w:r>
      <w:r w:rsidR="00984595">
        <w:t>curriculum</w:t>
      </w:r>
      <w:r w:rsidRPr="00DE3098">
        <w:t>—to</w:t>
      </w:r>
      <w:r w:rsidR="000F3547">
        <w:t xml:space="preserve"> </w:t>
      </w:r>
      <w:r w:rsidR="0076632A">
        <w:t>a</w:t>
      </w:r>
      <w:r w:rsidR="000F3547">
        <w:t xml:space="preserve"> </w:t>
      </w:r>
      <w:r w:rsidR="0076632A">
        <w:t>cohort</w:t>
      </w:r>
      <w:r w:rsidR="000F3547">
        <w:t xml:space="preserve"> </w:t>
      </w:r>
      <w:r w:rsidR="0076632A">
        <w:t>of</w:t>
      </w:r>
      <w:r w:rsidR="000F3547">
        <w:t xml:space="preserve"> </w:t>
      </w:r>
      <w:r w:rsidRPr="00DE3098">
        <w:t>hospitals</w:t>
      </w:r>
      <w:r w:rsidR="000F3547">
        <w:t xml:space="preserve"> </w:t>
      </w:r>
      <w:r w:rsidRPr="00DE3098">
        <w:t>selected</w:t>
      </w:r>
      <w:r w:rsidR="000F3547">
        <w:t xml:space="preserve"> </w:t>
      </w:r>
      <w:r w:rsidRPr="00DE3098">
        <w:t>to</w:t>
      </w:r>
      <w:r w:rsidR="000F3547">
        <w:t xml:space="preserve"> </w:t>
      </w:r>
      <w:r w:rsidRPr="00DE3098">
        <w:t>implement</w:t>
      </w:r>
      <w:r w:rsidR="000F3547">
        <w:t xml:space="preserve"> </w:t>
      </w:r>
      <w:r w:rsidR="0076632A">
        <w:t>the</w:t>
      </w:r>
      <w:r w:rsidR="000F3547">
        <w:t xml:space="preserve"> </w:t>
      </w:r>
      <w:r w:rsidR="0076632A" w:rsidRPr="0076632A">
        <w:t>Toolkit</w:t>
      </w:r>
    </w:p>
    <w:p w14:paraId="19AE580A" w14:textId="1E05480E" w:rsidR="006D3851" w:rsidRDefault="00351D45" w:rsidP="00F250DA">
      <w:pPr>
        <w:pStyle w:val="ListBullet"/>
      </w:pPr>
      <w:r w:rsidRPr="00DE3098">
        <w:t>To</w:t>
      </w:r>
      <w:r w:rsidR="000F3547">
        <w:t xml:space="preserve"> </w:t>
      </w:r>
      <w:r w:rsidR="0076632A">
        <w:t>evaluate</w:t>
      </w:r>
      <w:r w:rsidR="000F3547">
        <w:t xml:space="preserve"> </w:t>
      </w:r>
      <w:r w:rsidRPr="00DE3098">
        <w:t>the</w:t>
      </w:r>
      <w:r w:rsidR="000F3547">
        <w:t xml:space="preserve"> </w:t>
      </w:r>
      <w:r w:rsidRPr="00DE3098">
        <w:t>impact</w:t>
      </w:r>
      <w:r w:rsidR="000F3547">
        <w:t xml:space="preserve"> </w:t>
      </w:r>
      <w:r w:rsidRPr="00DE3098">
        <w:t>of</w:t>
      </w:r>
      <w:r w:rsidR="000F3547">
        <w:t xml:space="preserve"> </w:t>
      </w:r>
      <w:r w:rsidRPr="00DE3098">
        <w:t>i</w:t>
      </w:r>
      <w:r w:rsidR="0076632A" w:rsidRPr="0076632A">
        <w:t>mplement</w:t>
      </w:r>
      <w:r w:rsidR="0057489D">
        <w:t>ing</w:t>
      </w:r>
      <w:r w:rsidR="000F3547">
        <w:t xml:space="preserve"> </w:t>
      </w:r>
      <w:r w:rsidR="0076632A" w:rsidRPr="0076632A">
        <w:t>AHRQ’s</w:t>
      </w:r>
      <w:r w:rsidR="000F3547">
        <w:t xml:space="preserve"> </w:t>
      </w:r>
      <w:r w:rsidR="0076632A" w:rsidRPr="0076632A">
        <w:t>Toolkit</w:t>
      </w:r>
      <w:r w:rsidRPr="00DE3098">
        <w:t>,</w:t>
      </w:r>
      <w:r w:rsidR="000F3547">
        <w:t xml:space="preserve"> </w:t>
      </w:r>
      <w:r w:rsidRPr="00DE3098">
        <w:t>combined</w:t>
      </w:r>
      <w:r w:rsidR="000F3547">
        <w:t xml:space="preserve"> </w:t>
      </w:r>
      <w:r w:rsidRPr="00DE3098">
        <w:t>with</w:t>
      </w:r>
      <w:r w:rsidR="000F3547">
        <w:t xml:space="preserve"> </w:t>
      </w:r>
      <w:r w:rsidRPr="00DE3098">
        <w:t>training</w:t>
      </w:r>
      <w:r w:rsidR="000F3547">
        <w:t xml:space="preserve"> </w:t>
      </w:r>
      <w:r w:rsidRPr="00DE3098">
        <w:t>and</w:t>
      </w:r>
      <w:r w:rsidR="000F3547">
        <w:t xml:space="preserve"> </w:t>
      </w:r>
      <w:r w:rsidRPr="00DE3098">
        <w:t>technical</w:t>
      </w:r>
      <w:r w:rsidR="000F3547">
        <w:t xml:space="preserve"> </w:t>
      </w:r>
      <w:r w:rsidRPr="00DE3098">
        <w:t>assistance,</w:t>
      </w:r>
      <w:r w:rsidR="000F3547">
        <w:t xml:space="preserve"> </w:t>
      </w:r>
      <w:r w:rsidRPr="00DE3098">
        <w:t>on</w:t>
      </w:r>
      <w:r w:rsidR="000F3547">
        <w:t xml:space="preserve"> </w:t>
      </w:r>
      <w:r w:rsidRPr="00DE3098">
        <w:t>participating</w:t>
      </w:r>
      <w:r w:rsidR="000F3547">
        <w:t xml:space="preserve"> </w:t>
      </w:r>
      <w:r w:rsidRPr="00DE3098">
        <w:t>hospitals’</w:t>
      </w:r>
      <w:r w:rsidR="000F3547">
        <w:t xml:space="preserve"> </w:t>
      </w:r>
      <w:r w:rsidR="00401DC9">
        <w:t>pressure injury</w:t>
      </w:r>
      <w:r w:rsidR="0076632A">
        <w:t>-related</w:t>
      </w:r>
      <w:r w:rsidR="000F3547">
        <w:t xml:space="preserve"> </w:t>
      </w:r>
      <w:r w:rsidRPr="00DE3098">
        <w:t>outcomes</w:t>
      </w:r>
    </w:p>
    <w:p w14:paraId="12D4CC4A" w14:textId="4CAF3E56" w:rsidR="006D3851" w:rsidRDefault="00B62FF8" w:rsidP="00DD5BD7">
      <w:r w:rsidRPr="005A505B">
        <w:t>AFYA,</w:t>
      </w:r>
      <w:r w:rsidR="000F3547">
        <w:t xml:space="preserve"> </w:t>
      </w:r>
      <w:r w:rsidRPr="005A505B">
        <w:t>Inc.,</w:t>
      </w:r>
      <w:r w:rsidR="000F3547">
        <w:t xml:space="preserve"> </w:t>
      </w:r>
      <w:r w:rsidR="00ED7814">
        <w:t>led</w:t>
      </w:r>
      <w:r w:rsidR="000F3547">
        <w:t xml:space="preserve"> </w:t>
      </w:r>
      <w:r w:rsidR="00ED7814">
        <w:t>the</w:t>
      </w:r>
      <w:r w:rsidR="000F3547">
        <w:t xml:space="preserve"> </w:t>
      </w:r>
      <w:r w:rsidR="00ED7814">
        <w:t>project</w:t>
      </w:r>
      <w:r w:rsidR="000F3547">
        <w:t xml:space="preserve"> </w:t>
      </w:r>
      <w:r w:rsidR="00ED7814">
        <w:t>team</w:t>
      </w:r>
      <w:r>
        <w:t>,</w:t>
      </w:r>
      <w:r w:rsidR="000F3547">
        <w:t xml:space="preserve"> </w:t>
      </w:r>
      <w:r>
        <w:t>with</w:t>
      </w:r>
      <w:r w:rsidR="000F3547">
        <w:t xml:space="preserve"> </w:t>
      </w:r>
      <w:r>
        <w:t>support</w:t>
      </w:r>
      <w:r w:rsidR="000F3547">
        <w:t xml:space="preserve"> </w:t>
      </w:r>
      <w:r>
        <w:t>from</w:t>
      </w:r>
      <w:r w:rsidR="000F3547">
        <w:t xml:space="preserve"> </w:t>
      </w:r>
      <w:r w:rsidRPr="005A505B">
        <w:t>partners</w:t>
      </w:r>
      <w:r w:rsidR="000F3547">
        <w:t xml:space="preserve"> </w:t>
      </w:r>
      <w:r w:rsidRPr="005A505B">
        <w:t>ECRI</w:t>
      </w:r>
      <w:r w:rsidR="000F3547">
        <w:t xml:space="preserve"> </w:t>
      </w:r>
      <w:r w:rsidRPr="005A505B">
        <w:t>Institute</w:t>
      </w:r>
      <w:r w:rsidR="000F3547">
        <w:t xml:space="preserve"> </w:t>
      </w:r>
      <w:r w:rsidRPr="005A505B">
        <w:t>and</w:t>
      </w:r>
      <w:r w:rsidR="000F3547">
        <w:t xml:space="preserve"> </w:t>
      </w:r>
      <w:r w:rsidRPr="005A505B">
        <w:t>Stratis</w:t>
      </w:r>
      <w:r w:rsidR="000F3547">
        <w:t xml:space="preserve"> </w:t>
      </w:r>
      <w:r w:rsidRPr="005A505B">
        <w:t>Health</w:t>
      </w:r>
      <w:r>
        <w:t>.</w:t>
      </w:r>
      <w:r w:rsidR="000F3547">
        <w:t xml:space="preserve"> </w:t>
      </w:r>
      <w:r w:rsidR="0023691A">
        <w:t>During</w:t>
      </w:r>
      <w:r w:rsidR="000F3547">
        <w:t xml:space="preserve"> </w:t>
      </w:r>
      <w:r w:rsidR="00834D1B">
        <w:t>the</w:t>
      </w:r>
      <w:r w:rsidR="000F3547">
        <w:t xml:space="preserve"> </w:t>
      </w:r>
      <w:r w:rsidR="00834D1B">
        <w:t>first</w:t>
      </w:r>
      <w:r w:rsidR="000F3547">
        <w:t xml:space="preserve"> </w:t>
      </w:r>
      <w:r w:rsidR="00834D1B">
        <w:t>year</w:t>
      </w:r>
      <w:r w:rsidR="000F3547">
        <w:t xml:space="preserve"> </w:t>
      </w:r>
      <w:r w:rsidR="00834D1B">
        <w:t>of</w:t>
      </w:r>
      <w:r w:rsidR="000F3547">
        <w:t xml:space="preserve"> </w:t>
      </w:r>
      <w:r w:rsidR="00834D1B">
        <w:t>the</w:t>
      </w:r>
      <w:r w:rsidR="000F3547">
        <w:t xml:space="preserve"> </w:t>
      </w:r>
      <w:r w:rsidR="00932193">
        <w:t>initiative</w:t>
      </w:r>
      <w:r w:rsidR="00834D1B">
        <w:t>,</w:t>
      </w:r>
      <w:r w:rsidR="000F3547">
        <w:t xml:space="preserve"> </w:t>
      </w:r>
      <w:r w:rsidR="00834D1B">
        <w:t>AFYA</w:t>
      </w:r>
      <w:r w:rsidR="000F3547">
        <w:t xml:space="preserve"> </w:t>
      </w:r>
      <w:r w:rsidR="00834D1B">
        <w:t>and</w:t>
      </w:r>
      <w:r w:rsidR="000F3547">
        <w:t xml:space="preserve"> </w:t>
      </w:r>
      <w:r w:rsidR="00834D1B">
        <w:t>its</w:t>
      </w:r>
      <w:r w:rsidR="000F3547">
        <w:t xml:space="preserve"> </w:t>
      </w:r>
      <w:r w:rsidR="00834D1B">
        <w:t>partners</w:t>
      </w:r>
      <w:r w:rsidR="000F3547">
        <w:t xml:space="preserve"> </w:t>
      </w:r>
      <w:r w:rsidR="007E64AA">
        <w:t>designed</w:t>
      </w:r>
      <w:r w:rsidR="000F3547">
        <w:t xml:space="preserve"> </w:t>
      </w:r>
      <w:r w:rsidR="007E64AA">
        <w:t>and</w:t>
      </w:r>
      <w:r w:rsidR="000F3547">
        <w:t xml:space="preserve"> </w:t>
      </w:r>
      <w:r w:rsidR="00104D8C" w:rsidRPr="009C4948">
        <w:t>developed</w:t>
      </w:r>
      <w:r w:rsidR="000F3547">
        <w:t xml:space="preserve"> </w:t>
      </w:r>
      <w:r w:rsidR="0076632A">
        <w:t>a</w:t>
      </w:r>
      <w:r w:rsidR="000F3547">
        <w:t xml:space="preserve"> </w:t>
      </w:r>
      <w:r w:rsidR="00104D8C" w:rsidRPr="009C4948">
        <w:t>focused</w:t>
      </w:r>
      <w:r w:rsidR="000F3547">
        <w:t xml:space="preserve"> </w:t>
      </w:r>
      <w:r w:rsidR="00104D8C" w:rsidRPr="009C4948">
        <w:t>training</w:t>
      </w:r>
      <w:r w:rsidR="000F3547">
        <w:t xml:space="preserve"> </w:t>
      </w:r>
      <w:r w:rsidR="0076632A" w:rsidRPr="009C4948">
        <w:t>curricul</w:t>
      </w:r>
      <w:r w:rsidR="0076632A">
        <w:t>um</w:t>
      </w:r>
      <w:r w:rsidR="000F3547">
        <w:t xml:space="preserve"> </w:t>
      </w:r>
      <w:r w:rsidR="00834D1B">
        <w:t>based</w:t>
      </w:r>
      <w:r w:rsidR="000F3547">
        <w:t xml:space="preserve"> </w:t>
      </w:r>
      <w:r w:rsidR="00834D1B">
        <w:t>on</w:t>
      </w:r>
      <w:r w:rsidR="000F3547">
        <w:t xml:space="preserve"> </w:t>
      </w:r>
      <w:r w:rsidR="00834D1B">
        <w:t>AHRQ’s</w:t>
      </w:r>
      <w:r w:rsidR="000F3547">
        <w:t xml:space="preserve"> </w:t>
      </w:r>
      <w:r w:rsidR="00C03E6F">
        <w:t>T</w:t>
      </w:r>
      <w:r w:rsidR="00834D1B">
        <w:t>oolkit</w:t>
      </w:r>
      <w:r w:rsidR="000F3547">
        <w:t xml:space="preserve"> </w:t>
      </w:r>
      <w:r w:rsidR="005C6408">
        <w:t>(see</w:t>
      </w:r>
      <w:r w:rsidR="000F3547">
        <w:t xml:space="preserve"> </w:t>
      </w:r>
      <w:r w:rsidR="005C6408" w:rsidRPr="00B127E6">
        <w:rPr>
          <w:b/>
        </w:rPr>
        <w:t>Training</w:t>
      </w:r>
      <w:r w:rsidR="000F3547">
        <w:rPr>
          <w:b/>
        </w:rPr>
        <w:t xml:space="preserve"> </w:t>
      </w:r>
      <w:r w:rsidR="000D5CA6">
        <w:rPr>
          <w:b/>
        </w:rPr>
        <w:t>Curriculum</w:t>
      </w:r>
      <w:r w:rsidR="00EB6F2B">
        <w:rPr>
          <w:b/>
        </w:rPr>
        <w:t xml:space="preserve"> </w:t>
      </w:r>
      <w:r w:rsidR="00EB6F2B">
        <w:t>below</w:t>
      </w:r>
      <w:r w:rsidR="005C6408">
        <w:t>)</w:t>
      </w:r>
      <w:r>
        <w:t>.</w:t>
      </w:r>
      <w:r w:rsidR="000F3547">
        <w:t xml:space="preserve"> </w:t>
      </w:r>
      <w:r w:rsidR="000D5CA6">
        <w:t>In</w:t>
      </w:r>
      <w:r w:rsidR="000F3547">
        <w:t xml:space="preserve"> </w:t>
      </w:r>
      <w:r w:rsidR="000D5CA6">
        <w:t>addition,</w:t>
      </w:r>
      <w:r w:rsidR="000F3547">
        <w:t xml:space="preserve"> </w:t>
      </w:r>
      <w:r w:rsidR="000D5CA6">
        <w:t>t</w:t>
      </w:r>
      <w:r>
        <w:t>hey</w:t>
      </w:r>
      <w:r w:rsidR="000F3547">
        <w:t xml:space="preserve"> </w:t>
      </w:r>
      <w:r w:rsidR="00834D1B">
        <w:t>recruited</w:t>
      </w:r>
      <w:r w:rsidR="000F3547">
        <w:t xml:space="preserve"> </w:t>
      </w:r>
      <w:r w:rsidR="000F6062">
        <w:t>11</w:t>
      </w:r>
      <w:r w:rsidR="000F3547">
        <w:t xml:space="preserve"> </w:t>
      </w:r>
      <w:r w:rsidR="007E64AA" w:rsidRPr="00173ECA">
        <w:t>varied</w:t>
      </w:r>
      <w:r w:rsidR="000F3547">
        <w:t xml:space="preserve"> </w:t>
      </w:r>
      <w:r w:rsidR="007E64AA" w:rsidRPr="00173ECA">
        <w:t>and</w:t>
      </w:r>
      <w:r w:rsidR="000F3547">
        <w:t xml:space="preserve"> </w:t>
      </w:r>
      <w:r w:rsidR="007E64AA" w:rsidRPr="00173ECA">
        <w:t>geographically</w:t>
      </w:r>
      <w:r w:rsidR="000F3547">
        <w:t xml:space="preserve"> </w:t>
      </w:r>
      <w:r w:rsidR="007E64AA" w:rsidRPr="00173ECA">
        <w:t>diverse</w:t>
      </w:r>
      <w:r w:rsidR="000F3547">
        <w:t xml:space="preserve"> </w:t>
      </w:r>
      <w:r w:rsidR="00834D1B">
        <w:t>hospitals</w:t>
      </w:r>
      <w:r w:rsidR="000F3547">
        <w:t xml:space="preserve"> </w:t>
      </w:r>
      <w:r w:rsidR="00834D1B">
        <w:t>to</w:t>
      </w:r>
      <w:r w:rsidR="000F3547">
        <w:t xml:space="preserve"> </w:t>
      </w:r>
      <w:r w:rsidR="00834D1B">
        <w:t>participate</w:t>
      </w:r>
      <w:r w:rsidR="000F3547">
        <w:t xml:space="preserve"> </w:t>
      </w:r>
      <w:r w:rsidR="00834D1B">
        <w:t>in</w:t>
      </w:r>
      <w:r w:rsidR="000F3547">
        <w:t xml:space="preserve"> </w:t>
      </w:r>
      <w:r w:rsidR="00834D1B">
        <w:t>a</w:t>
      </w:r>
      <w:r w:rsidR="000F3547">
        <w:t xml:space="preserve"> </w:t>
      </w:r>
      <w:r w:rsidR="0076632A">
        <w:t>2-year</w:t>
      </w:r>
      <w:r w:rsidR="000F3547">
        <w:t xml:space="preserve"> </w:t>
      </w:r>
      <w:r w:rsidR="00834D1B">
        <w:t>pilot</w:t>
      </w:r>
      <w:r w:rsidR="000F3547">
        <w:t xml:space="preserve"> </w:t>
      </w:r>
      <w:r w:rsidR="00834D1B">
        <w:t>implementation</w:t>
      </w:r>
      <w:r w:rsidR="000F3547">
        <w:t xml:space="preserve"> </w:t>
      </w:r>
      <w:r w:rsidR="006061AE">
        <w:t>program</w:t>
      </w:r>
      <w:r w:rsidR="00104D8C" w:rsidRPr="009C4948">
        <w:t>.</w:t>
      </w:r>
      <w:r w:rsidR="000F3547">
        <w:t xml:space="preserve"> </w:t>
      </w:r>
      <w:r w:rsidR="00A70ECA">
        <w:t>Quality</w:t>
      </w:r>
      <w:r w:rsidR="000F3547">
        <w:t xml:space="preserve"> </w:t>
      </w:r>
      <w:r w:rsidR="00A70ECA">
        <w:t>improvement</w:t>
      </w:r>
      <w:r w:rsidR="000F3547">
        <w:t xml:space="preserve"> </w:t>
      </w:r>
      <w:r w:rsidR="00A70ECA">
        <w:t>specialists</w:t>
      </w:r>
      <w:r w:rsidR="000F3547">
        <w:t xml:space="preserve"> </w:t>
      </w:r>
      <w:r w:rsidR="00A70ECA">
        <w:t>(QISs)</w:t>
      </w:r>
      <w:r w:rsidR="000F3547">
        <w:t xml:space="preserve"> </w:t>
      </w:r>
      <w:r w:rsidR="00A70ECA" w:rsidRPr="009C4948">
        <w:t>supported</w:t>
      </w:r>
      <w:r w:rsidR="000F3547">
        <w:t xml:space="preserve"> </w:t>
      </w:r>
      <w:r w:rsidR="00A70ECA">
        <w:t>h</w:t>
      </w:r>
      <w:r w:rsidR="00834D1B">
        <w:t>ospital</w:t>
      </w:r>
      <w:r w:rsidR="000F3547">
        <w:t xml:space="preserve"> </w:t>
      </w:r>
      <w:r w:rsidR="00834D1B">
        <w:t>i</w:t>
      </w:r>
      <w:r w:rsidR="00104D8C" w:rsidRPr="009C4948">
        <w:t>mplementation</w:t>
      </w:r>
      <w:r w:rsidR="000F3547">
        <w:t xml:space="preserve"> </w:t>
      </w:r>
      <w:r w:rsidR="00104D8C" w:rsidRPr="009C4948">
        <w:t>through</w:t>
      </w:r>
      <w:r w:rsidR="000F3547">
        <w:t xml:space="preserve"> </w:t>
      </w:r>
      <w:r w:rsidR="00104D8C" w:rsidRPr="009C4948">
        <w:t>structured</w:t>
      </w:r>
      <w:r w:rsidR="000F3547">
        <w:t xml:space="preserve"> </w:t>
      </w:r>
      <w:r w:rsidR="00104D8C" w:rsidRPr="009C4948">
        <w:t>training</w:t>
      </w:r>
      <w:r w:rsidR="000F3547">
        <w:t xml:space="preserve"> </w:t>
      </w:r>
      <w:r w:rsidR="007E64AA">
        <w:t>and</w:t>
      </w:r>
      <w:r w:rsidR="000F3547">
        <w:t xml:space="preserve"> </w:t>
      </w:r>
      <w:r w:rsidR="007E64AA">
        <w:t>ongoing</w:t>
      </w:r>
      <w:r w:rsidR="000F3547">
        <w:t xml:space="preserve"> </w:t>
      </w:r>
      <w:r w:rsidR="007E64AA">
        <w:t>technical</w:t>
      </w:r>
      <w:r w:rsidR="000F3547">
        <w:t xml:space="preserve"> </w:t>
      </w:r>
      <w:r w:rsidR="007E64AA">
        <w:t>assistance</w:t>
      </w:r>
      <w:r w:rsidR="009C4948">
        <w:t>.</w:t>
      </w:r>
      <w:r w:rsidR="000F3547">
        <w:t xml:space="preserve"> </w:t>
      </w:r>
      <w:r w:rsidR="00A70ECA">
        <w:t>The</w:t>
      </w:r>
      <w:r w:rsidR="000F3547">
        <w:t xml:space="preserve"> </w:t>
      </w:r>
      <w:r w:rsidR="00A70ECA">
        <w:t>project</w:t>
      </w:r>
      <w:r w:rsidR="000F3547">
        <w:t xml:space="preserve"> </w:t>
      </w:r>
      <w:r w:rsidR="00A70ECA">
        <w:t>team</w:t>
      </w:r>
      <w:r w:rsidR="000F3547">
        <w:t xml:space="preserve"> </w:t>
      </w:r>
      <w:r w:rsidR="00A70ECA">
        <w:t>developed</w:t>
      </w:r>
      <w:r w:rsidR="000F3547">
        <w:t xml:space="preserve"> </w:t>
      </w:r>
      <w:r w:rsidR="00A70ECA">
        <w:t>t</w:t>
      </w:r>
      <w:r w:rsidR="007E64AA">
        <w:t>his</w:t>
      </w:r>
      <w:r w:rsidR="000F3547">
        <w:t xml:space="preserve"> </w:t>
      </w:r>
      <w:r w:rsidR="0061287D">
        <w:t>G</w:t>
      </w:r>
      <w:r w:rsidR="007E64AA">
        <w:t>uide</w:t>
      </w:r>
      <w:r w:rsidR="000F3547">
        <w:t xml:space="preserve"> </w:t>
      </w:r>
      <w:r w:rsidR="00DA11CF">
        <w:t>to</w:t>
      </w:r>
      <w:r w:rsidR="000F3547">
        <w:t xml:space="preserve"> </w:t>
      </w:r>
      <w:r w:rsidR="00DA11CF">
        <w:t>share</w:t>
      </w:r>
      <w:r w:rsidR="000F3547">
        <w:t xml:space="preserve"> </w:t>
      </w:r>
      <w:r w:rsidR="00DA11CF">
        <w:t>participating</w:t>
      </w:r>
      <w:r w:rsidR="000F3547">
        <w:t xml:space="preserve"> </w:t>
      </w:r>
      <w:r w:rsidR="00DA11CF">
        <w:t>hospitals’</w:t>
      </w:r>
      <w:r w:rsidR="000F3547">
        <w:t xml:space="preserve"> </w:t>
      </w:r>
      <w:r w:rsidR="007E64AA" w:rsidRPr="007E64AA">
        <w:t>implementation</w:t>
      </w:r>
      <w:r w:rsidR="000F3547">
        <w:t xml:space="preserve"> </w:t>
      </w:r>
      <w:r w:rsidR="007E64AA" w:rsidRPr="007E64AA">
        <w:t>strategies,</w:t>
      </w:r>
      <w:r w:rsidR="000F3547">
        <w:t xml:space="preserve"> </w:t>
      </w:r>
      <w:r w:rsidR="007E64AA" w:rsidRPr="007E64AA">
        <w:t>experiences,</w:t>
      </w:r>
      <w:r w:rsidR="000F3547">
        <w:t xml:space="preserve"> </w:t>
      </w:r>
      <w:r w:rsidR="007E64AA" w:rsidRPr="007E64AA">
        <w:t>and</w:t>
      </w:r>
      <w:r w:rsidR="000F3547">
        <w:t xml:space="preserve"> </w:t>
      </w:r>
      <w:r w:rsidR="007E64AA" w:rsidRPr="007E64AA">
        <w:t>lessons</w:t>
      </w:r>
      <w:r w:rsidR="000F3547">
        <w:t xml:space="preserve"> </w:t>
      </w:r>
      <w:r w:rsidR="007E64AA" w:rsidRPr="007E64AA">
        <w:t>learned</w:t>
      </w:r>
      <w:r w:rsidR="000F3547">
        <w:t xml:space="preserve"> </w:t>
      </w:r>
      <w:r w:rsidR="00DA11CF">
        <w:t>with</w:t>
      </w:r>
      <w:r w:rsidR="000F3547">
        <w:t xml:space="preserve"> </w:t>
      </w:r>
      <w:r w:rsidR="007E64AA">
        <w:t>hospitals</w:t>
      </w:r>
      <w:r w:rsidR="000F3547">
        <w:t xml:space="preserve"> </w:t>
      </w:r>
      <w:r w:rsidR="0036656E">
        <w:t>like</w:t>
      </w:r>
      <w:r w:rsidR="000F3547">
        <w:t xml:space="preserve"> </w:t>
      </w:r>
      <w:r w:rsidR="0036656E">
        <w:t>yours</w:t>
      </w:r>
      <w:r w:rsidR="007E64AA">
        <w:t>.</w:t>
      </w:r>
      <w:r w:rsidR="000F3547">
        <w:t xml:space="preserve"> </w:t>
      </w:r>
    </w:p>
    <w:p w14:paraId="11711459" w14:textId="7F56ACF1" w:rsidR="006D3851" w:rsidRPr="00F717EF" w:rsidRDefault="005A356C" w:rsidP="00F717EF">
      <w:pPr>
        <w:pStyle w:val="Heading3"/>
      </w:pPr>
      <w:bookmarkStart w:id="2" w:name="_Training_Curriculum"/>
      <w:bookmarkEnd w:id="2"/>
      <w:r w:rsidRPr="00F717EF">
        <w:t>Training</w:t>
      </w:r>
      <w:r w:rsidR="000F3547" w:rsidRPr="00F717EF">
        <w:t xml:space="preserve"> </w:t>
      </w:r>
      <w:r w:rsidR="000D5CA6" w:rsidRPr="00F717EF">
        <w:t>Curriculum</w:t>
      </w:r>
    </w:p>
    <w:p w14:paraId="6C6F59C1" w14:textId="01BB00E2" w:rsidR="006D3851" w:rsidRDefault="00E4735E" w:rsidP="00DD5BD7">
      <w:r>
        <w:t>The</w:t>
      </w:r>
      <w:r w:rsidR="000F3547">
        <w:t xml:space="preserve"> </w:t>
      </w:r>
      <w:r>
        <w:t>t</w:t>
      </w:r>
      <w:r w:rsidR="00F61B0D" w:rsidRPr="00DE3098">
        <w:t>raining</w:t>
      </w:r>
      <w:r w:rsidR="000F3547">
        <w:t xml:space="preserve"> </w:t>
      </w:r>
      <w:r w:rsidR="00984595">
        <w:t>curriculum</w:t>
      </w:r>
      <w:r w:rsidR="000F3547">
        <w:t xml:space="preserve"> </w:t>
      </w:r>
      <w:r w:rsidR="00280C28">
        <w:t>is</w:t>
      </w:r>
      <w:r w:rsidR="000F3547">
        <w:t xml:space="preserve"> </w:t>
      </w:r>
      <w:r w:rsidR="00280C28">
        <w:t>designed</w:t>
      </w:r>
      <w:r w:rsidR="000F3547">
        <w:t xml:space="preserve"> </w:t>
      </w:r>
      <w:r w:rsidR="00280C28">
        <w:t>to</w:t>
      </w:r>
      <w:r w:rsidR="000F3547">
        <w:t xml:space="preserve"> </w:t>
      </w:r>
      <w:r w:rsidR="00280C28">
        <w:t>help</w:t>
      </w:r>
      <w:r w:rsidR="000F3547">
        <w:t xml:space="preserve"> </w:t>
      </w:r>
      <w:r w:rsidR="00280C28">
        <w:t>hospitals</w:t>
      </w:r>
      <w:r w:rsidR="000F3547">
        <w:t xml:space="preserve"> </w:t>
      </w:r>
      <w:r w:rsidR="00280C28">
        <w:t>implement</w:t>
      </w:r>
      <w:r w:rsidR="000F3547">
        <w:t xml:space="preserve"> </w:t>
      </w:r>
      <w:hyperlink r:id="rId18" w:history="1">
        <w:r w:rsidR="00984595" w:rsidRPr="00B9196F">
          <w:rPr>
            <w:rStyle w:val="Hyperlink"/>
          </w:rPr>
          <w:t>AHRQ’s</w:t>
        </w:r>
        <w:r w:rsidR="000F3547" w:rsidRPr="00B9196F">
          <w:rPr>
            <w:rStyle w:val="Hyperlink"/>
          </w:rPr>
          <w:t xml:space="preserve"> </w:t>
        </w:r>
        <w:r w:rsidR="00B9196F" w:rsidRPr="00B9196F">
          <w:rPr>
            <w:rStyle w:val="Hyperlink"/>
          </w:rPr>
          <w:t>Pressure Ulcer</w:t>
        </w:r>
        <w:r w:rsidR="000F3547" w:rsidRPr="00B9196F">
          <w:rPr>
            <w:rStyle w:val="Hyperlink"/>
          </w:rPr>
          <w:t xml:space="preserve"> </w:t>
        </w:r>
        <w:r w:rsidR="00984595" w:rsidRPr="00B9196F">
          <w:rPr>
            <w:rStyle w:val="Hyperlink"/>
          </w:rPr>
          <w:t>Prevention</w:t>
        </w:r>
        <w:r w:rsidR="000F3547" w:rsidRPr="00B9196F">
          <w:rPr>
            <w:rStyle w:val="Hyperlink"/>
          </w:rPr>
          <w:t xml:space="preserve"> </w:t>
        </w:r>
        <w:r w:rsidR="00D1517D" w:rsidRPr="00B9196F">
          <w:rPr>
            <w:rStyle w:val="Hyperlink"/>
          </w:rPr>
          <w:t>Toolkit</w:t>
        </w:r>
      </w:hyperlink>
      <w:r w:rsidR="00B40E00">
        <w:t>.</w:t>
      </w:r>
      <w:r w:rsidR="000F3547">
        <w:t xml:space="preserve"> </w:t>
      </w:r>
      <w:r w:rsidR="00281C88">
        <w:t>It</w:t>
      </w:r>
      <w:r w:rsidR="000F3547">
        <w:t xml:space="preserve"> </w:t>
      </w:r>
      <w:r w:rsidR="00281C88">
        <w:t>is</w:t>
      </w:r>
      <w:r w:rsidR="000F3547">
        <w:t xml:space="preserve"> </w:t>
      </w:r>
      <w:r w:rsidR="00281C88">
        <w:t>composed</w:t>
      </w:r>
      <w:r w:rsidR="000F3547">
        <w:t xml:space="preserve"> </w:t>
      </w:r>
      <w:r w:rsidR="00281C88">
        <w:t>of</w:t>
      </w:r>
      <w:r w:rsidR="000F3547">
        <w:t xml:space="preserve"> </w:t>
      </w:r>
      <w:r w:rsidR="002621AB">
        <w:t>an</w:t>
      </w:r>
      <w:r w:rsidR="000F3547">
        <w:t xml:space="preserve"> </w:t>
      </w:r>
      <w:r w:rsidR="00FF2CE4">
        <w:t>i</w:t>
      </w:r>
      <w:r w:rsidR="00165E7A">
        <w:t>n-</w:t>
      </w:r>
      <w:r w:rsidR="00FF2CE4">
        <w:t>p</w:t>
      </w:r>
      <w:r w:rsidR="00165E7A">
        <w:t>erson</w:t>
      </w:r>
      <w:r w:rsidR="000F3547">
        <w:t xml:space="preserve"> </w:t>
      </w:r>
      <w:r w:rsidR="00FF2CE4">
        <w:t>t</w:t>
      </w:r>
      <w:r w:rsidR="002621AB">
        <w:t>raining</w:t>
      </w:r>
      <w:r w:rsidR="000F3547">
        <w:t xml:space="preserve"> </w:t>
      </w:r>
      <w:r w:rsidR="00165E7A">
        <w:t>and</w:t>
      </w:r>
      <w:r w:rsidR="000F3547">
        <w:t xml:space="preserve"> </w:t>
      </w:r>
      <w:r w:rsidR="002621AB">
        <w:t>supplementary</w:t>
      </w:r>
      <w:r w:rsidR="000F3547">
        <w:t xml:space="preserve"> </w:t>
      </w:r>
      <w:r w:rsidR="00EB6F2B">
        <w:t>w</w:t>
      </w:r>
      <w:r w:rsidR="002621AB">
        <w:t>ebinars</w:t>
      </w:r>
      <w:r w:rsidR="00165E7A">
        <w:t>.</w:t>
      </w:r>
      <w:r w:rsidR="000F3547">
        <w:t xml:space="preserve"> </w:t>
      </w:r>
    </w:p>
    <w:p w14:paraId="6F4D0B50" w14:textId="7B8BE799" w:rsidR="006D3851" w:rsidRPr="00F717EF" w:rsidRDefault="00984595" w:rsidP="00F717EF">
      <w:pPr>
        <w:pStyle w:val="Heading4"/>
        <w:rPr>
          <w:rFonts w:asciiTheme="minorHAnsi" w:hAnsiTheme="minorHAnsi"/>
          <w:sz w:val="28"/>
          <w:szCs w:val="28"/>
        </w:rPr>
      </w:pPr>
      <w:r w:rsidRPr="00F717EF">
        <w:rPr>
          <w:rFonts w:asciiTheme="minorHAnsi" w:hAnsiTheme="minorHAnsi"/>
          <w:sz w:val="28"/>
          <w:szCs w:val="28"/>
        </w:rPr>
        <w:t>In-Person</w:t>
      </w:r>
      <w:r w:rsidR="000F3547" w:rsidRPr="00F717EF">
        <w:rPr>
          <w:rFonts w:asciiTheme="minorHAnsi" w:hAnsiTheme="minorHAnsi"/>
          <w:sz w:val="28"/>
          <w:szCs w:val="28"/>
        </w:rPr>
        <w:t xml:space="preserve"> </w:t>
      </w:r>
      <w:r w:rsidR="00A717D9" w:rsidRPr="00F717EF">
        <w:rPr>
          <w:rFonts w:asciiTheme="minorHAnsi" w:hAnsiTheme="minorHAnsi"/>
          <w:sz w:val="28"/>
          <w:szCs w:val="28"/>
        </w:rPr>
        <w:t>Training</w:t>
      </w:r>
    </w:p>
    <w:p w14:paraId="21F6B2A5" w14:textId="55486541" w:rsidR="006D3851" w:rsidRDefault="000C5669">
      <w:pPr>
        <w:rPr>
          <w:b/>
        </w:rPr>
      </w:pPr>
      <w:r>
        <w:t>This</w:t>
      </w:r>
      <w:r w:rsidR="000F3547">
        <w:t xml:space="preserve"> </w:t>
      </w:r>
      <w:r w:rsidR="00D22E60">
        <w:t>6-hour</w:t>
      </w:r>
      <w:r w:rsidR="000F3547">
        <w:t xml:space="preserve"> </w:t>
      </w:r>
      <w:r w:rsidR="00DA4E9B" w:rsidRPr="005B6875">
        <w:t>interactive</w:t>
      </w:r>
      <w:r w:rsidR="000F3547">
        <w:t xml:space="preserve"> </w:t>
      </w:r>
      <w:r w:rsidR="00EC62A4" w:rsidRPr="003478D2">
        <w:t>working</w:t>
      </w:r>
      <w:r w:rsidR="000F3547">
        <w:t xml:space="preserve"> </w:t>
      </w:r>
      <w:r w:rsidR="00EC62A4" w:rsidRPr="003478D2">
        <w:t>meeting</w:t>
      </w:r>
      <w:r w:rsidR="000F3547">
        <w:t xml:space="preserve"> </w:t>
      </w:r>
      <w:r>
        <w:t>provides</w:t>
      </w:r>
      <w:r w:rsidR="000F3547">
        <w:t xml:space="preserve"> </w:t>
      </w:r>
      <w:r>
        <w:t>an</w:t>
      </w:r>
      <w:r w:rsidR="000F3547">
        <w:t xml:space="preserve"> </w:t>
      </w:r>
      <w:r>
        <w:t>opportunity</w:t>
      </w:r>
      <w:r w:rsidR="000F3547">
        <w:t xml:space="preserve"> </w:t>
      </w:r>
      <w:r>
        <w:t>to</w:t>
      </w:r>
      <w:r w:rsidR="000F3547">
        <w:t xml:space="preserve"> </w:t>
      </w:r>
      <w:r>
        <w:t>discuss</w:t>
      </w:r>
      <w:r w:rsidR="000F3547">
        <w:t xml:space="preserve"> </w:t>
      </w:r>
      <w:r w:rsidR="0008281D">
        <w:t>your</w:t>
      </w:r>
      <w:r w:rsidR="000F3547">
        <w:t xml:space="preserve"> </w:t>
      </w:r>
      <w:r w:rsidR="00EC62A4" w:rsidRPr="003478D2">
        <w:t>hospital</w:t>
      </w:r>
      <w:r w:rsidR="0008281D">
        <w:t>’s</w:t>
      </w:r>
      <w:r w:rsidR="000F3547">
        <w:t xml:space="preserve"> </w:t>
      </w:r>
      <w:r w:rsidR="0008281D">
        <w:t>current</w:t>
      </w:r>
      <w:r w:rsidR="000F3547">
        <w:t xml:space="preserve"> </w:t>
      </w:r>
      <w:r w:rsidR="0008281D">
        <w:t>needs</w:t>
      </w:r>
      <w:r w:rsidR="00C91F13">
        <w:t>,</w:t>
      </w:r>
      <w:r w:rsidR="000F3547">
        <w:t xml:space="preserve"> </w:t>
      </w:r>
      <w:r w:rsidR="00667F79">
        <w:t>policies</w:t>
      </w:r>
      <w:r w:rsidR="0008281D">
        <w:t>,</w:t>
      </w:r>
      <w:r w:rsidR="000F3547">
        <w:t xml:space="preserve"> </w:t>
      </w:r>
      <w:r w:rsidR="00667F79">
        <w:t>and</w:t>
      </w:r>
      <w:r w:rsidR="000F3547">
        <w:t xml:space="preserve"> </w:t>
      </w:r>
      <w:r w:rsidR="00667F79">
        <w:t>procedures</w:t>
      </w:r>
      <w:r w:rsidR="0008281D">
        <w:t>.</w:t>
      </w:r>
      <w:r w:rsidR="000F3547">
        <w:t xml:space="preserve"> </w:t>
      </w:r>
      <w:r>
        <w:t>The</w:t>
      </w:r>
      <w:r w:rsidR="000F3547">
        <w:t xml:space="preserve"> </w:t>
      </w:r>
      <w:r>
        <w:t>training</w:t>
      </w:r>
      <w:r w:rsidR="000F3547">
        <w:t xml:space="preserve"> </w:t>
      </w:r>
      <w:r w:rsidRPr="00B7417E">
        <w:t>supports</w:t>
      </w:r>
      <w:r w:rsidR="000F3547">
        <w:t xml:space="preserve"> </w:t>
      </w:r>
      <w:r w:rsidRPr="00B7417E">
        <w:t>adult</w:t>
      </w:r>
      <w:r w:rsidR="000F3547">
        <w:t xml:space="preserve"> </w:t>
      </w:r>
      <w:r w:rsidRPr="00B7417E">
        <w:t>learning</w:t>
      </w:r>
      <w:r w:rsidR="000F3547">
        <w:t xml:space="preserve"> </w:t>
      </w:r>
      <w:r>
        <w:t>and</w:t>
      </w:r>
      <w:r w:rsidR="000F3547">
        <w:t xml:space="preserve"> </w:t>
      </w:r>
      <w:r w:rsidRPr="00B7417E">
        <w:t>allow</w:t>
      </w:r>
      <w:r>
        <w:t>s</w:t>
      </w:r>
      <w:r w:rsidR="000F3547">
        <w:t xml:space="preserve"> </w:t>
      </w:r>
      <w:r>
        <w:t>participating</w:t>
      </w:r>
      <w:r w:rsidR="000F3547">
        <w:t xml:space="preserve"> </w:t>
      </w:r>
      <w:r w:rsidRPr="00B7417E">
        <w:t>staff</w:t>
      </w:r>
      <w:r w:rsidR="000F3547">
        <w:t xml:space="preserve"> </w:t>
      </w:r>
      <w:r w:rsidRPr="00B7417E">
        <w:t>to</w:t>
      </w:r>
      <w:r w:rsidR="000F3547">
        <w:t xml:space="preserve"> </w:t>
      </w:r>
      <w:r w:rsidRPr="00B7417E">
        <w:t>immediately</w:t>
      </w:r>
      <w:r w:rsidR="000F3547">
        <w:t xml:space="preserve"> </w:t>
      </w:r>
      <w:r w:rsidRPr="00B7417E">
        <w:t>apply</w:t>
      </w:r>
      <w:r w:rsidR="000F3547">
        <w:t xml:space="preserve"> </w:t>
      </w:r>
      <w:r w:rsidRPr="00B7417E">
        <w:t>the</w:t>
      </w:r>
      <w:r>
        <w:t>ir</w:t>
      </w:r>
      <w:r w:rsidR="000F3547">
        <w:t xml:space="preserve"> </w:t>
      </w:r>
      <w:r w:rsidRPr="00B7417E">
        <w:t>new</w:t>
      </w:r>
      <w:r w:rsidR="000F3547">
        <w:t xml:space="preserve"> </w:t>
      </w:r>
      <w:r w:rsidRPr="00B7417E">
        <w:t>knowledge</w:t>
      </w:r>
      <w:r w:rsidR="000F3547">
        <w:t xml:space="preserve"> </w:t>
      </w:r>
      <w:r>
        <w:t>to</w:t>
      </w:r>
      <w:r w:rsidR="000F3547">
        <w:t xml:space="preserve"> </w:t>
      </w:r>
      <w:r>
        <w:t>their</w:t>
      </w:r>
      <w:r w:rsidR="000F3547">
        <w:t xml:space="preserve"> </w:t>
      </w:r>
      <w:r w:rsidR="00401DC9">
        <w:t xml:space="preserve">pressure injury </w:t>
      </w:r>
      <w:r>
        <w:t>reduction</w:t>
      </w:r>
      <w:r w:rsidR="000F3547">
        <w:t xml:space="preserve"> </w:t>
      </w:r>
      <w:r>
        <w:t>efforts</w:t>
      </w:r>
      <w:r w:rsidRPr="00B7417E">
        <w:t>.</w:t>
      </w:r>
    </w:p>
    <w:p w14:paraId="7DBF84A3" w14:textId="072E6599" w:rsidR="005A356C" w:rsidRPr="00B127E6" w:rsidRDefault="00EC62A4" w:rsidP="00DD5BD7">
      <w:pPr>
        <w:rPr>
          <w:b/>
        </w:rPr>
      </w:pPr>
      <w:r w:rsidRPr="00B127E6">
        <w:t>The</w:t>
      </w:r>
      <w:r w:rsidR="000F3547">
        <w:rPr>
          <w:b/>
        </w:rPr>
        <w:t xml:space="preserve"> </w:t>
      </w:r>
      <w:r w:rsidR="00FF2CE4">
        <w:t>i</w:t>
      </w:r>
      <w:r w:rsidR="00C7560F">
        <w:t>n-</w:t>
      </w:r>
      <w:r w:rsidR="00FF2CE4">
        <w:t>p</w:t>
      </w:r>
      <w:r>
        <w:t>erson</w:t>
      </w:r>
      <w:r w:rsidR="000F3547">
        <w:t xml:space="preserve"> </w:t>
      </w:r>
      <w:r w:rsidR="00FF2CE4">
        <w:t>t</w:t>
      </w:r>
      <w:r>
        <w:t>raining</w:t>
      </w:r>
      <w:r w:rsidR="000F3547">
        <w:t xml:space="preserve"> </w:t>
      </w:r>
      <w:r w:rsidR="00D22E60">
        <w:t>has</w:t>
      </w:r>
      <w:r w:rsidR="000F3547">
        <w:t xml:space="preserve"> </w:t>
      </w:r>
      <w:r w:rsidR="00D22E60">
        <w:t>the</w:t>
      </w:r>
      <w:r w:rsidR="000F3547">
        <w:t xml:space="preserve"> </w:t>
      </w:r>
      <w:r w:rsidR="00D22E60">
        <w:t>following</w:t>
      </w:r>
      <w:r w:rsidR="000F3547">
        <w:t xml:space="preserve"> </w:t>
      </w:r>
      <w:r w:rsidR="00E4735E">
        <w:t>objectives:</w:t>
      </w:r>
    </w:p>
    <w:p w14:paraId="37505D86" w14:textId="5A0390B9" w:rsidR="00156FE8" w:rsidRPr="00E4735E" w:rsidRDefault="00156FE8" w:rsidP="00F250DA">
      <w:pPr>
        <w:pStyle w:val="ListBullet"/>
      </w:pPr>
      <w:r w:rsidRPr="00E4735E">
        <w:t>Educate</w:t>
      </w:r>
      <w:r w:rsidR="000F3547">
        <w:t xml:space="preserve"> </w:t>
      </w:r>
      <w:r w:rsidR="00B20B9F">
        <w:t>your</w:t>
      </w:r>
      <w:r w:rsidR="000F3547">
        <w:t xml:space="preserve"> </w:t>
      </w:r>
      <w:r w:rsidRPr="00E4735E">
        <w:t>hospital</w:t>
      </w:r>
      <w:r w:rsidR="000F3547">
        <w:t xml:space="preserve"> </w:t>
      </w:r>
      <w:r w:rsidRPr="00E4735E">
        <w:t>leadership</w:t>
      </w:r>
      <w:r w:rsidR="000F3547">
        <w:t xml:space="preserve"> </w:t>
      </w:r>
      <w:r w:rsidRPr="00E4735E">
        <w:t>and</w:t>
      </w:r>
      <w:r w:rsidR="000F3547">
        <w:t xml:space="preserve"> </w:t>
      </w:r>
      <w:r w:rsidRPr="00E4735E">
        <w:t>Implementation</w:t>
      </w:r>
      <w:r w:rsidR="000F3547">
        <w:t xml:space="preserve"> </w:t>
      </w:r>
      <w:r w:rsidRPr="00E4735E">
        <w:t>Team</w:t>
      </w:r>
      <w:r w:rsidR="000F3547">
        <w:t xml:space="preserve"> </w:t>
      </w:r>
      <w:r w:rsidRPr="00E4735E">
        <w:t>on</w:t>
      </w:r>
      <w:r w:rsidR="000F3547">
        <w:t xml:space="preserve"> </w:t>
      </w:r>
      <w:r w:rsidRPr="00E4735E">
        <w:t>the</w:t>
      </w:r>
      <w:r w:rsidR="000F3547">
        <w:t xml:space="preserve"> </w:t>
      </w:r>
      <w:hyperlink r:id="rId19" w:history="1">
        <w:r w:rsidR="001E42A5" w:rsidRPr="00F81EE8">
          <w:rPr>
            <w:rStyle w:val="Hyperlink"/>
            <w:szCs w:val="24"/>
          </w:rPr>
          <w:t>AHRQ</w:t>
        </w:r>
        <w:r w:rsidR="000F3547">
          <w:rPr>
            <w:rStyle w:val="Hyperlink"/>
            <w:szCs w:val="24"/>
          </w:rPr>
          <w:t xml:space="preserve"> </w:t>
        </w:r>
        <w:r w:rsidR="00005C8E">
          <w:rPr>
            <w:rStyle w:val="Hyperlink"/>
            <w:szCs w:val="24"/>
          </w:rPr>
          <w:t>Pressure Ulcer</w:t>
        </w:r>
        <w:r w:rsidR="000F3547">
          <w:rPr>
            <w:rStyle w:val="Hyperlink"/>
            <w:szCs w:val="24"/>
          </w:rPr>
          <w:t xml:space="preserve"> </w:t>
        </w:r>
        <w:r w:rsidR="00B20B9F" w:rsidRPr="00F81EE8">
          <w:rPr>
            <w:rStyle w:val="Hyperlink"/>
            <w:szCs w:val="24"/>
          </w:rPr>
          <w:t>Prevention</w:t>
        </w:r>
        <w:r w:rsidR="000F3547">
          <w:rPr>
            <w:rStyle w:val="Hyperlink"/>
            <w:szCs w:val="24"/>
          </w:rPr>
          <w:t xml:space="preserve"> </w:t>
        </w:r>
        <w:r w:rsidRPr="00F81EE8">
          <w:rPr>
            <w:rStyle w:val="Hyperlink"/>
            <w:szCs w:val="24"/>
          </w:rPr>
          <w:t>Toolkit</w:t>
        </w:r>
      </w:hyperlink>
      <w:r w:rsidR="000F3547">
        <w:t xml:space="preserve"> </w:t>
      </w:r>
      <w:r w:rsidRPr="00E4735E">
        <w:t>to</w:t>
      </w:r>
      <w:r w:rsidR="000F3547">
        <w:t xml:space="preserve"> </w:t>
      </w:r>
      <w:r w:rsidRPr="00E4735E">
        <w:t>facilitate</w:t>
      </w:r>
      <w:r w:rsidR="000F3547">
        <w:t xml:space="preserve"> </w:t>
      </w:r>
      <w:r w:rsidRPr="00E4735E">
        <w:t>the</w:t>
      </w:r>
      <w:r w:rsidR="000F3547">
        <w:t xml:space="preserve"> </w:t>
      </w:r>
      <w:r w:rsidRPr="00E4735E">
        <w:t>change</w:t>
      </w:r>
      <w:r w:rsidR="000F3547">
        <w:t xml:space="preserve"> </w:t>
      </w:r>
      <w:r w:rsidRPr="00E4735E">
        <w:t>process</w:t>
      </w:r>
      <w:r w:rsidR="000F3547">
        <w:t xml:space="preserve"> </w:t>
      </w:r>
      <w:r w:rsidRPr="00E4735E">
        <w:t>in</w:t>
      </w:r>
      <w:r w:rsidR="000F3547">
        <w:t xml:space="preserve"> </w:t>
      </w:r>
      <w:r w:rsidR="00E4735E">
        <w:t>your</w:t>
      </w:r>
      <w:r w:rsidR="000F3547">
        <w:t xml:space="preserve"> </w:t>
      </w:r>
      <w:r w:rsidRPr="00E4735E">
        <w:t>hospital</w:t>
      </w:r>
      <w:r w:rsidR="00EB6F2B">
        <w:t>.</w:t>
      </w:r>
    </w:p>
    <w:p w14:paraId="21209E58" w14:textId="0811B2BA" w:rsidR="00156FE8" w:rsidRPr="00B40E00" w:rsidRDefault="00156FE8" w:rsidP="00F250DA">
      <w:pPr>
        <w:pStyle w:val="ListBullet"/>
      </w:pPr>
      <w:r w:rsidRPr="00B40E00">
        <w:t>Develop</w:t>
      </w:r>
      <w:r w:rsidR="000F3547">
        <w:t xml:space="preserve"> </w:t>
      </w:r>
      <w:r w:rsidRPr="00B40E00">
        <w:t>hospital-specific</w:t>
      </w:r>
      <w:r w:rsidR="000F3547">
        <w:t xml:space="preserve"> </w:t>
      </w:r>
      <w:r w:rsidR="00FF2CE4">
        <w:t>a</w:t>
      </w:r>
      <w:r w:rsidR="00537383" w:rsidRPr="00B40E00">
        <w:t>ction</w:t>
      </w:r>
      <w:r w:rsidR="000F3547">
        <w:t xml:space="preserve"> </w:t>
      </w:r>
      <w:r w:rsidR="00FF2CE4">
        <w:t>p</w:t>
      </w:r>
      <w:r w:rsidR="00537383" w:rsidRPr="00B40E00">
        <w:t>lans</w:t>
      </w:r>
      <w:r w:rsidR="000F3547">
        <w:t xml:space="preserve"> </w:t>
      </w:r>
      <w:r w:rsidRPr="00B40E00">
        <w:t>for</w:t>
      </w:r>
      <w:r w:rsidR="000F3547">
        <w:t xml:space="preserve"> </w:t>
      </w:r>
      <w:r w:rsidRPr="00B40E00">
        <w:t>implement</w:t>
      </w:r>
      <w:r w:rsidR="00B20B9F">
        <w:t>ing</w:t>
      </w:r>
      <w:r w:rsidR="000F3547">
        <w:t xml:space="preserve"> </w:t>
      </w:r>
      <w:r w:rsidRPr="00B40E00">
        <w:t>a</w:t>
      </w:r>
      <w:r w:rsidR="000F3547">
        <w:t xml:space="preserve"> </w:t>
      </w:r>
      <w:r w:rsidR="00F30F3E">
        <w:t xml:space="preserve">Pressure Injury </w:t>
      </w:r>
      <w:r w:rsidR="00F70801">
        <w:t>P</w:t>
      </w:r>
      <w:r w:rsidRPr="00B40E00">
        <w:t>revention</w:t>
      </w:r>
      <w:r w:rsidR="000F3547">
        <w:t xml:space="preserve"> </w:t>
      </w:r>
      <w:r w:rsidR="00F70801">
        <w:t>P</w:t>
      </w:r>
      <w:r w:rsidRPr="00B40E00">
        <w:t>rogram</w:t>
      </w:r>
      <w:r w:rsidR="000F3547">
        <w:t xml:space="preserve"> </w:t>
      </w:r>
      <w:r w:rsidRPr="00B40E00">
        <w:t>using</w:t>
      </w:r>
      <w:r w:rsidR="000F3547">
        <w:t xml:space="preserve"> </w:t>
      </w:r>
      <w:r w:rsidRPr="00B40E00">
        <w:t>the</w:t>
      </w:r>
      <w:r w:rsidR="000F3547">
        <w:t xml:space="preserve"> </w:t>
      </w:r>
      <w:r w:rsidR="00C03E6F">
        <w:t>T</w:t>
      </w:r>
      <w:r w:rsidRPr="00B40E00">
        <w:t>oolkit</w:t>
      </w:r>
      <w:r w:rsidR="00EB6F2B">
        <w:t>.</w:t>
      </w:r>
    </w:p>
    <w:p w14:paraId="7B676670" w14:textId="12E87C00" w:rsidR="00156FE8" w:rsidRPr="00B40E00" w:rsidRDefault="00E4735E" w:rsidP="00F250DA">
      <w:pPr>
        <w:pStyle w:val="ListBullet"/>
      </w:pPr>
      <w:r>
        <w:lastRenderedPageBreak/>
        <w:t>Identify</w:t>
      </w:r>
      <w:r w:rsidR="000F3547">
        <w:t xml:space="preserve"> </w:t>
      </w:r>
      <w:r>
        <w:t>some</w:t>
      </w:r>
      <w:r w:rsidR="000F3547">
        <w:t xml:space="preserve"> </w:t>
      </w:r>
      <w:r>
        <w:t>of</w:t>
      </w:r>
      <w:r w:rsidR="000F3547">
        <w:t xml:space="preserve"> </w:t>
      </w:r>
      <w:r>
        <w:t>the</w:t>
      </w:r>
      <w:r w:rsidR="000F3547">
        <w:t xml:space="preserve"> </w:t>
      </w:r>
      <w:r w:rsidR="00156FE8" w:rsidRPr="00B40E00">
        <w:t>specific</w:t>
      </w:r>
      <w:r w:rsidR="000F3547">
        <w:t xml:space="preserve"> </w:t>
      </w:r>
      <w:r w:rsidR="00156FE8" w:rsidRPr="00B40E00">
        <w:t>challenges</w:t>
      </w:r>
      <w:r w:rsidR="000F3547">
        <w:t xml:space="preserve"> </w:t>
      </w:r>
      <w:r w:rsidR="00341DBD">
        <w:t>for</w:t>
      </w:r>
      <w:r w:rsidR="000F3547">
        <w:t xml:space="preserve"> </w:t>
      </w:r>
      <w:r w:rsidR="00401DC9">
        <w:t xml:space="preserve">pressure injury </w:t>
      </w:r>
      <w:r>
        <w:t>prevention</w:t>
      </w:r>
      <w:r w:rsidR="000F3547">
        <w:t xml:space="preserve"> </w:t>
      </w:r>
      <w:r w:rsidR="00156FE8" w:rsidRPr="00B40E00">
        <w:t>in</w:t>
      </w:r>
      <w:r w:rsidR="000F3547">
        <w:t xml:space="preserve"> </w:t>
      </w:r>
      <w:r>
        <w:t>your</w:t>
      </w:r>
      <w:r w:rsidR="000F3547">
        <w:t xml:space="preserve"> </w:t>
      </w:r>
      <w:r w:rsidR="00156FE8" w:rsidRPr="00B40E00">
        <w:t>hospital</w:t>
      </w:r>
      <w:r w:rsidR="00EB6F2B">
        <w:t>.</w:t>
      </w:r>
    </w:p>
    <w:p w14:paraId="2312D21C" w14:textId="31C79439" w:rsidR="006D3851" w:rsidRDefault="00156FE8" w:rsidP="00F250DA">
      <w:pPr>
        <w:pStyle w:val="ListBullet"/>
      </w:pPr>
      <w:r w:rsidRPr="00B40E00">
        <w:t>Use</w:t>
      </w:r>
      <w:r w:rsidR="000F3547">
        <w:t xml:space="preserve"> </w:t>
      </w:r>
      <w:r w:rsidRPr="00B40E00">
        <w:t>and</w:t>
      </w:r>
      <w:r w:rsidR="000F3547">
        <w:t xml:space="preserve"> </w:t>
      </w:r>
      <w:r w:rsidRPr="00B40E00">
        <w:t>adapt</w:t>
      </w:r>
      <w:r w:rsidR="000F3547">
        <w:t xml:space="preserve"> </w:t>
      </w:r>
      <w:r w:rsidRPr="00B40E00">
        <w:t>the</w:t>
      </w:r>
      <w:r w:rsidR="000F3547">
        <w:t xml:space="preserve"> </w:t>
      </w:r>
      <w:r w:rsidRPr="00B40E00">
        <w:t>tools</w:t>
      </w:r>
      <w:r w:rsidR="000F3547">
        <w:t xml:space="preserve"> </w:t>
      </w:r>
      <w:r w:rsidRPr="00B40E00">
        <w:t>and</w:t>
      </w:r>
      <w:r w:rsidR="000F3547">
        <w:t xml:space="preserve"> </w:t>
      </w:r>
      <w:r w:rsidRPr="00B40E00">
        <w:t>resources</w:t>
      </w:r>
      <w:r w:rsidR="000F3547">
        <w:t xml:space="preserve"> </w:t>
      </w:r>
      <w:r w:rsidR="001E42A5">
        <w:t>contained</w:t>
      </w:r>
      <w:r w:rsidR="000F3547">
        <w:t xml:space="preserve"> </w:t>
      </w:r>
      <w:r w:rsidR="001E42A5">
        <w:t>in</w:t>
      </w:r>
      <w:r w:rsidR="000F3547">
        <w:t xml:space="preserve"> </w:t>
      </w:r>
      <w:r w:rsidR="001E42A5">
        <w:t>the</w:t>
      </w:r>
      <w:r w:rsidR="000F3547">
        <w:t xml:space="preserve"> </w:t>
      </w:r>
      <w:r w:rsidR="001E42A5">
        <w:t>Toolkit</w:t>
      </w:r>
      <w:r w:rsidR="000F3547">
        <w:t xml:space="preserve"> </w:t>
      </w:r>
      <w:r w:rsidRPr="00B40E00">
        <w:t>to</w:t>
      </w:r>
      <w:r w:rsidR="000F3547">
        <w:t xml:space="preserve"> </w:t>
      </w:r>
      <w:r w:rsidRPr="00B40E00">
        <w:t>implement</w:t>
      </w:r>
      <w:r w:rsidR="000F3547">
        <w:t xml:space="preserve"> </w:t>
      </w:r>
      <w:r w:rsidRPr="00B40E00">
        <w:t>the</w:t>
      </w:r>
      <w:r w:rsidR="000F3547">
        <w:t xml:space="preserve"> </w:t>
      </w:r>
      <w:r w:rsidR="00F30F3E">
        <w:t xml:space="preserve">Pressure Injury </w:t>
      </w:r>
      <w:r w:rsidR="002F7794">
        <w:t>P</w:t>
      </w:r>
      <w:r w:rsidRPr="00B40E00">
        <w:t>revention</w:t>
      </w:r>
      <w:r w:rsidR="000F3547">
        <w:t xml:space="preserve"> </w:t>
      </w:r>
      <w:r w:rsidR="002F7794">
        <w:t>P</w:t>
      </w:r>
      <w:r w:rsidRPr="00B40E00">
        <w:t>rogram</w:t>
      </w:r>
      <w:r w:rsidR="00EB6F2B">
        <w:t>.</w:t>
      </w:r>
      <w:r w:rsidR="000F3547">
        <w:t xml:space="preserve"> </w:t>
      </w:r>
    </w:p>
    <w:p w14:paraId="4DE8D92B" w14:textId="0281FD8B" w:rsidR="00E11DBC" w:rsidRDefault="00C7560F" w:rsidP="00F61B0D">
      <w:r>
        <w:t>The</w:t>
      </w:r>
      <w:r w:rsidR="000F3547">
        <w:t xml:space="preserve"> </w:t>
      </w:r>
      <w:r w:rsidR="00FF2CE4">
        <w:t>i</w:t>
      </w:r>
      <w:r>
        <w:t>n-</w:t>
      </w:r>
      <w:r w:rsidR="00FF2CE4">
        <w:t>p</w:t>
      </w:r>
      <w:r w:rsidR="00930AE2">
        <w:t>erson</w:t>
      </w:r>
      <w:r w:rsidR="000F3547">
        <w:t xml:space="preserve"> </w:t>
      </w:r>
      <w:r w:rsidR="00FF2CE4">
        <w:t>t</w:t>
      </w:r>
      <w:r w:rsidR="007E3DB2">
        <w:t>raining</w:t>
      </w:r>
      <w:r w:rsidR="000F3547">
        <w:t xml:space="preserve"> </w:t>
      </w:r>
      <w:r w:rsidR="007E3DB2">
        <w:t>is</w:t>
      </w:r>
      <w:r w:rsidR="000F3547">
        <w:t xml:space="preserve"> </w:t>
      </w:r>
      <w:r w:rsidR="007E3DB2">
        <w:t>broken</w:t>
      </w:r>
      <w:r w:rsidR="000F3547">
        <w:t xml:space="preserve"> </w:t>
      </w:r>
      <w:r w:rsidR="007E3DB2">
        <w:t>into</w:t>
      </w:r>
      <w:r w:rsidR="000F3547">
        <w:t xml:space="preserve"> </w:t>
      </w:r>
      <w:r w:rsidR="007E3DB2">
        <w:t>five</w:t>
      </w:r>
      <w:r w:rsidR="000F3547">
        <w:t xml:space="preserve"> </w:t>
      </w:r>
      <w:r w:rsidR="00FF2CE4">
        <w:t>t</w:t>
      </w:r>
      <w:r w:rsidR="006B2DC9">
        <w:t>raining</w:t>
      </w:r>
      <w:r w:rsidR="000F3547">
        <w:t xml:space="preserve"> </w:t>
      </w:r>
      <w:r w:rsidR="00FF2CE4">
        <w:t>m</w:t>
      </w:r>
      <w:r w:rsidR="007E3DB2">
        <w:t>odules</w:t>
      </w:r>
      <w:r w:rsidR="000F3547">
        <w:t xml:space="preserve"> </w:t>
      </w:r>
      <w:r w:rsidR="00D1517D">
        <w:t>that</w:t>
      </w:r>
      <w:r w:rsidR="000F3547">
        <w:t xml:space="preserve"> </w:t>
      </w:r>
      <w:r w:rsidR="00D1517D">
        <w:t>are</w:t>
      </w:r>
      <w:r w:rsidR="000F3547">
        <w:t xml:space="preserve"> </w:t>
      </w:r>
      <w:r w:rsidR="00D1517D">
        <w:t>aligned</w:t>
      </w:r>
      <w:r w:rsidR="000F3547">
        <w:t xml:space="preserve"> </w:t>
      </w:r>
      <w:r w:rsidR="00D1517D">
        <w:t>with</w:t>
      </w:r>
      <w:r w:rsidR="000F3547">
        <w:t xml:space="preserve"> </w:t>
      </w:r>
      <w:r w:rsidR="00D1517D">
        <w:t>key</w:t>
      </w:r>
      <w:r w:rsidR="000F3547">
        <w:t xml:space="preserve"> </w:t>
      </w:r>
      <w:r w:rsidR="00D1517D">
        <w:t>sections</w:t>
      </w:r>
      <w:r w:rsidR="000F3547">
        <w:t xml:space="preserve"> </w:t>
      </w:r>
      <w:r w:rsidR="00D1517D">
        <w:t>of</w:t>
      </w:r>
      <w:r w:rsidR="000F3547">
        <w:t xml:space="preserve"> </w:t>
      </w:r>
      <w:r w:rsidR="00D1517D">
        <w:t>the</w:t>
      </w:r>
      <w:r w:rsidR="000F3547">
        <w:t xml:space="preserve"> </w:t>
      </w:r>
      <w:hyperlink r:id="rId20" w:history="1">
        <w:r w:rsidR="00D1517D" w:rsidRPr="00F81EE8">
          <w:rPr>
            <w:rStyle w:val="Hyperlink"/>
          </w:rPr>
          <w:t>AHRQ</w:t>
        </w:r>
        <w:r w:rsidR="000F3547">
          <w:rPr>
            <w:rStyle w:val="Hyperlink"/>
          </w:rPr>
          <w:t xml:space="preserve"> </w:t>
        </w:r>
        <w:r w:rsidR="00005C8E">
          <w:rPr>
            <w:rStyle w:val="Hyperlink"/>
          </w:rPr>
          <w:t>Pressure Ulcer</w:t>
        </w:r>
        <w:r w:rsidR="000F3547">
          <w:rPr>
            <w:rStyle w:val="Hyperlink"/>
          </w:rPr>
          <w:t xml:space="preserve"> </w:t>
        </w:r>
        <w:r w:rsidR="00D1517D" w:rsidRPr="00F81EE8">
          <w:rPr>
            <w:rStyle w:val="Hyperlink"/>
          </w:rPr>
          <w:t>Prevention</w:t>
        </w:r>
        <w:r w:rsidR="000F3547">
          <w:rPr>
            <w:rStyle w:val="Hyperlink"/>
          </w:rPr>
          <w:t xml:space="preserve"> </w:t>
        </w:r>
        <w:r w:rsidR="00D1517D" w:rsidRPr="00F81EE8">
          <w:rPr>
            <w:rStyle w:val="Hyperlink"/>
          </w:rPr>
          <w:t>Toolkit</w:t>
        </w:r>
      </w:hyperlink>
      <w:r w:rsidR="00165E7A">
        <w:t>:</w:t>
      </w:r>
      <w:r w:rsidR="000F3547">
        <w:t xml:space="preserve"> </w:t>
      </w:r>
    </w:p>
    <w:p w14:paraId="78E02075" w14:textId="409939EF" w:rsidR="00E11DBC" w:rsidRDefault="00E11DBC" w:rsidP="00F250DA">
      <w:pPr>
        <w:pStyle w:val="ListBullet"/>
      </w:pPr>
      <w:r w:rsidRPr="00FC71CC">
        <w:t>Module</w:t>
      </w:r>
      <w:r w:rsidR="000F3547">
        <w:t xml:space="preserve"> </w:t>
      </w:r>
      <w:r w:rsidRPr="00FC71CC">
        <w:t>1</w:t>
      </w:r>
      <w:r>
        <w:t>:</w:t>
      </w:r>
      <w:r w:rsidR="000F3547" w:rsidRPr="00EB6F2B">
        <w:t xml:space="preserve"> </w:t>
      </w:r>
      <w:r w:rsidR="008E4EDF">
        <w:t>Understanding</w:t>
      </w:r>
      <w:r w:rsidR="000F3547">
        <w:t xml:space="preserve"> </w:t>
      </w:r>
      <w:r w:rsidR="008E4EDF">
        <w:t>Why</w:t>
      </w:r>
      <w:r w:rsidR="000F3547">
        <w:t xml:space="preserve"> </w:t>
      </w:r>
      <w:r w:rsidR="008E4EDF">
        <w:t>Change</w:t>
      </w:r>
      <w:r w:rsidR="000F3547">
        <w:t xml:space="preserve"> </w:t>
      </w:r>
      <w:r w:rsidR="008E4EDF">
        <w:t>Is</w:t>
      </w:r>
      <w:r w:rsidR="000F3547">
        <w:t xml:space="preserve"> </w:t>
      </w:r>
      <w:r w:rsidR="008E4EDF">
        <w:t>Needed</w:t>
      </w:r>
    </w:p>
    <w:p w14:paraId="494A208A" w14:textId="2561E6D4" w:rsidR="00E11DBC" w:rsidRDefault="00E11DBC" w:rsidP="00F250DA">
      <w:pPr>
        <w:pStyle w:val="ListBullet"/>
      </w:pPr>
      <w:r>
        <w:t>Module</w:t>
      </w:r>
      <w:r w:rsidR="000F3547">
        <w:t xml:space="preserve"> </w:t>
      </w:r>
      <w:r w:rsidRPr="00FC71CC">
        <w:t>2</w:t>
      </w:r>
      <w:r>
        <w:t>:</w:t>
      </w:r>
      <w:r w:rsidR="000F3547">
        <w:t xml:space="preserve"> </w:t>
      </w:r>
      <w:r w:rsidRPr="00FC71CC">
        <w:t>How</w:t>
      </w:r>
      <w:r w:rsidR="000F3547">
        <w:t xml:space="preserve"> </w:t>
      </w:r>
      <w:r>
        <w:t>T</w:t>
      </w:r>
      <w:r w:rsidRPr="00FC71CC">
        <w:t>o</w:t>
      </w:r>
      <w:r w:rsidR="000F3547">
        <w:t xml:space="preserve"> </w:t>
      </w:r>
      <w:r w:rsidRPr="00FC71CC">
        <w:t>Manage</w:t>
      </w:r>
      <w:r w:rsidR="000F3547">
        <w:t xml:space="preserve"> </w:t>
      </w:r>
      <w:r w:rsidRPr="00FC71CC">
        <w:t>Change</w:t>
      </w:r>
    </w:p>
    <w:p w14:paraId="3BCF27AC" w14:textId="09F2F98D" w:rsidR="00E11DBC" w:rsidRDefault="00E11DBC" w:rsidP="00F250DA">
      <w:pPr>
        <w:pStyle w:val="ListBullet"/>
      </w:pPr>
      <w:r>
        <w:t>Module</w:t>
      </w:r>
      <w:r w:rsidR="000F3547">
        <w:t xml:space="preserve"> </w:t>
      </w:r>
      <w:r w:rsidRPr="00FC71CC">
        <w:t>3</w:t>
      </w:r>
      <w:r>
        <w:t>:</w:t>
      </w:r>
      <w:r w:rsidR="000F3547">
        <w:t xml:space="preserve"> </w:t>
      </w:r>
      <w:r w:rsidRPr="00FC71CC">
        <w:t>Best</w:t>
      </w:r>
      <w:r w:rsidR="000F3547">
        <w:t xml:space="preserve"> </w:t>
      </w:r>
      <w:r w:rsidRPr="00FC71CC">
        <w:t>Practices</w:t>
      </w:r>
      <w:r w:rsidR="000F3547">
        <w:t xml:space="preserve"> </w:t>
      </w:r>
      <w:r w:rsidRPr="00FC71CC">
        <w:t>in</w:t>
      </w:r>
      <w:r w:rsidR="000F3547">
        <w:t xml:space="preserve"> </w:t>
      </w:r>
      <w:r w:rsidR="00672895">
        <w:t xml:space="preserve">Pressure Injury </w:t>
      </w:r>
      <w:r w:rsidRPr="00FC71CC">
        <w:t>Prevention</w:t>
      </w:r>
    </w:p>
    <w:p w14:paraId="1531CDA6" w14:textId="7865D826" w:rsidR="00E11DBC" w:rsidRDefault="00E11DBC" w:rsidP="00F250DA">
      <w:pPr>
        <w:pStyle w:val="ListBullet"/>
      </w:pPr>
      <w:r w:rsidRPr="005B6875">
        <w:t>Module</w:t>
      </w:r>
      <w:r w:rsidR="000F3547">
        <w:t xml:space="preserve"> </w:t>
      </w:r>
      <w:r w:rsidRPr="005B6875">
        <w:t>4</w:t>
      </w:r>
      <w:r>
        <w:t>:</w:t>
      </w:r>
      <w:r w:rsidR="000F3547">
        <w:t xml:space="preserve"> </w:t>
      </w:r>
      <w:r>
        <w:t>How</w:t>
      </w:r>
      <w:r w:rsidR="000F3547">
        <w:t xml:space="preserve"> </w:t>
      </w:r>
      <w:r>
        <w:t>To</w:t>
      </w:r>
      <w:r w:rsidR="000F3547">
        <w:t xml:space="preserve"> </w:t>
      </w:r>
      <w:r>
        <w:t>Implement</w:t>
      </w:r>
      <w:r w:rsidR="000F3547">
        <w:t xml:space="preserve"> </w:t>
      </w:r>
      <w:r>
        <w:t>the</w:t>
      </w:r>
      <w:r w:rsidR="000F3547">
        <w:t xml:space="preserve"> </w:t>
      </w:r>
      <w:r w:rsidR="00F30F3E">
        <w:t xml:space="preserve">Pressure Injury </w:t>
      </w:r>
      <w:r w:rsidRPr="005B6875">
        <w:t>Prevention</w:t>
      </w:r>
      <w:r w:rsidR="000F3547">
        <w:t xml:space="preserve"> </w:t>
      </w:r>
      <w:r>
        <w:t>Program</w:t>
      </w:r>
      <w:r w:rsidR="000F3547">
        <w:t xml:space="preserve"> </w:t>
      </w:r>
      <w:r>
        <w:t>in</w:t>
      </w:r>
      <w:r w:rsidR="000F3547">
        <w:t xml:space="preserve"> </w:t>
      </w:r>
      <w:r>
        <w:t>Your</w:t>
      </w:r>
      <w:r w:rsidR="000F3547">
        <w:t xml:space="preserve"> </w:t>
      </w:r>
      <w:r>
        <w:t>Organization</w:t>
      </w:r>
    </w:p>
    <w:p w14:paraId="12482040" w14:textId="3EDDC5D5" w:rsidR="006D3851" w:rsidRDefault="00EE55D0" w:rsidP="00F250DA">
      <w:pPr>
        <w:pStyle w:val="ListBullet"/>
      </w:pPr>
      <w:r w:rsidRPr="005B6875">
        <w:t>Module</w:t>
      </w:r>
      <w:r w:rsidR="000F3547">
        <w:t xml:space="preserve"> </w:t>
      </w:r>
      <w:r w:rsidRPr="005B6875">
        <w:t>5</w:t>
      </w:r>
      <w:r>
        <w:t>:</w:t>
      </w:r>
      <w:r w:rsidR="000F3547">
        <w:t xml:space="preserve"> </w:t>
      </w:r>
      <w:r w:rsidRPr="00FC71CC">
        <w:t>How</w:t>
      </w:r>
      <w:r w:rsidR="000F3547">
        <w:t xml:space="preserve"> </w:t>
      </w:r>
      <w:r w:rsidRPr="00FC71CC">
        <w:t>To</w:t>
      </w:r>
      <w:r w:rsidR="000F3547">
        <w:t xml:space="preserve"> </w:t>
      </w:r>
      <w:r w:rsidRPr="00FC71CC">
        <w:t>Measure</w:t>
      </w:r>
      <w:r w:rsidR="000F3547">
        <w:t xml:space="preserve"> </w:t>
      </w:r>
      <w:r w:rsidR="00672895">
        <w:t xml:space="preserve">Pressure Injury </w:t>
      </w:r>
      <w:r w:rsidRPr="00FC71CC">
        <w:t>Rates</w:t>
      </w:r>
      <w:r w:rsidR="000F3547">
        <w:t xml:space="preserve"> </w:t>
      </w:r>
      <w:r w:rsidRPr="00FC71CC">
        <w:t>and</w:t>
      </w:r>
      <w:r w:rsidR="000F3547">
        <w:t xml:space="preserve"> </w:t>
      </w:r>
      <w:r w:rsidRPr="00FC71CC">
        <w:t>Prevention</w:t>
      </w:r>
      <w:r w:rsidR="000F3547">
        <w:t xml:space="preserve"> </w:t>
      </w:r>
      <w:r w:rsidRPr="00FC71CC">
        <w:t>Practices</w:t>
      </w:r>
    </w:p>
    <w:p w14:paraId="06A5C283" w14:textId="4B3758E7" w:rsidR="00930AE2" w:rsidRDefault="007E3DB2" w:rsidP="00F61B0D">
      <w:r>
        <w:t>Each</w:t>
      </w:r>
      <w:r w:rsidR="000F3547">
        <w:t xml:space="preserve"> </w:t>
      </w:r>
      <w:r>
        <w:t>module</w:t>
      </w:r>
      <w:r w:rsidR="000F3547">
        <w:t xml:space="preserve"> </w:t>
      </w:r>
      <w:r w:rsidR="004E5A7B">
        <w:t>includes</w:t>
      </w:r>
      <w:r w:rsidR="000F3547">
        <w:t xml:space="preserve"> </w:t>
      </w:r>
      <w:r w:rsidR="00FF2CE4">
        <w:t>p</w:t>
      </w:r>
      <w:r w:rsidR="004E5A7B">
        <w:t>articipant</w:t>
      </w:r>
      <w:r w:rsidR="000F3547">
        <w:t xml:space="preserve"> </w:t>
      </w:r>
      <w:r w:rsidR="00FF2CE4">
        <w:t>s</w:t>
      </w:r>
      <w:r w:rsidR="004E5A7B">
        <w:t>lides</w:t>
      </w:r>
      <w:r w:rsidR="00515DB4">
        <w:t>.</w:t>
      </w:r>
      <w:r w:rsidR="000F3547">
        <w:t xml:space="preserve"> </w:t>
      </w:r>
      <w:r w:rsidR="00515DB4">
        <w:t>It</w:t>
      </w:r>
      <w:r w:rsidR="000F3547">
        <w:t xml:space="preserve"> </w:t>
      </w:r>
      <w:r w:rsidR="00515DB4">
        <w:t>also</w:t>
      </w:r>
      <w:r w:rsidR="000F3547">
        <w:t xml:space="preserve"> </w:t>
      </w:r>
      <w:r w:rsidR="00F042B2">
        <w:t>includes</w:t>
      </w:r>
      <w:r w:rsidR="000F3547">
        <w:t xml:space="preserve"> </w:t>
      </w:r>
      <w:r>
        <w:t>an</w:t>
      </w:r>
      <w:r w:rsidR="000F3547">
        <w:t xml:space="preserve"> </w:t>
      </w:r>
      <w:r w:rsidR="00FF2CE4">
        <w:t>i</w:t>
      </w:r>
      <w:r>
        <w:t>nstructor</w:t>
      </w:r>
      <w:r w:rsidR="000F3547">
        <w:t xml:space="preserve"> </w:t>
      </w:r>
      <w:r w:rsidR="00FF2CE4">
        <w:t>t</w:t>
      </w:r>
      <w:r>
        <w:t>raining</w:t>
      </w:r>
      <w:r w:rsidR="000F3547">
        <w:t xml:space="preserve"> </w:t>
      </w:r>
      <w:r w:rsidR="00FF2CE4">
        <w:t>g</w:t>
      </w:r>
      <w:r>
        <w:t>uide</w:t>
      </w:r>
      <w:r w:rsidR="000F3547">
        <w:t xml:space="preserve"> </w:t>
      </w:r>
      <w:r w:rsidR="004E5A7B">
        <w:t>with</w:t>
      </w:r>
      <w:r w:rsidR="000F3547">
        <w:t xml:space="preserve"> </w:t>
      </w:r>
      <w:r w:rsidR="00131871">
        <w:t>the</w:t>
      </w:r>
      <w:r w:rsidR="000F3547">
        <w:t xml:space="preserve"> </w:t>
      </w:r>
      <w:r w:rsidR="00131871">
        <w:t>following</w:t>
      </w:r>
      <w:r w:rsidR="000F3547">
        <w:t xml:space="preserve"> </w:t>
      </w:r>
      <w:r w:rsidR="00131871">
        <w:t>sections:</w:t>
      </w:r>
    </w:p>
    <w:p w14:paraId="2023C6E7" w14:textId="0C7D5CFB" w:rsidR="00131871" w:rsidRPr="00B127E6" w:rsidRDefault="00131871" w:rsidP="00F250DA">
      <w:pPr>
        <w:pStyle w:val="ListBullet"/>
      </w:pPr>
      <w:r w:rsidRPr="00B127E6">
        <w:t>Module</w:t>
      </w:r>
      <w:r w:rsidR="000F3547">
        <w:t xml:space="preserve"> </w:t>
      </w:r>
      <w:r w:rsidRPr="00B127E6">
        <w:t>Aim</w:t>
      </w:r>
    </w:p>
    <w:p w14:paraId="17923EF2" w14:textId="73C60FA4" w:rsidR="00131871" w:rsidRPr="00B127E6" w:rsidRDefault="00131871" w:rsidP="00F250DA">
      <w:pPr>
        <w:pStyle w:val="ListBullet"/>
      </w:pPr>
      <w:r w:rsidRPr="00B127E6">
        <w:t>Module</w:t>
      </w:r>
      <w:r w:rsidR="000F3547">
        <w:t xml:space="preserve"> </w:t>
      </w:r>
      <w:r w:rsidRPr="00B127E6">
        <w:t>Goals</w:t>
      </w:r>
    </w:p>
    <w:p w14:paraId="60859823" w14:textId="77777777" w:rsidR="00131871" w:rsidRPr="00B127E6" w:rsidRDefault="00131871" w:rsidP="00F250DA">
      <w:pPr>
        <w:pStyle w:val="ListBullet"/>
      </w:pPr>
      <w:r w:rsidRPr="00B127E6">
        <w:t>Timing</w:t>
      </w:r>
    </w:p>
    <w:p w14:paraId="002A68D6" w14:textId="356D996F" w:rsidR="00131871" w:rsidRPr="00B127E6" w:rsidRDefault="00131871" w:rsidP="00F250DA">
      <w:pPr>
        <w:pStyle w:val="ListBullet"/>
      </w:pPr>
      <w:r w:rsidRPr="00B127E6">
        <w:t>Learning</w:t>
      </w:r>
      <w:r w:rsidR="000F3547">
        <w:t xml:space="preserve"> </w:t>
      </w:r>
      <w:r w:rsidRPr="00B127E6">
        <w:t>Methodology</w:t>
      </w:r>
      <w:r w:rsidR="000F3547">
        <w:t xml:space="preserve"> </w:t>
      </w:r>
      <w:r w:rsidRPr="00B127E6">
        <w:t>Checklist</w:t>
      </w:r>
    </w:p>
    <w:p w14:paraId="76047F5A" w14:textId="57983C6C" w:rsidR="00131871" w:rsidRPr="00B127E6" w:rsidRDefault="0084356E" w:rsidP="00F250DA">
      <w:pPr>
        <w:pStyle w:val="ListBullet"/>
      </w:pPr>
      <w:r w:rsidRPr="00B127E6">
        <w:t>Materials</w:t>
      </w:r>
      <w:r w:rsidR="000F3547">
        <w:t xml:space="preserve"> </w:t>
      </w:r>
      <w:r w:rsidRPr="00B127E6">
        <w:t>Checklist</w:t>
      </w:r>
    </w:p>
    <w:p w14:paraId="2596A6F2" w14:textId="51EFF3D9" w:rsidR="0084356E" w:rsidRPr="00B127E6" w:rsidRDefault="008C5C1E" w:rsidP="00F250DA">
      <w:pPr>
        <w:pStyle w:val="ListBullet"/>
      </w:pPr>
      <w:r w:rsidRPr="00B127E6">
        <w:t>Additional</w:t>
      </w:r>
      <w:r w:rsidR="000F3547">
        <w:t xml:space="preserve"> </w:t>
      </w:r>
      <w:r w:rsidRPr="00B127E6">
        <w:t>Related</w:t>
      </w:r>
      <w:r w:rsidR="000F3547">
        <w:t xml:space="preserve"> </w:t>
      </w:r>
      <w:r w:rsidRPr="00B127E6">
        <w:t>Training</w:t>
      </w:r>
      <w:r w:rsidR="000F3547">
        <w:t xml:space="preserve"> </w:t>
      </w:r>
      <w:r w:rsidRPr="00B127E6">
        <w:t>Resources</w:t>
      </w:r>
    </w:p>
    <w:p w14:paraId="1F8F4E89" w14:textId="7EF26E32" w:rsidR="008C5C1E" w:rsidRPr="00B127E6" w:rsidRDefault="008C5C1E" w:rsidP="00F250DA">
      <w:pPr>
        <w:pStyle w:val="ListBullet"/>
      </w:pPr>
      <w:r w:rsidRPr="00B127E6">
        <w:t>Instructor</w:t>
      </w:r>
      <w:r w:rsidR="000F3547">
        <w:t xml:space="preserve"> </w:t>
      </w:r>
      <w:r w:rsidRPr="00B127E6">
        <w:t>Preparation</w:t>
      </w:r>
    </w:p>
    <w:p w14:paraId="3E41D36E" w14:textId="77777777" w:rsidR="006D3851" w:rsidRDefault="00602EA8" w:rsidP="00F250DA">
      <w:pPr>
        <w:pStyle w:val="ListBullet"/>
      </w:pPr>
      <w:r w:rsidRPr="00B127E6">
        <w:t>Script</w:t>
      </w:r>
    </w:p>
    <w:p w14:paraId="3463331D" w14:textId="36D78000" w:rsidR="006D3851" w:rsidRDefault="007E3DB2" w:rsidP="00F250DA">
      <w:pPr>
        <w:pStyle w:val="ListBullet"/>
      </w:pPr>
      <w:r w:rsidRPr="00B127E6">
        <w:t>Supplementary</w:t>
      </w:r>
      <w:r w:rsidR="000F3547">
        <w:t xml:space="preserve"> </w:t>
      </w:r>
      <w:r w:rsidRPr="00B127E6">
        <w:t>Webinars</w:t>
      </w:r>
    </w:p>
    <w:p w14:paraId="699B262F" w14:textId="56CCB4D7" w:rsidR="006D3851" w:rsidRDefault="00DA4E9B" w:rsidP="007D0B50">
      <w:pPr>
        <w:pStyle w:val="ListBullet2"/>
      </w:pPr>
      <w:r>
        <w:t>These</w:t>
      </w:r>
      <w:r w:rsidR="000F3547">
        <w:t xml:space="preserve"> </w:t>
      </w:r>
      <w:r w:rsidR="00CD5086">
        <w:t>1</w:t>
      </w:r>
      <w:r w:rsidR="00D02CB4">
        <w:t>2</w:t>
      </w:r>
      <w:r w:rsidR="000F3547">
        <w:t xml:space="preserve"> </w:t>
      </w:r>
      <w:r w:rsidR="00691A9A">
        <w:t>recorded</w:t>
      </w:r>
      <w:r w:rsidR="000F3547">
        <w:t xml:space="preserve"> </w:t>
      </w:r>
      <w:r w:rsidR="00EB6F2B">
        <w:t>w</w:t>
      </w:r>
      <w:r w:rsidR="009C5B33">
        <w:t>ebinars</w:t>
      </w:r>
      <w:r w:rsidR="000F3547">
        <w:t xml:space="preserve"> </w:t>
      </w:r>
      <w:r>
        <w:t>(</w:t>
      </w:r>
      <w:r w:rsidR="00CD5086">
        <w:t>six</w:t>
      </w:r>
      <w:r w:rsidR="000F3547">
        <w:t xml:space="preserve"> </w:t>
      </w:r>
      <w:r w:rsidR="00EB6F2B">
        <w:t>t</w:t>
      </w:r>
      <w:r w:rsidRPr="00E85F87">
        <w:t>raining</w:t>
      </w:r>
      <w:r w:rsidR="000F3547">
        <w:t xml:space="preserve"> </w:t>
      </w:r>
      <w:r w:rsidR="00EB6F2B">
        <w:t>w</w:t>
      </w:r>
      <w:r w:rsidRPr="00E85F87">
        <w:t>ebinars</w:t>
      </w:r>
      <w:r w:rsidR="000F3547">
        <w:t xml:space="preserve"> </w:t>
      </w:r>
      <w:r>
        <w:t>and</w:t>
      </w:r>
      <w:r w:rsidR="000F3547">
        <w:t xml:space="preserve"> </w:t>
      </w:r>
      <w:r w:rsidR="00D02CB4">
        <w:t>six</w:t>
      </w:r>
      <w:r w:rsidR="000F3547">
        <w:t xml:space="preserve"> </w:t>
      </w:r>
      <w:r w:rsidRPr="00E85F87">
        <w:t>Learning</w:t>
      </w:r>
      <w:r w:rsidR="000F3547">
        <w:t xml:space="preserve"> </w:t>
      </w:r>
      <w:r w:rsidRPr="00E85F87">
        <w:t>Network</w:t>
      </w:r>
      <w:r w:rsidR="000F3547">
        <w:t xml:space="preserve"> </w:t>
      </w:r>
      <w:r w:rsidR="00EB6F2B">
        <w:t>w</w:t>
      </w:r>
      <w:r w:rsidRPr="00E85F87">
        <w:t>ebinars</w:t>
      </w:r>
      <w:r>
        <w:t>)</w:t>
      </w:r>
      <w:r w:rsidR="000F3547">
        <w:t xml:space="preserve"> </w:t>
      </w:r>
      <w:r>
        <w:t>are</w:t>
      </w:r>
      <w:r w:rsidR="000F3547">
        <w:t xml:space="preserve"> </w:t>
      </w:r>
      <w:r>
        <w:t>intended</w:t>
      </w:r>
      <w:r w:rsidR="000F3547">
        <w:t xml:space="preserve"> </w:t>
      </w:r>
      <w:r>
        <w:t>to</w:t>
      </w:r>
      <w:r w:rsidR="000F3547">
        <w:t xml:space="preserve"> </w:t>
      </w:r>
      <w:r>
        <w:t>supplement</w:t>
      </w:r>
      <w:r w:rsidR="000F3547">
        <w:t xml:space="preserve"> </w:t>
      </w:r>
      <w:r>
        <w:t>the</w:t>
      </w:r>
      <w:r w:rsidR="000F3547">
        <w:t xml:space="preserve"> </w:t>
      </w:r>
      <w:r w:rsidR="00FF2CE4">
        <w:t>i</w:t>
      </w:r>
      <w:r>
        <w:t>n-</w:t>
      </w:r>
      <w:r w:rsidR="00FF2CE4">
        <w:t>p</w:t>
      </w:r>
      <w:r>
        <w:t>erson</w:t>
      </w:r>
      <w:r w:rsidR="000F3547">
        <w:t xml:space="preserve"> </w:t>
      </w:r>
      <w:r w:rsidR="00FF2CE4">
        <w:t>t</w:t>
      </w:r>
      <w:r>
        <w:t>raining.</w:t>
      </w:r>
      <w:r w:rsidR="000F3547">
        <w:t xml:space="preserve"> </w:t>
      </w:r>
      <w:r w:rsidR="002A2BE6">
        <w:t>Training</w:t>
      </w:r>
      <w:r w:rsidR="000F3547">
        <w:t xml:space="preserve"> </w:t>
      </w:r>
      <w:r w:rsidR="002A2BE6">
        <w:t>p</w:t>
      </w:r>
      <w:r w:rsidR="00331FA1">
        <w:t>articipants</w:t>
      </w:r>
      <w:r w:rsidR="000F3547">
        <w:t xml:space="preserve"> </w:t>
      </w:r>
      <w:r w:rsidR="00331FA1">
        <w:t>should</w:t>
      </w:r>
      <w:r w:rsidR="000F3547">
        <w:t xml:space="preserve"> </w:t>
      </w:r>
      <w:r w:rsidR="00331FA1">
        <w:t>view</w:t>
      </w:r>
      <w:r w:rsidR="000F3547">
        <w:t xml:space="preserve"> </w:t>
      </w:r>
      <w:r w:rsidR="003F4F46">
        <w:t>them</w:t>
      </w:r>
      <w:r w:rsidR="000F3547">
        <w:t xml:space="preserve"> </w:t>
      </w:r>
      <w:r w:rsidR="00BD014C" w:rsidRPr="00B127E6">
        <w:rPr>
          <w:b/>
        </w:rPr>
        <w:t>outside</w:t>
      </w:r>
      <w:r w:rsidR="000F3547">
        <w:t xml:space="preserve"> </w:t>
      </w:r>
      <w:r w:rsidR="00BD014C">
        <w:t>of</w:t>
      </w:r>
      <w:r w:rsidR="000F3547">
        <w:t xml:space="preserve"> </w:t>
      </w:r>
      <w:r w:rsidR="00BD014C">
        <w:t>the</w:t>
      </w:r>
      <w:r w:rsidR="000F3547">
        <w:t xml:space="preserve"> </w:t>
      </w:r>
      <w:r w:rsidR="00FF2CE4">
        <w:t>i</w:t>
      </w:r>
      <w:r w:rsidR="00BD014C">
        <w:t>n-</w:t>
      </w:r>
      <w:r w:rsidR="00FF2CE4">
        <w:t>p</w:t>
      </w:r>
      <w:r w:rsidR="00BD014C">
        <w:t>erson</w:t>
      </w:r>
      <w:r w:rsidR="000F3547">
        <w:t xml:space="preserve"> </w:t>
      </w:r>
      <w:r w:rsidR="00FF2CE4">
        <w:t>t</w:t>
      </w:r>
      <w:r w:rsidR="00BD014C">
        <w:t>raining.</w:t>
      </w:r>
      <w:r w:rsidR="000F3547">
        <w:t xml:space="preserve"> </w:t>
      </w:r>
    </w:p>
    <w:p w14:paraId="363FFFBF" w14:textId="2B2A11EB" w:rsidR="006D3851" w:rsidRDefault="00F75708" w:rsidP="007D0B50">
      <w:pPr>
        <w:pStyle w:val="ListBullet2"/>
        <w:rPr>
          <w:b/>
        </w:rPr>
      </w:pPr>
      <w:r>
        <w:t>It</w:t>
      </w:r>
      <w:r w:rsidR="000F3547">
        <w:t xml:space="preserve"> </w:t>
      </w:r>
      <w:r>
        <w:t>is</w:t>
      </w:r>
      <w:r w:rsidR="000F3547">
        <w:t xml:space="preserve"> </w:t>
      </w:r>
      <w:r>
        <w:t>strongly</w:t>
      </w:r>
      <w:r w:rsidR="000F3547">
        <w:t xml:space="preserve"> </w:t>
      </w:r>
      <w:r>
        <w:t>recommended</w:t>
      </w:r>
      <w:r w:rsidR="000F3547">
        <w:t xml:space="preserve"> </w:t>
      </w:r>
      <w:r>
        <w:t>that</w:t>
      </w:r>
      <w:r w:rsidR="000F3547">
        <w:t xml:space="preserve"> </w:t>
      </w:r>
      <w:r w:rsidR="00CA036E">
        <w:t>participants</w:t>
      </w:r>
      <w:r w:rsidR="000F3547">
        <w:t xml:space="preserve"> </w:t>
      </w:r>
      <w:r>
        <w:t>view</w:t>
      </w:r>
      <w:r w:rsidR="000F3547">
        <w:t xml:space="preserve"> </w:t>
      </w:r>
      <w:r w:rsidR="001E42A5">
        <w:t>all</w:t>
      </w:r>
      <w:r w:rsidR="000F3547">
        <w:t xml:space="preserve"> </w:t>
      </w:r>
      <w:r w:rsidR="00CD5086">
        <w:t>six</w:t>
      </w:r>
      <w:r w:rsidR="000F3547">
        <w:t xml:space="preserve"> </w:t>
      </w:r>
      <w:r w:rsidR="00EB6F2B">
        <w:t>t</w:t>
      </w:r>
      <w:r>
        <w:t>raining</w:t>
      </w:r>
      <w:r w:rsidR="000F3547">
        <w:t xml:space="preserve"> </w:t>
      </w:r>
      <w:r w:rsidR="00EB6F2B">
        <w:t>w</w:t>
      </w:r>
      <w:r>
        <w:t>ebinars</w:t>
      </w:r>
      <w:r w:rsidR="000F3547">
        <w:t xml:space="preserve"> </w:t>
      </w:r>
      <w:r>
        <w:t>during</w:t>
      </w:r>
      <w:r w:rsidR="000F3547">
        <w:t xml:space="preserve"> </w:t>
      </w:r>
      <w:r>
        <w:t>the</w:t>
      </w:r>
      <w:r w:rsidR="000F3547">
        <w:t xml:space="preserve"> </w:t>
      </w:r>
      <w:r>
        <w:t>Training</w:t>
      </w:r>
      <w:r w:rsidR="000F3547">
        <w:t xml:space="preserve"> </w:t>
      </w:r>
      <w:r>
        <w:t>Phase</w:t>
      </w:r>
      <w:r w:rsidR="000F3547">
        <w:t xml:space="preserve"> </w:t>
      </w:r>
      <w:r w:rsidR="00AF3864">
        <w:t>(see</w:t>
      </w:r>
      <w:r w:rsidR="000F3547">
        <w:t xml:space="preserve"> </w:t>
      </w:r>
      <w:r w:rsidR="009C7633" w:rsidRPr="009C7633">
        <w:rPr>
          <w:b/>
        </w:rPr>
        <w:t>Pressure Injury</w:t>
      </w:r>
      <w:r w:rsidR="009C7633">
        <w:t xml:space="preserve"> </w:t>
      </w:r>
      <w:r w:rsidR="00AF3864" w:rsidRPr="00B127E6">
        <w:rPr>
          <w:b/>
        </w:rPr>
        <w:t>Prevention</w:t>
      </w:r>
      <w:r w:rsidR="000F3547">
        <w:rPr>
          <w:b/>
        </w:rPr>
        <w:t xml:space="preserve"> </w:t>
      </w:r>
      <w:r w:rsidR="00AF3864" w:rsidRPr="00B127E6">
        <w:rPr>
          <w:b/>
        </w:rPr>
        <w:t>Program</w:t>
      </w:r>
      <w:r w:rsidR="000F3547">
        <w:rPr>
          <w:b/>
        </w:rPr>
        <w:t xml:space="preserve"> </w:t>
      </w:r>
      <w:r w:rsidR="00AF3864" w:rsidRPr="00B127E6">
        <w:rPr>
          <w:b/>
        </w:rPr>
        <w:t>Phases:</w:t>
      </w:r>
      <w:r w:rsidR="000F3547">
        <w:rPr>
          <w:b/>
        </w:rPr>
        <w:t xml:space="preserve"> </w:t>
      </w:r>
      <w:r w:rsidR="00AF3864" w:rsidRPr="00B127E6">
        <w:rPr>
          <w:b/>
        </w:rPr>
        <w:t>Training</w:t>
      </w:r>
      <w:r w:rsidR="000F3547">
        <w:rPr>
          <w:b/>
        </w:rPr>
        <w:t xml:space="preserve"> </w:t>
      </w:r>
      <w:r w:rsidR="00AF3864" w:rsidRPr="00B127E6">
        <w:rPr>
          <w:b/>
        </w:rPr>
        <w:t>Phase</w:t>
      </w:r>
      <w:r w:rsidR="00AF3864">
        <w:t>)</w:t>
      </w:r>
      <w:r>
        <w:t>.</w:t>
      </w:r>
      <w:r w:rsidR="000F3547">
        <w:t xml:space="preserve"> </w:t>
      </w:r>
      <w:r w:rsidR="00BC5F6B">
        <w:t>T</w:t>
      </w:r>
      <w:r>
        <w:t>he</w:t>
      </w:r>
      <w:r w:rsidR="000F3547">
        <w:t xml:space="preserve"> </w:t>
      </w:r>
      <w:r>
        <w:t>Learning</w:t>
      </w:r>
      <w:r w:rsidR="000F3547">
        <w:t xml:space="preserve"> </w:t>
      </w:r>
      <w:r>
        <w:t>Network</w:t>
      </w:r>
      <w:r w:rsidR="000F3547">
        <w:t xml:space="preserve"> </w:t>
      </w:r>
      <w:r w:rsidR="00EB6F2B">
        <w:t>w</w:t>
      </w:r>
      <w:r>
        <w:t>ebinars</w:t>
      </w:r>
      <w:r w:rsidR="000F3547">
        <w:t xml:space="preserve"> </w:t>
      </w:r>
      <w:r>
        <w:t>are</w:t>
      </w:r>
      <w:r w:rsidR="000F3547">
        <w:t xml:space="preserve"> </w:t>
      </w:r>
      <w:r>
        <w:t>intended</w:t>
      </w:r>
      <w:r w:rsidR="000F3547">
        <w:t xml:space="preserve"> </w:t>
      </w:r>
      <w:r>
        <w:t>for</w:t>
      </w:r>
      <w:r w:rsidR="000F3547">
        <w:t xml:space="preserve"> </w:t>
      </w:r>
      <w:r>
        <w:t>use</w:t>
      </w:r>
      <w:r w:rsidR="000F3547">
        <w:t xml:space="preserve"> </w:t>
      </w:r>
      <w:r>
        <w:t>by</w:t>
      </w:r>
      <w:r w:rsidR="000F3547">
        <w:t xml:space="preserve"> </w:t>
      </w:r>
      <w:r>
        <w:t>relevant</w:t>
      </w:r>
      <w:r w:rsidR="000F3547">
        <w:t xml:space="preserve"> </w:t>
      </w:r>
      <w:r>
        <w:t>staff</w:t>
      </w:r>
      <w:r w:rsidR="000F3547">
        <w:t xml:space="preserve"> </w:t>
      </w:r>
      <w:r w:rsidR="00BD014C">
        <w:t>on</w:t>
      </w:r>
      <w:r w:rsidR="000F3547">
        <w:t xml:space="preserve"> </w:t>
      </w:r>
      <w:r w:rsidR="00BD014C">
        <w:t>an</w:t>
      </w:r>
      <w:r w:rsidR="000F3547">
        <w:t xml:space="preserve"> </w:t>
      </w:r>
      <w:r w:rsidR="00BD014C">
        <w:t>as-needed</w:t>
      </w:r>
      <w:r w:rsidR="000F3547">
        <w:t xml:space="preserve"> </w:t>
      </w:r>
      <w:r w:rsidR="00BD014C">
        <w:t>basis</w:t>
      </w:r>
      <w:r>
        <w:t>.</w:t>
      </w:r>
      <w:r w:rsidR="000F3547">
        <w:t xml:space="preserve"> </w:t>
      </w:r>
      <w:r w:rsidR="002E210D" w:rsidRPr="00B127E6">
        <w:rPr>
          <w:b/>
        </w:rPr>
        <w:t>Appendix</w:t>
      </w:r>
      <w:r w:rsidR="000F3547">
        <w:rPr>
          <w:b/>
        </w:rPr>
        <w:t xml:space="preserve"> </w:t>
      </w:r>
      <w:r w:rsidR="002E210D" w:rsidRPr="00B127E6">
        <w:rPr>
          <w:b/>
        </w:rPr>
        <w:t>C</w:t>
      </w:r>
      <w:r w:rsidR="000F3547">
        <w:t xml:space="preserve"> </w:t>
      </w:r>
      <w:r w:rsidR="002E210D">
        <w:t>describes</w:t>
      </w:r>
      <w:r w:rsidR="000F3547">
        <w:t xml:space="preserve"> </w:t>
      </w:r>
      <w:r w:rsidR="002E210D">
        <w:t>the</w:t>
      </w:r>
      <w:r w:rsidR="000F3547">
        <w:t xml:space="preserve"> </w:t>
      </w:r>
      <w:r w:rsidR="002E210D">
        <w:t>supplementary</w:t>
      </w:r>
      <w:r w:rsidR="000F3547">
        <w:t xml:space="preserve"> </w:t>
      </w:r>
      <w:r w:rsidR="00EB6F2B">
        <w:t>w</w:t>
      </w:r>
      <w:r w:rsidR="002E210D">
        <w:t>ebinars</w:t>
      </w:r>
      <w:r w:rsidR="000F3547">
        <w:t xml:space="preserve"> </w:t>
      </w:r>
      <w:r w:rsidR="002E210D">
        <w:t>in</w:t>
      </w:r>
      <w:r w:rsidR="000F3547">
        <w:t xml:space="preserve"> </w:t>
      </w:r>
      <w:r w:rsidR="002E210D">
        <w:t>more</w:t>
      </w:r>
      <w:r w:rsidR="000F3547">
        <w:t xml:space="preserve"> </w:t>
      </w:r>
      <w:r w:rsidR="002E210D">
        <w:t>detail.</w:t>
      </w:r>
    </w:p>
    <w:p w14:paraId="3B08EC16" w14:textId="74805234" w:rsidR="006D3851" w:rsidRPr="00F717EF" w:rsidRDefault="00CD08BE" w:rsidP="00F717EF">
      <w:pPr>
        <w:pStyle w:val="Heading4"/>
        <w:rPr>
          <w:rFonts w:asciiTheme="minorHAnsi" w:hAnsiTheme="minorHAnsi"/>
          <w:sz w:val="28"/>
          <w:szCs w:val="28"/>
        </w:rPr>
      </w:pPr>
      <w:r w:rsidRPr="00F717EF">
        <w:rPr>
          <w:rFonts w:asciiTheme="minorHAnsi" w:hAnsiTheme="minorHAnsi"/>
          <w:sz w:val="28"/>
          <w:szCs w:val="28"/>
        </w:rPr>
        <w:t>Alignment</w:t>
      </w:r>
      <w:r w:rsidR="000F3547" w:rsidRPr="00F717EF">
        <w:rPr>
          <w:rFonts w:asciiTheme="minorHAnsi" w:hAnsiTheme="minorHAnsi"/>
          <w:sz w:val="28"/>
          <w:szCs w:val="28"/>
        </w:rPr>
        <w:t xml:space="preserve"> </w:t>
      </w:r>
      <w:r w:rsidRPr="00F717EF">
        <w:rPr>
          <w:rFonts w:asciiTheme="minorHAnsi" w:hAnsiTheme="minorHAnsi"/>
          <w:sz w:val="28"/>
          <w:szCs w:val="28"/>
        </w:rPr>
        <w:t>With</w:t>
      </w:r>
      <w:r w:rsidR="000F3547" w:rsidRPr="00F717EF">
        <w:rPr>
          <w:rFonts w:asciiTheme="minorHAnsi" w:hAnsiTheme="minorHAnsi"/>
          <w:sz w:val="28"/>
          <w:szCs w:val="28"/>
        </w:rPr>
        <w:t xml:space="preserve"> </w:t>
      </w:r>
      <w:r w:rsidRPr="00F717EF">
        <w:rPr>
          <w:rFonts w:asciiTheme="minorHAnsi" w:hAnsiTheme="minorHAnsi"/>
          <w:sz w:val="28"/>
          <w:szCs w:val="28"/>
        </w:rPr>
        <w:t>Toolkit</w:t>
      </w:r>
      <w:r w:rsidR="000F3547" w:rsidRPr="00F717EF">
        <w:rPr>
          <w:rFonts w:asciiTheme="minorHAnsi" w:hAnsiTheme="minorHAnsi"/>
          <w:sz w:val="28"/>
          <w:szCs w:val="28"/>
        </w:rPr>
        <w:t xml:space="preserve"> </w:t>
      </w:r>
    </w:p>
    <w:p w14:paraId="56F6DA62" w14:textId="302E9284" w:rsidR="006D3851" w:rsidRDefault="00CD08BE" w:rsidP="00F61B0D">
      <w:r>
        <w:t>The</w:t>
      </w:r>
      <w:r w:rsidR="000F3547">
        <w:t xml:space="preserve"> </w:t>
      </w:r>
      <w:r w:rsidR="00FF2CE4">
        <w:t>t</w:t>
      </w:r>
      <w:r>
        <w:t>raining</w:t>
      </w:r>
      <w:r w:rsidR="000F3547">
        <w:t xml:space="preserve"> </w:t>
      </w:r>
      <w:r w:rsidR="00FF2CE4">
        <w:t>m</w:t>
      </w:r>
      <w:r>
        <w:t>odules</w:t>
      </w:r>
      <w:r w:rsidR="000F3547">
        <w:t xml:space="preserve"> </w:t>
      </w:r>
      <w:r>
        <w:t>and</w:t>
      </w:r>
      <w:r w:rsidR="000F3547">
        <w:t xml:space="preserve"> </w:t>
      </w:r>
      <w:r>
        <w:t>supplementary</w:t>
      </w:r>
      <w:r w:rsidR="000F3547">
        <w:t xml:space="preserve"> </w:t>
      </w:r>
      <w:r w:rsidR="00EB6F2B">
        <w:t>w</w:t>
      </w:r>
      <w:r>
        <w:t>ebinars</w:t>
      </w:r>
      <w:r w:rsidR="000F3547">
        <w:t xml:space="preserve"> </w:t>
      </w:r>
      <w:r>
        <w:t>were</w:t>
      </w:r>
      <w:r w:rsidR="000F3547">
        <w:t xml:space="preserve"> </w:t>
      </w:r>
      <w:r>
        <w:t>designed</w:t>
      </w:r>
      <w:r w:rsidR="000F3547">
        <w:t xml:space="preserve"> </w:t>
      </w:r>
      <w:r>
        <w:t>to</w:t>
      </w:r>
      <w:r w:rsidR="000F3547">
        <w:t xml:space="preserve"> </w:t>
      </w:r>
      <w:r>
        <w:t>align</w:t>
      </w:r>
      <w:r w:rsidR="000F3547">
        <w:t xml:space="preserve"> </w:t>
      </w:r>
      <w:r>
        <w:t>with</w:t>
      </w:r>
      <w:r w:rsidR="000F3547">
        <w:t xml:space="preserve"> </w:t>
      </w:r>
      <w:hyperlink r:id="rId21" w:history="1">
        <w:r w:rsidRPr="00FD0187">
          <w:rPr>
            <w:rStyle w:val="Hyperlink"/>
          </w:rPr>
          <w:t>AHRQ’s</w:t>
        </w:r>
        <w:r w:rsidR="000F3547" w:rsidRPr="00FD0187">
          <w:rPr>
            <w:rStyle w:val="Hyperlink"/>
          </w:rPr>
          <w:t xml:space="preserve"> </w:t>
        </w:r>
        <w:r w:rsidR="00FD0187" w:rsidRPr="00FD0187">
          <w:rPr>
            <w:rStyle w:val="Hyperlink"/>
          </w:rPr>
          <w:t>Pressure Ulcer</w:t>
        </w:r>
        <w:r w:rsidR="000F3547" w:rsidRPr="00FD0187">
          <w:rPr>
            <w:rStyle w:val="Hyperlink"/>
          </w:rPr>
          <w:t xml:space="preserve"> </w:t>
        </w:r>
        <w:r w:rsidRPr="00FD0187">
          <w:rPr>
            <w:rStyle w:val="Hyperlink"/>
          </w:rPr>
          <w:t>Prevention</w:t>
        </w:r>
        <w:r w:rsidR="000F3547" w:rsidRPr="00FD0187">
          <w:rPr>
            <w:rStyle w:val="Hyperlink"/>
          </w:rPr>
          <w:t xml:space="preserve"> </w:t>
        </w:r>
        <w:r w:rsidRPr="00FD0187">
          <w:rPr>
            <w:rStyle w:val="Hyperlink"/>
          </w:rPr>
          <w:t>Toolkit</w:t>
        </w:r>
      </w:hyperlink>
      <w:r>
        <w:t>.</w:t>
      </w:r>
      <w:r w:rsidR="000F3547">
        <w:t xml:space="preserve"> </w:t>
      </w:r>
      <w:r w:rsidR="00035555" w:rsidRPr="00B127E6">
        <w:rPr>
          <w:b/>
        </w:rPr>
        <w:t>Table</w:t>
      </w:r>
      <w:r w:rsidR="000F3547">
        <w:rPr>
          <w:b/>
        </w:rPr>
        <w:t xml:space="preserve"> </w:t>
      </w:r>
      <w:r w:rsidR="00035555" w:rsidRPr="00B127E6">
        <w:rPr>
          <w:b/>
        </w:rPr>
        <w:t>1</w:t>
      </w:r>
      <w:r w:rsidR="000F3547">
        <w:t xml:space="preserve"> </w:t>
      </w:r>
      <w:r w:rsidR="00B12C69">
        <w:t>shows</w:t>
      </w:r>
      <w:r w:rsidR="000F3547">
        <w:t xml:space="preserve"> </w:t>
      </w:r>
      <w:r w:rsidR="000C5C7F">
        <w:t>how</w:t>
      </w:r>
      <w:r w:rsidR="000F3547">
        <w:t xml:space="preserve"> </w:t>
      </w:r>
      <w:r>
        <w:t>they</w:t>
      </w:r>
      <w:r w:rsidR="000F3547">
        <w:t xml:space="preserve"> </w:t>
      </w:r>
      <w:r>
        <w:t>align</w:t>
      </w:r>
      <w:r w:rsidR="00F61B0D">
        <w:t>.</w:t>
      </w:r>
      <w:r w:rsidR="000F3547">
        <w:t xml:space="preserve"> </w:t>
      </w:r>
    </w:p>
    <w:p w14:paraId="68206057" w14:textId="6055CF19" w:rsidR="006338CC" w:rsidRDefault="006338CC">
      <w:pPr>
        <w:spacing w:after="200" w:line="276" w:lineRule="auto"/>
        <w:rPr>
          <w:b/>
        </w:rPr>
      </w:pPr>
      <w:r>
        <w:rPr>
          <w:b/>
        </w:rPr>
        <w:br w:type="page"/>
      </w:r>
    </w:p>
    <w:p w14:paraId="09520882" w14:textId="105F4727" w:rsidR="00035555" w:rsidRPr="00B127E6" w:rsidRDefault="00035555" w:rsidP="00F717EF">
      <w:pPr>
        <w:pStyle w:val="TableTitle"/>
      </w:pPr>
      <w:r w:rsidRPr="00B127E6">
        <w:lastRenderedPageBreak/>
        <w:t>Table</w:t>
      </w:r>
      <w:r w:rsidR="000F3547">
        <w:t xml:space="preserve"> </w:t>
      </w:r>
      <w:r w:rsidRPr="00B127E6">
        <w:t>1</w:t>
      </w:r>
      <w:r w:rsidR="00FF2CE4">
        <w:t>.</w:t>
      </w:r>
      <w:r w:rsidR="000F3547">
        <w:t xml:space="preserve"> </w:t>
      </w:r>
      <w:r w:rsidRPr="00B127E6">
        <w:t>Training</w:t>
      </w:r>
      <w:r w:rsidR="000F3547">
        <w:t xml:space="preserve"> </w:t>
      </w:r>
      <w:r w:rsidRPr="00B127E6">
        <w:t>Module</w:t>
      </w:r>
      <w:r w:rsidR="000F3547">
        <w:t xml:space="preserve"> </w:t>
      </w:r>
      <w:r w:rsidR="002C481A">
        <w:t>and</w:t>
      </w:r>
      <w:r w:rsidR="000F3547">
        <w:t xml:space="preserve"> </w:t>
      </w:r>
      <w:r w:rsidR="002C481A">
        <w:t>Webinar</w:t>
      </w:r>
      <w:r w:rsidR="000F3547">
        <w:t xml:space="preserve"> </w:t>
      </w:r>
      <w:r w:rsidRPr="00B127E6">
        <w:t>Alignment</w:t>
      </w:r>
      <w:r w:rsidR="000F3547">
        <w:t xml:space="preserve"> </w:t>
      </w:r>
      <w:r w:rsidRPr="00B127E6">
        <w:t>With</w:t>
      </w:r>
      <w:r w:rsidR="000F3547">
        <w:t xml:space="preserve"> </w:t>
      </w:r>
      <w:r w:rsidRPr="00B127E6">
        <w:t>Toolkit</w:t>
      </w:r>
      <w:r w:rsidR="000F3547">
        <w:t xml:space="preserve"> </w:t>
      </w:r>
    </w:p>
    <w:tbl>
      <w:tblPr>
        <w:tblStyle w:val="TableGrid1"/>
        <w:tblW w:w="9360" w:type="dxa"/>
        <w:jc w:val="center"/>
        <w:tblLayout w:type="fixed"/>
        <w:tblCellMar>
          <w:top w:w="14" w:type="dxa"/>
          <w:left w:w="115" w:type="dxa"/>
          <w:bottom w:w="14" w:type="dxa"/>
          <w:right w:w="115" w:type="dxa"/>
        </w:tblCellMar>
        <w:tblLook w:val="04A0" w:firstRow="1" w:lastRow="0" w:firstColumn="1" w:lastColumn="0" w:noHBand="0" w:noVBand="1"/>
        <w:tblDescription w:val="Training Module and Webinar Alignment With Toolkit "/>
      </w:tblPr>
      <w:tblGrid>
        <w:gridCol w:w="2177"/>
        <w:gridCol w:w="2455"/>
        <w:gridCol w:w="2364"/>
        <w:gridCol w:w="2364"/>
      </w:tblGrid>
      <w:tr w:rsidR="001E42A5" w:rsidRPr="001E42A5" w14:paraId="57DFDB91" w14:textId="103E1412" w:rsidTr="006778AB">
        <w:trPr>
          <w:trHeight w:val="20"/>
          <w:tblHeader/>
          <w:jc w:val="center"/>
        </w:trPr>
        <w:tc>
          <w:tcPr>
            <w:tcW w:w="2155" w:type="dxa"/>
            <w:shd w:val="clear" w:color="auto" w:fill="D2FBFF"/>
            <w:vAlign w:val="bottom"/>
          </w:tcPr>
          <w:p w14:paraId="161F5E82" w14:textId="6064966B" w:rsidR="001E42A5" w:rsidRPr="00A45BE8" w:rsidRDefault="001E42A5" w:rsidP="00A45BE8">
            <w:pPr>
              <w:pStyle w:val="TableHead"/>
              <w:rPr>
                <w:rFonts w:asciiTheme="minorHAnsi" w:hAnsiTheme="minorHAnsi" w:cstheme="minorHAnsi"/>
              </w:rPr>
            </w:pPr>
            <w:r w:rsidRPr="00A45BE8">
              <w:rPr>
                <w:rFonts w:asciiTheme="minorHAnsi" w:hAnsiTheme="minorHAnsi" w:cstheme="minorHAnsi"/>
              </w:rPr>
              <w:t>Toolkit</w:t>
            </w:r>
            <w:r w:rsidR="000F3547" w:rsidRPr="00A45BE8">
              <w:rPr>
                <w:rFonts w:asciiTheme="minorHAnsi" w:hAnsiTheme="minorHAnsi" w:cstheme="minorHAnsi"/>
              </w:rPr>
              <w:t xml:space="preserve"> </w:t>
            </w:r>
            <w:r w:rsidRPr="00A45BE8">
              <w:rPr>
                <w:rFonts w:asciiTheme="minorHAnsi" w:hAnsiTheme="minorHAnsi" w:cstheme="minorHAnsi"/>
              </w:rPr>
              <w:t>Chapter</w:t>
            </w:r>
            <w:r w:rsidR="000F3547" w:rsidRPr="00A45BE8">
              <w:rPr>
                <w:rFonts w:asciiTheme="minorHAnsi" w:hAnsiTheme="minorHAnsi" w:cstheme="minorHAnsi"/>
              </w:rPr>
              <w:t xml:space="preserve"> </w:t>
            </w:r>
            <w:r w:rsidRPr="00A45BE8">
              <w:rPr>
                <w:rFonts w:asciiTheme="minorHAnsi" w:hAnsiTheme="minorHAnsi" w:cstheme="minorHAnsi"/>
              </w:rPr>
              <w:t>Guiding</w:t>
            </w:r>
            <w:r w:rsidR="000F3547" w:rsidRPr="00A45BE8">
              <w:rPr>
                <w:rFonts w:asciiTheme="minorHAnsi" w:hAnsiTheme="minorHAnsi" w:cstheme="minorHAnsi"/>
              </w:rPr>
              <w:t xml:space="preserve"> </w:t>
            </w:r>
            <w:r w:rsidRPr="00A45BE8">
              <w:rPr>
                <w:rFonts w:asciiTheme="minorHAnsi" w:hAnsiTheme="minorHAnsi" w:cstheme="minorHAnsi"/>
              </w:rPr>
              <w:t>Question</w:t>
            </w:r>
          </w:p>
        </w:tc>
        <w:tc>
          <w:tcPr>
            <w:tcW w:w="2430" w:type="dxa"/>
            <w:shd w:val="clear" w:color="auto" w:fill="D2FBFF"/>
            <w:vAlign w:val="bottom"/>
          </w:tcPr>
          <w:p w14:paraId="4C795736" w14:textId="268E20ED" w:rsidR="001E42A5" w:rsidRPr="00A45BE8" w:rsidRDefault="001E42A5" w:rsidP="000B1DA0">
            <w:pPr>
              <w:pStyle w:val="TableHead"/>
              <w:rPr>
                <w:rFonts w:asciiTheme="minorHAnsi" w:hAnsiTheme="minorHAnsi" w:cstheme="minorHAnsi"/>
              </w:rPr>
            </w:pPr>
            <w:r w:rsidRPr="00A45BE8">
              <w:rPr>
                <w:rFonts w:asciiTheme="minorHAnsi" w:hAnsiTheme="minorHAnsi" w:cstheme="minorHAnsi"/>
              </w:rPr>
              <w:t>Training</w:t>
            </w:r>
            <w:r w:rsidR="000F3547" w:rsidRPr="00A45BE8">
              <w:rPr>
                <w:rFonts w:asciiTheme="minorHAnsi" w:hAnsiTheme="minorHAnsi" w:cstheme="minorHAnsi"/>
              </w:rPr>
              <w:t xml:space="preserve"> </w:t>
            </w:r>
            <w:r w:rsidRPr="00A45BE8">
              <w:rPr>
                <w:rFonts w:asciiTheme="minorHAnsi" w:hAnsiTheme="minorHAnsi" w:cstheme="minorHAnsi"/>
              </w:rPr>
              <w:t>Module</w:t>
            </w:r>
          </w:p>
        </w:tc>
        <w:tc>
          <w:tcPr>
            <w:tcW w:w="2340" w:type="dxa"/>
            <w:shd w:val="clear" w:color="auto" w:fill="D2FBFF"/>
            <w:vAlign w:val="bottom"/>
          </w:tcPr>
          <w:p w14:paraId="0D8F91FA" w14:textId="3CBF123F" w:rsidR="001E42A5" w:rsidRPr="00A45BE8" w:rsidRDefault="001E42A5" w:rsidP="000B1DA0">
            <w:pPr>
              <w:pStyle w:val="TableHead"/>
              <w:rPr>
                <w:rFonts w:asciiTheme="minorHAnsi" w:hAnsiTheme="minorHAnsi" w:cstheme="minorHAnsi"/>
              </w:rPr>
            </w:pPr>
            <w:r w:rsidRPr="00A45BE8">
              <w:rPr>
                <w:rFonts w:asciiTheme="minorHAnsi" w:hAnsiTheme="minorHAnsi" w:cstheme="minorHAnsi"/>
                <w:color w:val="000000" w:themeColor="text1"/>
              </w:rPr>
              <w:t>Training</w:t>
            </w:r>
            <w:r w:rsidR="000F3547" w:rsidRPr="00A45BE8">
              <w:rPr>
                <w:rFonts w:asciiTheme="minorHAnsi" w:hAnsiTheme="minorHAnsi" w:cstheme="minorHAnsi"/>
                <w:color w:val="000000" w:themeColor="text1"/>
              </w:rPr>
              <w:t xml:space="preserve"> </w:t>
            </w:r>
            <w:r w:rsidRPr="00A45BE8">
              <w:rPr>
                <w:rFonts w:asciiTheme="minorHAnsi" w:hAnsiTheme="minorHAnsi" w:cstheme="minorHAnsi"/>
                <w:color w:val="000000" w:themeColor="text1"/>
              </w:rPr>
              <w:t>Webinar</w:t>
            </w:r>
          </w:p>
        </w:tc>
        <w:tc>
          <w:tcPr>
            <w:tcW w:w="2340" w:type="dxa"/>
            <w:shd w:val="clear" w:color="auto" w:fill="D2FBFF"/>
            <w:vAlign w:val="bottom"/>
          </w:tcPr>
          <w:p w14:paraId="3894B0AF" w14:textId="5BED8379" w:rsidR="001E42A5" w:rsidRPr="00A45BE8" w:rsidDel="001E42A5" w:rsidRDefault="001E42A5" w:rsidP="000B1DA0">
            <w:pPr>
              <w:pStyle w:val="TableHead"/>
              <w:rPr>
                <w:rFonts w:asciiTheme="minorHAnsi" w:hAnsiTheme="minorHAnsi" w:cstheme="minorHAnsi"/>
                <w:color w:val="000000" w:themeColor="text1"/>
              </w:rPr>
            </w:pPr>
            <w:r w:rsidRPr="00A45BE8">
              <w:rPr>
                <w:rFonts w:asciiTheme="minorHAnsi" w:hAnsiTheme="minorHAnsi" w:cstheme="minorHAnsi"/>
                <w:color w:val="000000" w:themeColor="text1"/>
              </w:rPr>
              <w:t>Learning</w:t>
            </w:r>
            <w:r w:rsidR="000F3547" w:rsidRPr="00A45BE8">
              <w:rPr>
                <w:rFonts w:asciiTheme="minorHAnsi" w:hAnsiTheme="minorHAnsi" w:cstheme="minorHAnsi"/>
                <w:color w:val="000000" w:themeColor="text1"/>
              </w:rPr>
              <w:t xml:space="preserve"> </w:t>
            </w:r>
            <w:r w:rsidRPr="00A45BE8">
              <w:rPr>
                <w:rFonts w:asciiTheme="minorHAnsi" w:hAnsiTheme="minorHAnsi" w:cstheme="minorHAnsi"/>
                <w:color w:val="000000" w:themeColor="text1"/>
              </w:rPr>
              <w:t>Network</w:t>
            </w:r>
            <w:r w:rsidR="000F3547" w:rsidRPr="00A45BE8">
              <w:rPr>
                <w:rFonts w:asciiTheme="minorHAnsi" w:hAnsiTheme="minorHAnsi" w:cstheme="minorHAnsi"/>
                <w:color w:val="000000" w:themeColor="text1"/>
              </w:rPr>
              <w:t xml:space="preserve"> </w:t>
            </w:r>
            <w:r w:rsidRPr="00A45BE8">
              <w:rPr>
                <w:rFonts w:asciiTheme="minorHAnsi" w:hAnsiTheme="minorHAnsi" w:cstheme="minorHAnsi"/>
                <w:color w:val="000000" w:themeColor="text1"/>
              </w:rPr>
              <w:t>Webinar</w:t>
            </w:r>
          </w:p>
        </w:tc>
      </w:tr>
      <w:tr w:rsidR="001E42A5" w14:paraId="5A1EFC08" w14:textId="3B4B019E" w:rsidTr="006778AB">
        <w:trPr>
          <w:trHeight w:val="20"/>
          <w:jc w:val="center"/>
        </w:trPr>
        <w:tc>
          <w:tcPr>
            <w:tcW w:w="2155" w:type="dxa"/>
          </w:tcPr>
          <w:p w14:paraId="41F728E9" w14:textId="53180B53" w:rsidR="001E42A5" w:rsidRPr="00A45BE8" w:rsidRDefault="001E42A5" w:rsidP="00A45BE8">
            <w:pPr>
              <w:pStyle w:val="TableText"/>
              <w:rPr>
                <w:rFonts w:asciiTheme="minorHAnsi" w:hAnsiTheme="minorHAnsi" w:cstheme="minorHAnsi"/>
                <w:b/>
              </w:rPr>
            </w:pPr>
            <w:r w:rsidRPr="00A45BE8">
              <w:rPr>
                <w:rFonts w:asciiTheme="minorHAnsi" w:hAnsiTheme="minorHAnsi" w:cstheme="minorHAnsi"/>
                <w:b/>
              </w:rPr>
              <w:t>Chapter</w:t>
            </w:r>
            <w:r w:rsidR="000F3547" w:rsidRPr="00A45BE8">
              <w:rPr>
                <w:rFonts w:asciiTheme="minorHAnsi" w:hAnsiTheme="minorHAnsi" w:cstheme="minorHAnsi"/>
                <w:b/>
              </w:rPr>
              <w:t xml:space="preserve"> </w:t>
            </w:r>
            <w:r w:rsidRPr="00A45BE8">
              <w:rPr>
                <w:rFonts w:asciiTheme="minorHAnsi" w:hAnsiTheme="minorHAnsi" w:cstheme="minorHAnsi"/>
                <w:b/>
              </w:rPr>
              <w:t>1</w:t>
            </w:r>
          </w:p>
          <w:p w14:paraId="41E94750" w14:textId="0A30DEC7" w:rsidR="001E42A5" w:rsidRPr="00A45BE8" w:rsidRDefault="001E42A5" w:rsidP="00A45BE8">
            <w:pPr>
              <w:pStyle w:val="TableText"/>
              <w:rPr>
                <w:rFonts w:asciiTheme="minorHAnsi" w:hAnsiTheme="minorHAnsi" w:cstheme="minorHAnsi"/>
              </w:rPr>
            </w:pPr>
            <w:r w:rsidRPr="00A45BE8">
              <w:rPr>
                <w:rFonts w:asciiTheme="minorHAnsi" w:hAnsiTheme="minorHAnsi" w:cstheme="minorHAnsi"/>
              </w:rPr>
              <w:t>Are</w:t>
            </w:r>
            <w:r w:rsidR="000F3547" w:rsidRPr="00A45BE8">
              <w:rPr>
                <w:rFonts w:asciiTheme="minorHAnsi" w:hAnsiTheme="minorHAnsi" w:cstheme="minorHAnsi"/>
              </w:rPr>
              <w:t xml:space="preserve"> </w:t>
            </w:r>
            <w:r w:rsidR="00B55DC5" w:rsidRPr="00A45BE8">
              <w:rPr>
                <w:rFonts w:asciiTheme="minorHAnsi" w:hAnsiTheme="minorHAnsi" w:cstheme="minorHAnsi"/>
              </w:rPr>
              <w:t>we</w:t>
            </w:r>
            <w:r w:rsidR="000F3547" w:rsidRPr="00A45BE8">
              <w:rPr>
                <w:rFonts w:asciiTheme="minorHAnsi" w:hAnsiTheme="minorHAnsi" w:cstheme="minorHAnsi"/>
              </w:rPr>
              <w:t xml:space="preserve"> </w:t>
            </w:r>
            <w:r w:rsidRPr="00A45BE8">
              <w:rPr>
                <w:rFonts w:asciiTheme="minorHAnsi" w:hAnsiTheme="minorHAnsi" w:cstheme="minorHAnsi"/>
              </w:rPr>
              <w:t>ready</w:t>
            </w:r>
            <w:r w:rsidR="000F3547" w:rsidRPr="00A45BE8">
              <w:rPr>
                <w:rFonts w:asciiTheme="minorHAnsi" w:hAnsiTheme="minorHAnsi" w:cstheme="minorHAnsi"/>
              </w:rPr>
              <w:t xml:space="preserve"> </w:t>
            </w:r>
            <w:r w:rsidRPr="00A45BE8">
              <w:rPr>
                <w:rFonts w:asciiTheme="minorHAnsi" w:hAnsiTheme="minorHAnsi" w:cstheme="minorHAnsi"/>
              </w:rPr>
              <w:t>for</w:t>
            </w:r>
            <w:r w:rsidR="000F3547" w:rsidRPr="00A45BE8">
              <w:rPr>
                <w:rFonts w:asciiTheme="minorHAnsi" w:hAnsiTheme="minorHAnsi" w:cstheme="minorHAnsi"/>
              </w:rPr>
              <w:t xml:space="preserve"> </w:t>
            </w:r>
            <w:r w:rsidRPr="00A45BE8">
              <w:rPr>
                <w:rFonts w:asciiTheme="minorHAnsi" w:hAnsiTheme="minorHAnsi" w:cstheme="minorHAnsi"/>
              </w:rPr>
              <w:t>this</w:t>
            </w:r>
            <w:r w:rsidR="000F3547" w:rsidRPr="00A45BE8">
              <w:rPr>
                <w:rFonts w:asciiTheme="minorHAnsi" w:hAnsiTheme="minorHAnsi" w:cstheme="minorHAnsi"/>
              </w:rPr>
              <w:t xml:space="preserve"> </w:t>
            </w:r>
            <w:r w:rsidRPr="00A45BE8">
              <w:rPr>
                <w:rFonts w:asciiTheme="minorHAnsi" w:hAnsiTheme="minorHAnsi" w:cstheme="minorHAnsi"/>
              </w:rPr>
              <w:t>change?</w:t>
            </w:r>
            <w:r w:rsidR="000F3547" w:rsidRPr="00A45BE8">
              <w:rPr>
                <w:rFonts w:asciiTheme="minorHAnsi" w:hAnsiTheme="minorHAnsi" w:cstheme="minorHAnsi"/>
              </w:rPr>
              <w:t xml:space="preserve"> </w:t>
            </w:r>
          </w:p>
        </w:tc>
        <w:tc>
          <w:tcPr>
            <w:tcW w:w="2430" w:type="dxa"/>
          </w:tcPr>
          <w:p w14:paraId="2D61ABA5" w14:textId="6B84AD57" w:rsidR="001E42A5" w:rsidRPr="00A45BE8" w:rsidRDefault="00162BF4">
            <w:pPr>
              <w:pStyle w:val="TableText"/>
              <w:rPr>
                <w:rFonts w:asciiTheme="minorHAnsi" w:hAnsiTheme="minorHAnsi" w:cstheme="minorHAnsi"/>
              </w:rPr>
            </w:pPr>
            <w:hyperlink r:id="rId22" w:history="1">
              <w:r w:rsidR="001E42A5" w:rsidRPr="00360D78">
                <w:rPr>
                  <w:rStyle w:val="Hyperlink"/>
                  <w:rFonts w:asciiTheme="minorHAnsi" w:hAnsiTheme="minorHAnsi" w:cstheme="minorHAnsi"/>
                </w:rPr>
                <w:t>Module</w:t>
              </w:r>
              <w:r w:rsidR="000F3547" w:rsidRPr="00360D78">
                <w:rPr>
                  <w:rStyle w:val="Hyperlink"/>
                  <w:rFonts w:asciiTheme="minorHAnsi" w:hAnsiTheme="minorHAnsi" w:cstheme="minorHAnsi"/>
                </w:rPr>
                <w:t xml:space="preserve"> </w:t>
              </w:r>
              <w:r w:rsidR="001E42A5" w:rsidRPr="00360D78">
                <w:rPr>
                  <w:rStyle w:val="Hyperlink"/>
                  <w:rFonts w:asciiTheme="minorHAnsi" w:hAnsiTheme="minorHAnsi" w:cstheme="minorHAnsi"/>
                </w:rPr>
                <w:t>1</w:t>
              </w:r>
            </w:hyperlink>
            <w:r w:rsidR="001E42A5" w:rsidRPr="00A45BE8">
              <w:rPr>
                <w:rFonts w:asciiTheme="minorHAnsi" w:hAnsiTheme="minorHAnsi" w:cstheme="minorHAnsi"/>
              </w:rPr>
              <w:t>:</w:t>
            </w:r>
            <w:r w:rsidR="000F3547" w:rsidRPr="00A45BE8">
              <w:rPr>
                <w:rFonts w:asciiTheme="minorHAnsi" w:hAnsiTheme="minorHAnsi" w:cstheme="minorHAnsi"/>
              </w:rPr>
              <w:t xml:space="preserve"> </w:t>
            </w:r>
            <w:r w:rsidR="001E42A5" w:rsidRPr="00A45BE8">
              <w:rPr>
                <w:rFonts w:asciiTheme="minorHAnsi" w:hAnsiTheme="minorHAnsi" w:cstheme="minorHAnsi"/>
              </w:rPr>
              <w:t>Understanding</w:t>
            </w:r>
            <w:r w:rsidR="000F3547" w:rsidRPr="00A45BE8">
              <w:rPr>
                <w:rFonts w:asciiTheme="minorHAnsi" w:hAnsiTheme="minorHAnsi" w:cstheme="minorHAnsi"/>
              </w:rPr>
              <w:t xml:space="preserve"> </w:t>
            </w:r>
            <w:r w:rsidR="001E42A5" w:rsidRPr="00A45BE8">
              <w:rPr>
                <w:rFonts w:asciiTheme="minorHAnsi" w:hAnsiTheme="minorHAnsi" w:cstheme="minorHAnsi"/>
              </w:rPr>
              <w:t>Why</w:t>
            </w:r>
            <w:r w:rsidR="000F3547" w:rsidRPr="00A45BE8">
              <w:rPr>
                <w:rFonts w:asciiTheme="minorHAnsi" w:hAnsiTheme="minorHAnsi" w:cstheme="minorHAnsi"/>
              </w:rPr>
              <w:t xml:space="preserve"> </w:t>
            </w:r>
            <w:r w:rsidR="001E42A5" w:rsidRPr="00A45BE8">
              <w:rPr>
                <w:rFonts w:asciiTheme="minorHAnsi" w:hAnsiTheme="minorHAnsi" w:cstheme="minorHAnsi"/>
              </w:rPr>
              <w:t>Change</w:t>
            </w:r>
            <w:r w:rsidR="000F3547" w:rsidRPr="00A45BE8">
              <w:rPr>
                <w:rFonts w:asciiTheme="minorHAnsi" w:hAnsiTheme="minorHAnsi" w:cstheme="minorHAnsi"/>
              </w:rPr>
              <w:t xml:space="preserve"> </w:t>
            </w:r>
            <w:r w:rsidR="001E42A5" w:rsidRPr="00A45BE8">
              <w:rPr>
                <w:rFonts w:asciiTheme="minorHAnsi" w:hAnsiTheme="minorHAnsi" w:cstheme="minorHAnsi"/>
              </w:rPr>
              <w:t>Is</w:t>
            </w:r>
            <w:r w:rsidR="000F3547" w:rsidRPr="00A45BE8">
              <w:rPr>
                <w:rFonts w:asciiTheme="minorHAnsi" w:hAnsiTheme="minorHAnsi" w:cstheme="minorHAnsi"/>
              </w:rPr>
              <w:t xml:space="preserve"> </w:t>
            </w:r>
            <w:r w:rsidR="001E42A5" w:rsidRPr="00A45BE8">
              <w:rPr>
                <w:rFonts w:asciiTheme="minorHAnsi" w:hAnsiTheme="minorHAnsi" w:cstheme="minorHAnsi"/>
              </w:rPr>
              <w:t>Needed</w:t>
            </w:r>
          </w:p>
        </w:tc>
        <w:tc>
          <w:tcPr>
            <w:tcW w:w="2340" w:type="dxa"/>
          </w:tcPr>
          <w:p w14:paraId="17029BC8" w14:textId="4EB7B526" w:rsidR="001E42A5" w:rsidRPr="00A45BE8" w:rsidRDefault="001E42A5" w:rsidP="000B1DA0">
            <w:pPr>
              <w:pStyle w:val="TableBullet"/>
              <w:numPr>
                <w:ilvl w:val="0"/>
                <w:numId w:val="0"/>
              </w:numPr>
              <w:ind w:left="288"/>
              <w:rPr>
                <w:rFonts w:asciiTheme="minorHAnsi" w:hAnsiTheme="minorHAnsi" w:cstheme="minorHAnsi"/>
              </w:rPr>
            </w:pPr>
          </w:p>
        </w:tc>
        <w:tc>
          <w:tcPr>
            <w:tcW w:w="2340" w:type="dxa"/>
          </w:tcPr>
          <w:p w14:paraId="4789CE49" w14:textId="0BD2ADE8" w:rsidR="001E42A5" w:rsidRPr="00A45BE8" w:rsidRDefault="00162BF4" w:rsidP="00360D78">
            <w:pPr>
              <w:pStyle w:val="TableBullet"/>
              <w:rPr>
                <w:rFonts w:asciiTheme="minorHAnsi" w:hAnsiTheme="minorHAnsi" w:cstheme="minorHAnsi"/>
              </w:rPr>
            </w:pPr>
            <w:hyperlink r:id="rId23" w:anchor="Learning" w:history="1">
              <w:r w:rsidR="00360D78" w:rsidRPr="00D909EC">
                <w:rPr>
                  <w:rStyle w:val="Hyperlink"/>
                </w:rPr>
                <w:t>Sustainability</w:t>
              </w:r>
            </w:hyperlink>
          </w:p>
        </w:tc>
      </w:tr>
      <w:tr w:rsidR="001E42A5" w14:paraId="32A4F840" w14:textId="0CBB8FBA" w:rsidTr="006778AB">
        <w:trPr>
          <w:trHeight w:val="20"/>
          <w:jc w:val="center"/>
        </w:trPr>
        <w:tc>
          <w:tcPr>
            <w:tcW w:w="2155" w:type="dxa"/>
          </w:tcPr>
          <w:p w14:paraId="71B79778" w14:textId="22BFFE46" w:rsidR="001E42A5" w:rsidRPr="00A45BE8" w:rsidRDefault="001E42A5" w:rsidP="00A45BE8">
            <w:pPr>
              <w:pStyle w:val="TableText"/>
              <w:rPr>
                <w:rFonts w:asciiTheme="minorHAnsi" w:hAnsiTheme="minorHAnsi" w:cstheme="minorHAnsi"/>
                <w:b/>
              </w:rPr>
            </w:pPr>
            <w:r w:rsidRPr="00A45BE8">
              <w:rPr>
                <w:rFonts w:asciiTheme="minorHAnsi" w:hAnsiTheme="minorHAnsi" w:cstheme="minorHAnsi"/>
                <w:b/>
              </w:rPr>
              <w:t>Chapter</w:t>
            </w:r>
            <w:r w:rsidR="000F3547" w:rsidRPr="00A45BE8">
              <w:rPr>
                <w:rFonts w:asciiTheme="minorHAnsi" w:hAnsiTheme="minorHAnsi" w:cstheme="minorHAnsi"/>
                <w:b/>
              </w:rPr>
              <w:t xml:space="preserve"> </w:t>
            </w:r>
            <w:r w:rsidRPr="00A45BE8">
              <w:rPr>
                <w:rFonts w:asciiTheme="minorHAnsi" w:hAnsiTheme="minorHAnsi" w:cstheme="minorHAnsi"/>
                <w:b/>
              </w:rPr>
              <w:t>2</w:t>
            </w:r>
          </w:p>
          <w:p w14:paraId="2B3ACB42" w14:textId="67F8E7CC" w:rsidR="006338CC" w:rsidRPr="00A45BE8" w:rsidRDefault="001E42A5" w:rsidP="00A45BE8">
            <w:pPr>
              <w:pStyle w:val="TableText"/>
              <w:rPr>
                <w:rFonts w:asciiTheme="minorHAnsi" w:hAnsiTheme="minorHAnsi" w:cstheme="minorHAnsi"/>
              </w:rPr>
            </w:pPr>
            <w:r w:rsidRPr="00A45BE8">
              <w:rPr>
                <w:rFonts w:asciiTheme="minorHAnsi" w:hAnsiTheme="minorHAnsi" w:cstheme="minorHAnsi"/>
              </w:rPr>
              <w:t>How</w:t>
            </w:r>
            <w:r w:rsidR="000F3547" w:rsidRPr="00A45BE8">
              <w:rPr>
                <w:rFonts w:asciiTheme="minorHAnsi" w:hAnsiTheme="minorHAnsi" w:cstheme="minorHAnsi"/>
              </w:rPr>
              <w:t xml:space="preserve"> </w:t>
            </w:r>
            <w:r w:rsidRPr="00A45BE8">
              <w:rPr>
                <w:rFonts w:asciiTheme="minorHAnsi" w:hAnsiTheme="minorHAnsi" w:cstheme="minorHAnsi"/>
              </w:rPr>
              <w:t>will</w:t>
            </w:r>
            <w:r w:rsidR="000F3547" w:rsidRPr="00A45BE8">
              <w:rPr>
                <w:rFonts w:asciiTheme="minorHAnsi" w:hAnsiTheme="minorHAnsi" w:cstheme="minorHAnsi"/>
              </w:rPr>
              <w:t xml:space="preserve"> </w:t>
            </w:r>
            <w:r w:rsidR="00FA264C" w:rsidRPr="00A45BE8">
              <w:rPr>
                <w:rFonts w:asciiTheme="minorHAnsi" w:hAnsiTheme="minorHAnsi" w:cstheme="minorHAnsi"/>
              </w:rPr>
              <w:t>we</w:t>
            </w:r>
            <w:r w:rsidR="000F3547" w:rsidRPr="00A45BE8">
              <w:rPr>
                <w:rFonts w:asciiTheme="minorHAnsi" w:hAnsiTheme="minorHAnsi" w:cstheme="minorHAnsi"/>
              </w:rPr>
              <w:t xml:space="preserve"> </w:t>
            </w:r>
            <w:r w:rsidRPr="00A45BE8">
              <w:rPr>
                <w:rFonts w:asciiTheme="minorHAnsi" w:hAnsiTheme="minorHAnsi" w:cstheme="minorHAnsi"/>
              </w:rPr>
              <w:t>manage</w:t>
            </w:r>
            <w:r w:rsidR="000F3547" w:rsidRPr="00A45BE8">
              <w:rPr>
                <w:rFonts w:asciiTheme="minorHAnsi" w:hAnsiTheme="minorHAnsi" w:cstheme="minorHAnsi"/>
              </w:rPr>
              <w:t xml:space="preserve"> </w:t>
            </w:r>
            <w:r w:rsidRPr="00A45BE8">
              <w:rPr>
                <w:rFonts w:asciiTheme="minorHAnsi" w:hAnsiTheme="minorHAnsi" w:cstheme="minorHAnsi"/>
              </w:rPr>
              <w:t>change?</w:t>
            </w:r>
            <w:r w:rsidR="000F3547" w:rsidRPr="00A45BE8">
              <w:rPr>
                <w:rFonts w:asciiTheme="minorHAnsi" w:hAnsiTheme="minorHAnsi" w:cstheme="minorHAnsi"/>
              </w:rPr>
              <w:t xml:space="preserve"> </w:t>
            </w:r>
          </w:p>
        </w:tc>
        <w:tc>
          <w:tcPr>
            <w:tcW w:w="2430" w:type="dxa"/>
          </w:tcPr>
          <w:p w14:paraId="099475C7" w14:textId="70366DAE" w:rsidR="001E42A5" w:rsidRPr="00A45BE8" w:rsidRDefault="00162BF4" w:rsidP="000B1DA0">
            <w:pPr>
              <w:pStyle w:val="TableText"/>
              <w:rPr>
                <w:rFonts w:asciiTheme="minorHAnsi" w:hAnsiTheme="minorHAnsi" w:cstheme="minorHAnsi"/>
              </w:rPr>
            </w:pPr>
            <w:hyperlink r:id="rId24" w:history="1">
              <w:r w:rsidR="001E42A5" w:rsidRPr="00360D78">
                <w:rPr>
                  <w:rStyle w:val="Hyperlink"/>
                  <w:rFonts w:asciiTheme="minorHAnsi" w:hAnsiTheme="minorHAnsi" w:cstheme="minorHAnsi"/>
                </w:rPr>
                <w:t>Module</w:t>
              </w:r>
              <w:r w:rsidR="000F3547" w:rsidRPr="00360D78">
                <w:rPr>
                  <w:rStyle w:val="Hyperlink"/>
                  <w:rFonts w:asciiTheme="minorHAnsi" w:hAnsiTheme="minorHAnsi" w:cstheme="minorHAnsi"/>
                </w:rPr>
                <w:t xml:space="preserve"> </w:t>
              </w:r>
              <w:r w:rsidR="001E42A5" w:rsidRPr="00360D78">
                <w:rPr>
                  <w:rStyle w:val="Hyperlink"/>
                  <w:rFonts w:asciiTheme="minorHAnsi" w:hAnsiTheme="minorHAnsi" w:cstheme="minorHAnsi"/>
                </w:rPr>
                <w:t>2</w:t>
              </w:r>
            </w:hyperlink>
            <w:r w:rsidR="001E42A5" w:rsidRPr="00A45BE8">
              <w:rPr>
                <w:rFonts w:asciiTheme="minorHAnsi" w:hAnsiTheme="minorHAnsi" w:cstheme="minorHAnsi"/>
              </w:rPr>
              <w:t>:</w:t>
            </w:r>
            <w:r w:rsidR="000F3547" w:rsidRPr="00A45BE8">
              <w:rPr>
                <w:rFonts w:asciiTheme="minorHAnsi" w:hAnsiTheme="minorHAnsi" w:cstheme="minorHAnsi"/>
              </w:rPr>
              <w:t xml:space="preserve"> </w:t>
            </w:r>
            <w:r w:rsidR="001E42A5" w:rsidRPr="00A45BE8">
              <w:rPr>
                <w:rFonts w:asciiTheme="minorHAnsi" w:hAnsiTheme="minorHAnsi" w:cstheme="minorHAnsi"/>
              </w:rPr>
              <w:t>How</w:t>
            </w:r>
            <w:r w:rsidR="000F3547" w:rsidRPr="00A45BE8">
              <w:rPr>
                <w:rFonts w:asciiTheme="minorHAnsi" w:hAnsiTheme="minorHAnsi" w:cstheme="minorHAnsi"/>
              </w:rPr>
              <w:t xml:space="preserve"> </w:t>
            </w:r>
            <w:r w:rsidR="001E42A5" w:rsidRPr="00A45BE8">
              <w:rPr>
                <w:rFonts w:asciiTheme="minorHAnsi" w:hAnsiTheme="minorHAnsi" w:cstheme="minorHAnsi"/>
              </w:rPr>
              <w:t>To</w:t>
            </w:r>
            <w:r w:rsidR="000F3547" w:rsidRPr="00A45BE8">
              <w:rPr>
                <w:rFonts w:asciiTheme="minorHAnsi" w:hAnsiTheme="minorHAnsi" w:cstheme="minorHAnsi"/>
              </w:rPr>
              <w:t xml:space="preserve"> </w:t>
            </w:r>
            <w:r w:rsidR="001E42A5" w:rsidRPr="00A45BE8">
              <w:rPr>
                <w:rFonts w:asciiTheme="minorHAnsi" w:hAnsiTheme="minorHAnsi" w:cstheme="minorHAnsi"/>
              </w:rPr>
              <w:t>Manage</w:t>
            </w:r>
            <w:r w:rsidR="000F3547" w:rsidRPr="00A45BE8">
              <w:rPr>
                <w:rFonts w:asciiTheme="minorHAnsi" w:hAnsiTheme="minorHAnsi" w:cstheme="minorHAnsi"/>
              </w:rPr>
              <w:t xml:space="preserve"> </w:t>
            </w:r>
            <w:r w:rsidR="001E42A5" w:rsidRPr="00A45BE8">
              <w:rPr>
                <w:rFonts w:asciiTheme="minorHAnsi" w:hAnsiTheme="minorHAnsi" w:cstheme="minorHAnsi"/>
              </w:rPr>
              <w:t>Change</w:t>
            </w:r>
            <w:r w:rsidR="000F3547" w:rsidRPr="00A45BE8">
              <w:rPr>
                <w:rFonts w:asciiTheme="minorHAnsi" w:hAnsiTheme="minorHAnsi" w:cstheme="minorHAnsi"/>
              </w:rPr>
              <w:t xml:space="preserve"> </w:t>
            </w:r>
          </w:p>
        </w:tc>
        <w:tc>
          <w:tcPr>
            <w:tcW w:w="2340" w:type="dxa"/>
          </w:tcPr>
          <w:p w14:paraId="1F76FBC2" w14:textId="7878B834" w:rsidR="001E42A5" w:rsidRPr="00A45BE8" w:rsidRDefault="001E42A5" w:rsidP="000B1DA0">
            <w:pPr>
              <w:pStyle w:val="TableBullet"/>
              <w:numPr>
                <w:ilvl w:val="0"/>
                <w:numId w:val="0"/>
              </w:numPr>
              <w:ind w:left="288"/>
              <w:rPr>
                <w:rFonts w:asciiTheme="minorHAnsi" w:hAnsiTheme="minorHAnsi" w:cstheme="minorHAnsi"/>
              </w:rPr>
            </w:pPr>
          </w:p>
        </w:tc>
        <w:tc>
          <w:tcPr>
            <w:tcW w:w="2340" w:type="dxa"/>
          </w:tcPr>
          <w:p w14:paraId="128597CF" w14:textId="77777777" w:rsidR="001E42A5" w:rsidRPr="00A45BE8" w:rsidRDefault="001E42A5" w:rsidP="000B1DA0">
            <w:pPr>
              <w:pStyle w:val="TableBullet"/>
              <w:numPr>
                <w:ilvl w:val="0"/>
                <w:numId w:val="0"/>
              </w:numPr>
              <w:ind w:left="288"/>
              <w:rPr>
                <w:rFonts w:asciiTheme="minorHAnsi" w:hAnsiTheme="minorHAnsi" w:cstheme="minorHAnsi"/>
              </w:rPr>
            </w:pPr>
          </w:p>
        </w:tc>
      </w:tr>
      <w:tr w:rsidR="001E42A5" w14:paraId="64650147" w14:textId="2A1D8D62" w:rsidTr="006778AB">
        <w:trPr>
          <w:trHeight w:val="20"/>
          <w:jc w:val="center"/>
        </w:trPr>
        <w:tc>
          <w:tcPr>
            <w:tcW w:w="2155" w:type="dxa"/>
          </w:tcPr>
          <w:p w14:paraId="7DD4809E" w14:textId="6E80A9D7" w:rsidR="001E42A5" w:rsidRPr="00A45BE8" w:rsidRDefault="001E42A5" w:rsidP="00A45BE8">
            <w:pPr>
              <w:pStyle w:val="TableText"/>
              <w:rPr>
                <w:rFonts w:asciiTheme="minorHAnsi" w:hAnsiTheme="minorHAnsi" w:cstheme="minorHAnsi"/>
                <w:b/>
              </w:rPr>
            </w:pPr>
            <w:r w:rsidRPr="00A45BE8">
              <w:rPr>
                <w:rFonts w:asciiTheme="minorHAnsi" w:hAnsiTheme="minorHAnsi" w:cstheme="minorHAnsi"/>
                <w:b/>
              </w:rPr>
              <w:t>Chapter</w:t>
            </w:r>
            <w:r w:rsidR="000F3547" w:rsidRPr="00A45BE8">
              <w:rPr>
                <w:rFonts w:asciiTheme="minorHAnsi" w:hAnsiTheme="minorHAnsi" w:cstheme="minorHAnsi"/>
                <w:b/>
              </w:rPr>
              <w:t xml:space="preserve"> </w:t>
            </w:r>
            <w:r w:rsidRPr="00A45BE8">
              <w:rPr>
                <w:rFonts w:asciiTheme="minorHAnsi" w:hAnsiTheme="minorHAnsi" w:cstheme="minorHAnsi"/>
                <w:b/>
              </w:rPr>
              <w:t>3</w:t>
            </w:r>
          </w:p>
          <w:p w14:paraId="5C5737A4" w14:textId="66405AAD" w:rsidR="001E42A5" w:rsidRPr="00A45BE8" w:rsidRDefault="00FA264C" w:rsidP="00A45BE8">
            <w:pPr>
              <w:pStyle w:val="TableText"/>
              <w:rPr>
                <w:rFonts w:asciiTheme="minorHAnsi" w:hAnsiTheme="minorHAnsi" w:cstheme="minorHAnsi"/>
              </w:rPr>
            </w:pPr>
            <w:r w:rsidRPr="00A45BE8">
              <w:rPr>
                <w:rFonts w:asciiTheme="minorHAnsi" w:hAnsiTheme="minorHAnsi" w:cstheme="minorHAnsi"/>
              </w:rPr>
              <w:t>What are the best practices in pressure ulcer prevention that we want to use?</w:t>
            </w:r>
            <w:r w:rsidR="004B0A8D" w:rsidRPr="00A45BE8">
              <w:rPr>
                <w:rFonts w:asciiTheme="minorHAnsi" w:hAnsiTheme="minorHAnsi" w:cstheme="minorHAnsi"/>
              </w:rPr>
              <w:t xml:space="preserve"> </w:t>
            </w:r>
          </w:p>
        </w:tc>
        <w:tc>
          <w:tcPr>
            <w:tcW w:w="2430" w:type="dxa"/>
          </w:tcPr>
          <w:p w14:paraId="18FE6D5D" w14:textId="50B093CC" w:rsidR="001E42A5" w:rsidRPr="00A45BE8" w:rsidRDefault="00162BF4" w:rsidP="00633F85">
            <w:pPr>
              <w:pStyle w:val="TableText"/>
              <w:rPr>
                <w:rFonts w:asciiTheme="minorHAnsi" w:hAnsiTheme="minorHAnsi" w:cstheme="minorHAnsi"/>
              </w:rPr>
            </w:pPr>
            <w:hyperlink r:id="rId25" w:history="1">
              <w:r w:rsidR="001E42A5" w:rsidRPr="00360D78">
                <w:rPr>
                  <w:rStyle w:val="Hyperlink"/>
                  <w:rFonts w:asciiTheme="minorHAnsi" w:hAnsiTheme="minorHAnsi" w:cstheme="minorHAnsi"/>
                </w:rPr>
                <w:t>Module</w:t>
              </w:r>
              <w:r w:rsidR="000F3547" w:rsidRPr="00360D78">
                <w:rPr>
                  <w:rStyle w:val="Hyperlink"/>
                  <w:rFonts w:asciiTheme="minorHAnsi" w:hAnsiTheme="minorHAnsi" w:cstheme="minorHAnsi"/>
                </w:rPr>
                <w:t xml:space="preserve"> </w:t>
              </w:r>
              <w:r w:rsidR="001E42A5" w:rsidRPr="00360D78">
                <w:rPr>
                  <w:rStyle w:val="Hyperlink"/>
                  <w:rFonts w:asciiTheme="minorHAnsi" w:hAnsiTheme="minorHAnsi" w:cstheme="minorHAnsi"/>
                </w:rPr>
                <w:t>3</w:t>
              </w:r>
            </w:hyperlink>
            <w:r w:rsidR="001E42A5" w:rsidRPr="00A45BE8">
              <w:rPr>
                <w:rFonts w:asciiTheme="minorHAnsi" w:hAnsiTheme="minorHAnsi" w:cstheme="minorHAnsi"/>
              </w:rPr>
              <w:t>:</w:t>
            </w:r>
            <w:r w:rsidR="000F3547" w:rsidRPr="00A45BE8">
              <w:rPr>
                <w:rFonts w:asciiTheme="minorHAnsi" w:hAnsiTheme="minorHAnsi" w:cstheme="minorHAnsi"/>
              </w:rPr>
              <w:t xml:space="preserve"> </w:t>
            </w:r>
            <w:r w:rsidR="001E42A5" w:rsidRPr="00A45BE8">
              <w:rPr>
                <w:rFonts w:asciiTheme="minorHAnsi" w:hAnsiTheme="minorHAnsi" w:cstheme="minorHAnsi"/>
              </w:rPr>
              <w:t>Best</w:t>
            </w:r>
            <w:r w:rsidR="000F3547" w:rsidRPr="00A45BE8">
              <w:rPr>
                <w:rFonts w:asciiTheme="minorHAnsi" w:hAnsiTheme="minorHAnsi" w:cstheme="minorHAnsi"/>
              </w:rPr>
              <w:t xml:space="preserve"> </w:t>
            </w:r>
            <w:r w:rsidR="001E42A5" w:rsidRPr="00A45BE8">
              <w:rPr>
                <w:rFonts w:asciiTheme="minorHAnsi" w:hAnsiTheme="minorHAnsi" w:cstheme="minorHAnsi"/>
              </w:rPr>
              <w:t>Practices</w:t>
            </w:r>
            <w:r w:rsidR="000F3547" w:rsidRPr="00A45BE8">
              <w:rPr>
                <w:rFonts w:asciiTheme="minorHAnsi" w:hAnsiTheme="minorHAnsi" w:cstheme="minorHAnsi"/>
              </w:rPr>
              <w:t xml:space="preserve"> </w:t>
            </w:r>
            <w:r w:rsidR="001E42A5" w:rsidRPr="00A45BE8">
              <w:rPr>
                <w:rFonts w:asciiTheme="minorHAnsi" w:hAnsiTheme="minorHAnsi" w:cstheme="minorHAnsi"/>
              </w:rPr>
              <w:t>in</w:t>
            </w:r>
            <w:r w:rsidR="000F3547" w:rsidRPr="00A45BE8">
              <w:rPr>
                <w:rFonts w:asciiTheme="minorHAnsi" w:hAnsiTheme="minorHAnsi" w:cstheme="minorHAnsi"/>
              </w:rPr>
              <w:t xml:space="preserve"> </w:t>
            </w:r>
            <w:r w:rsidR="00633F85" w:rsidRPr="00A45BE8">
              <w:rPr>
                <w:rFonts w:asciiTheme="minorHAnsi" w:hAnsiTheme="minorHAnsi" w:cstheme="minorHAnsi"/>
              </w:rPr>
              <w:t>Pressure Injury</w:t>
            </w:r>
            <w:r w:rsidR="000F3547" w:rsidRPr="00A45BE8">
              <w:rPr>
                <w:rFonts w:asciiTheme="minorHAnsi" w:hAnsiTheme="minorHAnsi" w:cstheme="minorHAnsi"/>
              </w:rPr>
              <w:t xml:space="preserve"> </w:t>
            </w:r>
            <w:r w:rsidR="001E42A5" w:rsidRPr="00A45BE8">
              <w:rPr>
                <w:rFonts w:asciiTheme="minorHAnsi" w:hAnsiTheme="minorHAnsi" w:cstheme="minorHAnsi"/>
              </w:rPr>
              <w:t>Prevention</w:t>
            </w:r>
          </w:p>
        </w:tc>
        <w:tc>
          <w:tcPr>
            <w:tcW w:w="2340" w:type="dxa"/>
          </w:tcPr>
          <w:p w14:paraId="0431669E" w14:textId="100B3625" w:rsidR="00F81EE8" w:rsidRPr="00A45BE8" w:rsidRDefault="00162BF4" w:rsidP="005253F1">
            <w:pPr>
              <w:pStyle w:val="TableBullet"/>
              <w:rPr>
                <w:rFonts w:asciiTheme="minorHAnsi" w:hAnsiTheme="minorHAnsi" w:cstheme="minorHAnsi"/>
              </w:rPr>
            </w:pPr>
            <w:hyperlink r:id="rId26" w:history="1">
              <w:r w:rsidR="005253F1" w:rsidRPr="00360D78">
                <w:rPr>
                  <w:rStyle w:val="Hyperlink"/>
                  <w:rFonts w:asciiTheme="minorHAnsi" w:hAnsiTheme="minorHAnsi" w:cstheme="minorHAnsi"/>
                </w:rPr>
                <w:t>Conducting a Comprehensive Skin Assessment</w:t>
              </w:r>
            </w:hyperlink>
          </w:p>
          <w:p w14:paraId="02968B27" w14:textId="01E74D63" w:rsidR="005253F1" w:rsidRPr="00A45BE8" w:rsidRDefault="00162BF4" w:rsidP="005253F1">
            <w:pPr>
              <w:pStyle w:val="TableBullet"/>
              <w:rPr>
                <w:rFonts w:asciiTheme="minorHAnsi" w:hAnsiTheme="minorHAnsi" w:cstheme="minorHAnsi"/>
              </w:rPr>
            </w:pPr>
            <w:hyperlink r:id="rId27" w:history="1">
              <w:r w:rsidR="005253F1" w:rsidRPr="00360D78">
                <w:rPr>
                  <w:rStyle w:val="Hyperlink"/>
                  <w:rFonts w:asciiTheme="minorHAnsi" w:hAnsiTheme="minorHAnsi" w:cstheme="minorHAnsi"/>
                </w:rPr>
                <w:t>Using Pressure Ulcer Risk Assessment Tools in Care Planning</w:t>
              </w:r>
            </w:hyperlink>
          </w:p>
        </w:tc>
        <w:tc>
          <w:tcPr>
            <w:tcW w:w="2340" w:type="dxa"/>
          </w:tcPr>
          <w:p w14:paraId="1E0540A0" w14:textId="653DE851" w:rsidR="001E42A5" w:rsidRPr="00A45BE8" w:rsidRDefault="00162BF4" w:rsidP="000B1DA0">
            <w:pPr>
              <w:pStyle w:val="TableBullet"/>
              <w:rPr>
                <w:rFonts w:asciiTheme="minorHAnsi" w:hAnsiTheme="minorHAnsi" w:cstheme="minorHAnsi"/>
              </w:rPr>
            </w:pPr>
            <w:hyperlink r:id="rId28" w:anchor="Learning" w:history="1">
              <w:r w:rsidR="00571C9C" w:rsidRPr="00360D78">
                <w:rPr>
                  <w:rStyle w:val="Hyperlink"/>
                  <w:rFonts w:asciiTheme="minorHAnsi" w:hAnsiTheme="minorHAnsi" w:cstheme="minorHAnsi"/>
                </w:rPr>
                <w:t>Risk Factors for Pressure Ulcers: Going Beyond Validated Instruments</w:t>
              </w:r>
            </w:hyperlink>
            <w:r w:rsidR="000F3547" w:rsidRPr="00A45BE8">
              <w:rPr>
                <w:rFonts w:asciiTheme="minorHAnsi" w:hAnsiTheme="minorHAnsi" w:cstheme="minorHAnsi"/>
              </w:rPr>
              <w:t xml:space="preserve"> </w:t>
            </w:r>
          </w:p>
          <w:p w14:paraId="3687928E" w14:textId="7B764074" w:rsidR="00571C9C" w:rsidRPr="00A45BE8" w:rsidRDefault="00162BF4" w:rsidP="000B1DA0">
            <w:pPr>
              <w:pStyle w:val="TableBullet"/>
              <w:rPr>
                <w:rFonts w:asciiTheme="minorHAnsi" w:hAnsiTheme="minorHAnsi" w:cstheme="minorHAnsi"/>
              </w:rPr>
            </w:pPr>
            <w:hyperlink r:id="rId29" w:anchor="Learning" w:history="1">
              <w:r w:rsidR="00571C9C" w:rsidRPr="00360D78">
                <w:rPr>
                  <w:rStyle w:val="Hyperlink"/>
                  <w:rFonts w:asciiTheme="minorHAnsi" w:hAnsiTheme="minorHAnsi" w:cstheme="minorHAnsi"/>
                </w:rPr>
                <w:t>The Power of Nutrition for Pressure Ulcer Prevention</w:t>
              </w:r>
            </w:hyperlink>
          </w:p>
          <w:p w14:paraId="03B137BE" w14:textId="7F602FF3" w:rsidR="00571C9C" w:rsidRPr="00A45BE8" w:rsidRDefault="00162BF4" w:rsidP="000B1DA0">
            <w:pPr>
              <w:pStyle w:val="TableBullet"/>
              <w:rPr>
                <w:rFonts w:asciiTheme="minorHAnsi" w:hAnsiTheme="minorHAnsi" w:cstheme="minorHAnsi"/>
              </w:rPr>
            </w:pPr>
            <w:hyperlink r:id="rId30" w:anchor="Learning" w:history="1">
              <w:r w:rsidR="00571C9C" w:rsidRPr="00360D78">
                <w:rPr>
                  <w:rStyle w:val="Hyperlink"/>
                  <w:rFonts w:asciiTheme="minorHAnsi" w:hAnsiTheme="minorHAnsi" w:cstheme="minorHAnsi"/>
                </w:rPr>
                <w:t>Putting the Nutrition Guidelines Into Practice for Pressure Injury Prevention</w:t>
              </w:r>
            </w:hyperlink>
          </w:p>
          <w:p w14:paraId="4AC5B062" w14:textId="0B1F1C66" w:rsidR="001E42A5" w:rsidRPr="00A45BE8" w:rsidRDefault="00162BF4" w:rsidP="000B1DA0">
            <w:pPr>
              <w:pStyle w:val="TableBullet"/>
              <w:rPr>
                <w:rFonts w:asciiTheme="minorHAnsi" w:hAnsiTheme="minorHAnsi" w:cstheme="minorHAnsi"/>
              </w:rPr>
            </w:pPr>
            <w:hyperlink r:id="rId31" w:anchor="Learning" w:history="1">
              <w:r w:rsidR="00571C9C" w:rsidRPr="00360D78">
                <w:rPr>
                  <w:rStyle w:val="Hyperlink"/>
                  <w:rFonts w:asciiTheme="minorHAnsi" w:hAnsiTheme="minorHAnsi" w:cstheme="minorHAnsi"/>
                </w:rPr>
                <w:t>Device-Related Pressure Injury</w:t>
              </w:r>
            </w:hyperlink>
            <w:r w:rsidR="000F3547" w:rsidRPr="00A45BE8">
              <w:rPr>
                <w:rFonts w:asciiTheme="minorHAnsi" w:hAnsiTheme="minorHAnsi" w:cstheme="minorHAnsi"/>
              </w:rPr>
              <w:t xml:space="preserve"> </w:t>
            </w:r>
          </w:p>
        </w:tc>
      </w:tr>
      <w:tr w:rsidR="001E42A5" w14:paraId="3E737EB4" w14:textId="1D0C79E5" w:rsidTr="006778AB">
        <w:trPr>
          <w:trHeight w:val="20"/>
          <w:jc w:val="center"/>
        </w:trPr>
        <w:tc>
          <w:tcPr>
            <w:tcW w:w="2155" w:type="dxa"/>
          </w:tcPr>
          <w:p w14:paraId="11EEDDC9" w14:textId="1856AA21" w:rsidR="001E42A5" w:rsidRPr="00A45BE8" w:rsidRDefault="001E42A5" w:rsidP="00A45BE8">
            <w:pPr>
              <w:pStyle w:val="TableText"/>
              <w:rPr>
                <w:rFonts w:asciiTheme="minorHAnsi" w:hAnsiTheme="minorHAnsi" w:cstheme="minorHAnsi"/>
                <w:b/>
              </w:rPr>
            </w:pPr>
            <w:r w:rsidRPr="00A45BE8">
              <w:rPr>
                <w:rFonts w:asciiTheme="minorHAnsi" w:hAnsiTheme="minorHAnsi" w:cstheme="minorHAnsi"/>
                <w:b/>
              </w:rPr>
              <w:t>Chapter</w:t>
            </w:r>
            <w:r w:rsidR="000F3547" w:rsidRPr="00A45BE8">
              <w:rPr>
                <w:rFonts w:asciiTheme="minorHAnsi" w:hAnsiTheme="minorHAnsi" w:cstheme="minorHAnsi"/>
                <w:b/>
              </w:rPr>
              <w:t xml:space="preserve"> </w:t>
            </w:r>
            <w:r w:rsidRPr="00A45BE8">
              <w:rPr>
                <w:rFonts w:asciiTheme="minorHAnsi" w:hAnsiTheme="minorHAnsi" w:cstheme="minorHAnsi"/>
                <w:b/>
              </w:rPr>
              <w:t>4</w:t>
            </w:r>
          </w:p>
          <w:p w14:paraId="13BF1C19" w14:textId="6463EF6C" w:rsidR="001E42A5" w:rsidRPr="00A45BE8" w:rsidRDefault="00FA264C" w:rsidP="00A45BE8">
            <w:pPr>
              <w:pStyle w:val="TableText"/>
              <w:rPr>
                <w:rFonts w:asciiTheme="minorHAnsi" w:hAnsiTheme="minorHAnsi" w:cstheme="minorHAnsi"/>
              </w:rPr>
            </w:pPr>
            <w:r w:rsidRPr="00A45BE8">
              <w:rPr>
                <w:rFonts w:asciiTheme="minorHAnsi" w:hAnsiTheme="minorHAnsi" w:cstheme="minorHAnsi"/>
              </w:rPr>
              <w:t xml:space="preserve">How do we implement best practices in our organization? </w:t>
            </w:r>
            <w:r w:rsidR="000F3547" w:rsidRPr="00A45BE8">
              <w:rPr>
                <w:rFonts w:asciiTheme="minorHAnsi" w:hAnsiTheme="minorHAnsi" w:cstheme="minorHAnsi"/>
              </w:rPr>
              <w:t xml:space="preserve"> </w:t>
            </w:r>
          </w:p>
        </w:tc>
        <w:tc>
          <w:tcPr>
            <w:tcW w:w="2430" w:type="dxa"/>
          </w:tcPr>
          <w:p w14:paraId="25A5A7C7" w14:textId="45CAAA83" w:rsidR="001E42A5" w:rsidRPr="00A45BE8" w:rsidRDefault="00162BF4" w:rsidP="000B1DA0">
            <w:pPr>
              <w:pStyle w:val="TableText"/>
              <w:rPr>
                <w:rFonts w:asciiTheme="minorHAnsi" w:hAnsiTheme="minorHAnsi" w:cstheme="minorHAnsi"/>
              </w:rPr>
            </w:pPr>
            <w:hyperlink r:id="rId32" w:history="1">
              <w:r w:rsidR="001E42A5" w:rsidRPr="00360D78">
                <w:rPr>
                  <w:rStyle w:val="Hyperlink"/>
                  <w:rFonts w:asciiTheme="minorHAnsi" w:hAnsiTheme="minorHAnsi" w:cstheme="minorHAnsi"/>
                </w:rPr>
                <w:t>Module</w:t>
              </w:r>
              <w:r w:rsidR="000F3547" w:rsidRPr="00360D78">
                <w:rPr>
                  <w:rStyle w:val="Hyperlink"/>
                  <w:rFonts w:asciiTheme="minorHAnsi" w:hAnsiTheme="minorHAnsi" w:cstheme="minorHAnsi"/>
                </w:rPr>
                <w:t xml:space="preserve"> </w:t>
              </w:r>
              <w:r w:rsidR="001E42A5" w:rsidRPr="00360D78">
                <w:rPr>
                  <w:rStyle w:val="Hyperlink"/>
                  <w:rFonts w:asciiTheme="minorHAnsi" w:hAnsiTheme="minorHAnsi" w:cstheme="minorHAnsi"/>
                </w:rPr>
                <w:t>4</w:t>
              </w:r>
            </w:hyperlink>
            <w:r w:rsidR="001E42A5" w:rsidRPr="00A45BE8">
              <w:rPr>
                <w:rFonts w:asciiTheme="minorHAnsi" w:hAnsiTheme="minorHAnsi" w:cstheme="minorHAnsi"/>
              </w:rPr>
              <w:t>:</w:t>
            </w:r>
            <w:r w:rsidR="000F3547" w:rsidRPr="00A45BE8">
              <w:rPr>
                <w:rFonts w:asciiTheme="minorHAnsi" w:hAnsiTheme="minorHAnsi" w:cstheme="minorHAnsi"/>
              </w:rPr>
              <w:t xml:space="preserve"> </w:t>
            </w:r>
            <w:r w:rsidR="001E42A5" w:rsidRPr="00A45BE8">
              <w:rPr>
                <w:rFonts w:asciiTheme="minorHAnsi" w:hAnsiTheme="minorHAnsi" w:cstheme="minorHAnsi"/>
              </w:rPr>
              <w:t>How</w:t>
            </w:r>
            <w:r w:rsidR="000F3547" w:rsidRPr="00A45BE8">
              <w:rPr>
                <w:rFonts w:asciiTheme="minorHAnsi" w:hAnsiTheme="minorHAnsi" w:cstheme="minorHAnsi"/>
              </w:rPr>
              <w:t xml:space="preserve"> </w:t>
            </w:r>
            <w:r w:rsidR="001E42A5" w:rsidRPr="00A45BE8">
              <w:rPr>
                <w:rFonts w:asciiTheme="minorHAnsi" w:hAnsiTheme="minorHAnsi" w:cstheme="minorHAnsi"/>
              </w:rPr>
              <w:t>To</w:t>
            </w:r>
            <w:r w:rsidR="000F3547" w:rsidRPr="00A45BE8">
              <w:rPr>
                <w:rFonts w:asciiTheme="minorHAnsi" w:hAnsiTheme="minorHAnsi" w:cstheme="minorHAnsi"/>
              </w:rPr>
              <w:t xml:space="preserve"> </w:t>
            </w:r>
            <w:r w:rsidR="001E42A5" w:rsidRPr="00A45BE8">
              <w:rPr>
                <w:rFonts w:asciiTheme="minorHAnsi" w:hAnsiTheme="minorHAnsi" w:cstheme="minorHAnsi"/>
              </w:rPr>
              <w:t>Implement</w:t>
            </w:r>
            <w:r w:rsidR="000F3547" w:rsidRPr="00A45BE8">
              <w:rPr>
                <w:rFonts w:asciiTheme="minorHAnsi" w:hAnsiTheme="minorHAnsi" w:cstheme="minorHAnsi"/>
              </w:rPr>
              <w:t xml:space="preserve"> </w:t>
            </w:r>
            <w:r w:rsidR="001E42A5" w:rsidRPr="00A45BE8">
              <w:rPr>
                <w:rFonts w:asciiTheme="minorHAnsi" w:hAnsiTheme="minorHAnsi" w:cstheme="minorHAnsi"/>
              </w:rPr>
              <w:t>the</w:t>
            </w:r>
            <w:r w:rsidR="000F3547" w:rsidRPr="00A45BE8">
              <w:rPr>
                <w:rFonts w:asciiTheme="minorHAnsi" w:hAnsiTheme="minorHAnsi" w:cstheme="minorHAnsi"/>
              </w:rPr>
              <w:t xml:space="preserve"> </w:t>
            </w:r>
            <w:r w:rsidR="00633F85" w:rsidRPr="00A45BE8">
              <w:rPr>
                <w:rFonts w:asciiTheme="minorHAnsi" w:hAnsiTheme="minorHAnsi" w:cstheme="minorHAnsi"/>
              </w:rPr>
              <w:t xml:space="preserve">Pressure Injury </w:t>
            </w:r>
            <w:r w:rsidR="001E42A5" w:rsidRPr="00A45BE8">
              <w:rPr>
                <w:rFonts w:asciiTheme="minorHAnsi" w:hAnsiTheme="minorHAnsi" w:cstheme="minorHAnsi"/>
              </w:rPr>
              <w:t>Prevention</w:t>
            </w:r>
            <w:r w:rsidR="000F3547" w:rsidRPr="00A45BE8">
              <w:rPr>
                <w:rFonts w:asciiTheme="minorHAnsi" w:hAnsiTheme="minorHAnsi" w:cstheme="minorHAnsi"/>
              </w:rPr>
              <w:t xml:space="preserve"> </w:t>
            </w:r>
            <w:r w:rsidR="001E42A5" w:rsidRPr="00A45BE8">
              <w:rPr>
                <w:rFonts w:asciiTheme="minorHAnsi" w:hAnsiTheme="minorHAnsi" w:cstheme="minorHAnsi"/>
              </w:rPr>
              <w:t>Program</w:t>
            </w:r>
            <w:r w:rsidR="000F3547" w:rsidRPr="00A45BE8">
              <w:rPr>
                <w:rFonts w:asciiTheme="minorHAnsi" w:hAnsiTheme="minorHAnsi" w:cstheme="minorHAnsi"/>
              </w:rPr>
              <w:t xml:space="preserve"> </w:t>
            </w:r>
            <w:r w:rsidR="001E42A5" w:rsidRPr="00A45BE8">
              <w:rPr>
                <w:rFonts w:asciiTheme="minorHAnsi" w:hAnsiTheme="minorHAnsi" w:cstheme="minorHAnsi"/>
              </w:rPr>
              <w:t>in</w:t>
            </w:r>
            <w:r w:rsidR="000F3547" w:rsidRPr="00A45BE8">
              <w:rPr>
                <w:rFonts w:asciiTheme="minorHAnsi" w:hAnsiTheme="minorHAnsi" w:cstheme="minorHAnsi"/>
              </w:rPr>
              <w:t xml:space="preserve"> </w:t>
            </w:r>
            <w:r w:rsidR="001E42A5" w:rsidRPr="00A45BE8">
              <w:rPr>
                <w:rFonts w:asciiTheme="minorHAnsi" w:hAnsiTheme="minorHAnsi" w:cstheme="minorHAnsi"/>
              </w:rPr>
              <w:t>Your</w:t>
            </w:r>
            <w:r w:rsidR="000F3547" w:rsidRPr="00A45BE8">
              <w:rPr>
                <w:rFonts w:asciiTheme="minorHAnsi" w:hAnsiTheme="minorHAnsi" w:cstheme="minorHAnsi"/>
              </w:rPr>
              <w:t xml:space="preserve"> </w:t>
            </w:r>
            <w:r w:rsidR="001E42A5" w:rsidRPr="00A45BE8">
              <w:rPr>
                <w:rFonts w:asciiTheme="minorHAnsi" w:hAnsiTheme="minorHAnsi" w:cstheme="minorHAnsi"/>
              </w:rPr>
              <w:t>Organization</w:t>
            </w:r>
            <w:r w:rsidR="000F3547" w:rsidRPr="00A45BE8">
              <w:rPr>
                <w:rFonts w:asciiTheme="minorHAnsi" w:hAnsiTheme="minorHAnsi" w:cstheme="minorHAnsi"/>
              </w:rPr>
              <w:t xml:space="preserve"> </w:t>
            </w:r>
          </w:p>
        </w:tc>
        <w:tc>
          <w:tcPr>
            <w:tcW w:w="2340" w:type="dxa"/>
          </w:tcPr>
          <w:p w14:paraId="5F2235B6" w14:textId="6F897C24" w:rsidR="001E42A5" w:rsidRPr="00A45BE8" w:rsidRDefault="00162BF4" w:rsidP="000B1DA0">
            <w:pPr>
              <w:pStyle w:val="TableBullet"/>
              <w:rPr>
                <w:rFonts w:asciiTheme="minorHAnsi" w:hAnsiTheme="minorHAnsi" w:cstheme="minorHAnsi"/>
              </w:rPr>
            </w:pPr>
            <w:hyperlink r:id="rId33" w:history="1">
              <w:r w:rsidR="005253F1" w:rsidRPr="00360D78">
                <w:rPr>
                  <w:rStyle w:val="Hyperlink"/>
                  <w:rFonts w:asciiTheme="minorHAnsi" w:hAnsiTheme="minorHAnsi" w:cstheme="minorHAnsi"/>
                </w:rPr>
                <w:t>Staff Roles and Training</w:t>
              </w:r>
              <w:r w:rsidR="005253F1" w:rsidRPr="00360D78" w:rsidDel="00797AEE">
                <w:rPr>
                  <w:rStyle w:val="Hyperlink"/>
                  <w:rFonts w:asciiTheme="minorHAnsi" w:hAnsiTheme="minorHAnsi" w:cstheme="minorHAnsi"/>
                </w:rPr>
                <w:t xml:space="preserve"> </w:t>
              </w:r>
              <w:r w:rsidR="005253F1" w:rsidRPr="00360D78">
                <w:rPr>
                  <w:rStyle w:val="Hyperlink"/>
                  <w:rFonts w:asciiTheme="minorHAnsi" w:hAnsiTheme="minorHAnsi" w:cstheme="minorHAnsi"/>
                </w:rPr>
                <w:t>for Your Pressure Ulcer Prevention Program</w:t>
              </w:r>
            </w:hyperlink>
            <w:r w:rsidR="000F3547" w:rsidRPr="00A45BE8">
              <w:rPr>
                <w:rFonts w:asciiTheme="minorHAnsi" w:hAnsiTheme="minorHAnsi" w:cstheme="minorHAnsi"/>
              </w:rPr>
              <w:t xml:space="preserve"> </w:t>
            </w:r>
          </w:p>
        </w:tc>
        <w:tc>
          <w:tcPr>
            <w:tcW w:w="2340" w:type="dxa"/>
          </w:tcPr>
          <w:p w14:paraId="02ACF4F3" w14:textId="3467A4E5" w:rsidR="001E42A5" w:rsidRPr="00A45BE8" w:rsidRDefault="001E42A5" w:rsidP="000B1DA0">
            <w:pPr>
              <w:pStyle w:val="TableBullet"/>
              <w:numPr>
                <w:ilvl w:val="0"/>
                <w:numId w:val="0"/>
              </w:numPr>
              <w:ind w:left="288"/>
              <w:rPr>
                <w:rFonts w:asciiTheme="minorHAnsi" w:hAnsiTheme="minorHAnsi" w:cstheme="minorHAnsi"/>
              </w:rPr>
            </w:pPr>
          </w:p>
        </w:tc>
      </w:tr>
      <w:tr w:rsidR="001E42A5" w14:paraId="2F52BD5A" w14:textId="403DCEF1" w:rsidTr="006778AB">
        <w:trPr>
          <w:trHeight w:val="20"/>
          <w:jc w:val="center"/>
        </w:trPr>
        <w:tc>
          <w:tcPr>
            <w:tcW w:w="2155" w:type="dxa"/>
          </w:tcPr>
          <w:p w14:paraId="6FD09555" w14:textId="172B80EF" w:rsidR="001E42A5" w:rsidRPr="00A45BE8" w:rsidRDefault="001E42A5" w:rsidP="00A45BE8">
            <w:pPr>
              <w:pStyle w:val="TableText"/>
              <w:rPr>
                <w:rFonts w:asciiTheme="minorHAnsi" w:hAnsiTheme="minorHAnsi" w:cstheme="minorHAnsi"/>
                <w:b/>
              </w:rPr>
            </w:pPr>
            <w:r w:rsidRPr="00A45BE8">
              <w:rPr>
                <w:rFonts w:asciiTheme="minorHAnsi" w:hAnsiTheme="minorHAnsi" w:cstheme="minorHAnsi"/>
                <w:b/>
              </w:rPr>
              <w:t>Chapter</w:t>
            </w:r>
            <w:r w:rsidR="000F3547" w:rsidRPr="00A45BE8">
              <w:rPr>
                <w:rFonts w:asciiTheme="minorHAnsi" w:hAnsiTheme="minorHAnsi" w:cstheme="minorHAnsi"/>
                <w:b/>
              </w:rPr>
              <w:t xml:space="preserve"> </w:t>
            </w:r>
            <w:r w:rsidRPr="00A45BE8">
              <w:rPr>
                <w:rFonts w:asciiTheme="minorHAnsi" w:hAnsiTheme="minorHAnsi" w:cstheme="minorHAnsi"/>
                <w:b/>
              </w:rPr>
              <w:t>5</w:t>
            </w:r>
          </w:p>
          <w:p w14:paraId="611CC6F3" w14:textId="24B38965" w:rsidR="001E42A5" w:rsidRPr="00A45BE8" w:rsidRDefault="00FA264C" w:rsidP="00A45BE8">
            <w:pPr>
              <w:pStyle w:val="TableText"/>
              <w:rPr>
                <w:rFonts w:asciiTheme="minorHAnsi" w:hAnsiTheme="minorHAnsi" w:cstheme="minorHAnsi"/>
              </w:rPr>
            </w:pPr>
            <w:r w:rsidRPr="00A45BE8">
              <w:rPr>
                <w:rFonts w:asciiTheme="minorHAnsi" w:hAnsiTheme="minorHAnsi" w:cstheme="minorHAnsi"/>
              </w:rPr>
              <w:t>How do we measure our pressure ulcer rates and practices?</w:t>
            </w:r>
          </w:p>
        </w:tc>
        <w:tc>
          <w:tcPr>
            <w:tcW w:w="2430" w:type="dxa"/>
          </w:tcPr>
          <w:p w14:paraId="28093976" w14:textId="79B6F7B2" w:rsidR="001E42A5" w:rsidRPr="00A45BE8" w:rsidRDefault="00162BF4" w:rsidP="00633F85">
            <w:pPr>
              <w:pStyle w:val="TableText"/>
              <w:rPr>
                <w:rFonts w:asciiTheme="minorHAnsi" w:hAnsiTheme="minorHAnsi" w:cstheme="minorHAnsi"/>
              </w:rPr>
            </w:pPr>
            <w:hyperlink r:id="rId34" w:history="1">
              <w:r w:rsidR="001E42A5" w:rsidRPr="00360D78">
                <w:rPr>
                  <w:rStyle w:val="Hyperlink"/>
                  <w:rFonts w:asciiTheme="minorHAnsi" w:hAnsiTheme="minorHAnsi" w:cstheme="minorHAnsi"/>
                </w:rPr>
                <w:t>Module</w:t>
              </w:r>
              <w:r w:rsidR="000F3547" w:rsidRPr="00360D78">
                <w:rPr>
                  <w:rStyle w:val="Hyperlink"/>
                  <w:rFonts w:asciiTheme="minorHAnsi" w:hAnsiTheme="minorHAnsi" w:cstheme="minorHAnsi"/>
                </w:rPr>
                <w:t xml:space="preserve"> </w:t>
              </w:r>
              <w:r w:rsidR="001E42A5" w:rsidRPr="00360D78">
                <w:rPr>
                  <w:rStyle w:val="Hyperlink"/>
                  <w:rFonts w:asciiTheme="minorHAnsi" w:hAnsiTheme="minorHAnsi" w:cstheme="minorHAnsi"/>
                </w:rPr>
                <w:t>5</w:t>
              </w:r>
            </w:hyperlink>
            <w:r w:rsidR="001E42A5" w:rsidRPr="00A45BE8">
              <w:rPr>
                <w:rFonts w:asciiTheme="minorHAnsi" w:hAnsiTheme="minorHAnsi" w:cstheme="minorHAnsi"/>
              </w:rPr>
              <w:t>:</w:t>
            </w:r>
            <w:r w:rsidR="000F3547" w:rsidRPr="00A45BE8">
              <w:rPr>
                <w:rFonts w:asciiTheme="minorHAnsi" w:hAnsiTheme="minorHAnsi" w:cstheme="minorHAnsi"/>
              </w:rPr>
              <w:t xml:space="preserve"> </w:t>
            </w:r>
            <w:r w:rsidR="001E42A5" w:rsidRPr="00A45BE8">
              <w:rPr>
                <w:rFonts w:asciiTheme="minorHAnsi" w:hAnsiTheme="minorHAnsi" w:cstheme="minorHAnsi"/>
              </w:rPr>
              <w:t>How</w:t>
            </w:r>
            <w:r w:rsidR="000F3547" w:rsidRPr="00A45BE8">
              <w:rPr>
                <w:rFonts w:asciiTheme="minorHAnsi" w:hAnsiTheme="minorHAnsi" w:cstheme="minorHAnsi"/>
              </w:rPr>
              <w:t xml:space="preserve"> </w:t>
            </w:r>
            <w:r w:rsidR="001E42A5" w:rsidRPr="00A45BE8">
              <w:rPr>
                <w:rFonts w:asciiTheme="minorHAnsi" w:hAnsiTheme="minorHAnsi" w:cstheme="minorHAnsi"/>
              </w:rPr>
              <w:t>To</w:t>
            </w:r>
            <w:r w:rsidR="000F3547" w:rsidRPr="00A45BE8">
              <w:rPr>
                <w:rFonts w:asciiTheme="minorHAnsi" w:hAnsiTheme="minorHAnsi" w:cstheme="minorHAnsi"/>
              </w:rPr>
              <w:t xml:space="preserve"> </w:t>
            </w:r>
            <w:r w:rsidR="001E42A5" w:rsidRPr="00A45BE8">
              <w:rPr>
                <w:rFonts w:asciiTheme="minorHAnsi" w:hAnsiTheme="minorHAnsi" w:cstheme="minorHAnsi"/>
              </w:rPr>
              <w:t>Measure</w:t>
            </w:r>
            <w:r w:rsidR="000F3547" w:rsidRPr="00A45BE8">
              <w:rPr>
                <w:rFonts w:asciiTheme="minorHAnsi" w:hAnsiTheme="minorHAnsi" w:cstheme="minorHAnsi"/>
              </w:rPr>
              <w:t xml:space="preserve"> </w:t>
            </w:r>
            <w:r w:rsidR="00633F85" w:rsidRPr="00A45BE8">
              <w:rPr>
                <w:rFonts w:asciiTheme="minorHAnsi" w:hAnsiTheme="minorHAnsi" w:cstheme="minorHAnsi"/>
              </w:rPr>
              <w:t xml:space="preserve">Pressure Injury </w:t>
            </w:r>
            <w:r w:rsidR="001E42A5" w:rsidRPr="00A45BE8">
              <w:rPr>
                <w:rFonts w:asciiTheme="minorHAnsi" w:hAnsiTheme="minorHAnsi" w:cstheme="minorHAnsi"/>
              </w:rPr>
              <w:t>Rates</w:t>
            </w:r>
            <w:r w:rsidR="000F3547" w:rsidRPr="00A45BE8">
              <w:rPr>
                <w:rFonts w:asciiTheme="minorHAnsi" w:hAnsiTheme="minorHAnsi" w:cstheme="minorHAnsi"/>
              </w:rPr>
              <w:t xml:space="preserve"> </w:t>
            </w:r>
            <w:r w:rsidR="001E42A5" w:rsidRPr="00A45BE8">
              <w:rPr>
                <w:rFonts w:asciiTheme="minorHAnsi" w:hAnsiTheme="minorHAnsi" w:cstheme="minorHAnsi"/>
              </w:rPr>
              <w:t>and</w:t>
            </w:r>
            <w:r w:rsidR="000F3547" w:rsidRPr="00A45BE8">
              <w:rPr>
                <w:rFonts w:asciiTheme="minorHAnsi" w:hAnsiTheme="minorHAnsi" w:cstheme="minorHAnsi"/>
              </w:rPr>
              <w:t xml:space="preserve"> </w:t>
            </w:r>
            <w:r w:rsidR="001E42A5" w:rsidRPr="00A45BE8">
              <w:rPr>
                <w:rFonts w:asciiTheme="minorHAnsi" w:hAnsiTheme="minorHAnsi" w:cstheme="minorHAnsi"/>
              </w:rPr>
              <w:t>Prevention</w:t>
            </w:r>
            <w:r w:rsidR="000F3547" w:rsidRPr="00A45BE8">
              <w:rPr>
                <w:rFonts w:asciiTheme="minorHAnsi" w:hAnsiTheme="minorHAnsi" w:cstheme="minorHAnsi"/>
              </w:rPr>
              <w:t xml:space="preserve"> </w:t>
            </w:r>
            <w:r w:rsidR="001E42A5" w:rsidRPr="00A45BE8">
              <w:rPr>
                <w:rFonts w:asciiTheme="minorHAnsi" w:hAnsiTheme="minorHAnsi" w:cstheme="minorHAnsi"/>
              </w:rPr>
              <w:t>Practices</w:t>
            </w:r>
            <w:r w:rsidR="000F3547" w:rsidRPr="00A45BE8">
              <w:rPr>
                <w:rFonts w:asciiTheme="minorHAnsi" w:hAnsiTheme="minorHAnsi" w:cstheme="minorHAnsi"/>
              </w:rPr>
              <w:t xml:space="preserve"> </w:t>
            </w:r>
          </w:p>
        </w:tc>
        <w:tc>
          <w:tcPr>
            <w:tcW w:w="2340" w:type="dxa"/>
          </w:tcPr>
          <w:p w14:paraId="44179279" w14:textId="75CA1EF8" w:rsidR="001E42A5" w:rsidRPr="00A45BE8" w:rsidRDefault="00162BF4" w:rsidP="00FF2CE4">
            <w:pPr>
              <w:pStyle w:val="TableBullet"/>
              <w:rPr>
                <w:rFonts w:asciiTheme="minorHAnsi" w:hAnsiTheme="minorHAnsi" w:cstheme="minorHAnsi"/>
              </w:rPr>
            </w:pPr>
            <w:hyperlink r:id="rId35" w:history="1">
              <w:r w:rsidR="005253F1" w:rsidRPr="00360D78">
                <w:rPr>
                  <w:rStyle w:val="Hyperlink"/>
                  <w:rFonts w:asciiTheme="minorHAnsi" w:hAnsiTheme="minorHAnsi" w:cstheme="minorHAnsi"/>
                </w:rPr>
                <w:t>Wound Classification</w:t>
              </w:r>
            </w:hyperlink>
          </w:p>
          <w:p w14:paraId="47735A0F" w14:textId="04CF2E02" w:rsidR="005253F1" w:rsidRPr="00A45BE8" w:rsidRDefault="00162BF4" w:rsidP="00FF2CE4">
            <w:pPr>
              <w:pStyle w:val="TableBullet"/>
              <w:rPr>
                <w:rFonts w:asciiTheme="minorHAnsi" w:hAnsiTheme="minorHAnsi" w:cstheme="minorHAnsi"/>
              </w:rPr>
            </w:pPr>
            <w:hyperlink r:id="rId36" w:history="1">
              <w:r w:rsidR="005253F1" w:rsidRPr="00360D78">
                <w:rPr>
                  <w:rStyle w:val="Hyperlink"/>
                  <w:rFonts w:asciiTheme="minorHAnsi" w:hAnsiTheme="minorHAnsi" w:cstheme="minorHAnsi"/>
                </w:rPr>
                <w:t>Measuring Pressure Ulcer Rates and Prevention Practices</w:t>
              </w:r>
            </w:hyperlink>
          </w:p>
        </w:tc>
        <w:tc>
          <w:tcPr>
            <w:tcW w:w="2340" w:type="dxa"/>
          </w:tcPr>
          <w:p w14:paraId="1E38C407" w14:textId="7B7EE876" w:rsidR="001E42A5" w:rsidRPr="00A45BE8" w:rsidRDefault="00162BF4" w:rsidP="000B1DA0">
            <w:pPr>
              <w:pStyle w:val="TableBullet"/>
              <w:rPr>
                <w:rFonts w:asciiTheme="minorHAnsi" w:hAnsiTheme="minorHAnsi" w:cstheme="minorHAnsi"/>
              </w:rPr>
            </w:pPr>
            <w:hyperlink r:id="rId37" w:anchor="Learning" w:history="1">
              <w:r w:rsidR="00A06406" w:rsidRPr="00360D78">
                <w:rPr>
                  <w:rStyle w:val="Hyperlink"/>
                  <w:rFonts w:asciiTheme="minorHAnsi" w:hAnsiTheme="minorHAnsi" w:cstheme="minorHAnsi"/>
                </w:rPr>
                <w:t>Measurement</w:t>
              </w:r>
            </w:hyperlink>
            <w:r w:rsidR="000F3547" w:rsidRPr="00A45BE8">
              <w:rPr>
                <w:rStyle w:val="normaltextrun"/>
                <w:rFonts w:asciiTheme="minorHAnsi" w:hAnsiTheme="minorHAnsi" w:cstheme="minorHAnsi"/>
                <w:color w:val="000000" w:themeColor="text1"/>
              </w:rPr>
              <w:t xml:space="preserve"> </w:t>
            </w:r>
          </w:p>
        </w:tc>
      </w:tr>
      <w:tr w:rsidR="001E42A5" w14:paraId="387365BE" w14:textId="02C50E2C" w:rsidTr="006778AB">
        <w:trPr>
          <w:trHeight w:val="20"/>
          <w:jc w:val="center"/>
        </w:trPr>
        <w:tc>
          <w:tcPr>
            <w:tcW w:w="2155" w:type="dxa"/>
          </w:tcPr>
          <w:p w14:paraId="1436FF9D" w14:textId="677EB590" w:rsidR="001E42A5" w:rsidRPr="00A45BE8" w:rsidRDefault="001E42A5" w:rsidP="00A45BE8">
            <w:pPr>
              <w:pStyle w:val="TableText"/>
              <w:rPr>
                <w:rFonts w:asciiTheme="minorHAnsi" w:hAnsiTheme="minorHAnsi" w:cstheme="minorHAnsi"/>
                <w:b/>
              </w:rPr>
            </w:pPr>
            <w:r w:rsidRPr="00A45BE8">
              <w:rPr>
                <w:rFonts w:asciiTheme="minorHAnsi" w:hAnsiTheme="minorHAnsi" w:cstheme="minorHAnsi"/>
                <w:b/>
              </w:rPr>
              <w:t>Chapter</w:t>
            </w:r>
            <w:r w:rsidR="000F3547" w:rsidRPr="00A45BE8">
              <w:rPr>
                <w:rFonts w:asciiTheme="minorHAnsi" w:hAnsiTheme="minorHAnsi" w:cstheme="minorHAnsi"/>
                <w:b/>
              </w:rPr>
              <w:t xml:space="preserve"> </w:t>
            </w:r>
            <w:r w:rsidRPr="00A45BE8">
              <w:rPr>
                <w:rFonts w:asciiTheme="minorHAnsi" w:hAnsiTheme="minorHAnsi" w:cstheme="minorHAnsi"/>
                <w:b/>
              </w:rPr>
              <w:t>6</w:t>
            </w:r>
          </w:p>
          <w:p w14:paraId="1CF8DC51" w14:textId="7720FB0D" w:rsidR="001E42A5" w:rsidRPr="00A45BE8" w:rsidRDefault="00FA264C" w:rsidP="00A45BE8">
            <w:pPr>
              <w:pStyle w:val="TableText"/>
              <w:rPr>
                <w:rFonts w:asciiTheme="minorHAnsi" w:hAnsiTheme="minorHAnsi" w:cstheme="minorHAnsi"/>
              </w:rPr>
            </w:pPr>
            <w:r w:rsidRPr="00A45BE8">
              <w:rPr>
                <w:rFonts w:asciiTheme="minorHAnsi" w:hAnsiTheme="minorHAnsi" w:cstheme="minorHAnsi"/>
              </w:rPr>
              <w:t>How do we sustain the redesigned prevention practices?</w:t>
            </w:r>
          </w:p>
        </w:tc>
        <w:tc>
          <w:tcPr>
            <w:tcW w:w="2430" w:type="dxa"/>
          </w:tcPr>
          <w:p w14:paraId="1228BE56" w14:textId="425A648D" w:rsidR="001E42A5" w:rsidRPr="00A45BE8" w:rsidDel="00F741A1" w:rsidRDefault="00162BF4">
            <w:pPr>
              <w:pStyle w:val="TableText"/>
              <w:rPr>
                <w:rFonts w:asciiTheme="minorHAnsi" w:hAnsiTheme="minorHAnsi" w:cstheme="minorHAnsi"/>
              </w:rPr>
            </w:pPr>
            <w:hyperlink r:id="rId38" w:history="1">
              <w:r w:rsidR="001E42A5" w:rsidRPr="00360D78">
                <w:rPr>
                  <w:rStyle w:val="Hyperlink"/>
                  <w:rFonts w:asciiTheme="minorHAnsi" w:hAnsiTheme="minorHAnsi" w:cstheme="minorHAnsi"/>
                </w:rPr>
                <w:t>Module</w:t>
              </w:r>
              <w:r w:rsidR="000F3547" w:rsidRPr="00360D78">
                <w:rPr>
                  <w:rStyle w:val="Hyperlink"/>
                  <w:rFonts w:asciiTheme="minorHAnsi" w:hAnsiTheme="minorHAnsi" w:cstheme="minorHAnsi"/>
                </w:rPr>
                <w:t xml:space="preserve"> </w:t>
              </w:r>
              <w:r w:rsidR="001E42A5" w:rsidRPr="00360D78">
                <w:rPr>
                  <w:rStyle w:val="Hyperlink"/>
                  <w:rFonts w:asciiTheme="minorHAnsi" w:hAnsiTheme="minorHAnsi" w:cstheme="minorHAnsi"/>
                </w:rPr>
                <w:t>1</w:t>
              </w:r>
            </w:hyperlink>
            <w:r w:rsidR="001E42A5" w:rsidRPr="00A45BE8">
              <w:rPr>
                <w:rFonts w:asciiTheme="minorHAnsi" w:hAnsiTheme="minorHAnsi" w:cstheme="minorHAnsi"/>
              </w:rPr>
              <w:t>:</w:t>
            </w:r>
            <w:r w:rsidR="000F3547" w:rsidRPr="00A45BE8">
              <w:rPr>
                <w:rFonts w:asciiTheme="minorHAnsi" w:hAnsiTheme="minorHAnsi" w:cstheme="minorHAnsi"/>
              </w:rPr>
              <w:t xml:space="preserve"> </w:t>
            </w:r>
            <w:r w:rsidR="006F132F" w:rsidRPr="00A45BE8">
              <w:rPr>
                <w:rFonts w:asciiTheme="minorHAnsi" w:hAnsiTheme="minorHAnsi" w:cstheme="minorHAnsi"/>
              </w:rPr>
              <w:t>Understanding Why Change Is Needed</w:t>
            </w:r>
            <w:r w:rsidR="000F3547" w:rsidRPr="00A45BE8">
              <w:rPr>
                <w:rFonts w:asciiTheme="minorHAnsi" w:hAnsiTheme="minorHAnsi" w:cstheme="minorHAnsi"/>
              </w:rPr>
              <w:t xml:space="preserve"> </w:t>
            </w:r>
            <w:r w:rsidR="001E42A5" w:rsidRPr="00A45BE8">
              <w:rPr>
                <w:rFonts w:asciiTheme="minorHAnsi" w:hAnsiTheme="minorHAnsi" w:cstheme="minorHAnsi"/>
              </w:rPr>
              <w:t>(and</w:t>
            </w:r>
            <w:r w:rsidR="000F3547" w:rsidRPr="00A45BE8">
              <w:rPr>
                <w:rFonts w:asciiTheme="minorHAnsi" w:hAnsiTheme="minorHAnsi" w:cstheme="minorHAnsi"/>
              </w:rPr>
              <w:t xml:space="preserve"> </w:t>
            </w:r>
            <w:r w:rsidR="001E42A5" w:rsidRPr="00A45BE8">
              <w:rPr>
                <w:rFonts w:asciiTheme="minorHAnsi" w:hAnsiTheme="minorHAnsi" w:cstheme="minorHAnsi"/>
              </w:rPr>
              <w:t>throughout</w:t>
            </w:r>
            <w:r w:rsidR="000F3547" w:rsidRPr="00A45BE8">
              <w:rPr>
                <w:rFonts w:asciiTheme="minorHAnsi" w:hAnsiTheme="minorHAnsi" w:cstheme="minorHAnsi"/>
              </w:rPr>
              <w:t xml:space="preserve"> </w:t>
            </w:r>
            <w:r w:rsidR="001E42A5" w:rsidRPr="00A45BE8">
              <w:rPr>
                <w:rFonts w:asciiTheme="minorHAnsi" w:hAnsiTheme="minorHAnsi" w:cstheme="minorHAnsi"/>
              </w:rPr>
              <w:t>training</w:t>
            </w:r>
            <w:r w:rsidR="000F3547" w:rsidRPr="00A45BE8">
              <w:rPr>
                <w:rFonts w:asciiTheme="minorHAnsi" w:hAnsiTheme="minorHAnsi" w:cstheme="minorHAnsi"/>
              </w:rPr>
              <w:t xml:space="preserve"> </w:t>
            </w:r>
            <w:r w:rsidR="001E42A5" w:rsidRPr="00A45BE8">
              <w:rPr>
                <w:rFonts w:asciiTheme="minorHAnsi" w:hAnsiTheme="minorHAnsi" w:cstheme="minorHAnsi"/>
              </w:rPr>
              <w:t>modules)</w:t>
            </w:r>
            <w:r w:rsidR="000F3547" w:rsidRPr="00A45BE8">
              <w:rPr>
                <w:rFonts w:asciiTheme="minorHAnsi" w:hAnsiTheme="minorHAnsi" w:cstheme="minorHAnsi"/>
              </w:rPr>
              <w:t xml:space="preserve"> </w:t>
            </w:r>
          </w:p>
        </w:tc>
        <w:tc>
          <w:tcPr>
            <w:tcW w:w="2340" w:type="dxa"/>
          </w:tcPr>
          <w:p w14:paraId="564BE3EA" w14:textId="49320F00" w:rsidR="001E42A5" w:rsidRPr="00A45BE8" w:rsidRDefault="00162BF4" w:rsidP="000B1DA0">
            <w:pPr>
              <w:pStyle w:val="TableBullet"/>
              <w:rPr>
                <w:rFonts w:asciiTheme="minorHAnsi" w:hAnsiTheme="minorHAnsi" w:cstheme="minorHAnsi"/>
              </w:rPr>
            </w:pPr>
            <w:hyperlink r:id="rId39" w:history="1">
              <w:r w:rsidR="005253F1" w:rsidRPr="00360D78">
                <w:rPr>
                  <w:rStyle w:val="Hyperlink"/>
                  <w:rFonts w:asciiTheme="minorHAnsi" w:hAnsiTheme="minorHAnsi" w:cstheme="minorHAnsi"/>
                </w:rPr>
                <w:t>Sustaining Pressure Ulcer Prevention Practices at Your Hospital</w:t>
              </w:r>
            </w:hyperlink>
          </w:p>
        </w:tc>
        <w:tc>
          <w:tcPr>
            <w:tcW w:w="2340" w:type="dxa"/>
          </w:tcPr>
          <w:p w14:paraId="5CBD685A" w14:textId="65832BEC" w:rsidR="001E42A5" w:rsidRPr="00A45BE8" w:rsidRDefault="001E42A5" w:rsidP="000B1DA0">
            <w:pPr>
              <w:pStyle w:val="TableBullet"/>
              <w:numPr>
                <w:ilvl w:val="0"/>
                <w:numId w:val="0"/>
              </w:numPr>
              <w:ind w:left="288"/>
              <w:rPr>
                <w:rFonts w:asciiTheme="minorHAnsi" w:hAnsiTheme="minorHAnsi" w:cstheme="minorHAnsi"/>
              </w:rPr>
            </w:pPr>
          </w:p>
        </w:tc>
      </w:tr>
    </w:tbl>
    <w:p w14:paraId="7BDE1790" w14:textId="77777777" w:rsidR="005A356C" w:rsidRDefault="005A356C" w:rsidP="00A64415">
      <w:pPr>
        <w:rPr>
          <w:b/>
        </w:rPr>
      </w:pPr>
    </w:p>
    <w:p w14:paraId="2114E42A" w14:textId="77777777" w:rsidR="00A45BE8" w:rsidRDefault="00A45BE8">
      <w:pPr>
        <w:spacing w:after="200" w:line="276" w:lineRule="auto"/>
        <w:rPr>
          <w:rFonts w:ascii="Calibri" w:eastAsiaTheme="majorEastAsia" w:hAnsi="Calibri" w:cstheme="majorBidi"/>
          <w:b/>
          <w:bCs/>
          <w:sz w:val="36"/>
          <w:szCs w:val="28"/>
        </w:rPr>
      </w:pPr>
      <w:bookmarkStart w:id="3" w:name="_Get_Ready"/>
      <w:bookmarkEnd w:id="3"/>
      <w:r>
        <w:br w:type="page"/>
      </w:r>
    </w:p>
    <w:p w14:paraId="7E9F1C95" w14:textId="2E94E4A9" w:rsidR="006D3851" w:rsidRPr="00F717EF" w:rsidRDefault="00525F85" w:rsidP="00F717EF">
      <w:pPr>
        <w:pStyle w:val="Heading2"/>
      </w:pPr>
      <w:r w:rsidRPr="00F717EF">
        <w:lastRenderedPageBreak/>
        <w:t>Get</w:t>
      </w:r>
      <w:r w:rsidR="000F3547" w:rsidRPr="00F717EF">
        <w:t xml:space="preserve"> </w:t>
      </w:r>
      <w:r w:rsidRPr="00F717EF">
        <w:t>Ready</w:t>
      </w:r>
    </w:p>
    <w:p w14:paraId="7BDD902D" w14:textId="789EC644" w:rsidR="006D3851" w:rsidRDefault="00525F85" w:rsidP="00525F85">
      <w:pPr>
        <w:outlineLvl w:val="0"/>
      </w:pPr>
      <w:r>
        <w:t>Before</w:t>
      </w:r>
      <w:r w:rsidR="000F3547">
        <w:t xml:space="preserve"> </w:t>
      </w:r>
      <w:r>
        <w:t>launching</w:t>
      </w:r>
      <w:r w:rsidR="000F3547">
        <w:t xml:space="preserve"> </w:t>
      </w:r>
      <w:r w:rsidR="00D70462">
        <w:t>your</w:t>
      </w:r>
      <w:r w:rsidR="000F3547">
        <w:t xml:space="preserve"> </w:t>
      </w:r>
      <w:r w:rsidR="00C12415">
        <w:t xml:space="preserve">Pressure Injury </w:t>
      </w:r>
      <w:r w:rsidRPr="00044B23">
        <w:t>Prevention</w:t>
      </w:r>
      <w:r w:rsidR="000F3547">
        <w:t xml:space="preserve"> </w:t>
      </w:r>
      <w:r w:rsidRPr="00044B23">
        <w:t>Program</w:t>
      </w:r>
      <w:r>
        <w:t>,</w:t>
      </w:r>
      <w:r w:rsidR="000F3547">
        <w:t xml:space="preserve"> </w:t>
      </w:r>
      <w:r>
        <w:t>make</w:t>
      </w:r>
      <w:r w:rsidR="000F3547">
        <w:t xml:space="preserve"> </w:t>
      </w:r>
      <w:r>
        <w:t>sure</w:t>
      </w:r>
      <w:r w:rsidR="000F3547">
        <w:t xml:space="preserve"> </w:t>
      </w:r>
      <w:r>
        <w:t>your</w:t>
      </w:r>
      <w:r w:rsidR="000F3547">
        <w:t xml:space="preserve"> </w:t>
      </w:r>
      <w:r>
        <w:t>hospital</w:t>
      </w:r>
      <w:r w:rsidR="000F3547">
        <w:t xml:space="preserve"> </w:t>
      </w:r>
      <w:r>
        <w:t>is</w:t>
      </w:r>
      <w:r w:rsidR="000F3547">
        <w:t xml:space="preserve"> </w:t>
      </w:r>
      <w:r>
        <w:t>ready.</w:t>
      </w:r>
      <w:r w:rsidR="000F3547">
        <w:t xml:space="preserve"> </w:t>
      </w:r>
      <w:r>
        <w:t>Assess</w:t>
      </w:r>
      <w:r w:rsidR="000F3547">
        <w:t xml:space="preserve"> </w:t>
      </w:r>
      <w:r>
        <w:t>your</w:t>
      </w:r>
      <w:r w:rsidR="000F3547">
        <w:t xml:space="preserve"> </w:t>
      </w:r>
      <w:r>
        <w:t>organization’s</w:t>
      </w:r>
      <w:r w:rsidR="000F3547">
        <w:t xml:space="preserve"> </w:t>
      </w:r>
      <w:r>
        <w:t>readiness</w:t>
      </w:r>
      <w:r w:rsidR="000F3547">
        <w:t xml:space="preserve"> </w:t>
      </w:r>
      <w:r>
        <w:t>for</w:t>
      </w:r>
      <w:r w:rsidR="000F3547">
        <w:t xml:space="preserve"> </w:t>
      </w:r>
      <w:r>
        <w:t>such</w:t>
      </w:r>
      <w:r w:rsidR="000F3547">
        <w:t xml:space="preserve"> </w:t>
      </w:r>
      <w:r>
        <w:t>a</w:t>
      </w:r>
      <w:r w:rsidR="000F3547">
        <w:t xml:space="preserve"> </w:t>
      </w:r>
      <w:r>
        <w:t>program.</w:t>
      </w:r>
      <w:r w:rsidR="000F3547">
        <w:t xml:space="preserve"> </w:t>
      </w:r>
    </w:p>
    <w:p w14:paraId="20ABCCB8" w14:textId="02BCFE58" w:rsidR="006D3851" w:rsidRPr="00F717EF" w:rsidRDefault="00525F85" w:rsidP="00F717EF">
      <w:pPr>
        <w:pStyle w:val="Heading3"/>
      </w:pPr>
      <w:bookmarkStart w:id="4" w:name="_Assess_Your_Organization’s"/>
      <w:bookmarkEnd w:id="4"/>
      <w:r w:rsidRPr="00F717EF">
        <w:t>Asse</w:t>
      </w:r>
      <w:r w:rsidR="009A72A4" w:rsidRPr="00F717EF">
        <w:t>ss</w:t>
      </w:r>
      <w:r w:rsidR="000F3547" w:rsidRPr="00F717EF">
        <w:t xml:space="preserve"> </w:t>
      </w:r>
      <w:r w:rsidR="009A72A4" w:rsidRPr="00F717EF">
        <w:t>Your</w:t>
      </w:r>
      <w:r w:rsidR="000F3547" w:rsidRPr="00F717EF">
        <w:t xml:space="preserve"> </w:t>
      </w:r>
      <w:r w:rsidR="009A72A4" w:rsidRPr="00F717EF">
        <w:t>Organization’s</w:t>
      </w:r>
      <w:r w:rsidR="000F3547" w:rsidRPr="00F717EF">
        <w:t xml:space="preserve"> </w:t>
      </w:r>
      <w:r w:rsidR="009A72A4" w:rsidRPr="00F717EF">
        <w:t>Readiness</w:t>
      </w:r>
      <w:r w:rsidR="000F3547" w:rsidRPr="00F717EF">
        <w:t xml:space="preserve"> </w:t>
      </w:r>
    </w:p>
    <w:p w14:paraId="27E7C40F" w14:textId="61CF99AA" w:rsidR="006D3851" w:rsidRDefault="00C70712" w:rsidP="00A45BE8">
      <w:pPr>
        <w:spacing w:before="240"/>
        <w:outlineLvl w:val="0"/>
      </w:pPr>
      <w:r>
        <w:t>To</w:t>
      </w:r>
      <w:r w:rsidR="000F3547">
        <w:t xml:space="preserve"> </w:t>
      </w:r>
      <w:r>
        <w:t>a</w:t>
      </w:r>
      <w:r w:rsidR="00525F85" w:rsidRPr="00044B23">
        <w:t>ssess</w:t>
      </w:r>
      <w:r w:rsidR="000F3547">
        <w:t xml:space="preserve"> </w:t>
      </w:r>
      <w:r w:rsidR="00525F85" w:rsidRPr="00044B23">
        <w:t>your</w:t>
      </w:r>
      <w:r w:rsidR="000F3547">
        <w:t xml:space="preserve"> </w:t>
      </w:r>
      <w:r w:rsidR="00525F85" w:rsidRPr="00044B23">
        <w:t>organization’s</w:t>
      </w:r>
      <w:r w:rsidR="000F3547">
        <w:t xml:space="preserve"> </w:t>
      </w:r>
      <w:r w:rsidR="00525F85" w:rsidRPr="00044B23">
        <w:t>readiness</w:t>
      </w:r>
      <w:r w:rsidR="000F3547">
        <w:t xml:space="preserve"> </w:t>
      </w:r>
      <w:r w:rsidR="00525F85" w:rsidRPr="00044B23">
        <w:t>to</w:t>
      </w:r>
      <w:r w:rsidR="000F3547">
        <w:t xml:space="preserve"> </w:t>
      </w:r>
      <w:r w:rsidR="00525F85" w:rsidRPr="00044B23">
        <w:t>launch</w:t>
      </w:r>
      <w:r w:rsidR="000F3547">
        <w:t xml:space="preserve"> </w:t>
      </w:r>
      <w:r w:rsidR="00525F85">
        <w:t>AHRQ’s</w:t>
      </w:r>
      <w:r w:rsidR="000F3547">
        <w:t xml:space="preserve"> </w:t>
      </w:r>
      <w:r w:rsidR="00873B06">
        <w:t xml:space="preserve">Pressure Injury </w:t>
      </w:r>
      <w:r w:rsidR="00525F85" w:rsidRPr="00044B23">
        <w:t>Prevention</w:t>
      </w:r>
      <w:r w:rsidR="000F3547">
        <w:t xml:space="preserve"> </w:t>
      </w:r>
      <w:r w:rsidR="00525F85" w:rsidRPr="00044B23">
        <w:t>Program</w:t>
      </w:r>
      <w:r>
        <w:t>,</w:t>
      </w:r>
      <w:r w:rsidR="000F3547">
        <w:t xml:space="preserve"> </w:t>
      </w:r>
      <w:r>
        <w:t>r</w:t>
      </w:r>
      <w:r w:rsidR="00525F85" w:rsidRPr="00044B23">
        <w:t>eview</w:t>
      </w:r>
      <w:r w:rsidR="000F3547">
        <w:t xml:space="preserve"> </w:t>
      </w:r>
      <w:r w:rsidR="00525F85" w:rsidRPr="00044B23">
        <w:t>Section</w:t>
      </w:r>
      <w:r w:rsidR="000F3547">
        <w:t xml:space="preserve"> </w:t>
      </w:r>
      <w:r w:rsidR="00525F85" w:rsidRPr="00044B23">
        <w:t>1</w:t>
      </w:r>
      <w:r w:rsidR="000F3547">
        <w:t xml:space="preserve"> </w:t>
      </w:r>
      <w:r w:rsidR="00525F85" w:rsidRPr="00044B23">
        <w:t>of</w:t>
      </w:r>
      <w:r w:rsidR="000F3547">
        <w:t xml:space="preserve"> </w:t>
      </w:r>
      <w:hyperlink r:id="rId40" w:history="1">
        <w:r w:rsidR="00525F85" w:rsidRPr="00E85F87">
          <w:rPr>
            <w:rStyle w:val="Hyperlink"/>
          </w:rPr>
          <w:t>AHRQ’s</w:t>
        </w:r>
        <w:r w:rsidR="000F3547">
          <w:rPr>
            <w:rStyle w:val="Hyperlink"/>
          </w:rPr>
          <w:t xml:space="preserve"> </w:t>
        </w:r>
        <w:r w:rsidR="009E65C9">
          <w:rPr>
            <w:rStyle w:val="Hyperlink"/>
          </w:rPr>
          <w:t>Pressure Ulcer</w:t>
        </w:r>
        <w:r w:rsidR="000F3547">
          <w:rPr>
            <w:rStyle w:val="Hyperlink"/>
          </w:rPr>
          <w:t xml:space="preserve"> </w:t>
        </w:r>
        <w:r w:rsidR="00525F85" w:rsidRPr="00E85F87">
          <w:rPr>
            <w:rStyle w:val="Hyperlink"/>
          </w:rPr>
          <w:t>Prevention</w:t>
        </w:r>
        <w:r w:rsidR="000F3547">
          <w:rPr>
            <w:rStyle w:val="Hyperlink"/>
          </w:rPr>
          <w:t xml:space="preserve"> </w:t>
        </w:r>
        <w:r w:rsidR="00525F85" w:rsidRPr="00E85F87">
          <w:rPr>
            <w:rStyle w:val="Hyperlink"/>
          </w:rPr>
          <w:t>Toolkit</w:t>
        </w:r>
      </w:hyperlink>
      <w:r>
        <w:t>.</w:t>
      </w:r>
      <w:r w:rsidR="000F3547">
        <w:t xml:space="preserve"> </w:t>
      </w:r>
      <w:r w:rsidR="00D809E0">
        <w:t>Then</w:t>
      </w:r>
      <w:r w:rsidR="000F3547">
        <w:t xml:space="preserve"> </w:t>
      </w:r>
      <w:r w:rsidR="00D809E0">
        <w:t>assess</w:t>
      </w:r>
      <w:r w:rsidR="000F3547">
        <w:t xml:space="preserve"> </w:t>
      </w:r>
      <w:r w:rsidR="00D809E0">
        <w:t>your</w:t>
      </w:r>
      <w:r w:rsidR="000F3547">
        <w:t xml:space="preserve"> </w:t>
      </w:r>
      <w:r w:rsidR="00D809E0">
        <w:t>organization’s</w:t>
      </w:r>
      <w:r w:rsidR="000F3547">
        <w:t xml:space="preserve"> </w:t>
      </w:r>
      <w:r w:rsidR="00D809E0">
        <w:t>readiness</w:t>
      </w:r>
      <w:r w:rsidR="000F3547">
        <w:t xml:space="preserve"> </w:t>
      </w:r>
      <w:r w:rsidR="00D809E0">
        <w:t>for</w:t>
      </w:r>
      <w:r w:rsidR="000F3547">
        <w:t xml:space="preserve"> </w:t>
      </w:r>
      <w:r w:rsidR="00D809E0">
        <w:t>change.</w:t>
      </w:r>
      <w:r w:rsidR="000F3547">
        <w:t xml:space="preserve"> </w:t>
      </w:r>
    </w:p>
    <w:p w14:paraId="59B1E4A8" w14:textId="05ECAA6B" w:rsidR="006D3851" w:rsidRDefault="00D809E0" w:rsidP="00A45BE8">
      <w:pPr>
        <w:spacing w:before="240"/>
        <w:outlineLvl w:val="0"/>
        <w:rPr>
          <w:b/>
          <w:i/>
        </w:rPr>
      </w:pPr>
      <w:r>
        <w:t>One</w:t>
      </w:r>
      <w:r w:rsidR="000F3547">
        <w:t xml:space="preserve"> </w:t>
      </w:r>
      <w:r>
        <w:t>option</w:t>
      </w:r>
      <w:r w:rsidR="000F3547">
        <w:t xml:space="preserve"> </w:t>
      </w:r>
      <w:r>
        <w:t>for</w:t>
      </w:r>
      <w:r w:rsidR="000F3547">
        <w:t xml:space="preserve"> </w:t>
      </w:r>
      <w:r>
        <w:t>assessing</w:t>
      </w:r>
      <w:r w:rsidR="000F3547">
        <w:t xml:space="preserve"> </w:t>
      </w:r>
      <w:r>
        <w:t>your</w:t>
      </w:r>
      <w:r w:rsidR="000F3547">
        <w:t xml:space="preserve"> </w:t>
      </w:r>
      <w:r>
        <w:t>organization’s</w:t>
      </w:r>
      <w:r w:rsidR="000F3547">
        <w:t xml:space="preserve"> </w:t>
      </w:r>
      <w:r>
        <w:t>readiness</w:t>
      </w:r>
      <w:r w:rsidR="000F3547">
        <w:t xml:space="preserve"> </w:t>
      </w:r>
      <w:r>
        <w:t>for</w:t>
      </w:r>
      <w:r w:rsidR="000F3547">
        <w:t xml:space="preserve"> </w:t>
      </w:r>
      <w:r>
        <w:t>this</w:t>
      </w:r>
      <w:r w:rsidR="000F3547">
        <w:t xml:space="preserve"> </w:t>
      </w:r>
      <w:r>
        <w:t>initiative</w:t>
      </w:r>
      <w:r w:rsidR="000F3547">
        <w:t xml:space="preserve"> </w:t>
      </w:r>
      <w:r>
        <w:t>is</w:t>
      </w:r>
      <w:r w:rsidR="000F3547">
        <w:t xml:space="preserve"> </w:t>
      </w:r>
      <w:r>
        <w:t>to</w:t>
      </w:r>
      <w:r w:rsidR="000F3547">
        <w:t xml:space="preserve"> </w:t>
      </w:r>
      <w:r>
        <w:t>complete</w:t>
      </w:r>
      <w:r w:rsidR="000F3547">
        <w:t xml:space="preserve"> </w:t>
      </w:r>
      <w:r w:rsidR="000D4592">
        <w:t>the</w:t>
      </w:r>
      <w:r w:rsidR="000D4592" w:rsidRPr="00044B23">
        <w:t xml:space="preserve"> </w:t>
      </w:r>
      <w:hyperlink r:id="rId41" w:anchor="17" w:history="1">
        <w:r w:rsidR="000D4592" w:rsidRPr="004B11B2">
          <w:rPr>
            <w:rStyle w:val="Hyperlink"/>
            <w:i/>
          </w:rPr>
          <w:t>Organizational Readiness Checklist</w:t>
        </w:r>
      </w:hyperlink>
      <w:r w:rsidR="000D4592">
        <w:rPr>
          <w:i/>
        </w:rPr>
        <w:t xml:space="preserve"> </w:t>
      </w:r>
      <w:r w:rsidR="000D4592">
        <w:t xml:space="preserve">at the end of Section 1 in the </w:t>
      </w:r>
      <w:r>
        <w:t>Toolkit</w:t>
      </w:r>
      <w:r w:rsidR="00525F85" w:rsidRPr="00044B23">
        <w:rPr>
          <w:i/>
        </w:rPr>
        <w:t>.</w:t>
      </w:r>
      <w:r w:rsidR="000F3547">
        <w:t xml:space="preserve"> </w:t>
      </w:r>
    </w:p>
    <w:p w14:paraId="7E2414A4" w14:textId="77769A20" w:rsidR="006D3851" w:rsidRDefault="00D809E0" w:rsidP="00A45BE8">
      <w:pPr>
        <w:spacing w:before="240"/>
      </w:pPr>
      <w:r>
        <w:t>As</w:t>
      </w:r>
      <w:r w:rsidR="000F3547">
        <w:t xml:space="preserve"> </w:t>
      </w:r>
      <w:r>
        <w:t>an</w:t>
      </w:r>
      <w:r w:rsidR="000F3547">
        <w:t xml:space="preserve"> </w:t>
      </w:r>
      <w:r>
        <w:t>alternative,</w:t>
      </w:r>
      <w:r w:rsidR="000F3547">
        <w:t xml:space="preserve"> </w:t>
      </w:r>
      <w:r>
        <w:t>your</w:t>
      </w:r>
      <w:r w:rsidR="000F3547">
        <w:t xml:space="preserve"> </w:t>
      </w:r>
      <w:r>
        <w:t>hospital</w:t>
      </w:r>
      <w:r w:rsidR="000F3547">
        <w:t xml:space="preserve"> </w:t>
      </w:r>
      <w:r w:rsidRPr="005A505B">
        <w:t>leadership</w:t>
      </w:r>
      <w:r w:rsidR="000F3547">
        <w:t xml:space="preserve"> </w:t>
      </w:r>
      <w:r w:rsidRPr="005A505B">
        <w:t>and</w:t>
      </w:r>
      <w:r w:rsidR="000F3547">
        <w:t xml:space="preserve"> </w:t>
      </w:r>
      <w:r w:rsidRPr="005A505B">
        <w:t>potential</w:t>
      </w:r>
      <w:r w:rsidR="000F3547">
        <w:t xml:space="preserve"> </w:t>
      </w:r>
      <w:r w:rsidRPr="005A505B">
        <w:t>Implementation</w:t>
      </w:r>
      <w:r w:rsidR="000F3547">
        <w:t xml:space="preserve"> </w:t>
      </w:r>
      <w:r w:rsidRPr="005A505B">
        <w:t>Team</w:t>
      </w:r>
      <w:r w:rsidR="000F3547">
        <w:t xml:space="preserve"> </w:t>
      </w:r>
      <w:r w:rsidR="00FF2CE4">
        <w:t>l</w:t>
      </w:r>
      <w:r w:rsidRPr="005A505B">
        <w:t>eaders</w:t>
      </w:r>
      <w:r w:rsidR="000F3547">
        <w:t xml:space="preserve"> </w:t>
      </w:r>
      <w:r>
        <w:t>may</w:t>
      </w:r>
      <w:r w:rsidR="000F3547">
        <w:t xml:space="preserve"> </w:t>
      </w:r>
      <w:r>
        <w:t>want</w:t>
      </w:r>
      <w:r w:rsidR="000F3547">
        <w:t xml:space="preserve"> </w:t>
      </w:r>
      <w:r>
        <w:t>to</w:t>
      </w:r>
      <w:r w:rsidR="000F3547">
        <w:t xml:space="preserve"> </w:t>
      </w:r>
      <w:r>
        <w:t>answer</w:t>
      </w:r>
      <w:r w:rsidR="000F3547">
        <w:t xml:space="preserve"> </w:t>
      </w:r>
      <w:r>
        <w:t>the</w:t>
      </w:r>
      <w:r w:rsidR="000F3547">
        <w:t xml:space="preserve"> </w:t>
      </w:r>
      <w:r>
        <w:t>questions</w:t>
      </w:r>
      <w:r w:rsidR="000F3547">
        <w:t xml:space="preserve"> </w:t>
      </w:r>
      <w:r>
        <w:t>in</w:t>
      </w:r>
      <w:r w:rsidR="000F3547">
        <w:t xml:space="preserve"> </w:t>
      </w:r>
      <w:r>
        <w:rPr>
          <w:b/>
        </w:rPr>
        <w:t>Table</w:t>
      </w:r>
      <w:r w:rsidR="000F3547">
        <w:rPr>
          <w:b/>
        </w:rPr>
        <w:t xml:space="preserve"> </w:t>
      </w:r>
      <w:r>
        <w:rPr>
          <w:b/>
        </w:rPr>
        <w:t>2</w:t>
      </w:r>
      <w:r w:rsidR="000F3547">
        <w:rPr>
          <w:b/>
        </w:rPr>
        <w:t xml:space="preserve"> </w:t>
      </w:r>
      <w:r w:rsidRPr="00FC7177">
        <w:t>below</w:t>
      </w:r>
      <w:r>
        <w:t>.</w:t>
      </w:r>
      <w:r w:rsidR="000F3547">
        <w:t xml:space="preserve"> </w:t>
      </w:r>
      <w:r>
        <w:t>These</w:t>
      </w:r>
      <w:r w:rsidR="000F3547">
        <w:t xml:space="preserve"> </w:t>
      </w:r>
      <w:r>
        <w:t>questions</w:t>
      </w:r>
      <w:r w:rsidR="000F3547">
        <w:t xml:space="preserve"> </w:t>
      </w:r>
      <w:r>
        <w:t>were</w:t>
      </w:r>
      <w:r w:rsidR="000F3547">
        <w:t xml:space="preserve"> </w:t>
      </w:r>
      <w:r>
        <w:t>developed</w:t>
      </w:r>
      <w:r w:rsidR="000F3547">
        <w:t xml:space="preserve"> </w:t>
      </w:r>
      <w:r>
        <w:t>based</w:t>
      </w:r>
      <w:r w:rsidR="000F3547">
        <w:t xml:space="preserve"> </w:t>
      </w:r>
      <w:r>
        <w:t>on</w:t>
      </w:r>
      <w:r w:rsidR="000F3547">
        <w:t xml:space="preserve"> </w:t>
      </w:r>
      <w:r>
        <w:t>the</w:t>
      </w:r>
      <w:r w:rsidR="000F3547">
        <w:t xml:space="preserve"> </w:t>
      </w:r>
      <w:r w:rsidR="00FF2CE4">
        <w:t>c</w:t>
      </w:r>
      <w:r>
        <w:t>hecklist</w:t>
      </w:r>
      <w:r w:rsidR="000F3547">
        <w:t xml:space="preserve"> </w:t>
      </w:r>
      <w:r>
        <w:t>included</w:t>
      </w:r>
      <w:r w:rsidR="000F3547">
        <w:t xml:space="preserve"> </w:t>
      </w:r>
      <w:r>
        <w:t>in</w:t>
      </w:r>
      <w:r w:rsidR="000F3547">
        <w:t xml:space="preserve"> </w:t>
      </w:r>
      <w:r>
        <w:t>the</w:t>
      </w:r>
      <w:r w:rsidR="000F3547">
        <w:t xml:space="preserve"> </w:t>
      </w:r>
      <w:r>
        <w:t>Toolkit</w:t>
      </w:r>
      <w:r w:rsidR="000F3547">
        <w:t xml:space="preserve"> </w:t>
      </w:r>
      <w:r>
        <w:t>but</w:t>
      </w:r>
      <w:r w:rsidR="000F3547">
        <w:t xml:space="preserve"> </w:t>
      </w:r>
      <w:r>
        <w:t>were</w:t>
      </w:r>
      <w:r w:rsidR="000F3547">
        <w:t xml:space="preserve"> </w:t>
      </w:r>
      <w:r>
        <w:t>expanded</w:t>
      </w:r>
      <w:r w:rsidR="000F3547">
        <w:t xml:space="preserve"> </w:t>
      </w:r>
      <w:r>
        <w:t>for</w:t>
      </w:r>
      <w:r w:rsidR="000F3547">
        <w:t xml:space="preserve"> </w:t>
      </w:r>
      <w:r>
        <w:t>the</w:t>
      </w:r>
      <w:r w:rsidR="000F3547">
        <w:t xml:space="preserve"> </w:t>
      </w:r>
      <w:r w:rsidRPr="0023691A">
        <w:t>AHRQ</w:t>
      </w:r>
      <w:r w:rsidR="000F3547">
        <w:t xml:space="preserve"> </w:t>
      </w:r>
      <w:r w:rsidRPr="009B73CE">
        <w:t>pilot</w:t>
      </w:r>
      <w:r w:rsidR="000F3547">
        <w:t xml:space="preserve"> </w:t>
      </w:r>
      <w:r w:rsidRPr="009B73CE">
        <w:t>initiative</w:t>
      </w:r>
      <w:r w:rsidR="000F3547">
        <w:t xml:space="preserve"> </w:t>
      </w:r>
      <w:r w:rsidR="00525F85">
        <w:t>(see</w:t>
      </w:r>
      <w:r w:rsidR="000F3547">
        <w:t xml:space="preserve"> </w:t>
      </w:r>
      <w:r w:rsidR="00525F85">
        <w:rPr>
          <w:b/>
        </w:rPr>
        <w:t>AHRQ’s</w:t>
      </w:r>
      <w:r w:rsidR="000F3547">
        <w:rPr>
          <w:b/>
        </w:rPr>
        <w:t xml:space="preserve"> </w:t>
      </w:r>
      <w:r w:rsidR="00873B06" w:rsidRPr="00873B06">
        <w:rPr>
          <w:b/>
        </w:rPr>
        <w:t>Pressure Injury</w:t>
      </w:r>
      <w:r w:rsidR="00873B06">
        <w:t xml:space="preserve"> </w:t>
      </w:r>
      <w:r w:rsidR="00525F85">
        <w:rPr>
          <w:b/>
        </w:rPr>
        <w:t>Prevention</w:t>
      </w:r>
      <w:r w:rsidR="000F3547">
        <w:rPr>
          <w:b/>
        </w:rPr>
        <w:t xml:space="preserve"> </w:t>
      </w:r>
      <w:r w:rsidR="00525F85">
        <w:rPr>
          <w:b/>
        </w:rPr>
        <w:t>Program</w:t>
      </w:r>
      <w:r w:rsidR="00FF2CE4">
        <w:t xml:space="preserve"> above</w:t>
      </w:r>
      <w:r w:rsidR="00525F85">
        <w:t>)</w:t>
      </w:r>
      <w:r>
        <w:t>,</w:t>
      </w:r>
      <w:r w:rsidR="000F3547">
        <w:t xml:space="preserve"> </w:t>
      </w:r>
      <w:r>
        <w:t>and</w:t>
      </w:r>
      <w:r w:rsidR="000F3547">
        <w:t xml:space="preserve"> </w:t>
      </w:r>
      <w:r>
        <w:t>are</w:t>
      </w:r>
      <w:r w:rsidR="000F3547">
        <w:t xml:space="preserve"> </w:t>
      </w:r>
      <w:r>
        <w:t>more</w:t>
      </w:r>
      <w:r w:rsidR="000F3547">
        <w:t xml:space="preserve"> </w:t>
      </w:r>
      <w:r>
        <w:t>specific</w:t>
      </w:r>
      <w:r w:rsidR="000F3547">
        <w:t xml:space="preserve"> </w:t>
      </w:r>
      <w:r>
        <w:t>to</w:t>
      </w:r>
      <w:r w:rsidR="000F3547">
        <w:t xml:space="preserve"> </w:t>
      </w:r>
      <w:r>
        <w:t>elements</w:t>
      </w:r>
      <w:r w:rsidR="000F3547">
        <w:t xml:space="preserve"> </w:t>
      </w:r>
      <w:r>
        <w:t>of</w:t>
      </w:r>
      <w:r w:rsidR="000F3547">
        <w:t xml:space="preserve"> </w:t>
      </w:r>
      <w:r>
        <w:t>this</w:t>
      </w:r>
      <w:r w:rsidR="000F3547">
        <w:t xml:space="preserve"> </w:t>
      </w:r>
      <w:r>
        <w:t>prevention</w:t>
      </w:r>
      <w:r w:rsidR="000F3547">
        <w:t xml:space="preserve"> </w:t>
      </w:r>
      <w:r>
        <w:t>initiative.</w:t>
      </w:r>
      <w:r w:rsidR="000F3547">
        <w:t xml:space="preserve"> </w:t>
      </w:r>
    </w:p>
    <w:p w14:paraId="55C9B1A6" w14:textId="58474864" w:rsidR="00525F85" w:rsidRPr="00E85F87" w:rsidRDefault="00D2006A" w:rsidP="00F717EF">
      <w:pPr>
        <w:pStyle w:val="TableTitle"/>
      </w:pPr>
      <w:r>
        <w:t>Table</w:t>
      </w:r>
      <w:r w:rsidR="000F3547">
        <w:t xml:space="preserve"> </w:t>
      </w:r>
      <w:r>
        <w:t>2</w:t>
      </w:r>
      <w:r w:rsidR="00031710">
        <w:t>.</w:t>
      </w:r>
      <w:r w:rsidR="000F3547">
        <w:t xml:space="preserve"> </w:t>
      </w:r>
      <w:r w:rsidR="00525F85" w:rsidRPr="00E85F87">
        <w:t>Assess</w:t>
      </w:r>
      <w:r w:rsidR="000F3547">
        <w:t xml:space="preserve"> </w:t>
      </w:r>
      <w:r w:rsidR="00525F85" w:rsidRPr="00E85F87">
        <w:t>Your</w:t>
      </w:r>
      <w:r w:rsidR="000F3547">
        <w:t xml:space="preserve"> </w:t>
      </w:r>
      <w:r w:rsidR="00525F85" w:rsidRPr="00E85F87">
        <w:t>Hospital’s</w:t>
      </w:r>
      <w:r w:rsidR="000F3547">
        <w:t xml:space="preserve"> </w:t>
      </w:r>
      <w:r w:rsidR="00525F85" w:rsidRPr="00E85F87">
        <w:t>Readiness</w:t>
      </w:r>
      <w:r w:rsidR="000F3547">
        <w:t xml:space="preserve"> </w:t>
      </w:r>
      <w:r w:rsidR="00031710">
        <w:t>T</w:t>
      </w:r>
      <w:r w:rsidR="00525F85" w:rsidRPr="00E85F87">
        <w:t>o</w:t>
      </w:r>
      <w:r w:rsidR="000F3547">
        <w:t xml:space="preserve"> </w:t>
      </w:r>
      <w:r w:rsidR="00525F85" w:rsidRPr="00E85F87">
        <w:t>Launch</w:t>
      </w:r>
      <w:r w:rsidR="000F3547">
        <w:t xml:space="preserve"> </w:t>
      </w:r>
      <w:r w:rsidR="00525F85" w:rsidRPr="00E85F87">
        <w:t>AHRQ’s</w:t>
      </w:r>
      <w:r w:rsidR="000F3547">
        <w:t xml:space="preserve"> </w:t>
      </w:r>
      <w:r w:rsidR="000F1D62">
        <w:t>Pressure Injury</w:t>
      </w:r>
      <w:r w:rsidR="000F3547">
        <w:t xml:space="preserve"> </w:t>
      </w:r>
      <w:r w:rsidR="00525F85" w:rsidRPr="00E85F87">
        <w:t>Prevention</w:t>
      </w:r>
      <w:r w:rsidR="000F3547">
        <w:t xml:space="preserve"> </w:t>
      </w:r>
      <w:r w:rsidR="00525F85" w:rsidRPr="00E85F87">
        <w:t>Program</w:t>
      </w:r>
    </w:p>
    <w:tbl>
      <w:tblPr>
        <w:tblStyle w:val="TableGrid1"/>
        <w:tblW w:w="9360" w:type="dxa"/>
        <w:jc w:val="center"/>
        <w:tblLayout w:type="fixed"/>
        <w:tblCellMar>
          <w:top w:w="14" w:type="dxa"/>
          <w:left w:w="115" w:type="dxa"/>
          <w:bottom w:w="14" w:type="dxa"/>
          <w:right w:w="115" w:type="dxa"/>
        </w:tblCellMar>
        <w:tblLook w:val="04A0" w:firstRow="1" w:lastRow="0" w:firstColumn="1" w:lastColumn="0" w:noHBand="0" w:noVBand="1"/>
        <w:tblDescription w:val="Assess Your Hospital’s Readiness To Launch AHRQ’s Pressure Injury Prevention Program"/>
      </w:tblPr>
      <w:tblGrid>
        <w:gridCol w:w="8206"/>
        <w:gridCol w:w="1154"/>
      </w:tblGrid>
      <w:tr w:rsidR="00525F85" w:rsidRPr="0002489A" w14:paraId="43253E6B" w14:textId="77777777" w:rsidTr="007D0B50">
        <w:trPr>
          <w:trHeight w:val="20"/>
          <w:tblHeader/>
          <w:jc w:val="center"/>
        </w:trPr>
        <w:tc>
          <w:tcPr>
            <w:tcW w:w="8298" w:type="dxa"/>
            <w:shd w:val="clear" w:color="auto" w:fill="D2FBFF"/>
          </w:tcPr>
          <w:p w14:paraId="63D08396" w14:textId="77777777" w:rsidR="00525F85" w:rsidRPr="00EF7634" w:rsidRDefault="00525F85" w:rsidP="000B1DA0">
            <w:pPr>
              <w:pStyle w:val="TableHead"/>
            </w:pPr>
            <w:r w:rsidRPr="00EF7634">
              <w:t>Question</w:t>
            </w:r>
          </w:p>
        </w:tc>
        <w:tc>
          <w:tcPr>
            <w:tcW w:w="1165" w:type="dxa"/>
            <w:shd w:val="clear" w:color="auto" w:fill="D2FBFF"/>
          </w:tcPr>
          <w:p w14:paraId="5154F419" w14:textId="77777777" w:rsidR="00525F85" w:rsidRPr="00EF7634" w:rsidRDefault="00525F85" w:rsidP="000B1DA0">
            <w:pPr>
              <w:pStyle w:val="TableHead"/>
            </w:pPr>
            <w:r w:rsidRPr="00EF7634">
              <w:t>Answer</w:t>
            </w:r>
          </w:p>
        </w:tc>
      </w:tr>
      <w:tr w:rsidR="00525F85" w:rsidRPr="0002489A" w14:paraId="45FA1044" w14:textId="77777777" w:rsidTr="000B1DA0">
        <w:trPr>
          <w:trHeight w:val="20"/>
          <w:jc w:val="center"/>
        </w:trPr>
        <w:tc>
          <w:tcPr>
            <w:tcW w:w="8298" w:type="dxa"/>
          </w:tcPr>
          <w:p w14:paraId="06D878D3" w14:textId="1B381EC1" w:rsidR="00525F85" w:rsidRPr="00EF7634" w:rsidRDefault="00525F85" w:rsidP="000B1DA0">
            <w:pPr>
              <w:pStyle w:val="TableBullet"/>
            </w:pPr>
            <w:r w:rsidRPr="00EF7634">
              <w:t>Does</w:t>
            </w:r>
            <w:r w:rsidR="000F3547">
              <w:t xml:space="preserve"> </w:t>
            </w:r>
            <w:r w:rsidRPr="00EF7634">
              <w:t>your</w:t>
            </w:r>
            <w:r w:rsidR="000F3547">
              <w:t xml:space="preserve"> </w:t>
            </w:r>
            <w:r w:rsidRPr="00EF7634">
              <w:t>hospital</w:t>
            </w:r>
            <w:r w:rsidR="000F3547">
              <w:t xml:space="preserve"> </w:t>
            </w:r>
            <w:r w:rsidRPr="00EF7634">
              <w:t>have</w:t>
            </w:r>
            <w:r w:rsidR="000F3547">
              <w:t xml:space="preserve"> </w:t>
            </w:r>
            <w:r w:rsidRPr="00EF7634">
              <w:t>a</w:t>
            </w:r>
            <w:r w:rsidR="000F3547">
              <w:t xml:space="preserve"> </w:t>
            </w:r>
            <w:r w:rsidRPr="00EF7634">
              <w:t>culture</w:t>
            </w:r>
            <w:r w:rsidR="000F3547">
              <w:t xml:space="preserve"> </w:t>
            </w:r>
            <w:r w:rsidRPr="00EF7634">
              <w:t>that</w:t>
            </w:r>
            <w:r w:rsidR="000F3547">
              <w:t xml:space="preserve"> </w:t>
            </w:r>
            <w:r w:rsidRPr="00EF7634">
              <w:t>focuses</w:t>
            </w:r>
            <w:r w:rsidR="000F3547">
              <w:t xml:space="preserve"> </w:t>
            </w:r>
            <w:r w:rsidRPr="00EF7634">
              <w:t>on</w:t>
            </w:r>
            <w:r w:rsidR="000F3547">
              <w:t xml:space="preserve"> </w:t>
            </w:r>
            <w:r w:rsidRPr="00EF7634">
              <w:t>a</w:t>
            </w:r>
            <w:r w:rsidR="000F3547">
              <w:t xml:space="preserve"> </w:t>
            </w:r>
            <w:r w:rsidRPr="00EF7634">
              <w:t>systems</w:t>
            </w:r>
            <w:r w:rsidR="000F3547">
              <w:t xml:space="preserve"> </w:t>
            </w:r>
            <w:r w:rsidRPr="00EF7634">
              <w:t>approach</w:t>
            </w:r>
            <w:r w:rsidR="000F3547">
              <w:t xml:space="preserve"> </w:t>
            </w:r>
            <w:r w:rsidRPr="00EF7634">
              <w:t>to</w:t>
            </w:r>
            <w:r w:rsidR="000F3547">
              <w:t xml:space="preserve"> </w:t>
            </w:r>
            <w:r w:rsidRPr="00EF7634">
              <w:t>error</w:t>
            </w:r>
            <w:r w:rsidR="000F3547">
              <w:t xml:space="preserve"> </w:t>
            </w:r>
            <w:r w:rsidRPr="00EF7634">
              <w:t>reduction?</w:t>
            </w:r>
          </w:p>
        </w:tc>
        <w:tc>
          <w:tcPr>
            <w:tcW w:w="1165" w:type="dxa"/>
          </w:tcPr>
          <w:p w14:paraId="399FE3FC" w14:textId="77777777" w:rsidR="00525F85" w:rsidRPr="00EF7634" w:rsidRDefault="00525F85" w:rsidP="00A64415">
            <w:pPr>
              <w:pStyle w:val="TableText"/>
            </w:pPr>
          </w:p>
        </w:tc>
      </w:tr>
      <w:tr w:rsidR="00525F85" w:rsidRPr="0002489A" w14:paraId="5030BE62" w14:textId="77777777" w:rsidTr="000B1DA0">
        <w:trPr>
          <w:trHeight w:val="20"/>
          <w:jc w:val="center"/>
        </w:trPr>
        <w:tc>
          <w:tcPr>
            <w:tcW w:w="8298" w:type="dxa"/>
          </w:tcPr>
          <w:p w14:paraId="254ED2C0" w14:textId="79601768" w:rsidR="00525F85" w:rsidRPr="00EF7634" w:rsidRDefault="00525F85" w:rsidP="008967B0">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identified</w:t>
            </w:r>
            <w:r w:rsidR="000F3547">
              <w:t xml:space="preserve"> </w:t>
            </w:r>
            <w:r w:rsidRPr="00EF7634">
              <w:t>hospital-specific</w:t>
            </w:r>
            <w:r w:rsidR="000F3547">
              <w:t xml:space="preserve"> </w:t>
            </w:r>
            <w:r w:rsidRPr="00EF7634">
              <w:t>reasons</w:t>
            </w:r>
            <w:r w:rsidR="000F3547">
              <w:t xml:space="preserve"> </w:t>
            </w:r>
            <w:r w:rsidRPr="00EF7634">
              <w:t>to</w:t>
            </w:r>
            <w:r w:rsidR="000F3547">
              <w:t xml:space="preserve"> </w:t>
            </w:r>
            <w:r w:rsidRPr="00EF7634">
              <w:t>change</w:t>
            </w:r>
            <w:r w:rsidR="000F3547">
              <w:t xml:space="preserve"> </w:t>
            </w:r>
            <w:r w:rsidRPr="00EF7634">
              <w:t>how</w:t>
            </w:r>
            <w:r w:rsidR="000F3547">
              <w:t xml:space="preserve"> </w:t>
            </w:r>
            <w:r w:rsidRPr="00EF7634">
              <w:t>it</w:t>
            </w:r>
            <w:r w:rsidR="000F3547">
              <w:t xml:space="preserve"> </w:t>
            </w:r>
            <w:r w:rsidRPr="00EF7634">
              <w:t>manages</w:t>
            </w:r>
            <w:r w:rsidR="000F3547">
              <w:t xml:space="preserve"> </w:t>
            </w:r>
            <w:r w:rsidRPr="00EF7634">
              <w:t>the</w:t>
            </w:r>
            <w:r w:rsidR="000F3547">
              <w:t xml:space="preserve"> </w:t>
            </w:r>
            <w:r w:rsidRPr="00EF7634">
              <w:t>prevention</w:t>
            </w:r>
            <w:r w:rsidR="000F3547">
              <w:t xml:space="preserve"> </w:t>
            </w:r>
            <w:r w:rsidRPr="00EF7634">
              <w:t>of</w:t>
            </w:r>
            <w:r w:rsidR="000F3547">
              <w:t xml:space="preserve"> </w:t>
            </w:r>
            <w:r w:rsidR="008967B0">
              <w:t>pressure injuries</w:t>
            </w:r>
            <w:r w:rsidRPr="00EF7634">
              <w:t>?</w:t>
            </w:r>
          </w:p>
        </w:tc>
        <w:tc>
          <w:tcPr>
            <w:tcW w:w="1165" w:type="dxa"/>
          </w:tcPr>
          <w:p w14:paraId="5BF7E59E" w14:textId="77777777" w:rsidR="00525F85" w:rsidRPr="00EF7634" w:rsidRDefault="00525F85" w:rsidP="00A64415">
            <w:pPr>
              <w:pStyle w:val="TableText"/>
            </w:pPr>
          </w:p>
        </w:tc>
      </w:tr>
      <w:tr w:rsidR="00525F85" w:rsidRPr="0002489A" w14:paraId="3BC92D7E" w14:textId="77777777" w:rsidTr="000B1DA0">
        <w:trPr>
          <w:trHeight w:val="20"/>
          <w:jc w:val="center"/>
        </w:trPr>
        <w:tc>
          <w:tcPr>
            <w:tcW w:w="8298" w:type="dxa"/>
          </w:tcPr>
          <w:p w14:paraId="79048339" w14:textId="2D086E39" w:rsidR="00525F85" w:rsidRPr="00EF7634" w:rsidRDefault="00525F85" w:rsidP="000B1DA0">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assessed</w:t>
            </w:r>
            <w:r w:rsidR="000F3547">
              <w:t xml:space="preserve"> </w:t>
            </w:r>
            <w:r w:rsidRPr="00EF7634">
              <w:t>staff</w:t>
            </w:r>
            <w:r w:rsidR="000F3547">
              <w:t xml:space="preserve"> </w:t>
            </w:r>
            <w:r w:rsidRPr="00EF7634">
              <w:t>attitudes</w:t>
            </w:r>
            <w:r w:rsidR="000F3547">
              <w:t xml:space="preserve"> </w:t>
            </w:r>
            <w:r w:rsidRPr="00EF7634">
              <w:t>about</w:t>
            </w:r>
            <w:r w:rsidR="000F3547">
              <w:t xml:space="preserve"> </w:t>
            </w:r>
            <w:r w:rsidR="008967B0">
              <w:t>pressure injuries</w:t>
            </w:r>
            <w:r w:rsidRPr="00EF7634">
              <w:t>?</w:t>
            </w:r>
          </w:p>
        </w:tc>
        <w:tc>
          <w:tcPr>
            <w:tcW w:w="1165" w:type="dxa"/>
          </w:tcPr>
          <w:p w14:paraId="3D2B28CE" w14:textId="77777777" w:rsidR="00525F85" w:rsidRPr="00EF7634" w:rsidRDefault="00525F85" w:rsidP="00A64415">
            <w:pPr>
              <w:pStyle w:val="TableText"/>
            </w:pPr>
          </w:p>
        </w:tc>
      </w:tr>
      <w:tr w:rsidR="00525F85" w:rsidRPr="0002489A" w14:paraId="59E97312" w14:textId="77777777" w:rsidTr="000B1DA0">
        <w:trPr>
          <w:trHeight w:val="20"/>
          <w:jc w:val="center"/>
        </w:trPr>
        <w:tc>
          <w:tcPr>
            <w:tcW w:w="8298" w:type="dxa"/>
          </w:tcPr>
          <w:p w14:paraId="2FE31FA1" w14:textId="28763665" w:rsidR="00525F85" w:rsidRPr="00EF7634" w:rsidRDefault="00525F85" w:rsidP="000B1DA0">
            <w:pPr>
              <w:pStyle w:val="TableBullet"/>
            </w:pPr>
            <w:r w:rsidRPr="00EF7634">
              <w:t>If</w:t>
            </w:r>
            <w:r w:rsidR="000F3547">
              <w:t xml:space="preserve"> </w:t>
            </w:r>
            <w:r w:rsidRPr="00EF7634">
              <w:t>yes,</w:t>
            </w:r>
            <w:r w:rsidR="000F3547">
              <w:t xml:space="preserve"> </w:t>
            </w:r>
            <w:r w:rsidRPr="00EF7634">
              <w:t>has</w:t>
            </w:r>
            <w:r w:rsidR="000F3547">
              <w:t xml:space="preserve"> </w:t>
            </w:r>
            <w:r w:rsidRPr="00EF7634">
              <w:t>your</w:t>
            </w:r>
            <w:r w:rsidR="000F3547">
              <w:t xml:space="preserve"> </w:t>
            </w:r>
            <w:r w:rsidRPr="00EF7634">
              <w:t>hospital</w:t>
            </w:r>
            <w:r w:rsidR="000F3547">
              <w:t xml:space="preserve"> </w:t>
            </w:r>
            <w:r w:rsidRPr="00EF7634">
              <w:t>analyzed</w:t>
            </w:r>
            <w:r w:rsidR="000F3547">
              <w:t xml:space="preserve"> </w:t>
            </w:r>
            <w:r w:rsidRPr="00EF7634">
              <w:t>assessment</w:t>
            </w:r>
            <w:r w:rsidR="000F3547">
              <w:t xml:space="preserve"> </w:t>
            </w:r>
            <w:r w:rsidRPr="00EF7634">
              <w:t>results</w:t>
            </w:r>
            <w:r w:rsidR="000F3547">
              <w:t xml:space="preserve"> </w:t>
            </w:r>
            <w:r w:rsidRPr="00EF7634">
              <w:t>to</w:t>
            </w:r>
            <w:r w:rsidR="000F3547">
              <w:t xml:space="preserve"> </w:t>
            </w:r>
            <w:r w:rsidRPr="00EF7634">
              <w:t>identify</w:t>
            </w:r>
            <w:r w:rsidR="000F3547">
              <w:t xml:space="preserve"> </w:t>
            </w:r>
            <w:r w:rsidRPr="00EF7634">
              <w:t>awareness-building</w:t>
            </w:r>
            <w:r w:rsidR="000F3547">
              <w:t xml:space="preserve"> </w:t>
            </w:r>
            <w:r w:rsidRPr="00EF7634">
              <w:t>needs?</w:t>
            </w:r>
          </w:p>
        </w:tc>
        <w:tc>
          <w:tcPr>
            <w:tcW w:w="1165" w:type="dxa"/>
          </w:tcPr>
          <w:p w14:paraId="374129B2" w14:textId="77777777" w:rsidR="00525F85" w:rsidRPr="00EF7634" w:rsidRDefault="00525F85" w:rsidP="00A64415">
            <w:pPr>
              <w:pStyle w:val="TableText"/>
            </w:pPr>
          </w:p>
        </w:tc>
      </w:tr>
      <w:tr w:rsidR="00525F85" w:rsidRPr="0002489A" w14:paraId="6827C1BF" w14:textId="77777777" w:rsidTr="000B1DA0">
        <w:trPr>
          <w:trHeight w:val="20"/>
          <w:jc w:val="center"/>
        </w:trPr>
        <w:tc>
          <w:tcPr>
            <w:tcW w:w="8298" w:type="dxa"/>
          </w:tcPr>
          <w:p w14:paraId="6BF05879" w14:textId="1A5B8B3B" w:rsidR="00525F85" w:rsidRPr="00EF7634" w:rsidRDefault="00525F85" w:rsidP="008F1E08">
            <w:pPr>
              <w:pStyle w:val="TableBullet"/>
            </w:pPr>
            <w:r w:rsidRPr="00EF7634">
              <w:t>On</w:t>
            </w:r>
            <w:r w:rsidR="000F3547">
              <w:t xml:space="preserve"> </w:t>
            </w:r>
            <w:r w:rsidRPr="00EF7634">
              <w:t>a</w:t>
            </w:r>
            <w:r w:rsidR="000F3547">
              <w:t xml:space="preserve"> </w:t>
            </w:r>
            <w:r w:rsidRPr="00EF7634">
              <w:t>scale</w:t>
            </w:r>
            <w:r w:rsidR="000F3547">
              <w:t xml:space="preserve"> </w:t>
            </w:r>
            <w:r w:rsidRPr="00EF7634">
              <w:t>of</w:t>
            </w:r>
            <w:r w:rsidR="000F3547">
              <w:t xml:space="preserve"> </w:t>
            </w:r>
            <w:r w:rsidRPr="00EF7634">
              <w:t>1</w:t>
            </w:r>
            <w:r w:rsidR="000F3547">
              <w:t xml:space="preserve"> </w:t>
            </w:r>
            <w:r w:rsidRPr="00EF7634">
              <w:t>to</w:t>
            </w:r>
            <w:r w:rsidR="000F3547">
              <w:t xml:space="preserve"> </w:t>
            </w:r>
            <w:r w:rsidRPr="00EF7634">
              <w:t>5,</w:t>
            </w:r>
            <w:r w:rsidR="000F3547">
              <w:t xml:space="preserve"> </w:t>
            </w:r>
            <w:r w:rsidRPr="00EF7634">
              <w:t>with</w:t>
            </w:r>
            <w:r w:rsidR="000F3547">
              <w:t xml:space="preserve"> </w:t>
            </w:r>
            <w:r w:rsidRPr="00EF7634">
              <w:t>5</w:t>
            </w:r>
            <w:r w:rsidR="000F3547">
              <w:t xml:space="preserve"> </w:t>
            </w:r>
            <w:r w:rsidRPr="00EF7634">
              <w:t>being</w:t>
            </w:r>
            <w:r w:rsidR="000F3547">
              <w:t xml:space="preserve"> </w:t>
            </w:r>
            <w:r w:rsidRPr="00EF7634">
              <w:t>the</w:t>
            </w:r>
            <w:r w:rsidR="000F3547">
              <w:t xml:space="preserve"> </w:t>
            </w:r>
            <w:r w:rsidRPr="00EF7634">
              <w:t>highest</w:t>
            </w:r>
            <w:r w:rsidR="000F3547">
              <w:t xml:space="preserve"> </w:t>
            </w:r>
            <w:r w:rsidRPr="00EF7634">
              <w:t>level</w:t>
            </w:r>
            <w:r w:rsidR="000F3547">
              <w:t xml:space="preserve"> </w:t>
            </w:r>
            <w:r w:rsidRPr="00EF7634">
              <w:t>of</w:t>
            </w:r>
            <w:r w:rsidR="000F3547">
              <w:t xml:space="preserve"> </w:t>
            </w:r>
            <w:r w:rsidRPr="00EF7634">
              <w:t>support,</w:t>
            </w:r>
            <w:r w:rsidR="000F3547">
              <w:t xml:space="preserve"> </w:t>
            </w:r>
            <w:r w:rsidRPr="00EF7634">
              <w:t>rate</w:t>
            </w:r>
            <w:r w:rsidR="000F3547">
              <w:t xml:space="preserve"> </w:t>
            </w:r>
            <w:r w:rsidRPr="00EF7634">
              <w:t>the</w:t>
            </w:r>
            <w:r w:rsidR="000F3547">
              <w:t xml:space="preserve"> </w:t>
            </w:r>
            <w:r w:rsidRPr="00EF7634">
              <w:t>overall</w:t>
            </w:r>
            <w:r w:rsidR="000F3547">
              <w:t xml:space="preserve"> </w:t>
            </w:r>
            <w:r w:rsidRPr="00EF7634">
              <w:t>medical</w:t>
            </w:r>
            <w:r w:rsidR="000F3547">
              <w:t xml:space="preserve"> </w:t>
            </w:r>
            <w:r w:rsidRPr="00EF7634">
              <w:t>staff</w:t>
            </w:r>
            <w:r w:rsidR="000F3547">
              <w:t xml:space="preserve"> </w:t>
            </w:r>
            <w:r w:rsidRPr="00EF7634">
              <w:t>support</w:t>
            </w:r>
            <w:r w:rsidR="000F3547">
              <w:t xml:space="preserve"> </w:t>
            </w:r>
            <w:r w:rsidRPr="00EF7634">
              <w:t>for</w:t>
            </w:r>
            <w:r w:rsidR="000F3547">
              <w:t xml:space="preserve"> </w:t>
            </w:r>
            <w:r w:rsidRPr="00EF7634">
              <w:t>implementing</w:t>
            </w:r>
            <w:r w:rsidR="000F3547">
              <w:t xml:space="preserve"> </w:t>
            </w:r>
            <w:r w:rsidRPr="00EF7634">
              <w:t>AHRQ’s</w:t>
            </w:r>
            <w:r w:rsidR="000F3547">
              <w:t xml:space="preserve"> </w:t>
            </w:r>
            <w:r w:rsidR="008F1E08">
              <w:t>Pressure Injury</w:t>
            </w:r>
            <w:r w:rsidR="000F3547">
              <w:t xml:space="preserve"> </w:t>
            </w:r>
            <w:r w:rsidRPr="00EF7634">
              <w:t>Prevention</w:t>
            </w:r>
            <w:r w:rsidR="000F3547">
              <w:t xml:space="preserve"> </w:t>
            </w:r>
            <w:r w:rsidRPr="00EF7634">
              <w:t>Program</w:t>
            </w:r>
            <w:r w:rsidR="000F3547">
              <w:t xml:space="preserve"> </w:t>
            </w:r>
            <w:r w:rsidRPr="00EF7634">
              <w:t>at</w:t>
            </w:r>
            <w:r w:rsidR="000F3547">
              <w:t xml:space="preserve"> </w:t>
            </w:r>
            <w:r w:rsidRPr="00EF7634">
              <w:t>your</w:t>
            </w:r>
            <w:r w:rsidR="000F3547">
              <w:t xml:space="preserve"> </w:t>
            </w:r>
            <w:r w:rsidRPr="00EF7634">
              <w:t>hospital.</w:t>
            </w:r>
          </w:p>
        </w:tc>
        <w:tc>
          <w:tcPr>
            <w:tcW w:w="1165" w:type="dxa"/>
          </w:tcPr>
          <w:p w14:paraId="7E7EF91D" w14:textId="77777777" w:rsidR="00525F85" w:rsidRPr="00EF7634" w:rsidRDefault="00525F85" w:rsidP="00A64415">
            <w:pPr>
              <w:pStyle w:val="TableText"/>
            </w:pPr>
          </w:p>
        </w:tc>
      </w:tr>
      <w:tr w:rsidR="00525F85" w:rsidRPr="0002489A" w14:paraId="450B31BD" w14:textId="77777777" w:rsidTr="000B1DA0">
        <w:trPr>
          <w:trHeight w:val="20"/>
          <w:jc w:val="center"/>
        </w:trPr>
        <w:tc>
          <w:tcPr>
            <w:tcW w:w="8298" w:type="dxa"/>
          </w:tcPr>
          <w:p w14:paraId="5840B219" w14:textId="2D126927" w:rsidR="00525F85" w:rsidRPr="00EF7634" w:rsidRDefault="00525F85" w:rsidP="007C5184">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identified</w:t>
            </w:r>
            <w:r w:rsidR="000F3547">
              <w:t xml:space="preserve"> </w:t>
            </w:r>
            <w:r w:rsidRPr="00EF7634">
              <w:t>supporters</w:t>
            </w:r>
            <w:r w:rsidR="000F3547">
              <w:t xml:space="preserve"> </w:t>
            </w:r>
            <w:r w:rsidRPr="00EF7634">
              <w:t>who</w:t>
            </w:r>
            <w:r w:rsidR="000F3547">
              <w:t xml:space="preserve"> </w:t>
            </w:r>
            <w:r w:rsidRPr="00EF7634">
              <w:t>have</w:t>
            </w:r>
            <w:r w:rsidR="000F3547">
              <w:t xml:space="preserve"> </w:t>
            </w:r>
            <w:r w:rsidRPr="00EF7634">
              <w:t>a</w:t>
            </w:r>
            <w:r w:rsidR="000F3547">
              <w:t xml:space="preserve"> </w:t>
            </w:r>
            <w:r w:rsidRPr="00EF7634">
              <w:t>sense</w:t>
            </w:r>
            <w:r w:rsidR="000F3547">
              <w:t xml:space="preserve"> </w:t>
            </w:r>
            <w:r w:rsidRPr="00EF7634">
              <w:t>of</w:t>
            </w:r>
            <w:r w:rsidR="000F3547">
              <w:t xml:space="preserve"> </w:t>
            </w:r>
            <w:r w:rsidRPr="00EF7634">
              <w:t>urgency</w:t>
            </w:r>
            <w:r w:rsidR="000F3547">
              <w:t xml:space="preserve"> </w:t>
            </w:r>
            <w:r w:rsidRPr="00EF7634">
              <w:t>for</w:t>
            </w:r>
            <w:r w:rsidR="000F3547">
              <w:t xml:space="preserve"> </w:t>
            </w:r>
            <w:r w:rsidRPr="00EF7634">
              <w:t>addressing</w:t>
            </w:r>
            <w:r w:rsidR="000F3547">
              <w:t xml:space="preserve"> </w:t>
            </w:r>
            <w:r w:rsidR="007C5184">
              <w:t>pressure injury</w:t>
            </w:r>
            <w:r w:rsidR="000F3547">
              <w:t xml:space="preserve"> </w:t>
            </w:r>
            <w:r w:rsidRPr="00EF7634">
              <w:t>prevention?</w:t>
            </w:r>
          </w:p>
        </w:tc>
        <w:tc>
          <w:tcPr>
            <w:tcW w:w="1165" w:type="dxa"/>
          </w:tcPr>
          <w:p w14:paraId="44FD50A2" w14:textId="77777777" w:rsidR="00525F85" w:rsidRPr="00EF7634" w:rsidRDefault="00525F85" w:rsidP="00A64415">
            <w:pPr>
              <w:pStyle w:val="TableText"/>
            </w:pPr>
          </w:p>
        </w:tc>
      </w:tr>
      <w:tr w:rsidR="00525F85" w:rsidRPr="0002489A" w14:paraId="097ED9E6" w14:textId="77777777" w:rsidTr="000B1DA0">
        <w:trPr>
          <w:trHeight w:val="20"/>
          <w:jc w:val="center"/>
        </w:trPr>
        <w:tc>
          <w:tcPr>
            <w:tcW w:w="8298" w:type="dxa"/>
          </w:tcPr>
          <w:p w14:paraId="59800629" w14:textId="1BD7B8C0" w:rsidR="00525F85" w:rsidRPr="00EF7634" w:rsidRDefault="00525F85" w:rsidP="00031710">
            <w:pPr>
              <w:pStyle w:val="TableBullet"/>
            </w:pPr>
            <w:r w:rsidRPr="00EF7634">
              <w:t>If</w:t>
            </w:r>
            <w:r w:rsidR="000F3547">
              <w:t xml:space="preserve"> </w:t>
            </w:r>
            <w:r w:rsidRPr="00EF7634">
              <w:t>no,</w:t>
            </w:r>
            <w:r w:rsidR="000F3547">
              <w:t xml:space="preserve"> </w:t>
            </w:r>
            <w:r w:rsidRPr="00EF7634">
              <w:t>and</w:t>
            </w:r>
            <w:r w:rsidR="000F3547">
              <w:t xml:space="preserve"> </w:t>
            </w:r>
            <w:r w:rsidRPr="00EF7634">
              <w:t>a</w:t>
            </w:r>
            <w:r w:rsidR="000F3547">
              <w:t xml:space="preserve"> </w:t>
            </w:r>
            <w:r w:rsidRPr="00EF7634">
              <w:t>sense</w:t>
            </w:r>
            <w:r w:rsidR="000F3547">
              <w:t xml:space="preserve"> </w:t>
            </w:r>
            <w:r w:rsidRPr="00EF7634">
              <w:t>of</w:t>
            </w:r>
            <w:r w:rsidR="000F3547">
              <w:t xml:space="preserve"> </w:t>
            </w:r>
            <w:r w:rsidRPr="00EF7634">
              <w:t>urgency</w:t>
            </w:r>
            <w:r w:rsidR="000F3547">
              <w:t xml:space="preserve"> </w:t>
            </w:r>
            <w:r w:rsidRPr="00EF7634">
              <w:t>is</w:t>
            </w:r>
            <w:r w:rsidR="000F3547">
              <w:t xml:space="preserve"> </w:t>
            </w:r>
            <w:r w:rsidRPr="00EF7634">
              <w:t>lacking,</w:t>
            </w:r>
            <w:r w:rsidR="000F3547">
              <w:t xml:space="preserve"> </w:t>
            </w:r>
            <w:r w:rsidRPr="00EF7634">
              <w:t>has</w:t>
            </w:r>
            <w:r w:rsidR="000F3547">
              <w:t xml:space="preserve"> </w:t>
            </w:r>
            <w:r w:rsidRPr="00EF7634">
              <w:t>your</w:t>
            </w:r>
            <w:r w:rsidR="000F3547">
              <w:t xml:space="preserve"> </w:t>
            </w:r>
            <w:r w:rsidRPr="00EF7634">
              <w:t>hospital</w:t>
            </w:r>
            <w:r w:rsidR="000F3547">
              <w:t xml:space="preserve"> </w:t>
            </w:r>
            <w:r w:rsidRPr="00EF7634">
              <w:t>begun</w:t>
            </w:r>
            <w:r w:rsidR="000F3547">
              <w:t xml:space="preserve"> </w:t>
            </w:r>
            <w:r w:rsidRPr="00EF7634">
              <w:t>efforts</w:t>
            </w:r>
            <w:r w:rsidR="000F3547">
              <w:t xml:space="preserve"> </w:t>
            </w:r>
            <w:r w:rsidRPr="00EF7634">
              <w:t>to</w:t>
            </w:r>
            <w:r w:rsidR="000F3547">
              <w:t xml:space="preserve"> </w:t>
            </w:r>
            <w:r w:rsidRPr="00EF7634">
              <w:t>show</w:t>
            </w:r>
            <w:r w:rsidR="000F3547">
              <w:t xml:space="preserve"> </w:t>
            </w:r>
            <w:r w:rsidRPr="00EF7634">
              <w:t>stakeholders</w:t>
            </w:r>
            <w:r w:rsidR="000F3547">
              <w:t xml:space="preserve"> </w:t>
            </w:r>
            <w:r w:rsidRPr="00EF7634">
              <w:t>that</w:t>
            </w:r>
            <w:r w:rsidR="000F3547">
              <w:t xml:space="preserve"> </w:t>
            </w:r>
            <w:r w:rsidR="008967B0">
              <w:t>pressure injuries</w:t>
            </w:r>
            <w:r w:rsidR="008967B0" w:rsidRPr="00EF7634">
              <w:t xml:space="preserve"> </w:t>
            </w:r>
            <w:r w:rsidRPr="00EF7634">
              <w:t>are</w:t>
            </w:r>
            <w:r w:rsidR="000F3547">
              <w:t xml:space="preserve"> </w:t>
            </w:r>
            <w:r w:rsidRPr="00EF7634">
              <w:t>a</w:t>
            </w:r>
            <w:r w:rsidR="000F3547">
              <w:t xml:space="preserve"> </w:t>
            </w:r>
            <w:r w:rsidRPr="00EF7634">
              <w:t>significant</w:t>
            </w:r>
            <w:r w:rsidR="000F3547">
              <w:t xml:space="preserve"> </w:t>
            </w:r>
            <w:r w:rsidRPr="00EF7634">
              <w:t>safety</w:t>
            </w:r>
            <w:r w:rsidR="000F3547">
              <w:t xml:space="preserve"> </w:t>
            </w:r>
            <w:r w:rsidRPr="00EF7634">
              <w:t>concern</w:t>
            </w:r>
            <w:r w:rsidR="000F3547">
              <w:t xml:space="preserve"> </w:t>
            </w:r>
            <w:r w:rsidRPr="00EF7634">
              <w:t>for</w:t>
            </w:r>
            <w:r w:rsidR="000F3547">
              <w:t xml:space="preserve"> </w:t>
            </w:r>
            <w:r w:rsidRPr="00EF7634">
              <w:t>many</w:t>
            </w:r>
            <w:r w:rsidR="000F3547">
              <w:t xml:space="preserve"> </w:t>
            </w:r>
            <w:r w:rsidRPr="00EF7634">
              <w:t>reasons</w:t>
            </w:r>
            <w:r w:rsidR="000F3547">
              <w:t xml:space="preserve"> </w:t>
            </w:r>
            <w:r w:rsidRPr="00EF7634">
              <w:t>and</w:t>
            </w:r>
            <w:r w:rsidR="000F3547">
              <w:t xml:space="preserve"> </w:t>
            </w:r>
            <w:r w:rsidRPr="00EF7634">
              <w:t>that</w:t>
            </w:r>
            <w:r w:rsidR="000F3547">
              <w:t xml:space="preserve"> </w:t>
            </w:r>
            <w:r w:rsidRPr="00EF7634">
              <w:t>prevention</w:t>
            </w:r>
            <w:r w:rsidR="000F3547">
              <w:t xml:space="preserve"> </w:t>
            </w:r>
            <w:r w:rsidRPr="00EF7634">
              <w:t>efforts</w:t>
            </w:r>
            <w:r w:rsidR="000F3547">
              <w:t xml:space="preserve"> </w:t>
            </w:r>
            <w:r w:rsidRPr="00EF7634">
              <w:t>are</w:t>
            </w:r>
            <w:r w:rsidR="000F3547">
              <w:t xml:space="preserve"> </w:t>
            </w:r>
            <w:r w:rsidRPr="00EF7634">
              <w:t>ne</w:t>
            </w:r>
            <w:r w:rsidR="00031710">
              <w:t>eded</w:t>
            </w:r>
            <w:r w:rsidRPr="00EF7634">
              <w:t>?</w:t>
            </w:r>
          </w:p>
        </w:tc>
        <w:tc>
          <w:tcPr>
            <w:tcW w:w="1165" w:type="dxa"/>
          </w:tcPr>
          <w:p w14:paraId="1F793F51" w14:textId="77777777" w:rsidR="00525F85" w:rsidRPr="00EF7634" w:rsidRDefault="00525F85" w:rsidP="00A64415">
            <w:pPr>
              <w:pStyle w:val="TableText"/>
            </w:pPr>
          </w:p>
        </w:tc>
      </w:tr>
      <w:tr w:rsidR="00525F85" w:rsidRPr="0002489A" w14:paraId="14921BB2" w14:textId="77777777" w:rsidTr="000B1DA0">
        <w:trPr>
          <w:trHeight w:val="20"/>
          <w:jc w:val="center"/>
        </w:trPr>
        <w:tc>
          <w:tcPr>
            <w:tcW w:w="8298" w:type="dxa"/>
          </w:tcPr>
          <w:p w14:paraId="627A0D5E" w14:textId="34982466" w:rsidR="00525F85" w:rsidRPr="00EF7634" w:rsidRDefault="00525F85" w:rsidP="000B1DA0">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assessed</w:t>
            </w:r>
            <w:r w:rsidR="000F3547">
              <w:t xml:space="preserve"> </w:t>
            </w:r>
            <w:r w:rsidRPr="00EF7634">
              <w:t>leadership</w:t>
            </w:r>
            <w:r w:rsidR="000F3547">
              <w:t xml:space="preserve"> </w:t>
            </w:r>
            <w:r w:rsidRPr="00EF7634">
              <w:t>support</w:t>
            </w:r>
            <w:r w:rsidR="000F3547">
              <w:t xml:space="preserve"> </w:t>
            </w:r>
            <w:r w:rsidRPr="00EF7634">
              <w:t>for</w:t>
            </w:r>
            <w:r w:rsidR="000F3547">
              <w:t xml:space="preserve"> </w:t>
            </w:r>
            <w:r w:rsidR="002C11A3">
              <w:t xml:space="preserve">pressure injury </w:t>
            </w:r>
            <w:r w:rsidRPr="00EF7634">
              <w:t>prevention?</w:t>
            </w:r>
          </w:p>
        </w:tc>
        <w:tc>
          <w:tcPr>
            <w:tcW w:w="1165" w:type="dxa"/>
          </w:tcPr>
          <w:p w14:paraId="7F5FAD8E" w14:textId="77777777" w:rsidR="00525F85" w:rsidRPr="00EF7634" w:rsidRDefault="00525F85" w:rsidP="00A64415">
            <w:pPr>
              <w:pStyle w:val="TableText"/>
            </w:pPr>
          </w:p>
        </w:tc>
      </w:tr>
      <w:tr w:rsidR="00525F85" w:rsidRPr="0002489A" w14:paraId="7324CBA5" w14:textId="77777777" w:rsidTr="000B1DA0">
        <w:trPr>
          <w:trHeight w:val="20"/>
          <w:jc w:val="center"/>
        </w:trPr>
        <w:tc>
          <w:tcPr>
            <w:tcW w:w="8298" w:type="dxa"/>
          </w:tcPr>
          <w:p w14:paraId="443D3FEC" w14:textId="198A773D" w:rsidR="00525F85" w:rsidRPr="00EF7634" w:rsidRDefault="00525F85" w:rsidP="000B1DA0">
            <w:pPr>
              <w:pStyle w:val="TableBullet"/>
            </w:pPr>
            <w:r w:rsidRPr="00EF7634">
              <w:t>If</w:t>
            </w:r>
            <w:r w:rsidR="000F3547">
              <w:t xml:space="preserve"> </w:t>
            </w:r>
            <w:r w:rsidRPr="00EF7634">
              <w:t>leadership</w:t>
            </w:r>
            <w:r w:rsidR="000F3547">
              <w:t xml:space="preserve"> </w:t>
            </w:r>
            <w:r w:rsidRPr="00EF7634">
              <w:t>support</w:t>
            </w:r>
            <w:r w:rsidR="000F3547">
              <w:t xml:space="preserve"> </w:t>
            </w:r>
            <w:r w:rsidRPr="00EF7634">
              <w:t>for</w:t>
            </w:r>
            <w:r w:rsidR="000F3547">
              <w:t xml:space="preserve"> </w:t>
            </w:r>
            <w:r w:rsidR="002C11A3">
              <w:t xml:space="preserve">pressure injury </w:t>
            </w:r>
            <w:r w:rsidRPr="00EF7634">
              <w:t>prevention</w:t>
            </w:r>
            <w:r w:rsidR="000F3547">
              <w:t xml:space="preserve"> </w:t>
            </w:r>
            <w:r w:rsidRPr="00EF7634">
              <w:t>is</w:t>
            </w:r>
            <w:r w:rsidR="000F3547">
              <w:t xml:space="preserve"> </w:t>
            </w:r>
            <w:r w:rsidRPr="00EF7634">
              <w:t>lacking,</w:t>
            </w:r>
            <w:r w:rsidR="000F3547">
              <w:t xml:space="preserve"> </w:t>
            </w:r>
            <w:r w:rsidRPr="00EF7634">
              <w:t>has</w:t>
            </w:r>
            <w:r w:rsidR="000F3547">
              <w:t xml:space="preserve"> </w:t>
            </w:r>
            <w:r w:rsidRPr="00EF7634">
              <w:t>your</w:t>
            </w:r>
            <w:r w:rsidR="000F3547">
              <w:t xml:space="preserve"> </w:t>
            </w:r>
            <w:r w:rsidRPr="00EF7634">
              <w:t>hospital</w:t>
            </w:r>
            <w:r w:rsidR="000F3547">
              <w:t xml:space="preserve"> </w:t>
            </w:r>
            <w:r w:rsidRPr="00EF7634">
              <w:t>begun</w:t>
            </w:r>
            <w:r w:rsidR="000F3547">
              <w:t xml:space="preserve"> </w:t>
            </w:r>
            <w:r w:rsidRPr="00EF7634">
              <w:t>efforts</w:t>
            </w:r>
            <w:r w:rsidR="000F3547">
              <w:t xml:space="preserve"> </w:t>
            </w:r>
            <w:r w:rsidRPr="00EF7634">
              <w:t>to</w:t>
            </w:r>
            <w:r w:rsidR="000F3547">
              <w:t xml:space="preserve"> </w:t>
            </w:r>
            <w:r w:rsidRPr="00EF7634">
              <w:t>generate</w:t>
            </w:r>
            <w:r w:rsidR="000F3547">
              <w:t xml:space="preserve"> </w:t>
            </w:r>
            <w:r w:rsidRPr="00EF7634">
              <w:t>it?</w:t>
            </w:r>
          </w:p>
        </w:tc>
        <w:tc>
          <w:tcPr>
            <w:tcW w:w="1165" w:type="dxa"/>
          </w:tcPr>
          <w:p w14:paraId="7CCA2CC7" w14:textId="77777777" w:rsidR="00525F85" w:rsidRPr="00EF7634" w:rsidRDefault="00525F85" w:rsidP="00A64415">
            <w:pPr>
              <w:pStyle w:val="TableText"/>
            </w:pPr>
          </w:p>
        </w:tc>
      </w:tr>
      <w:tr w:rsidR="00525F85" w:rsidRPr="0002489A" w14:paraId="6EDADE22" w14:textId="77777777" w:rsidTr="000B1DA0">
        <w:trPr>
          <w:trHeight w:val="20"/>
          <w:jc w:val="center"/>
        </w:trPr>
        <w:tc>
          <w:tcPr>
            <w:tcW w:w="8298" w:type="dxa"/>
          </w:tcPr>
          <w:p w14:paraId="65A574CC" w14:textId="6B0CC8D4" w:rsidR="00525F85" w:rsidRPr="00EF7634" w:rsidRDefault="00525F85" w:rsidP="000B1DA0">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identified</w:t>
            </w:r>
            <w:r w:rsidR="000F3547">
              <w:t xml:space="preserve"> </w:t>
            </w:r>
            <w:r w:rsidRPr="00EF7634">
              <w:t>a</w:t>
            </w:r>
            <w:r w:rsidR="000F3547">
              <w:t xml:space="preserve"> </w:t>
            </w:r>
            <w:r w:rsidRPr="00EF7634">
              <w:t>senior</w:t>
            </w:r>
            <w:r w:rsidR="000F3547">
              <w:t xml:space="preserve"> </w:t>
            </w:r>
            <w:r w:rsidRPr="00EF7634">
              <w:t>leader</w:t>
            </w:r>
            <w:r w:rsidR="000F3547">
              <w:t xml:space="preserve"> </w:t>
            </w:r>
            <w:r w:rsidRPr="00EF7634">
              <w:t>who</w:t>
            </w:r>
            <w:r w:rsidR="000F3547">
              <w:t xml:space="preserve"> </w:t>
            </w:r>
            <w:r w:rsidRPr="00EF7634">
              <w:t>can</w:t>
            </w:r>
            <w:r w:rsidR="000F3547">
              <w:t xml:space="preserve"> </w:t>
            </w:r>
            <w:r w:rsidRPr="00EF7634">
              <w:t>serve</w:t>
            </w:r>
            <w:r w:rsidR="000F3547">
              <w:t xml:space="preserve"> </w:t>
            </w:r>
            <w:r w:rsidRPr="00EF7634">
              <w:t>as</w:t>
            </w:r>
            <w:r w:rsidR="000F3547">
              <w:t xml:space="preserve"> </w:t>
            </w:r>
            <w:r w:rsidRPr="00EF7634">
              <w:t>a</w:t>
            </w:r>
            <w:r w:rsidR="000F3547">
              <w:t xml:space="preserve"> </w:t>
            </w:r>
            <w:r w:rsidRPr="00EF7634">
              <w:t>champion</w:t>
            </w:r>
            <w:r w:rsidR="000F3547">
              <w:t xml:space="preserve"> </w:t>
            </w:r>
            <w:r w:rsidRPr="00EF7634">
              <w:t>for</w:t>
            </w:r>
            <w:r w:rsidR="000F3547">
              <w:t xml:space="preserve"> </w:t>
            </w:r>
            <w:r w:rsidRPr="00EF7634">
              <w:t>the</w:t>
            </w:r>
            <w:r w:rsidR="000F3547">
              <w:t xml:space="preserve"> </w:t>
            </w:r>
            <w:r w:rsidR="004D20E6">
              <w:t xml:space="preserve">pressure injury </w:t>
            </w:r>
            <w:r w:rsidRPr="00EF7634">
              <w:t>prevention</w:t>
            </w:r>
            <w:r w:rsidR="000F3547">
              <w:t xml:space="preserve"> </w:t>
            </w:r>
            <w:r w:rsidRPr="00EF7634">
              <w:t>effort?</w:t>
            </w:r>
          </w:p>
        </w:tc>
        <w:tc>
          <w:tcPr>
            <w:tcW w:w="1165" w:type="dxa"/>
          </w:tcPr>
          <w:p w14:paraId="177E99B1" w14:textId="77777777" w:rsidR="00525F85" w:rsidRPr="00EF7634" w:rsidRDefault="00525F85" w:rsidP="00A64415">
            <w:pPr>
              <w:pStyle w:val="TableText"/>
            </w:pPr>
          </w:p>
        </w:tc>
      </w:tr>
      <w:tr w:rsidR="00525F85" w:rsidRPr="0002489A" w14:paraId="5822D6EC" w14:textId="77777777" w:rsidTr="000B1DA0">
        <w:trPr>
          <w:trHeight w:val="20"/>
          <w:jc w:val="center"/>
        </w:trPr>
        <w:tc>
          <w:tcPr>
            <w:tcW w:w="8298" w:type="dxa"/>
          </w:tcPr>
          <w:p w14:paraId="5D88BF74" w14:textId="54648DCC" w:rsidR="00525F85" w:rsidRPr="00EF7634" w:rsidRDefault="00525F85" w:rsidP="000B1DA0">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identified</w:t>
            </w:r>
            <w:r w:rsidR="000F3547">
              <w:t xml:space="preserve"> </w:t>
            </w:r>
            <w:r w:rsidRPr="00EF7634">
              <w:t>a</w:t>
            </w:r>
            <w:r w:rsidR="000F3547">
              <w:t xml:space="preserve"> </w:t>
            </w:r>
            <w:r w:rsidRPr="00EF7634">
              <w:t>leader</w:t>
            </w:r>
            <w:r w:rsidR="000F3547">
              <w:t xml:space="preserve"> </w:t>
            </w:r>
            <w:r w:rsidRPr="00EF7634">
              <w:t>for</w:t>
            </w:r>
            <w:r w:rsidR="000F3547">
              <w:t xml:space="preserve"> </w:t>
            </w:r>
            <w:r w:rsidRPr="00EF7634">
              <w:t>the</w:t>
            </w:r>
            <w:r w:rsidR="000F3547">
              <w:t xml:space="preserve"> </w:t>
            </w:r>
            <w:r w:rsidRPr="00EF7634">
              <w:t>AHRQ</w:t>
            </w:r>
            <w:r w:rsidR="000F3547">
              <w:t xml:space="preserve"> </w:t>
            </w:r>
            <w:r w:rsidR="004D20E6">
              <w:t xml:space="preserve">pressure injury </w:t>
            </w:r>
            <w:r w:rsidRPr="00EF7634">
              <w:t>prevention</w:t>
            </w:r>
            <w:r w:rsidR="000F3547">
              <w:t xml:space="preserve"> </w:t>
            </w:r>
            <w:r w:rsidRPr="00EF7634">
              <w:t>effort?</w:t>
            </w:r>
          </w:p>
        </w:tc>
        <w:tc>
          <w:tcPr>
            <w:tcW w:w="1165" w:type="dxa"/>
          </w:tcPr>
          <w:p w14:paraId="62259DC7" w14:textId="77777777" w:rsidR="00525F85" w:rsidRPr="00EF7634" w:rsidRDefault="00525F85" w:rsidP="00A64415">
            <w:pPr>
              <w:pStyle w:val="TableText"/>
            </w:pPr>
          </w:p>
        </w:tc>
      </w:tr>
      <w:tr w:rsidR="00525F85" w:rsidRPr="0002489A" w14:paraId="5ED4A0B6" w14:textId="77777777" w:rsidTr="000B1DA0">
        <w:trPr>
          <w:trHeight w:val="20"/>
          <w:jc w:val="center"/>
        </w:trPr>
        <w:tc>
          <w:tcPr>
            <w:tcW w:w="8298" w:type="dxa"/>
          </w:tcPr>
          <w:p w14:paraId="4B9C10B2" w14:textId="672FBAE2" w:rsidR="00525F85" w:rsidRPr="00EF7634" w:rsidRDefault="00525F85" w:rsidP="000B1DA0">
            <w:pPr>
              <w:pStyle w:val="TableBullet"/>
            </w:pPr>
            <w:r w:rsidRPr="00EF7634">
              <w:t>Is</w:t>
            </w:r>
            <w:r w:rsidR="000F3547">
              <w:t xml:space="preserve"> </w:t>
            </w:r>
            <w:r w:rsidRPr="00EF7634">
              <w:t>this</w:t>
            </w:r>
            <w:r w:rsidR="000F3547">
              <w:t xml:space="preserve"> </w:t>
            </w:r>
            <w:r w:rsidRPr="00EF7634">
              <w:t>leader</w:t>
            </w:r>
            <w:r w:rsidR="000F3547">
              <w:t xml:space="preserve"> </w:t>
            </w:r>
            <w:r w:rsidRPr="00EF7634">
              <w:t>currently</w:t>
            </w:r>
            <w:r w:rsidR="000F3547">
              <w:t xml:space="preserve"> </w:t>
            </w:r>
            <w:r w:rsidRPr="00EF7634">
              <w:t>involved</w:t>
            </w:r>
            <w:r w:rsidR="000F3547">
              <w:t xml:space="preserve"> </w:t>
            </w:r>
            <w:r w:rsidRPr="00EF7634">
              <w:t>in</w:t>
            </w:r>
            <w:r w:rsidR="000F3547">
              <w:t xml:space="preserve"> </w:t>
            </w:r>
            <w:r w:rsidRPr="00EF7634">
              <w:t>the</w:t>
            </w:r>
            <w:r w:rsidR="000F3547">
              <w:t xml:space="preserve"> </w:t>
            </w:r>
            <w:r w:rsidRPr="00EF7634">
              <w:t>planning</w:t>
            </w:r>
            <w:r w:rsidR="000F3547">
              <w:t xml:space="preserve"> </w:t>
            </w:r>
            <w:r w:rsidRPr="00EF7634">
              <w:t>steps</w:t>
            </w:r>
            <w:r w:rsidR="000F3547">
              <w:t xml:space="preserve"> </w:t>
            </w:r>
            <w:r w:rsidRPr="00EF7634">
              <w:t>to</w:t>
            </w:r>
            <w:r w:rsidR="000F3547">
              <w:t xml:space="preserve"> </w:t>
            </w:r>
            <w:r w:rsidRPr="00EF7634">
              <w:t>participate</w:t>
            </w:r>
            <w:r w:rsidR="000F3547">
              <w:t xml:space="preserve"> </w:t>
            </w:r>
            <w:r w:rsidRPr="00EF7634">
              <w:t>in</w:t>
            </w:r>
            <w:r w:rsidR="000F3547">
              <w:t xml:space="preserve"> </w:t>
            </w:r>
            <w:r w:rsidRPr="00EF7634">
              <w:t>this</w:t>
            </w:r>
            <w:r w:rsidR="000F3547">
              <w:t xml:space="preserve"> </w:t>
            </w:r>
            <w:r w:rsidRPr="00EF7634">
              <w:t>program?</w:t>
            </w:r>
          </w:p>
        </w:tc>
        <w:tc>
          <w:tcPr>
            <w:tcW w:w="1165" w:type="dxa"/>
          </w:tcPr>
          <w:p w14:paraId="3D396B42" w14:textId="77777777" w:rsidR="00525F85" w:rsidRPr="00EF7634" w:rsidRDefault="00525F85" w:rsidP="00A64415">
            <w:pPr>
              <w:pStyle w:val="TableText"/>
            </w:pPr>
          </w:p>
        </w:tc>
      </w:tr>
      <w:tr w:rsidR="00525F85" w:rsidRPr="0002489A" w14:paraId="029ADE3B" w14:textId="77777777" w:rsidTr="000B1DA0">
        <w:trPr>
          <w:trHeight w:val="20"/>
          <w:jc w:val="center"/>
        </w:trPr>
        <w:tc>
          <w:tcPr>
            <w:tcW w:w="8298" w:type="dxa"/>
          </w:tcPr>
          <w:p w14:paraId="1E2648E0" w14:textId="1E71A99D" w:rsidR="00525F85" w:rsidRPr="00EF7634" w:rsidRDefault="00525F85" w:rsidP="000B1DA0">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done</w:t>
            </w:r>
            <w:r w:rsidR="000F3547">
              <w:t xml:space="preserve"> </w:t>
            </w:r>
            <w:r w:rsidRPr="00EF7634">
              <w:t>baseline</w:t>
            </w:r>
            <w:r w:rsidR="000F3547">
              <w:t xml:space="preserve"> </w:t>
            </w:r>
            <w:r w:rsidRPr="00EF7634">
              <w:t>measurement</w:t>
            </w:r>
            <w:r w:rsidR="000F3547">
              <w:t xml:space="preserve"> </w:t>
            </w:r>
            <w:r w:rsidRPr="00EF7634">
              <w:t>of</w:t>
            </w:r>
            <w:r w:rsidR="000F3547">
              <w:t xml:space="preserve"> </w:t>
            </w:r>
            <w:r w:rsidRPr="00EF7634">
              <w:t>your</w:t>
            </w:r>
            <w:r w:rsidR="000F3547">
              <w:t xml:space="preserve"> </w:t>
            </w:r>
            <w:r w:rsidR="004D20E6">
              <w:t xml:space="preserve">pressure injury </w:t>
            </w:r>
            <w:r w:rsidRPr="00EF7634">
              <w:t>rate?</w:t>
            </w:r>
          </w:p>
        </w:tc>
        <w:tc>
          <w:tcPr>
            <w:tcW w:w="1165" w:type="dxa"/>
          </w:tcPr>
          <w:p w14:paraId="3DC67C49" w14:textId="77777777" w:rsidR="00525F85" w:rsidRPr="00EF7634" w:rsidRDefault="00525F85" w:rsidP="00A64415">
            <w:pPr>
              <w:pStyle w:val="TableText"/>
            </w:pPr>
          </w:p>
        </w:tc>
      </w:tr>
      <w:tr w:rsidR="00525F85" w:rsidRPr="0002489A" w14:paraId="32CC47AF" w14:textId="77777777" w:rsidTr="000B1DA0">
        <w:trPr>
          <w:trHeight w:val="20"/>
          <w:jc w:val="center"/>
        </w:trPr>
        <w:tc>
          <w:tcPr>
            <w:tcW w:w="8298" w:type="dxa"/>
          </w:tcPr>
          <w:p w14:paraId="0A4C2B85" w14:textId="72144654" w:rsidR="00525F85" w:rsidRPr="00EF7634" w:rsidRDefault="00525F85" w:rsidP="000B1DA0">
            <w:pPr>
              <w:pStyle w:val="TableBullet"/>
            </w:pPr>
            <w:r w:rsidRPr="00EF7634">
              <w:t>If</w:t>
            </w:r>
            <w:r w:rsidR="000F3547">
              <w:t xml:space="preserve"> </w:t>
            </w:r>
            <w:r w:rsidRPr="00EF7634">
              <w:t>yes,</w:t>
            </w:r>
            <w:r w:rsidR="000F3547">
              <w:t xml:space="preserve"> </w:t>
            </w:r>
            <w:r w:rsidRPr="00EF7634">
              <w:t>have</w:t>
            </w:r>
            <w:r w:rsidR="000F3547">
              <w:t xml:space="preserve"> </w:t>
            </w:r>
            <w:r w:rsidRPr="00EF7634">
              <w:t>you</w:t>
            </w:r>
            <w:r w:rsidR="000F3547">
              <w:t xml:space="preserve"> </w:t>
            </w:r>
            <w:r w:rsidRPr="00EF7634">
              <w:t>done</w:t>
            </w:r>
            <w:r w:rsidR="000F3547">
              <w:t xml:space="preserve"> </w:t>
            </w:r>
            <w:r w:rsidRPr="00EF7634">
              <w:t>it</w:t>
            </w:r>
            <w:r w:rsidR="000F3547">
              <w:t xml:space="preserve"> </w:t>
            </w:r>
            <w:r w:rsidRPr="00EF7634">
              <w:t>by</w:t>
            </w:r>
            <w:r w:rsidR="000F3547">
              <w:t xml:space="preserve"> </w:t>
            </w:r>
            <w:r w:rsidRPr="00EF7634">
              <w:t>each</w:t>
            </w:r>
            <w:r w:rsidR="000F3547">
              <w:t xml:space="preserve"> </w:t>
            </w:r>
            <w:r w:rsidRPr="00EF7634">
              <w:t>unit?</w:t>
            </w:r>
          </w:p>
        </w:tc>
        <w:tc>
          <w:tcPr>
            <w:tcW w:w="1165" w:type="dxa"/>
          </w:tcPr>
          <w:p w14:paraId="272E35A2" w14:textId="77777777" w:rsidR="00525F85" w:rsidRPr="00EF7634" w:rsidRDefault="00525F85" w:rsidP="00A64415">
            <w:pPr>
              <w:pStyle w:val="TableText"/>
            </w:pPr>
          </w:p>
        </w:tc>
      </w:tr>
      <w:tr w:rsidR="00525F85" w:rsidRPr="0002489A" w14:paraId="164EF8F3" w14:textId="77777777" w:rsidTr="000B1DA0">
        <w:trPr>
          <w:trHeight w:val="20"/>
          <w:jc w:val="center"/>
        </w:trPr>
        <w:tc>
          <w:tcPr>
            <w:tcW w:w="8298" w:type="dxa"/>
          </w:tcPr>
          <w:p w14:paraId="61E6C5DF" w14:textId="56EDD23A" w:rsidR="00525F85" w:rsidRPr="00EF7634" w:rsidRDefault="00525F85" w:rsidP="000B1DA0">
            <w:pPr>
              <w:pStyle w:val="TableBullet"/>
            </w:pPr>
            <w:r w:rsidRPr="00EF7634">
              <w:lastRenderedPageBreak/>
              <w:t>If</w:t>
            </w:r>
            <w:r w:rsidR="000F3547">
              <w:t xml:space="preserve"> </w:t>
            </w:r>
            <w:r w:rsidRPr="00EF7634">
              <w:t>yes,</w:t>
            </w:r>
            <w:r w:rsidR="000F3547">
              <w:t xml:space="preserve"> </w:t>
            </w:r>
            <w:r w:rsidRPr="00EF7634">
              <w:t>have</w:t>
            </w:r>
            <w:r w:rsidR="000F3547">
              <w:t xml:space="preserve"> </w:t>
            </w:r>
            <w:r w:rsidRPr="00EF7634">
              <w:t>you</w:t>
            </w:r>
            <w:r w:rsidR="000F3547">
              <w:t xml:space="preserve"> </w:t>
            </w:r>
            <w:r w:rsidRPr="00EF7634">
              <w:t>identified</w:t>
            </w:r>
            <w:r w:rsidR="000F3547">
              <w:t xml:space="preserve"> </w:t>
            </w:r>
            <w:r w:rsidRPr="00EF7634">
              <w:t>a</w:t>
            </w:r>
            <w:r w:rsidR="000F3547">
              <w:t xml:space="preserve"> </w:t>
            </w:r>
            <w:r w:rsidRPr="00EF7634">
              <w:t>goal</w:t>
            </w:r>
            <w:r w:rsidR="000F3547">
              <w:t xml:space="preserve"> </w:t>
            </w:r>
            <w:r w:rsidRPr="00EF7634">
              <w:t>for</w:t>
            </w:r>
            <w:r w:rsidR="000F3547">
              <w:t xml:space="preserve"> </w:t>
            </w:r>
            <w:r w:rsidRPr="00EF7634">
              <w:t>improvement?</w:t>
            </w:r>
          </w:p>
        </w:tc>
        <w:tc>
          <w:tcPr>
            <w:tcW w:w="1165" w:type="dxa"/>
          </w:tcPr>
          <w:p w14:paraId="6D41F488" w14:textId="77777777" w:rsidR="00525F85" w:rsidRPr="00EF7634" w:rsidRDefault="00525F85" w:rsidP="00A64415">
            <w:pPr>
              <w:pStyle w:val="TableText"/>
            </w:pPr>
          </w:p>
        </w:tc>
      </w:tr>
      <w:tr w:rsidR="00525F85" w:rsidRPr="0002489A" w14:paraId="20DA1950" w14:textId="77777777" w:rsidTr="000B1DA0">
        <w:trPr>
          <w:trHeight w:val="20"/>
          <w:jc w:val="center"/>
        </w:trPr>
        <w:tc>
          <w:tcPr>
            <w:tcW w:w="8298" w:type="dxa"/>
          </w:tcPr>
          <w:p w14:paraId="6EB13959" w14:textId="15DF1579" w:rsidR="00525F85" w:rsidRPr="00EF7634" w:rsidRDefault="00525F85" w:rsidP="000B1DA0">
            <w:pPr>
              <w:pStyle w:val="TableBullet"/>
            </w:pPr>
            <w:r w:rsidRPr="00EF7634">
              <w:t>If</w:t>
            </w:r>
            <w:r w:rsidR="000F3547">
              <w:t xml:space="preserve"> </w:t>
            </w:r>
            <w:r w:rsidRPr="00EF7634">
              <w:t>no,</w:t>
            </w:r>
            <w:r w:rsidR="000F3547">
              <w:t xml:space="preserve"> </w:t>
            </w:r>
            <w:r w:rsidRPr="00EF7634">
              <w:t>will</w:t>
            </w:r>
            <w:r w:rsidR="000F3547">
              <w:t xml:space="preserve"> </w:t>
            </w:r>
            <w:r w:rsidRPr="00EF7634">
              <w:t>you</w:t>
            </w:r>
            <w:r w:rsidR="000F3547">
              <w:t xml:space="preserve"> </w:t>
            </w:r>
            <w:r w:rsidRPr="00EF7634">
              <w:t>be</w:t>
            </w:r>
            <w:r w:rsidR="000F3547">
              <w:t xml:space="preserve"> </w:t>
            </w:r>
            <w:r w:rsidRPr="00EF7634">
              <w:t>able</w:t>
            </w:r>
            <w:r w:rsidR="000F3547">
              <w:t xml:space="preserve"> </w:t>
            </w:r>
            <w:r w:rsidRPr="00EF7634">
              <w:t>to</w:t>
            </w:r>
            <w:r w:rsidR="000F3547">
              <w:t xml:space="preserve"> </w:t>
            </w:r>
            <w:r w:rsidRPr="00EF7634">
              <w:t>measure</w:t>
            </w:r>
            <w:r w:rsidR="000F3547">
              <w:t xml:space="preserve"> </w:t>
            </w:r>
            <w:r w:rsidRPr="00EF7634">
              <w:t>the</w:t>
            </w:r>
            <w:r w:rsidR="000F3547">
              <w:t xml:space="preserve"> </w:t>
            </w:r>
            <w:r w:rsidRPr="00EF7634">
              <w:t>baseline</w:t>
            </w:r>
            <w:r w:rsidR="000F3547">
              <w:t xml:space="preserve"> </w:t>
            </w:r>
            <w:r w:rsidRPr="00EF7634">
              <w:t>rate</w:t>
            </w:r>
            <w:r w:rsidR="000F3547">
              <w:t xml:space="preserve"> </w:t>
            </w:r>
            <w:r w:rsidRPr="00EF7634">
              <w:t>before</w:t>
            </w:r>
            <w:r w:rsidR="000F3547">
              <w:t xml:space="preserve"> </w:t>
            </w:r>
            <w:r w:rsidRPr="00EF7634">
              <w:t>beginning</w:t>
            </w:r>
            <w:r w:rsidR="000F3547">
              <w:t xml:space="preserve"> </w:t>
            </w:r>
            <w:r w:rsidRPr="00EF7634">
              <w:t>your</w:t>
            </w:r>
            <w:r w:rsidR="000F3547">
              <w:t xml:space="preserve"> </w:t>
            </w:r>
            <w:r w:rsidRPr="00EF7634">
              <w:t>efforts</w:t>
            </w:r>
            <w:r w:rsidR="000F3547">
              <w:t xml:space="preserve"> </w:t>
            </w:r>
            <w:r w:rsidRPr="00EF7634">
              <w:t>and</w:t>
            </w:r>
            <w:r w:rsidR="000F3547">
              <w:t xml:space="preserve"> </w:t>
            </w:r>
            <w:r w:rsidRPr="00EF7634">
              <w:t>have</w:t>
            </w:r>
            <w:r w:rsidR="000F3547">
              <w:t xml:space="preserve"> </w:t>
            </w:r>
            <w:r w:rsidRPr="00EF7634">
              <w:t>the</w:t>
            </w:r>
            <w:r w:rsidR="000F3547">
              <w:t xml:space="preserve"> </w:t>
            </w:r>
            <w:r w:rsidRPr="00EF7634">
              <w:t>resources</w:t>
            </w:r>
            <w:r w:rsidR="000F3547">
              <w:t xml:space="preserve"> </w:t>
            </w:r>
            <w:r w:rsidRPr="00EF7634">
              <w:t>to</w:t>
            </w:r>
            <w:r w:rsidR="000F3547">
              <w:t xml:space="preserve"> </w:t>
            </w:r>
            <w:r w:rsidRPr="00EF7634">
              <w:t>continue</w:t>
            </w:r>
            <w:r w:rsidR="000F3547">
              <w:t xml:space="preserve"> </w:t>
            </w:r>
            <w:r w:rsidRPr="00EF7634">
              <w:t>to</w:t>
            </w:r>
            <w:r w:rsidR="000F3547">
              <w:t xml:space="preserve"> </w:t>
            </w:r>
            <w:r w:rsidRPr="00EF7634">
              <w:t>measure</w:t>
            </w:r>
            <w:r w:rsidR="000F3547">
              <w:t xml:space="preserve"> </w:t>
            </w:r>
            <w:r w:rsidRPr="00EF7634">
              <w:t>monthly</w:t>
            </w:r>
            <w:r w:rsidR="000F3547">
              <w:t xml:space="preserve"> </w:t>
            </w:r>
            <w:r w:rsidRPr="00EF7634">
              <w:t>or</w:t>
            </w:r>
            <w:r w:rsidR="000F3547">
              <w:t xml:space="preserve"> </w:t>
            </w:r>
            <w:r w:rsidRPr="00EF7634">
              <w:t>at</w:t>
            </w:r>
            <w:r w:rsidR="000F3547">
              <w:t xml:space="preserve"> </w:t>
            </w:r>
            <w:r w:rsidRPr="00EF7634">
              <w:t>a</w:t>
            </w:r>
            <w:r w:rsidR="000F3547">
              <w:t xml:space="preserve"> </w:t>
            </w:r>
            <w:r w:rsidRPr="00EF7634">
              <w:t>minimum,</w:t>
            </w:r>
            <w:r w:rsidR="000F3547">
              <w:t xml:space="preserve"> </w:t>
            </w:r>
            <w:r w:rsidRPr="00EF7634">
              <w:t>quarterly,</w:t>
            </w:r>
            <w:r w:rsidR="000F3547">
              <w:t xml:space="preserve"> </w:t>
            </w:r>
            <w:r w:rsidRPr="00EF7634">
              <w:t>throughout</w:t>
            </w:r>
            <w:r w:rsidR="000F3547">
              <w:t xml:space="preserve"> </w:t>
            </w:r>
            <w:r w:rsidRPr="00EF7634">
              <w:t>your</w:t>
            </w:r>
            <w:r w:rsidR="000F3547">
              <w:t xml:space="preserve"> </w:t>
            </w:r>
            <w:r w:rsidRPr="00EF7634">
              <w:t>improvement</w:t>
            </w:r>
            <w:r w:rsidR="000F3547">
              <w:t xml:space="preserve"> </w:t>
            </w:r>
            <w:r w:rsidRPr="00EF7634">
              <w:t>efforts?</w:t>
            </w:r>
          </w:p>
        </w:tc>
        <w:tc>
          <w:tcPr>
            <w:tcW w:w="1165" w:type="dxa"/>
          </w:tcPr>
          <w:p w14:paraId="1FF1F894" w14:textId="77777777" w:rsidR="00525F85" w:rsidRPr="00EF7634" w:rsidRDefault="00525F85" w:rsidP="00A64415">
            <w:pPr>
              <w:pStyle w:val="TableText"/>
            </w:pPr>
          </w:p>
        </w:tc>
      </w:tr>
      <w:tr w:rsidR="00525F85" w:rsidRPr="0002489A" w14:paraId="1ED7A099" w14:textId="77777777" w:rsidTr="00015C2C">
        <w:trPr>
          <w:trHeight w:val="1128"/>
          <w:jc w:val="center"/>
        </w:trPr>
        <w:tc>
          <w:tcPr>
            <w:tcW w:w="8298" w:type="dxa"/>
          </w:tcPr>
          <w:p w14:paraId="6A09D9D7" w14:textId="3DFC3B6A" w:rsidR="00525F85" w:rsidRPr="007F1273" w:rsidRDefault="00525F85" w:rsidP="007C5391">
            <w:pPr>
              <w:pStyle w:val="TableBullet"/>
              <w:rPr>
                <w:rFonts w:asciiTheme="minorHAnsi" w:hAnsiTheme="minorHAnsi"/>
              </w:rPr>
            </w:pPr>
            <w:r w:rsidRPr="007F1273">
              <w:rPr>
                <w:rFonts w:asciiTheme="minorHAnsi" w:hAnsiTheme="minorHAnsi"/>
              </w:rPr>
              <w:t>Has</w:t>
            </w:r>
            <w:r w:rsidR="000F3547" w:rsidRPr="007F1273">
              <w:rPr>
                <w:rFonts w:asciiTheme="minorHAnsi" w:hAnsiTheme="minorHAnsi"/>
              </w:rPr>
              <w:t xml:space="preserve"> </w:t>
            </w:r>
            <w:r w:rsidRPr="007F1273">
              <w:rPr>
                <w:rFonts w:asciiTheme="minorHAnsi" w:hAnsiTheme="minorHAnsi"/>
              </w:rPr>
              <w:t>your</w:t>
            </w:r>
            <w:r w:rsidR="000F3547" w:rsidRPr="007F1273">
              <w:rPr>
                <w:rFonts w:asciiTheme="minorHAnsi" w:hAnsiTheme="minorHAnsi"/>
              </w:rPr>
              <w:t xml:space="preserve"> </w:t>
            </w:r>
            <w:r w:rsidRPr="007F1273">
              <w:rPr>
                <w:rFonts w:asciiTheme="minorHAnsi" w:hAnsiTheme="minorHAnsi"/>
              </w:rPr>
              <w:t>hospital</w:t>
            </w:r>
            <w:r w:rsidR="000F3547" w:rsidRPr="007F1273">
              <w:rPr>
                <w:rFonts w:asciiTheme="minorHAnsi" w:hAnsiTheme="minorHAnsi"/>
              </w:rPr>
              <w:t xml:space="preserve"> </w:t>
            </w:r>
            <w:r w:rsidRPr="007F1273">
              <w:rPr>
                <w:rFonts w:asciiTheme="minorHAnsi" w:hAnsiTheme="minorHAnsi"/>
              </w:rPr>
              <w:t>done</w:t>
            </w:r>
            <w:r w:rsidR="000F3547" w:rsidRPr="007F1273">
              <w:rPr>
                <w:rFonts w:asciiTheme="minorHAnsi" w:hAnsiTheme="minorHAnsi"/>
              </w:rPr>
              <w:t xml:space="preserve"> </w:t>
            </w:r>
            <w:r w:rsidRPr="007F1273">
              <w:rPr>
                <w:rFonts w:asciiTheme="minorHAnsi" w:hAnsiTheme="minorHAnsi"/>
              </w:rPr>
              <w:t>baseline</w:t>
            </w:r>
            <w:r w:rsidR="000F3547" w:rsidRPr="007F1273">
              <w:rPr>
                <w:rFonts w:asciiTheme="minorHAnsi" w:hAnsiTheme="minorHAnsi"/>
              </w:rPr>
              <w:t xml:space="preserve"> </w:t>
            </w:r>
            <w:r w:rsidRPr="007F1273">
              <w:rPr>
                <w:rFonts w:asciiTheme="minorHAnsi" w:hAnsiTheme="minorHAnsi"/>
              </w:rPr>
              <w:t>measurement</w:t>
            </w:r>
            <w:r w:rsidR="000F3547" w:rsidRPr="007F1273">
              <w:rPr>
                <w:rFonts w:asciiTheme="minorHAnsi" w:hAnsiTheme="minorHAnsi"/>
              </w:rPr>
              <w:t xml:space="preserve"> </w:t>
            </w:r>
            <w:r w:rsidRPr="007F1273">
              <w:rPr>
                <w:rFonts w:asciiTheme="minorHAnsi" w:hAnsiTheme="minorHAnsi"/>
              </w:rPr>
              <w:t>of</w:t>
            </w:r>
            <w:r w:rsidR="000F3547" w:rsidRPr="007F1273">
              <w:rPr>
                <w:rFonts w:asciiTheme="minorHAnsi" w:hAnsiTheme="minorHAnsi"/>
              </w:rPr>
              <w:t xml:space="preserve"> </w:t>
            </w:r>
            <w:r w:rsidRPr="007F1273">
              <w:rPr>
                <w:rFonts w:asciiTheme="minorHAnsi" w:hAnsiTheme="minorHAnsi"/>
              </w:rPr>
              <w:t>at</w:t>
            </w:r>
            <w:r w:rsidR="000F3547" w:rsidRPr="007F1273">
              <w:rPr>
                <w:rFonts w:asciiTheme="minorHAnsi" w:hAnsiTheme="minorHAnsi"/>
              </w:rPr>
              <w:t xml:space="preserve"> </w:t>
            </w:r>
            <w:r w:rsidRPr="007F1273">
              <w:rPr>
                <w:rFonts w:asciiTheme="minorHAnsi" w:hAnsiTheme="minorHAnsi"/>
              </w:rPr>
              <w:t>least</w:t>
            </w:r>
            <w:r w:rsidR="000F3547" w:rsidRPr="007F1273">
              <w:rPr>
                <w:rFonts w:asciiTheme="minorHAnsi" w:hAnsiTheme="minorHAnsi"/>
              </w:rPr>
              <w:t xml:space="preserve"> </w:t>
            </w:r>
            <w:r w:rsidRPr="007F1273">
              <w:rPr>
                <w:rFonts w:asciiTheme="minorHAnsi" w:hAnsiTheme="minorHAnsi"/>
              </w:rPr>
              <w:t>two</w:t>
            </w:r>
            <w:r w:rsidR="000F3547" w:rsidRPr="007F1273">
              <w:rPr>
                <w:rFonts w:asciiTheme="minorHAnsi" w:hAnsiTheme="minorHAnsi"/>
              </w:rPr>
              <w:t xml:space="preserve"> </w:t>
            </w:r>
            <w:r w:rsidR="005E68D4" w:rsidRPr="007F1273">
              <w:rPr>
                <w:rFonts w:asciiTheme="minorHAnsi" w:hAnsiTheme="minorHAnsi"/>
              </w:rPr>
              <w:t xml:space="preserve">pressure injury </w:t>
            </w:r>
            <w:r w:rsidRPr="007F1273">
              <w:rPr>
                <w:rFonts w:asciiTheme="minorHAnsi" w:hAnsiTheme="minorHAnsi"/>
              </w:rPr>
              <w:t>process</w:t>
            </w:r>
            <w:r w:rsidR="000F3547" w:rsidRPr="007F1273">
              <w:rPr>
                <w:rFonts w:asciiTheme="minorHAnsi" w:hAnsiTheme="minorHAnsi"/>
              </w:rPr>
              <w:t xml:space="preserve"> </w:t>
            </w:r>
            <w:r w:rsidRPr="007F1273">
              <w:rPr>
                <w:rFonts w:asciiTheme="minorHAnsi" w:hAnsiTheme="minorHAnsi"/>
              </w:rPr>
              <w:t>measures</w:t>
            </w:r>
            <w:r w:rsidR="000F3547" w:rsidRPr="007F1273">
              <w:rPr>
                <w:rFonts w:asciiTheme="minorHAnsi" w:hAnsiTheme="minorHAnsi"/>
              </w:rPr>
              <w:t xml:space="preserve"> </w:t>
            </w:r>
            <w:r w:rsidRPr="007F1273">
              <w:rPr>
                <w:rFonts w:asciiTheme="minorHAnsi" w:hAnsiTheme="minorHAnsi"/>
              </w:rPr>
              <w:t>on</w:t>
            </w:r>
            <w:r w:rsidR="000F3547" w:rsidRPr="007F1273">
              <w:rPr>
                <w:rFonts w:asciiTheme="minorHAnsi" w:hAnsiTheme="minorHAnsi"/>
              </w:rPr>
              <w:t xml:space="preserve"> </w:t>
            </w:r>
            <w:r w:rsidRPr="007F1273">
              <w:rPr>
                <w:rFonts w:asciiTheme="minorHAnsi" w:hAnsiTheme="minorHAnsi"/>
              </w:rPr>
              <w:t>your</w:t>
            </w:r>
            <w:r w:rsidR="000F3547" w:rsidRPr="007F1273">
              <w:rPr>
                <w:rFonts w:asciiTheme="minorHAnsi" w:hAnsiTheme="minorHAnsi"/>
              </w:rPr>
              <w:t xml:space="preserve"> </w:t>
            </w:r>
            <w:r w:rsidRPr="007F1273">
              <w:rPr>
                <w:rFonts w:asciiTheme="minorHAnsi" w:hAnsiTheme="minorHAnsi"/>
              </w:rPr>
              <w:t>target</w:t>
            </w:r>
            <w:r w:rsidR="000F3547" w:rsidRPr="007F1273">
              <w:rPr>
                <w:rFonts w:asciiTheme="minorHAnsi" w:hAnsiTheme="minorHAnsi"/>
              </w:rPr>
              <w:t xml:space="preserve"> </w:t>
            </w:r>
            <w:r w:rsidRPr="007F1273">
              <w:rPr>
                <w:rFonts w:asciiTheme="minorHAnsi" w:hAnsiTheme="minorHAnsi"/>
              </w:rPr>
              <w:t>units?</w:t>
            </w:r>
            <w:r w:rsidR="000F3547" w:rsidRPr="007F1273">
              <w:rPr>
                <w:rFonts w:asciiTheme="minorHAnsi" w:hAnsiTheme="minorHAnsi"/>
              </w:rPr>
              <w:t xml:space="preserve"> </w:t>
            </w:r>
            <w:r w:rsidRPr="007F1273">
              <w:rPr>
                <w:rFonts w:asciiTheme="minorHAnsi" w:hAnsiTheme="minorHAnsi"/>
              </w:rPr>
              <w:t>(</w:t>
            </w:r>
            <w:r w:rsidR="0023783A" w:rsidRPr="007F1273">
              <w:rPr>
                <w:rFonts w:asciiTheme="minorHAnsi" w:hAnsiTheme="minorHAnsi" w:cs="Arial"/>
                <w:color w:val="000000" w:themeColor="text1"/>
              </w:rPr>
              <w:t xml:space="preserve">To learn more about measurement, </w:t>
            </w:r>
            <w:r w:rsidR="007F1273" w:rsidRPr="007F1273">
              <w:rPr>
                <w:rFonts w:asciiTheme="minorHAnsi" w:hAnsiTheme="minorHAnsi"/>
              </w:rPr>
              <w:t xml:space="preserve">see the supplementary training webinars </w:t>
            </w:r>
            <w:r w:rsidR="007F1273" w:rsidRPr="007F1273">
              <w:rPr>
                <w:rFonts w:asciiTheme="minorHAnsi" w:hAnsiTheme="minorHAnsi"/>
                <w:i/>
              </w:rPr>
              <w:t>Wound Classification</w:t>
            </w:r>
            <w:r w:rsidR="007F1273" w:rsidRPr="007F1273" w:rsidDel="00797AEE">
              <w:rPr>
                <w:rFonts w:asciiTheme="minorHAnsi" w:hAnsiTheme="minorHAnsi"/>
                <w:i/>
                <w:color w:val="000000" w:themeColor="text1"/>
              </w:rPr>
              <w:t xml:space="preserve"> </w:t>
            </w:r>
            <w:r w:rsidR="007F1273" w:rsidRPr="007F1273">
              <w:rPr>
                <w:rFonts w:asciiTheme="minorHAnsi" w:hAnsiTheme="minorHAnsi"/>
                <w:color w:val="000000" w:themeColor="text1"/>
              </w:rPr>
              <w:t xml:space="preserve">and </w:t>
            </w:r>
            <w:r w:rsidR="007F1273" w:rsidRPr="007F1273">
              <w:rPr>
                <w:rFonts w:asciiTheme="minorHAnsi" w:hAnsiTheme="minorHAnsi"/>
                <w:i/>
              </w:rPr>
              <w:t>Measuring Pressure Ulcer Rates and Prevention Practices</w:t>
            </w:r>
            <w:r w:rsidR="007F1273" w:rsidRPr="007F1273">
              <w:rPr>
                <w:rFonts w:asciiTheme="minorHAnsi" w:hAnsiTheme="minorHAnsi"/>
                <w:i/>
                <w:color w:val="000000" w:themeColor="text1"/>
              </w:rPr>
              <w:t xml:space="preserve"> </w:t>
            </w:r>
            <w:r w:rsidR="007F1273" w:rsidRPr="007F1273">
              <w:rPr>
                <w:rFonts w:asciiTheme="minorHAnsi" w:hAnsiTheme="minorHAnsi"/>
              </w:rPr>
              <w:t xml:space="preserve">and the Learning Network webinar </w:t>
            </w:r>
            <w:r w:rsidR="007F1273" w:rsidRPr="007F1273">
              <w:rPr>
                <w:rFonts w:asciiTheme="minorHAnsi" w:hAnsiTheme="minorHAnsi"/>
                <w:i/>
                <w:color w:val="000000" w:themeColor="text1"/>
              </w:rPr>
              <w:t>Measurement</w:t>
            </w:r>
            <w:r w:rsidR="0023783A" w:rsidRPr="007F1273">
              <w:rPr>
                <w:rStyle w:val="normaltextrun"/>
                <w:rFonts w:asciiTheme="minorHAnsi" w:hAnsiTheme="minorHAnsi" w:cs="Arial"/>
                <w:color w:val="000000" w:themeColor="text1"/>
              </w:rPr>
              <w:t>.</w:t>
            </w:r>
            <w:r w:rsidRPr="007F1273">
              <w:rPr>
                <w:rFonts w:asciiTheme="minorHAnsi" w:hAnsiTheme="minorHAnsi"/>
              </w:rPr>
              <w:t>)</w:t>
            </w:r>
          </w:p>
        </w:tc>
        <w:tc>
          <w:tcPr>
            <w:tcW w:w="1165" w:type="dxa"/>
          </w:tcPr>
          <w:p w14:paraId="16F70DC3" w14:textId="77777777" w:rsidR="00525F85" w:rsidRPr="00EF7634" w:rsidRDefault="00525F85" w:rsidP="00A64415">
            <w:pPr>
              <w:pStyle w:val="TableText"/>
            </w:pPr>
          </w:p>
        </w:tc>
      </w:tr>
      <w:tr w:rsidR="00525F85" w:rsidRPr="0002489A" w14:paraId="27860169" w14:textId="77777777" w:rsidTr="000B1DA0">
        <w:trPr>
          <w:trHeight w:val="20"/>
          <w:jc w:val="center"/>
        </w:trPr>
        <w:tc>
          <w:tcPr>
            <w:tcW w:w="8298" w:type="dxa"/>
          </w:tcPr>
          <w:p w14:paraId="5138CE3F" w14:textId="070DC912" w:rsidR="00525F85" w:rsidRPr="00EF7634" w:rsidRDefault="00525F85" w:rsidP="000B1DA0">
            <w:pPr>
              <w:pStyle w:val="TableBullet"/>
            </w:pPr>
            <w:r w:rsidRPr="00EF7634">
              <w:t>If</w:t>
            </w:r>
            <w:r w:rsidR="000F3547">
              <w:t xml:space="preserve"> </w:t>
            </w:r>
            <w:r w:rsidRPr="00EF7634">
              <w:t>yes,</w:t>
            </w:r>
            <w:r w:rsidR="000F3547">
              <w:t xml:space="preserve"> </w:t>
            </w:r>
            <w:r w:rsidRPr="00EF7634">
              <w:t>have</w:t>
            </w:r>
            <w:r w:rsidR="000F3547">
              <w:t xml:space="preserve"> </w:t>
            </w:r>
            <w:r w:rsidRPr="00EF7634">
              <w:t>you</w:t>
            </w:r>
            <w:r w:rsidR="000F3547">
              <w:t xml:space="preserve"> </w:t>
            </w:r>
            <w:r w:rsidRPr="00EF7634">
              <w:t>identified</w:t>
            </w:r>
            <w:r w:rsidR="000F3547">
              <w:t xml:space="preserve"> </w:t>
            </w:r>
            <w:r w:rsidRPr="00EF7634">
              <w:t>a</w:t>
            </w:r>
            <w:r w:rsidR="000F3547">
              <w:t xml:space="preserve"> </w:t>
            </w:r>
            <w:r w:rsidRPr="00EF7634">
              <w:t>goal</w:t>
            </w:r>
            <w:r w:rsidR="000F3547">
              <w:t xml:space="preserve"> </w:t>
            </w:r>
            <w:r w:rsidRPr="00EF7634">
              <w:t>for</w:t>
            </w:r>
            <w:r w:rsidR="000F3547">
              <w:t xml:space="preserve"> </w:t>
            </w:r>
            <w:r w:rsidRPr="00EF7634">
              <w:t>improvement?</w:t>
            </w:r>
          </w:p>
        </w:tc>
        <w:tc>
          <w:tcPr>
            <w:tcW w:w="1165" w:type="dxa"/>
          </w:tcPr>
          <w:p w14:paraId="0B4D175D" w14:textId="77777777" w:rsidR="00525F85" w:rsidRPr="00EF7634" w:rsidRDefault="00525F85" w:rsidP="00A64415">
            <w:pPr>
              <w:pStyle w:val="TableText"/>
            </w:pPr>
          </w:p>
        </w:tc>
      </w:tr>
      <w:tr w:rsidR="00525F85" w:rsidRPr="0002489A" w14:paraId="0A2DB36E" w14:textId="77777777" w:rsidTr="00A64415">
        <w:trPr>
          <w:cantSplit/>
          <w:trHeight w:val="20"/>
          <w:jc w:val="center"/>
        </w:trPr>
        <w:tc>
          <w:tcPr>
            <w:tcW w:w="8298" w:type="dxa"/>
          </w:tcPr>
          <w:p w14:paraId="5AF0DC94" w14:textId="455A510A" w:rsidR="00525F85" w:rsidRPr="00EF7634" w:rsidRDefault="00525F85" w:rsidP="000B1DA0">
            <w:pPr>
              <w:pStyle w:val="TableBullet"/>
            </w:pPr>
            <w:r w:rsidRPr="00EF7634">
              <w:t>If</w:t>
            </w:r>
            <w:r w:rsidR="000F3547">
              <w:t xml:space="preserve"> </w:t>
            </w:r>
            <w:r w:rsidRPr="00EF7634">
              <w:t>yes,</w:t>
            </w:r>
            <w:r w:rsidR="000F3547">
              <w:t xml:space="preserve"> </w:t>
            </w:r>
            <w:r w:rsidRPr="00EF7634">
              <w:t>do</w:t>
            </w:r>
            <w:r w:rsidR="000F3547">
              <w:t xml:space="preserve"> </w:t>
            </w:r>
            <w:r w:rsidRPr="00EF7634">
              <w:t>you</w:t>
            </w:r>
            <w:r w:rsidR="000F3547">
              <w:t xml:space="preserve"> </w:t>
            </w:r>
            <w:r w:rsidRPr="00EF7634">
              <w:t>have</w:t>
            </w:r>
            <w:r w:rsidR="000F3547">
              <w:t xml:space="preserve"> </w:t>
            </w:r>
            <w:r w:rsidRPr="00EF7634">
              <w:t>the</w:t>
            </w:r>
            <w:r w:rsidR="000F3547">
              <w:t xml:space="preserve"> </w:t>
            </w:r>
            <w:r w:rsidRPr="00EF7634">
              <w:t>resources</w:t>
            </w:r>
            <w:r w:rsidR="000F3547">
              <w:t xml:space="preserve"> </w:t>
            </w:r>
            <w:r w:rsidRPr="00EF7634">
              <w:t>to</w:t>
            </w:r>
            <w:r w:rsidR="000F3547">
              <w:t xml:space="preserve"> </w:t>
            </w:r>
            <w:r w:rsidRPr="00EF7634">
              <w:t>continue</w:t>
            </w:r>
            <w:r w:rsidR="000F3547">
              <w:t xml:space="preserve"> </w:t>
            </w:r>
            <w:r w:rsidRPr="00EF7634">
              <w:t>to</w:t>
            </w:r>
            <w:r w:rsidR="000F3547">
              <w:t xml:space="preserve"> </w:t>
            </w:r>
            <w:r w:rsidRPr="00EF7634">
              <w:t>measure</w:t>
            </w:r>
            <w:r w:rsidR="000F3547">
              <w:t xml:space="preserve"> </w:t>
            </w:r>
            <w:r w:rsidRPr="00EF7634">
              <w:t>the</w:t>
            </w:r>
            <w:r w:rsidR="000F3547">
              <w:t xml:space="preserve"> </w:t>
            </w:r>
            <w:r w:rsidRPr="00EF7634">
              <w:t>processes</w:t>
            </w:r>
            <w:r w:rsidR="000F3547">
              <w:t xml:space="preserve"> </w:t>
            </w:r>
            <w:r w:rsidRPr="00EF7634">
              <w:t>monthly</w:t>
            </w:r>
            <w:r w:rsidR="000F3547">
              <w:t xml:space="preserve"> </w:t>
            </w:r>
            <w:r w:rsidRPr="00EF7634">
              <w:t>throughout</w:t>
            </w:r>
            <w:r w:rsidR="000F3547">
              <w:t xml:space="preserve"> </w:t>
            </w:r>
            <w:r w:rsidRPr="00EF7634">
              <w:t>your</w:t>
            </w:r>
            <w:r w:rsidR="000F3547">
              <w:t xml:space="preserve"> </w:t>
            </w:r>
            <w:r w:rsidRPr="00EF7634">
              <w:t>improvement</w:t>
            </w:r>
            <w:r w:rsidR="000F3547">
              <w:t xml:space="preserve"> </w:t>
            </w:r>
            <w:r w:rsidRPr="00EF7634">
              <w:t>efforts?</w:t>
            </w:r>
          </w:p>
        </w:tc>
        <w:tc>
          <w:tcPr>
            <w:tcW w:w="1165" w:type="dxa"/>
          </w:tcPr>
          <w:p w14:paraId="654B05E3" w14:textId="77777777" w:rsidR="00525F85" w:rsidRPr="00EF7634" w:rsidRDefault="00525F85" w:rsidP="00A64415">
            <w:pPr>
              <w:pStyle w:val="TableText"/>
            </w:pPr>
          </w:p>
        </w:tc>
      </w:tr>
      <w:tr w:rsidR="00525F85" w:rsidRPr="0002489A" w14:paraId="14B5D347" w14:textId="77777777" w:rsidTr="000B1DA0">
        <w:trPr>
          <w:trHeight w:val="20"/>
          <w:jc w:val="center"/>
        </w:trPr>
        <w:tc>
          <w:tcPr>
            <w:tcW w:w="8298" w:type="dxa"/>
          </w:tcPr>
          <w:p w14:paraId="16492DE6" w14:textId="1EE62EFD" w:rsidR="00525F85" w:rsidRPr="00EF7634" w:rsidRDefault="00525F85" w:rsidP="000B1DA0">
            <w:pPr>
              <w:pStyle w:val="TableBullet"/>
            </w:pPr>
            <w:r w:rsidRPr="00EF7634">
              <w:t>If</w:t>
            </w:r>
            <w:r w:rsidR="000F3547">
              <w:t xml:space="preserve"> </w:t>
            </w:r>
            <w:r w:rsidRPr="00EF7634">
              <w:t>no,</w:t>
            </w:r>
            <w:r w:rsidR="000F3547">
              <w:t xml:space="preserve"> </w:t>
            </w:r>
            <w:r w:rsidRPr="00EF7634">
              <w:t>will</w:t>
            </w:r>
            <w:r w:rsidR="000F3547">
              <w:t xml:space="preserve"> </w:t>
            </w:r>
            <w:r w:rsidRPr="00EF7634">
              <w:t>you</w:t>
            </w:r>
            <w:r w:rsidR="000F3547">
              <w:t xml:space="preserve"> </w:t>
            </w:r>
            <w:r w:rsidRPr="00EF7634">
              <w:t>be</w:t>
            </w:r>
            <w:r w:rsidR="000F3547">
              <w:t xml:space="preserve"> </w:t>
            </w:r>
            <w:r w:rsidRPr="00EF7634">
              <w:t>able</w:t>
            </w:r>
            <w:r w:rsidR="000F3547">
              <w:t xml:space="preserve"> </w:t>
            </w:r>
            <w:r w:rsidRPr="00EF7634">
              <w:t>to</w:t>
            </w:r>
            <w:r w:rsidR="000F3547">
              <w:t xml:space="preserve"> </w:t>
            </w:r>
            <w:r w:rsidRPr="00EF7634">
              <w:t>measure</w:t>
            </w:r>
            <w:r w:rsidR="000F3547">
              <w:t xml:space="preserve"> </w:t>
            </w:r>
            <w:r w:rsidRPr="00EF7634">
              <w:t>two</w:t>
            </w:r>
            <w:r w:rsidR="000F3547">
              <w:t xml:space="preserve"> </w:t>
            </w:r>
            <w:r w:rsidRPr="00EF7634">
              <w:t>process</w:t>
            </w:r>
            <w:r w:rsidR="000F3547">
              <w:t xml:space="preserve"> </w:t>
            </w:r>
            <w:r w:rsidRPr="00EF7634">
              <w:t>measures</w:t>
            </w:r>
            <w:r w:rsidR="000F3547">
              <w:t xml:space="preserve"> </w:t>
            </w:r>
            <w:r w:rsidRPr="00EF7634">
              <w:t>monthly</w:t>
            </w:r>
            <w:r w:rsidR="000F3547">
              <w:t xml:space="preserve"> </w:t>
            </w:r>
            <w:r w:rsidRPr="00EF7634">
              <w:t>throughout</w:t>
            </w:r>
            <w:r w:rsidR="000F3547">
              <w:t xml:space="preserve"> </w:t>
            </w:r>
            <w:r w:rsidRPr="00EF7634">
              <w:t>your</w:t>
            </w:r>
            <w:r w:rsidR="000F3547">
              <w:t xml:space="preserve"> </w:t>
            </w:r>
            <w:r w:rsidRPr="00EF7634">
              <w:t>improvement</w:t>
            </w:r>
            <w:r w:rsidR="000F3547">
              <w:t xml:space="preserve"> </w:t>
            </w:r>
            <w:r w:rsidRPr="00EF7634">
              <w:t>efforts?</w:t>
            </w:r>
          </w:p>
        </w:tc>
        <w:tc>
          <w:tcPr>
            <w:tcW w:w="1165" w:type="dxa"/>
          </w:tcPr>
          <w:p w14:paraId="1072871B" w14:textId="77777777" w:rsidR="00525F85" w:rsidRPr="00EF7634" w:rsidRDefault="00525F85" w:rsidP="00A64415">
            <w:pPr>
              <w:pStyle w:val="TableText"/>
            </w:pPr>
          </w:p>
        </w:tc>
      </w:tr>
      <w:tr w:rsidR="00525F85" w:rsidRPr="0002489A" w14:paraId="75B3CF5B" w14:textId="77777777" w:rsidTr="000B1DA0">
        <w:trPr>
          <w:trHeight w:val="20"/>
          <w:jc w:val="center"/>
        </w:trPr>
        <w:tc>
          <w:tcPr>
            <w:tcW w:w="8298" w:type="dxa"/>
          </w:tcPr>
          <w:p w14:paraId="1E7714AD" w14:textId="41FD30BD" w:rsidR="00525F85" w:rsidRPr="00EF7634" w:rsidRDefault="00525F85" w:rsidP="000B1DA0">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developed</w:t>
            </w:r>
            <w:r w:rsidR="000F3547">
              <w:t xml:space="preserve"> </w:t>
            </w:r>
            <w:r w:rsidRPr="00EF7634">
              <w:t>a</w:t>
            </w:r>
            <w:r w:rsidR="000F3547">
              <w:t xml:space="preserve"> </w:t>
            </w:r>
            <w:r w:rsidRPr="00EF7634">
              <w:t>preliminary</w:t>
            </w:r>
            <w:r w:rsidR="000F3547">
              <w:t xml:space="preserve"> </w:t>
            </w:r>
            <w:r w:rsidRPr="00EF7634">
              <w:t>list</w:t>
            </w:r>
            <w:r w:rsidR="000F3547">
              <w:t xml:space="preserve"> </w:t>
            </w:r>
            <w:r w:rsidRPr="00EF7634">
              <w:t>of</w:t>
            </w:r>
            <w:r w:rsidR="000F3547">
              <w:t xml:space="preserve"> </w:t>
            </w:r>
            <w:r w:rsidRPr="00EF7634">
              <w:t>needed</w:t>
            </w:r>
            <w:r w:rsidR="000F3547">
              <w:t xml:space="preserve"> </w:t>
            </w:r>
            <w:r w:rsidRPr="00EF7634">
              <w:t>human</w:t>
            </w:r>
            <w:r w:rsidR="000F3547">
              <w:t xml:space="preserve"> </w:t>
            </w:r>
            <w:r w:rsidRPr="00EF7634">
              <w:t>(e.g.,</w:t>
            </w:r>
            <w:r w:rsidR="000F3547">
              <w:t xml:space="preserve"> </w:t>
            </w:r>
            <w:r w:rsidRPr="00EF7634">
              <w:t>specific</w:t>
            </w:r>
            <w:r w:rsidR="000F3547">
              <w:t xml:space="preserve"> </w:t>
            </w:r>
            <w:r w:rsidRPr="00EF7634">
              <w:t>staff</w:t>
            </w:r>
            <w:r w:rsidR="000F3547">
              <w:t xml:space="preserve"> </w:t>
            </w:r>
            <w:r w:rsidRPr="00EF7634">
              <w:t>required)</w:t>
            </w:r>
            <w:r w:rsidR="000F3547">
              <w:t xml:space="preserve"> </w:t>
            </w:r>
            <w:r w:rsidRPr="00EF7634">
              <w:t>and</w:t>
            </w:r>
            <w:r w:rsidR="000F3547">
              <w:t xml:space="preserve"> </w:t>
            </w:r>
            <w:r w:rsidRPr="00EF7634">
              <w:t>material</w:t>
            </w:r>
            <w:r w:rsidR="000F3547">
              <w:t xml:space="preserve"> </w:t>
            </w:r>
            <w:r w:rsidRPr="00EF7634">
              <w:t>resources?</w:t>
            </w:r>
          </w:p>
        </w:tc>
        <w:tc>
          <w:tcPr>
            <w:tcW w:w="1165" w:type="dxa"/>
          </w:tcPr>
          <w:p w14:paraId="5960E812" w14:textId="77777777" w:rsidR="00525F85" w:rsidRPr="00EF7634" w:rsidRDefault="00525F85" w:rsidP="00A64415">
            <w:pPr>
              <w:pStyle w:val="TableText"/>
            </w:pPr>
          </w:p>
        </w:tc>
      </w:tr>
      <w:tr w:rsidR="00525F85" w:rsidRPr="0002489A" w14:paraId="5B990BC7" w14:textId="77777777" w:rsidTr="000B1DA0">
        <w:trPr>
          <w:trHeight w:val="20"/>
          <w:jc w:val="center"/>
        </w:trPr>
        <w:tc>
          <w:tcPr>
            <w:tcW w:w="8298" w:type="dxa"/>
          </w:tcPr>
          <w:p w14:paraId="0E26C794" w14:textId="1F2BC02D" w:rsidR="00525F85" w:rsidRPr="00EF7634" w:rsidRDefault="00525F85" w:rsidP="000B1DA0">
            <w:pPr>
              <w:pStyle w:val="TableBullet"/>
            </w:pPr>
            <w:r w:rsidRPr="00EF7634">
              <w:t>Is</w:t>
            </w:r>
            <w:r w:rsidR="000F3547">
              <w:t xml:space="preserve"> </w:t>
            </w:r>
            <w:r w:rsidRPr="00EF7634">
              <w:t>this</w:t>
            </w:r>
            <w:r w:rsidR="000F3547">
              <w:t xml:space="preserve"> </w:t>
            </w:r>
            <w:r w:rsidRPr="00EF7634">
              <w:t>leader</w:t>
            </w:r>
            <w:r w:rsidR="000F3547">
              <w:t xml:space="preserve"> </w:t>
            </w:r>
            <w:r w:rsidRPr="00EF7634">
              <w:t>currently</w:t>
            </w:r>
            <w:r w:rsidR="000F3547">
              <w:t xml:space="preserve"> </w:t>
            </w:r>
            <w:r w:rsidRPr="00EF7634">
              <w:t>involved</w:t>
            </w:r>
            <w:r w:rsidR="000F3547">
              <w:t xml:space="preserve"> </w:t>
            </w:r>
            <w:r w:rsidRPr="00EF7634">
              <w:t>in</w:t>
            </w:r>
            <w:r w:rsidR="000F3547">
              <w:t xml:space="preserve"> </w:t>
            </w:r>
            <w:r w:rsidRPr="00EF7634">
              <w:t>the</w:t>
            </w:r>
            <w:r w:rsidR="000F3547">
              <w:t xml:space="preserve"> </w:t>
            </w:r>
            <w:r w:rsidRPr="00EF7634">
              <w:t>planning</w:t>
            </w:r>
            <w:r w:rsidR="000F3547">
              <w:t xml:space="preserve"> </w:t>
            </w:r>
            <w:r w:rsidRPr="00EF7634">
              <w:t>steps</w:t>
            </w:r>
            <w:r w:rsidR="000F3547">
              <w:t xml:space="preserve"> </w:t>
            </w:r>
            <w:r w:rsidRPr="00EF7634">
              <w:t>to</w:t>
            </w:r>
            <w:r w:rsidR="000F3547">
              <w:t xml:space="preserve"> </w:t>
            </w:r>
            <w:r w:rsidRPr="00EF7634">
              <w:t>participate</w:t>
            </w:r>
            <w:r w:rsidR="000F3547">
              <w:t xml:space="preserve"> </w:t>
            </w:r>
            <w:r w:rsidRPr="00EF7634">
              <w:t>in</w:t>
            </w:r>
            <w:r w:rsidR="000F3547">
              <w:t xml:space="preserve"> </w:t>
            </w:r>
            <w:r w:rsidRPr="00EF7634">
              <w:t>this</w:t>
            </w:r>
            <w:r w:rsidR="000F3547">
              <w:t xml:space="preserve"> </w:t>
            </w:r>
            <w:r w:rsidRPr="00EF7634">
              <w:t>program?</w:t>
            </w:r>
          </w:p>
        </w:tc>
        <w:tc>
          <w:tcPr>
            <w:tcW w:w="1165" w:type="dxa"/>
          </w:tcPr>
          <w:p w14:paraId="00C33370" w14:textId="77777777" w:rsidR="00525F85" w:rsidRPr="00EF7634" w:rsidRDefault="00525F85" w:rsidP="00A64415">
            <w:pPr>
              <w:pStyle w:val="TableText"/>
            </w:pPr>
          </w:p>
        </w:tc>
      </w:tr>
      <w:tr w:rsidR="00525F85" w:rsidRPr="0002489A" w14:paraId="3B40EEF4" w14:textId="77777777" w:rsidTr="000B1DA0">
        <w:trPr>
          <w:trHeight w:val="20"/>
          <w:jc w:val="center"/>
        </w:trPr>
        <w:tc>
          <w:tcPr>
            <w:tcW w:w="8298" w:type="dxa"/>
          </w:tcPr>
          <w:p w14:paraId="1965C510" w14:textId="3D607C42" w:rsidR="00525F85" w:rsidRPr="00EF7634" w:rsidRDefault="00525F85" w:rsidP="000B1DA0">
            <w:pPr>
              <w:pStyle w:val="TableBullet"/>
            </w:pPr>
            <w:r w:rsidRPr="00EF7634">
              <w:t>Has</w:t>
            </w:r>
            <w:r w:rsidR="000F3547">
              <w:t xml:space="preserve"> </w:t>
            </w:r>
            <w:r w:rsidRPr="00EF7634">
              <w:t>your</w:t>
            </w:r>
            <w:r w:rsidR="000F3547">
              <w:t xml:space="preserve"> </w:t>
            </w:r>
            <w:r w:rsidRPr="00EF7634">
              <w:t>hospital</w:t>
            </w:r>
            <w:r w:rsidR="000F3547">
              <w:t xml:space="preserve"> </w:t>
            </w:r>
            <w:r w:rsidRPr="00EF7634">
              <w:t>obtained</w:t>
            </w:r>
            <w:r w:rsidR="000F3547">
              <w:t xml:space="preserve"> </w:t>
            </w:r>
            <w:r w:rsidRPr="00EF7634">
              <w:t>commitments</w:t>
            </w:r>
            <w:r w:rsidR="000F3547">
              <w:t xml:space="preserve"> </w:t>
            </w:r>
            <w:r w:rsidRPr="00EF7634">
              <w:t>or</w:t>
            </w:r>
            <w:r w:rsidR="000F3547">
              <w:t xml:space="preserve"> </w:t>
            </w:r>
            <w:r w:rsidRPr="00EF7634">
              <w:t>intentions</w:t>
            </w:r>
            <w:r w:rsidR="000F3547">
              <w:t xml:space="preserve"> </w:t>
            </w:r>
            <w:r w:rsidRPr="00EF7634">
              <w:t>from</w:t>
            </w:r>
            <w:r w:rsidR="000F3547">
              <w:t xml:space="preserve"> </w:t>
            </w:r>
            <w:r w:rsidRPr="00EF7634">
              <w:t>senior</w:t>
            </w:r>
            <w:r w:rsidR="000F3547">
              <w:t xml:space="preserve"> </w:t>
            </w:r>
            <w:r w:rsidRPr="00EF7634">
              <w:t>leadership</w:t>
            </w:r>
            <w:r w:rsidR="000F3547">
              <w:t xml:space="preserve"> </w:t>
            </w:r>
            <w:r w:rsidRPr="00EF7634">
              <w:t>to</w:t>
            </w:r>
            <w:r w:rsidR="000F3547">
              <w:t xml:space="preserve"> </w:t>
            </w:r>
            <w:r w:rsidRPr="00EF7634">
              <w:t>provide</w:t>
            </w:r>
            <w:r w:rsidR="000F3547">
              <w:t xml:space="preserve"> </w:t>
            </w:r>
            <w:r w:rsidRPr="00EF7634">
              <w:t>those</w:t>
            </w:r>
            <w:r w:rsidR="000F3547">
              <w:t xml:space="preserve"> </w:t>
            </w:r>
            <w:r w:rsidRPr="00EF7634">
              <w:t>resources?</w:t>
            </w:r>
          </w:p>
        </w:tc>
        <w:tc>
          <w:tcPr>
            <w:tcW w:w="1165" w:type="dxa"/>
          </w:tcPr>
          <w:p w14:paraId="7045A7BD" w14:textId="77777777" w:rsidR="00525F85" w:rsidRPr="00EF7634" w:rsidRDefault="00525F85" w:rsidP="00A64415">
            <w:pPr>
              <w:pStyle w:val="TableText"/>
            </w:pPr>
          </w:p>
        </w:tc>
      </w:tr>
    </w:tbl>
    <w:p w14:paraId="451BD2B1" w14:textId="77777777" w:rsidR="00525F85" w:rsidRPr="00953360" w:rsidRDefault="00525F85" w:rsidP="00A64415">
      <w:pPr>
        <w:pStyle w:val="ListBullet"/>
        <w:numPr>
          <w:ilvl w:val="0"/>
          <w:numId w:val="0"/>
        </w:numPr>
        <w:spacing w:after="0"/>
      </w:pPr>
    </w:p>
    <w:p w14:paraId="2295DE08" w14:textId="73ACB5C7" w:rsidR="006D3851" w:rsidRPr="00F717EF" w:rsidRDefault="00525F85" w:rsidP="00F717EF">
      <w:pPr>
        <w:pStyle w:val="Heading3"/>
      </w:pPr>
      <w:bookmarkStart w:id="5" w:name="_Develop_a_Plan"/>
      <w:bookmarkEnd w:id="5"/>
      <w:r w:rsidRPr="00F717EF">
        <w:t>Develop</w:t>
      </w:r>
      <w:r w:rsidR="000F3547" w:rsidRPr="00F717EF">
        <w:t xml:space="preserve"> </w:t>
      </w:r>
      <w:r w:rsidRPr="00F717EF">
        <w:t>a</w:t>
      </w:r>
      <w:r w:rsidR="000F3547" w:rsidRPr="00F717EF">
        <w:t xml:space="preserve"> </w:t>
      </w:r>
      <w:r w:rsidRPr="00F717EF">
        <w:t>Plan</w:t>
      </w:r>
      <w:r w:rsidR="000F3547" w:rsidRPr="00F717EF">
        <w:t xml:space="preserve"> </w:t>
      </w:r>
      <w:r w:rsidR="00A64415" w:rsidRPr="00F717EF">
        <w:t>T</w:t>
      </w:r>
      <w:r w:rsidRPr="00F717EF">
        <w:t>o</w:t>
      </w:r>
      <w:r w:rsidR="000F3547" w:rsidRPr="00F717EF">
        <w:t xml:space="preserve"> </w:t>
      </w:r>
      <w:r w:rsidRPr="00F717EF">
        <w:t>Build</w:t>
      </w:r>
      <w:r w:rsidR="000F3547" w:rsidRPr="00F717EF">
        <w:t xml:space="preserve"> </w:t>
      </w:r>
      <w:r w:rsidRPr="00F717EF">
        <w:t>and</w:t>
      </w:r>
      <w:r w:rsidR="000F3547" w:rsidRPr="00F717EF">
        <w:t xml:space="preserve"> </w:t>
      </w:r>
      <w:r w:rsidRPr="00F717EF">
        <w:t>Support</w:t>
      </w:r>
      <w:r w:rsidR="000F3547" w:rsidRPr="00F717EF">
        <w:t xml:space="preserve"> </w:t>
      </w:r>
      <w:r w:rsidRPr="00F717EF">
        <w:t>Readiness</w:t>
      </w:r>
      <w:r w:rsidR="000F3547" w:rsidRPr="00F717EF">
        <w:t xml:space="preserve"> </w:t>
      </w:r>
    </w:p>
    <w:p w14:paraId="70C5DBC6" w14:textId="5726A863" w:rsidR="006D3851" w:rsidRDefault="00525F85" w:rsidP="00525F85">
      <w:r>
        <w:t>R</w:t>
      </w:r>
      <w:r w:rsidRPr="003478D2">
        <w:t>eview</w:t>
      </w:r>
      <w:r w:rsidR="000F3547">
        <w:t xml:space="preserve"> </w:t>
      </w:r>
      <w:r w:rsidRPr="003478D2">
        <w:t>your</w:t>
      </w:r>
      <w:r w:rsidR="000F3547">
        <w:t xml:space="preserve"> </w:t>
      </w:r>
      <w:r w:rsidRPr="003478D2">
        <w:t>responses</w:t>
      </w:r>
      <w:r w:rsidR="000F3547">
        <w:t xml:space="preserve"> </w:t>
      </w:r>
      <w:r>
        <w:t>to</w:t>
      </w:r>
      <w:r w:rsidR="000F3547">
        <w:t xml:space="preserve"> </w:t>
      </w:r>
      <w:r w:rsidR="00CB3EDD">
        <w:t xml:space="preserve">the </w:t>
      </w:r>
      <w:hyperlink r:id="rId42" w:anchor="17" w:history="1">
        <w:r w:rsidR="00CB3EDD" w:rsidRPr="00D02CB4">
          <w:rPr>
            <w:rStyle w:val="Hyperlink"/>
          </w:rPr>
          <w:t>checklist</w:t>
        </w:r>
      </w:hyperlink>
      <w:r w:rsidR="00CB3EDD">
        <w:t xml:space="preserve"> in Section 1 of</w:t>
      </w:r>
      <w:r w:rsidR="000F3547">
        <w:t xml:space="preserve"> </w:t>
      </w:r>
      <w:r w:rsidR="00D809E0">
        <w:t>the</w:t>
      </w:r>
      <w:r w:rsidR="000F3547">
        <w:t xml:space="preserve"> </w:t>
      </w:r>
      <w:r w:rsidR="00D809E0">
        <w:t>Toolkit</w:t>
      </w:r>
      <w:r w:rsidR="000F3547">
        <w:t xml:space="preserve"> </w:t>
      </w:r>
      <w:r w:rsidR="00D809E0">
        <w:t>(or</w:t>
      </w:r>
      <w:r w:rsidR="000F3547">
        <w:t xml:space="preserve"> </w:t>
      </w:r>
      <w:r w:rsidR="00D809E0">
        <w:t>the</w:t>
      </w:r>
      <w:r w:rsidR="000F3547">
        <w:t xml:space="preserve"> </w:t>
      </w:r>
      <w:r w:rsidR="00D809E0">
        <w:t>questions</w:t>
      </w:r>
      <w:r w:rsidR="000F3547">
        <w:t xml:space="preserve"> </w:t>
      </w:r>
      <w:r w:rsidR="00D809E0">
        <w:t>in</w:t>
      </w:r>
      <w:r w:rsidR="000F3547">
        <w:t xml:space="preserve"> </w:t>
      </w:r>
      <w:r w:rsidR="00D809E0" w:rsidRPr="007D0B50">
        <w:rPr>
          <w:b/>
        </w:rPr>
        <w:t>Table</w:t>
      </w:r>
      <w:r w:rsidR="000F3547" w:rsidRPr="007D0B50">
        <w:rPr>
          <w:b/>
        </w:rPr>
        <w:t xml:space="preserve"> </w:t>
      </w:r>
      <w:r w:rsidR="00D809E0" w:rsidRPr="007D0B50">
        <w:rPr>
          <w:b/>
        </w:rPr>
        <w:t>2</w:t>
      </w:r>
      <w:r w:rsidR="000F3547">
        <w:t xml:space="preserve"> </w:t>
      </w:r>
      <w:r w:rsidR="00D809E0">
        <w:t>above)</w:t>
      </w:r>
      <w:r w:rsidRPr="003478D2">
        <w:t>,</w:t>
      </w:r>
      <w:r w:rsidR="000F3547">
        <w:t xml:space="preserve"> </w:t>
      </w:r>
      <w:r w:rsidRPr="003478D2">
        <w:t>paying</w:t>
      </w:r>
      <w:r w:rsidR="000F3547">
        <w:t xml:space="preserve"> </w:t>
      </w:r>
      <w:r w:rsidRPr="003478D2">
        <w:t>particular</w:t>
      </w:r>
      <w:r w:rsidR="000F3547">
        <w:t xml:space="preserve"> </w:t>
      </w:r>
      <w:r w:rsidRPr="003478D2">
        <w:t>attention</w:t>
      </w:r>
      <w:r w:rsidR="000F3547">
        <w:t xml:space="preserve"> </w:t>
      </w:r>
      <w:r w:rsidRPr="003478D2">
        <w:t>to</w:t>
      </w:r>
      <w:r w:rsidR="000F3547">
        <w:t xml:space="preserve"> </w:t>
      </w:r>
      <w:r w:rsidRPr="003478D2">
        <w:t>“no”</w:t>
      </w:r>
      <w:r w:rsidR="000F3547">
        <w:t xml:space="preserve"> </w:t>
      </w:r>
      <w:r w:rsidRPr="003478D2">
        <w:t>responses</w:t>
      </w:r>
      <w:r w:rsidR="000F3547">
        <w:t xml:space="preserve"> </w:t>
      </w:r>
      <w:r w:rsidRPr="003478D2">
        <w:t>or</w:t>
      </w:r>
      <w:r w:rsidR="000F3547">
        <w:t xml:space="preserve"> </w:t>
      </w:r>
      <w:r w:rsidRPr="003478D2">
        <w:t>low</w:t>
      </w:r>
      <w:r w:rsidR="000F3547">
        <w:t xml:space="preserve"> </w:t>
      </w:r>
      <w:r w:rsidRPr="003478D2">
        <w:t>ratings</w:t>
      </w:r>
      <w:r>
        <w:t>.</w:t>
      </w:r>
      <w:r w:rsidR="000F3547">
        <w:t xml:space="preserve"> </w:t>
      </w:r>
      <w:r>
        <w:t>Then</w:t>
      </w:r>
      <w:r w:rsidR="000F3547">
        <w:t xml:space="preserve"> </w:t>
      </w:r>
      <w:r w:rsidRPr="003478D2">
        <w:t>develop</w:t>
      </w:r>
      <w:r w:rsidR="000F3547">
        <w:t xml:space="preserve"> </w:t>
      </w:r>
      <w:r w:rsidRPr="003478D2">
        <w:t>a</w:t>
      </w:r>
      <w:r w:rsidR="000F3547">
        <w:t xml:space="preserve"> </w:t>
      </w:r>
      <w:r w:rsidRPr="003478D2">
        <w:t>plan</w:t>
      </w:r>
      <w:r w:rsidR="000F3547">
        <w:t xml:space="preserve"> </w:t>
      </w:r>
      <w:r w:rsidRPr="003478D2">
        <w:t>to</w:t>
      </w:r>
      <w:r w:rsidR="000F3547">
        <w:t xml:space="preserve"> </w:t>
      </w:r>
      <w:r w:rsidRPr="003478D2">
        <w:t>address</w:t>
      </w:r>
      <w:r w:rsidR="000F3547">
        <w:t xml:space="preserve"> </w:t>
      </w:r>
      <w:r w:rsidRPr="003478D2">
        <w:t>those</w:t>
      </w:r>
      <w:r w:rsidR="000F3547">
        <w:t xml:space="preserve"> </w:t>
      </w:r>
      <w:r w:rsidRPr="003478D2">
        <w:t>areas</w:t>
      </w:r>
      <w:r w:rsidR="000F3547">
        <w:t xml:space="preserve"> </w:t>
      </w:r>
      <w:r w:rsidRPr="003478D2">
        <w:t>before</w:t>
      </w:r>
      <w:r w:rsidR="000F3547">
        <w:t xml:space="preserve"> </w:t>
      </w:r>
      <w:r w:rsidRPr="003478D2">
        <w:t>launching</w:t>
      </w:r>
      <w:r w:rsidR="000F3547">
        <w:t xml:space="preserve"> </w:t>
      </w:r>
      <w:r>
        <w:t>AHRQ’s</w:t>
      </w:r>
      <w:r w:rsidR="000F3547">
        <w:t xml:space="preserve"> </w:t>
      </w:r>
      <w:r w:rsidR="009B7C7D">
        <w:t xml:space="preserve">Pressure Injury </w:t>
      </w:r>
      <w:r>
        <w:t>Prevention</w:t>
      </w:r>
      <w:r w:rsidR="000F3547">
        <w:t xml:space="preserve"> </w:t>
      </w:r>
      <w:r>
        <w:t>Program;</w:t>
      </w:r>
      <w:r w:rsidR="000F3547">
        <w:t xml:space="preserve"> </w:t>
      </w:r>
      <w:r>
        <w:t>f</w:t>
      </w:r>
      <w:r w:rsidRPr="003478D2">
        <w:t>ailure</w:t>
      </w:r>
      <w:r w:rsidR="000F3547">
        <w:t xml:space="preserve"> </w:t>
      </w:r>
      <w:r w:rsidRPr="003478D2">
        <w:t>to</w:t>
      </w:r>
      <w:r w:rsidR="000F3547">
        <w:t xml:space="preserve"> </w:t>
      </w:r>
      <w:r>
        <w:t>do</w:t>
      </w:r>
      <w:r w:rsidR="000F3547">
        <w:t xml:space="preserve"> </w:t>
      </w:r>
      <w:r>
        <w:t>so</w:t>
      </w:r>
      <w:r w:rsidR="000F3547">
        <w:t xml:space="preserve"> </w:t>
      </w:r>
      <w:r w:rsidRPr="003478D2">
        <w:t>can</w:t>
      </w:r>
      <w:r w:rsidR="000F3547">
        <w:t xml:space="preserve"> </w:t>
      </w:r>
      <w:r>
        <w:t>imperil</w:t>
      </w:r>
      <w:r w:rsidR="000F3547">
        <w:t xml:space="preserve"> </w:t>
      </w:r>
      <w:r>
        <w:t>program</w:t>
      </w:r>
      <w:r w:rsidR="000F3547">
        <w:t xml:space="preserve"> </w:t>
      </w:r>
      <w:r>
        <w:t>success</w:t>
      </w:r>
      <w:r w:rsidRPr="003478D2">
        <w:t>.</w:t>
      </w:r>
      <w:r w:rsidR="000F3547">
        <w:t xml:space="preserve"> </w:t>
      </w:r>
      <w:r w:rsidRPr="003478D2">
        <w:t>Section</w:t>
      </w:r>
      <w:r w:rsidR="000F3547">
        <w:t xml:space="preserve"> </w:t>
      </w:r>
      <w:r w:rsidRPr="003478D2">
        <w:t>1</w:t>
      </w:r>
      <w:r w:rsidR="000F3547">
        <w:t xml:space="preserve"> </w:t>
      </w:r>
      <w:r>
        <w:t>of</w:t>
      </w:r>
      <w:r w:rsidR="000F3547">
        <w:t xml:space="preserve"> </w:t>
      </w:r>
      <w:r>
        <w:t>the</w:t>
      </w:r>
      <w:r w:rsidR="000F3547">
        <w:t xml:space="preserve"> </w:t>
      </w:r>
      <w:r w:rsidRPr="003478D2">
        <w:t>Toolkit</w:t>
      </w:r>
      <w:r w:rsidR="000F3547">
        <w:t xml:space="preserve"> </w:t>
      </w:r>
      <w:r>
        <w:t>suggests</w:t>
      </w:r>
      <w:r w:rsidR="000F3547">
        <w:t xml:space="preserve"> </w:t>
      </w:r>
      <w:r w:rsidRPr="003478D2">
        <w:t>ways</w:t>
      </w:r>
      <w:r w:rsidR="000F3547">
        <w:t xml:space="preserve"> </w:t>
      </w:r>
      <w:r w:rsidRPr="003478D2">
        <w:t>to</w:t>
      </w:r>
      <w:r w:rsidR="000F3547">
        <w:t xml:space="preserve"> </w:t>
      </w:r>
      <w:r w:rsidRPr="003478D2">
        <w:t>build</w:t>
      </w:r>
      <w:r w:rsidR="000F3547">
        <w:t xml:space="preserve"> </w:t>
      </w:r>
      <w:r w:rsidRPr="003478D2">
        <w:t>and</w:t>
      </w:r>
      <w:r w:rsidR="000F3547">
        <w:t xml:space="preserve"> </w:t>
      </w:r>
      <w:r w:rsidRPr="003478D2">
        <w:t>support</w:t>
      </w:r>
      <w:r w:rsidR="000F3547">
        <w:t xml:space="preserve"> </w:t>
      </w:r>
      <w:r w:rsidRPr="003478D2">
        <w:t>readiness.</w:t>
      </w:r>
      <w:r w:rsidR="000F3547">
        <w:t xml:space="preserve"> </w:t>
      </w:r>
      <w:r w:rsidR="00D809E0">
        <w:t>Share</w:t>
      </w:r>
      <w:r w:rsidR="000F3547">
        <w:t xml:space="preserve"> </w:t>
      </w:r>
      <w:r w:rsidR="00D809E0" w:rsidRPr="000C410A">
        <w:t>your</w:t>
      </w:r>
      <w:r w:rsidR="000F3547">
        <w:t xml:space="preserve"> </w:t>
      </w:r>
      <w:r w:rsidR="00D809E0" w:rsidRPr="000C410A">
        <w:t>results</w:t>
      </w:r>
      <w:r w:rsidR="000F3547">
        <w:t xml:space="preserve"> </w:t>
      </w:r>
      <w:r w:rsidR="00D809E0" w:rsidRPr="000C410A">
        <w:t>with</w:t>
      </w:r>
      <w:r w:rsidR="000F3547">
        <w:t xml:space="preserve"> </w:t>
      </w:r>
      <w:r w:rsidR="00D809E0" w:rsidRPr="000C410A">
        <w:t>those</w:t>
      </w:r>
      <w:r w:rsidR="000F3547">
        <w:t xml:space="preserve"> </w:t>
      </w:r>
      <w:r w:rsidR="00D809E0" w:rsidRPr="000C410A">
        <w:t>who</w:t>
      </w:r>
      <w:r w:rsidR="000F3547">
        <w:t xml:space="preserve"> </w:t>
      </w:r>
      <w:r w:rsidR="00D809E0" w:rsidRPr="000C410A">
        <w:t>will</w:t>
      </w:r>
      <w:r w:rsidR="000F3547">
        <w:t xml:space="preserve"> </w:t>
      </w:r>
      <w:r w:rsidR="00D809E0" w:rsidRPr="000C410A">
        <w:t>plan</w:t>
      </w:r>
      <w:r w:rsidR="000F3547">
        <w:t xml:space="preserve"> </w:t>
      </w:r>
      <w:r w:rsidR="00D809E0" w:rsidRPr="000C410A">
        <w:t>and</w:t>
      </w:r>
      <w:r w:rsidR="000F3547">
        <w:t xml:space="preserve"> </w:t>
      </w:r>
      <w:r w:rsidR="00D809E0" w:rsidRPr="000C410A">
        <w:t>facilitat</w:t>
      </w:r>
      <w:r w:rsidR="00A64415">
        <w:t>e</w:t>
      </w:r>
      <w:r w:rsidR="000F3547">
        <w:t xml:space="preserve"> </w:t>
      </w:r>
      <w:r w:rsidR="00D809E0" w:rsidRPr="000C410A">
        <w:t>the</w:t>
      </w:r>
      <w:r w:rsidR="000F3547">
        <w:t xml:space="preserve"> </w:t>
      </w:r>
      <w:r w:rsidR="00A64415">
        <w:t>i</w:t>
      </w:r>
      <w:r w:rsidR="00D809E0" w:rsidRPr="000C410A">
        <w:t>n-</w:t>
      </w:r>
      <w:r w:rsidR="00A64415">
        <w:t>p</w:t>
      </w:r>
      <w:r w:rsidR="00D809E0" w:rsidRPr="000C410A">
        <w:t>erson</w:t>
      </w:r>
      <w:r w:rsidR="000F3547">
        <w:t xml:space="preserve"> </w:t>
      </w:r>
      <w:r w:rsidR="00A64415">
        <w:t>t</w:t>
      </w:r>
      <w:r w:rsidR="00D809E0" w:rsidRPr="000C410A">
        <w:t>raining</w:t>
      </w:r>
      <w:r w:rsidR="00D809E0">
        <w:t>.</w:t>
      </w:r>
    </w:p>
    <w:p w14:paraId="5316AE08" w14:textId="3739543C" w:rsidR="006D3851" w:rsidRPr="00F717EF" w:rsidRDefault="009B7C7D" w:rsidP="00F717EF">
      <w:pPr>
        <w:pStyle w:val="Heading2"/>
      </w:pPr>
      <w:bookmarkStart w:id="6" w:name="_Pressure_Injury_Prevention"/>
      <w:bookmarkEnd w:id="6"/>
      <w:r w:rsidRPr="00F717EF">
        <w:t>Pressure Injury</w:t>
      </w:r>
      <w:r w:rsidR="000F3547" w:rsidRPr="00F717EF">
        <w:t xml:space="preserve"> </w:t>
      </w:r>
      <w:r w:rsidR="00F5208D" w:rsidRPr="00F717EF">
        <w:t>Prevention</w:t>
      </w:r>
      <w:r w:rsidR="000F3547" w:rsidRPr="00F717EF">
        <w:t xml:space="preserve"> </w:t>
      </w:r>
      <w:r w:rsidR="00F5208D" w:rsidRPr="00F717EF">
        <w:t>Program</w:t>
      </w:r>
      <w:r w:rsidR="000F3547" w:rsidRPr="00F717EF">
        <w:t xml:space="preserve"> </w:t>
      </w:r>
      <w:r w:rsidR="00F5208D" w:rsidRPr="00F717EF">
        <w:t>Phases</w:t>
      </w:r>
      <w:r w:rsidR="000F3547" w:rsidRPr="00F717EF">
        <w:t xml:space="preserve"> </w:t>
      </w:r>
    </w:p>
    <w:p w14:paraId="5181745F" w14:textId="6E2CC53E" w:rsidR="006D3851" w:rsidRDefault="00166677" w:rsidP="00A64415">
      <w:r>
        <w:t>Now</w:t>
      </w:r>
      <w:r w:rsidR="000F3547">
        <w:t xml:space="preserve"> </w:t>
      </w:r>
      <w:r>
        <w:t>your</w:t>
      </w:r>
      <w:r w:rsidR="000F3547">
        <w:t xml:space="preserve"> </w:t>
      </w:r>
      <w:r>
        <w:t>hospital</w:t>
      </w:r>
      <w:r w:rsidR="000F3547">
        <w:t xml:space="preserve"> </w:t>
      </w:r>
      <w:r>
        <w:t>is</w:t>
      </w:r>
      <w:r w:rsidR="000F3547">
        <w:t xml:space="preserve"> </w:t>
      </w:r>
      <w:r>
        <w:t>ready</w:t>
      </w:r>
      <w:r w:rsidR="000F3547">
        <w:t xml:space="preserve"> </w:t>
      </w:r>
      <w:r>
        <w:t>to</w:t>
      </w:r>
      <w:r w:rsidR="000F3547">
        <w:t xml:space="preserve"> </w:t>
      </w:r>
      <w:r>
        <w:t>launch</w:t>
      </w:r>
      <w:r w:rsidR="000F3547">
        <w:t xml:space="preserve"> </w:t>
      </w:r>
      <w:r w:rsidR="00EA1755">
        <w:t>AHRQ</w:t>
      </w:r>
      <w:r>
        <w:t>’s</w:t>
      </w:r>
      <w:r w:rsidR="000F3547">
        <w:t xml:space="preserve"> </w:t>
      </w:r>
      <w:r w:rsidR="007260C1">
        <w:t xml:space="preserve">Pressure Injury </w:t>
      </w:r>
      <w:r>
        <w:t>Prevention</w:t>
      </w:r>
      <w:r w:rsidR="000F3547">
        <w:t xml:space="preserve"> </w:t>
      </w:r>
      <w:r>
        <w:t>Program.</w:t>
      </w:r>
      <w:r w:rsidR="000F3547">
        <w:t xml:space="preserve"> </w:t>
      </w:r>
      <w:r w:rsidR="0057072C">
        <w:t>The</w:t>
      </w:r>
      <w:r w:rsidR="000F3547">
        <w:t xml:space="preserve"> </w:t>
      </w:r>
      <w:r w:rsidR="0057072C">
        <w:t>program</w:t>
      </w:r>
      <w:r w:rsidR="000F3547">
        <w:t xml:space="preserve"> </w:t>
      </w:r>
      <w:r w:rsidR="0057072C">
        <w:t>has</w:t>
      </w:r>
      <w:r w:rsidR="000F3547">
        <w:t xml:space="preserve"> </w:t>
      </w:r>
      <w:r w:rsidR="0057072C">
        <w:t>five</w:t>
      </w:r>
      <w:r w:rsidR="000F3547">
        <w:t xml:space="preserve"> </w:t>
      </w:r>
      <w:r w:rsidR="0057072C">
        <w:t>phases.</w:t>
      </w:r>
      <w:r w:rsidR="000F3547">
        <w:t xml:space="preserve"> </w:t>
      </w:r>
      <w:r w:rsidR="0057072C">
        <w:t>Each</w:t>
      </w:r>
      <w:r w:rsidR="000F3547">
        <w:t xml:space="preserve"> </w:t>
      </w:r>
      <w:r w:rsidR="0057072C">
        <w:t>phase</w:t>
      </w:r>
      <w:r w:rsidR="000F3547">
        <w:t xml:space="preserve"> </w:t>
      </w:r>
      <w:r w:rsidR="0057072C">
        <w:t>is</w:t>
      </w:r>
      <w:r w:rsidR="000F3547">
        <w:t xml:space="preserve"> </w:t>
      </w:r>
      <w:r w:rsidR="004138B8">
        <w:t>listed</w:t>
      </w:r>
      <w:r w:rsidR="000F3547">
        <w:t xml:space="preserve"> </w:t>
      </w:r>
      <w:r w:rsidR="004138B8">
        <w:t>below</w:t>
      </w:r>
      <w:r w:rsidR="000F3547">
        <w:t xml:space="preserve"> </w:t>
      </w:r>
      <w:r w:rsidR="004138B8">
        <w:t>with</w:t>
      </w:r>
      <w:r w:rsidR="000F3547">
        <w:t xml:space="preserve"> </w:t>
      </w:r>
      <w:r w:rsidR="004138B8">
        <w:t>approximate</w:t>
      </w:r>
      <w:r w:rsidR="000F3547">
        <w:t xml:space="preserve"> </w:t>
      </w:r>
      <w:r w:rsidR="004138B8">
        <w:t>timeframes</w:t>
      </w:r>
      <w:r w:rsidR="000F3547">
        <w:t xml:space="preserve"> </w:t>
      </w:r>
      <w:r w:rsidR="004138B8">
        <w:t>for</w:t>
      </w:r>
      <w:r w:rsidR="000F3547">
        <w:t xml:space="preserve"> </w:t>
      </w:r>
      <w:r w:rsidR="004138B8">
        <w:t>each</w:t>
      </w:r>
      <w:r w:rsidR="00A64415">
        <w:t>:</w:t>
      </w:r>
    </w:p>
    <w:p w14:paraId="56F88EFA" w14:textId="30E4C335" w:rsidR="00EA1755" w:rsidRPr="00166677" w:rsidRDefault="00EA1755" w:rsidP="00F250DA">
      <w:pPr>
        <w:pStyle w:val="ListBullet"/>
      </w:pPr>
      <w:r w:rsidRPr="00166677">
        <w:t>Pre</w:t>
      </w:r>
      <w:r w:rsidR="00E25C0C">
        <w:t>t</w:t>
      </w:r>
      <w:r w:rsidRPr="00166677">
        <w:t>raining</w:t>
      </w:r>
      <w:r w:rsidR="000F3547">
        <w:t xml:space="preserve"> </w:t>
      </w:r>
      <w:r w:rsidR="00BC4BD6">
        <w:t>Phase</w:t>
      </w:r>
      <w:r w:rsidR="000F3547">
        <w:t xml:space="preserve"> </w:t>
      </w:r>
      <w:r w:rsidR="00166677" w:rsidRPr="00B127E6">
        <w:t>(lasts</w:t>
      </w:r>
      <w:r w:rsidR="000F3547">
        <w:t xml:space="preserve"> </w:t>
      </w:r>
      <w:r w:rsidR="00166677" w:rsidRPr="00B127E6">
        <w:t>approximately</w:t>
      </w:r>
      <w:r w:rsidR="000F3547">
        <w:t xml:space="preserve"> </w:t>
      </w:r>
      <w:r w:rsidR="00166677" w:rsidRPr="00B127E6">
        <w:t>1–2</w:t>
      </w:r>
      <w:r w:rsidR="000F3547">
        <w:t xml:space="preserve"> </w:t>
      </w:r>
      <w:r w:rsidR="00166677" w:rsidRPr="00B127E6">
        <w:t>months)</w:t>
      </w:r>
    </w:p>
    <w:p w14:paraId="18920143" w14:textId="0F682D95" w:rsidR="00EA1755" w:rsidRDefault="00EA1755" w:rsidP="00F250DA">
      <w:pPr>
        <w:pStyle w:val="ListBullet"/>
      </w:pPr>
      <w:r>
        <w:t>Training</w:t>
      </w:r>
      <w:r w:rsidR="000F3547">
        <w:t xml:space="preserve"> </w:t>
      </w:r>
      <w:r w:rsidR="00BC4BD6">
        <w:t>Phase</w:t>
      </w:r>
      <w:r w:rsidR="000F3547">
        <w:t xml:space="preserve"> </w:t>
      </w:r>
      <w:r w:rsidR="00166677">
        <w:t>(</w:t>
      </w:r>
      <w:r w:rsidR="00166677" w:rsidRPr="00E85F87">
        <w:t>lasts</w:t>
      </w:r>
      <w:r w:rsidR="000F3547">
        <w:t xml:space="preserve"> </w:t>
      </w:r>
      <w:r w:rsidR="00166677" w:rsidRPr="00E85F87">
        <w:t>approximately</w:t>
      </w:r>
      <w:r w:rsidR="000F3547">
        <w:t xml:space="preserve"> </w:t>
      </w:r>
      <w:r w:rsidR="00166677">
        <w:t>1–5</w:t>
      </w:r>
      <w:r w:rsidR="000F3547">
        <w:t xml:space="preserve"> </w:t>
      </w:r>
      <w:r w:rsidR="00166677">
        <w:t>weeks)</w:t>
      </w:r>
    </w:p>
    <w:p w14:paraId="34472528" w14:textId="53218EFC" w:rsidR="00EA1755" w:rsidRDefault="00EA1755" w:rsidP="00F250DA">
      <w:pPr>
        <w:pStyle w:val="ListBullet"/>
      </w:pPr>
      <w:r>
        <w:t>Pre</w:t>
      </w:r>
      <w:r w:rsidR="00E25C0C">
        <w:t>i</w:t>
      </w:r>
      <w:r>
        <w:t>mplementation</w:t>
      </w:r>
      <w:r w:rsidR="000F3547">
        <w:t xml:space="preserve"> </w:t>
      </w:r>
      <w:r w:rsidR="00BC4BD6">
        <w:t>Phase</w:t>
      </w:r>
      <w:r w:rsidR="000F3547">
        <w:t xml:space="preserve"> </w:t>
      </w:r>
      <w:r w:rsidR="00BA2A8B">
        <w:t>(</w:t>
      </w:r>
      <w:r w:rsidR="00BA2A8B" w:rsidRPr="00E85F87">
        <w:t>lasts</w:t>
      </w:r>
      <w:r w:rsidR="000F3547">
        <w:t xml:space="preserve"> </w:t>
      </w:r>
      <w:r w:rsidR="00BA2A8B" w:rsidRPr="00E85F87">
        <w:t>approximately</w:t>
      </w:r>
      <w:r w:rsidR="000F3547">
        <w:t xml:space="preserve"> </w:t>
      </w:r>
      <w:r w:rsidR="00FF0B0F">
        <w:t>1-4</w:t>
      </w:r>
      <w:r w:rsidR="000F3547">
        <w:t xml:space="preserve"> </w:t>
      </w:r>
      <w:r w:rsidR="00FF0B0F">
        <w:t>months</w:t>
      </w:r>
      <w:r w:rsidR="00BA2A8B">
        <w:t>)</w:t>
      </w:r>
    </w:p>
    <w:p w14:paraId="286943C1" w14:textId="0FEDA40D" w:rsidR="00EA1755" w:rsidRDefault="00EA1755" w:rsidP="00F250DA">
      <w:pPr>
        <w:pStyle w:val="ListBullet"/>
      </w:pPr>
      <w:r>
        <w:t>Implementation</w:t>
      </w:r>
      <w:r w:rsidR="000F3547">
        <w:t xml:space="preserve"> </w:t>
      </w:r>
      <w:r w:rsidR="00BC4BD6">
        <w:t>Phase</w:t>
      </w:r>
      <w:r w:rsidR="000F3547">
        <w:t xml:space="preserve"> </w:t>
      </w:r>
      <w:r w:rsidR="00783BB0">
        <w:t>(</w:t>
      </w:r>
      <w:r w:rsidR="00783BB0" w:rsidRPr="00E85F87">
        <w:t>lasts</w:t>
      </w:r>
      <w:r w:rsidR="000F3547">
        <w:t xml:space="preserve"> </w:t>
      </w:r>
      <w:r w:rsidR="00783BB0" w:rsidRPr="00E85F87">
        <w:t>approximately</w:t>
      </w:r>
      <w:r w:rsidR="000F3547">
        <w:t xml:space="preserve"> </w:t>
      </w:r>
      <w:r w:rsidR="00783BB0">
        <w:t>8–12</w:t>
      </w:r>
      <w:r w:rsidR="000F3547">
        <w:t xml:space="preserve"> </w:t>
      </w:r>
      <w:r w:rsidR="00783BB0">
        <w:t>months)</w:t>
      </w:r>
    </w:p>
    <w:p w14:paraId="14E532BC" w14:textId="47D2CD6B" w:rsidR="006D3851" w:rsidRDefault="00EA1755" w:rsidP="00F250DA">
      <w:pPr>
        <w:pStyle w:val="ListBullet"/>
      </w:pPr>
      <w:r>
        <w:t>Sustainment</w:t>
      </w:r>
      <w:r w:rsidR="000F3547">
        <w:t xml:space="preserve"> </w:t>
      </w:r>
      <w:r w:rsidR="00BC4BD6">
        <w:t>Phase</w:t>
      </w:r>
      <w:r w:rsidR="000F3547">
        <w:t xml:space="preserve"> </w:t>
      </w:r>
      <w:r w:rsidR="005D26F7">
        <w:t>(</w:t>
      </w:r>
      <w:r w:rsidR="00FF0B0F">
        <w:t>ongoing</w:t>
      </w:r>
      <w:r w:rsidR="005D26F7">
        <w:t>)</w:t>
      </w:r>
    </w:p>
    <w:p w14:paraId="77603290" w14:textId="583A8B9A" w:rsidR="006D3851" w:rsidRPr="00F717EF" w:rsidRDefault="007A53F5" w:rsidP="00F717EF">
      <w:pPr>
        <w:pStyle w:val="Heading3"/>
      </w:pPr>
      <w:bookmarkStart w:id="7" w:name="_Pretraining_Phase"/>
      <w:bookmarkEnd w:id="7"/>
      <w:r w:rsidRPr="00F717EF">
        <w:t>Pre</w:t>
      </w:r>
      <w:r w:rsidR="00E25C0C" w:rsidRPr="00F717EF">
        <w:t>t</w:t>
      </w:r>
      <w:r w:rsidR="00AA4C56" w:rsidRPr="00F717EF">
        <w:t>raining</w:t>
      </w:r>
      <w:r w:rsidR="000F3547" w:rsidRPr="00F717EF">
        <w:t xml:space="preserve"> </w:t>
      </w:r>
      <w:r w:rsidR="00AA4C56" w:rsidRPr="00F717EF">
        <w:t>Phase</w:t>
      </w:r>
      <w:r w:rsidR="000F3547" w:rsidRPr="00F717EF">
        <w:t xml:space="preserve"> </w:t>
      </w:r>
    </w:p>
    <w:p w14:paraId="2430F5B0" w14:textId="3179D187" w:rsidR="006D3851" w:rsidRDefault="00A64415" w:rsidP="000B1DA0">
      <w:r>
        <w:t>The Pre</w:t>
      </w:r>
      <w:r w:rsidR="00E25C0C">
        <w:t>t</w:t>
      </w:r>
      <w:r>
        <w:t xml:space="preserve">raining Phase lasts approximately 1–2 months. </w:t>
      </w:r>
      <w:r w:rsidR="001D1A79">
        <w:t>The</w:t>
      </w:r>
      <w:r w:rsidR="000F3547">
        <w:t xml:space="preserve"> </w:t>
      </w:r>
      <w:r w:rsidR="00E3164C">
        <w:t>purpose</w:t>
      </w:r>
      <w:r w:rsidR="000F3547">
        <w:t xml:space="preserve"> </w:t>
      </w:r>
      <w:r w:rsidR="00E3164C">
        <w:t>of</w:t>
      </w:r>
      <w:r w:rsidR="000F3547">
        <w:t xml:space="preserve"> </w:t>
      </w:r>
      <w:r w:rsidR="00E3164C">
        <w:t>th</w:t>
      </w:r>
      <w:r>
        <w:t>is</w:t>
      </w:r>
      <w:r w:rsidR="0076195C">
        <w:t xml:space="preserve"> </w:t>
      </w:r>
      <w:r>
        <w:t>p</w:t>
      </w:r>
      <w:r w:rsidR="001D1A79">
        <w:t>hase</w:t>
      </w:r>
      <w:r w:rsidR="000F3547">
        <w:t xml:space="preserve"> </w:t>
      </w:r>
      <w:r w:rsidR="00E3164C">
        <w:t>is</w:t>
      </w:r>
      <w:r w:rsidR="000F3547">
        <w:t xml:space="preserve"> </w:t>
      </w:r>
      <w:r w:rsidR="00E3164C">
        <w:t>to</w:t>
      </w:r>
      <w:r w:rsidR="000F3547">
        <w:t xml:space="preserve"> </w:t>
      </w:r>
      <w:r w:rsidR="00E3164C">
        <w:t>prepare</w:t>
      </w:r>
      <w:r w:rsidR="000F3547">
        <w:t xml:space="preserve"> </w:t>
      </w:r>
      <w:r w:rsidR="001D1A79">
        <w:t>your</w:t>
      </w:r>
      <w:r w:rsidR="000F3547">
        <w:t xml:space="preserve"> </w:t>
      </w:r>
      <w:r w:rsidR="001D1A79">
        <w:t>hospital</w:t>
      </w:r>
      <w:r w:rsidR="000F3547">
        <w:t xml:space="preserve"> </w:t>
      </w:r>
      <w:r w:rsidR="001D1A79">
        <w:t>for</w:t>
      </w:r>
      <w:r w:rsidR="000F3547">
        <w:t xml:space="preserve"> </w:t>
      </w:r>
      <w:r w:rsidR="005D4822">
        <w:t>a</w:t>
      </w:r>
      <w:r w:rsidR="000F3547">
        <w:t xml:space="preserve"> </w:t>
      </w:r>
      <w:r w:rsidR="005D4822">
        <w:t>successful</w:t>
      </w:r>
      <w:r w:rsidR="000F3547">
        <w:t xml:space="preserve"> </w:t>
      </w:r>
      <w:r w:rsidR="006352CF">
        <w:t>Training</w:t>
      </w:r>
      <w:r w:rsidR="000F3547">
        <w:t xml:space="preserve"> </w:t>
      </w:r>
      <w:r w:rsidR="006352CF">
        <w:t>Phase</w:t>
      </w:r>
      <w:r w:rsidR="001D1A79">
        <w:t>.</w:t>
      </w:r>
    </w:p>
    <w:p w14:paraId="34450BD6" w14:textId="77777777" w:rsidR="009025AA" w:rsidRDefault="009025AA">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21ED3B9A" w14:textId="170BA1A6" w:rsidR="006D3851" w:rsidRPr="00F717EF" w:rsidRDefault="00E55BF7" w:rsidP="00F717EF">
      <w:pPr>
        <w:pStyle w:val="Heading4"/>
        <w:rPr>
          <w:rFonts w:asciiTheme="minorHAnsi" w:hAnsiTheme="minorHAnsi"/>
          <w:sz w:val="28"/>
          <w:szCs w:val="28"/>
        </w:rPr>
      </w:pPr>
      <w:r w:rsidRPr="00F717EF">
        <w:rPr>
          <w:rFonts w:asciiTheme="minorHAnsi" w:hAnsiTheme="minorHAnsi"/>
          <w:sz w:val="28"/>
          <w:szCs w:val="28"/>
        </w:rPr>
        <w:lastRenderedPageBreak/>
        <w:t>Develop</w:t>
      </w:r>
      <w:r w:rsidR="000F3547" w:rsidRPr="00F717EF">
        <w:rPr>
          <w:rFonts w:asciiTheme="minorHAnsi" w:hAnsiTheme="minorHAnsi"/>
          <w:sz w:val="28"/>
          <w:szCs w:val="28"/>
        </w:rPr>
        <w:t xml:space="preserve"> </w:t>
      </w:r>
      <w:r w:rsidRPr="00F717EF">
        <w:rPr>
          <w:rFonts w:asciiTheme="minorHAnsi" w:hAnsiTheme="minorHAnsi"/>
          <w:sz w:val="28"/>
          <w:szCs w:val="28"/>
        </w:rPr>
        <w:t>a</w:t>
      </w:r>
      <w:r w:rsidR="000F3547" w:rsidRPr="00F717EF">
        <w:rPr>
          <w:rFonts w:asciiTheme="minorHAnsi" w:hAnsiTheme="minorHAnsi"/>
          <w:sz w:val="28"/>
          <w:szCs w:val="28"/>
        </w:rPr>
        <w:t xml:space="preserve"> </w:t>
      </w:r>
      <w:r w:rsidR="00396E20" w:rsidRPr="00F717EF">
        <w:rPr>
          <w:rFonts w:asciiTheme="minorHAnsi" w:hAnsiTheme="minorHAnsi"/>
          <w:sz w:val="28"/>
          <w:szCs w:val="28"/>
        </w:rPr>
        <w:t>Project</w:t>
      </w:r>
      <w:r w:rsidR="000F3547" w:rsidRPr="00F717EF">
        <w:rPr>
          <w:rFonts w:asciiTheme="minorHAnsi" w:hAnsiTheme="minorHAnsi"/>
          <w:sz w:val="28"/>
          <w:szCs w:val="28"/>
        </w:rPr>
        <w:t xml:space="preserve"> </w:t>
      </w:r>
      <w:r w:rsidR="00763337" w:rsidRPr="00F717EF">
        <w:rPr>
          <w:rFonts w:asciiTheme="minorHAnsi" w:hAnsiTheme="minorHAnsi"/>
          <w:sz w:val="28"/>
          <w:szCs w:val="28"/>
        </w:rPr>
        <w:t>Charter</w:t>
      </w:r>
    </w:p>
    <w:p w14:paraId="14E5AE7C" w14:textId="27ECEB78" w:rsidR="006D3851" w:rsidRDefault="00F84C75" w:rsidP="00A45BE8">
      <w:pPr>
        <w:spacing w:before="240"/>
      </w:pPr>
      <w:r>
        <w:t>It’s</w:t>
      </w:r>
      <w:r w:rsidR="000F3547">
        <w:t xml:space="preserve"> </w:t>
      </w:r>
      <w:r>
        <w:t>a</w:t>
      </w:r>
      <w:r w:rsidR="000F3547">
        <w:t xml:space="preserve"> </w:t>
      </w:r>
      <w:r>
        <w:t>good</w:t>
      </w:r>
      <w:r w:rsidR="000F3547">
        <w:t xml:space="preserve"> </w:t>
      </w:r>
      <w:r>
        <w:t>idea</w:t>
      </w:r>
      <w:r w:rsidR="000F3547">
        <w:t xml:space="preserve"> </w:t>
      </w:r>
      <w:r>
        <w:t>to</w:t>
      </w:r>
      <w:r w:rsidR="000F3547">
        <w:t xml:space="preserve"> </w:t>
      </w:r>
      <w:r>
        <w:t>develop</w:t>
      </w:r>
      <w:r w:rsidR="000F3547">
        <w:t xml:space="preserve"> </w:t>
      </w:r>
      <w:r>
        <w:t>a</w:t>
      </w:r>
      <w:r w:rsidR="000F3547">
        <w:t xml:space="preserve"> </w:t>
      </w:r>
      <w:r>
        <w:t>project</w:t>
      </w:r>
      <w:r w:rsidR="000F3547">
        <w:t xml:space="preserve"> </w:t>
      </w:r>
      <w:r>
        <w:t>charter.</w:t>
      </w:r>
      <w:r w:rsidR="000F3547">
        <w:t xml:space="preserve"> </w:t>
      </w:r>
      <w:r w:rsidR="00F06AF1">
        <w:t>This</w:t>
      </w:r>
      <w:r w:rsidR="000F3547">
        <w:t xml:space="preserve"> </w:t>
      </w:r>
      <w:r w:rsidR="00F06AF1">
        <w:t>document</w:t>
      </w:r>
      <w:r w:rsidR="000F3547">
        <w:t xml:space="preserve"> </w:t>
      </w:r>
      <w:r w:rsidR="00F06AF1">
        <w:t>helps</w:t>
      </w:r>
      <w:r w:rsidR="000F3547">
        <w:t xml:space="preserve"> </w:t>
      </w:r>
      <w:r w:rsidR="00F042B2">
        <w:t>your</w:t>
      </w:r>
      <w:r w:rsidR="000F3547">
        <w:t xml:space="preserve"> </w:t>
      </w:r>
      <w:r w:rsidR="00F042B2">
        <w:t>hospital</w:t>
      </w:r>
      <w:r w:rsidR="000F3547">
        <w:t xml:space="preserve"> </w:t>
      </w:r>
      <w:r w:rsidR="00396E20" w:rsidRPr="00396E20">
        <w:t>clearly</w:t>
      </w:r>
      <w:r w:rsidR="000F3547">
        <w:t xml:space="preserve"> </w:t>
      </w:r>
      <w:r w:rsidR="00F06AF1">
        <w:t>define</w:t>
      </w:r>
      <w:r w:rsidR="000F3547">
        <w:t xml:space="preserve"> </w:t>
      </w:r>
      <w:r w:rsidR="00396E20" w:rsidRPr="00173ECA">
        <w:t>the</w:t>
      </w:r>
      <w:r w:rsidR="000F3547">
        <w:t xml:space="preserve"> </w:t>
      </w:r>
      <w:r w:rsidR="00396E20" w:rsidRPr="00173ECA">
        <w:t>goals,</w:t>
      </w:r>
      <w:r w:rsidR="000F3547">
        <w:t xml:space="preserve"> </w:t>
      </w:r>
      <w:r w:rsidR="00396E20" w:rsidRPr="00173ECA">
        <w:t>scope,</w:t>
      </w:r>
      <w:r w:rsidR="000F3547">
        <w:t xml:space="preserve"> </w:t>
      </w:r>
      <w:r w:rsidR="00396E20" w:rsidRPr="00173ECA">
        <w:t>timing,</w:t>
      </w:r>
      <w:r w:rsidR="000F3547">
        <w:t xml:space="preserve"> </w:t>
      </w:r>
      <w:r w:rsidR="00396E20" w:rsidRPr="00173ECA">
        <w:t>milestones,</w:t>
      </w:r>
      <w:r w:rsidR="000F3547">
        <w:t xml:space="preserve"> </w:t>
      </w:r>
      <w:r w:rsidR="00396E20" w:rsidRPr="00173ECA">
        <w:t>team</w:t>
      </w:r>
      <w:r w:rsidR="000F3547">
        <w:t xml:space="preserve"> </w:t>
      </w:r>
      <w:r w:rsidR="00396E20" w:rsidRPr="00173ECA">
        <w:t>roles</w:t>
      </w:r>
      <w:r w:rsidR="00396E20" w:rsidRPr="00396E20">
        <w:t>,</w:t>
      </w:r>
      <w:r w:rsidR="000F3547">
        <w:t xml:space="preserve"> </w:t>
      </w:r>
      <w:r w:rsidR="00396E20" w:rsidRPr="00173ECA">
        <w:t>and</w:t>
      </w:r>
      <w:r w:rsidR="000F3547">
        <w:t xml:space="preserve"> </w:t>
      </w:r>
      <w:r w:rsidR="00396E20" w:rsidRPr="00173ECA">
        <w:t>responsibilities</w:t>
      </w:r>
      <w:r w:rsidR="000F3547">
        <w:t xml:space="preserve"> </w:t>
      </w:r>
      <w:r w:rsidR="00396E20" w:rsidRPr="00396E20">
        <w:t>for</w:t>
      </w:r>
      <w:r w:rsidR="000F3547">
        <w:t xml:space="preserve"> </w:t>
      </w:r>
      <w:r w:rsidR="00435B79">
        <w:t>its</w:t>
      </w:r>
      <w:r w:rsidR="000F3547">
        <w:t xml:space="preserve"> </w:t>
      </w:r>
      <w:r w:rsidR="001E3261">
        <w:t xml:space="preserve">Pressure Injury </w:t>
      </w:r>
      <w:r w:rsidR="00435B79">
        <w:t>Prevention</w:t>
      </w:r>
      <w:r w:rsidR="000F3547">
        <w:t xml:space="preserve"> </w:t>
      </w:r>
      <w:r w:rsidR="00435B79">
        <w:t>Program</w:t>
      </w:r>
      <w:r w:rsidR="00396E20" w:rsidRPr="00173ECA">
        <w:t>.</w:t>
      </w:r>
      <w:r w:rsidR="000F3547">
        <w:t xml:space="preserve"> </w:t>
      </w:r>
      <w:r w:rsidR="00435B79">
        <w:t>In</w:t>
      </w:r>
      <w:r w:rsidR="000F3547">
        <w:t xml:space="preserve"> </w:t>
      </w:r>
      <w:r w:rsidR="00435B79">
        <w:t>most</w:t>
      </w:r>
      <w:r w:rsidR="000F3547">
        <w:t xml:space="preserve"> </w:t>
      </w:r>
      <w:r w:rsidR="00435B79">
        <w:t>cases,</w:t>
      </w:r>
      <w:r w:rsidR="000F3547">
        <w:t xml:space="preserve"> </w:t>
      </w:r>
      <w:r w:rsidR="00435B79">
        <w:t>the</w:t>
      </w:r>
      <w:r w:rsidR="000F3547">
        <w:t xml:space="preserve"> </w:t>
      </w:r>
      <w:r w:rsidR="00435B79">
        <w:t>L</w:t>
      </w:r>
      <w:r w:rsidR="00435B79" w:rsidRPr="00396E20">
        <w:t>eadership</w:t>
      </w:r>
      <w:r w:rsidR="000F3547">
        <w:t xml:space="preserve"> </w:t>
      </w:r>
      <w:r w:rsidR="00435B79">
        <w:t>T</w:t>
      </w:r>
      <w:r w:rsidR="00435B79" w:rsidRPr="00396E20">
        <w:t>eam</w:t>
      </w:r>
      <w:r w:rsidR="000F3547">
        <w:t xml:space="preserve"> </w:t>
      </w:r>
      <w:r w:rsidR="00435B79">
        <w:t>develops</w:t>
      </w:r>
      <w:r w:rsidR="000F3547">
        <w:t xml:space="preserve"> </w:t>
      </w:r>
      <w:r w:rsidR="00435B79">
        <w:t>the</w:t>
      </w:r>
      <w:r w:rsidR="000F3547">
        <w:t xml:space="preserve"> </w:t>
      </w:r>
      <w:r>
        <w:t>project</w:t>
      </w:r>
      <w:r w:rsidR="000F3547">
        <w:t xml:space="preserve"> </w:t>
      </w:r>
      <w:r w:rsidR="00435B79">
        <w:t>charter</w:t>
      </w:r>
      <w:r w:rsidR="000F3547">
        <w:t xml:space="preserve"> </w:t>
      </w:r>
      <w:r w:rsidR="00A64415">
        <w:t>and</w:t>
      </w:r>
      <w:r w:rsidR="000F3547">
        <w:t xml:space="preserve"> </w:t>
      </w:r>
      <w:r w:rsidR="00435B79">
        <w:t>gives</w:t>
      </w:r>
      <w:r w:rsidR="000F3547">
        <w:t xml:space="preserve"> </w:t>
      </w:r>
      <w:r w:rsidR="00435B79">
        <w:t>it</w:t>
      </w:r>
      <w:r w:rsidR="000F3547">
        <w:t xml:space="preserve"> </w:t>
      </w:r>
      <w:r w:rsidRPr="00396E20">
        <w:t>to</w:t>
      </w:r>
      <w:r w:rsidR="000F3547">
        <w:t xml:space="preserve"> </w:t>
      </w:r>
      <w:r>
        <w:t>the</w:t>
      </w:r>
      <w:r w:rsidR="000F3547">
        <w:t xml:space="preserve"> </w:t>
      </w:r>
      <w:r>
        <w:t>Implementation</w:t>
      </w:r>
      <w:r w:rsidR="000F3547">
        <w:t xml:space="preserve"> </w:t>
      </w:r>
      <w:r>
        <w:t>Team</w:t>
      </w:r>
      <w:r w:rsidRPr="00396E20">
        <w:t>.</w:t>
      </w:r>
      <w:r w:rsidR="000F3547">
        <w:t xml:space="preserve"> </w:t>
      </w:r>
    </w:p>
    <w:p w14:paraId="16464D2A" w14:textId="795B0A68" w:rsidR="00E122CF" w:rsidRPr="00A45BE8" w:rsidRDefault="00A64415" w:rsidP="00A45BE8">
      <w:pPr>
        <w:spacing w:before="240"/>
      </w:pPr>
      <w:r>
        <w:t>A</w:t>
      </w:r>
      <w:r w:rsidR="000F3547">
        <w:t xml:space="preserve"> </w:t>
      </w:r>
      <w:r w:rsidR="00F06AF1">
        <w:t>sample</w:t>
      </w:r>
      <w:r w:rsidR="000F3547">
        <w:t xml:space="preserve"> </w:t>
      </w:r>
      <w:r w:rsidR="003917C5" w:rsidRPr="00846479">
        <w:t>project</w:t>
      </w:r>
      <w:r w:rsidR="000F3547">
        <w:t xml:space="preserve"> </w:t>
      </w:r>
      <w:r w:rsidR="003917C5" w:rsidRPr="00846479">
        <w:t>charter</w:t>
      </w:r>
      <w:r w:rsidR="000F3547">
        <w:t xml:space="preserve"> </w:t>
      </w:r>
      <w:r w:rsidR="003917C5" w:rsidRPr="00846479">
        <w:t>template</w:t>
      </w:r>
      <w:r w:rsidR="000F3547">
        <w:t xml:space="preserve"> </w:t>
      </w:r>
      <w:r>
        <w:t xml:space="preserve">is available </w:t>
      </w:r>
      <w:r w:rsidR="003917C5" w:rsidRPr="00846479">
        <w:t>at</w:t>
      </w:r>
      <w:r w:rsidR="000F3547">
        <w:t xml:space="preserve"> </w:t>
      </w:r>
      <w:hyperlink r:id="rId43" w:history="1">
        <w:r w:rsidR="003917C5" w:rsidRPr="00846479">
          <w:rPr>
            <w:rStyle w:val="Hyperlink"/>
          </w:rPr>
          <w:t>https://www.ahrq.gov/sites/</w:t>
        </w:r>
        <w:r>
          <w:rPr>
            <w:rStyle w:val="Hyperlink"/>
          </w:rPr>
          <w:br w:type="textWrapping" w:clear="all"/>
        </w:r>
        <w:r w:rsidR="003917C5" w:rsidRPr="00846479">
          <w:rPr>
            <w:rStyle w:val="Hyperlink"/>
          </w:rPr>
          <w:t>default/files/wysiwyg/professionals/systems/hospital/qitoolkit/d2-projectcharter.pdf</w:t>
        </w:r>
      </w:hyperlink>
      <w:r w:rsidR="00F06AF1">
        <w:t>.</w:t>
      </w:r>
      <w:r w:rsidR="000F3547">
        <w:t xml:space="preserve"> </w:t>
      </w:r>
      <w:r w:rsidR="00B12C69" w:rsidRPr="00B127E6">
        <w:rPr>
          <w:b/>
        </w:rPr>
        <w:t>Table</w:t>
      </w:r>
      <w:r w:rsidR="000F3547">
        <w:rPr>
          <w:b/>
        </w:rPr>
        <w:t xml:space="preserve"> </w:t>
      </w:r>
      <w:r w:rsidR="00D2006A">
        <w:rPr>
          <w:b/>
        </w:rPr>
        <w:t>3</w:t>
      </w:r>
      <w:r w:rsidR="000F3547">
        <w:t xml:space="preserve"> </w:t>
      </w:r>
      <w:r w:rsidR="00B12C69">
        <w:t>provides</w:t>
      </w:r>
      <w:r w:rsidR="000F3547">
        <w:t xml:space="preserve"> </w:t>
      </w:r>
      <w:r w:rsidR="00A562B4">
        <w:t>some</w:t>
      </w:r>
      <w:r w:rsidR="000F3547">
        <w:t xml:space="preserve"> </w:t>
      </w:r>
      <w:r w:rsidR="00F84C75">
        <w:t>guidelines</w:t>
      </w:r>
      <w:r w:rsidR="000F3547">
        <w:t xml:space="preserve"> </w:t>
      </w:r>
      <w:r w:rsidR="00A562B4">
        <w:t>for</w:t>
      </w:r>
      <w:r w:rsidR="000F3547">
        <w:t xml:space="preserve"> </w:t>
      </w:r>
      <w:r w:rsidR="00B12C69">
        <w:t>project</w:t>
      </w:r>
      <w:r w:rsidR="000F3547">
        <w:t xml:space="preserve"> </w:t>
      </w:r>
      <w:r w:rsidR="00B12C69">
        <w:t>charters.</w:t>
      </w:r>
    </w:p>
    <w:p w14:paraId="3EFF487D" w14:textId="1BA3044E" w:rsidR="00A562B4" w:rsidRDefault="00D2006A" w:rsidP="00F717EF">
      <w:pPr>
        <w:pStyle w:val="TableTitle"/>
      </w:pPr>
      <w:r w:rsidRPr="00D2006A">
        <w:t>Table</w:t>
      </w:r>
      <w:r w:rsidR="000F3547">
        <w:t xml:space="preserve"> </w:t>
      </w:r>
      <w:r w:rsidRPr="00D2006A">
        <w:t>3</w:t>
      </w:r>
      <w:r w:rsidR="00A64415">
        <w:t>.</w:t>
      </w:r>
      <w:r w:rsidR="000F3547">
        <w:t xml:space="preserve"> </w:t>
      </w:r>
      <w:r w:rsidR="00B12C69" w:rsidRPr="00846479">
        <w:t>Project</w:t>
      </w:r>
      <w:r w:rsidR="000F3547">
        <w:t xml:space="preserve"> </w:t>
      </w:r>
      <w:r w:rsidR="00B12C69" w:rsidRPr="00846479">
        <w:t>Charter</w:t>
      </w:r>
      <w:r w:rsidR="000F3547">
        <w:t xml:space="preserve"> </w:t>
      </w:r>
      <w:r w:rsidR="00F84C75">
        <w:t>Guidelines</w:t>
      </w:r>
    </w:p>
    <w:tbl>
      <w:tblPr>
        <w:tblStyle w:val="TableGrid1"/>
        <w:tblW w:w="9360" w:type="dxa"/>
        <w:jc w:val="center"/>
        <w:tblLayout w:type="fixed"/>
        <w:tblCellMar>
          <w:top w:w="14" w:type="dxa"/>
          <w:left w:w="115" w:type="dxa"/>
          <w:bottom w:w="14" w:type="dxa"/>
          <w:right w:w="115" w:type="dxa"/>
        </w:tblCellMar>
        <w:tblLook w:val="04A0" w:firstRow="1" w:lastRow="0" w:firstColumn="1" w:lastColumn="0" w:noHBand="0" w:noVBand="1"/>
        <w:tblDescription w:val="Project Charter Guidelines"/>
      </w:tblPr>
      <w:tblGrid>
        <w:gridCol w:w="5040"/>
        <w:gridCol w:w="4320"/>
      </w:tblGrid>
      <w:tr w:rsidR="00A562B4" w14:paraId="7EF4B0E7" w14:textId="77777777" w:rsidTr="009744DF">
        <w:trPr>
          <w:tblHeader/>
          <w:jc w:val="center"/>
        </w:trPr>
        <w:tc>
          <w:tcPr>
            <w:tcW w:w="5040" w:type="dxa"/>
            <w:shd w:val="clear" w:color="auto" w:fill="D2FBFF"/>
          </w:tcPr>
          <w:p w14:paraId="628CC231" w14:textId="57E8F435" w:rsidR="00A562B4" w:rsidRPr="00EF7634" w:rsidRDefault="00A562B4" w:rsidP="00A64415">
            <w:pPr>
              <w:pStyle w:val="TableHead"/>
            </w:pPr>
            <w:r w:rsidRPr="00EF7634">
              <w:t>Do</w:t>
            </w:r>
          </w:p>
        </w:tc>
        <w:tc>
          <w:tcPr>
            <w:tcW w:w="4320" w:type="dxa"/>
            <w:shd w:val="clear" w:color="auto" w:fill="D2FBFF"/>
          </w:tcPr>
          <w:p w14:paraId="4D02C963" w14:textId="1EED8739" w:rsidR="00A562B4" w:rsidRPr="00EF7634" w:rsidRDefault="00A562B4" w:rsidP="00A64415">
            <w:pPr>
              <w:pStyle w:val="TableHead"/>
            </w:pPr>
            <w:r w:rsidRPr="00EF7634">
              <w:t>Don’t</w:t>
            </w:r>
          </w:p>
        </w:tc>
      </w:tr>
      <w:tr w:rsidR="00A562B4" w14:paraId="008528D3" w14:textId="77777777" w:rsidTr="00015C2C">
        <w:trPr>
          <w:jc w:val="center"/>
        </w:trPr>
        <w:tc>
          <w:tcPr>
            <w:tcW w:w="5040" w:type="dxa"/>
          </w:tcPr>
          <w:p w14:paraId="0C339B3C" w14:textId="1BE4B4B2" w:rsidR="00A562B4" w:rsidRPr="00EF7634" w:rsidRDefault="00C73A2D" w:rsidP="00BC1166">
            <w:pPr>
              <w:pStyle w:val="TableText"/>
            </w:pPr>
            <w:r w:rsidRPr="00EF7634">
              <w:t>Give</w:t>
            </w:r>
            <w:r w:rsidR="000F3547">
              <w:t xml:space="preserve"> </w:t>
            </w:r>
            <w:r w:rsidRPr="00EF7634">
              <w:t>the</w:t>
            </w:r>
            <w:r w:rsidR="000F3547">
              <w:t xml:space="preserve"> </w:t>
            </w:r>
            <w:r w:rsidR="00CD5B25" w:rsidRPr="00EF7634">
              <w:t>I</w:t>
            </w:r>
            <w:r w:rsidR="00A562B4" w:rsidRPr="00EF7634">
              <w:t>mplementation</w:t>
            </w:r>
            <w:r w:rsidR="000F3547">
              <w:t xml:space="preserve"> </w:t>
            </w:r>
            <w:r w:rsidR="00CD5B25" w:rsidRPr="00EF7634">
              <w:t>T</w:t>
            </w:r>
            <w:r w:rsidR="00A562B4" w:rsidRPr="00EF7634">
              <w:t>eam</w:t>
            </w:r>
            <w:r w:rsidR="000F3547">
              <w:t xml:space="preserve"> </w:t>
            </w:r>
            <w:r w:rsidR="00A562B4" w:rsidRPr="00EF7634">
              <w:t>guidance</w:t>
            </w:r>
            <w:r w:rsidR="000F3547">
              <w:t xml:space="preserve"> </w:t>
            </w:r>
            <w:r w:rsidR="00A562B4" w:rsidRPr="00EF7634">
              <w:t>about</w:t>
            </w:r>
            <w:r w:rsidR="000F3547">
              <w:t xml:space="preserve"> </w:t>
            </w:r>
            <w:r w:rsidR="00A562B4" w:rsidRPr="00EF7634">
              <w:t>what</w:t>
            </w:r>
            <w:r w:rsidR="000F3547">
              <w:t xml:space="preserve"> </w:t>
            </w:r>
            <w:r w:rsidR="00A562B4" w:rsidRPr="00EF7634">
              <w:t>they</w:t>
            </w:r>
            <w:r w:rsidR="000F3547">
              <w:t xml:space="preserve"> </w:t>
            </w:r>
            <w:r w:rsidR="00A562B4" w:rsidRPr="00EF7634">
              <w:t>are</w:t>
            </w:r>
            <w:r w:rsidR="000F3547">
              <w:t xml:space="preserve"> </w:t>
            </w:r>
            <w:r w:rsidR="00A562B4" w:rsidRPr="00EF7634">
              <w:t>being</w:t>
            </w:r>
            <w:r w:rsidR="000F3547">
              <w:t xml:space="preserve"> </w:t>
            </w:r>
            <w:r w:rsidR="00A562B4" w:rsidRPr="00EF7634">
              <w:t>asked</w:t>
            </w:r>
            <w:r w:rsidR="000F3547">
              <w:t xml:space="preserve"> </w:t>
            </w:r>
            <w:r w:rsidR="00A562B4" w:rsidRPr="00EF7634">
              <w:t>to</w:t>
            </w:r>
            <w:r w:rsidR="000F3547">
              <w:t xml:space="preserve"> </w:t>
            </w:r>
            <w:r w:rsidR="00A562B4" w:rsidRPr="00EF7634">
              <w:t>accomplish</w:t>
            </w:r>
            <w:r w:rsidR="00A15319" w:rsidRPr="00EF7634">
              <w:t>.</w:t>
            </w:r>
          </w:p>
        </w:tc>
        <w:tc>
          <w:tcPr>
            <w:tcW w:w="4320" w:type="dxa"/>
          </w:tcPr>
          <w:p w14:paraId="32D71674" w14:textId="196953C0" w:rsidR="00A562B4" w:rsidRPr="00EF7634" w:rsidRDefault="00A562B4" w:rsidP="00531D7F">
            <w:pPr>
              <w:pStyle w:val="TableText"/>
            </w:pPr>
            <w:r w:rsidRPr="00EF7634">
              <w:t>Tell</w:t>
            </w:r>
            <w:r w:rsidR="000F3547">
              <w:t xml:space="preserve"> </w:t>
            </w:r>
            <w:r w:rsidRPr="00EF7634">
              <w:t>the</w:t>
            </w:r>
            <w:r w:rsidR="000F3547">
              <w:t xml:space="preserve"> </w:t>
            </w:r>
            <w:r w:rsidR="00531D7F">
              <w:t>t</w:t>
            </w:r>
            <w:r w:rsidRPr="00EF7634">
              <w:t>eam</w:t>
            </w:r>
            <w:r w:rsidR="000F3547">
              <w:t xml:space="preserve"> </w:t>
            </w:r>
            <w:r w:rsidRPr="00EF7634">
              <w:t>specifically</w:t>
            </w:r>
            <w:r w:rsidR="000F3547">
              <w:t xml:space="preserve"> </w:t>
            </w:r>
            <w:r w:rsidRPr="00EF7634">
              <w:t>how</w:t>
            </w:r>
            <w:r w:rsidR="000F3547">
              <w:t xml:space="preserve"> </w:t>
            </w:r>
            <w:r w:rsidRPr="00EF7634">
              <w:t>to</w:t>
            </w:r>
            <w:r w:rsidR="000F3547">
              <w:t xml:space="preserve"> </w:t>
            </w:r>
            <w:r w:rsidRPr="00EF7634">
              <w:t>complete</w:t>
            </w:r>
            <w:r w:rsidR="000F3547">
              <w:t xml:space="preserve"> </w:t>
            </w:r>
            <w:r w:rsidRPr="00EF7634">
              <w:t>the</w:t>
            </w:r>
            <w:r w:rsidR="000F3547">
              <w:t xml:space="preserve"> </w:t>
            </w:r>
            <w:r w:rsidRPr="00EF7634">
              <w:t>work</w:t>
            </w:r>
            <w:r w:rsidR="00A15319" w:rsidRPr="00EF7634">
              <w:t>.</w:t>
            </w:r>
          </w:p>
        </w:tc>
      </w:tr>
      <w:tr w:rsidR="00A562B4" w14:paraId="08B0C293" w14:textId="77777777" w:rsidTr="00015C2C">
        <w:trPr>
          <w:jc w:val="center"/>
        </w:trPr>
        <w:tc>
          <w:tcPr>
            <w:tcW w:w="5040" w:type="dxa"/>
          </w:tcPr>
          <w:p w14:paraId="0F7BE179" w14:textId="201DC899" w:rsidR="00A562B4" w:rsidRPr="00EF7634" w:rsidRDefault="00A562B4" w:rsidP="00BC1166">
            <w:pPr>
              <w:pStyle w:val="TableText"/>
            </w:pPr>
            <w:r w:rsidRPr="00EF7634">
              <w:t>Make</w:t>
            </w:r>
            <w:r w:rsidR="000F3547">
              <w:t xml:space="preserve"> </w:t>
            </w:r>
            <w:r w:rsidRPr="00EF7634">
              <w:t>the</w:t>
            </w:r>
            <w:r w:rsidR="000F3547">
              <w:t xml:space="preserve"> </w:t>
            </w:r>
            <w:r w:rsidR="00C73A2D" w:rsidRPr="00EF7634">
              <w:t>project</w:t>
            </w:r>
            <w:r w:rsidR="000F3547">
              <w:t xml:space="preserve"> </w:t>
            </w:r>
            <w:r w:rsidR="00C73A2D" w:rsidRPr="00EF7634">
              <w:t>charter</w:t>
            </w:r>
            <w:r w:rsidR="000F3547">
              <w:t xml:space="preserve"> </w:t>
            </w:r>
            <w:r w:rsidRPr="00EF7634">
              <w:t>clear</w:t>
            </w:r>
            <w:r w:rsidR="000F3547">
              <w:t xml:space="preserve"> </w:t>
            </w:r>
            <w:r w:rsidRPr="00EF7634">
              <w:t>and</w:t>
            </w:r>
            <w:r w:rsidR="000F3547">
              <w:t xml:space="preserve"> </w:t>
            </w:r>
            <w:r w:rsidRPr="00EF7634">
              <w:t>concise,</w:t>
            </w:r>
            <w:r w:rsidR="000F3547">
              <w:t xml:space="preserve"> </w:t>
            </w:r>
            <w:r w:rsidRPr="00EF7634">
              <w:t>focusing</w:t>
            </w:r>
            <w:r w:rsidR="000F3547">
              <w:t xml:space="preserve"> </w:t>
            </w:r>
            <w:r w:rsidRPr="00EF7634">
              <w:t>on</w:t>
            </w:r>
            <w:r w:rsidR="000F3547">
              <w:t xml:space="preserve"> </w:t>
            </w:r>
            <w:r w:rsidRPr="00EF7634">
              <w:t>key</w:t>
            </w:r>
            <w:r w:rsidR="000F3547">
              <w:t xml:space="preserve"> </w:t>
            </w:r>
            <w:r w:rsidRPr="00EF7634">
              <w:t>elements</w:t>
            </w:r>
            <w:r w:rsidR="000F3547">
              <w:t xml:space="preserve"> </w:t>
            </w:r>
            <w:r w:rsidRPr="00EF7634">
              <w:t>of</w:t>
            </w:r>
            <w:r w:rsidR="000F3547">
              <w:t xml:space="preserve"> </w:t>
            </w:r>
            <w:r w:rsidRPr="00EF7634">
              <w:t>requested</w:t>
            </w:r>
            <w:r w:rsidR="000F3547">
              <w:t xml:space="preserve"> </w:t>
            </w:r>
            <w:r w:rsidRPr="00EF7634">
              <w:t>work</w:t>
            </w:r>
            <w:r w:rsidR="00A15319" w:rsidRPr="00EF7634">
              <w:t>.</w:t>
            </w:r>
          </w:p>
        </w:tc>
        <w:tc>
          <w:tcPr>
            <w:tcW w:w="4320" w:type="dxa"/>
          </w:tcPr>
          <w:p w14:paraId="1E85A8FD" w14:textId="43F759D9" w:rsidR="00A562B4" w:rsidRPr="00EF7634" w:rsidRDefault="00A562B4" w:rsidP="00BC1166">
            <w:pPr>
              <w:pStyle w:val="TableText"/>
            </w:pPr>
            <w:r w:rsidRPr="00EF7634">
              <w:t>Include</w:t>
            </w:r>
            <w:r w:rsidR="000F3547">
              <w:t xml:space="preserve"> </w:t>
            </w:r>
            <w:r w:rsidR="00A15319" w:rsidRPr="00EF7634">
              <w:t>many</w:t>
            </w:r>
            <w:r w:rsidR="000F3547">
              <w:t xml:space="preserve"> </w:t>
            </w:r>
            <w:r w:rsidRPr="00EF7634">
              <w:t>pages</w:t>
            </w:r>
            <w:r w:rsidR="000F3547">
              <w:t xml:space="preserve"> </w:t>
            </w:r>
            <w:r w:rsidRPr="00EF7634">
              <w:t>of</w:t>
            </w:r>
            <w:r w:rsidR="000F3547">
              <w:t xml:space="preserve"> </w:t>
            </w:r>
            <w:r w:rsidRPr="00EF7634">
              <w:t>information</w:t>
            </w:r>
            <w:r w:rsidR="00A15319" w:rsidRPr="00EF7634">
              <w:t>.</w:t>
            </w:r>
          </w:p>
        </w:tc>
      </w:tr>
      <w:tr w:rsidR="00A562B4" w14:paraId="3C0AD583" w14:textId="77777777" w:rsidTr="00015C2C">
        <w:trPr>
          <w:jc w:val="center"/>
        </w:trPr>
        <w:tc>
          <w:tcPr>
            <w:tcW w:w="5040" w:type="dxa"/>
          </w:tcPr>
          <w:p w14:paraId="00253645" w14:textId="6918AC97" w:rsidR="00A562B4" w:rsidRPr="00EF7634" w:rsidRDefault="00A562B4" w:rsidP="00BC1166">
            <w:pPr>
              <w:pStyle w:val="TableText"/>
            </w:pPr>
            <w:r w:rsidRPr="00EF7634">
              <w:t>Keep</w:t>
            </w:r>
            <w:r w:rsidR="000F3547">
              <w:t xml:space="preserve"> </w:t>
            </w:r>
            <w:r w:rsidR="00DB6E7B" w:rsidRPr="00EF7634">
              <w:t>the</w:t>
            </w:r>
            <w:r w:rsidR="000F3547">
              <w:t xml:space="preserve"> </w:t>
            </w:r>
            <w:r w:rsidR="00DB6E7B" w:rsidRPr="00EF7634">
              <w:t>project</w:t>
            </w:r>
            <w:r w:rsidR="000F3547">
              <w:t xml:space="preserve"> </w:t>
            </w:r>
            <w:r w:rsidR="00DB6E7B" w:rsidRPr="00EF7634">
              <w:t>charter</w:t>
            </w:r>
            <w:r w:rsidR="000F3547">
              <w:t xml:space="preserve"> </w:t>
            </w:r>
            <w:r w:rsidRPr="00EF7634">
              <w:t>in</w:t>
            </w:r>
            <w:r w:rsidR="000F3547">
              <w:t xml:space="preserve"> </w:t>
            </w:r>
            <w:r w:rsidRPr="00EF7634">
              <w:t>a</w:t>
            </w:r>
            <w:r w:rsidR="000F3547">
              <w:t xml:space="preserve"> </w:t>
            </w:r>
            <w:r w:rsidRPr="00EF7634">
              <w:t>location</w:t>
            </w:r>
            <w:r w:rsidR="000F3547">
              <w:t xml:space="preserve"> </w:t>
            </w:r>
            <w:r w:rsidRPr="00EF7634">
              <w:t>where</w:t>
            </w:r>
            <w:r w:rsidR="000F3547">
              <w:t xml:space="preserve"> </w:t>
            </w:r>
            <w:r w:rsidRPr="00EF7634">
              <w:t>it</w:t>
            </w:r>
            <w:r w:rsidR="000F3547">
              <w:t xml:space="preserve"> </w:t>
            </w:r>
            <w:r w:rsidRPr="00EF7634">
              <w:t>is</w:t>
            </w:r>
            <w:r w:rsidR="000F3547">
              <w:t xml:space="preserve"> </w:t>
            </w:r>
            <w:r w:rsidRPr="00EF7634">
              <w:t>available</w:t>
            </w:r>
            <w:r w:rsidR="000F3547">
              <w:t xml:space="preserve"> </w:t>
            </w:r>
            <w:r w:rsidRPr="00EF7634">
              <w:t>to</w:t>
            </w:r>
            <w:r w:rsidR="000F3547">
              <w:t xml:space="preserve"> </w:t>
            </w:r>
            <w:r w:rsidRPr="00EF7634">
              <w:t>all</w:t>
            </w:r>
            <w:r w:rsidR="000F3547">
              <w:t xml:space="preserve"> </w:t>
            </w:r>
            <w:r w:rsidRPr="00EF7634">
              <w:t>involved</w:t>
            </w:r>
            <w:r w:rsidR="000F3547">
              <w:t xml:space="preserve"> </w:t>
            </w:r>
            <w:r w:rsidRPr="00EF7634">
              <w:t>in</w:t>
            </w:r>
            <w:r w:rsidR="000F3547">
              <w:t xml:space="preserve"> </w:t>
            </w:r>
            <w:r w:rsidRPr="00EF7634">
              <w:t>the</w:t>
            </w:r>
            <w:r w:rsidR="000F3547">
              <w:t xml:space="preserve"> </w:t>
            </w:r>
            <w:r w:rsidRPr="00EF7634">
              <w:t>project</w:t>
            </w:r>
            <w:r w:rsidR="000F3547">
              <w:t xml:space="preserve"> </w:t>
            </w:r>
            <w:r w:rsidRPr="00EF7634">
              <w:t>so</w:t>
            </w:r>
            <w:r w:rsidR="000F3547">
              <w:t xml:space="preserve"> </w:t>
            </w:r>
            <w:r w:rsidRPr="00EF7634">
              <w:t>it</w:t>
            </w:r>
            <w:r w:rsidR="000F3547">
              <w:t xml:space="preserve"> </w:t>
            </w:r>
            <w:r w:rsidRPr="00EF7634">
              <w:t>can</w:t>
            </w:r>
            <w:r w:rsidR="000F3547">
              <w:t xml:space="preserve"> </w:t>
            </w:r>
            <w:r w:rsidRPr="00EF7634">
              <w:t>serve</w:t>
            </w:r>
            <w:r w:rsidR="000F3547">
              <w:t xml:space="preserve"> </w:t>
            </w:r>
            <w:r w:rsidRPr="00EF7634">
              <w:t>as</w:t>
            </w:r>
            <w:r w:rsidR="000F3547">
              <w:t xml:space="preserve"> </w:t>
            </w:r>
            <w:r w:rsidRPr="00EF7634">
              <w:t>a</w:t>
            </w:r>
            <w:r w:rsidR="000F3547">
              <w:t xml:space="preserve"> </w:t>
            </w:r>
            <w:r w:rsidRPr="00EF7634">
              <w:t>reference</w:t>
            </w:r>
            <w:r w:rsidR="000F3547">
              <w:t xml:space="preserve"> </w:t>
            </w:r>
            <w:r w:rsidRPr="00EF7634">
              <w:t>and</w:t>
            </w:r>
            <w:r w:rsidR="000F3547">
              <w:t xml:space="preserve"> </w:t>
            </w:r>
            <w:r w:rsidRPr="00EF7634">
              <w:t>reminder</w:t>
            </w:r>
            <w:r w:rsidR="000F3547">
              <w:t xml:space="preserve"> </w:t>
            </w:r>
            <w:r w:rsidRPr="00EF7634">
              <w:t>to</w:t>
            </w:r>
            <w:r w:rsidR="000F3547">
              <w:t xml:space="preserve"> </w:t>
            </w:r>
            <w:r w:rsidRPr="00EF7634">
              <w:t>avoid</w:t>
            </w:r>
            <w:r w:rsidR="000F3547">
              <w:t xml:space="preserve"> </w:t>
            </w:r>
            <w:r w:rsidRPr="00EF7634">
              <w:t>scope</w:t>
            </w:r>
            <w:r w:rsidR="000F3547">
              <w:t xml:space="preserve"> </w:t>
            </w:r>
            <w:r w:rsidRPr="00EF7634">
              <w:t>creep</w:t>
            </w:r>
            <w:r w:rsidR="000F3547">
              <w:t xml:space="preserve"> </w:t>
            </w:r>
            <w:r w:rsidRPr="00EF7634">
              <w:t>as</w:t>
            </w:r>
            <w:r w:rsidR="000F3547">
              <w:t xml:space="preserve"> </w:t>
            </w:r>
            <w:r w:rsidRPr="00EF7634">
              <w:t>the</w:t>
            </w:r>
            <w:r w:rsidR="000F3547">
              <w:t xml:space="preserve"> </w:t>
            </w:r>
            <w:r w:rsidRPr="00EF7634">
              <w:t>project</w:t>
            </w:r>
            <w:r w:rsidR="000F3547">
              <w:t xml:space="preserve"> </w:t>
            </w:r>
            <w:r w:rsidRPr="00EF7634">
              <w:t>progresses</w:t>
            </w:r>
            <w:r w:rsidR="00A15319" w:rsidRPr="00EF7634">
              <w:t>.</w:t>
            </w:r>
          </w:p>
        </w:tc>
        <w:tc>
          <w:tcPr>
            <w:tcW w:w="4320" w:type="dxa"/>
          </w:tcPr>
          <w:p w14:paraId="2E9F9B05" w14:textId="4DCEC9B8" w:rsidR="00A562B4" w:rsidRPr="00EF7634" w:rsidRDefault="00A562B4" w:rsidP="00BC1166">
            <w:pPr>
              <w:pStyle w:val="TableText"/>
            </w:pPr>
            <w:r w:rsidRPr="00EF7634">
              <w:t>File</w:t>
            </w:r>
            <w:r w:rsidR="000F3547">
              <w:t xml:space="preserve"> </w:t>
            </w:r>
            <w:r w:rsidR="00A15319" w:rsidRPr="00EF7634">
              <w:t>the</w:t>
            </w:r>
            <w:r w:rsidR="000F3547">
              <w:t xml:space="preserve"> </w:t>
            </w:r>
            <w:r w:rsidR="00A15319" w:rsidRPr="00EF7634">
              <w:t>project</w:t>
            </w:r>
            <w:r w:rsidR="000F3547">
              <w:t xml:space="preserve"> </w:t>
            </w:r>
            <w:r w:rsidR="00A15319" w:rsidRPr="00EF7634">
              <w:t>charter</w:t>
            </w:r>
            <w:r w:rsidR="000F3547">
              <w:t xml:space="preserve"> </w:t>
            </w:r>
            <w:r w:rsidRPr="00EF7634">
              <w:t>away</w:t>
            </w:r>
            <w:r w:rsidR="000F3547">
              <w:t xml:space="preserve"> </w:t>
            </w:r>
            <w:r w:rsidRPr="00EF7634">
              <w:t>in</w:t>
            </w:r>
            <w:r w:rsidR="000F3547">
              <w:t xml:space="preserve"> </w:t>
            </w:r>
            <w:r w:rsidRPr="00EF7634">
              <w:t>a</w:t>
            </w:r>
            <w:r w:rsidR="000F3547">
              <w:t xml:space="preserve"> </w:t>
            </w:r>
            <w:r w:rsidRPr="00EF7634">
              <w:t>notebook</w:t>
            </w:r>
            <w:r w:rsidR="000F3547">
              <w:t xml:space="preserve"> </w:t>
            </w:r>
            <w:r w:rsidRPr="00EF7634">
              <w:t>or</w:t>
            </w:r>
            <w:r w:rsidR="000F3547">
              <w:t xml:space="preserve"> </w:t>
            </w:r>
            <w:r w:rsidRPr="00EF7634">
              <w:t>in</w:t>
            </w:r>
            <w:r w:rsidR="000F3547">
              <w:t xml:space="preserve"> </w:t>
            </w:r>
            <w:r w:rsidRPr="00EF7634">
              <w:t>some</w:t>
            </w:r>
            <w:r w:rsidR="000F3547">
              <w:t xml:space="preserve"> </w:t>
            </w:r>
            <w:r w:rsidRPr="00EF7634">
              <w:t>folder</w:t>
            </w:r>
            <w:r w:rsidR="000F3547">
              <w:t xml:space="preserve"> </w:t>
            </w:r>
            <w:r w:rsidRPr="00EF7634">
              <w:t>on</w:t>
            </w:r>
            <w:r w:rsidR="000F3547">
              <w:t xml:space="preserve"> </w:t>
            </w:r>
            <w:r w:rsidRPr="00EF7634">
              <w:t>the</w:t>
            </w:r>
            <w:r w:rsidR="000F3547">
              <w:t xml:space="preserve"> </w:t>
            </w:r>
            <w:r w:rsidR="00DB6E7B" w:rsidRPr="00EF7634">
              <w:t>Team</w:t>
            </w:r>
            <w:r w:rsidR="000F3547">
              <w:t xml:space="preserve"> </w:t>
            </w:r>
            <w:r w:rsidR="00DB6E7B" w:rsidRPr="00EF7634">
              <w:t>L</w:t>
            </w:r>
            <w:r w:rsidRPr="00EF7634">
              <w:t>ead’s</w:t>
            </w:r>
            <w:r w:rsidR="000F3547">
              <w:t xml:space="preserve"> </w:t>
            </w:r>
            <w:r w:rsidRPr="00EF7634">
              <w:t>computer</w:t>
            </w:r>
            <w:r w:rsidR="00A15319" w:rsidRPr="00EF7634">
              <w:t>.</w:t>
            </w:r>
          </w:p>
        </w:tc>
      </w:tr>
      <w:tr w:rsidR="00A562B4" w14:paraId="54C5D604" w14:textId="77777777" w:rsidTr="00015C2C">
        <w:trPr>
          <w:jc w:val="center"/>
        </w:trPr>
        <w:tc>
          <w:tcPr>
            <w:tcW w:w="5040" w:type="dxa"/>
          </w:tcPr>
          <w:p w14:paraId="06ADE623" w14:textId="76E52E87" w:rsidR="00A562B4" w:rsidRPr="00EF7634" w:rsidRDefault="00A562B4" w:rsidP="00BC1166">
            <w:pPr>
              <w:pStyle w:val="TableText"/>
            </w:pPr>
            <w:r w:rsidRPr="00EF7634">
              <w:t>Identify</w:t>
            </w:r>
            <w:r w:rsidR="000F3547">
              <w:t xml:space="preserve"> </w:t>
            </w:r>
            <w:r w:rsidRPr="00EF7634">
              <w:t>a</w:t>
            </w:r>
            <w:r w:rsidR="000F3547">
              <w:t xml:space="preserve"> </w:t>
            </w:r>
            <w:r w:rsidRPr="00EF7634">
              <w:t>consistent</w:t>
            </w:r>
            <w:r w:rsidR="000F3547">
              <w:t xml:space="preserve"> </w:t>
            </w:r>
            <w:r w:rsidRPr="00EF7634">
              <w:t>format</w:t>
            </w:r>
            <w:r w:rsidR="000F3547">
              <w:t xml:space="preserve"> </w:t>
            </w:r>
            <w:r w:rsidRPr="00EF7634">
              <w:t>for</w:t>
            </w:r>
            <w:r w:rsidR="000F3547">
              <w:t xml:space="preserve"> </w:t>
            </w:r>
            <w:r w:rsidRPr="00EF7634">
              <w:t>all</w:t>
            </w:r>
            <w:r w:rsidR="000F3547">
              <w:t xml:space="preserve"> </w:t>
            </w:r>
            <w:r w:rsidRPr="00EF7634">
              <w:t>organizational</w:t>
            </w:r>
            <w:r w:rsidR="000F3547">
              <w:t xml:space="preserve"> </w:t>
            </w:r>
            <w:r w:rsidRPr="00EF7634">
              <w:t>project</w:t>
            </w:r>
            <w:r w:rsidR="000F3547">
              <w:t xml:space="preserve"> </w:t>
            </w:r>
            <w:r w:rsidRPr="00EF7634">
              <w:t>charters</w:t>
            </w:r>
            <w:r w:rsidR="000F3547">
              <w:t xml:space="preserve"> </w:t>
            </w:r>
            <w:r w:rsidRPr="00EF7634">
              <w:t>to</w:t>
            </w:r>
            <w:r w:rsidR="000F3547">
              <w:t xml:space="preserve"> </w:t>
            </w:r>
            <w:r w:rsidRPr="00EF7634">
              <w:t>make</w:t>
            </w:r>
            <w:r w:rsidR="000F3547">
              <w:t xml:space="preserve"> </w:t>
            </w:r>
            <w:r w:rsidRPr="00EF7634">
              <w:t>it</w:t>
            </w:r>
            <w:r w:rsidR="000F3547">
              <w:t xml:space="preserve"> </w:t>
            </w:r>
            <w:r w:rsidRPr="00EF7634">
              <w:t>easier</w:t>
            </w:r>
            <w:r w:rsidR="000F3547">
              <w:t xml:space="preserve"> </w:t>
            </w:r>
            <w:r w:rsidRPr="00EF7634">
              <w:t>for</w:t>
            </w:r>
            <w:r w:rsidR="000F3547">
              <w:t xml:space="preserve"> </w:t>
            </w:r>
            <w:r w:rsidRPr="00EF7634">
              <w:t>staff</w:t>
            </w:r>
            <w:r w:rsidR="000F3547">
              <w:t xml:space="preserve"> </w:t>
            </w:r>
            <w:r w:rsidRPr="00EF7634">
              <w:t>to</w:t>
            </w:r>
            <w:r w:rsidR="000F3547">
              <w:t xml:space="preserve"> </w:t>
            </w:r>
            <w:r w:rsidRPr="00EF7634">
              <w:t>use</w:t>
            </w:r>
            <w:r w:rsidR="00A15319" w:rsidRPr="00EF7634">
              <w:t>.</w:t>
            </w:r>
          </w:p>
        </w:tc>
        <w:tc>
          <w:tcPr>
            <w:tcW w:w="4320" w:type="dxa"/>
          </w:tcPr>
          <w:p w14:paraId="586278EC" w14:textId="266F37E0" w:rsidR="00A562B4" w:rsidRPr="00EF7634" w:rsidRDefault="00A562B4" w:rsidP="00BC1166">
            <w:pPr>
              <w:pStyle w:val="TableText"/>
            </w:pPr>
            <w:r w:rsidRPr="00EF7634">
              <w:t>Make</w:t>
            </w:r>
            <w:r w:rsidR="000F3547">
              <w:t xml:space="preserve"> </w:t>
            </w:r>
            <w:r w:rsidR="00A15319" w:rsidRPr="00EF7634">
              <w:t>the</w:t>
            </w:r>
            <w:r w:rsidR="000F3547">
              <w:t xml:space="preserve"> </w:t>
            </w:r>
            <w:r w:rsidRPr="00EF7634">
              <w:t>project</w:t>
            </w:r>
            <w:r w:rsidR="000F3547">
              <w:t xml:space="preserve"> </w:t>
            </w:r>
            <w:r w:rsidRPr="00EF7634">
              <w:t>charter</w:t>
            </w:r>
            <w:r w:rsidR="000F3547">
              <w:t xml:space="preserve"> </w:t>
            </w:r>
            <w:r w:rsidR="009034AF" w:rsidRPr="00EF7634">
              <w:t>complicated</w:t>
            </w:r>
            <w:r w:rsidR="00A15319" w:rsidRPr="00EF7634">
              <w:t>.</w:t>
            </w:r>
            <w:r w:rsidR="000F3547">
              <w:t xml:space="preserve"> </w:t>
            </w:r>
          </w:p>
        </w:tc>
      </w:tr>
      <w:tr w:rsidR="0046705D" w14:paraId="1E0112E9" w14:textId="77777777" w:rsidTr="00015C2C">
        <w:trPr>
          <w:jc w:val="center"/>
        </w:trPr>
        <w:tc>
          <w:tcPr>
            <w:tcW w:w="5040" w:type="dxa"/>
          </w:tcPr>
          <w:p w14:paraId="44B040F4" w14:textId="4660085C" w:rsidR="0046705D" w:rsidRPr="00EF7634" w:rsidRDefault="0046705D" w:rsidP="001E5A26">
            <w:pPr>
              <w:pStyle w:val="TableText"/>
            </w:pPr>
            <w:r w:rsidRPr="00EF7634">
              <w:t>Include</w:t>
            </w:r>
            <w:r w:rsidR="000F3547">
              <w:t xml:space="preserve"> </w:t>
            </w:r>
            <w:r w:rsidRPr="00EF7634">
              <w:t>which</w:t>
            </w:r>
            <w:r w:rsidR="000F3547">
              <w:t xml:space="preserve"> </w:t>
            </w:r>
            <w:r w:rsidRPr="00EF7634">
              <w:t>leadership</w:t>
            </w:r>
            <w:r w:rsidR="000F3547">
              <w:t xml:space="preserve"> </w:t>
            </w:r>
            <w:r w:rsidRPr="00EF7634">
              <w:t>and</w:t>
            </w:r>
            <w:r w:rsidR="000F3547">
              <w:t xml:space="preserve"> </w:t>
            </w:r>
            <w:r w:rsidRPr="00EF7634">
              <w:t>other</w:t>
            </w:r>
            <w:r w:rsidR="000F3547">
              <w:t xml:space="preserve"> </w:t>
            </w:r>
            <w:r w:rsidRPr="00EF7634">
              <w:t>committees</w:t>
            </w:r>
            <w:r w:rsidR="000F3547">
              <w:t xml:space="preserve"> </w:t>
            </w:r>
            <w:r w:rsidRPr="00EF7634">
              <w:t>will</w:t>
            </w:r>
            <w:r w:rsidR="000F3547">
              <w:t xml:space="preserve"> </w:t>
            </w:r>
            <w:r w:rsidRPr="00EF7634">
              <w:t>receive</w:t>
            </w:r>
            <w:r w:rsidR="000F3547">
              <w:t xml:space="preserve"> </w:t>
            </w:r>
            <w:r w:rsidRPr="00EF7634">
              <w:t>reports</w:t>
            </w:r>
            <w:r w:rsidR="000F3547">
              <w:t xml:space="preserve"> </w:t>
            </w:r>
            <w:r w:rsidRPr="00EF7634">
              <w:t>from</w:t>
            </w:r>
            <w:r w:rsidR="000F3547">
              <w:t xml:space="preserve"> </w:t>
            </w:r>
            <w:r w:rsidRPr="00EF7634">
              <w:t>your</w:t>
            </w:r>
            <w:r w:rsidR="000F3547">
              <w:t xml:space="preserve"> </w:t>
            </w:r>
            <w:r w:rsidR="001E5A26">
              <w:t>t</w:t>
            </w:r>
            <w:r w:rsidRPr="00EF7634">
              <w:t>eam</w:t>
            </w:r>
            <w:r w:rsidR="000F3547">
              <w:t xml:space="preserve"> </w:t>
            </w:r>
            <w:r w:rsidRPr="00EF7634">
              <w:t>and</w:t>
            </w:r>
            <w:r w:rsidR="000F3547">
              <w:t xml:space="preserve"> </w:t>
            </w:r>
            <w:r w:rsidRPr="00EF7634">
              <w:t>how</w:t>
            </w:r>
            <w:r w:rsidR="000F3547">
              <w:t xml:space="preserve"> </w:t>
            </w:r>
            <w:r w:rsidRPr="00EF7634">
              <w:t>often</w:t>
            </w:r>
            <w:r w:rsidR="000F3547">
              <w:t xml:space="preserve"> </w:t>
            </w:r>
            <w:r w:rsidR="00DB6E7B" w:rsidRPr="00EF7634">
              <w:t>they</w:t>
            </w:r>
            <w:r w:rsidR="000F3547">
              <w:t xml:space="preserve"> </w:t>
            </w:r>
            <w:r w:rsidR="00DB6E7B" w:rsidRPr="00EF7634">
              <w:t>will</w:t>
            </w:r>
            <w:r w:rsidR="000F3547">
              <w:t xml:space="preserve"> </w:t>
            </w:r>
            <w:r w:rsidR="00DB6E7B" w:rsidRPr="00EF7634">
              <w:t>receive</w:t>
            </w:r>
            <w:r w:rsidR="000F3547">
              <w:t xml:space="preserve"> </w:t>
            </w:r>
            <w:r w:rsidR="00DB6E7B" w:rsidRPr="00EF7634">
              <w:t>these</w:t>
            </w:r>
            <w:r w:rsidR="000F3547">
              <w:t xml:space="preserve"> </w:t>
            </w:r>
            <w:r w:rsidR="00DB6E7B" w:rsidRPr="00EF7634">
              <w:t>reports</w:t>
            </w:r>
            <w:r w:rsidRPr="00EF7634">
              <w:t>.</w:t>
            </w:r>
            <w:r w:rsidR="000F3547">
              <w:t xml:space="preserve"> </w:t>
            </w:r>
          </w:p>
        </w:tc>
        <w:tc>
          <w:tcPr>
            <w:tcW w:w="4320" w:type="dxa"/>
          </w:tcPr>
          <w:p w14:paraId="38B8A0E4" w14:textId="77777777" w:rsidR="0046705D" w:rsidRPr="00EF7634" w:rsidRDefault="0046705D" w:rsidP="00BC1166">
            <w:pPr>
              <w:pStyle w:val="TableText"/>
            </w:pPr>
          </w:p>
        </w:tc>
      </w:tr>
      <w:tr w:rsidR="00956827" w14:paraId="4BE68A7D" w14:textId="77777777" w:rsidTr="00015C2C">
        <w:trPr>
          <w:trHeight w:val="485"/>
          <w:jc w:val="center"/>
        </w:trPr>
        <w:tc>
          <w:tcPr>
            <w:tcW w:w="5040" w:type="dxa"/>
            <w:vMerge w:val="restart"/>
          </w:tcPr>
          <w:p w14:paraId="2A3F4472" w14:textId="6D2D8E41" w:rsidR="00956827" w:rsidRPr="00EF7634" w:rsidRDefault="00956827" w:rsidP="00531D7F">
            <w:pPr>
              <w:pStyle w:val="TableText"/>
            </w:pPr>
            <w:r w:rsidRPr="00EF7634">
              <w:t>Provide</w:t>
            </w:r>
            <w:r w:rsidR="000F3547">
              <w:t xml:space="preserve"> </w:t>
            </w:r>
            <w:r w:rsidRPr="00EF7634">
              <w:t>guidance</w:t>
            </w:r>
            <w:r w:rsidR="000F3547">
              <w:t xml:space="preserve"> </w:t>
            </w:r>
            <w:r w:rsidR="00DB6E7B" w:rsidRPr="00EF7634">
              <w:t>about</w:t>
            </w:r>
            <w:r w:rsidR="000F3547">
              <w:t xml:space="preserve"> </w:t>
            </w:r>
            <w:r w:rsidRPr="00EF7634">
              <w:t>the</w:t>
            </w:r>
            <w:r w:rsidR="000F3547">
              <w:t xml:space="preserve"> </w:t>
            </w:r>
            <w:r w:rsidR="00531D7F">
              <w:t>t</w:t>
            </w:r>
            <w:r w:rsidRPr="00EF7634">
              <w:t>eam</w:t>
            </w:r>
            <w:r w:rsidR="00DB6E7B" w:rsidRPr="00EF7634">
              <w:t>’s</w:t>
            </w:r>
            <w:r w:rsidR="000F3547">
              <w:t xml:space="preserve"> </w:t>
            </w:r>
            <w:r w:rsidR="00DB6E7B" w:rsidRPr="00EF7634">
              <w:t>decision</w:t>
            </w:r>
            <w:r w:rsidR="00FF0B0F" w:rsidRPr="00EF7634">
              <w:t>-</w:t>
            </w:r>
            <w:r w:rsidR="00DB6E7B" w:rsidRPr="00EF7634">
              <w:t>making</w:t>
            </w:r>
            <w:r w:rsidR="000F3547">
              <w:t xml:space="preserve"> </w:t>
            </w:r>
            <w:r w:rsidR="00DB6E7B" w:rsidRPr="00EF7634">
              <w:t>authority</w:t>
            </w:r>
            <w:r w:rsidRPr="00EF7634">
              <w:t>.</w:t>
            </w:r>
            <w:r w:rsidR="000F3547">
              <w:t xml:space="preserve"> </w:t>
            </w:r>
            <w:r w:rsidRPr="00EF7634">
              <w:t>When</w:t>
            </w:r>
            <w:r w:rsidR="000F3547">
              <w:t xml:space="preserve"> </w:t>
            </w:r>
            <w:r w:rsidRPr="00EF7634">
              <w:t>appropriate,</w:t>
            </w:r>
            <w:r w:rsidR="000F3547">
              <w:t xml:space="preserve"> </w:t>
            </w:r>
            <w:r w:rsidR="00DB6E7B" w:rsidRPr="00EF7634">
              <w:t>delineate</w:t>
            </w:r>
            <w:r w:rsidR="000F3547">
              <w:t xml:space="preserve"> </w:t>
            </w:r>
            <w:r w:rsidR="00DB6E7B" w:rsidRPr="00EF7634">
              <w:t>the</w:t>
            </w:r>
            <w:r w:rsidR="000F3547">
              <w:t xml:space="preserve"> </w:t>
            </w:r>
            <w:r w:rsidRPr="00EF7634">
              <w:t>role</w:t>
            </w:r>
            <w:r w:rsidR="00DB6E7B" w:rsidRPr="00EF7634">
              <w:t>s</w:t>
            </w:r>
            <w:r w:rsidR="000F3547">
              <w:t xml:space="preserve"> </w:t>
            </w:r>
            <w:r w:rsidRPr="00EF7634">
              <w:t>of</w:t>
            </w:r>
            <w:r w:rsidR="000F3547">
              <w:t xml:space="preserve"> </w:t>
            </w:r>
            <w:r w:rsidRPr="00EF7634">
              <w:t>those</w:t>
            </w:r>
            <w:r w:rsidR="000F3547">
              <w:t xml:space="preserve"> </w:t>
            </w:r>
            <w:r w:rsidRPr="00EF7634">
              <w:t>involved</w:t>
            </w:r>
            <w:r w:rsidR="000F3547">
              <w:t xml:space="preserve"> </w:t>
            </w:r>
            <w:r w:rsidRPr="00EF7634">
              <w:t>in</w:t>
            </w:r>
            <w:r w:rsidR="000F3547">
              <w:t xml:space="preserve"> </w:t>
            </w:r>
            <w:r w:rsidRPr="00EF7634">
              <w:t>making</w:t>
            </w:r>
            <w:r w:rsidR="000F3547">
              <w:t xml:space="preserve"> </w:t>
            </w:r>
            <w:r w:rsidRPr="00EF7634">
              <w:t>decisions</w:t>
            </w:r>
            <w:r w:rsidR="000F3547">
              <w:t xml:space="preserve"> </w:t>
            </w:r>
            <w:r w:rsidRPr="00EF7634">
              <w:t>about</w:t>
            </w:r>
            <w:r w:rsidR="000F3547">
              <w:t xml:space="preserve"> </w:t>
            </w:r>
            <w:r w:rsidRPr="00EF7634">
              <w:t>changes</w:t>
            </w:r>
            <w:r w:rsidR="000F3547">
              <w:t xml:space="preserve"> </w:t>
            </w:r>
            <w:r w:rsidRPr="00EF7634">
              <w:t>to</w:t>
            </w:r>
            <w:r w:rsidR="000F3547">
              <w:t xml:space="preserve"> </w:t>
            </w:r>
            <w:r w:rsidRPr="00EF7634">
              <w:t>be</w:t>
            </w:r>
            <w:r w:rsidR="000F3547">
              <w:t xml:space="preserve"> </w:t>
            </w:r>
            <w:r w:rsidRPr="00EF7634">
              <w:t>tested</w:t>
            </w:r>
            <w:r w:rsidR="000F3547">
              <w:t xml:space="preserve"> </w:t>
            </w:r>
            <w:r w:rsidRPr="00EF7634">
              <w:t>or</w:t>
            </w:r>
            <w:r w:rsidR="000F3547">
              <w:t xml:space="preserve"> </w:t>
            </w:r>
            <w:r w:rsidRPr="00EF7634">
              <w:t>made.</w:t>
            </w:r>
            <w:r w:rsidR="000F3547">
              <w:t xml:space="preserve"> </w:t>
            </w:r>
            <w:r w:rsidR="00DB6E7B" w:rsidRPr="00EF7634">
              <w:t>Consider</w:t>
            </w:r>
            <w:r w:rsidR="000F3547">
              <w:t xml:space="preserve"> </w:t>
            </w:r>
            <w:r w:rsidR="00DB6E7B" w:rsidRPr="00EF7634">
              <w:t>using</w:t>
            </w:r>
            <w:r w:rsidR="000F3547">
              <w:t xml:space="preserve"> </w:t>
            </w:r>
            <w:r w:rsidRPr="00EF7634">
              <w:t>a</w:t>
            </w:r>
            <w:r w:rsidR="000F3547">
              <w:t xml:space="preserve"> </w:t>
            </w:r>
            <w:r w:rsidRPr="00EF7634">
              <w:t>RACI</w:t>
            </w:r>
            <w:r w:rsidR="000F3547">
              <w:t xml:space="preserve"> </w:t>
            </w:r>
            <w:r w:rsidRPr="00EF7634">
              <w:t>chart</w:t>
            </w:r>
            <w:r w:rsidR="000F3547">
              <w:t xml:space="preserve"> </w:t>
            </w:r>
            <w:r w:rsidRPr="00EF7634">
              <w:t>(roles</w:t>
            </w:r>
            <w:r w:rsidR="000F3547">
              <w:t xml:space="preserve"> </w:t>
            </w:r>
            <w:r w:rsidRPr="00EF7634">
              <w:t>and</w:t>
            </w:r>
            <w:r w:rsidR="000F3547">
              <w:t xml:space="preserve"> </w:t>
            </w:r>
            <w:r w:rsidRPr="00EF7634">
              <w:t>responsibilities</w:t>
            </w:r>
            <w:r w:rsidR="000F3547">
              <w:t xml:space="preserve"> </w:t>
            </w:r>
            <w:r w:rsidRPr="00EF7634">
              <w:t>matrix)</w:t>
            </w:r>
            <w:r w:rsidR="000F3547">
              <w:t xml:space="preserve"> </w:t>
            </w:r>
            <w:r w:rsidRPr="00EF7634">
              <w:t>(see</w:t>
            </w:r>
            <w:r w:rsidR="000F3547">
              <w:t xml:space="preserve"> </w:t>
            </w:r>
            <w:r w:rsidRPr="00EF7634">
              <w:rPr>
                <w:b/>
              </w:rPr>
              <w:t>Appendix</w:t>
            </w:r>
            <w:r w:rsidR="000F3547">
              <w:rPr>
                <w:b/>
              </w:rPr>
              <w:t xml:space="preserve"> </w:t>
            </w:r>
            <w:r w:rsidRPr="00EF7634">
              <w:rPr>
                <w:b/>
              </w:rPr>
              <w:t>A</w:t>
            </w:r>
            <w:r w:rsidRPr="00EF7634">
              <w:t>).</w:t>
            </w:r>
            <w:r w:rsidR="000F3547">
              <w:t xml:space="preserve"> </w:t>
            </w:r>
          </w:p>
        </w:tc>
        <w:tc>
          <w:tcPr>
            <w:tcW w:w="4320" w:type="dxa"/>
          </w:tcPr>
          <w:p w14:paraId="64FCA8D9" w14:textId="07B755D8" w:rsidR="00956827" w:rsidRPr="00EF7634" w:rsidRDefault="00956827" w:rsidP="00531D7F">
            <w:pPr>
              <w:pStyle w:val="TableText"/>
            </w:pPr>
            <w:r w:rsidRPr="00EF7634">
              <w:t>Be</w:t>
            </w:r>
            <w:r w:rsidR="000F3547">
              <w:t xml:space="preserve"> </w:t>
            </w:r>
            <w:r w:rsidRPr="00EF7634">
              <w:t>unclear</w:t>
            </w:r>
            <w:r w:rsidR="000F3547">
              <w:t xml:space="preserve"> </w:t>
            </w:r>
            <w:r w:rsidRPr="00EF7634">
              <w:t>about</w:t>
            </w:r>
            <w:r w:rsidR="000F3547">
              <w:t xml:space="preserve"> </w:t>
            </w:r>
            <w:r w:rsidRPr="00EF7634">
              <w:t>the</w:t>
            </w:r>
            <w:r w:rsidR="000F3547">
              <w:t xml:space="preserve"> </w:t>
            </w:r>
            <w:r w:rsidR="00531D7F">
              <w:t>t</w:t>
            </w:r>
            <w:r w:rsidRPr="00EF7634">
              <w:t>eam’s</w:t>
            </w:r>
            <w:r w:rsidR="000F3547">
              <w:t xml:space="preserve"> </w:t>
            </w:r>
            <w:r w:rsidRPr="00EF7634">
              <w:t>decision</w:t>
            </w:r>
            <w:r w:rsidR="00FF0B0F" w:rsidRPr="00EF7634">
              <w:t>-</w:t>
            </w:r>
            <w:r w:rsidRPr="00EF7634">
              <w:t>making</w:t>
            </w:r>
            <w:r w:rsidR="000F3547">
              <w:t xml:space="preserve"> </w:t>
            </w:r>
            <w:r w:rsidR="00DB6E7B" w:rsidRPr="00EF7634">
              <w:t>authority</w:t>
            </w:r>
            <w:r w:rsidR="00F81EE8">
              <w:t>.</w:t>
            </w:r>
          </w:p>
        </w:tc>
      </w:tr>
      <w:tr w:rsidR="00956827" w14:paraId="5EF4C8E3" w14:textId="77777777" w:rsidTr="00015C2C">
        <w:trPr>
          <w:trHeight w:val="582"/>
          <w:jc w:val="center"/>
        </w:trPr>
        <w:tc>
          <w:tcPr>
            <w:tcW w:w="5040" w:type="dxa"/>
            <w:vMerge/>
          </w:tcPr>
          <w:p w14:paraId="665BB6B9" w14:textId="77777777" w:rsidR="00956827" w:rsidRPr="00EF7634" w:rsidDel="00A15319" w:rsidRDefault="00956827" w:rsidP="00BC1166">
            <w:pPr>
              <w:pStyle w:val="TableText"/>
            </w:pPr>
          </w:p>
        </w:tc>
        <w:tc>
          <w:tcPr>
            <w:tcW w:w="4320" w:type="dxa"/>
          </w:tcPr>
          <w:p w14:paraId="677DC4D3" w14:textId="7D0893C2" w:rsidR="00956827" w:rsidRPr="00EF7634" w:rsidRDefault="00DB6E7B" w:rsidP="00531D7F">
            <w:pPr>
              <w:pStyle w:val="TableText"/>
            </w:pPr>
            <w:r w:rsidRPr="00EF7634">
              <w:t>Needlessly</w:t>
            </w:r>
            <w:r w:rsidR="000F3547">
              <w:t xml:space="preserve"> </w:t>
            </w:r>
            <w:r w:rsidR="00956827" w:rsidRPr="00EF7634">
              <w:t>limit</w:t>
            </w:r>
            <w:r w:rsidR="000F3547">
              <w:t xml:space="preserve"> </w:t>
            </w:r>
            <w:r w:rsidR="00956827" w:rsidRPr="00EF7634">
              <w:t>the</w:t>
            </w:r>
            <w:r w:rsidR="000F3547">
              <w:t xml:space="preserve"> </w:t>
            </w:r>
            <w:r w:rsidR="00531D7F">
              <w:t>t</w:t>
            </w:r>
            <w:r w:rsidR="00956827" w:rsidRPr="00EF7634">
              <w:t>eam’s</w:t>
            </w:r>
            <w:r w:rsidR="000F3547">
              <w:t xml:space="preserve"> </w:t>
            </w:r>
            <w:r w:rsidR="00956827" w:rsidRPr="00EF7634">
              <w:t>ability</w:t>
            </w:r>
            <w:r w:rsidR="000F3547">
              <w:t xml:space="preserve"> </w:t>
            </w:r>
            <w:r w:rsidR="00956827" w:rsidRPr="00EF7634">
              <w:t>to</w:t>
            </w:r>
            <w:r w:rsidR="000F3547">
              <w:t xml:space="preserve"> </w:t>
            </w:r>
            <w:r w:rsidR="00956827" w:rsidRPr="00EF7634">
              <w:t>plan</w:t>
            </w:r>
            <w:r w:rsidR="000F3547">
              <w:t xml:space="preserve"> </w:t>
            </w:r>
            <w:r w:rsidR="00956827" w:rsidRPr="00EF7634">
              <w:t>and</w:t>
            </w:r>
            <w:r w:rsidR="000F3547">
              <w:t xml:space="preserve"> </w:t>
            </w:r>
            <w:r w:rsidR="00A64415">
              <w:t>conduct</w:t>
            </w:r>
            <w:r w:rsidR="000F3547">
              <w:t xml:space="preserve"> </w:t>
            </w:r>
            <w:r w:rsidR="00956827" w:rsidRPr="00EF7634">
              <w:t>innovative</w:t>
            </w:r>
            <w:r w:rsidR="000F3547">
              <w:t xml:space="preserve"> </w:t>
            </w:r>
            <w:r w:rsidR="00956827" w:rsidRPr="00EF7634">
              <w:t>small</w:t>
            </w:r>
            <w:r w:rsidR="000F3547">
              <w:t xml:space="preserve"> </w:t>
            </w:r>
            <w:r w:rsidR="00956827" w:rsidRPr="00EF7634">
              <w:t>tests</w:t>
            </w:r>
            <w:r w:rsidR="000F3547">
              <w:t xml:space="preserve"> </w:t>
            </w:r>
            <w:r w:rsidR="00956827" w:rsidRPr="00EF7634">
              <w:t>of</w:t>
            </w:r>
            <w:r w:rsidR="000F3547">
              <w:t xml:space="preserve"> </w:t>
            </w:r>
            <w:r w:rsidR="00956827" w:rsidRPr="00EF7634">
              <w:t>change</w:t>
            </w:r>
            <w:r w:rsidR="000F3547">
              <w:t xml:space="preserve"> </w:t>
            </w:r>
            <w:r w:rsidR="00956827" w:rsidRPr="00EF7634">
              <w:t>with</w:t>
            </w:r>
            <w:r w:rsidR="000F3547">
              <w:t xml:space="preserve"> </w:t>
            </w:r>
            <w:r w:rsidR="00956827" w:rsidRPr="00EF7634">
              <w:t>formal</w:t>
            </w:r>
            <w:r w:rsidR="000F3547">
              <w:t xml:space="preserve"> </w:t>
            </w:r>
            <w:r w:rsidR="00956827" w:rsidRPr="00EF7634">
              <w:t>approval</w:t>
            </w:r>
            <w:r w:rsidR="000F3547">
              <w:t xml:space="preserve"> </w:t>
            </w:r>
            <w:r w:rsidR="00956827" w:rsidRPr="00EF7634">
              <w:t>processes.</w:t>
            </w:r>
          </w:p>
        </w:tc>
      </w:tr>
    </w:tbl>
    <w:p w14:paraId="5D2CD81B" w14:textId="54FECB13" w:rsidR="006D3851" w:rsidRPr="00F717EF" w:rsidRDefault="004138B8" w:rsidP="009025AA">
      <w:pPr>
        <w:pStyle w:val="Heading4"/>
        <w:spacing w:before="120"/>
        <w:rPr>
          <w:rFonts w:asciiTheme="minorHAnsi" w:hAnsiTheme="minorHAnsi"/>
          <w:sz w:val="28"/>
          <w:szCs w:val="28"/>
        </w:rPr>
      </w:pPr>
      <w:r w:rsidRPr="00F717EF">
        <w:rPr>
          <w:rFonts w:asciiTheme="minorHAnsi" w:hAnsiTheme="minorHAnsi"/>
          <w:sz w:val="28"/>
          <w:szCs w:val="28"/>
        </w:rPr>
        <w:t>Identify</w:t>
      </w:r>
      <w:r w:rsidR="000F3547" w:rsidRPr="00F717EF">
        <w:rPr>
          <w:rFonts w:asciiTheme="minorHAnsi" w:hAnsiTheme="minorHAnsi"/>
          <w:sz w:val="28"/>
          <w:szCs w:val="28"/>
        </w:rPr>
        <w:t xml:space="preserve"> </w:t>
      </w:r>
      <w:r w:rsidRPr="00F717EF">
        <w:rPr>
          <w:rFonts w:asciiTheme="minorHAnsi" w:hAnsiTheme="minorHAnsi"/>
          <w:sz w:val="28"/>
          <w:szCs w:val="28"/>
        </w:rPr>
        <w:t>Key</w:t>
      </w:r>
      <w:r w:rsidR="000F3547" w:rsidRPr="00F717EF">
        <w:rPr>
          <w:rFonts w:asciiTheme="minorHAnsi" w:hAnsiTheme="minorHAnsi"/>
          <w:sz w:val="28"/>
          <w:szCs w:val="28"/>
        </w:rPr>
        <w:t xml:space="preserve"> </w:t>
      </w:r>
      <w:r w:rsidRPr="00F717EF">
        <w:rPr>
          <w:rFonts w:asciiTheme="minorHAnsi" w:hAnsiTheme="minorHAnsi"/>
          <w:sz w:val="28"/>
          <w:szCs w:val="28"/>
        </w:rPr>
        <w:t>Program</w:t>
      </w:r>
      <w:r w:rsidR="000F3547" w:rsidRPr="00F717EF">
        <w:rPr>
          <w:rFonts w:asciiTheme="minorHAnsi" w:hAnsiTheme="minorHAnsi"/>
          <w:sz w:val="28"/>
          <w:szCs w:val="28"/>
        </w:rPr>
        <w:t xml:space="preserve"> </w:t>
      </w:r>
      <w:r w:rsidRPr="00F717EF">
        <w:rPr>
          <w:rFonts w:asciiTheme="minorHAnsi" w:hAnsiTheme="minorHAnsi"/>
          <w:sz w:val="28"/>
          <w:szCs w:val="28"/>
        </w:rPr>
        <w:t>Personnel</w:t>
      </w:r>
      <w:r w:rsidR="000F3547" w:rsidRPr="00F717EF">
        <w:rPr>
          <w:rFonts w:asciiTheme="minorHAnsi" w:hAnsiTheme="minorHAnsi"/>
          <w:sz w:val="28"/>
          <w:szCs w:val="28"/>
        </w:rPr>
        <w:t xml:space="preserve"> </w:t>
      </w:r>
    </w:p>
    <w:p w14:paraId="602DA15E" w14:textId="1309EAAD" w:rsidR="006D3851" w:rsidRDefault="004138B8" w:rsidP="00A45BE8">
      <w:pPr>
        <w:spacing w:before="240"/>
      </w:pPr>
      <w:r>
        <w:t>Before</w:t>
      </w:r>
      <w:r w:rsidR="000F3547">
        <w:t xml:space="preserve"> </w:t>
      </w:r>
      <w:r>
        <w:t>your</w:t>
      </w:r>
      <w:r w:rsidR="000F3547">
        <w:t xml:space="preserve"> </w:t>
      </w:r>
      <w:r>
        <w:t>hospital</w:t>
      </w:r>
      <w:r w:rsidR="000F3547">
        <w:t xml:space="preserve"> </w:t>
      </w:r>
      <w:r>
        <w:t>embarks</w:t>
      </w:r>
      <w:r w:rsidR="000F3547">
        <w:t xml:space="preserve"> </w:t>
      </w:r>
      <w:r>
        <w:t>on</w:t>
      </w:r>
      <w:r w:rsidR="000F3547">
        <w:t xml:space="preserve"> </w:t>
      </w:r>
      <w:r>
        <w:t>the</w:t>
      </w:r>
      <w:r w:rsidR="000F3547">
        <w:t xml:space="preserve"> </w:t>
      </w:r>
      <w:r>
        <w:t>Training</w:t>
      </w:r>
      <w:r w:rsidR="000F3547">
        <w:t xml:space="preserve"> </w:t>
      </w:r>
      <w:r>
        <w:t>Phase,</w:t>
      </w:r>
      <w:r w:rsidR="000F3547">
        <w:t xml:space="preserve"> </w:t>
      </w:r>
      <w:r>
        <w:t>it’s</w:t>
      </w:r>
      <w:r w:rsidR="000F3547">
        <w:t xml:space="preserve"> </w:t>
      </w:r>
      <w:r>
        <w:t>important</w:t>
      </w:r>
      <w:r w:rsidR="000F3547">
        <w:t xml:space="preserve"> </w:t>
      </w:r>
      <w:r>
        <w:t>to</w:t>
      </w:r>
      <w:r w:rsidR="000F3547">
        <w:t xml:space="preserve"> </w:t>
      </w:r>
      <w:r>
        <w:t>identify</w:t>
      </w:r>
      <w:r w:rsidR="000F3547">
        <w:t xml:space="preserve"> </w:t>
      </w:r>
      <w:r>
        <w:t>key</w:t>
      </w:r>
      <w:r w:rsidR="000F3547">
        <w:t xml:space="preserve"> </w:t>
      </w:r>
      <w:r w:rsidR="00FC2BBD">
        <w:t xml:space="preserve">Pressure Injury </w:t>
      </w:r>
      <w:r>
        <w:t>Prevention</w:t>
      </w:r>
      <w:r w:rsidR="000F3547">
        <w:t xml:space="preserve"> </w:t>
      </w:r>
      <w:r>
        <w:t>Program</w:t>
      </w:r>
      <w:r w:rsidR="000F3547">
        <w:t xml:space="preserve"> </w:t>
      </w:r>
      <w:r>
        <w:t>personnel.</w:t>
      </w:r>
      <w:r w:rsidR="000F3547">
        <w:t xml:space="preserve"> </w:t>
      </w:r>
      <w:r>
        <w:t>These</w:t>
      </w:r>
      <w:r w:rsidR="000F3547">
        <w:t xml:space="preserve"> </w:t>
      </w:r>
      <w:r>
        <w:t>may</w:t>
      </w:r>
      <w:r w:rsidR="000F3547">
        <w:t xml:space="preserve"> </w:t>
      </w:r>
      <w:r>
        <w:t>include</w:t>
      </w:r>
      <w:r w:rsidR="000F3547">
        <w:t xml:space="preserve"> </w:t>
      </w:r>
      <w:r>
        <w:t>the</w:t>
      </w:r>
      <w:r w:rsidR="000F3547">
        <w:t xml:space="preserve"> </w:t>
      </w:r>
      <w:r>
        <w:t>Implementation</w:t>
      </w:r>
      <w:r w:rsidR="000F3547">
        <w:t xml:space="preserve"> </w:t>
      </w:r>
      <w:r>
        <w:t>Team,</w:t>
      </w:r>
      <w:r w:rsidR="000F3547">
        <w:t xml:space="preserve"> </w:t>
      </w:r>
      <w:r>
        <w:t>Implementation</w:t>
      </w:r>
      <w:r w:rsidR="000F3547">
        <w:t xml:space="preserve"> </w:t>
      </w:r>
      <w:r>
        <w:t>Leader</w:t>
      </w:r>
      <w:r w:rsidR="0057072C">
        <w:t>s</w:t>
      </w:r>
      <w:r>
        <w:t>,</w:t>
      </w:r>
      <w:r w:rsidR="000F3547">
        <w:t xml:space="preserve"> </w:t>
      </w:r>
      <w:r>
        <w:t>and</w:t>
      </w:r>
      <w:r w:rsidR="000F3547">
        <w:t xml:space="preserve"> </w:t>
      </w:r>
      <w:r>
        <w:t>QISs</w:t>
      </w:r>
      <w:r w:rsidR="000F3547">
        <w:t xml:space="preserve"> </w:t>
      </w:r>
      <w:r w:rsidR="00892253">
        <w:t>(or</w:t>
      </w:r>
      <w:r w:rsidR="000F3547">
        <w:t xml:space="preserve"> </w:t>
      </w:r>
      <w:r w:rsidR="00892253">
        <w:t>other</w:t>
      </w:r>
      <w:r w:rsidR="000F3547">
        <w:t xml:space="preserve"> </w:t>
      </w:r>
      <w:r w:rsidR="00531D7F">
        <w:t>i</w:t>
      </w:r>
      <w:r w:rsidR="00892253">
        <w:t>nstructors).</w:t>
      </w:r>
    </w:p>
    <w:p w14:paraId="7189C65D" w14:textId="7DD55D04" w:rsidR="000E3FDE" w:rsidRDefault="000E3FDE" w:rsidP="00A45BE8">
      <w:pPr>
        <w:spacing w:before="240"/>
      </w:pPr>
      <w:r w:rsidRPr="00C13C02">
        <w:rPr>
          <w:b/>
          <w:i/>
        </w:rPr>
        <w:t>Identify</w:t>
      </w:r>
      <w:r w:rsidR="000F3547">
        <w:rPr>
          <w:b/>
          <w:i/>
        </w:rPr>
        <w:t xml:space="preserve"> </w:t>
      </w:r>
      <w:r w:rsidRPr="00C13C02">
        <w:rPr>
          <w:b/>
          <w:i/>
        </w:rPr>
        <w:t>the</w:t>
      </w:r>
      <w:r w:rsidR="000F3547">
        <w:rPr>
          <w:b/>
          <w:i/>
        </w:rPr>
        <w:t xml:space="preserve"> </w:t>
      </w:r>
      <w:r w:rsidRPr="00C13C02">
        <w:rPr>
          <w:b/>
          <w:i/>
        </w:rPr>
        <w:t>Implementation</w:t>
      </w:r>
      <w:r w:rsidR="000F3547">
        <w:rPr>
          <w:b/>
          <w:i/>
        </w:rPr>
        <w:t xml:space="preserve"> </w:t>
      </w:r>
      <w:r w:rsidRPr="00C13C02">
        <w:rPr>
          <w:b/>
          <w:i/>
        </w:rPr>
        <w:t>Team</w:t>
      </w:r>
      <w:r w:rsidR="00531D7F">
        <w:rPr>
          <w:b/>
          <w:i/>
        </w:rPr>
        <w:t>.</w:t>
      </w:r>
      <w:r w:rsidR="000F3547">
        <w:rPr>
          <w:i/>
        </w:rPr>
        <w:t xml:space="preserve"> </w:t>
      </w:r>
      <w:r w:rsidRPr="004138B8">
        <w:t>Select</w:t>
      </w:r>
      <w:r w:rsidR="000F3547">
        <w:t xml:space="preserve"> </w:t>
      </w:r>
      <w:r w:rsidRPr="004138B8">
        <w:t>an</w:t>
      </w:r>
      <w:r w:rsidR="000F3547">
        <w:t xml:space="preserve"> </w:t>
      </w:r>
      <w:r w:rsidRPr="004138B8">
        <w:t>Implementation</w:t>
      </w:r>
      <w:r w:rsidR="000F3547">
        <w:t xml:space="preserve"> </w:t>
      </w:r>
      <w:r w:rsidRPr="004138B8">
        <w:t>Team</w:t>
      </w:r>
      <w:r w:rsidR="000F3547">
        <w:t xml:space="preserve"> </w:t>
      </w:r>
      <w:r w:rsidRPr="004138B8">
        <w:t>to</w:t>
      </w:r>
      <w:r w:rsidR="000F3547">
        <w:t xml:space="preserve"> </w:t>
      </w:r>
      <w:r w:rsidRPr="004138B8">
        <w:t>carry</w:t>
      </w:r>
      <w:r w:rsidR="000F3547">
        <w:t xml:space="preserve"> </w:t>
      </w:r>
      <w:r w:rsidRPr="004138B8">
        <w:t>out</w:t>
      </w:r>
      <w:r w:rsidR="000F3547">
        <w:t xml:space="preserve"> </w:t>
      </w:r>
      <w:r w:rsidRPr="004138B8">
        <w:t>your</w:t>
      </w:r>
      <w:r w:rsidR="000F3547">
        <w:t xml:space="preserve"> </w:t>
      </w:r>
      <w:r w:rsidRPr="004138B8">
        <w:t>hospital’s</w:t>
      </w:r>
      <w:r w:rsidR="000F3547">
        <w:t xml:space="preserve"> </w:t>
      </w:r>
      <w:r w:rsidR="006C4EF5">
        <w:t xml:space="preserve">Pressure Injury </w:t>
      </w:r>
      <w:r w:rsidRPr="004138B8">
        <w:t>Prevention</w:t>
      </w:r>
      <w:r w:rsidR="000F3547">
        <w:t xml:space="preserve"> </w:t>
      </w:r>
      <w:r w:rsidRPr="004138B8">
        <w:t>Program.</w:t>
      </w:r>
      <w:r w:rsidR="000F3547">
        <w:t xml:space="preserve"> </w:t>
      </w:r>
      <w:r w:rsidRPr="004138B8">
        <w:t>Make</w:t>
      </w:r>
      <w:r w:rsidR="000F3547">
        <w:t xml:space="preserve"> </w:t>
      </w:r>
      <w:r w:rsidRPr="004138B8">
        <w:t>sure</w:t>
      </w:r>
      <w:r w:rsidR="000F3547">
        <w:t xml:space="preserve"> </w:t>
      </w:r>
      <w:r w:rsidRPr="00D809E0">
        <w:t>the</w:t>
      </w:r>
      <w:r w:rsidR="000F3547">
        <w:t xml:space="preserve"> </w:t>
      </w:r>
      <w:r w:rsidR="00531D7F">
        <w:t>t</w:t>
      </w:r>
      <w:r w:rsidRPr="00D809E0">
        <w:t>eam</w:t>
      </w:r>
      <w:r w:rsidR="000F3547">
        <w:t xml:space="preserve"> </w:t>
      </w:r>
      <w:r w:rsidRPr="00D809E0">
        <w:t>is</w:t>
      </w:r>
      <w:r w:rsidR="000F3547">
        <w:t xml:space="preserve"> </w:t>
      </w:r>
      <w:r w:rsidRPr="00D809E0">
        <w:t>both</w:t>
      </w:r>
      <w:r w:rsidR="000F3547">
        <w:t xml:space="preserve"> </w:t>
      </w:r>
      <w:r w:rsidRPr="00D809E0">
        <w:t>interdisciplinary</w:t>
      </w:r>
      <w:r w:rsidR="000F3547">
        <w:t xml:space="preserve"> </w:t>
      </w:r>
      <w:r w:rsidRPr="00D809E0">
        <w:t>and</w:t>
      </w:r>
      <w:r w:rsidR="000F3547">
        <w:t xml:space="preserve"> </w:t>
      </w:r>
      <w:r w:rsidRPr="00D809E0">
        <w:t>available</w:t>
      </w:r>
      <w:r w:rsidR="000F3547">
        <w:t xml:space="preserve"> </w:t>
      </w:r>
      <w:r w:rsidRPr="00D809E0">
        <w:t>and</w:t>
      </w:r>
      <w:r w:rsidR="000F3547">
        <w:t xml:space="preserve"> </w:t>
      </w:r>
      <w:r w:rsidRPr="00D809E0">
        <w:t>that</w:t>
      </w:r>
      <w:r w:rsidR="000F3547">
        <w:t xml:space="preserve"> </w:t>
      </w:r>
      <w:r w:rsidRPr="00D809E0">
        <w:t>someone</w:t>
      </w:r>
      <w:r w:rsidR="000F3547">
        <w:t xml:space="preserve"> </w:t>
      </w:r>
      <w:r w:rsidRPr="00D809E0">
        <w:t>on</w:t>
      </w:r>
      <w:r w:rsidR="000F3547">
        <w:t xml:space="preserve"> </w:t>
      </w:r>
      <w:r w:rsidRPr="00D809E0">
        <w:t>the</w:t>
      </w:r>
      <w:r w:rsidR="000F3547">
        <w:t xml:space="preserve"> </w:t>
      </w:r>
      <w:r w:rsidR="00531D7F">
        <w:t>t</w:t>
      </w:r>
      <w:r w:rsidRPr="00D809E0">
        <w:t>eam</w:t>
      </w:r>
      <w:r w:rsidR="000F3547">
        <w:t xml:space="preserve"> </w:t>
      </w:r>
      <w:r w:rsidRPr="00D809E0">
        <w:t>has</w:t>
      </w:r>
      <w:r w:rsidR="000F3547">
        <w:t xml:space="preserve"> </w:t>
      </w:r>
      <w:r w:rsidRPr="00D809E0">
        <w:t>the</w:t>
      </w:r>
      <w:r w:rsidR="000F3547">
        <w:t xml:space="preserve"> </w:t>
      </w:r>
      <w:r w:rsidRPr="00D809E0">
        <w:t>requisite</w:t>
      </w:r>
      <w:r w:rsidR="000F3547">
        <w:t xml:space="preserve"> </w:t>
      </w:r>
      <w:r w:rsidRPr="00D809E0">
        <w:t>QI</w:t>
      </w:r>
      <w:r w:rsidR="000F3547">
        <w:t xml:space="preserve"> </w:t>
      </w:r>
      <w:r w:rsidRPr="004138B8">
        <w:t>skills</w:t>
      </w:r>
      <w:r w:rsidR="000F3547">
        <w:t xml:space="preserve"> </w:t>
      </w:r>
      <w:r w:rsidRPr="004138B8">
        <w:t>(e.g.,</w:t>
      </w:r>
      <w:r w:rsidR="000F3547">
        <w:t xml:space="preserve"> </w:t>
      </w:r>
      <w:r w:rsidRPr="004138B8">
        <w:t>expertise</w:t>
      </w:r>
      <w:r w:rsidR="000F3547">
        <w:t xml:space="preserve"> </w:t>
      </w:r>
      <w:r w:rsidRPr="004138B8">
        <w:t>in</w:t>
      </w:r>
      <w:r w:rsidR="000F3547">
        <w:t xml:space="preserve"> </w:t>
      </w:r>
      <w:r w:rsidRPr="004138B8">
        <w:t>analyzing</w:t>
      </w:r>
      <w:r w:rsidR="000F3547">
        <w:t xml:space="preserve"> </w:t>
      </w:r>
      <w:r w:rsidRPr="004138B8">
        <w:t>and</w:t>
      </w:r>
      <w:r w:rsidR="000F3547">
        <w:t xml:space="preserve"> </w:t>
      </w:r>
      <w:r w:rsidRPr="004138B8">
        <w:t>interpreting</w:t>
      </w:r>
      <w:r w:rsidR="000F3547">
        <w:t xml:space="preserve"> </w:t>
      </w:r>
      <w:r w:rsidRPr="004138B8">
        <w:t>data</w:t>
      </w:r>
      <w:r w:rsidR="000F3547">
        <w:t xml:space="preserve"> </w:t>
      </w:r>
      <w:r w:rsidRPr="004138B8">
        <w:t>to</w:t>
      </w:r>
      <w:r w:rsidR="000F3547">
        <w:t xml:space="preserve"> </w:t>
      </w:r>
      <w:r w:rsidRPr="004138B8">
        <w:t>assess</w:t>
      </w:r>
      <w:r w:rsidR="000F3547">
        <w:t xml:space="preserve"> </w:t>
      </w:r>
      <w:r w:rsidRPr="004138B8">
        <w:t>performance</w:t>
      </w:r>
      <w:r w:rsidR="000F3547">
        <w:t xml:space="preserve"> </w:t>
      </w:r>
      <w:r w:rsidRPr="004138B8">
        <w:t>and</w:t>
      </w:r>
      <w:r w:rsidR="000F3547">
        <w:t xml:space="preserve"> </w:t>
      </w:r>
      <w:r w:rsidRPr="004138B8">
        <w:t>support</w:t>
      </w:r>
      <w:r w:rsidR="000F3547">
        <w:t xml:space="preserve"> </w:t>
      </w:r>
      <w:r w:rsidRPr="004138B8">
        <w:t>improvement</w:t>
      </w:r>
      <w:r w:rsidR="000F3547">
        <w:t xml:space="preserve"> </w:t>
      </w:r>
      <w:r w:rsidRPr="004138B8">
        <w:t>initiatives).</w:t>
      </w:r>
      <w:r w:rsidR="000F3547">
        <w:t xml:space="preserve"> </w:t>
      </w:r>
      <w:r w:rsidRPr="004138B8">
        <w:t>To</w:t>
      </w:r>
      <w:r w:rsidR="000F3547">
        <w:t xml:space="preserve"> </w:t>
      </w:r>
      <w:r w:rsidRPr="004138B8">
        <w:t>learn</w:t>
      </w:r>
      <w:r w:rsidR="000F3547">
        <w:t xml:space="preserve"> </w:t>
      </w:r>
      <w:r w:rsidRPr="004138B8">
        <w:t>more</w:t>
      </w:r>
      <w:r w:rsidR="000F3547">
        <w:t xml:space="preserve"> </w:t>
      </w:r>
      <w:r w:rsidRPr="004138B8">
        <w:t>about</w:t>
      </w:r>
      <w:r w:rsidR="000F3547">
        <w:t xml:space="preserve"> </w:t>
      </w:r>
      <w:r w:rsidRPr="004138B8">
        <w:t>the</w:t>
      </w:r>
      <w:r w:rsidR="000F3547">
        <w:t xml:space="preserve"> </w:t>
      </w:r>
      <w:r w:rsidRPr="004138B8">
        <w:t>Implementation</w:t>
      </w:r>
      <w:r w:rsidR="000F3547">
        <w:t xml:space="preserve"> </w:t>
      </w:r>
      <w:r w:rsidRPr="004138B8">
        <w:t>Team,</w:t>
      </w:r>
      <w:r w:rsidR="000F3547">
        <w:t xml:space="preserve"> </w:t>
      </w:r>
      <w:r w:rsidRPr="004138B8">
        <w:t>see</w:t>
      </w:r>
      <w:r w:rsidR="000F3547">
        <w:t xml:space="preserve"> </w:t>
      </w:r>
      <w:r w:rsidRPr="004138B8">
        <w:t>Chapter</w:t>
      </w:r>
      <w:r w:rsidR="000F3547">
        <w:t xml:space="preserve"> </w:t>
      </w:r>
      <w:r w:rsidRPr="004138B8">
        <w:t>2</w:t>
      </w:r>
      <w:r w:rsidR="000F3547">
        <w:t xml:space="preserve"> </w:t>
      </w:r>
      <w:r w:rsidRPr="004138B8">
        <w:t>of</w:t>
      </w:r>
      <w:r w:rsidR="000F3547">
        <w:t xml:space="preserve"> </w:t>
      </w:r>
      <w:hyperlink r:id="rId44" w:history="1">
        <w:r w:rsidRPr="004138B8">
          <w:rPr>
            <w:rStyle w:val="Hyperlink"/>
          </w:rPr>
          <w:t>AHRQ’s</w:t>
        </w:r>
        <w:r w:rsidR="000F3547">
          <w:rPr>
            <w:rStyle w:val="Hyperlink"/>
          </w:rPr>
          <w:t xml:space="preserve"> </w:t>
        </w:r>
        <w:r w:rsidR="00800687">
          <w:rPr>
            <w:rStyle w:val="Hyperlink"/>
          </w:rPr>
          <w:t>Pressure Ulcer</w:t>
        </w:r>
        <w:r w:rsidR="000F3547">
          <w:rPr>
            <w:rStyle w:val="Hyperlink"/>
          </w:rPr>
          <w:t xml:space="preserve"> </w:t>
        </w:r>
        <w:r w:rsidRPr="004138B8">
          <w:rPr>
            <w:rStyle w:val="Hyperlink"/>
          </w:rPr>
          <w:t>Prevention</w:t>
        </w:r>
        <w:r w:rsidR="000F3547">
          <w:rPr>
            <w:rStyle w:val="Hyperlink"/>
          </w:rPr>
          <w:t xml:space="preserve"> </w:t>
        </w:r>
        <w:r w:rsidRPr="004138B8">
          <w:rPr>
            <w:rStyle w:val="Hyperlink"/>
          </w:rPr>
          <w:t>Toolkit</w:t>
        </w:r>
      </w:hyperlink>
      <w:r w:rsidR="000F3547">
        <w:t xml:space="preserve"> </w:t>
      </w:r>
      <w:r w:rsidRPr="004138B8">
        <w:t>and</w:t>
      </w:r>
      <w:r w:rsidR="000F3547">
        <w:t xml:space="preserve"> </w:t>
      </w:r>
      <w:hyperlink r:id="rId45" w:anchor="Tool2A" w:history="1">
        <w:r w:rsidR="00145BC0" w:rsidRPr="00173ECA">
          <w:rPr>
            <w:rStyle w:val="Hyperlink"/>
          </w:rPr>
          <w:t>Tool 2A</w:t>
        </w:r>
      </w:hyperlink>
      <w:r w:rsidRPr="004138B8">
        <w:t>.</w:t>
      </w:r>
    </w:p>
    <w:p w14:paraId="5C83151F" w14:textId="77777777" w:rsidR="009025AA" w:rsidRDefault="009025AA">
      <w:pPr>
        <w:spacing w:after="200" w:line="276" w:lineRule="auto"/>
        <w:rPr>
          <w:b/>
          <w:i/>
        </w:rPr>
      </w:pPr>
      <w:r>
        <w:rPr>
          <w:b/>
          <w:i/>
        </w:rPr>
        <w:br w:type="page"/>
      </w:r>
    </w:p>
    <w:p w14:paraId="4410AD7C" w14:textId="57E3E2DD" w:rsidR="00E122CF" w:rsidRPr="004138B8" w:rsidRDefault="00E122CF" w:rsidP="00A45BE8">
      <w:pPr>
        <w:spacing w:before="240"/>
      </w:pPr>
      <w:r w:rsidRPr="00C13C02">
        <w:rPr>
          <w:b/>
          <w:i/>
        </w:rPr>
        <w:lastRenderedPageBreak/>
        <w:t>Identify</w:t>
      </w:r>
      <w:r>
        <w:rPr>
          <w:b/>
          <w:i/>
        </w:rPr>
        <w:t xml:space="preserve"> </w:t>
      </w:r>
      <w:r w:rsidRPr="00C13C02">
        <w:rPr>
          <w:b/>
          <w:i/>
        </w:rPr>
        <w:t>the</w:t>
      </w:r>
      <w:r>
        <w:rPr>
          <w:b/>
          <w:i/>
        </w:rPr>
        <w:t xml:space="preserve"> </w:t>
      </w:r>
      <w:r w:rsidRPr="00C13C02">
        <w:rPr>
          <w:b/>
          <w:i/>
        </w:rPr>
        <w:t>Implementation</w:t>
      </w:r>
      <w:r>
        <w:rPr>
          <w:b/>
          <w:i/>
        </w:rPr>
        <w:t xml:space="preserve"> </w:t>
      </w:r>
      <w:r w:rsidRPr="00C13C02">
        <w:rPr>
          <w:b/>
          <w:i/>
        </w:rPr>
        <w:t>Team</w:t>
      </w:r>
      <w:r>
        <w:rPr>
          <w:b/>
          <w:i/>
        </w:rPr>
        <w:t xml:space="preserve"> </w:t>
      </w:r>
      <w:r w:rsidRPr="00C13C02">
        <w:rPr>
          <w:b/>
          <w:i/>
        </w:rPr>
        <w:t>Leaders.</w:t>
      </w:r>
      <w:r>
        <w:rPr>
          <w:i/>
        </w:rPr>
        <w:t xml:space="preserve"> </w:t>
      </w:r>
      <w:r w:rsidRPr="004138B8">
        <w:t>The</w:t>
      </w:r>
      <w:r>
        <w:t xml:space="preserve"> </w:t>
      </w:r>
      <w:r w:rsidRPr="004138B8">
        <w:t>Leadership</w:t>
      </w:r>
      <w:r>
        <w:t xml:space="preserve"> </w:t>
      </w:r>
      <w:r w:rsidRPr="004138B8">
        <w:t>Team</w:t>
      </w:r>
      <w:r>
        <w:t xml:space="preserve"> </w:t>
      </w:r>
      <w:r w:rsidRPr="004138B8">
        <w:t>that</w:t>
      </w:r>
      <w:r>
        <w:t xml:space="preserve"> </w:t>
      </w:r>
      <w:r w:rsidRPr="004138B8">
        <w:t>developed</w:t>
      </w:r>
      <w:r>
        <w:t xml:space="preserve"> </w:t>
      </w:r>
      <w:r w:rsidRPr="004138B8">
        <w:t>the</w:t>
      </w:r>
      <w:r>
        <w:t xml:space="preserve"> </w:t>
      </w:r>
      <w:r w:rsidRPr="004138B8">
        <w:t>charter</w:t>
      </w:r>
      <w:r>
        <w:t xml:space="preserve"> </w:t>
      </w:r>
      <w:r w:rsidRPr="004138B8">
        <w:t>(or</w:t>
      </w:r>
      <w:r>
        <w:t xml:space="preserve"> </w:t>
      </w:r>
      <w:r w:rsidRPr="00D809E0">
        <w:t>other</w:t>
      </w:r>
      <w:r>
        <w:t xml:space="preserve"> </w:t>
      </w:r>
      <w:r w:rsidRPr="00D809E0">
        <w:t>appropriate</w:t>
      </w:r>
      <w:r>
        <w:t xml:space="preserve"> </w:t>
      </w:r>
      <w:r w:rsidRPr="00D809E0">
        <w:t>group</w:t>
      </w:r>
      <w:r>
        <w:t xml:space="preserve"> </w:t>
      </w:r>
      <w:r w:rsidRPr="00D809E0">
        <w:t>within</w:t>
      </w:r>
      <w:r>
        <w:t xml:space="preserve"> </w:t>
      </w:r>
      <w:r w:rsidRPr="00D809E0">
        <w:t>your</w:t>
      </w:r>
      <w:r>
        <w:t xml:space="preserve"> </w:t>
      </w:r>
      <w:r w:rsidRPr="00D809E0">
        <w:t>facility)</w:t>
      </w:r>
      <w:r>
        <w:t xml:space="preserve"> </w:t>
      </w:r>
      <w:r w:rsidRPr="00D809E0">
        <w:t>should</w:t>
      </w:r>
      <w:r>
        <w:t xml:space="preserve"> </w:t>
      </w:r>
      <w:r w:rsidRPr="00D809E0">
        <w:t>determine</w:t>
      </w:r>
      <w:r>
        <w:t xml:space="preserve"> </w:t>
      </w:r>
      <w:r w:rsidRPr="00D809E0">
        <w:t>who</w:t>
      </w:r>
      <w:r>
        <w:t xml:space="preserve"> </w:t>
      </w:r>
      <w:r w:rsidRPr="00D809E0">
        <w:t>will</w:t>
      </w:r>
      <w:r>
        <w:t xml:space="preserve"> </w:t>
      </w:r>
      <w:r w:rsidRPr="00D809E0">
        <w:t>lead</w:t>
      </w:r>
      <w:r>
        <w:t xml:space="preserve"> </w:t>
      </w:r>
      <w:r w:rsidRPr="00D809E0">
        <w:t>the</w:t>
      </w:r>
      <w:r>
        <w:t xml:space="preserve"> </w:t>
      </w:r>
      <w:r w:rsidRPr="00D809E0">
        <w:t>Implementation</w:t>
      </w:r>
      <w:r>
        <w:t xml:space="preserve"> </w:t>
      </w:r>
      <w:r w:rsidRPr="004138B8">
        <w:t>Team.</w:t>
      </w:r>
      <w:r>
        <w:t xml:space="preserve"> </w:t>
      </w:r>
      <w:r w:rsidRPr="004138B8">
        <w:t>Make</w:t>
      </w:r>
      <w:r>
        <w:t xml:space="preserve"> </w:t>
      </w:r>
      <w:r w:rsidRPr="004138B8">
        <w:t>sure</w:t>
      </w:r>
      <w:r>
        <w:t xml:space="preserve"> </w:t>
      </w:r>
      <w:r w:rsidRPr="004138B8">
        <w:t>the</w:t>
      </w:r>
      <w:r>
        <w:t xml:space="preserve"> Implementation </w:t>
      </w:r>
      <w:r w:rsidRPr="004138B8">
        <w:t>Team</w:t>
      </w:r>
      <w:r>
        <w:t xml:space="preserve"> </w:t>
      </w:r>
      <w:r w:rsidRPr="004138B8">
        <w:t>Lead</w:t>
      </w:r>
      <w:r>
        <w:t xml:space="preserve">ers </w:t>
      </w:r>
      <w:r w:rsidRPr="00AF1A3E">
        <w:t>ha</w:t>
      </w:r>
      <w:r w:rsidR="00531D7F">
        <w:t>ve</w:t>
      </w:r>
      <w:r>
        <w:t xml:space="preserve"> </w:t>
      </w:r>
      <w:r w:rsidRPr="00AF1A3E">
        <w:t>expertise</w:t>
      </w:r>
      <w:r>
        <w:t xml:space="preserve"> </w:t>
      </w:r>
      <w:r w:rsidRPr="00AF1A3E">
        <w:t>in</w:t>
      </w:r>
      <w:r>
        <w:t xml:space="preserve"> </w:t>
      </w:r>
      <w:r w:rsidRPr="00AF1A3E">
        <w:t>training,</w:t>
      </w:r>
      <w:r>
        <w:t xml:space="preserve"> </w:t>
      </w:r>
      <w:r w:rsidRPr="00AF1A3E">
        <w:t>mentoring,</w:t>
      </w:r>
      <w:r>
        <w:t xml:space="preserve"> </w:t>
      </w:r>
      <w:r w:rsidRPr="00AF1A3E">
        <w:t>leading</w:t>
      </w:r>
      <w:r>
        <w:t xml:space="preserve"> </w:t>
      </w:r>
      <w:r w:rsidRPr="00AF1A3E">
        <w:t>QI</w:t>
      </w:r>
      <w:r>
        <w:t xml:space="preserve"> </w:t>
      </w:r>
      <w:r w:rsidRPr="00AF1A3E">
        <w:t>programs,</w:t>
      </w:r>
      <w:r>
        <w:t xml:space="preserve"> </w:t>
      </w:r>
      <w:r w:rsidR="00531D7F">
        <w:t xml:space="preserve">managing </w:t>
      </w:r>
      <w:r w:rsidRPr="00AF1A3E">
        <w:t>project</w:t>
      </w:r>
      <w:r w:rsidR="00531D7F">
        <w:t>s</w:t>
      </w:r>
      <w:r w:rsidRPr="00AF1A3E">
        <w:t>,</w:t>
      </w:r>
      <w:r>
        <w:t xml:space="preserve"> </w:t>
      </w:r>
      <w:r w:rsidR="00531D7F">
        <w:t xml:space="preserve">managing </w:t>
      </w:r>
      <w:r w:rsidRPr="00AF1A3E">
        <w:t>change,</w:t>
      </w:r>
      <w:r>
        <w:t xml:space="preserve"> </w:t>
      </w:r>
      <w:r w:rsidRPr="00AF1A3E">
        <w:t>and</w:t>
      </w:r>
      <w:r>
        <w:t xml:space="preserve"> </w:t>
      </w:r>
      <w:r w:rsidRPr="00AF1A3E">
        <w:t>facilitating</w:t>
      </w:r>
      <w:r>
        <w:t xml:space="preserve"> </w:t>
      </w:r>
      <w:r w:rsidRPr="00AF1A3E">
        <w:t>meetings.</w:t>
      </w:r>
      <w:r>
        <w:t xml:space="preserve"> </w:t>
      </w:r>
      <w:r w:rsidRPr="00B127E6">
        <w:t>Ensure</w:t>
      </w:r>
      <w:r>
        <w:t xml:space="preserve"> </w:t>
      </w:r>
      <w:r w:rsidRPr="00B127E6">
        <w:t>the</w:t>
      </w:r>
      <w:r>
        <w:t xml:space="preserve"> </w:t>
      </w:r>
      <w:r w:rsidRPr="00B127E6">
        <w:t>Implementation</w:t>
      </w:r>
      <w:r>
        <w:t xml:space="preserve"> </w:t>
      </w:r>
      <w:r w:rsidRPr="00B127E6">
        <w:t>Team</w:t>
      </w:r>
      <w:r>
        <w:t xml:space="preserve"> </w:t>
      </w:r>
      <w:r w:rsidRPr="00B127E6">
        <w:t>Leader</w:t>
      </w:r>
      <w:r>
        <w:t xml:space="preserve">s </w:t>
      </w:r>
      <w:r w:rsidRPr="00B127E6">
        <w:t>ha</w:t>
      </w:r>
      <w:r w:rsidR="00531D7F">
        <w:t>ve</w:t>
      </w:r>
      <w:r>
        <w:t xml:space="preserve"> </w:t>
      </w:r>
      <w:r w:rsidRPr="00B127E6">
        <w:t>support</w:t>
      </w:r>
      <w:r>
        <w:t xml:space="preserve"> </w:t>
      </w:r>
      <w:r w:rsidRPr="00B127E6">
        <w:t>from</w:t>
      </w:r>
      <w:r>
        <w:t xml:space="preserve"> </w:t>
      </w:r>
      <w:r w:rsidRPr="00B127E6">
        <w:t>an</w:t>
      </w:r>
      <w:r>
        <w:t xml:space="preserve"> </w:t>
      </w:r>
      <w:r w:rsidRPr="00B127E6">
        <w:t>executive</w:t>
      </w:r>
      <w:r>
        <w:t xml:space="preserve"> </w:t>
      </w:r>
      <w:r w:rsidRPr="00B127E6">
        <w:t>leader</w:t>
      </w:r>
      <w:r>
        <w:t xml:space="preserve"> </w:t>
      </w:r>
      <w:r w:rsidRPr="00B127E6">
        <w:t>who</w:t>
      </w:r>
      <w:r>
        <w:t xml:space="preserve"> </w:t>
      </w:r>
      <w:r w:rsidRPr="00B127E6">
        <w:t>will</w:t>
      </w:r>
      <w:r>
        <w:t xml:space="preserve"> </w:t>
      </w:r>
      <w:r w:rsidRPr="00B127E6">
        <w:t>closely</w:t>
      </w:r>
      <w:r>
        <w:t xml:space="preserve"> </w:t>
      </w:r>
      <w:r w:rsidRPr="00B127E6">
        <w:t>track</w:t>
      </w:r>
      <w:r>
        <w:t xml:space="preserve"> </w:t>
      </w:r>
      <w:r w:rsidRPr="00B127E6">
        <w:t>the</w:t>
      </w:r>
      <w:r>
        <w:t xml:space="preserve"> </w:t>
      </w:r>
      <w:r w:rsidRPr="00B127E6">
        <w:t>needs</w:t>
      </w:r>
      <w:r>
        <w:t xml:space="preserve"> </w:t>
      </w:r>
      <w:r w:rsidRPr="00B127E6">
        <w:t>and</w:t>
      </w:r>
      <w:r>
        <w:t xml:space="preserve"> </w:t>
      </w:r>
      <w:r w:rsidRPr="00B127E6">
        <w:t>progress</w:t>
      </w:r>
      <w:r>
        <w:t xml:space="preserve"> </w:t>
      </w:r>
      <w:r w:rsidRPr="00B127E6">
        <w:t>of</w:t>
      </w:r>
      <w:r>
        <w:t xml:space="preserve"> </w:t>
      </w:r>
      <w:r w:rsidRPr="00B127E6">
        <w:t>the</w:t>
      </w:r>
      <w:r>
        <w:t xml:space="preserve"> </w:t>
      </w:r>
      <w:r w:rsidR="00531D7F">
        <w:t>t</w:t>
      </w:r>
      <w:r w:rsidRPr="00B127E6">
        <w:t>eam</w:t>
      </w:r>
      <w:r w:rsidR="00531D7F">
        <w:t>,</w:t>
      </w:r>
      <w:r>
        <w:t xml:space="preserve"> </w:t>
      </w:r>
      <w:r w:rsidRPr="00B127E6">
        <w:t>address</w:t>
      </w:r>
      <w:r>
        <w:t xml:space="preserve"> </w:t>
      </w:r>
      <w:r w:rsidRPr="00B127E6">
        <w:t>barriers</w:t>
      </w:r>
      <w:r w:rsidR="00531D7F">
        <w:t>,</w:t>
      </w:r>
      <w:r>
        <w:t xml:space="preserve"> </w:t>
      </w:r>
      <w:r w:rsidRPr="00B127E6">
        <w:t>and</w:t>
      </w:r>
      <w:r>
        <w:t xml:space="preserve"> </w:t>
      </w:r>
      <w:r w:rsidRPr="00B127E6">
        <w:t>provide</w:t>
      </w:r>
      <w:r>
        <w:t xml:space="preserve"> </w:t>
      </w:r>
      <w:r w:rsidRPr="00B127E6">
        <w:t>resources</w:t>
      </w:r>
      <w:r>
        <w:t xml:space="preserve"> </w:t>
      </w:r>
      <w:r w:rsidRPr="00B127E6">
        <w:t>as</w:t>
      </w:r>
      <w:r>
        <w:t xml:space="preserve"> </w:t>
      </w:r>
      <w:r w:rsidRPr="00B127E6">
        <w:t>needed.</w:t>
      </w:r>
    </w:p>
    <w:p w14:paraId="51734F29" w14:textId="3C2D2A50" w:rsidR="006D3851" w:rsidRDefault="00015C2C" w:rsidP="00A45BE8">
      <w:pPr>
        <w:spacing w:before="240"/>
      </w:pPr>
      <w:r>
        <w:rPr>
          <w:noProof/>
        </w:rPr>
        <mc:AlternateContent>
          <mc:Choice Requires="wps">
            <w:drawing>
              <wp:anchor distT="0" distB="91440" distL="274320" distR="0" simplePos="0" relativeHeight="251662848" behindDoc="0" locked="0" layoutInCell="0" allowOverlap="0" wp14:anchorId="36D6146A" wp14:editId="6834D303">
                <wp:simplePos x="0" y="0"/>
                <wp:positionH relativeFrom="column">
                  <wp:posOffset>2847975</wp:posOffset>
                </wp:positionH>
                <wp:positionV relativeFrom="paragraph">
                  <wp:posOffset>161925</wp:posOffset>
                </wp:positionV>
                <wp:extent cx="3200400" cy="4846320"/>
                <wp:effectExtent l="0" t="0" r="19050" b="11430"/>
                <wp:wrapSquare wrapText="bothSides"/>
                <wp:docPr id="18" name="Text Box 18"/>
                <wp:cNvGraphicFramePr/>
                <a:graphic xmlns:a="http://schemas.openxmlformats.org/drawingml/2006/main">
                  <a:graphicData uri="http://schemas.microsoft.com/office/word/2010/wordprocessingShape">
                    <wps:wsp>
                      <wps:cNvSpPr txBox="1"/>
                      <wps:spPr>
                        <a:xfrm>
                          <a:off x="0" y="0"/>
                          <a:ext cx="3200400" cy="4846320"/>
                        </a:xfrm>
                        <a:prstGeom prst="rect">
                          <a:avLst/>
                        </a:prstGeom>
                        <a:solidFill>
                          <a:srgbClr val="D2FBFF">
                            <a:alpha val="14902"/>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EC033B" w14:textId="6117F47B" w:rsidR="006778AB" w:rsidRDefault="006778AB" w:rsidP="000F3547">
                            <w:pPr>
                              <w:pStyle w:val="Textbox"/>
                            </w:pPr>
                            <w:r w:rsidRPr="00EF7634">
                              <w:rPr>
                                <w:b/>
                              </w:rPr>
                              <w:t>Note</w:t>
                            </w:r>
                            <w:r w:rsidRPr="00531D7F">
                              <w:rPr>
                                <w:b/>
                              </w:rPr>
                              <w:t>:</w:t>
                            </w:r>
                            <w:r>
                              <w:t xml:space="preserve"> </w:t>
                            </w:r>
                            <w:r w:rsidRPr="00EF7634">
                              <w:t>During</w:t>
                            </w:r>
                            <w:r>
                              <w:t xml:space="preserve"> </w:t>
                            </w:r>
                            <w:r w:rsidRPr="00EF7634">
                              <w:t>the</w:t>
                            </w:r>
                            <w:r>
                              <w:t xml:space="preserve"> </w:t>
                            </w:r>
                            <w:r w:rsidRPr="00EF7634">
                              <w:t>AHRQ</w:t>
                            </w:r>
                            <w:r>
                              <w:t xml:space="preserve"> </w:t>
                            </w:r>
                            <w:r w:rsidRPr="00EF7634">
                              <w:t>pilot</w:t>
                            </w:r>
                            <w:r>
                              <w:t xml:space="preserve"> </w:t>
                            </w:r>
                            <w:r w:rsidRPr="00EF7634">
                              <w:t>initiative</w:t>
                            </w:r>
                            <w:r>
                              <w:t xml:space="preserve"> </w:t>
                            </w:r>
                            <w:r w:rsidRPr="00EF7634">
                              <w:t>(see</w:t>
                            </w:r>
                            <w:r>
                              <w:t xml:space="preserve"> </w:t>
                            </w:r>
                            <w:r w:rsidRPr="00EF7634">
                              <w:rPr>
                                <w:b/>
                              </w:rPr>
                              <w:t>AHRQ’s</w:t>
                            </w:r>
                            <w:r>
                              <w:rPr>
                                <w:b/>
                              </w:rPr>
                              <w:t xml:space="preserve"> Pressure Injury </w:t>
                            </w:r>
                            <w:r w:rsidRPr="00EF7634">
                              <w:rPr>
                                <w:b/>
                              </w:rPr>
                              <w:t>Prevention</w:t>
                            </w:r>
                            <w:r>
                              <w:rPr>
                                <w:b/>
                              </w:rPr>
                              <w:t xml:space="preserve"> </w:t>
                            </w:r>
                            <w:r w:rsidRPr="00531D7F">
                              <w:rPr>
                                <w:b/>
                              </w:rPr>
                              <w:t>Program</w:t>
                            </w:r>
                            <w:r>
                              <w:t xml:space="preserve"> </w:t>
                            </w:r>
                            <w:r w:rsidRPr="00531D7F">
                              <w:t>above</w:t>
                            </w:r>
                            <w:r w:rsidRPr="00EF7634">
                              <w:t>),</w:t>
                            </w:r>
                            <w:r>
                              <w:t xml:space="preserve"> </w:t>
                            </w:r>
                            <w:r w:rsidRPr="00EF7634">
                              <w:t>two</w:t>
                            </w:r>
                            <w:r>
                              <w:t xml:space="preserve"> </w:t>
                            </w:r>
                            <w:r w:rsidRPr="00EF7634">
                              <w:t>QISs</w:t>
                            </w:r>
                            <w:r>
                              <w:t xml:space="preserve"> </w:t>
                            </w:r>
                            <w:r w:rsidRPr="00EF7634">
                              <w:t>with</w:t>
                            </w:r>
                            <w:r>
                              <w:t xml:space="preserve"> </w:t>
                            </w:r>
                            <w:r w:rsidRPr="00EF7634">
                              <w:t>expertise</w:t>
                            </w:r>
                            <w:r>
                              <w:t xml:space="preserve"> </w:t>
                            </w:r>
                            <w:r w:rsidRPr="00EF7634">
                              <w:t>in</w:t>
                            </w:r>
                            <w:r>
                              <w:t xml:space="preserve"> </w:t>
                            </w:r>
                            <w:r w:rsidRPr="00EF7634">
                              <w:t>QI</w:t>
                            </w:r>
                            <w:r>
                              <w:t xml:space="preserve"> </w:t>
                            </w:r>
                            <w:r w:rsidRPr="00EF7634">
                              <w:t>and</w:t>
                            </w:r>
                            <w:r>
                              <w:t xml:space="preserve"> </w:t>
                            </w:r>
                            <w:r w:rsidRPr="00EF7634">
                              <w:t>patient</w:t>
                            </w:r>
                            <w:r>
                              <w:t xml:space="preserve"> </w:t>
                            </w:r>
                            <w:r w:rsidRPr="00EF7634">
                              <w:t>safety</w:t>
                            </w:r>
                            <w:r>
                              <w:t xml:space="preserve"> </w:t>
                            </w:r>
                            <w:r w:rsidRPr="00EF7634">
                              <w:t>were</w:t>
                            </w:r>
                            <w:r>
                              <w:t xml:space="preserve"> </w:t>
                            </w:r>
                            <w:r w:rsidRPr="00EF7634">
                              <w:t>assigned</w:t>
                            </w:r>
                            <w:r>
                              <w:t xml:space="preserve"> </w:t>
                            </w:r>
                            <w:r w:rsidRPr="00EF7634">
                              <w:t>to</w:t>
                            </w:r>
                            <w:r>
                              <w:t xml:space="preserve"> </w:t>
                            </w:r>
                            <w:r w:rsidRPr="00EF7634">
                              <w:t>each</w:t>
                            </w:r>
                            <w:r>
                              <w:t xml:space="preserve"> </w:t>
                            </w:r>
                            <w:r w:rsidRPr="00EF7634">
                              <w:t>hospital.</w:t>
                            </w:r>
                            <w:r>
                              <w:t xml:space="preserve"> </w:t>
                            </w:r>
                            <w:r w:rsidRPr="00EF7634">
                              <w:t>The</w:t>
                            </w:r>
                            <w:r>
                              <w:t xml:space="preserve"> </w:t>
                            </w:r>
                            <w:r w:rsidRPr="00EF7634">
                              <w:t>QISs</w:t>
                            </w:r>
                            <w:r>
                              <w:t xml:space="preserve"> </w:t>
                            </w:r>
                            <w:r w:rsidRPr="00EF7634">
                              <w:t>delivered</w:t>
                            </w:r>
                            <w:r>
                              <w:t xml:space="preserve"> </w:t>
                            </w:r>
                            <w:r w:rsidRPr="00EF7634">
                              <w:t>the</w:t>
                            </w:r>
                            <w:r>
                              <w:t xml:space="preserve"> i</w:t>
                            </w:r>
                            <w:r w:rsidRPr="00EF7634">
                              <w:t>n-</w:t>
                            </w:r>
                            <w:r>
                              <w:t>p</w:t>
                            </w:r>
                            <w:r w:rsidRPr="00EF7634">
                              <w:t>erson</w:t>
                            </w:r>
                            <w:r>
                              <w:t xml:space="preserve"> t</w:t>
                            </w:r>
                            <w:r w:rsidRPr="00EF7634">
                              <w:t>raining,</w:t>
                            </w:r>
                            <w:r>
                              <w:t xml:space="preserve"> </w:t>
                            </w:r>
                            <w:r w:rsidRPr="00EF7634">
                              <w:t>assisted</w:t>
                            </w:r>
                            <w:r>
                              <w:t xml:space="preserve"> </w:t>
                            </w:r>
                            <w:r w:rsidRPr="00EF7634">
                              <w:t>the</w:t>
                            </w:r>
                            <w:r>
                              <w:t xml:space="preserve"> </w:t>
                            </w:r>
                            <w:r w:rsidRPr="00EF7634">
                              <w:t>hospital</w:t>
                            </w:r>
                            <w:r>
                              <w:t xml:space="preserve"> </w:t>
                            </w:r>
                            <w:r w:rsidRPr="00EF7634">
                              <w:t>Implementation</w:t>
                            </w:r>
                            <w:r>
                              <w:t xml:space="preserve"> </w:t>
                            </w:r>
                            <w:r w:rsidRPr="00EF7634">
                              <w:t>Team</w:t>
                            </w:r>
                            <w:r>
                              <w:t xml:space="preserve"> </w:t>
                            </w:r>
                            <w:r w:rsidRPr="00EF7634">
                              <w:t>throughout</w:t>
                            </w:r>
                            <w:r>
                              <w:t xml:space="preserve"> </w:t>
                            </w:r>
                            <w:r w:rsidRPr="00EF7634">
                              <w:t>the</w:t>
                            </w:r>
                            <w:r>
                              <w:t xml:space="preserve"> </w:t>
                            </w:r>
                            <w:r w:rsidRPr="00EF7634">
                              <w:t>program,</w:t>
                            </w:r>
                            <w:r>
                              <w:t xml:space="preserve"> </w:t>
                            </w:r>
                            <w:r w:rsidRPr="00EF7634">
                              <w:t>and</w:t>
                            </w:r>
                            <w:r>
                              <w:t xml:space="preserve"> </w:t>
                            </w:r>
                            <w:r w:rsidRPr="00EF7634">
                              <w:t>provided</w:t>
                            </w:r>
                            <w:r>
                              <w:t xml:space="preserve"> </w:t>
                            </w:r>
                            <w:r w:rsidRPr="00EF7634">
                              <w:t>as-needed</w:t>
                            </w:r>
                            <w:r>
                              <w:t xml:space="preserve"> </w:t>
                            </w:r>
                            <w:r w:rsidRPr="00EF7634">
                              <w:t>technical</w:t>
                            </w:r>
                            <w:r>
                              <w:t xml:space="preserve"> </w:t>
                            </w:r>
                            <w:r w:rsidRPr="00EF7634">
                              <w:t>assistance.</w:t>
                            </w:r>
                            <w:r>
                              <w:t xml:space="preserve"> </w:t>
                            </w:r>
                            <w:r w:rsidRPr="00EF7634">
                              <w:t>They</w:t>
                            </w:r>
                            <w:r>
                              <w:t xml:space="preserve"> </w:t>
                            </w:r>
                            <w:r w:rsidRPr="00EF7634">
                              <w:t>also</w:t>
                            </w:r>
                            <w:r>
                              <w:t xml:space="preserve"> </w:t>
                            </w:r>
                            <w:r w:rsidRPr="00EF7634">
                              <w:t>served</w:t>
                            </w:r>
                            <w:r>
                              <w:t xml:space="preserve"> </w:t>
                            </w:r>
                            <w:r w:rsidRPr="00EF7634">
                              <w:t>as</w:t>
                            </w:r>
                            <w:r>
                              <w:t xml:space="preserve"> </w:t>
                            </w:r>
                            <w:r w:rsidRPr="00EF7634">
                              <w:t>liaisons</w:t>
                            </w:r>
                            <w:r>
                              <w:t xml:space="preserve"> </w:t>
                            </w:r>
                            <w:r w:rsidRPr="00EF7634">
                              <w:t>between</w:t>
                            </w:r>
                            <w:r>
                              <w:t xml:space="preserve"> </w:t>
                            </w:r>
                            <w:r w:rsidRPr="00EF7634">
                              <w:t>participating</w:t>
                            </w:r>
                            <w:r>
                              <w:t xml:space="preserve"> </w:t>
                            </w:r>
                            <w:r w:rsidRPr="00EF7634">
                              <w:t>hospitals</w:t>
                            </w:r>
                            <w:r>
                              <w:t xml:space="preserve"> </w:t>
                            </w:r>
                            <w:r w:rsidRPr="00EF7634">
                              <w:t>and</w:t>
                            </w:r>
                            <w:r>
                              <w:t xml:space="preserve"> </w:t>
                            </w:r>
                            <w:r w:rsidRPr="00EF7634">
                              <w:t>national</w:t>
                            </w:r>
                            <w:r>
                              <w:t xml:space="preserve"> pressure injury </w:t>
                            </w:r>
                            <w:r w:rsidRPr="00EF7634">
                              <w:t>prevention</w:t>
                            </w:r>
                            <w:r>
                              <w:t xml:space="preserve"> </w:t>
                            </w:r>
                            <w:r w:rsidRPr="00EF7634">
                              <w:t>experts.</w:t>
                            </w:r>
                          </w:p>
                          <w:p w14:paraId="4544CA85" w14:textId="5F5B0A59" w:rsidR="006778AB" w:rsidRDefault="006778AB" w:rsidP="000F3547">
                            <w:pPr>
                              <w:pStyle w:val="Textbox"/>
                            </w:pPr>
                            <w:r>
                              <w:t>H</w:t>
                            </w:r>
                            <w:r w:rsidRPr="000F3547">
                              <w:t>owever,</w:t>
                            </w:r>
                            <w:r>
                              <w:t xml:space="preserve"> </w:t>
                            </w:r>
                            <w:r w:rsidRPr="000F3547">
                              <w:t>there</w:t>
                            </w:r>
                            <w:r>
                              <w:t xml:space="preserve"> </w:t>
                            </w:r>
                            <w:r w:rsidRPr="000F3547">
                              <w:t>are</w:t>
                            </w:r>
                            <w:r>
                              <w:t xml:space="preserve"> </w:t>
                            </w:r>
                            <w:r w:rsidRPr="000F3547">
                              <w:t>a</w:t>
                            </w:r>
                            <w:r>
                              <w:t xml:space="preserve"> </w:t>
                            </w:r>
                            <w:r w:rsidRPr="000F3547">
                              <w:t>variety</w:t>
                            </w:r>
                            <w:r>
                              <w:t xml:space="preserve"> </w:t>
                            </w:r>
                            <w:r w:rsidRPr="000F3547">
                              <w:t>of</w:t>
                            </w:r>
                            <w:r>
                              <w:t xml:space="preserve"> </w:t>
                            </w:r>
                            <w:r w:rsidRPr="000F3547">
                              <w:t>ways</w:t>
                            </w:r>
                            <w:r>
                              <w:t xml:space="preserve"> </w:t>
                            </w:r>
                            <w:r w:rsidRPr="000F3547">
                              <w:t>to</w:t>
                            </w:r>
                            <w:r>
                              <w:t xml:space="preserve"> </w:t>
                            </w:r>
                            <w:r w:rsidRPr="000F3547">
                              <w:t>implement</w:t>
                            </w:r>
                            <w:r>
                              <w:t xml:space="preserve"> </w:t>
                            </w:r>
                            <w:r w:rsidRPr="000F3547">
                              <w:t>AHRQ’s</w:t>
                            </w:r>
                            <w:r>
                              <w:t xml:space="preserve"> Pressure Injury </w:t>
                            </w:r>
                            <w:r w:rsidRPr="000F3547">
                              <w:t>Prevention</w:t>
                            </w:r>
                            <w:r>
                              <w:t xml:space="preserve"> </w:t>
                            </w:r>
                            <w:r w:rsidRPr="000F3547">
                              <w:t>Program.</w:t>
                            </w:r>
                            <w:r>
                              <w:t xml:space="preserve"> </w:t>
                            </w:r>
                            <w:r w:rsidRPr="000F3547">
                              <w:t>It</w:t>
                            </w:r>
                            <w:r>
                              <w:t xml:space="preserve"> </w:t>
                            </w:r>
                            <w:r w:rsidRPr="000F3547">
                              <w:t>is</w:t>
                            </w:r>
                            <w:r>
                              <w:t xml:space="preserve"> </w:t>
                            </w:r>
                            <w:r w:rsidRPr="000F3547">
                              <w:t>recommended</w:t>
                            </w:r>
                            <w:r>
                              <w:t xml:space="preserve"> </w:t>
                            </w:r>
                            <w:r w:rsidRPr="000F3547">
                              <w:t>that</w:t>
                            </w:r>
                            <w:r>
                              <w:t xml:space="preserve"> </w:t>
                            </w:r>
                            <w:r w:rsidRPr="000F3547">
                              <w:t>your</w:t>
                            </w:r>
                            <w:r>
                              <w:t xml:space="preserve"> </w:t>
                            </w:r>
                            <w:r w:rsidRPr="000F3547">
                              <w:t>hospital</w:t>
                            </w:r>
                            <w:r>
                              <w:t xml:space="preserve"> use </w:t>
                            </w:r>
                            <w:r w:rsidRPr="000F3547">
                              <w:t>QISs</w:t>
                            </w:r>
                            <w:r>
                              <w:t xml:space="preserve"> </w:t>
                            </w:r>
                            <w:r w:rsidRPr="000F3547">
                              <w:t>and</w:t>
                            </w:r>
                            <w:r>
                              <w:t xml:space="preserve"> </w:t>
                            </w:r>
                            <w:r w:rsidRPr="000F3547">
                              <w:t>make</w:t>
                            </w:r>
                            <w:r>
                              <w:t xml:space="preserve"> </w:t>
                            </w:r>
                            <w:r w:rsidRPr="000F3547">
                              <w:t>the</w:t>
                            </w:r>
                            <w:r>
                              <w:t xml:space="preserve"> </w:t>
                            </w:r>
                            <w:r w:rsidRPr="000F3547">
                              <w:t>Implementation</w:t>
                            </w:r>
                            <w:r>
                              <w:t xml:space="preserve"> </w:t>
                            </w:r>
                            <w:r w:rsidRPr="000F3547">
                              <w:t>Team</w:t>
                            </w:r>
                            <w:r>
                              <w:t xml:space="preserve"> </w:t>
                            </w:r>
                            <w:r w:rsidRPr="000F3547">
                              <w:t>accountable</w:t>
                            </w:r>
                            <w:r>
                              <w:t xml:space="preserve"> </w:t>
                            </w:r>
                            <w:r w:rsidRPr="000F3547">
                              <w:t>to</w:t>
                            </w:r>
                            <w:r>
                              <w:t xml:space="preserve"> </w:t>
                            </w:r>
                            <w:r w:rsidRPr="000F3547">
                              <w:t>them.</w:t>
                            </w:r>
                            <w:r>
                              <w:t xml:space="preserve"> </w:t>
                            </w:r>
                            <w:r w:rsidRPr="000F3547">
                              <w:t>This</w:t>
                            </w:r>
                            <w:r>
                              <w:t xml:space="preserve"> </w:t>
                            </w:r>
                            <w:r w:rsidRPr="000F3547">
                              <w:t>accountability</w:t>
                            </w:r>
                            <w:r>
                              <w:t xml:space="preserve"> </w:t>
                            </w:r>
                            <w:r w:rsidRPr="000F3547">
                              <w:t>was</w:t>
                            </w:r>
                            <w:r>
                              <w:t xml:space="preserve"> </w:t>
                            </w:r>
                            <w:r w:rsidRPr="000F3547">
                              <w:t>a</w:t>
                            </w:r>
                            <w:r>
                              <w:t xml:space="preserve"> </w:t>
                            </w:r>
                            <w:r w:rsidRPr="000F3547">
                              <w:t>critical</w:t>
                            </w:r>
                            <w:r>
                              <w:t xml:space="preserve"> </w:t>
                            </w:r>
                            <w:r w:rsidRPr="000F3547">
                              <w:t>factor</w:t>
                            </w:r>
                            <w:r>
                              <w:t xml:space="preserve"> </w:t>
                            </w:r>
                            <w:r w:rsidRPr="000F3547">
                              <w:t>in</w:t>
                            </w:r>
                            <w:r>
                              <w:t xml:space="preserve"> </w:t>
                            </w:r>
                            <w:r w:rsidRPr="000F3547">
                              <w:t>the</w:t>
                            </w:r>
                            <w:r>
                              <w:t xml:space="preserve"> </w:t>
                            </w:r>
                            <w:r w:rsidRPr="000F3547">
                              <w:t>success</w:t>
                            </w:r>
                            <w:r>
                              <w:t xml:space="preserve"> </w:t>
                            </w:r>
                            <w:r w:rsidRPr="000F3547">
                              <w:t>of</w:t>
                            </w:r>
                            <w:r>
                              <w:t xml:space="preserve"> </w:t>
                            </w:r>
                            <w:r w:rsidRPr="000F3547">
                              <w:t>the</w:t>
                            </w:r>
                            <w:r>
                              <w:t xml:space="preserve"> </w:t>
                            </w:r>
                            <w:r w:rsidRPr="000F3547">
                              <w:t>pilot</w:t>
                            </w:r>
                            <w:r>
                              <w:t xml:space="preserve"> </w:t>
                            </w:r>
                            <w:r w:rsidRPr="000F3547">
                              <w:t>initiative</w:t>
                            </w:r>
                            <w:r w:rsidRPr="00EF7634">
                              <w:t>.</w:t>
                            </w:r>
                            <w:r>
                              <w:t xml:space="preserve"> </w:t>
                            </w:r>
                          </w:p>
                          <w:p w14:paraId="7B1A3338" w14:textId="5E2E7382" w:rsidR="006778AB" w:rsidRDefault="006778AB" w:rsidP="000F3547">
                            <w:pPr>
                              <w:pStyle w:val="Textbox"/>
                            </w:pPr>
                            <w:r w:rsidRPr="00EF7634">
                              <w:t>Determine</w:t>
                            </w:r>
                            <w:r>
                              <w:t xml:space="preserve"> </w:t>
                            </w:r>
                            <w:r w:rsidRPr="00EF7634">
                              <w:t>what</w:t>
                            </w:r>
                            <w:r>
                              <w:t xml:space="preserve"> </w:t>
                            </w:r>
                            <w:r w:rsidRPr="00EF7634">
                              <w:t>responsibilities</w:t>
                            </w:r>
                            <w:r>
                              <w:t xml:space="preserve"> </w:t>
                            </w:r>
                            <w:r w:rsidRPr="00EF7634">
                              <w:t>(if</w:t>
                            </w:r>
                            <w:r>
                              <w:t xml:space="preserve"> </w:t>
                            </w:r>
                            <w:r w:rsidRPr="00EF7634">
                              <w:t>any)</w:t>
                            </w:r>
                            <w:r>
                              <w:t xml:space="preserve"> </w:t>
                            </w:r>
                            <w:r w:rsidRPr="00EF7634">
                              <w:t>QISs</w:t>
                            </w:r>
                            <w:r>
                              <w:t xml:space="preserve"> </w:t>
                            </w:r>
                            <w:r w:rsidRPr="00EF7634">
                              <w:t>will</w:t>
                            </w:r>
                            <w:r>
                              <w:t xml:space="preserve"> </w:t>
                            </w:r>
                            <w:r w:rsidRPr="00EF7634">
                              <w:t>have</w:t>
                            </w:r>
                            <w:r>
                              <w:t xml:space="preserve"> </w:t>
                            </w:r>
                            <w:r w:rsidRPr="00EF7634">
                              <w:t>in</w:t>
                            </w:r>
                            <w:r>
                              <w:t xml:space="preserve"> </w:t>
                            </w:r>
                            <w:r w:rsidRPr="00EF7634">
                              <w:t>your</w:t>
                            </w:r>
                            <w:r>
                              <w:t xml:space="preserve"> </w:t>
                            </w:r>
                            <w:r w:rsidRPr="00EF7634">
                              <w:t>hospital’s</w:t>
                            </w:r>
                            <w:r>
                              <w:t xml:space="preserve"> Pressure Injury </w:t>
                            </w:r>
                            <w:r w:rsidRPr="00EF7634">
                              <w:t>Prevention</w:t>
                            </w:r>
                            <w:r>
                              <w:t xml:space="preserve"> </w:t>
                            </w:r>
                            <w:r w:rsidRPr="00EF7634">
                              <w:t>Program.</w:t>
                            </w:r>
                            <w:r>
                              <w:t xml:space="preserve"> </w:t>
                            </w:r>
                            <w:r w:rsidRPr="00EF7634">
                              <w:t>If</w:t>
                            </w:r>
                            <w:r>
                              <w:t xml:space="preserve"> </w:t>
                            </w:r>
                            <w:r w:rsidRPr="00EF7634">
                              <w:t>you</w:t>
                            </w:r>
                            <w:r>
                              <w:t xml:space="preserve"> </w:t>
                            </w:r>
                            <w:r w:rsidRPr="00EF7634">
                              <w:t>do</w:t>
                            </w:r>
                            <w:r>
                              <w:t xml:space="preserve"> </w:t>
                            </w:r>
                            <w:r w:rsidRPr="00EF7634">
                              <w:t>opt</w:t>
                            </w:r>
                            <w:r>
                              <w:t xml:space="preserve"> </w:t>
                            </w:r>
                            <w:r w:rsidRPr="00EF7634">
                              <w:t>to</w:t>
                            </w:r>
                            <w:r>
                              <w:t xml:space="preserve"> </w:t>
                            </w:r>
                            <w:r w:rsidRPr="00EF7634">
                              <w:t>use</w:t>
                            </w:r>
                            <w:r>
                              <w:t xml:space="preserve"> </w:t>
                            </w:r>
                            <w:r w:rsidRPr="00EF7634">
                              <w:t>QISs,</w:t>
                            </w:r>
                            <w:r>
                              <w:t xml:space="preserve"> </w:t>
                            </w:r>
                            <w:r w:rsidRPr="00EF7634">
                              <w:t>decide</w:t>
                            </w:r>
                            <w:r>
                              <w:t xml:space="preserve"> </w:t>
                            </w:r>
                            <w:r w:rsidRPr="00EF7634">
                              <w:t>whether</w:t>
                            </w:r>
                            <w:r>
                              <w:t xml:space="preserve"> </w:t>
                            </w:r>
                            <w:r w:rsidRPr="00EF7634">
                              <w:t>they</w:t>
                            </w:r>
                            <w:r>
                              <w:t xml:space="preserve"> </w:t>
                            </w:r>
                            <w:r w:rsidRPr="00EF7634">
                              <w:t>will</w:t>
                            </w:r>
                            <w:r>
                              <w:t xml:space="preserve"> </w:t>
                            </w:r>
                            <w:r w:rsidRPr="00EF7634">
                              <w:t>be</w:t>
                            </w:r>
                            <w:r>
                              <w:t xml:space="preserve"> </w:t>
                            </w:r>
                            <w:r w:rsidRPr="00EF7634">
                              <w:t>internal</w:t>
                            </w:r>
                            <w:r>
                              <w:t xml:space="preserve"> </w:t>
                            </w:r>
                            <w:r w:rsidRPr="00EF7634">
                              <w:t>staff</w:t>
                            </w:r>
                            <w:r>
                              <w:t xml:space="preserve"> </w:t>
                            </w:r>
                            <w:r w:rsidRPr="00EF7634">
                              <w:t>members</w:t>
                            </w:r>
                            <w:r>
                              <w:t xml:space="preserve"> </w:t>
                            </w:r>
                            <w:r w:rsidRPr="00EF7634">
                              <w:t>or</w:t>
                            </w:r>
                            <w:r>
                              <w:t xml:space="preserve"> </w:t>
                            </w:r>
                            <w:r w:rsidRPr="00EF7634">
                              <w:t>consultants</w:t>
                            </w:r>
                            <w:r>
                              <w:t xml:space="preserve"> </w:t>
                            </w:r>
                            <w:r w:rsidRPr="00EF7634">
                              <w:t>brought</w:t>
                            </w:r>
                            <w:r>
                              <w:t xml:space="preserve"> </w:t>
                            </w:r>
                            <w:r w:rsidRPr="00EF7634">
                              <w:t>in</w:t>
                            </w:r>
                            <w:r>
                              <w:t xml:space="preserve"> </w:t>
                            </w:r>
                            <w:r w:rsidRPr="00EF7634">
                              <w:t>from</w:t>
                            </w:r>
                            <w:r>
                              <w:t xml:space="preserve"> </w:t>
                            </w:r>
                            <w:r w:rsidRPr="00EF7634">
                              <w:t>outside.</w:t>
                            </w:r>
                            <w:r>
                              <w:t xml:space="preserve"> </w:t>
                            </w:r>
                          </w:p>
                          <w:p w14:paraId="3C554A25" w14:textId="2AB3EB20" w:rsidR="006778AB" w:rsidRDefault="006778AB" w:rsidP="000F3547">
                            <w:pPr>
                              <w:pStyle w:val="Textbox"/>
                            </w:pPr>
                            <w:r w:rsidRPr="00EF7634">
                              <w:t>If</w:t>
                            </w:r>
                            <w:r>
                              <w:t xml:space="preserve"> </w:t>
                            </w:r>
                            <w:r w:rsidRPr="00EF7634">
                              <w:t>you</w:t>
                            </w:r>
                            <w:r>
                              <w:t xml:space="preserve"> </w:t>
                            </w:r>
                            <w:r w:rsidRPr="00EF7634">
                              <w:t>opt</w:t>
                            </w:r>
                            <w:r>
                              <w:t xml:space="preserve"> </w:t>
                            </w:r>
                            <w:r w:rsidRPr="00EF7634">
                              <w:t>not</w:t>
                            </w:r>
                            <w:r>
                              <w:t xml:space="preserve"> </w:t>
                            </w:r>
                            <w:r w:rsidRPr="00EF7634">
                              <w:t>to</w:t>
                            </w:r>
                            <w:r>
                              <w:t xml:space="preserve"> </w:t>
                            </w:r>
                            <w:r w:rsidRPr="00EF7634">
                              <w:t>use</w:t>
                            </w:r>
                            <w:r>
                              <w:t xml:space="preserve"> </w:t>
                            </w:r>
                            <w:r w:rsidRPr="00EF7634">
                              <w:t>QISs,</w:t>
                            </w:r>
                            <w:r>
                              <w:t xml:space="preserve"> </w:t>
                            </w:r>
                            <w:r w:rsidRPr="00EF7634">
                              <w:t>decide</w:t>
                            </w:r>
                            <w:r>
                              <w:t xml:space="preserve"> </w:t>
                            </w:r>
                            <w:r w:rsidRPr="00EF7634">
                              <w:t>who</w:t>
                            </w:r>
                            <w:r>
                              <w:t xml:space="preserve"> </w:t>
                            </w:r>
                            <w:r w:rsidRPr="00EF7634">
                              <w:t>will</w:t>
                            </w:r>
                            <w:r>
                              <w:t xml:space="preserve"> </w:t>
                            </w:r>
                            <w:r w:rsidRPr="00EF7634">
                              <w:t>lead</w:t>
                            </w:r>
                            <w:r>
                              <w:t xml:space="preserve"> </w:t>
                            </w:r>
                            <w:r w:rsidRPr="00EF7634">
                              <w:t>the</w:t>
                            </w:r>
                            <w:r>
                              <w:t xml:space="preserve"> i</w:t>
                            </w:r>
                            <w:r w:rsidRPr="00EF7634">
                              <w:t>n-</w:t>
                            </w:r>
                            <w:r>
                              <w:t>p</w:t>
                            </w:r>
                            <w:r w:rsidRPr="00EF7634">
                              <w:t>erson</w:t>
                            </w:r>
                            <w:r>
                              <w:t xml:space="preserve"> t</w:t>
                            </w:r>
                            <w:r w:rsidRPr="00EF7634">
                              <w:t>raining.</w:t>
                            </w:r>
                            <w:r>
                              <w:t xml:space="preserve"> </w:t>
                            </w:r>
                            <w:r w:rsidRPr="00EF7634">
                              <w:t>Also</w:t>
                            </w:r>
                            <w:r>
                              <w:t xml:space="preserve"> </w:t>
                            </w:r>
                            <w:r w:rsidRPr="00EF7634">
                              <w:t>decide</w:t>
                            </w:r>
                            <w:r>
                              <w:t xml:space="preserve"> </w:t>
                            </w:r>
                            <w:r w:rsidRPr="00EF7634">
                              <w:t>who</w:t>
                            </w:r>
                            <w:r>
                              <w:t xml:space="preserve"> </w:t>
                            </w:r>
                            <w:r w:rsidRPr="00EF7634">
                              <w:t>the</w:t>
                            </w:r>
                            <w:r>
                              <w:t xml:space="preserve"> </w:t>
                            </w:r>
                            <w:r w:rsidRPr="00EF7634">
                              <w:t>Implementation</w:t>
                            </w:r>
                            <w:r>
                              <w:t xml:space="preserve"> </w:t>
                            </w:r>
                            <w:r w:rsidRPr="00EF7634">
                              <w:t>Team</w:t>
                            </w:r>
                            <w:r>
                              <w:t xml:space="preserve"> </w:t>
                            </w:r>
                            <w:r w:rsidRPr="00EF7634">
                              <w:t>will</w:t>
                            </w:r>
                            <w:r>
                              <w:t xml:space="preserve"> </w:t>
                            </w:r>
                            <w:r w:rsidRPr="00EF7634">
                              <w:t>be</w:t>
                            </w:r>
                            <w:r>
                              <w:t xml:space="preserve"> </w:t>
                            </w:r>
                            <w:r w:rsidRPr="00EF7634">
                              <w:t>accountable</w:t>
                            </w:r>
                            <w:r>
                              <w:t xml:space="preserve"> </w:t>
                            </w:r>
                            <w:r w:rsidRPr="00EF7634">
                              <w:t>to</w:t>
                            </w:r>
                            <w:r>
                              <w:t xml:space="preserve"> </w:t>
                            </w:r>
                            <w:r w:rsidRPr="00EF7634">
                              <w:t>and</w:t>
                            </w:r>
                            <w:r>
                              <w:t xml:space="preserve"> </w:t>
                            </w:r>
                            <w:r w:rsidRPr="00EF7634">
                              <w:t>what</w:t>
                            </w:r>
                            <w:r>
                              <w:t xml:space="preserve"> </w:t>
                            </w:r>
                            <w:r w:rsidRPr="00EF7634">
                              <w:t>resources</w:t>
                            </w:r>
                            <w:r>
                              <w:t xml:space="preserve"> </w:t>
                            </w:r>
                            <w:r w:rsidRPr="00EF7634">
                              <w:t>will</w:t>
                            </w:r>
                            <w:r>
                              <w:t xml:space="preserve"> </w:t>
                            </w:r>
                            <w:r w:rsidRPr="00EF7634">
                              <w:t>be</w:t>
                            </w:r>
                            <w:r>
                              <w:t xml:space="preserve"> </w:t>
                            </w:r>
                            <w:r w:rsidRPr="00EF7634">
                              <w:t>available</w:t>
                            </w:r>
                            <w:r>
                              <w:t xml:space="preserve"> </w:t>
                            </w:r>
                            <w:r w:rsidRPr="00EF7634">
                              <w:t>to</w:t>
                            </w:r>
                            <w:r>
                              <w:t xml:space="preserve"> </w:t>
                            </w:r>
                            <w:r w:rsidRPr="00EF7634">
                              <w:t>the</w:t>
                            </w:r>
                            <w:r>
                              <w:t xml:space="preserve"> </w:t>
                            </w:r>
                            <w:r w:rsidRPr="00EF7634">
                              <w:t>Implementation</w:t>
                            </w:r>
                            <w:r>
                              <w:t xml:space="preserve"> </w:t>
                            </w:r>
                            <w:r w:rsidRPr="00EF7634">
                              <w:t>Team</w:t>
                            </w:r>
                            <w:r>
                              <w:t xml:space="preserve"> </w:t>
                            </w:r>
                            <w:r w:rsidRPr="00EF7634">
                              <w:t>for</w:t>
                            </w:r>
                            <w:r>
                              <w:t xml:space="preserve"> </w:t>
                            </w:r>
                            <w:r w:rsidRPr="00EF7634">
                              <w:t>any</w:t>
                            </w:r>
                            <w:r>
                              <w:t xml:space="preserve"> </w:t>
                            </w:r>
                            <w:r w:rsidRPr="00EF7634">
                              <w:t>needed</w:t>
                            </w:r>
                            <w:r>
                              <w:t xml:space="preserve"> </w:t>
                            </w:r>
                            <w:r w:rsidRPr="00EF7634">
                              <w:t>ongoing</w:t>
                            </w:r>
                            <w:r>
                              <w:t xml:space="preserve"> </w:t>
                            </w:r>
                            <w:r w:rsidRPr="00EF7634">
                              <w:t>technical</w:t>
                            </w:r>
                            <w:r>
                              <w:t xml:space="preserve"> </w:t>
                            </w:r>
                            <w:r w:rsidRPr="00EF7634">
                              <w:t>assistance.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6146A" id="_x0000_t202" coordsize="21600,21600" o:spt="202" path="m,l,21600r21600,l21600,xe">
                <v:stroke joinstyle="miter"/>
                <v:path gradientshapeok="t" o:connecttype="rect"/>
              </v:shapetype>
              <v:shape id="Text Box 18" o:spid="_x0000_s1026" type="#_x0000_t202" style="position:absolute;margin-left:224.25pt;margin-top:12.75pt;width:252pt;height:381.6pt;z-index:251662848;visibility:visible;mso-wrap-style:square;mso-width-percent:0;mso-height-percent:0;mso-wrap-distance-left:21.6pt;mso-wrap-distance-top:0;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" o:allowincell="f" o:allowoverlap="f" fillcolor="#d2fbff" strokeweight=".5pt">
                <v:fill opacity="9766f"/>
                <v:textbox>
                  <w:txbxContent>
                    <w:p w14:paraId="3CEC033B" w14:textId="6117F47B" w:rsidR="006778AB" w:rsidRDefault="006778AB" w:rsidP="000F3547">
                      <w:pPr>
                        <w:pStyle w:val="Textbox"/>
                      </w:pPr>
                      <w:r w:rsidRPr="00EF7634">
                        <w:rPr>
                          <w:b/>
                        </w:rPr>
                        <w:t>Note</w:t>
                      </w:r>
                      <w:r w:rsidRPr="00531D7F">
                        <w:rPr>
                          <w:b/>
                        </w:rPr>
                        <w:t>:</w:t>
                      </w:r>
                      <w:r>
                        <w:t xml:space="preserve"> </w:t>
                      </w:r>
                      <w:r w:rsidRPr="00EF7634">
                        <w:t>During</w:t>
                      </w:r>
                      <w:r>
                        <w:t xml:space="preserve"> </w:t>
                      </w:r>
                      <w:r w:rsidRPr="00EF7634">
                        <w:t>the</w:t>
                      </w:r>
                      <w:r>
                        <w:t xml:space="preserve"> </w:t>
                      </w:r>
                      <w:r w:rsidRPr="00EF7634">
                        <w:t>AHRQ</w:t>
                      </w:r>
                      <w:r>
                        <w:t xml:space="preserve"> </w:t>
                      </w:r>
                      <w:r w:rsidRPr="00EF7634">
                        <w:t>pilot</w:t>
                      </w:r>
                      <w:r>
                        <w:t xml:space="preserve"> </w:t>
                      </w:r>
                      <w:r w:rsidRPr="00EF7634">
                        <w:t>initiative</w:t>
                      </w:r>
                      <w:r>
                        <w:t xml:space="preserve"> </w:t>
                      </w:r>
                      <w:r w:rsidRPr="00EF7634">
                        <w:t>(see</w:t>
                      </w:r>
                      <w:r>
                        <w:t xml:space="preserve"> </w:t>
                      </w:r>
                      <w:r w:rsidRPr="00EF7634">
                        <w:rPr>
                          <w:b/>
                        </w:rPr>
                        <w:t>AHRQ’s</w:t>
                      </w:r>
                      <w:r>
                        <w:rPr>
                          <w:b/>
                        </w:rPr>
                        <w:t xml:space="preserve"> Pressure Injury </w:t>
                      </w:r>
                      <w:r w:rsidRPr="00EF7634">
                        <w:rPr>
                          <w:b/>
                        </w:rPr>
                        <w:t>Prevention</w:t>
                      </w:r>
                      <w:r>
                        <w:rPr>
                          <w:b/>
                        </w:rPr>
                        <w:t xml:space="preserve"> </w:t>
                      </w:r>
                      <w:r w:rsidRPr="00531D7F">
                        <w:rPr>
                          <w:b/>
                        </w:rPr>
                        <w:t>Program</w:t>
                      </w:r>
                      <w:r>
                        <w:t xml:space="preserve"> </w:t>
                      </w:r>
                      <w:r w:rsidRPr="00531D7F">
                        <w:t>above</w:t>
                      </w:r>
                      <w:r w:rsidRPr="00EF7634">
                        <w:t>),</w:t>
                      </w:r>
                      <w:r>
                        <w:t xml:space="preserve"> </w:t>
                      </w:r>
                      <w:r w:rsidRPr="00EF7634">
                        <w:t>two</w:t>
                      </w:r>
                      <w:r>
                        <w:t xml:space="preserve"> </w:t>
                      </w:r>
                      <w:r w:rsidRPr="00EF7634">
                        <w:t>QISs</w:t>
                      </w:r>
                      <w:r>
                        <w:t xml:space="preserve"> </w:t>
                      </w:r>
                      <w:r w:rsidRPr="00EF7634">
                        <w:t>with</w:t>
                      </w:r>
                      <w:r>
                        <w:t xml:space="preserve"> </w:t>
                      </w:r>
                      <w:r w:rsidRPr="00EF7634">
                        <w:t>expertise</w:t>
                      </w:r>
                      <w:r>
                        <w:t xml:space="preserve"> </w:t>
                      </w:r>
                      <w:r w:rsidRPr="00EF7634">
                        <w:t>in</w:t>
                      </w:r>
                      <w:r>
                        <w:t xml:space="preserve"> </w:t>
                      </w:r>
                      <w:r w:rsidRPr="00EF7634">
                        <w:t>QI</w:t>
                      </w:r>
                      <w:r>
                        <w:t xml:space="preserve"> </w:t>
                      </w:r>
                      <w:r w:rsidRPr="00EF7634">
                        <w:t>and</w:t>
                      </w:r>
                      <w:r>
                        <w:t xml:space="preserve"> </w:t>
                      </w:r>
                      <w:r w:rsidRPr="00EF7634">
                        <w:t>patient</w:t>
                      </w:r>
                      <w:r>
                        <w:t xml:space="preserve"> </w:t>
                      </w:r>
                      <w:r w:rsidRPr="00EF7634">
                        <w:t>safety</w:t>
                      </w:r>
                      <w:r>
                        <w:t xml:space="preserve"> </w:t>
                      </w:r>
                      <w:r w:rsidRPr="00EF7634">
                        <w:t>were</w:t>
                      </w:r>
                      <w:r>
                        <w:t xml:space="preserve"> </w:t>
                      </w:r>
                      <w:r w:rsidRPr="00EF7634">
                        <w:t>assigned</w:t>
                      </w:r>
                      <w:r>
                        <w:t xml:space="preserve"> </w:t>
                      </w:r>
                      <w:r w:rsidRPr="00EF7634">
                        <w:t>to</w:t>
                      </w:r>
                      <w:r>
                        <w:t xml:space="preserve"> </w:t>
                      </w:r>
                      <w:r w:rsidRPr="00EF7634">
                        <w:t>each</w:t>
                      </w:r>
                      <w:r>
                        <w:t xml:space="preserve"> </w:t>
                      </w:r>
                      <w:r w:rsidRPr="00EF7634">
                        <w:t>hospital.</w:t>
                      </w:r>
                      <w:r>
                        <w:t xml:space="preserve"> </w:t>
                      </w:r>
                      <w:r w:rsidRPr="00EF7634">
                        <w:t>The</w:t>
                      </w:r>
                      <w:r>
                        <w:t xml:space="preserve"> </w:t>
                      </w:r>
                      <w:r w:rsidRPr="00EF7634">
                        <w:t>QISs</w:t>
                      </w:r>
                      <w:r>
                        <w:t xml:space="preserve"> </w:t>
                      </w:r>
                      <w:r w:rsidRPr="00EF7634">
                        <w:t>delivered</w:t>
                      </w:r>
                      <w:r>
                        <w:t xml:space="preserve"> </w:t>
                      </w:r>
                      <w:r w:rsidRPr="00EF7634">
                        <w:t>the</w:t>
                      </w:r>
                      <w:r>
                        <w:t xml:space="preserve"> i</w:t>
                      </w:r>
                      <w:r w:rsidRPr="00EF7634">
                        <w:t>n-</w:t>
                      </w:r>
                      <w:r>
                        <w:t>p</w:t>
                      </w:r>
                      <w:r w:rsidRPr="00EF7634">
                        <w:t>erson</w:t>
                      </w:r>
                      <w:r>
                        <w:t xml:space="preserve"> t</w:t>
                      </w:r>
                      <w:r w:rsidRPr="00EF7634">
                        <w:t>raining,</w:t>
                      </w:r>
                      <w:r>
                        <w:t xml:space="preserve"> </w:t>
                      </w:r>
                      <w:r w:rsidRPr="00EF7634">
                        <w:t>assisted</w:t>
                      </w:r>
                      <w:r>
                        <w:t xml:space="preserve"> </w:t>
                      </w:r>
                      <w:r w:rsidRPr="00EF7634">
                        <w:t>the</w:t>
                      </w:r>
                      <w:r>
                        <w:t xml:space="preserve"> </w:t>
                      </w:r>
                      <w:r w:rsidRPr="00EF7634">
                        <w:t>hospital</w:t>
                      </w:r>
                      <w:r>
                        <w:t xml:space="preserve"> </w:t>
                      </w:r>
                      <w:r w:rsidRPr="00EF7634">
                        <w:t>Implementation</w:t>
                      </w:r>
                      <w:r>
                        <w:t xml:space="preserve"> </w:t>
                      </w:r>
                      <w:r w:rsidRPr="00EF7634">
                        <w:t>Team</w:t>
                      </w:r>
                      <w:r>
                        <w:t xml:space="preserve"> </w:t>
                      </w:r>
                      <w:r w:rsidRPr="00EF7634">
                        <w:t>throughout</w:t>
                      </w:r>
                      <w:r>
                        <w:t xml:space="preserve"> </w:t>
                      </w:r>
                      <w:r w:rsidRPr="00EF7634">
                        <w:t>the</w:t>
                      </w:r>
                      <w:r>
                        <w:t xml:space="preserve"> </w:t>
                      </w:r>
                      <w:r w:rsidRPr="00EF7634">
                        <w:t>program,</w:t>
                      </w:r>
                      <w:r>
                        <w:t xml:space="preserve"> </w:t>
                      </w:r>
                      <w:r w:rsidRPr="00EF7634">
                        <w:t>and</w:t>
                      </w:r>
                      <w:r>
                        <w:t xml:space="preserve"> </w:t>
                      </w:r>
                      <w:r w:rsidRPr="00EF7634">
                        <w:t>provided</w:t>
                      </w:r>
                      <w:r>
                        <w:t xml:space="preserve"> </w:t>
                      </w:r>
                      <w:r w:rsidRPr="00EF7634">
                        <w:t>as-needed</w:t>
                      </w:r>
                      <w:r>
                        <w:t xml:space="preserve"> </w:t>
                      </w:r>
                      <w:r w:rsidRPr="00EF7634">
                        <w:t>technical</w:t>
                      </w:r>
                      <w:r>
                        <w:t xml:space="preserve"> </w:t>
                      </w:r>
                      <w:r w:rsidRPr="00EF7634">
                        <w:t>assistance.</w:t>
                      </w:r>
                      <w:r>
                        <w:t xml:space="preserve"> </w:t>
                      </w:r>
                      <w:r w:rsidRPr="00EF7634">
                        <w:t>They</w:t>
                      </w:r>
                      <w:r>
                        <w:t xml:space="preserve"> </w:t>
                      </w:r>
                      <w:r w:rsidRPr="00EF7634">
                        <w:t>also</w:t>
                      </w:r>
                      <w:r>
                        <w:t xml:space="preserve"> </w:t>
                      </w:r>
                      <w:r w:rsidRPr="00EF7634">
                        <w:t>served</w:t>
                      </w:r>
                      <w:r>
                        <w:t xml:space="preserve"> </w:t>
                      </w:r>
                      <w:r w:rsidRPr="00EF7634">
                        <w:t>as</w:t>
                      </w:r>
                      <w:r>
                        <w:t xml:space="preserve"> </w:t>
                      </w:r>
                      <w:r w:rsidRPr="00EF7634">
                        <w:t>liaisons</w:t>
                      </w:r>
                      <w:r>
                        <w:t xml:space="preserve"> </w:t>
                      </w:r>
                      <w:r w:rsidRPr="00EF7634">
                        <w:t>between</w:t>
                      </w:r>
                      <w:r>
                        <w:t xml:space="preserve"> </w:t>
                      </w:r>
                      <w:r w:rsidRPr="00EF7634">
                        <w:t>participating</w:t>
                      </w:r>
                      <w:r>
                        <w:t xml:space="preserve"> </w:t>
                      </w:r>
                      <w:r w:rsidRPr="00EF7634">
                        <w:t>hospitals</w:t>
                      </w:r>
                      <w:r>
                        <w:t xml:space="preserve"> </w:t>
                      </w:r>
                      <w:r w:rsidRPr="00EF7634">
                        <w:t>and</w:t>
                      </w:r>
                      <w:r>
                        <w:t xml:space="preserve"> </w:t>
                      </w:r>
                      <w:r w:rsidRPr="00EF7634">
                        <w:t>national</w:t>
                      </w:r>
                      <w:r>
                        <w:t xml:space="preserve"> pressure injury </w:t>
                      </w:r>
                      <w:r w:rsidRPr="00EF7634">
                        <w:t>prevention</w:t>
                      </w:r>
                      <w:r>
                        <w:t xml:space="preserve"> </w:t>
                      </w:r>
                      <w:r w:rsidRPr="00EF7634">
                        <w:t>experts.</w:t>
                      </w:r>
                    </w:p>
                    <w:p w14:paraId="4544CA85" w14:textId="5F5B0A59" w:rsidR="006778AB" w:rsidRDefault="006778AB" w:rsidP="000F3547">
                      <w:pPr>
                        <w:pStyle w:val="Textbox"/>
                      </w:pPr>
                      <w:r>
                        <w:t>H</w:t>
                      </w:r>
                      <w:r w:rsidRPr="000F3547">
                        <w:t>owever,</w:t>
                      </w:r>
                      <w:r>
                        <w:t xml:space="preserve"> </w:t>
                      </w:r>
                      <w:r w:rsidRPr="000F3547">
                        <w:t>there</w:t>
                      </w:r>
                      <w:r>
                        <w:t xml:space="preserve"> </w:t>
                      </w:r>
                      <w:r w:rsidRPr="000F3547">
                        <w:t>are</w:t>
                      </w:r>
                      <w:r>
                        <w:t xml:space="preserve"> </w:t>
                      </w:r>
                      <w:r w:rsidRPr="000F3547">
                        <w:t>a</w:t>
                      </w:r>
                      <w:r>
                        <w:t xml:space="preserve"> </w:t>
                      </w:r>
                      <w:r w:rsidRPr="000F3547">
                        <w:t>variety</w:t>
                      </w:r>
                      <w:r>
                        <w:t xml:space="preserve"> </w:t>
                      </w:r>
                      <w:r w:rsidRPr="000F3547">
                        <w:t>of</w:t>
                      </w:r>
                      <w:r>
                        <w:t xml:space="preserve"> </w:t>
                      </w:r>
                      <w:r w:rsidRPr="000F3547">
                        <w:t>ways</w:t>
                      </w:r>
                      <w:r>
                        <w:t xml:space="preserve"> </w:t>
                      </w:r>
                      <w:r w:rsidRPr="000F3547">
                        <w:t>to</w:t>
                      </w:r>
                      <w:r>
                        <w:t xml:space="preserve"> </w:t>
                      </w:r>
                      <w:r w:rsidRPr="000F3547">
                        <w:t>implement</w:t>
                      </w:r>
                      <w:r>
                        <w:t xml:space="preserve"> </w:t>
                      </w:r>
                      <w:r w:rsidRPr="000F3547">
                        <w:t>AHRQ’s</w:t>
                      </w:r>
                      <w:r>
                        <w:t xml:space="preserve"> Pressure Injury </w:t>
                      </w:r>
                      <w:r w:rsidRPr="000F3547">
                        <w:t>Prevention</w:t>
                      </w:r>
                      <w:r>
                        <w:t xml:space="preserve"> </w:t>
                      </w:r>
                      <w:r w:rsidRPr="000F3547">
                        <w:t>Program.</w:t>
                      </w:r>
                      <w:r>
                        <w:t xml:space="preserve"> </w:t>
                      </w:r>
                      <w:r w:rsidRPr="000F3547">
                        <w:t>It</w:t>
                      </w:r>
                      <w:r>
                        <w:t xml:space="preserve"> </w:t>
                      </w:r>
                      <w:r w:rsidRPr="000F3547">
                        <w:t>is</w:t>
                      </w:r>
                      <w:r>
                        <w:t xml:space="preserve"> </w:t>
                      </w:r>
                      <w:r w:rsidRPr="000F3547">
                        <w:t>recommended</w:t>
                      </w:r>
                      <w:r>
                        <w:t xml:space="preserve"> </w:t>
                      </w:r>
                      <w:r w:rsidRPr="000F3547">
                        <w:t>that</w:t>
                      </w:r>
                      <w:r>
                        <w:t xml:space="preserve"> </w:t>
                      </w:r>
                      <w:r w:rsidRPr="000F3547">
                        <w:t>your</w:t>
                      </w:r>
                      <w:r>
                        <w:t xml:space="preserve"> </w:t>
                      </w:r>
                      <w:r w:rsidRPr="000F3547">
                        <w:t>hospital</w:t>
                      </w:r>
                      <w:r>
                        <w:t xml:space="preserve"> use </w:t>
                      </w:r>
                      <w:r w:rsidRPr="000F3547">
                        <w:t>QISs</w:t>
                      </w:r>
                      <w:r>
                        <w:t xml:space="preserve"> </w:t>
                      </w:r>
                      <w:r w:rsidRPr="000F3547">
                        <w:t>and</w:t>
                      </w:r>
                      <w:r>
                        <w:t xml:space="preserve"> </w:t>
                      </w:r>
                      <w:r w:rsidRPr="000F3547">
                        <w:t>make</w:t>
                      </w:r>
                      <w:r>
                        <w:t xml:space="preserve"> </w:t>
                      </w:r>
                      <w:r w:rsidRPr="000F3547">
                        <w:t>the</w:t>
                      </w:r>
                      <w:r>
                        <w:t xml:space="preserve"> </w:t>
                      </w:r>
                      <w:r w:rsidRPr="000F3547">
                        <w:t>Implementation</w:t>
                      </w:r>
                      <w:r>
                        <w:t xml:space="preserve"> </w:t>
                      </w:r>
                      <w:r w:rsidRPr="000F3547">
                        <w:t>Team</w:t>
                      </w:r>
                      <w:r>
                        <w:t xml:space="preserve"> </w:t>
                      </w:r>
                      <w:r w:rsidRPr="000F3547">
                        <w:t>accountable</w:t>
                      </w:r>
                      <w:r>
                        <w:t xml:space="preserve"> </w:t>
                      </w:r>
                      <w:r w:rsidRPr="000F3547">
                        <w:t>to</w:t>
                      </w:r>
                      <w:r>
                        <w:t xml:space="preserve"> </w:t>
                      </w:r>
                      <w:r w:rsidRPr="000F3547">
                        <w:t>them.</w:t>
                      </w:r>
                      <w:r>
                        <w:t xml:space="preserve"> </w:t>
                      </w:r>
                      <w:r w:rsidRPr="000F3547">
                        <w:t>This</w:t>
                      </w:r>
                      <w:r>
                        <w:t xml:space="preserve"> </w:t>
                      </w:r>
                      <w:r w:rsidRPr="000F3547">
                        <w:t>accountability</w:t>
                      </w:r>
                      <w:r>
                        <w:t xml:space="preserve"> </w:t>
                      </w:r>
                      <w:r w:rsidRPr="000F3547">
                        <w:t>was</w:t>
                      </w:r>
                      <w:r>
                        <w:t xml:space="preserve"> </w:t>
                      </w:r>
                      <w:r w:rsidRPr="000F3547">
                        <w:t>a</w:t>
                      </w:r>
                      <w:r>
                        <w:t xml:space="preserve"> </w:t>
                      </w:r>
                      <w:r w:rsidRPr="000F3547">
                        <w:t>critical</w:t>
                      </w:r>
                      <w:r>
                        <w:t xml:space="preserve"> </w:t>
                      </w:r>
                      <w:r w:rsidRPr="000F3547">
                        <w:t>factor</w:t>
                      </w:r>
                      <w:r>
                        <w:t xml:space="preserve"> </w:t>
                      </w:r>
                      <w:r w:rsidRPr="000F3547">
                        <w:t>in</w:t>
                      </w:r>
                      <w:r>
                        <w:t xml:space="preserve"> </w:t>
                      </w:r>
                      <w:r w:rsidRPr="000F3547">
                        <w:t>the</w:t>
                      </w:r>
                      <w:r>
                        <w:t xml:space="preserve"> </w:t>
                      </w:r>
                      <w:r w:rsidRPr="000F3547">
                        <w:t>success</w:t>
                      </w:r>
                      <w:r>
                        <w:t xml:space="preserve"> </w:t>
                      </w:r>
                      <w:r w:rsidRPr="000F3547">
                        <w:t>of</w:t>
                      </w:r>
                      <w:r>
                        <w:t xml:space="preserve"> </w:t>
                      </w:r>
                      <w:r w:rsidRPr="000F3547">
                        <w:t>the</w:t>
                      </w:r>
                      <w:r>
                        <w:t xml:space="preserve"> </w:t>
                      </w:r>
                      <w:r w:rsidRPr="000F3547">
                        <w:t>pilot</w:t>
                      </w:r>
                      <w:r>
                        <w:t xml:space="preserve"> </w:t>
                      </w:r>
                      <w:r w:rsidRPr="000F3547">
                        <w:t>initiative</w:t>
                      </w:r>
                      <w:r w:rsidRPr="00EF7634">
                        <w:t>.</w:t>
                      </w:r>
                      <w:r>
                        <w:t xml:space="preserve"> </w:t>
                      </w:r>
                    </w:p>
                    <w:p w14:paraId="7B1A3338" w14:textId="5E2E7382" w:rsidR="006778AB" w:rsidRDefault="006778AB" w:rsidP="000F3547">
                      <w:pPr>
                        <w:pStyle w:val="Textbox"/>
                      </w:pPr>
                      <w:r w:rsidRPr="00EF7634">
                        <w:t>Determine</w:t>
                      </w:r>
                      <w:r>
                        <w:t xml:space="preserve"> </w:t>
                      </w:r>
                      <w:r w:rsidRPr="00EF7634">
                        <w:t>what</w:t>
                      </w:r>
                      <w:r>
                        <w:t xml:space="preserve"> </w:t>
                      </w:r>
                      <w:r w:rsidRPr="00EF7634">
                        <w:t>responsibilities</w:t>
                      </w:r>
                      <w:r>
                        <w:t xml:space="preserve"> </w:t>
                      </w:r>
                      <w:r w:rsidRPr="00EF7634">
                        <w:t>(if</w:t>
                      </w:r>
                      <w:r>
                        <w:t xml:space="preserve"> </w:t>
                      </w:r>
                      <w:r w:rsidRPr="00EF7634">
                        <w:t>any)</w:t>
                      </w:r>
                      <w:r>
                        <w:t xml:space="preserve"> </w:t>
                      </w:r>
                      <w:r w:rsidRPr="00EF7634">
                        <w:t>QISs</w:t>
                      </w:r>
                      <w:r>
                        <w:t xml:space="preserve"> </w:t>
                      </w:r>
                      <w:r w:rsidRPr="00EF7634">
                        <w:t>will</w:t>
                      </w:r>
                      <w:r>
                        <w:t xml:space="preserve"> </w:t>
                      </w:r>
                      <w:r w:rsidRPr="00EF7634">
                        <w:t>have</w:t>
                      </w:r>
                      <w:r>
                        <w:t xml:space="preserve"> </w:t>
                      </w:r>
                      <w:r w:rsidRPr="00EF7634">
                        <w:t>in</w:t>
                      </w:r>
                      <w:r>
                        <w:t xml:space="preserve"> </w:t>
                      </w:r>
                      <w:r w:rsidRPr="00EF7634">
                        <w:t>your</w:t>
                      </w:r>
                      <w:r>
                        <w:t xml:space="preserve"> </w:t>
                      </w:r>
                      <w:r w:rsidRPr="00EF7634">
                        <w:t>hospital’s</w:t>
                      </w:r>
                      <w:r>
                        <w:t xml:space="preserve"> Pressure Injury </w:t>
                      </w:r>
                      <w:r w:rsidRPr="00EF7634">
                        <w:t>Prevention</w:t>
                      </w:r>
                      <w:r>
                        <w:t xml:space="preserve"> </w:t>
                      </w:r>
                      <w:r w:rsidRPr="00EF7634">
                        <w:t>Program.</w:t>
                      </w:r>
                      <w:r>
                        <w:t xml:space="preserve"> </w:t>
                      </w:r>
                      <w:r w:rsidRPr="00EF7634">
                        <w:t>If</w:t>
                      </w:r>
                      <w:r>
                        <w:t xml:space="preserve"> </w:t>
                      </w:r>
                      <w:r w:rsidRPr="00EF7634">
                        <w:t>you</w:t>
                      </w:r>
                      <w:r>
                        <w:t xml:space="preserve"> </w:t>
                      </w:r>
                      <w:r w:rsidRPr="00EF7634">
                        <w:t>do</w:t>
                      </w:r>
                      <w:r>
                        <w:t xml:space="preserve"> </w:t>
                      </w:r>
                      <w:r w:rsidRPr="00EF7634">
                        <w:t>opt</w:t>
                      </w:r>
                      <w:r>
                        <w:t xml:space="preserve"> </w:t>
                      </w:r>
                      <w:r w:rsidRPr="00EF7634">
                        <w:t>to</w:t>
                      </w:r>
                      <w:r>
                        <w:t xml:space="preserve"> </w:t>
                      </w:r>
                      <w:r w:rsidRPr="00EF7634">
                        <w:t>use</w:t>
                      </w:r>
                      <w:r>
                        <w:t xml:space="preserve"> </w:t>
                      </w:r>
                      <w:r w:rsidRPr="00EF7634">
                        <w:t>QISs,</w:t>
                      </w:r>
                      <w:r>
                        <w:t xml:space="preserve"> </w:t>
                      </w:r>
                      <w:r w:rsidRPr="00EF7634">
                        <w:t>decide</w:t>
                      </w:r>
                      <w:r>
                        <w:t xml:space="preserve"> </w:t>
                      </w:r>
                      <w:r w:rsidRPr="00EF7634">
                        <w:t>whether</w:t>
                      </w:r>
                      <w:r>
                        <w:t xml:space="preserve"> </w:t>
                      </w:r>
                      <w:r w:rsidRPr="00EF7634">
                        <w:t>they</w:t>
                      </w:r>
                      <w:r>
                        <w:t xml:space="preserve"> </w:t>
                      </w:r>
                      <w:r w:rsidRPr="00EF7634">
                        <w:t>will</w:t>
                      </w:r>
                      <w:r>
                        <w:t xml:space="preserve"> </w:t>
                      </w:r>
                      <w:r w:rsidRPr="00EF7634">
                        <w:t>be</w:t>
                      </w:r>
                      <w:r>
                        <w:t xml:space="preserve"> </w:t>
                      </w:r>
                      <w:r w:rsidRPr="00EF7634">
                        <w:t>internal</w:t>
                      </w:r>
                      <w:r>
                        <w:t xml:space="preserve"> </w:t>
                      </w:r>
                      <w:r w:rsidRPr="00EF7634">
                        <w:t>staff</w:t>
                      </w:r>
                      <w:r>
                        <w:t xml:space="preserve"> </w:t>
                      </w:r>
                      <w:r w:rsidRPr="00EF7634">
                        <w:t>members</w:t>
                      </w:r>
                      <w:r>
                        <w:t xml:space="preserve"> </w:t>
                      </w:r>
                      <w:r w:rsidRPr="00EF7634">
                        <w:t>or</w:t>
                      </w:r>
                      <w:r>
                        <w:t xml:space="preserve"> </w:t>
                      </w:r>
                      <w:r w:rsidRPr="00EF7634">
                        <w:t>consultants</w:t>
                      </w:r>
                      <w:r>
                        <w:t xml:space="preserve"> </w:t>
                      </w:r>
                      <w:r w:rsidRPr="00EF7634">
                        <w:t>brought</w:t>
                      </w:r>
                      <w:r>
                        <w:t xml:space="preserve"> </w:t>
                      </w:r>
                      <w:r w:rsidRPr="00EF7634">
                        <w:t>in</w:t>
                      </w:r>
                      <w:r>
                        <w:t xml:space="preserve"> </w:t>
                      </w:r>
                      <w:r w:rsidRPr="00EF7634">
                        <w:t>from</w:t>
                      </w:r>
                      <w:r>
                        <w:t xml:space="preserve"> </w:t>
                      </w:r>
                      <w:r w:rsidRPr="00EF7634">
                        <w:t>outside.</w:t>
                      </w:r>
                      <w:r>
                        <w:t xml:space="preserve"> </w:t>
                      </w:r>
                    </w:p>
                    <w:p w14:paraId="3C554A25" w14:textId="2AB3EB20" w:rsidR="006778AB" w:rsidRDefault="006778AB" w:rsidP="000F3547">
                      <w:pPr>
                        <w:pStyle w:val="Textbox"/>
                      </w:pPr>
                      <w:r w:rsidRPr="00EF7634">
                        <w:t>If</w:t>
                      </w:r>
                      <w:r>
                        <w:t xml:space="preserve"> </w:t>
                      </w:r>
                      <w:r w:rsidRPr="00EF7634">
                        <w:t>you</w:t>
                      </w:r>
                      <w:r>
                        <w:t xml:space="preserve"> </w:t>
                      </w:r>
                      <w:r w:rsidRPr="00EF7634">
                        <w:t>opt</w:t>
                      </w:r>
                      <w:r>
                        <w:t xml:space="preserve"> </w:t>
                      </w:r>
                      <w:r w:rsidRPr="00EF7634">
                        <w:t>not</w:t>
                      </w:r>
                      <w:r>
                        <w:t xml:space="preserve"> </w:t>
                      </w:r>
                      <w:r w:rsidRPr="00EF7634">
                        <w:t>to</w:t>
                      </w:r>
                      <w:r>
                        <w:t xml:space="preserve"> </w:t>
                      </w:r>
                      <w:r w:rsidRPr="00EF7634">
                        <w:t>use</w:t>
                      </w:r>
                      <w:r>
                        <w:t xml:space="preserve"> </w:t>
                      </w:r>
                      <w:r w:rsidRPr="00EF7634">
                        <w:t>QISs,</w:t>
                      </w:r>
                      <w:r>
                        <w:t xml:space="preserve"> </w:t>
                      </w:r>
                      <w:r w:rsidRPr="00EF7634">
                        <w:t>decide</w:t>
                      </w:r>
                      <w:r>
                        <w:t xml:space="preserve"> </w:t>
                      </w:r>
                      <w:r w:rsidRPr="00EF7634">
                        <w:t>who</w:t>
                      </w:r>
                      <w:r>
                        <w:t xml:space="preserve"> </w:t>
                      </w:r>
                      <w:r w:rsidRPr="00EF7634">
                        <w:t>will</w:t>
                      </w:r>
                      <w:r>
                        <w:t xml:space="preserve"> </w:t>
                      </w:r>
                      <w:r w:rsidRPr="00EF7634">
                        <w:t>lead</w:t>
                      </w:r>
                      <w:r>
                        <w:t xml:space="preserve"> </w:t>
                      </w:r>
                      <w:r w:rsidRPr="00EF7634">
                        <w:t>the</w:t>
                      </w:r>
                      <w:r>
                        <w:t xml:space="preserve"> i</w:t>
                      </w:r>
                      <w:r w:rsidRPr="00EF7634">
                        <w:t>n-</w:t>
                      </w:r>
                      <w:r>
                        <w:t>p</w:t>
                      </w:r>
                      <w:r w:rsidRPr="00EF7634">
                        <w:t>erson</w:t>
                      </w:r>
                      <w:r>
                        <w:t xml:space="preserve"> t</w:t>
                      </w:r>
                      <w:r w:rsidRPr="00EF7634">
                        <w:t>raining.</w:t>
                      </w:r>
                      <w:r>
                        <w:t xml:space="preserve"> </w:t>
                      </w:r>
                      <w:r w:rsidRPr="00EF7634">
                        <w:t>Also</w:t>
                      </w:r>
                      <w:r>
                        <w:t xml:space="preserve"> </w:t>
                      </w:r>
                      <w:r w:rsidRPr="00EF7634">
                        <w:t>decide</w:t>
                      </w:r>
                      <w:r>
                        <w:t xml:space="preserve"> </w:t>
                      </w:r>
                      <w:r w:rsidRPr="00EF7634">
                        <w:t>who</w:t>
                      </w:r>
                      <w:r>
                        <w:t xml:space="preserve"> </w:t>
                      </w:r>
                      <w:r w:rsidRPr="00EF7634">
                        <w:t>the</w:t>
                      </w:r>
                      <w:r>
                        <w:t xml:space="preserve"> </w:t>
                      </w:r>
                      <w:r w:rsidRPr="00EF7634">
                        <w:t>Implementation</w:t>
                      </w:r>
                      <w:r>
                        <w:t xml:space="preserve"> </w:t>
                      </w:r>
                      <w:r w:rsidRPr="00EF7634">
                        <w:t>Team</w:t>
                      </w:r>
                      <w:r>
                        <w:t xml:space="preserve"> </w:t>
                      </w:r>
                      <w:r w:rsidRPr="00EF7634">
                        <w:t>will</w:t>
                      </w:r>
                      <w:r>
                        <w:t xml:space="preserve"> </w:t>
                      </w:r>
                      <w:r w:rsidRPr="00EF7634">
                        <w:t>be</w:t>
                      </w:r>
                      <w:r>
                        <w:t xml:space="preserve"> </w:t>
                      </w:r>
                      <w:r w:rsidRPr="00EF7634">
                        <w:t>accountable</w:t>
                      </w:r>
                      <w:r>
                        <w:t xml:space="preserve"> </w:t>
                      </w:r>
                      <w:r w:rsidRPr="00EF7634">
                        <w:t>to</w:t>
                      </w:r>
                      <w:r>
                        <w:t xml:space="preserve"> </w:t>
                      </w:r>
                      <w:r w:rsidRPr="00EF7634">
                        <w:t>and</w:t>
                      </w:r>
                      <w:r>
                        <w:t xml:space="preserve"> </w:t>
                      </w:r>
                      <w:r w:rsidRPr="00EF7634">
                        <w:t>what</w:t>
                      </w:r>
                      <w:r>
                        <w:t xml:space="preserve"> </w:t>
                      </w:r>
                      <w:r w:rsidRPr="00EF7634">
                        <w:t>resources</w:t>
                      </w:r>
                      <w:r>
                        <w:t xml:space="preserve"> </w:t>
                      </w:r>
                      <w:r w:rsidRPr="00EF7634">
                        <w:t>will</w:t>
                      </w:r>
                      <w:r>
                        <w:t xml:space="preserve"> </w:t>
                      </w:r>
                      <w:r w:rsidRPr="00EF7634">
                        <w:t>be</w:t>
                      </w:r>
                      <w:r>
                        <w:t xml:space="preserve"> </w:t>
                      </w:r>
                      <w:r w:rsidRPr="00EF7634">
                        <w:t>available</w:t>
                      </w:r>
                      <w:r>
                        <w:t xml:space="preserve"> </w:t>
                      </w:r>
                      <w:r w:rsidRPr="00EF7634">
                        <w:t>to</w:t>
                      </w:r>
                      <w:r>
                        <w:t xml:space="preserve"> </w:t>
                      </w:r>
                      <w:r w:rsidRPr="00EF7634">
                        <w:t>the</w:t>
                      </w:r>
                      <w:r>
                        <w:t xml:space="preserve"> </w:t>
                      </w:r>
                      <w:r w:rsidRPr="00EF7634">
                        <w:t>Implementation</w:t>
                      </w:r>
                      <w:r>
                        <w:t xml:space="preserve"> </w:t>
                      </w:r>
                      <w:r w:rsidRPr="00EF7634">
                        <w:t>Team</w:t>
                      </w:r>
                      <w:r>
                        <w:t xml:space="preserve"> </w:t>
                      </w:r>
                      <w:r w:rsidRPr="00EF7634">
                        <w:t>for</w:t>
                      </w:r>
                      <w:r>
                        <w:t xml:space="preserve"> </w:t>
                      </w:r>
                      <w:r w:rsidRPr="00EF7634">
                        <w:t>any</w:t>
                      </w:r>
                      <w:r>
                        <w:t xml:space="preserve"> </w:t>
                      </w:r>
                      <w:r w:rsidRPr="00EF7634">
                        <w:t>needed</w:t>
                      </w:r>
                      <w:r>
                        <w:t xml:space="preserve"> </w:t>
                      </w:r>
                      <w:r w:rsidRPr="00EF7634">
                        <w:t>ongoing</w:t>
                      </w:r>
                      <w:r>
                        <w:t xml:space="preserve"> </w:t>
                      </w:r>
                      <w:r w:rsidRPr="00EF7634">
                        <w:t>technical</w:t>
                      </w:r>
                      <w:r>
                        <w:t xml:space="preserve"> </w:t>
                      </w:r>
                      <w:r w:rsidRPr="00EF7634">
                        <w:t>assistance.</w:t>
                      </w:r>
                      <w:r>
                        <w:t xml:space="preserve"> </w:t>
                      </w:r>
                    </w:p>
                  </w:txbxContent>
                </v:textbox>
                <w10:wrap type="square"/>
              </v:shape>
            </w:pict>
          </mc:Fallback>
        </mc:AlternateContent>
      </w:r>
      <w:r w:rsidR="004138B8" w:rsidRPr="00C13C02">
        <w:rPr>
          <w:b/>
          <w:i/>
        </w:rPr>
        <w:t>Identify</w:t>
      </w:r>
      <w:r w:rsidR="000F3547">
        <w:rPr>
          <w:b/>
          <w:i/>
        </w:rPr>
        <w:t xml:space="preserve"> </w:t>
      </w:r>
      <w:r w:rsidR="004138B8" w:rsidRPr="00C13C02">
        <w:rPr>
          <w:b/>
          <w:i/>
        </w:rPr>
        <w:t>the</w:t>
      </w:r>
      <w:r w:rsidR="000F3547">
        <w:rPr>
          <w:b/>
          <w:i/>
        </w:rPr>
        <w:t xml:space="preserve"> </w:t>
      </w:r>
      <w:r w:rsidR="00A06CB1" w:rsidRPr="00C13C02">
        <w:rPr>
          <w:b/>
          <w:i/>
        </w:rPr>
        <w:t>QISs</w:t>
      </w:r>
      <w:r w:rsidR="00BE5320" w:rsidRPr="00C13C02">
        <w:rPr>
          <w:b/>
          <w:i/>
        </w:rPr>
        <w:t>/Instructors</w:t>
      </w:r>
      <w:r w:rsidR="00A06CB1" w:rsidRPr="00C13C02">
        <w:rPr>
          <w:b/>
          <w:i/>
        </w:rPr>
        <w:t>.</w:t>
      </w:r>
      <w:r w:rsidR="00982026" w:rsidRPr="00C13C02">
        <w:rPr>
          <w:rStyle w:val="FootnoteReference"/>
        </w:rPr>
        <w:footnoteReference w:id="2"/>
      </w:r>
      <w:r w:rsidR="000F3547">
        <w:rPr>
          <w:b/>
          <w:i/>
        </w:rPr>
        <w:t xml:space="preserve"> </w:t>
      </w:r>
      <w:r w:rsidR="00972C05" w:rsidRPr="00EF7634">
        <w:t>Select</w:t>
      </w:r>
      <w:r w:rsidR="000F3547">
        <w:t xml:space="preserve"> </w:t>
      </w:r>
      <w:r w:rsidR="00972C05" w:rsidRPr="00EF7634">
        <w:t>the</w:t>
      </w:r>
      <w:r w:rsidR="000F3547">
        <w:t xml:space="preserve"> </w:t>
      </w:r>
      <w:r w:rsidR="00972C05" w:rsidRPr="00EF7634">
        <w:t>QISs</w:t>
      </w:r>
      <w:r w:rsidR="000F3547">
        <w:t xml:space="preserve"> </w:t>
      </w:r>
      <w:r w:rsidR="00972C05" w:rsidRPr="00EF7634">
        <w:t>or</w:t>
      </w:r>
      <w:r w:rsidR="000F3547">
        <w:t xml:space="preserve"> </w:t>
      </w:r>
      <w:r w:rsidR="00972C05" w:rsidRPr="00EF7634">
        <w:t>other</w:t>
      </w:r>
      <w:r w:rsidR="000F3547">
        <w:t xml:space="preserve"> </w:t>
      </w:r>
      <w:r w:rsidR="00531D7F">
        <w:t>i</w:t>
      </w:r>
      <w:r w:rsidR="00412D6C" w:rsidRPr="00EF7634">
        <w:t>nstructors</w:t>
      </w:r>
      <w:r w:rsidR="000F3547">
        <w:t xml:space="preserve"> </w:t>
      </w:r>
      <w:r w:rsidR="00412D6C" w:rsidRPr="00EF7634">
        <w:t>(e.g.,</w:t>
      </w:r>
      <w:r w:rsidR="000F3547">
        <w:t xml:space="preserve"> </w:t>
      </w:r>
      <w:r w:rsidR="00412D6C" w:rsidRPr="00EF7634">
        <w:t>Education</w:t>
      </w:r>
      <w:r w:rsidR="000F3547">
        <w:t xml:space="preserve"> </w:t>
      </w:r>
      <w:r w:rsidR="00412D6C" w:rsidRPr="00EF7634">
        <w:t>Department</w:t>
      </w:r>
      <w:r w:rsidR="000F3547">
        <w:t xml:space="preserve"> </w:t>
      </w:r>
      <w:r w:rsidR="00412D6C" w:rsidRPr="00EF7634">
        <w:t>personnel,</w:t>
      </w:r>
      <w:r w:rsidR="000F3547">
        <w:t xml:space="preserve"> </w:t>
      </w:r>
      <w:r w:rsidR="00412D6C" w:rsidRPr="00EF7634">
        <w:t>Implementation</w:t>
      </w:r>
      <w:r w:rsidR="000F3547">
        <w:t xml:space="preserve"> </w:t>
      </w:r>
      <w:r w:rsidR="00412D6C" w:rsidRPr="00EF7634">
        <w:t>Team</w:t>
      </w:r>
      <w:r w:rsidR="000F3547">
        <w:t xml:space="preserve"> </w:t>
      </w:r>
      <w:r w:rsidR="00412D6C" w:rsidRPr="00EF7634">
        <w:t>Leaders,</w:t>
      </w:r>
      <w:r w:rsidR="000F3547">
        <w:t xml:space="preserve"> </w:t>
      </w:r>
      <w:r w:rsidR="00412D6C" w:rsidRPr="00EF7634">
        <w:t>or</w:t>
      </w:r>
      <w:r w:rsidR="000F3547">
        <w:t xml:space="preserve"> </w:t>
      </w:r>
      <w:r w:rsidR="00412D6C" w:rsidRPr="00EF7634">
        <w:t>other</w:t>
      </w:r>
      <w:r w:rsidR="000F3547">
        <w:t xml:space="preserve"> </w:t>
      </w:r>
      <w:r w:rsidR="00412D6C" w:rsidRPr="00EF7634">
        <w:t>staff</w:t>
      </w:r>
      <w:r w:rsidR="000F3547">
        <w:t xml:space="preserve"> </w:t>
      </w:r>
      <w:r w:rsidR="00412D6C" w:rsidRPr="00EF7634">
        <w:t>members)</w:t>
      </w:r>
      <w:r w:rsidR="000F3547">
        <w:t xml:space="preserve"> </w:t>
      </w:r>
      <w:r w:rsidR="00412D6C" w:rsidRPr="00EF7634">
        <w:t>who</w:t>
      </w:r>
      <w:r w:rsidR="000F3547">
        <w:t xml:space="preserve"> </w:t>
      </w:r>
      <w:r w:rsidR="00412D6C" w:rsidRPr="00EF7634">
        <w:t>will</w:t>
      </w:r>
      <w:r w:rsidR="000F3547">
        <w:t xml:space="preserve"> </w:t>
      </w:r>
      <w:r w:rsidR="00412D6C" w:rsidRPr="00EF7634">
        <w:t>deliver</w:t>
      </w:r>
      <w:r w:rsidR="000F3547">
        <w:t xml:space="preserve"> </w:t>
      </w:r>
      <w:r w:rsidR="00412D6C" w:rsidRPr="00EF7634">
        <w:t>the</w:t>
      </w:r>
      <w:r w:rsidR="000F3547">
        <w:t xml:space="preserve"> </w:t>
      </w:r>
      <w:r w:rsidR="00412D6C" w:rsidRPr="00EF7634">
        <w:t>6-hour</w:t>
      </w:r>
      <w:r w:rsidR="000F3547">
        <w:t xml:space="preserve"> </w:t>
      </w:r>
      <w:r w:rsidR="00531D7F">
        <w:t>i</w:t>
      </w:r>
      <w:r w:rsidR="00412D6C" w:rsidRPr="00EF7634">
        <w:t>n-</w:t>
      </w:r>
      <w:r w:rsidR="00531D7F">
        <w:t>p</w:t>
      </w:r>
      <w:r w:rsidR="00412D6C" w:rsidRPr="00EF7634">
        <w:t>erson</w:t>
      </w:r>
      <w:r w:rsidR="000F3547">
        <w:t xml:space="preserve"> </w:t>
      </w:r>
      <w:r w:rsidR="00531D7F">
        <w:t>t</w:t>
      </w:r>
      <w:r w:rsidR="00412D6C" w:rsidRPr="00EF7634">
        <w:t>raining</w:t>
      </w:r>
      <w:r w:rsidR="000F3547">
        <w:t xml:space="preserve"> </w:t>
      </w:r>
      <w:r w:rsidR="00412D6C" w:rsidRPr="00EF7634">
        <w:t>(see</w:t>
      </w:r>
      <w:r w:rsidR="000F3547">
        <w:t xml:space="preserve"> </w:t>
      </w:r>
      <w:r w:rsidR="00412D6C" w:rsidRPr="00EF7634">
        <w:rPr>
          <w:b/>
          <w:bCs/>
        </w:rPr>
        <w:t>Training</w:t>
      </w:r>
      <w:r w:rsidR="000F3547">
        <w:rPr>
          <w:b/>
          <w:bCs/>
        </w:rPr>
        <w:t xml:space="preserve"> </w:t>
      </w:r>
      <w:r w:rsidR="00412D6C" w:rsidRPr="00EF7634">
        <w:rPr>
          <w:b/>
          <w:bCs/>
        </w:rPr>
        <w:t>Curriculum</w:t>
      </w:r>
      <w:r w:rsidR="00531D7F">
        <w:rPr>
          <w:bCs/>
        </w:rPr>
        <w:t xml:space="preserve"> above</w:t>
      </w:r>
      <w:r w:rsidR="00412D6C" w:rsidRPr="00EF7634">
        <w:t>)</w:t>
      </w:r>
      <w:r w:rsidR="000F3547">
        <w:t xml:space="preserve"> </w:t>
      </w:r>
      <w:r w:rsidR="00412D6C" w:rsidRPr="00EF7634">
        <w:t>and</w:t>
      </w:r>
      <w:r w:rsidR="000F3547">
        <w:t xml:space="preserve"> </w:t>
      </w:r>
      <w:r w:rsidR="00412D6C" w:rsidRPr="00EF7634">
        <w:t>provide</w:t>
      </w:r>
      <w:r w:rsidR="000F3547">
        <w:t xml:space="preserve"> </w:t>
      </w:r>
      <w:r w:rsidR="00412D6C" w:rsidRPr="00EF7634">
        <w:t>ongoing</w:t>
      </w:r>
      <w:r w:rsidR="000F3547">
        <w:t xml:space="preserve"> </w:t>
      </w:r>
      <w:r w:rsidR="00412D6C" w:rsidRPr="00EF7634">
        <w:t>technical</w:t>
      </w:r>
      <w:r w:rsidR="000F3547">
        <w:t xml:space="preserve"> </w:t>
      </w:r>
      <w:r w:rsidR="00412D6C" w:rsidRPr="00EF7634">
        <w:t>assistance</w:t>
      </w:r>
      <w:r w:rsidR="000F3547">
        <w:t xml:space="preserve"> </w:t>
      </w:r>
      <w:r w:rsidR="00412D6C" w:rsidRPr="00EF7634">
        <w:t>to</w:t>
      </w:r>
      <w:r w:rsidR="000F3547">
        <w:t xml:space="preserve"> </w:t>
      </w:r>
      <w:r w:rsidR="00412D6C" w:rsidRPr="00EF7634">
        <w:t>the</w:t>
      </w:r>
      <w:r w:rsidR="000F3547">
        <w:t xml:space="preserve"> </w:t>
      </w:r>
      <w:r w:rsidR="00412D6C" w:rsidRPr="00EF7634">
        <w:t>Implementation</w:t>
      </w:r>
      <w:r w:rsidR="000F3547">
        <w:t xml:space="preserve"> </w:t>
      </w:r>
      <w:r w:rsidR="00412D6C" w:rsidRPr="00EF7634">
        <w:t>Team.</w:t>
      </w:r>
      <w:r w:rsidR="000F3547">
        <w:t xml:space="preserve"> </w:t>
      </w:r>
      <w:r w:rsidR="00412D6C" w:rsidRPr="00EF7634">
        <w:t>These</w:t>
      </w:r>
      <w:r w:rsidR="000F3547">
        <w:t xml:space="preserve"> </w:t>
      </w:r>
      <w:r w:rsidR="00412D6C" w:rsidRPr="00EF7634">
        <w:t>individuals</w:t>
      </w:r>
      <w:r w:rsidR="000F3547">
        <w:t xml:space="preserve"> </w:t>
      </w:r>
      <w:r w:rsidR="00412D6C" w:rsidRPr="00EF7634">
        <w:t>will</w:t>
      </w:r>
      <w:r w:rsidR="000F3547">
        <w:t xml:space="preserve"> </w:t>
      </w:r>
      <w:r w:rsidR="00412D6C" w:rsidRPr="00EF7634">
        <w:t>work</w:t>
      </w:r>
      <w:r w:rsidR="000F3547">
        <w:t xml:space="preserve"> </w:t>
      </w:r>
      <w:r w:rsidR="00412D6C" w:rsidRPr="00EF7634">
        <w:t>to</w:t>
      </w:r>
      <w:r w:rsidR="000F3547">
        <w:t xml:space="preserve"> </w:t>
      </w:r>
      <w:r w:rsidR="00412D6C" w:rsidRPr="00EF7634">
        <w:t>adopt</w:t>
      </w:r>
      <w:r w:rsidR="000F3547">
        <w:t xml:space="preserve"> </w:t>
      </w:r>
      <w:r w:rsidR="00412D6C" w:rsidRPr="00EF7634">
        <w:t>and</w:t>
      </w:r>
      <w:r w:rsidR="000F3547">
        <w:t xml:space="preserve"> </w:t>
      </w:r>
      <w:r w:rsidR="00412D6C" w:rsidRPr="00EF7634">
        <w:t>adapt</w:t>
      </w:r>
      <w:r w:rsidR="000F3547">
        <w:t xml:space="preserve"> </w:t>
      </w:r>
      <w:r w:rsidR="00412D6C" w:rsidRPr="00EF7634">
        <w:t>the</w:t>
      </w:r>
      <w:r w:rsidR="000F3547">
        <w:t xml:space="preserve"> </w:t>
      </w:r>
      <w:r w:rsidR="00414D4E">
        <w:t>pressure injury</w:t>
      </w:r>
      <w:r w:rsidR="000F3547">
        <w:t xml:space="preserve"> </w:t>
      </w:r>
      <w:r w:rsidR="00412D6C" w:rsidRPr="00EF7634">
        <w:t>prevention</w:t>
      </w:r>
      <w:r w:rsidR="000F3547">
        <w:t xml:space="preserve"> </w:t>
      </w:r>
      <w:r w:rsidR="00531D7F">
        <w:t>a</w:t>
      </w:r>
      <w:r w:rsidR="00412D6C" w:rsidRPr="00EF7634">
        <w:t>ction</w:t>
      </w:r>
      <w:r w:rsidR="000F3547">
        <w:t xml:space="preserve"> </w:t>
      </w:r>
      <w:r w:rsidR="00531D7F">
        <w:t>p</w:t>
      </w:r>
      <w:r w:rsidR="00412D6C" w:rsidRPr="00EF7634">
        <w:t>lan</w:t>
      </w:r>
      <w:r w:rsidR="000F3547">
        <w:t xml:space="preserve"> </w:t>
      </w:r>
      <w:r w:rsidR="00412D6C" w:rsidRPr="00EF7634">
        <w:t>to</w:t>
      </w:r>
      <w:r w:rsidR="000F3547">
        <w:t xml:space="preserve"> </w:t>
      </w:r>
      <w:r w:rsidR="00412D6C" w:rsidRPr="00EF7634">
        <w:t>fit</w:t>
      </w:r>
      <w:r w:rsidR="000F3547">
        <w:t xml:space="preserve"> </w:t>
      </w:r>
      <w:r w:rsidR="00412D6C" w:rsidRPr="00EF7634">
        <w:t>the</w:t>
      </w:r>
      <w:r w:rsidR="000F3547">
        <w:t xml:space="preserve"> </w:t>
      </w:r>
      <w:r w:rsidR="00412D6C" w:rsidRPr="00EF7634">
        <w:t>unit</w:t>
      </w:r>
      <w:r w:rsidR="000F3547">
        <w:t xml:space="preserve"> </w:t>
      </w:r>
      <w:r w:rsidR="00412D6C" w:rsidRPr="00EF7634">
        <w:t>or</w:t>
      </w:r>
      <w:r w:rsidR="000F3547">
        <w:t xml:space="preserve"> </w:t>
      </w:r>
      <w:r w:rsidR="00412D6C" w:rsidRPr="00EF7634">
        <w:t>hospital.</w:t>
      </w:r>
    </w:p>
    <w:p w14:paraId="33FE822C" w14:textId="7DBC1208" w:rsidR="00412D6C" w:rsidRPr="00EF7634" w:rsidRDefault="00412D6C" w:rsidP="00A45BE8">
      <w:pPr>
        <w:spacing w:before="240"/>
      </w:pPr>
      <w:r w:rsidRPr="00EF7634">
        <w:t>Choose</w:t>
      </w:r>
      <w:r w:rsidR="000F3547">
        <w:t xml:space="preserve"> </w:t>
      </w:r>
      <w:r w:rsidRPr="00EF7634">
        <w:t>the</w:t>
      </w:r>
      <w:r w:rsidR="000F3547">
        <w:t xml:space="preserve"> </w:t>
      </w:r>
      <w:r w:rsidRPr="00EF7634">
        <w:t>QISs/</w:t>
      </w:r>
      <w:r w:rsidR="00531D7F">
        <w:t>i</w:t>
      </w:r>
      <w:r w:rsidRPr="00EF7634">
        <w:t>nstructors</w:t>
      </w:r>
      <w:r w:rsidR="000F3547">
        <w:t xml:space="preserve"> </w:t>
      </w:r>
      <w:r w:rsidRPr="00EF7634">
        <w:t>with</w:t>
      </w:r>
      <w:r w:rsidR="000F3547">
        <w:t xml:space="preserve"> </w:t>
      </w:r>
      <w:r w:rsidRPr="00EF7634">
        <w:t>care.</w:t>
      </w:r>
      <w:r w:rsidR="000F3547">
        <w:t xml:space="preserve"> </w:t>
      </w:r>
      <w:r w:rsidRPr="00EF7634">
        <w:t>They</w:t>
      </w:r>
      <w:r w:rsidR="000F3547">
        <w:t xml:space="preserve"> </w:t>
      </w:r>
      <w:r w:rsidRPr="00EF7634">
        <w:t>should:</w:t>
      </w:r>
    </w:p>
    <w:p w14:paraId="45D49007" w14:textId="7F87A4EF" w:rsidR="00412D6C" w:rsidRPr="00EF7634" w:rsidRDefault="00412D6C" w:rsidP="00F250DA">
      <w:pPr>
        <w:pStyle w:val="ListBullet"/>
      </w:pPr>
      <w:r w:rsidRPr="00EF7634">
        <w:t>Have</w:t>
      </w:r>
      <w:r w:rsidR="000F3547">
        <w:t xml:space="preserve"> </w:t>
      </w:r>
      <w:r w:rsidRPr="00EF7634">
        <w:t>QI</w:t>
      </w:r>
      <w:r w:rsidR="000F3547">
        <w:t xml:space="preserve"> </w:t>
      </w:r>
      <w:r w:rsidRPr="00EF7634">
        <w:t>training</w:t>
      </w:r>
      <w:r w:rsidR="000F3547">
        <w:t xml:space="preserve"> </w:t>
      </w:r>
      <w:r w:rsidRPr="00EF7634">
        <w:t>and</w:t>
      </w:r>
      <w:r w:rsidR="000F3547">
        <w:t xml:space="preserve"> </w:t>
      </w:r>
      <w:r w:rsidRPr="00EF7634">
        <w:t>experience.</w:t>
      </w:r>
    </w:p>
    <w:p w14:paraId="06A63650" w14:textId="5EE0F865" w:rsidR="00412D6C" w:rsidRPr="00EF7634" w:rsidRDefault="00412D6C" w:rsidP="00F250DA">
      <w:pPr>
        <w:pStyle w:val="ListBullet"/>
      </w:pPr>
      <w:r w:rsidRPr="00EF7634">
        <w:t>Be</w:t>
      </w:r>
      <w:r w:rsidR="000F3547">
        <w:t xml:space="preserve"> </w:t>
      </w:r>
      <w:r w:rsidRPr="00EF7634">
        <w:t>advocates</w:t>
      </w:r>
      <w:r w:rsidR="000F3547">
        <w:t xml:space="preserve"> </w:t>
      </w:r>
      <w:r w:rsidRPr="00EF7634">
        <w:t>of</w:t>
      </w:r>
      <w:r w:rsidR="000F3547">
        <w:t xml:space="preserve"> </w:t>
      </w:r>
      <w:r w:rsidRPr="00EF7634">
        <w:t>teamwork.</w:t>
      </w:r>
    </w:p>
    <w:p w14:paraId="317E3F67" w14:textId="4D09AFE8" w:rsidR="00412D6C" w:rsidRPr="00EF7634" w:rsidRDefault="00412D6C" w:rsidP="00F250DA">
      <w:pPr>
        <w:pStyle w:val="ListBullet"/>
      </w:pPr>
      <w:r w:rsidRPr="00EF7634">
        <w:t>Be</w:t>
      </w:r>
      <w:r w:rsidR="000F3547">
        <w:t xml:space="preserve"> </w:t>
      </w:r>
      <w:r w:rsidRPr="00EF7634">
        <w:t>dynamic</w:t>
      </w:r>
      <w:r w:rsidR="000F3547">
        <w:t xml:space="preserve"> </w:t>
      </w:r>
      <w:r w:rsidRPr="00EF7634">
        <w:t>presenters</w:t>
      </w:r>
      <w:r w:rsidR="000F3547">
        <w:t xml:space="preserve"> </w:t>
      </w:r>
      <w:r w:rsidRPr="00EF7634">
        <w:t>with</w:t>
      </w:r>
      <w:r w:rsidR="000F3547">
        <w:t xml:space="preserve"> </w:t>
      </w:r>
      <w:r w:rsidRPr="00EF7634">
        <w:t>a</w:t>
      </w:r>
      <w:r w:rsidR="000F3547">
        <w:t xml:space="preserve"> </w:t>
      </w:r>
      <w:r w:rsidRPr="00EF7634">
        <w:t>desire</w:t>
      </w:r>
      <w:r w:rsidR="000F3547">
        <w:t xml:space="preserve"> </w:t>
      </w:r>
      <w:r w:rsidRPr="00EF7634">
        <w:t>and</w:t>
      </w:r>
      <w:r w:rsidR="000F3547">
        <w:t xml:space="preserve"> </w:t>
      </w:r>
      <w:r w:rsidRPr="00EF7634">
        <w:t>talent</w:t>
      </w:r>
      <w:r w:rsidR="000F3547">
        <w:t xml:space="preserve"> </w:t>
      </w:r>
      <w:r w:rsidRPr="00EF7634">
        <w:t>to</w:t>
      </w:r>
      <w:r w:rsidR="000F3547">
        <w:t xml:space="preserve"> </w:t>
      </w:r>
      <w:r w:rsidRPr="00EF7634">
        <w:t>teach.</w:t>
      </w:r>
    </w:p>
    <w:p w14:paraId="53532FED" w14:textId="330CBA43" w:rsidR="00412D6C" w:rsidRPr="00EF7634" w:rsidRDefault="00531D7F" w:rsidP="00F250DA">
      <w:pPr>
        <w:pStyle w:val="ListBullet"/>
      </w:pPr>
      <w:r>
        <w:t>Have</w:t>
      </w:r>
      <w:r w:rsidR="000F3547">
        <w:t xml:space="preserve"> </w:t>
      </w:r>
      <w:r w:rsidR="00412D6C" w:rsidRPr="00EF7634">
        <w:t>strong</w:t>
      </w:r>
      <w:r w:rsidR="000F3547">
        <w:t xml:space="preserve"> </w:t>
      </w:r>
      <w:r w:rsidR="00412D6C" w:rsidRPr="00EF7634">
        <w:t>oral</w:t>
      </w:r>
      <w:r w:rsidR="000F3547">
        <w:t xml:space="preserve"> </w:t>
      </w:r>
      <w:r w:rsidR="00412D6C" w:rsidRPr="00EF7634">
        <w:t>communication</w:t>
      </w:r>
      <w:r w:rsidR="000F3547">
        <w:t xml:space="preserve"> </w:t>
      </w:r>
      <w:r w:rsidR="00412D6C" w:rsidRPr="00EF7634">
        <w:t>skills.</w:t>
      </w:r>
    </w:p>
    <w:p w14:paraId="39628B50" w14:textId="3AFE152F" w:rsidR="00412D6C" w:rsidRPr="00EF7634" w:rsidRDefault="00412D6C" w:rsidP="00F250DA">
      <w:pPr>
        <w:pStyle w:val="ListBullet"/>
      </w:pPr>
      <w:r w:rsidRPr="00EF7634">
        <w:t>Hold</w:t>
      </w:r>
      <w:r w:rsidR="000F3547">
        <w:t xml:space="preserve"> </w:t>
      </w:r>
      <w:r w:rsidRPr="00EF7634">
        <w:t>positions</w:t>
      </w:r>
      <w:r w:rsidR="000F3547">
        <w:t xml:space="preserve"> </w:t>
      </w:r>
      <w:r w:rsidRPr="00EF7634">
        <w:t>that</w:t>
      </w:r>
      <w:r w:rsidR="000F3547">
        <w:t xml:space="preserve"> </w:t>
      </w:r>
      <w:r w:rsidRPr="00EF7634">
        <w:t>allow</w:t>
      </w:r>
      <w:r w:rsidR="000F3547">
        <w:t xml:space="preserve"> </w:t>
      </w:r>
      <w:r w:rsidRPr="00EF7634">
        <w:t>flexible</w:t>
      </w:r>
      <w:r w:rsidR="000F3547">
        <w:t xml:space="preserve"> </w:t>
      </w:r>
      <w:r w:rsidRPr="00EF7634">
        <w:t>scheduling.</w:t>
      </w:r>
    </w:p>
    <w:p w14:paraId="47C4D4CC" w14:textId="3C75BDFC" w:rsidR="006D3851" w:rsidRDefault="00412D6C" w:rsidP="00F250DA">
      <w:pPr>
        <w:pStyle w:val="ListBullet"/>
      </w:pPr>
      <w:r w:rsidRPr="00EF7634">
        <w:t>Be</w:t>
      </w:r>
      <w:r w:rsidR="000F3547">
        <w:t xml:space="preserve"> </w:t>
      </w:r>
      <w:r w:rsidRPr="00EF7634">
        <w:t>highly</w:t>
      </w:r>
      <w:r w:rsidR="000F3547">
        <w:t xml:space="preserve"> </w:t>
      </w:r>
      <w:r w:rsidRPr="00EF7634">
        <w:t>visible,</w:t>
      </w:r>
      <w:r w:rsidR="000F3547">
        <w:t xml:space="preserve"> </w:t>
      </w:r>
      <w:r w:rsidRPr="00EF7634">
        <w:t>accessible,</w:t>
      </w:r>
      <w:r w:rsidR="000F3547">
        <w:t xml:space="preserve"> </w:t>
      </w:r>
      <w:r w:rsidRPr="00EF7634">
        <w:t>and</w:t>
      </w:r>
      <w:r w:rsidR="000F3547">
        <w:t xml:space="preserve"> </w:t>
      </w:r>
      <w:r w:rsidRPr="00EF7634">
        <w:t>available</w:t>
      </w:r>
      <w:r w:rsidR="000F3547">
        <w:t xml:space="preserve"> </w:t>
      </w:r>
      <w:r w:rsidRPr="00EF7634">
        <w:t>for</w:t>
      </w:r>
      <w:r w:rsidR="000F3547">
        <w:t xml:space="preserve"> </w:t>
      </w:r>
      <w:r w:rsidRPr="00EF7634">
        <w:t>coaching</w:t>
      </w:r>
      <w:r w:rsidR="000F3547">
        <w:t xml:space="preserve"> </w:t>
      </w:r>
      <w:r w:rsidRPr="00EF7634">
        <w:t>throughout</w:t>
      </w:r>
      <w:r w:rsidR="000F3547">
        <w:t xml:space="preserve"> </w:t>
      </w:r>
      <w:r w:rsidRPr="00EF7634">
        <w:t>the</w:t>
      </w:r>
      <w:r w:rsidR="000F3547">
        <w:t xml:space="preserve"> </w:t>
      </w:r>
      <w:r w:rsidRPr="00EF7634">
        <w:t>change</w:t>
      </w:r>
      <w:r w:rsidR="000F3547">
        <w:t xml:space="preserve"> </w:t>
      </w:r>
      <w:r w:rsidRPr="00EF7634">
        <w:t>effort.</w:t>
      </w:r>
    </w:p>
    <w:p w14:paraId="42C7C4DD" w14:textId="60ED87C4" w:rsidR="006D3851" w:rsidRDefault="00627A5A" w:rsidP="00EF7634">
      <w:r>
        <w:t>Pressure injury</w:t>
      </w:r>
      <w:r w:rsidR="000F3547">
        <w:t xml:space="preserve"> </w:t>
      </w:r>
      <w:r w:rsidR="00D84945">
        <w:t>prevention</w:t>
      </w:r>
      <w:r w:rsidR="000F3547">
        <w:t xml:space="preserve"> </w:t>
      </w:r>
      <w:r w:rsidR="000E34F3" w:rsidRPr="00476EE4">
        <w:t>success</w:t>
      </w:r>
      <w:r w:rsidR="000F3547">
        <w:t xml:space="preserve"> </w:t>
      </w:r>
      <w:r w:rsidR="000E34F3" w:rsidRPr="00476EE4">
        <w:t>cannot</w:t>
      </w:r>
      <w:r w:rsidR="000F3547">
        <w:t xml:space="preserve"> </w:t>
      </w:r>
      <w:r w:rsidR="000E34F3" w:rsidRPr="00476EE4">
        <w:t>be</w:t>
      </w:r>
      <w:r w:rsidR="000F3547">
        <w:t xml:space="preserve"> </w:t>
      </w:r>
      <w:r w:rsidR="000E34F3">
        <w:t>achieved</w:t>
      </w:r>
      <w:r w:rsidR="000F3547">
        <w:t xml:space="preserve"> </w:t>
      </w:r>
      <w:r w:rsidR="000E34F3" w:rsidRPr="00476EE4">
        <w:t>through</w:t>
      </w:r>
      <w:r w:rsidR="000F3547">
        <w:t xml:space="preserve"> </w:t>
      </w:r>
      <w:r w:rsidR="000E34F3" w:rsidRPr="00476EE4">
        <w:t>classroom</w:t>
      </w:r>
      <w:r w:rsidR="000F3547">
        <w:t xml:space="preserve"> </w:t>
      </w:r>
      <w:r w:rsidR="000E34F3" w:rsidRPr="00476EE4">
        <w:t>training</w:t>
      </w:r>
      <w:r w:rsidR="000F3547">
        <w:t xml:space="preserve"> </w:t>
      </w:r>
      <w:r w:rsidR="000E34F3" w:rsidRPr="00476EE4">
        <w:t>alone.</w:t>
      </w:r>
      <w:r w:rsidR="000F3547">
        <w:t xml:space="preserve"> </w:t>
      </w:r>
      <w:r w:rsidR="000E34F3" w:rsidRPr="00476EE4">
        <w:t>As</w:t>
      </w:r>
      <w:r w:rsidR="000F3547">
        <w:t xml:space="preserve"> </w:t>
      </w:r>
      <w:r w:rsidR="000E34F3">
        <w:t>in</w:t>
      </w:r>
      <w:r w:rsidR="000F3547">
        <w:t xml:space="preserve"> </w:t>
      </w:r>
      <w:r w:rsidR="000E34F3" w:rsidRPr="00476EE4">
        <w:t>any</w:t>
      </w:r>
      <w:r w:rsidR="000F3547">
        <w:t xml:space="preserve"> </w:t>
      </w:r>
      <w:r w:rsidR="000E34F3" w:rsidRPr="00476EE4">
        <w:t>change</w:t>
      </w:r>
      <w:r w:rsidR="000F3547">
        <w:t xml:space="preserve"> </w:t>
      </w:r>
      <w:r w:rsidR="000E34F3" w:rsidRPr="00476EE4">
        <w:t>effort,</w:t>
      </w:r>
      <w:r w:rsidR="000F3547">
        <w:t xml:space="preserve"> </w:t>
      </w:r>
      <w:r w:rsidR="000E34F3" w:rsidRPr="00476EE4">
        <w:t>the</w:t>
      </w:r>
      <w:r w:rsidR="000F3547">
        <w:t xml:space="preserve"> </w:t>
      </w:r>
      <w:r w:rsidR="000E34F3" w:rsidRPr="00476EE4">
        <w:t>introduction</w:t>
      </w:r>
      <w:r w:rsidR="000F3547">
        <w:t xml:space="preserve"> </w:t>
      </w:r>
      <w:r w:rsidR="000E34F3" w:rsidRPr="00476EE4">
        <w:t>of</w:t>
      </w:r>
      <w:r w:rsidR="000F3547">
        <w:t xml:space="preserve"> </w:t>
      </w:r>
      <w:r w:rsidR="000E34F3" w:rsidRPr="00476EE4">
        <w:t>a</w:t>
      </w:r>
      <w:r w:rsidR="000F3547">
        <w:t xml:space="preserve"> </w:t>
      </w:r>
      <w:r w:rsidR="00D84945">
        <w:t>quality</w:t>
      </w:r>
      <w:r w:rsidR="000F3547">
        <w:t xml:space="preserve"> </w:t>
      </w:r>
      <w:r w:rsidR="00D84945">
        <w:t>improvement</w:t>
      </w:r>
      <w:r w:rsidR="000F3547">
        <w:t xml:space="preserve"> </w:t>
      </w:r>
      <w:r w:rsidR="00D84945">
        <w:t>initiative</w:t>
      </w:r>
      <w:r w:rsidR="000F3547">
        <w:t xml:space="preserve"> </w:t>
      </w:r>
      <w:r w:rsidR="000E34F3" w:rsidRPr="00476EE4">
        <w:t>requires</w:t>
      </w:r>
      <w:r w:rsidR="000F3547">
        <w:t xml:space="preserve"> </w:t>
      </w:r>
      <w:r w:rsidR="000E34F3" w:rsidRPr="00476EE4">
        <w:t>champions</w:t>
      </w:r>
      <w:r w:rsidR="000F3547">
        <w:t xml:space="preserve"> </w:t>
      </w:r>
      <w:r w:rsidR="000E34F3" w:rsidRPr="00476EE4">
        <w:t>in</w:t>
      </w:r>
      <w:r w:rsidR="000F3547">
        <w:t xml:space="preserve"> </w:t>
      </w:r>
      <w:r w:rsidR="000E34F3" w:rsidRPr="00476EE4">
        <w:t>everyday</w:t>
      </w:r>
      <w:r w:rsidR="000F3547">
        <w:t xml:space="preserve"> </w:t>
      </w:r>
      <w:r w:rsidR="000E34F3" w:rsidRPr="00476EE4">
        <w:t>practice</w:t>
      </w:r>
      <w:r w:rsidR="000F3547">
        <w:t xml:space="preserve"> </w:t>
      </w:r>
      <w:r w:rsidR="000E34F3" w:rsidRPr="00476EE4">
        <w:t>to</w:t>
      </w:r>
      <w:r w:rsidR="000F3547">
        <w:t xml:space="preserve"> </w:t>
      </w:r>
      <w:r w:rsidR="000E34F3" w:rsidRPr="00476EE4">
        <w:t>reinforce,</w:t>
      </w:r>
      <w:r w:rsidR="000F3547">
        <w:t xml:space="preserve"> </w:t>
      </w:r>
      <w:r w:rsidR="000E34F3" w:rsidRPr="00476EE4">
        <w:t>monitor,</w:t>
      </w:r>
      <w:r w:rsidR="000F3547">
        <w:t xml:space="preserve"> </w:t>
      </w:r>
      <w:r w:rsidR="000E34F3" w:rsidRPr="00476EE4">
        <w:t>and</w:t>
      </w:r>
      <w:r w:rsidR="000F3547">
        <w:t xml:space="preserve"> </w:t>
      </w:r>
      <w:r w:rsidR="000E34F3" w:rsidRPr="00476EE4">
        <w:t>role-model</w:t>
      </w:r>
      <w:r w:rsidR="000F3547">
        <w:t xml:space="preserve"> </w:t>
      </w:r>
      <w:r w:rsidR="006A1E06">
        <w:t>pressure injury</w:t>
      </w:r>
      <w:r w:rsidR="000F3547">
        <w:t xml:space="preserve"> </w:t>
      </w:r>
      <w:r w:rsidR="00D84945">
        <w:t>prevention</w:t>
      </w:r>
      <w:r w:rsidR="000F3547">
        <w:t xml:space="preserve"> </w:t>
      </w:r>
      <w:r w:rsidR="00D84945">
        <w:t>and</w:t>
      </w:r>
      <w:r w:rsidR="000F3547">
        <w:t xml:space="preserve"> </w:t>
      </w:r>
      <w:r w:rsidR="00D84945">
        <w:t>QI</w:t>
      </w:r>
      <w:r w:rsidR="000F3547">
        <w:t xml:space="preserve"> </w:t>
      </w:r>
      <w:r w:rsidR="000E34F3" w:rsidRPr="00476EE4">
        <w:t>principles.</w:t>
      </w:r>
      <w:r w:rsidR="000F3547">
        <w:t xml:space="preserve"> </w:t>
      </w:r>
    </w:p>
    <w:p w14:paraId="12DEE9E0" w14:textId="77777777" w:rsidR="006778AB" w:rsidRDefault="006778AB">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71E2B329" w14:textId="06F8D3B8" w:rsidR="006D3851" w:rsidRPr="00F717EF" w:rsidRDefault="00D84945" w:rsidP="00F717EF">
      <w:pPr>
        <w:pStyle w:val="Heading4"/>
        <w:rPr>
          <w:rFonts w:asciiTheme="minorHAnsi" w:hAnsiTheme="minorHAnsi"/>
          <w:sz w:val="28"/>
          <w:szCs w:val="28"/>
        </w:rPr>
      </w:pPr>
      <w:r w:rsidRPr="00F717EF">
        <w:rPr>
          <w:rFonts w:asciiTheme="minorHAnsi" w:hAnsiTheme="minorHAnsi"/>
          <w:sz w:val="28"/>
          <w:szCs w:val="28"/>
        </w:rPr>
        <w:lastRenderedPageBreak/>
        <w:t>Prepare</w:t>
      </w:r>
      <w:r w:rsidR="000F3547" w:rsidRPr="00F717EF">
        <w:rPr>
          <w:rFonts w:asciiTheme="minorHAnsi" w:hAnsiTheme="minorHAnsi"/>
          <w:sz w:val="28"/>
          <w:szCs w:val="28"/>
        </w:rPr>
        <w:t xml:space="preserve"> </w:t>
      </w:r>
      <w:r w:rsidRPr="00F717EF">
        <w:rPr>
          <w:rFonts w:asciiTheme="minorHAnsi" w:hAnsiTheme="minorHAnsi"/>
          <w:sz w:val="28"/>
          <w:szCs w:val="28"/>
        </w:rPr>
        <w:t>for</w:t>
      </w:r>
      <w:r w:rsidR="000F3547" w:rsidRPr="00F717EF">
        <w:rPr>
          <w:rFonts w:asciiTheme="minorHAnsi" w:hAnsiTheme="minorHAnsi"/>
          <w:sz w:val="28"/>
          <w:szCs w:val="28"/>
        </w:rPr>
        <w:t xml:space="preserve"> </w:t>
      </w:r>
      <w:r w:rsidRPr="00F717EF">
        <w:rPr>
          <w:rFonts w:asciiTheme="minorHAnsi" w:hAnsiTheme="minorHAnsi"/>
          <w:sz w:val="28"/>
          <w:szCs w:val="28"/>
        </w:rPr>
        <w:t>the</w:t>
      </w:r>
      <w:r w:rsidR="000F3547" w:rsidRPr="00F717EF">
        <w:rPr>
          <w:rFonts w:asciiTheme="minorHAnsi" w:hAnsiTheme="minorHAnsi"/>
          <w:sz w:val="28"/>
          <w:szCs w:val="28"/>
        </w:rPr>
        <w:t xml:space="preserve"> </w:t>
      </w:r>
      <w:r w:rsidR="0039154E" w:rsidRPr="00F717EF">
        <w:rPr>
          <w:rFonts w:asciiTheme="minorHAnsi" w:hAnsiTheme="minorHAnsi"/>
          <w:sz w:val="28"/>
          <w:szCs w:val="28"/>
        </w:rPr>
        <w:t>In-Person</w:t>
      </w:r>
      <w:r w:rsidR="000F3547" w:rsidRPr="00F717EF">
        <w:rPr>
          <w:rFonts w:asciiTheme="minorHAnsi" w:hAnsiTheme="minorHAnsi"/>
          <w:sz w:val="28"/>
          <w:szCs w:val="28"/>
        </w:rPr>
        <w:t xml:space="preserve"> </w:t>
      </w:r>
      <w:r w:rsidR="0039154E" w:rsidRPr="00F717EF">
        <w:rPr>
          <w:rFonts w:asciiTheme="minorHAnsi" w:hAnsiTheme="minorHAnsi"/>
          <w:sz w:val="28"/>
          <w:szCs w:val="28"/>
        </w:rPr>
        <w:t>Training</w:t>
      </w:r>
    </w:p>
    <w:p w14:paraId="1BA06FC0" w14:textId="678280D9" w:rsidR="006D3851" w:rsidRDefault="00D84945" w:rsidP="00A45BE8">
      <w:pPr>
        <w:spacing w:before="240"/>
      </w:pPr>
      <w:r>
        <w:t>To</w:t>
      </w:r>
      <w:r w:rsidR="000F3547">
        <w:t xml:space="preserve"> </w:t>
      </w:r>
      <w:r>
        <w:t>ensure</w:t>
      </w:r>
      <w:r w:rsidR="000F3547">
        <w:t xml:space="preserve"> </w:t>
      </w:r>
      <w:r>
        <w:t>a</w:t>
      </w:r>
      <w:r w:rsidR="000F3547">
        <w:t xml:space="preserve"> </w:t>
      </w:r>
      <w:r>
        <w:t>successful</w:t>
      </w:r>
      <w:r w:rsidR="000F3547">
        <w:t xml:space="preserve"> </w:t>
      </w:r>
      <w:r w:rsidR="00E646C4">
        <w:t>i</w:t>
      </w:r>
      <w:r w:rsidR="0039154E">
        <w:t>n-</w:t>
      </w:r>
      <w:r w:rsidR="00E646C4">
        <w:t>p</w:t>
      </w:r>
      <w:r w:rsidR="0039154E">
        <w:t>erson</w:t>
      </w:r>
      <w:r w:rsidR="000F3547">
        <w:t xml:space="preserve"> </w:t>
      </w:r>
      <w:r w:rsidR="00E646C4">
        <w:t>t</w:t>
      </w:r>
      <w:r w:rsidR="0039154E">
        <w:t>raining</w:t>
      </w:r>
      <w:r>
        <w:t>,</w:t>
      </w:r>
      <w:r w:rsidR="000F3547">
        <w:t xml:space="preserve"> </w:t>
      </w:r>
      <w:r>
        <w:t>hospital</w:t>
      </w:r>
      <w:r w:rsidR="000F3547">
        <w:t xml:space="preserve"> </w:t>
      </w:r>
      <w:r>
        <w:t>leadership,</w:t>
      </w:r>
      <w:r w:rsidR="000F3547">
        <w:t xml:space="preserve"> </w:t>
      </w:r>
      <w:r>
        <w:t>the</w:t>
      </w:r>
      <w:r w:rsidR="000F3547">
        <w:t xml:space="preserve"> </w:t>
      </w:r>
      <w:r>
        <w:t>Implementation</w:t>
      </w:r>
      <w:r w:rsidR="000F3547">
        <w:t xml:space="preserve"> </w:t>
      </w:r>
      <w:r>
        <w:t>Leader,</w:t>
      </w:r>
      <w:r w:rsidR="000F3547">
        <w:t xml:space="preserve"> </w:t>
      </w:r>
      <w:r>
        <w:t>QISs</w:t>
      </w:r>
      <w:r w:rsidR="0039154E">
        <w:t>,</w:t>
      </w:r>
      <w:r w:rsidR="000F3547">
        <w:t xml:space="preserve"> </w:t>
      </w:r>
      <w:r w:rsidR="0039154E">
        <w:t>and</w:t>
      </w:r>
      <w:r w:rsidR="000F3547">
        <w:t xml:space="preserve"> </w:t>
      </w:r>
      <w:r w:rsidR="00E646C4">
        <w:t>i</w:t>
      </w:r>
      <w:r w:rsidR="0039154E">
        <w:t>nstructors</w:t>
      </w:r>
      <w:r w:rsidR="000F3547">
        <w:t xml:space="preserve"> </w:t>
      </w:r>
      <w:r>
        <w:t>should</w:t>
      </w:r>
      <w:r w:rsidR="000F3547">
        <w:t xml:space="preserve"> </w:t>
      </w:r>
      <w:r>
        <w:t>prepare</w:t>
      </w:r>
      <w:r w:rsidR="000F3547">
        <w:t xml:space="preserve"> </w:t>
      </w:r>
      <w:r>
        <w:t>for</w:t>
      </w:r>
      <w:r w:rsidR="000F3547">
        <w:t xml:space="preserve"> </w:t>
      </w:r>
      <w:r w:rsidR="0039154E">
        <w:t>it</w:t>
      </w:r>
      <w:r>
        <w:t>.</w:t>
      </w:r>
    </w:p>
    <w:p w14:paraId="24C58DFD" w14:textId="4D8FF74D" w:rsidR="00D84945" w:rsidRPr="00ED6B48" w:rsidRDefault="00D84945" w:rsidP="00A45BE8">
      <w:pPr>
        <w:spacing w:before="240"/>
      </w:pPr>
      <w:r w:rsidRPr="00C13C02">
        <w:rPr>
          <w:b/>
          <w:i/>
        </w:rPr>
        <w:t>Hospital</w:t>
      </w:r>
      <w:r w:rsidR="000F3547">
        <w:rPr>
          <w:b/>
          <w:i/>
        </w:rPr>
        <w:t xml:space="preserve"> </w:t>
      </w:r>
      <w:r w:rsidRPr="00C13C02">
        <w:rPr>
          <w:b/>
          <w:i/>
        </w:rPr>
        <w:t>Leadership’s</w:t>
      </w:r>
      <w:r w:rsidR="000F3547">
        <w:rPr>
          <w:b/>
          <w:i/>
        </w:rPr>
        <w:t xml:space="preserve"> </w:t>
      </w:r>
      <w:r w:rsidRPr="00C13C02">
        <w:rPr>
          <w:b/>
          <w:i/>
        </w:rPr>
        <w:t>Responsibilities</w:t>
      </w:r>
      <w:r w:rsidR="00E646C4">
        <w:rPr>
          <w:b/>
          <w:i/>
        </w:rPr>
        <w:t>.</w:t>
      </w:r>
      <w:r w:rsidR="000F3547">
        <w:rPr>
          <w:b/>
          <w:i/>
        </w:rPr>
        <w:t xml:space="preserve"> </w:t>
      </w:r>
      <w:r>
        <w:t>Hospital</w:t>
      </w:r>
      <w:r w:rsidR="000F3547">
        <w:t xml:space="preserve"> </w:t>
      </w:r>
      <w:r>
        <w:t>leadership</w:t>
      </w:r>
      <w:r w:rsidR="000F3547">
        <w:t xml:space="preserve"> </w:t>
      </w:r>
      <w:r w:rsidRPr="00173ECA">
        <w:t>should</w:t>
      </w:r>
      <w:r w:rsidR="000F3547">
        <w:t xml:space="preserve"> </w:t>
      </w:r>
      <w:r>
        <w:t>prepare</w:t>
      </w:r>
      <w:r w:rsidR="000F3547">
        <w:t xml:space="preserve"> </w:t>
      </w:r>
      <w:r>
        <w:t>for</w:t>
      </w:r>
      <w:r w:rsidR="000F3547">
        <w:t xml:space="preserve"> </w:t>
      </w:r>
      <w:r>
        <w:t>the</w:t>
      </w:r>
      <w:r w:rsidR="000F3547">
        <w:t xml:space="preserve"> </w:t>
      </w:r>
      <w:r w:rsidR="00E646C4">
        <w:t>i</w:t>
      </w:r>
      <w:r>
        <w:t>n-</w:t>
      </w:r>
      <w:r w:rsidR="00E646C4">
        <w:t>p</w:t>
      </w:r>
      <w:r>
        <w:t>erson</w:t>
      </w:r>
      <w:r w:rsidR="000F3547">
        <w:t xml:space="preserve"> </w:t>
      </w:r>
      <w:r w:rsidR="00E646C4">
        <w:t>t</w:t>
      </w:r>
      <w:r>
        <w:t>raining</w:t>
      </w:r>
      <w:r w:rsidR="000F3547">
        <w:t xml:space="preserve"> </w:t>
      </w:r>
      <w:r>
        <w:t>as</w:t>
      </w:r>
      <w:r w:rsidR="000F3547">
        <w:t xml:space="preserve"> </w:t>
      </w:r>
      <w:r>
        <w:t>follows</w:t>
      </w:r>
      <w:r w:rsidRPr="00ED6B48">
        <w:t>:</w:t>
      </w:r>
    </w:p>
    <w:p w14:paraId="49E4D736" w14:textId="6BBF2E5D" w:rsidR="00D84945" w:rsidRDefault="00D84945" w:rsidP="00F250DA">
      <w:pPr>
        <w:pStyle w:val="ListBullet"/>
      </w:pPr>
      <w:r>
        <w:t>Provide</w:t>
      </w:r>
      <w:r w:rsidR="000F3547">
        <w:t xml:space="preserve"> </w:t>
      </w:r>
      <w:r w:rsidRPr="00ED6B48">
        <w:t>participant</w:t>
      </w:r>
      <w:r w:rsidR="000F3547">
        <w:t xml:space="preserve"> </w:t>
      </w:r>
      <w:r w:rsidRPr="00ED6B48">
        <w:t>handouts</w:t>
      </w:r>
      <w:r w:rsidR="000F3547">
        <w:t xml:space="preserve"> </w:t>
      </w:r>
      <w:r w:rsidRPr="00ED6B48">
        <w:t>(</w:t>
      </w:r>
      <w:r>
        <w:t>e.g.,</w:t>
      </w:r>
      <w:r w:rsidR="000F3547">
        <w:t xml:space="preserve"> </w:t>
      </w:r>
      <w:r>
        <w:t>hard</w:t>
      </w:r>
      <w:r w:rsidR="000F3547">
        <w:t xml:space="preserve"> </w:t>
      </w:r>
      <w:r>
        <w:t>copies</w:t>
      </w:r>
      <w:r w:rsidR="000F3547">
        <w:t xml:space="preserve"> </w:t>
      </w:r>
      <w:r>
        <w:t>of</w:t>
      </w:r>
      <w:r w:rsidR="000F3547">
        <w:t xml:space="preserve"> </w:t>
      </w:r>
      <w:r>
        <w:t>the</w:t>
      </w:r>
      <w:r w:rsidR="000F3547">
        <w:t xml:space="preserve"> </w:t>
      </w:r>
      <w:r w:rsidR="00E646C4">
        <w:t>p</w:t>
      </w:r>
      <w:r>
        <w:t>articipant</w:t>
      </w:r>
      <w:r w:rsidR="000F3547">
        <w:t xml:space="preserve"> </w:t>
      </w:r>
      <w:r w:rsidR="00E646C4">
        <w:t>a</w:t>
      </w:r>
      <w:r>
        <w:t>genda;</w:t>
      </w:r>
      <w:r w:rsidR="000F3547">
        <w:t xml:space="preserve"> </w:t>
      </w:r>
      <w:r w:rsidR="00E646C4">
        <w:t>p</w:t>
      </w:r>
      <w:r>
        <w:t>articipant</w:t>
      </w:r>
      <w:r w:rsidR="000F3547">
        <w:t xml:space="preserve"> </w:t>
      </w:r>
      <w:r w:rsidR="00E646C4">
        <w:t>s</w:t>
      </w:r>
      <w:r>
        <w:t>lides;</w:t>
      </w:r>
      <w:r w:rsidR="000F3547">
        <w:t xml:space="preserve"> </w:t>
      </w:r>
      <w:r>
        <w:t>tools;</w:t>
      </w:r>
      <w:r w:rsidR="000F3547">
        <w:t xml:space="preserve"> </w:t>
      </w:r>
      <w:r>
        <w:t>and</w:t>
      </w:r>
      <w:r w:rsidR="000F3547">
        <w:t xml:space="preserve"> </w:t>
      </w:r>
      <w:r>
        <w:t>hospital</w:t>
      </w:r>
      <w:r w:rsidR="000F3547">
        <w:t xml:space="preserve"> </w:t>
      </w:r>
      <w:r>
        <w:t>processes,</w:t>
      </w:r>
      <w:r w:rsidR="000F3547">
        <w:t xml:space="preserve"> </w:t>
      </w:r>
      <w:r>
        <w:t>policies,</w:t>
      </w:r>
      <w:r w:rsidR="000F3547">
        <w:t xml:space="preserve"> </w:t>
      </w:r>
      <w:r>
        <w:t>and</w:t>
      </w:r>
      <w:r w:rsidR="000F3547">
        <w:t xml:space="preserve"> </w:t>
      </w:r>
      <w:r>
        <w:t>procedures).</w:t>
      </w:r>
    </w:p>
    <w:p w14:paraId="6B210436" w14:textId="1DCB2A3B" w:rsidR="00D84945" w:rsidRPr="00ED6B48" w:rsidRDefault="00D84945" w:rsidP="00F250DA">
      <w:pPr>
        <w:pStyle w:val="ListBullet"/>
      </w:pPr>
      <w:r>
        <w:t>Send</w:t>
      </w:r>
      <w:r w:rsidR="000F3547">
        <w:t xml:space="preserve"> </w:t>
      </w:r>
      <w:r>
        <w:t>invitations</w:t>
      </w:r>
      <w:r w:rsidR="000F3547">
        <w:t xml:space="preserve"> </w:t>
      </w:r>
      <w:r>
        <w:t>to</w:t>
      </w:r>
      <w:r w:rsidR="000F3547">
        <w:t xml:space="preserve"> </w:t>
      </w:r>
      <w:r>
        <w:t>participants.</w:t>
      </w:r>
    </w:p>
    <w:p w14:paraId="6CAB8466" w14:textId="4505A17C" w:rsidR="00D84945" w:rsidRDefault="00D84945" w:rsidP="00F250DA">
      <w:pPr>
        <w:pStyle w:val="ListBullet"/>
      </w:pPr>
      <w:r>
        <w:t>Assign</w:t>
      </w:r>
      <w:r w:rsidR="000F3547">
        <w:t xml:space="preserve"> </w:t>
      </w:r>
      <w:r>
        <w:t>a</w:t>
      </w:r>
      <w:r w:rsidR="000F3547">
        <w:t xml:space="preserve"> </w:t>
      </w:r>
      <w:r>
        <w:t>person</w:t>
      </w:r>
      <w:r w:rsidR="000F3547">
        <w:t xml:space="preserve"> </w:t>
      </w:r>
      <w:r>
        <w:t>to</w:t>
      </w:r>
      <w:r w:rsidR="000F3547">
        <w:t xml:space="preserve"> </w:t>
      </w:r>
      <w:r>
        <w:t>take</w:t>
      </w:r>
      <w:r w:rsidR="000F3547">
        <w:t xml:space="preserve"> </w:t>
      </w:r>
      <w:r>
        <w:t>notes</w:t>
      </w:r>
      <w:r w:rsidR="000F3547">
        <w:t xml:space="preserve"> </w:t>
      </w:r>
      <w:r>
        <w:t>on</w:t>
      </w:r>
      <w:r w:rsidR="000F3547">
        <w:t xml:space="preserve"> </w:t>
      </w:r>
      <w:r>
        <w:t>the</w:t>
      </w:r>
      <w:r w:rsidR="000F3547">
        <w:t xml:space="preserve"> </w:t>
      </w:r>
      <w:r w:rsidR="00E646C4">
        <w:t>i</w:t>
      </w:r>
      <w:r>
        <w:t>n-</w:t>
      </w:r>
      <w:r w:rsidR="00E646C4">
        <w:t>p</w:t>
      </w:r>
      <w:r>
        <w:t>erson</w:t>
      </w:r>
      <w:r w:rsidR="000F3547">
        <w:t xml:space="preserve"> </w:t>
      </w:r>
      <w:r w:rsidR="00E646C4">
        <w:t>t</w:t>
      </w:r>
      <w:r>
        <w:t>raining,</w:t>
      </w:r>
      <w:r w:rsidR="000F3547">
        <w:t xml:space="preserve"> </w:t>
      </w:r>
      <w:r>
        <w:t>including</w:t>
      </w:r>
      <w:r w:rsidR="000F3547">
        <w:t xml:space="preserve"> </w:t>
      </w:r>
      <w:r>
        <w:t>opportunities</w:t>
      </w:r>
      <w:r w:rsidR="000F3547">
        <w:t xml:space="preserve"> </w:t>
      </w:r>
      <w:r>
        <w:t>for</w:t>
      </w:r>
      <w:r w:rsidR="000F3547">
        <w:t xml:space="preserve"> </w:t>
      </w:r>
      <w:r>
        <w:t>improvement</w:t>
      </w:r>
      <w:r w:rsidR="000F3547">
        <w:t xml:space="preserve"> </w:t>
      </w:r>
      <w:r w:rsidR="00E646C4">
        <w:t xml:space="preserve">participants </w:t>
      </w:r>
      <w:r>
        <w:t>identif</w:t>
      </w:r>
      <w:r w:rsidR="00E646C4">
        <w:t>y</w:t>
      </w:r>
      <w:r>
        <w:t>.</w:t>
      </w:r>
      <w:r w:rsidR="000F3547">
        <w:t xml:space="preserve"> </w:t>
      </w:r>
      <w:r>
        <w:t>(If</w:t>
      </w:r>
      <w:r w:rsidR="000F3547">
        <w:t xml:space="preserve"> </w:t>
      </w:r>
      <w:r>
        <w:t>there</w:t>
      </w:r>
      <w:r w:rsidR="000F3547">
        <w:t xml:space="preserve"> </w:t>
      </w:r>
      <w:r>
        <w:t>are</w:t>
      </w:r>
      <w:r w:rsidR="000F3547">
        <w:t xml:space="preserve"> </w:t>
      </w:r>
      <w:r>
        <w:t>two</w:t>
      </w:r>
      <w:r w:rsidR="000F3547">
        <w:t xml:space="preserve"> </w:t>
      </w:r>
      <w:r>
        <w:t>QISs</w:t>
      </w:r>
      <w:r w:rsidR="0039154E">
        <w:t>/</w:t>
      </w:r>
      <w:r w:rsidR="00E646C4">
        <w:t>i</w:t>
      </w:r>
      <w:r w:rsidR="0039154E">
        <w:t>nstructors</w:t>
      </w:r>
      <w:r>
        <w:t>,</w:t>
      </w:r>
      <w:r w:rsidR="000F3547">
        <w:t xml:space="preserve"> </w:t>
      </w:r>
      <w:r>
        <w:t>the</w:t>
      </w:r>
      <w:r w:rsidR="000F3547">
        <w:t xml:space="preserve"> </w:t>
      </w:r>
      <w:r>
        <w:t>one</w:t>
      </w:r>
      <w:r w:rsidR="000F3547">
        <w:t xml:space="preserve"> </w:t>
      </w:r>
      <w:r>
        <w:t>who</w:t>
      </w:r>
      <w:r w:rsidR="000F3547">
        <w:t xml:space="preserve"> </w:t>
      </w:r>
      <w:r>
        <w:t>is</w:t>
      </w:r>
      <w:r w:rsidR="000F3547">
        <w:t xml:space="preserve"> </w:t>
      </w:r>
      <w:r>
        <w:t>not</w:t>
      </w:r>
      <w:r w:rsidR="000F3547">
        <w:t xml:space="preserve"> </w:t>
      </w:r>
      <w:r>
        <w:t>presenting</w:t>
      </w:r>
      <w:r w:rsidR="000F3547">
        <w:t xml:space="preserve"> </w:t>
      </w:r>
      <w:r>
        <w:t>may</w:t>
      </w:r>
      <w:r w:rsidR="000F3547">
        <w:t xml:space="preserve"> </w:t>
      </w:r>
      <w:r>
        <w:t>fill</w:t>
      </w:r>
      <w:r w:rsidR="000F3547">
        <w:t xml:space="preserve"> </w:t>
      </w:r>
      <w:r>
        <w:t>this</w:t>
      </w:r>
      <w:r w:rsidR="000F3547">
        <w:t xml:space="preserve"> </w:t>
      </w:r>
      <w:r>
        <w:t>role.)</w:t>
      </w:r>
    </w:p>
    <w:p w14:paraId="15326BA9" w14:textId="25A8FD28" w:rsidR="00D84945" w:rsidRPr="00E85F87" w:rsidRDefault="00D84945" w:rsidP="00D84945">
      <w:r>
        <w:t>In</w:t>
      </w:r>
      <w:r w:rsidR="000F3547">
        <w:t xml:space="preserve"> </w:t>
      </w:r>
      <w:r>
        <w:t>addition,</w:t>
      </w:r>
      <w:r w:rsidR="000F3547">
        <w:t xml:space="preserve"> </w:t>
      </w:r>
      <w:r>
        <w:t>hospital</w:t>
      </w:r>
      <w:r w:rsidR="000F3547">
        <w:t xml:space="preserve"> </w:t>
      </w:r>
      <w:r>
        <w:t>leadership</w:t>
      </w:r>
      <w:r w:rsidR="000F3547">
        <w:t xml:space="preserve"> </w:t>
      </w:r>
      <w:r>
        <w:t>should</w:t>
      </w:r>
      <w:r w:rsidR="000F3547">
        <w:t xml:space="preserve"> </w:t>
      </w:r>
      <w:r>
        <w:t>provide</w:t>
      </w:r>
      <w:r w:rsidR="000F3547">
        <w:t xml:space="preserve"> </w:t>
      </w:r>
      <w:r>
        <w:t>the</w:t>
      </w:r>
      <w:r w:rsidR="000F3547">
        <w:t xml:space="preserve"> </w:t>
      </w:r>
      <w:r>
        <w:t>following</w:t>
      </w:r>
      <w:r w:rsidR="000F3547">
        <w:t xml:space="preserve"> </w:t>
      </w:r>
      <w:r>
        <w:t>for</w:t>
      </w:r>
      <w:r w:rsidR="000F3547">
        <w:t xml:space="preserve"> </w:t>
      </w:r>
      <w:r>
        <w:t>the</w:t>
      </w:r>
      <w:r w:rsidR="000F3547">
        <w:t xml:space="preserve"> </w:t>
      </w:r>
      <w:r w:rsidR="00E646C4">
        <w:t>i</w:t>
      </w:r>
      <w:r>
        <w:t>n-</w:t>
      </w:r>
      <w:r w:rsidR="00E646C4">
        <w:t>p</w:t>
      </w:r>
      <w:r>
        <w:t>erson</w:t>
      </w:r>
      <w:r w:rsidR="000F3547">
        <w:t xml:space="preserve"> </w:t>
      </w:r>
      <w:r w:rsidR="00E646C4">
        <w:t>t</w:t>
      </w:r>
      <w:r>
        <w:t>raining:</w:t>
      </w:r>
    </w:p>
    <w:p w14:paraId="4A58E280" w14:textId="5E5F044B" w:rsidR="00D84945" w:rsidRPr="00ED6B48" w:rsidRDefault="00D84945" w:rsidP="00F250DA">
      <w:pPr>
        <w:pStyle w:val="ListBullet"/>
      </w:pPr>
      <w:r>
        <w:t>A</w:t>
      </w:r>
      <w:r w:rsidR="000F3547">
        <w:t xml:space="preserve"> </w:t>
      </w:r>
      <w:r w:rsidRPr="00ED6B48">
        <w:t>room</w:t>
      </w:r>
      <w:r w:rsidR="000F3547">
        <w:t xml:space="preserve"> </w:t>
      </w:r>
      <w:r w:rsidRPr="00ED6B48">
        <w:t>large</w:t>
      </w:r>
      <w:r w:rsidR="000F3547">
        <w:t xml:space="preserve"> </w:t>
      </w:r>
      <w:r w:rsidRPr="00ED6B48">
        <w:t>enough</w:t>
      </w:r>
      <w:r w:rsidR="000F3547">
        <w:t xml:space="preserve"> </w:t>
      </w:r>
      <w:r>
        <w:t>to</w:t>
      </w:r>
      <w:r w:rsidR="000F3547">
        <w:t xml:space="preserve"> </w:t>
      </w:r>
      <w:r>
        <w:t>accommodate</w:t>
      </w:r>
      <w:r w:rsidR="000F3547">
        <w:t xml:space="preserve"> </w:t>
      </w:r>
      <w:r>
        <w:t>all</w:t>
      </w:r>
      <w:r w:rsidR="000F3547">
        <w:t xml:space="preserve"> </w:t>
      </w:r>
      <w:r>
        <w:t>participants</w:t>
      </w:r>
    </w:p>
    <w:p w14:paraId="4EF61381" w14:textId="23932B9D" w:rsidR="00D84945" w:rsidRPr="00ED6B48" w:rsidRDefault="00D84945" w:rsidP="00F250DA">
      <w:pPr>
        <w:pStyle w:val="ListBullet"/>
      </w:pPr>
      <w:r>
        <w:t>Needed</w:t>
      </w:r>
      <w:r w:rsidR="000F3547">
        <w:t xml:space="preserve"> </w:t>
      </w:r>
      <w:r>
        <w:t>audio</w:t>
      </w:r>
      <w:r w:rsidRPr="00ED6B48">
        <w:t>visual</w:t>
      </w:r>
      <w:r w:rsidR="000F3547">
        <w:t xml:space="preserve"> </w:t>
      </w:r>
      <w:r w:rsidRPr="00ED6B48">
        <w:t>equipment</w:t>
      </w:r>
      <w:r>
        <w:t>,</w:t>
      </w:r>
      <w:r w:rsidR="000F3547">
        <w:t xml:space="preserve"> </w:t>
      </w:r>
      <w:r>
        <w:t>including</w:t>
      </w:r>
      <w:r w:rsidR="000F3547">
        <w:t xml:space="preserve"> </w:t>
      </w:r>
      <w:r w:rsidRPr="00ED6B48">
        <w:t>a</w:t>
      </w:r>
      <w:r w:rsidR="000F3547">
        <w:t xml:space="preserve"> </w:t>
      </w:r>
      <w:r w:rsidRPr="00ED6B48">
        <w:t>laptop</w:t>
      </w:r>
      <w:r w:rsidR="000F3547">
        <w:t xml:space="preserve"> </w:t>
      </w:r>
      <w:r w:rsidRPr="00ED6B48">
        <w:t>computer,</w:t>
      </w:r>
      <w:r w:rsidR="000F3547">
        <w:t xml:space="preserve"> </w:t>
      </w:r>
      <w:r w:rsidRPr="00ED6B48">
        <w:t>LCD</w:t>
      </w:r>
      <w:r w:rsidR="000F3547">
        <w:t xml:space="preserve"> </w:t>
      </w:r>
      <w:r w:rsidRPr="00ED6B48">
        <w:t>projector,</w:t>
      </w:r>
      <w:r w:rsidR="000F3547">
        <w:t xml:space="preserve"> </w:t>
      </w:r>
      <w:r>
        <w:t>and</w:t>
      </w:r>
      <w:r w:rsidR="000F3547">
        <w:t xml:space="preserve"> </w:t>
      </w:r>
      <w:r w:rsidRPr="00ED6B48">
        <w:t>screen</w:t>
      </w:r>
    </w:p>
    <w:p w14:paraId="51570EE2" w14:textId="1FE1DBA6" w:rsidR="00D84945" w:rsidRPr="00ED6B48" w:rsidRDefault="00D84945" w:rsidP="00F250DA">
      <w:pPr>
        <w:pStyle w:val="ListBullet"/>
      </w:pPr>
      <w:r>
        <w:t>O</w:t>
      </w:r>
      <w:r w:rsidRPr="00ED6B48">
        <w:t>ne</w:t>
      </w:r>
      <w:r w:rsidR="000F3547">
        <w:t xml:space="preserve"> </w:t>
      </w:r>
      <w:r w:rsidRPr="00ED6B48">
        <w:t>or</w:t>
      </w:r>
      <w:r w:rsidR="000F3547">
        <w:t xml:space="preserve"> </w:t>
      </w:r>
      <w:r w:rsidRPr="00ED6B48">
        <w:t>two</w:t>
      </w:r>
      <w:r w:rsidR="000F3547">
        <w:t xml:space="preserve"> </w:t>
      </w:r>
      <w:r>
        <w:t>f</w:t>
      </w:r>
      <w:r w:rsidRPr="00ED6B48">
        <w:t>lip</w:t>
      </w:r>
      <w:r w:rsidR="000F3547">
        <w:t xml:space="preserve"> </w:t>
      </w:r>
      <w:r>
        <w:t>c</w:t>
      </w:r>
      <w:r w:rsidRPr="00ED6B48">
        <w:t>harts</w:t>
      </w:r>
      <w:r w:rsidR="000F3547">
        <w:t xml:space="preserve"> </w:t>
      </w:r>
      <w:r w:rsidRPr="00ED6B48">
        <w:t>with</w:t>
      </w:r>
      <w:r w:rsidR="000F3547">
        <w:t xml:space="preserve"> </w:t>
      </w:r>
      <w:r w:rsidRPr="00ED6B48">
        <w:t>stands</w:t>
      </w:r>
      <w:r w:rsidR="000F3547">
        <w:t xml:space="preserve"> </w:t>
      </w:r>
    </w:p>
    <w:p w14:paraId="13E2D7D6" w14:textId="128C2518" w:rsidR="00D84945" w:rsidRPr="00ED6B48" w:rsidRDefault="00D84945" w:rsidP="00F250DA">
      <w:pPr>
        <w:pStyle w:val="ListBullet"/>
      </w:pPr>
      <w:r w:rsidRPr="00ED6B48">
        <w:t>Lunch</w:t>
      </w:r>
      <w:r w:rsidR="000F3547">
        <w:t xml:space="preserve"> </w:t>
      </w:r>
      <w:r w:rsidRPr="00ED6B48">
        <w:t>for</w:t>
      </w:r>
      <w:r w:rsidR="000F3547">
        <w:t xml:space="preserve"> </w:t>
      </w:r>
      <w:r w:rsidRPr="00ED6B48">
        <w:t>participants</w:t>
      </w:r>
      <w:r w:rsidR="000F3547">
        <w:t xml:space="preserve"> </w:t>
      </w:r>
      <w:r>
        <w:t>(</w:t>
      </w:r>
      <w:r w:rsidRPr="00ED6B48">
        <w:t>or</w:t>
      </w:r>
      <w:r w:rsidR="000F3547">
        <w:t xml:space="preserve"> </w:t>
      </w:r>
      <w:r w:rsidRPr="00ED6B48">
        <w:t>instructions</w:t>
      </w:r>
      <w:r w:rsidR="000F3547">
        <w:t xml:space="preserve"> </w:t>
      </w:r>
      <w:r w:rsidRPr="00ED6B48">
        <w:t>to</w:t>
      </w:r>
      <w:r w:rsidR="000F3547">
        <w:t xml:space="preserve"> </w:t>
      </w:r>
      <w:r w:rsidRPr="00ED6B48">
        <w:t>bring</w:t>
      </w:r>
      <w:r w:rsidR="000F3547">
        <w:t xml:space="preserve"> </w:t>
      </w:r>
      <w:r w:rsidRPr="00ED6B48">
        <w:t>a</w:t>
      </w:r>
      <w:r w:rsidR="000F3547">
        <w:t xml:space="preserve"> </w:t>
      </w:r>
      <w:r w:rsidRPr="00ED6B48">
        <w:t>bag</w:t>
      </w:r>
      <w:r w:rsidR="000F3547">
        <w:t xml:space="preserve"> </w:t>
      </w:r>
      <w:r w:rsidRPr="00ED6B48">
        <w:t>lunch</w:t>
      </w:r>
      <w:r>
        <w:t>)</w:t>
      </w:r>
      <w:r w:rsidR="000F3547">
        <w:t xml:space="preserve"> </w:t>
      </w:r>
    </w:p>
    <w:p w14:paraId="1606733C" w14:textId="3F4E88AA" w:rsidR="006D3851" w:rsidRDefault="00D84945" w:rsidP="00F250DA">
      <w:pPr>
        <w:pStyle w:val="ListBullet"/>
      </w:pPr>
      <w:r w:rsidRPr="00ED6B48">
        <w:t>Coffee/tea/water</w:t>
      </w:r>
      <w:r w:rsidR="000F3547">
        <w:t xml:space="preserve"> </w:t>
      </w:r>
      <w:r w:rsidRPr="00ED6B48">
        <w:t>for</w:t>
      </w:r>
      <w:r w:rsidR="000F3547">
        <w:t xml:space="preserve"> </w:t>
      </w:r>
      <w:r w:rsidRPr="00ED6B48">
        <w:t>morning</w:t>
      </w:r>
      <w:r w:rsidR="000F3547">
        <w:t xml:space="preserve"> </w:t>
      </w:r>
      <w:r w:rsidRPr="00ED6B48">
        <w:t>and</w:t>
      </w:r>
      <w:r w:rsidR="000F3547">
        <w:t xml:space="preserve"> </w:t>
      </w:r>
      <w:r w:rsidRPr="00ED6B48">
        <w:t>afternoon</w:t>
      </w:r>
      <w:r w:rsidR="000F3547">
        <w:t xml:space="preserve"> </w:t>
      </w:r>
      <w:r w:rsidRPr="00ED6B48">
        <w:t>breaks</w:t>
      </w:r>
      <w:r w:rsidR="000F3547">
        <w:t xml:space="preserve"> </w:t>
      </w:r>
    </w:p>
    <w:p w14:paraId="277BE413" w14:textId="5F04B17C" w:rsidR="00D84945" w:rsidRDefault="00D84945" w:rsidP="00E646C4">
      <w:r w:rsidRPr="00C13C02">
        <w:rPr>
          <w:b/>
          <w:i/>
        </w:rPr>
        <w:t>Implementation</w:t>
      </w:r>
      <w:r w:rsidR="000F3547">
        <w:rPr>
          <w:b/>
          <w:i/>
        </w:rPr>
        <w:t xml:space="preserve"> </w:t>
      </w:r>
      <w:r w:rsidRPr="00C13C02">
        <w:rPr>
          <w:b/>
          <w:i/>
        </w:rPr>
        <w:t>Team</w:t>
      </w:r>
      <w:r w:rsidR="000F3547">
        <w:rPr>
          <w:b/>
          <w:i/>
        </w:rPr>
        <w:t xml:space="preserve"> </w:t>
      </w:r>
      <w:r w:rsidRPr="00C13C02">
        <w:rPr>
          <w:b/>
          <w:i/>
        </w:rPr>
        <w:t>Leader’s</w:t>
      </w:r>
      <w:r w:rsidR="000F3547">
        <w:rPr>
          <w:b/>
          <w:i/>
        </w:rPr>
        <w:t xml:space="preserve"> </w:t>
      </w:r>
      <w:r w:rsidRPr="00C13C02">
        <w:rPr>
          <w:b/>
          <w:i/>
        </w:rPr>
        <w:t>Responsibilities</w:t>
      </w:r>
      <w:r w:rsidR="00E646C4">
        <w:rPr>
          <w:b/>
          <w:i/>
        </w:rPr>
        <w:t>.</w:t>
      </w:r>
      <w:r w:rsidR="000F3547">
        <w:t xml:space="preserve"> </w:t>
      </w:r>
      <w:r>
        <w:t>The</w:t>
      </w:r>
      <w:r w:rsidR="000F3547">
        <w:t xml:space="preserve"> </w:t>
      </w:r>
      <w:r>
        <w:t>I</w:t>
      </w:r>
      <w:r w:rsidRPr="00173ECA">
        <w:t>mplementation</w:t>
      </w:r>
      <w:r w:rsidR="000F3547">
        <w:t xml:space="preserve"> </w:t>
      </w:r>
      <w:r>
        <w:t>T</w:t>
      </w:r>
      <w:r w:rsidRPr="00173ECA">
        <w:t>eam</w:t>
      </w:r>
      <w:r w:rsidR="000F3547">
        <w:t xml:space="preserve"> </w:t>
      </w:r>
      <w:r>
        <w:t>L</w:t>
      </w:r>
      <w:r w:rsidRPr="00173ECA">
        <w:t>eader</w:t>
      </w:r>
      <w:r>
        <w:t>,</w:t>
      </w:r>
      <w:r w:rsidR="000F3547">
        <w:t xml:space="preserve"> </w:t>
      </w:r>
      <w:r>
        <w:t>with</w:t>
      </w:r>
      <w:r w:rsidR="000F3547">
        <w:t xml:space="preserve"> </w:t>
      </w:r>
      <w:r>
        <w:t>input</w:t>
      </w:r>
      <w:r w:rsidR="000F3547">
        <w:t xml:space="preserve"> </w:t>
      </w:r>
      <w:r>
        <w:t>from</w:t>
      </w:r>
      <w:r w:rsidR="000F3547">
        <w:t xml:space="preserve"> </w:t>
      </w:r>
      <w:r>
        <w:t>other</w:t>
      </w:r>
      <w:r w:rsidR="000F3547">
        <w:t xml:space="preserve"> </w:t>
      </w:r>
      <w:r>
        <w:t>relevant</w:t>
      </w:r>
      <w:r w:rsidR="000F3547">
        <w:t xml:space="preserve"> </w:t>
      </w:r>
      <w:r>
        <w:t>staff,</w:t>
      </w:r>
      <w:r w:rsidR="000F3547">
        <w:t xml:space="preserve"> </w:t>
      </w:r>
      <w:r w:rsidRPr="00173ECA">
        <w:t>should</w:t>
      </w:r>
      <w:r w:rsidR="000F3547">
        <w:t xml:space="preserve"> </w:t>
      </w:r>
      <w:r>
        <w:t>prepare</w:t>
      </w:r>
      <w:r w:rsidR="000F3547">
        <w:t xml:space="preserve"> </w:t>
      </w:r>
      <w:r>
        <w:t>for</w:t>
      </w:r>
      <w:r w:rsidR="000F3547">
        <w:t xml:space="preserve"> </w:t>
      </w:r>
      <w:r>
        <w:t>the</w:t>
      </w:r>
      <w:r w:rsidR="000F3547">
        <w:t xml:space="preserve"> </w:t>
      </w:r>
      <w:r>
        <w:t>Training</w:t>
      </w:r>
      <w:r w:rsidR="000F3547">
        <w:t xml:space="preserve"> </w:t>
      </w:r>
      <w:r>
        <w:t>Phase</w:t>
      </w:r>
      <w:r w:rsidR="000F3547">
        <w:t xml:space="preserve"> </w:t>
      </w:r>
      <w:r>
        <w:t>as</w:t>
      </w:r>
      <w:r w:rsidR="000F3547">
        <w:t xml:space="preserve"> </w:t>
      </w:r>
      <w:r>
        <w:t>follows:</w:t>
      </w:r>
    </w:p>
    <w:p w14:paraId="56E97FA9" w14:textId="63310C07" w:rsidR="00D84945" w:rsidRDefault="00D84945" w:rsidP="00F250DA">
      <w:pPr>
        <w:pStyle w:val="ListBullet"/>
      </w:pPr>
      <w:r>
        <w:t>C</w:t>
      </w:r>
      <w:r w:rsidRPr="00173ECA">
        <w:t>omplete</w:t>
      </w:r>
      <w:r w:rsidR="000F3547">
        <w:t xml:space="preserve"> </w:t>
      </w:r>
      <w:r w:rsidRPr="00173ECA">
        <w:t>the</w:t>
      </w:r>
      <w:r w:rsidR="000F3547">
        <w:t xml:space="preserve"> </w:t>
      </w:r>
      <w:r>
        <w:t>following</w:t>
      </w:r>
      <w:r w:rsidR="000F3547">
        <w:t xml:space="preserve"> </w:t>
      </w:r>
      <w:r w:rsidR="00E25C0C">
        <w:t>p</w:t>
      </w:r>
      <w:r>
        <w:t>re</w:t>
      </w:r>
      <w:r w:rsidR="00E25C0C">
        <w:t>t</w:t>
      </w:r>
      <w:r>
        <w:t>raining</w:t>
      </w:r>
      <w:r w:rsidR="000F3547">
        <w:t xml:space="preserve"> </w:t>
      </w:r>
      <w:r w:rsidR="00E25C0C">
        <w:t>t</w:t>
      </w:r>
      <w:r w:rsidRPr="00173ECA">
        <w:t>ools</w:t>
      </w:r>
      <w:r w:rsidR="0039154E">
        <w:rPr>
          <w:rStyle w:val="FootnoteReference"/>
          <w:szCs w:val="24"/>
        </w:rPr>
        <w:footnoteReference w:id="3"/>
      </w:r>
      <w:r w:rsidR="00E646C4">
        <w:t>:</w:t>
      </w:r>
      <w:r w:rsidR="000F3547">
        <w:t xml:space="preserve"> </w:t>
      </w:r>
    </w:p>
    <w:p w14:paraId="56D354EA" w14:textId="131325AE" w:rsidR="00D84945" w:rsidRPr="00173ECA" w:rsidRDefault="00D84945" w:rsidP="00E646C4">
      <w:pPr>
        <w:pStyle w:val="ListBullet2"/>
        <w:rPr>
          <w:szCs w:val="24"/>
        </w:rPr>
      </w:pPr>
      <w:r w:rsidRPr="00173ECA">
        <w:rPr>
          <w:szCs w:val="24"/>
        </w:rPr>
        <w:t>Resource</w:t>
      </w:r>
      <w:r w:rsidR="000F3547">
        <w:rPr>
          <w:szCs w:val="24"/>
        </w:rPr>
        <w:t xml:space="preserve"> </w:t>
      </w:r>
      <w:r w:rsidRPr="00173ECA">
        <w:rPr>
          <w:szCs w:val="24"/>
        </w:rPr>
        <w:t>Needs</w:t>
      </w:r>
      <w:r w:rsidR="000F3547">
        <w:rPr>
          <w:szCs w:val="24"/>
        </w:rPr>
        <w:t xml:space="preserve"> </w:t>
      </w:r>
      <w:r w:rsidRPr="00173ECA">
        <w:rPr>
          <w:szCs w:val="24"/>
        </w:rPr>
        <w:t>Assessment</w:t>
      </w:r>
      <w:r w:rsidR="00E646C4">
        <w:rPr>
          <w:szCs w:val="24"/>
        </w:rPr>
        <w:t>,</w:t>
      </w:r>
      <w:r w:rsidR="000F3547">
        <w:rPr>
          <w:szCs w:val="24"/>
        </w:rPr>
        <w:t xml:space="preserve"> </w:t>
      </w:r>
      <w:hyperlink r:id="rId46" w:anchor="TooloneE" w:history="1">
        <w:r w:rsidRPr="00DB0070">
          <w:rPr>
            <w:rStyle w:val="Hyperlink"/>
            <w:szCs w:val="24"/>
          </w:rPr>
          <w:t>Tool</w:t>
        </w:r>
        <w:r w:rsidR="000F3547" w:rsidRPr="00DB0070">
          <w:rPr>
            <w:rStyle w:val="Hyperlink"/>
            <w:szCs w:val="24"/>
          </w:rPr>
          <w:t xml:space="preserve"> </w:t>
        </w:r>
        <w:r w:rsidRPr="00DB0070">
          <w:rPr>
            <w:rStyle w:val="Hyperlink"/>
            <w:szCs w:val="24"/>
          </w:rPr>
          <w:t>1E</w:t>
        </w:r>
      </w:hyperlink>
      <w:r w:rsidR="000F3547">
        <w:rPr>
          <w:szCs w:val="24"/>
        </w:rPr>
        <w:t xml:space="preserve"> </w:t>
      </w:r>
    </w:p>
    <w:p w14:paraId="30856559" w14:textId="43F71BF8" w:rsidR="00DB0070" w:rsidRPr="00DB0070" w:rsidRDefault="00DB0070" w:rsidP="00DB0070">
      <w:pPr>
        <w:pStyle w:val="ListBullet2"/>
        <w:rPr>
          <w:szCs w:val="24"/>
        </w:rPr>
      </w:pPr>
      <w:r>
        <w:rPr>
          <w:szCs w:val="24"/>
        </w:rPr>
        <w:t>Multidisciplinary Team</w:t>
      </w:r>
      <w:r w:rsidR="00F06892">
        <w:rPr>
          <w:szCs w:val="24"/>
        </w:rPr>
        <w:t xml:space="preserve">, </w:t>
      </w:r>
      <w:hyperlink r:id="rId47" w:anchor="Tool2A" w:history="1">
        <w:r w:rsidR="00F06892" w:rsidRPr="00F06892">
          <w:rPr>
            <w:rStyle w:val="Hyperlink"/>
            <w:szCs w:val="24"/>
          </w:rPr>
          <w:t>Tool 2A</w:t>
        </w:r>
      </w:hyperlink>
    </w:p>
    <w:p w14:paraId="046D875A" w14:textId="56749582" w:rsidR="00D84945" w:rsidRPr="00173ECA" w:rsidRDefault="00D84945" w:rsidP="00E646C4">
      <w:pPr>
        <w:pStyle w:val="ListBullet2"/>
        <w:rPr>
          <w:szCs w:val="24"/>
        </w:rPr>
      </w:pPr>
      <w:r w:rsidRPr="00173ECA">
        <w:rPr>
          <w:szCs w:val="24"/>
        </w:rPr>
        <w:t>Quality</w:t>
      </w:r>
      <w:r w:rsidR="000F3547">
        <w:rPr>
          <w:szCs w:val="24"/>
        </w:rPr>
        <w:t xml:space="preserve"> </w:t>
      </w:r>
      <w:r w:rsidRPr="00173ECA">
        <w:rPr>
          <w:szCs w:val="24"/>
        </w:rPr>
        <w:t>Improvement</w:t>
      </w:r>
      <w:r w:rsidR="000F3547">
        <w:rPr>
          <w:szCs w:val="24"/>
        </w:rPr>
        <w:t xml:space="preserve"> </w:t>
      </w:r>
      <w:r w:rsidRPr="00173ECA">
        <w:rPr>
          <w:szCs w:val="24"/>
        </w:rPr>
        <w:t>Process</w:t>
      </w:r>
      <w:r w:rsidR="00E646C4">
        <w:rPr>
          <w:szCs w:val="24"/>
        </w:rPr>
        <w:t>,</w:t>
      </w:r>
      <w:r w:rsidR="000F3547">
        <w:rPr>
          <w:szCs w:val="24"/>
        </w:rPr>
        <w:t xml:space="preserve"> </w:t>
      </w:r>
      <w:hyperlink r:id="rId48" w:anchor="Tool2B" w:history="1">
        <w:r w:rsidRPr="004E564C">
          <w:rPr>
            <w:rStyle w:val="Hyperlink"/>
            <w:szCs w:val="24"/>
          </w:rPr>
          <w:t>Tool</w:t>
        </w:r>
        <w:r w:rsidR="000F3547" w:rsidRPr="004E564C">
          <w:rPr>
            <w:rStyle w:val="Hyperlink"/>
            <w:szCs w:val="24"/>
          </w:rPr>
          <w:t xml:space="preserve"> </w:t>
        </w:r>
        <w:r w:rsidRPr="004E564C">
          <w:rPr>
            <w:rStyle w:val="Hyperlink"/>
            <w:szCs w:val="24"/>
          </w:rPr>
          <w:t>2B</w:t>
        </w:r>
      </w:hyperlink>
      <w:r w:rsidR="000F3547">
        <w:rPr>
          <w:szCs w:val="24"/>
        </w:rPr>
        <w:t xml:space="preserve"> </w:t>
      </w:r>
    </w:p>
    <w:p w14:paraId="78EE4236" w14:textId="4359FA09" w:rsidR="00D84945" w:rsidRPr="00173ECA" w:rsidRDefault="00D84945" w:rsidP="00E646C4">
      <w:pPr>
        <w:pStyle w:val="ListBullet2"/>
        <w:rPr>
          <w:szCs w:val="24"/>
        </w:rPr>
      </w:pPr>
      <w:r w:rsidRPr="00173ECA">
        <w:rPr>
          <w:szCs w:val="24"/>
        </w:rPr>
        <w:t>Current</w:t>
      </w:r>
      <w:r w:rsidR="000F3547">
        <w:rPr>
          <w:szCs w:val="24"/>
        </w:rPr>
        <w:t xml:space="preserve"> </w:t>
      </w:r>
      <w:r w:rsidRPr="00173ECA">
        <w:rPr>
          <w:szCs w:val="24"/>
        </w:rPr>
        <w:t>Process</w:t>
      </w:r>
      <w:r w:rsidR="000F3547">
        <w:rPr>
          <w:szCs w:val="24"/>
        </w:rPr>
        <w:t xml:space="preserve"> </w:t>
      </w:r>
      <w:r w:rsidRPr="00173ECA">
        <w:rPr>
          <w:szCs w:val="24"/>
        </w:rPr>
        <w:t>Analysis</w:t>
      </w:r>
      <w:r w:rsidR="00E646C4">
        <w:rPr>
          <w:szCs w:val="24"/>
        </w:rPr>
        <w:t>,</w:t>
      </w:r>
      <w:r w:rsidR="000F3547">
        <w:rPr>
          <w:szCs w:val="24"/>
        </w:rPr>
        <w:t xml:space="preserve"> </w:t>
      </w:r>
      <w:hyperlink r:id="rId49" w:anchor="Tool2C" w:history="1">
        <w:r w:rsidRPr="00D06971">
          <w:rPr>
            <w:rStyle w:val="Hyperlink"/>
            <w:szCs w:val="24"/>
          </w:rPr>
          <w:t>Tool</w:t>
        </w:r>
        <w:r w:rsidR="000F3547" w:rsidRPr="00D06971">
          <w:rPr>
            <w:rStyle w:val="Hyperlink"/>
            <w:szCs w:val="24"/>
          </w:rPr>
          <w:t xml:space="preserve"> </w:t>
        </w:r>
        <w:r w:rsidRPr="00D06971">
          <w:rPr>
            <w:rStyle w:val="Hyperlink"/>
            <w:szCs w:val="24"/>
          </w:rPr>
          <w:t>2C</w:t>
        </w:r>
      </w:hyperlink>
      <w:r w:rsidR="000F3547">
        <w:rPr>
          <w:szCs w:val="24"/>
        </w:rPr>
        <w:t xml:space="preserve"> </w:t>
      </w:r>
    </w:p>
    <w:p w14:paraId="066DB02A" w14:textId="09C92574" w:rsidR="00DB0070" w:rsidRDefault="00DB0070" w:rsidP="00E646C4">
      <w:pPr>
        <w:pStyle w:val="ListBullet2"/>
        <w:rPr>
          <w:szCs w:val="24"/>
        </w:rPr>
      </w:pPr>
      <w:r>
        <w:rPr>
          <w:szCs w:val="24"/>
        </w:rPr>
        <w:t>Assessing Pressure Ulcer Policies</w:t>
      </w:r>
      <w:r w:rsidR="00E75F64">
        <w:rPr>
          <w:szCs w:val="24"/>
        </w:rPr>
        <w:t xml:space="preserve">, </w:t>
      </w:r>
      <w:hyperlink r:id="rId50" w:anchor="Tool2D" w:history="1">
        <w:r w:rsidR="00E75F64" w:rsidRPr="00E75F64">
          <w:rPr>
            <w:rStyle w:val="Hyperlink"/>
            <w:szCs w:val="24"/>
          </w:rPr>
          <w:t>Tool 2D</w:t>
        </w:r>
      </w:hyperlink>
    </w:p>
    <w:p w14:paraId="390BFB52" w14:textId="20EACDFC" w:rsidR="00DB0070" w:rsidRDefault="00DB0070" w:rsidP="00E646C4">
      <w:pPr>
        <w:pStyle w:val="ListBullet2"/>
        <w:rPr>
          <w:szCs w:val="24"/>
        </w:rPr>
      </w:pPr>
      <w:r>
        <w:rPr>
          <w:szCs w:val="24"/>
        </w:rPr>
        <w:t>Assessing Screening for Pressure Ulcer Risk</w:t>
      </w:r>
      <w:r w:rsidR="00896EC1">
        <w:rPr>
          <w:szCs w:val="24"/>
        </w:rPr>
        <w:t xml:space="preserve">, </w:t>
      </w:r>
      <w:hyperlink r:id="rId51" w:anchor="Tool2E" w:history="1">
        <w:r w:rsidR="00896EC1" w:rsidRPr="00896EC1">
          <w:rPr>
            <w:rStyle w:val="Hyperlink"/>
            <w:szCs w:val="24"/>
          </w:rPr>
          <w:t>Tool 2E</w:t>
        </w:r>
      </w:hyperlink>
    </w:p>
    <w:p w14:paraId="17ED481E" w14:textId="3E9FF959" w:rsidR="00DB0070" w:rsidRDefault="00DB0070" w:rsidP="00E646C4">
      <w:pPr>
        <w:pStyle w:val="ListBullet2"/>
        <w:rPr>
          <w:szCs w:val="24"/>
        </w:rPr>
      </w:pPr>
      <w:r>
        <w:rPr>
          <w:szCs w:val="24"/>
        </w:rPr>
        <w:t>Assessing Pressure Ulcer Care Planning</w:t>
      </w:r>
      <w:r w:rsidR="00DF7942">
        <w:rPr>
          <w:szCs w:val="24"/>
        </w:rPr>
        <w:t xml:space="preserve">, </w:t>
      </w:r>
      <w:hyperlink r:id="rId52" w:anchor="Tool2F" w:history="1">
        <w:r w:rsidR="00DF7942" w:rsidRPr="00DF7942">
          <w:rPr>
            <w:rStyle w:val="Hyperlink"/>
            <w:szCs w:val="24"/>
          </w:rPr>
          <w:t>Tool 2F</w:t>
        </w:r>
      </w:hyperlink>
    </w:p>
    <w:p w14:paraId="5C583685" w14:textId="6782CE20" w:rsidR="00D84945" w:rsidRPr="00C13C02" w:rsidRDefault="00D84945" w:rsidP="00E646C4">
      <w:pPr>
        <w:pStyle w:val="ListBullet2"/>
        <w:rPr>
          <w:szCs w:val="24"/>
        </w:rPr>
      </w:pPr>
      <w:r w:rsidRPr="00173ECA">
        <w:rPr>
          <w:szCs w:val="24"/>
        </w:rPr>
        <w:t>Assessing</w:t>
      </w:r>
      <w:r w:rsidR="000F3547">
        <w:rPr>
          <w:szCs w:val="24"/>
        </w:rPr>
        <w:t xml:space="preserve"> </w:t>
      </w:r>
      <w:r w:rsidRPr="00173ECA">
        <w:rPr>
          <w:szCs w:val="24"/>
        </w:rPr>
        <w:t>Staff</w:t>
      </w:r>
      <w:r w:rsidR="000F3547">
        <w:rPr>
          <w:szCs w:val="24"/>
        </w:rPr>
        <w:t xml:space="preserve"> </w:t>
      </w:r>
      <w:r w:rsidRPr="00173ECA">
        <w:rPr>
          <w:szCs w:val="24"/>
        </w:rPr>
        <w:t>Education</w:t>
      </w:r>
      <w:r w:rsidR="000F3547">
        <w:rPr>
          <w:szCs w:val="24"/>
        </w:rPr>
        <w:t xml:space="preserve"> </w:t>
      </w:r>
      <w:r w:rsidRPr="00173ECA">
        <w:rPr>
          <w:szCs w:val="24"/>
        </w:rPr>
        <w:t>and</w:t>
      </w:r>
      <w:r w:rsidR="000F3547">
        <w:rPr>
          <w:szCs w:val="24"/>
        </w:rPr>
        <w:t xml:space="preserve"> </w:t>
      </w:r>
      <w:r w:rsidRPr="00173ECA">
        <w:rPr>
          <w:szCs w:val="24"/>
        </w:rPr>
        <w:t>Training</w:t>
      </w:r>
      <w:r w:rsidR="00E646C4">
        <w:rPr>
          <w:szCs w:val="24"/>
        </w:rPr>
        <w:t>,</w:t>
      </w:r>
      <w:r w:rsidR="000F3547">
        <w:rPr>
          <w:szCs w:val="24"/>
        </w:rPr>
        <w:t xml:space="preserve"> </w:t>
      </w:r>
      <w:hyperlink r:id="rId53" w:anchor="ToolFourC" w:history="1">
        <w:r w:rsidRPr="00516E14">
          <w:rPr>
            <w:rStyle w:val="Hyperlink"/>
            <w:szCs w:val="24"/>
          </w:rPr>
          <w:t>Tool</w:t>
        </w:r>
        <w:r w:rsidR="000F3547" w:rsidRPr="00516E14">
          <w:rPr>
            <w:rStyle w:val="Hyperlink"/>
            <w:szCs w:val="24"/>
          </w:rPr>
          <w:t xml:space="preserve"> </w:t>
        </w:r>
        <w:r w:rsidRPr="00516E14">
          <w:rPr>
            <w:rStyle w:val="Hyperlink"/>
            <w:szCs w:val="24"/>
          </w:rPr>
          <w:t>4C</w:t>
        </w:r>
      </w:hyperlink>
      <w:r w:rsidR="000F3547">
        <w:rPr>
          <w:szCs w:val="24"/>
        </w:rPr>
        <w:t xml:space="preserve"> </w:t>
      </w:r>
    </w:p>
    <w:p w14:paraId="3F30664E" w14:textId="5DF79FCC" w:rsidR="00D84945" w:rsidRPr="00173ECA" w:rsidRDefault="00D84945" w:rsidP="00F250DA">
      <w:pPr>
        <w:pStyle w:val="ListBullet"/>
      </w:pPr>
      <w:r w:rsidRPr="00173ECA">
        <w:t>Obtain</w:t>
      </w:r>
      <w:r w:rsidR="000F3547">
        <w:t xml:space="preserve"> </w:t>
      </w:r>
      <w:r w:rsidRPr="00173ECA">
        <w:t>the</w:t>
      </w:r>
      <w:r w:rsidR="000F3547">
        <w:t xml:space="preserve"> </w:t>
      </w:r>
      <w:r w:rsidRPr="00173ECA">
        <w:t>following</w:t>
      </w:r>
      <w:r w:rsidR="000F3547">
        <w:t xml:space="preserve"> </w:t>
      </w:r>
      <w:r w:rsidRPr="00173ECA">
        <w:t>hospital</w:t>
      </w:r>
      <w:r w:rsidR="000F3547">
        <w:t xml:space="preserve"> </w:t>
      </w:r>
      <w:r w:rsidRPr="00173ECA">
        <w:t>policies</w:t>
      </w:r>
      <w:r w:rsidR="000F3547">
        <w:t xml:space="preserve"> </w:t>
      </w:r>
      <w:r w:rsidRPr="00173ECA">
        <w:t>and</w:t>
      </w:r>
      <w:r w:rsidR="000F3547">
        <w:t xml:space="preserve"> </w:t>
      </w:r>
      <w:r w:rsidRPr="00173ECA">
        <w:t>procedures</w:t>
      </w:r>
      <w:r w:rsidR="000F3547">
        <w:t xml:space="preserve"> </w:t>
      </w:r>
      <w:r>
        <w:t>(to</w:t>
      </w:r>
      <w:r w:rsidR="000F3547">
        <w:t xml:space="preserve"> </w:t>
      </w:r>
      <w:r>
        <w:t>be</w:t>
      </w:r>
      <w:r w:rsidR="000F3547">
        <w:t xml:space="preserve"> </w:t>
      </w:r>
      <w:r>
        <w:t>shared</w:t>
      </w:r>
      <w:r w:rsidR="000F3547">
        <w:t xml:space="preserve"> </w:t>
      </w:r>
      <w:r>
        <w:t>during</w:t>
      </w:r>
      <w:r w:rsidR="000F3547">
        <w:t xml:space="preserve"> </w:t>
      </w:r>
      <w:r>
        <w:t>the</w:t>
      </w:r>
      <w:r w:rsidR="000F3547">
        <w:t xml:space="preserve"> </w:t>
      </w:r>
      <w:r w:rsidR="00E646C4">
        <w:t>i</w:t>
      </w:r>
      <w:r>
        <w:t>n-</w:t>
      </w:r>
      <w:r w:rsidR="00E646C4">
        <w:t>p</w:t>
      </w:r>
      <w:r>
        <w:t>erson</w:t>
      </w:r>
      <w:r w:rsidR="000F3547">
        <w:t xml:space="preserve"> </w:t>
      </w:r>
      <w:r w:rsidR="00E646C4">
        <w:t>t</w:t>
      </w:r>
      <w:r>
        <w:t>raining):</w:t>
      </w:r>
    </w:p>
    <w:p w14:paraId="3ED19DF2" w14:textId="48235A11" w:rsidR="00D84945" w:rsidRPr="00A273A7" w:rsidRDefault="00A273A7" w:rsidP="00E646C4">
      <w:pPr>
        <w:pStyle w:val="ListBullet2"/>
      </w:pPr>
      <w:r>
        <w:rPr>
          <w:szCs w:val="24"/>
        </w:rPr>
        <w:t>Pressure injury risk assessment</w:t>
      </w:r>
    </w:p>
    <w:p w14:paraId="4760A8CC" w14:textId="6238810F" w:rsidR="00A273A7" w:rsidRPr="00173ECA" w:rsidRDefault="00A273A7" w:rsidP="00E646C4">
      <w:pPr>
        <w:pStyle w:val="ListBullet2"/>
      </w:pPr>
      <w:r>
        <w:rPr>
          <w:szCs w:val="24"/>
        </w:rPr>
        <w:t>Skin assessment</w:t>
      </w:r>
    </w:p>
    <w:p w14:paraId="7B7F1AC9" w14:textId="2CBC0C52" w:rsidR="00D84945" w:rsidRPr="00C13C02" w:rsidRDefault="00DE62E6" w:rsidP="00E646C4">
      <w:pPr>
        <w:pStyle w:val="ListBullet2"/>
      </w:pPr>
      <w:r>
        <w:t>Pressure injury</w:t>
      </w:r>
      <w:r w:rsidR="000F3547">
        <w:t xml:space="preserve"> </w:t>
      </w:r>
      <w:r w:rsidR="00D84945" w:rsidRPr="00173ECA">
        <w:t>prevention</w:t>
      </w:r>
      <w:r w:rsidR="000F3547">
        <w:t xml:space="preserve"> </w:t>
      </w:r>
      <w:r w:rsidR="00D84945" w:rsidRPr="00173ECA">
        <w:t>care</w:t>
      </w:r>
      <w:r w:rsidR="000F3547">
        <w:t xml:space="preserve"> </w:t>
      </w:r>
      <w:r w:rsidR="00D84945" w:rsidRPr="00173ECA">
        <w:t>plan</w:t>
      </w:r>
      <w:r w:rsidR="00A273A7">
        <w:t>s</w:t>
      </w:r>
    </w:p>
    <w:p w14:paraId="56337C17" w14:textId="2BCE2220" w:rsidR="00D84945" w:rsidRDefault="00D84945" w:rsidP="00F250DA">
      <w:pPr>
        <w:pStyle w:val="ListBullet"/>
      </w:pPr>
      <w:r>
        <w:lastRenderedPageBreak/>
        <w:t>S</w:t>
      </w:r>
      <w:r w:rsidRPr="00B127E6">
        <w:t>ubmit</w:t>
      </w:r>
      <w:r w:rsidR="000F3547">
        <w:t xml:space="preserve"> </w:t>
      </w:r>
      <w:r w:rsidRPr="00B127E6">
        <w:t>the</w:t>
      </w:r>
      <w:r w:rsidR="000F3547">
        <w:t xml:space="preserve"> </w:t>
      </w:r>
      <w:r w:rsidRPr="00B127E6">
        <w:t>completed</w:t>
      </w:r>
      <w:r w:rsidR="000F3547">
        <w:t xml:space="preserve"> </w:t>
      </w:r>
      <w:r w:rsidR="00E646C4">
        <w:t>p</w:t>
      </w:r>
      <w:r w:rsidRPr="00B127E6">
        <w:t>re</w:t>
      </w:r>
      <w:r w:rsidR="00E646C4">
        <w:t>t</w:t>
      </w:r>
      <w:r w:rsidRPr="00B127E6">
        <w:t>raining</w:t>
      </w:r>
      <w:r w:rsidR="000F3547">
        <w:t xml:space="preserve"> </w:t>
      </w:r>
      <w:r w:rsidR="00E646C4">
        <w:t>t</w:t>
      </w:r>
      <w:r w:rsidRPr="00B127E6">
        <w:t>ools,</w:t>
      </w:r>
      <w:r w:rsidR="000F3547">
        <w:t xml:space="preserve"> </w:t>
      </w:r>
      <w:r w:rsidRPr="00B127E6">
        <w:t>along</w:t>
      </w:r>
      <w:r w:rsidR="000F3547">
        <w:t xml:space="preserve"> </w:t>
      </w:r>
      <w:r w:rsidRPr="00B127E6">
        <w:t>with</w:t>
      </w:r>
      <w:r w:rsidR="000F3547">
        <w:t xml:space="preserve"> </w:t>
      </w:r>
      <w:r w:rsidRPr="00B127E6">
        <w:t>the</w:t>
      </w:r>
      <w:r w:rsidR="000F3547">
        <w:t xml:space="preserve"> </w:t>
      </w:r>
      <w:r w:rsidRPr="00B127E6">
        <w:t>hospital</w:t>
      </w:r>
      <w:r w:rsidR="000F3547">
        <w:t xml:space="preserve"> </w:t>
      </w:r>
      <w:r w:rsidRPr="00B127E6">
        <w:t>policies</w:t>
      </w:r>
      <w:r w:rsidR="000F3547">
        <w:t xml:space="preserve"> </w:t>
      </w:r>
      <w:r w:rsidRPr="00B127E6">
        <w:t>and</w:t>
      </w:r>
      <w:r w:rsidR="000F3547">
        <w:t xml:space="preserve"> </w:t>
      </w:r>
      <w:r w:rsidRPr="00B127E6">
        <w:t>procedures,</w:t>
      </w:r>
      <w:r w:rsidR="000F3547">
        <w:t xml:space="preserve"> </w:t>
      </w:r>
      <w:r w:rsidRPr="00B127E6">
        <w:t>to</w:t>
      </w:r>
      <w:r w:rsidR="000F3547">
        <w:t xml:space="preserve"> </w:t>
      </w:r>
      <w:r w:rsidRPr="00B127E6">
        <w:t>the</w:t>
      </w:r>
      <w:r w:rsidR="000F3547">
        <w:t xml:space="preserve"> </w:t>
      </w:r>
      <w:r>
        <w:t>QIS</w:t>
      </w:r>
      <w:r w:rsidRPr="00B127E6">
        <w:t>s</w:t>
      </w:r>
      <w:r w:rsidR="003D7EAD">
        <w:t>/</w:t>
      </w:r>
      <w:r w:rsidR="00E646C4">
        <w:t>i</w:t>
      </w:r>
      <w:r w:rsidR="003D7EAD">
        <w:t>nstructors</w:t>
      </w:r>
      <w:r w:rsidR="000F3547">
        <w:t xml:space="preserve"> </w:t>
      </w:r>
      <w:r w:rsidRPr="00B127E6">
        <w:rPr>
          <w:b/>
        </w:rPr>
        <w:t>at</w:t>
      </w:r>
      <w:r w:rsidR="000F3547">
        <w:rPr>
          <w:b/>
        </w:rPr>
        <w:t xml:space="preserve"> </w:t>
      </w:r>
      <w:r w:rsidRPr="00B127E6">
        <w:rPr>
          <w:b/>
        </w:rPr>
        <w:t>least</w:t>
      </w:r>
      <w:r w:rsidR="000F3547">
        <w:rPr>
          <w:b/>
        </w:rPr>
        <w:t xml:space="preserve"> </w:t>
      </w:r>
      <w:r w:rsidRPr="00B127E6">
        <w:rPr>
          <w:b/>
        </w:rPr>
        <w:t>2</w:t>
      </w:r>
      <w:r w:rsidR="000F3547">
        <w:rPr>
          <w:b/>
        </w:rPr>
        <w:t xml:space="preserve"> </w:t>
      </w:r>
      <w:r w:rsidRPr="00B127E6">
        <w:rPr>
          <w:b/>
        </w:rPr>
        <w:t>weeks</w:t>
      </w:r>
      <w:r w:rsidR="000F3547">
        <w:t xml:space="preserve"> </w:t>
      </w:r>
      <w:r w:rsidRPr="00E11DBC">
        <w:t>before</w:t>
      </w:r>
      <w:r w:rsidR="000F3547">
        <w:t xml:space="preserve"> </w:t>
      </w:r>
      <w:r w:rsidRPr="00E11DBC">
        <w:t>the</w:t>
      </w:r>
      <w:r w:rsidR="000F3547">
        <w:t xml:space="preserve"> </w:t>
      </w:r>
      <w:r w:rsidR="00E646C4">
        <w:t>i</w:t>
      </w:r>
      <w:r w:rsidRPr="00E11DBC">
        <w:t>n-</w:t>
      </w:r>
      <w:r w:rsidR="00E646C4">
        <w:t>p</w:t>
      </w:r>
      <w:r w:rsidRPr="00B127E6">
        <w:t>erson</w:t>
      </w:r>
      <w:r w:rsidR="000F3547">
        <w:t xml:space="preserve"> </w:t>
      </w:r>
      <w:r w:rsidR="00E646C4">
        <w:t>t</w:t>
      </w:r>
      <w:r w:rsidRPr="00B127E6">
        <w:t>raining.</w:t>
      </w:r>
      <w:r w:rsidR="000F3547">
        <w:t xml:space="preserve"> </w:t>
      </w:r>
    </w:p>
    <w:p w14:paraId="07AE4AA7" w14:textId="7736D4E0" w:rsidR="006D3851" w:rsidRDefault="00D84945" w:rsidP="00F250DA">
      <w:pPr>
        <w:pStyle w:val="ListBullet"/>
      </w:pPr>
      <w:r>
        <w:t>B</w:t>
      </w:r>
      <w:r w:rsidRPr="00B127E6">
        <w:t>e</w:t>
      </w:r>
      <w:r w:rsidR="000F3547">
        <w:t xml:space="preserve"> </w:t>
      </w:r>
      <w:r w:rsidRPr="00B127E6">
        <w:t>prepared</w:t>
      </w:r>
      <w:r w:rsidR="000F3547">
        <w:t xml:space="preserve"> </w:t>
      </w:r>
      <w:r w:rsidRPr="00B127E6">
        <w:t>to</w:t>
      </w:r>
      <w:r w:rsidR="000F3547">
        <w:t xml:space="preserve"> </w:t>
      </w:r>
      <w:r w:rsidRPr="00B127E6">
        <w:t>discuss</w:t>
      </w:r>
      <w:r w:rsidR="000F3547">
        <w:t xml:space="preserve"> </w:t>
      </w:r>
      <w:r w:rsidRPr="00B127E6">
        <w:t>the</w:t>
      </w:r>
      <w:r w:rsidR="000F3547">
        <w:t xml:space="preserve"> </w:t>
      </w:r>
      <w:r w:rsidRPr="00B127E6">
        <w:t>policies</w:t>
      </w:r>
      <w:r w:rsidR="000F3547">
        <w:t xml:space="preserve"> </w:t>
      </w:r>
      <w:r w:rsidRPr="00B127E6">
        <w:t>and</w:t>
      </w:r>
      <w:r w:rsidR="000F3547">
        <w:t xml:space="preserve"> </w:t>
      </w:r>
      <w:r w:rsidRPr="00B127E6">
        <w:t>procedures</w:t>
      </w:r>
      <w:r w:rsidR="000F3547">
        <w:t xml:space="preserve"> </w:t>
      </w:r>
      <w:r w:rsidRPr="00B127E6">
        <w:t>and</w:t>
      </w:r>
      <w:r w:rsidR="000F3547">
        <w:t xml:space="preserve"> </w:t>
      </w:r>
      <w:r w:rsidRPr="00B127E6">
        <w:t>the</w:t>
      </w:r>
      <w:r w:rsidR="000F3547">
        <w:t xml:space="preserve"> </w:t>
      </w:r>
      <w:r w:rsidRPr="00B127E6">
        <w:t>completed</w:t>
      </w:r>
      <w:r w:rsidR="000F3547">
        <w:t xml:space="preserve"> </w:t>
      </w:r>
      <w:r w:rsidRPr="00B127E6">
        <w:t>tools</w:t>
      </w:r>
      <w:r w:rsidR="000F3547">
        <w:t xml:space="preserve"> </w:t>
      </w:r>
      <w:r w:rsidRPr="00B127E6">
        <w:t>during</w:t>
      </w:r>
      <w:r w:rsidR="000F3547">
        <w:t xml:space="preserve"> </w:t>
      </w:r>
      <w:r w:rsidRPr="00B127E6">
        <w:t>the</w:t>
      </w:r>
      <w:r w:rsidR="000F3547">
        <w:t xml:space="preserve"> </w:t>
      </w:r>
      <w:r w:rsidR="00E646C4">
        <w:t>i</w:t>
      </w:r>
      <w:r w:rsidR="003D7EAD">
        <w:t>n-</w:t>
      </w:r>
      <w:r w:rsidR="00E646C4">
        <w:t>p</w:t>
      </w:r>
      <w:r w:rsidR="003D7EAD">
        <w:t>erson</w:t>
      </w:r>
      <w:r w:rsidR="000F3547">
        <w:t xml:space="preserve"> </w:t>
      </w:r>
      <w:r w:rsidR="00E646C4">
        <w:t>t</w:t>
      </w:r>
      <w:r w:rsidRPr="00B127E6">
        <w:t>raining.</w:t>
      </w:r>
    </w:p>
    <w:p w14:paraId="78D4AA6C" w14:textId="234F9585" w:rsidR="00D84945" w:rsidRDefault="00D84945" w:rsidP="00D84945">
      <w:r w:rsidRPr="00C13C02">
        <w:rPr>
          <w:b/>
          <w:i/>
        </w:rPr>
        <w:t>Quality</w:t>
      </w:r>
      <w:r w:rsidR="000F3547">
        <w:rPr>
          <w:b/>
          <w:i/>
        </w:rPr>
        <w:t xml:space="preserve"> </w:t>
      </w:r>
      <w:r w:rsidRPr="00C13C02">
        <w:rPr>
          <w:b/>
          <w:i/>
        </w:rPr>
        <w:t>Improvement</w:t>
      </w:r>
      <w:r w:rsidR="000F3547">
        <w:rPr>
          <w:b/>
          <w:i/>
        </w:rPr>
        <w:t xml:space="preserve"> </w:t>
      </w:r>
      <w:r w:rsidRPr="00C13C02">
        <w:rPr>
          <w:b/>
          <w:i/>
        </w:rPr>
        <w:t>Specialists’</w:t>
      </w:r>
      <w:r w:rsidR="003D7EAD" w:rsidRPr="00C13C02">
        <w:rPr>
          <w:b/>
          <w:i/>
        </w:rPr>
        <w:t>/Instructors’</w:t>
      </w:r>
      <w:r w:rsidR="000F3547">
        <w:rPr>
          <w:b/>
          <w:i/>
        </w:rPr>
        <w:t xml:space="preserve"> </w:t>
      </w:r>
      <w:r w:rsidRPr="00C13C02">
        <w:rPr>
          <w:b/>
          <w:i/>
        </w:rPr>
        <w:t>Responsibilities</w:t>
      </w:r>
      <w:r w:rsidR="00E646C4">
        <w:rPr>
          <w:b/>
          <w:i/>
        </w:rPr>
        <w:t>.</w:t>
      </w:r>
      <w:r w:rsidR="000F3547">
        <w:t xml:space="preserve"> </w:t>
      </w:r>
      <w:r>
        <w:t>The</w:t>
      </w:r>
      <w:r w:rsidR="000F3547">
        <w:t xml:space="preserve"> </w:t>
      </w:r>
      <w:r>
        <w:t>QISs</w:t>
      </w:r>
      <w:r w:rsidR="003D7EAD">
        <w:t>/</w:t>
      </w:r>
      <w:r w:rsidR="00E646C4">
        <w:t>i</w:t>
      </w:r>
      <w:r w:rsidR="003D7EAD">
        <w:t>nstructors</w:t>
      </w:r>
      <w:r w:rsidR="000F3547">
        <w:t xml:space="preserve"> </w:t>
      </w:r>
      <w:r w:rsidRPr="00173ECA">
        <w:t>should</w:t>
      </w:r>
      <w:r w:rsidR="000F3547">
        <w:t xml:space="preserve"> </w:t>
      </w:r>
      <w:r>
        <w:t>prepare</w:t>
      </w:r>
      <w:r w:rsidR="000F3547">
        <w:t xml:space="preserve"> </w:t>
      </w:r>
      <w:r>
        <w:t>for</w:t>
      </w:r>
      <w:r w:rsidR="000F3547">
        <w:t xml:space="preserve"> </w:t>
      </w:r>
      <w:r>
        <w:t>the</w:t>
      </w:r>
      <w:r w:rsidR="000F3547">
        <w:t xml:space="preserve"> </w:t>
      </w:r>
      <w:r>
        <w:t>Training</w:t>
      </w:r>
      <w:r w:rsidR="000F3547">
        <w:t xml:space="preserve"> </w:t>
      </w:r>
      <w:r>
        <w:t>Phase</w:t>
      </w:r>
      <w:r w:rsidR="000F3547">
        <w:t xml:space="preserve"> </w:t>
      </w:r>
      <w:r>
        <w:t>as</w:t>
      </w:r>
      <w:r w:rsidR="000F3547">
        <w:t xml:space="preserve"> </w:t>
      </w:r>
      <w:r>
        <w:t>follows:</w:t>
      </w:r>
    </w:p>
    <w:p w14:paraId="61C7ABE7" w14:textId="330501BF" w:rsidR="003D7EAD" w:rsidRPr="00EF7634" w:rsidRDefault="003D7EAD" w:rsidP="00F250DA">
      <w:pPr>
        <w:pStyle w:val="ListBullet"/>
        <w:rPr>
          <w:szCs w:val="24"/>
        </w:rPr>
      </w:pPr>
      <w:r>
        <w:rPr>
          <w:szCs w:val="24"/>
        </w:rPr>
        <w:t>R</w:t>
      </w:r>
      <w:r w:rsidRPr="00FC7177">
        <w:rPr>
          <w:szCs w:val="24"/>
        </w:rPr>
        <w:t>eview,</w:t>
      </w:r>
      <w:r w:rsidR="000F3547">
        <w:rPr>
          <w:szCs w:val="24"/>
        </w:rPr>
        <w:t xml:space="preserve"> </w:t>
      </w:r>
      <w:r w:rsidRPr="00FC7177">
        <w:rPr>
          <w:szCs w:val="24"/>
        </w:rPr>
        <w:t>understand,</w:t>
      </w:r>
      <w:r w:rsidR="000F3547">
        <w:rPr>
          <w:szCs w:val="24"/>
        </w:rPr>
        <w:t xml:space="preserve"> </w:t>
      </w:r>
      <w:r w:rsidRPr="00FC7177">
        <w:rPr>
          <w:szCs w:val="24"/>
        </w:rPr>
        <w:t>and</w:t>
      </w:r>
      <w:r w:rsidR="000F3547">
        <w:rPr>
          <w:szCs w:val="24"/>
        </w:rPr>
        <w:t xml:space="preserve"> </w:t>
      </w:r>
      <w:r w:rsidRPr="00FC7177">
        <w:rPr>
          <w:szCs w:val="24"/>
        </w:rPr>
        <w:t>be</w:t>
      </w:r>
      <w:r w:rsidR="000F3547">
        <w:rPr>
          <w:szCs w:val="24"/>
        </w:rPr>
        <w:t xml:space="preserve"> </w:t>
      </w:r>
      <w:r w:rsidRPr="00FC7177">
        <w:rPr>
          <w:szCs w:val="24"/>
        </w:rPr>
        <w:t>completely</w:t>
      </w:r>
      <w:r w:rsidR="000F3547">
        <w:rPr>
          <w:szCs w:val="24"/>
        </w:rPr>
        <w:t xml:space="preserve"> </w:t>
      </w:r>
      <w:r w:rsidRPr="00FC7177">
        <w:rPr>
          <w:szCs w:val="24"/>
        </w:rPr>
        <w:t>familiar</w:t>
      </w:r>
      <w:r w:rsidR="000F3547">
        <w:rPr>
          <w:szCs w:val="24"/>
        </w:rPr>
        <w:t xml:space="preserve"> </w:t>
      </w:r>
      <w:r w:rsidRPr="00FC7177">
        <w:rPr>
          <w:szCs w:val="24"/>
        </w:rPr>
        <w:t>with</w:t>
      </w:r>
      <w:r w:rsidR="000F3547">
        <w:rPr>
          <w:szCs w:val="24"/>
        </w:rPr>
        <w:t xml:space="preserve"> </w:t>
      </w:r>
      <w:hyperlink r:id="rId54" w:history="1">
        <w:r w:rsidR="00BA12D4" w:rsidRPr="004138B8">
          <w:rPr>
            <w:rStyle w:val="Hyperlink"/>
          </w:rPr>
          <w:t>AHRQ’s</w:t>
        </w:r>
        <w:r w:rsidR="000F3547">
          <w:rPr>
            <w:rStyle w:val="Hyperlink"/>
          </w:rPr>
          <w:t xml:space="preserve"> </w:t>
        </w:r>
        <w:r w:rsidR="00CA1814">
          <w:rPr>
            <w:rStyle w:val="Hyperlink"/>
          </w:rPr>
          <w:t>Pressure Ulcer</w:t>
        </w:r>
        <w:r w:rsidR="000F3547">
          <w:rPr>
            <w:rStyle w:val="Hyperlink"/>
          </w:rPr>
          <w:t xml:space="preserve"> </w:t>
        </w:r>
        <w:r w:rsidR="00BA12D4" w:rsidRPr="004138B8">
          <w:rPr>
            <w:rStyle w:val="Hyperlink"/>
          </w:rPr>
          <w:t>Prevention</w:t>
        </w:r>
        <w:r w:rsidR="000F3547">
          <w:rPr>
            <w:rStyle w:val="Hyperlink"/>
          </w:rPr>
          <w:t xml:space="preserve"> </w:t>
        </w:r>
        <w:r w:rsidR="00BA12D4" w:rsidRPr="004138B8">
          <w:rPr>
            <w:rStyle w:val="Hyperlink"/>
          </w:rPr>
          <w:t>Toolkit</w:t>
        </w:r>
      </w:hyperlink>
      <w:r w:rsidRPr="0057072C">
        <w:rPr>
          <w:szCs w:val="24"/>
        </w:rPr>
        <w:t>.</w:t>
      </w:r>
      <w:r w:rsidR="000F3547">
        <w:rPr>
          <w:szCs w:val="24"/>
        </w:rPr>
        <w:t xml:space="preserve"> </w:t>
      </w:r>
    </w:p>
    <w:p w14:paraId="441AB7BA" w14:textId="7645B670" w:rsidR="003D7EAD" w:rsidRPr="00EF7634" w:rsidRDefault="003D7EAD" w:rsidP="00F250DA">
      <w:pPr>
        <w:pStyle w:val="ListBullet"/>
      </w:pPr>
      <w:r w:rsidRPr="0057072C">
        <w:t>Review</w:t>
      </w:r>
      <w:r w:rsidR="000F3547">
        <w:t xml:space="preserve"> </w:t>
      </w:r>
      <w:r w:rsidRPr="0057072C">
        <w:t>the</w:t>
      </w:r>
      <w:r w:rsidR="000F3547">
        <w:t xml:space="preserve"> </w:t>
      </w:r>
      <w:r w:rsidR="00E646C4">
        <w:t>t</w:t>
      </w:r>
      <w:r w:rsidRPr="0057072C">
        <w:t>raining</w:t>
      </w:r>
      <w:r w:rsidR="000F3547">
        <w:t xml:space="preserve"> </w:t>
      </w:r>
      <w:r w:rsidR="00E646C4">
        <w:t>m</w:t>
      </w:r>
      <w:r w:rsidRPr="0057072C">
        <w:t>odules</w:t>
      </w:r>
      <w:r w:rsidR="000F3547">
        <w:t xml:space="preserve"> </w:t>
      </w:r>
      <w:r w:rsidRPr="00D729A0">
        <w:t>(see</w:t>
      </w:r>
      <w:r w:rsidR="000F3547">
        <w:t xml:space="preserve"> </w:t>
      </w:r>
      <w:r w:rsidRPr="00D729A0">
        <w:rPr>
          <w:b/>
        </w:rPr>
        <w:t>Table</w:t>
      </w:r>
      <w:r w:rsidR="000F3547">
        <w:rPr>
          <w:b/>
        </w:rPr>
        <w:t xml:space="preserve"> </w:t>
      </w:r>
      <w:r w:rsidRPr="00D729A0">
        <w:rPr>
          <w:b/>
        </w:rPr>
        <w:t>1</w:t>
      </w:r>
      <w:r w:rsidRPr="00D729A0">
        <w:t>):</w:t>
      </w:r>
      <w:r w:rsidR="000F3547">
        <w:t xml:space="preserve"> </w:t>
      </w:r>
    </w:p>
    <w:p w14:paraId="5007293F" w14:textId="10408A9A" w:rsidR="003D7EAD" w:rsidRPr="00FC7177" w:rsidRDefault="003D7EAD" w:rsidP="00E646C4">
      <w:pPr>
        <w:pStyle w:val="ListBullet2"/>
      </w:pPr>
      <w:r>
        <w:t>Follow</w:t>
      </w:r>
      <w:r w:rsidR="000F3547">
        <w:t xml:space="preserve"> </w:t>
      </w:r>
      <w:r>
        <w:t>the</w:t>
      </w:r>
      <w:r w:rsidR="000F3547">
        <w:t xml:space="preserve"> </w:t>
      </w:r>
      <w:r>
        <w:t>guidelines</w:t>
      </w:r>
      <w:r w:rsidR="000F3547">
        <w:t xml:space="preserve"> </w:t>
      </w:r>
      <w:r>
        <w:t>for</w:t>
      </w:r>
      <w:r w:rsidR="000F3547">
        <w:t xml:space="preserve"> </w:t>
      </w:r>
      <w:r>
        <w:t>preparing</w:t>
      </w:r>
      <w:r w:rsidR="000F3547">
        <w:t xml:space="preserve"> </w:t>
      </w:r>
      <w:r>
        <w:t>for</w:t>
      </w:r>
      <w:r w:rsidR="000F3547">
        <w:t xml:space="preserve"> </w:t>
      </w:r>
      <w:r>
        <w:t>the</w:t>
      </w:r>
      <w:r w:rsidR="000F3547">
        <w:t xml:space="preserve"> </w:t>
      </w:r>
      <w:r w:rsidR="00E646C4">
        <w:t>i</w:t>
      </w:r>
      <w:r>
        <w:t>n-</w:t>
      </w:r>
      <w:r w:rsidR="00E646C4">
        <w:t>p</w:t>
      </w:r>
      <w:r>
        <w:t>erson</w:t>
      </w:r>
      <w:r w:rsidR="000F3547">
        <w:t xml:space="preserve"> </w:t>
      </w:r>
      <w:r w:rsidR="00E646C4">
        <w:t>t</w:t>
      </w:r>
      <w:r>
        <w:t>raining.</w:t>
      </w:r>
      <w:r w:rsidR="000F3547">
        <w:t xml:space="preserve"> </w:t>
      </w:r>
      <w:r>
        <w:t>These</w:t>
      </w:r>
      <w:r w:rsidR="000F3547">
        <w:t xml:space="preserve"> </w:t>
      </w:r>
      <w:r>
        <w:t>are</w:t>
      </w:r>
      <w:r w:rsidR="000F3547">
        <w:t xml:space="preserve"> </w:t>
      </w:r>
      <w:r>
        <w:t>found</w:t>
      </w:r>
      <w:r w:rsidR="000F3547">
        <w:t xml:space="preserve"> </w:t>
      </w:r>
      <w:r>
        <w:t>at</w:t>
      </w:r>
      <w:r w:rsidR="000F3547">
        <w:t xml:space="preserve"> </w:t>
      </w:r>
      <w:r>
        <w:t>the</w:t>
      </w:r>
      <w:r w:rsidR="000F3547">
        <w:t xml:space="preserve"> </w:t>
      </w:r>
      <w:r>
        <w:t>beginning</w:t>
      </w:r>
      <w:r w:rsidR="000F3547">
        <w:t xml:space="preserve"> </w:t>
      </w:r>
      <w:r>
        <w:t>of</w:t>
      </w:r>
      <w:r w:rsidR="000F3547">
        <w:t xml:space="preserve"> </w:t>
      </w:r>
      <w:r>
        <w:t>each</w:t>
      </w:r>
      <w:r w:rsidR="000F3547">
        <w:t xml:space="preserve"> </w:t>
      </w:r>
      <w:r>
        <w:t>Instructor</w:t>
      </w:r>
      <w:r w:rsidR="000F3547">
        <w:t xml:space="preserve"> </w:t>
      </w:r>
      <w:r>
        <w:t>Training</w:t>
      </w:r>
      <w:r w:rsidR="000F3547">
        <w:t xml:space="preserve"> </w:t>
      </w:r>
      <w:r>
        <w:t>Guide.</w:t>
      </w:r>
    </w:p>
    <w:p w14:paraId="3DC62516" w14:textId="5121C14D" w:rsidR="003D7EAD" w:rsidRPr="00FC7177" w:rsidRDefault="003D7EAD" w:rsidP="00E646C4">
      <w:pPr>
        <w:pStyle w:val="ListBullet2"/>
      </w:pPr>
      <w:r>
        <w:t>Customize</w:t>
      </w:r>
      <w:r w:rsidR="000F3547">
        <w:t xml:space="preserve"> </w:t>
      </w:r>
      <w:r>
        <w:t>the</w:t>
      </w:r>
      <w:r w:rsidR="000F3547">
        <w:t xml:space="preserve"> </w:t>
      </w:r>
      <w:r w:rsidR="00E646C4">
        <w:t>p</w:t>
      </w:r>
      <w:r>
        <w:t>articipant</w:t>
      </w:r>
      <w:r w:rsidR="000F3547">
        <w:t xml:space="preserve"> </w:t>
      </w:r>
      <w:r w:rsidR="00E646C4">
        <w:t>s</w:t>
      </w:r>
      <w:r>
        <w:t>lides.</w:t>
      </w:r>
      <w:r w:rsidR="000F3547">
        <w:t xml:space="preserve"> </w:t>
      </w:r>
      <w:r>
        <w:t>Add</w:t>
      </w:r>
      <w:r w:rsidR="000F3547">
        <w:t xml:space="preserve"> </w:t>
      </w:r>
      <w:r>
        <w:t>your</w:t>
      </w:r>
      <w:r w:rsidR="000F3547">
        <w:t xml:space="preserve"> </w:t>
      </w:r>
      <w:r>
        <w:t>hospital’s</w:t>
      </w:r>
      <w:r w:rsidR="000F3547">
        <w:t xml:space="preserve"> </w:t>
      </w:r>
      <w:r>
        <w:t>name</w:t>
      </w:r>
      <w:r w:rsidR="000F3547">
        <w:t xml:space="preserve"> </w:t>
      </w:r>
      <w:r>
        <w:t>on</w:t>
      </w:r>
      <w:r w:rsidR="000F3547">
        <w:t xml:space="preserve"> </w:t>
      </w:r>
      <w:r>
        <w:t>the</w:t>
      </w:r>
      <w:r w:rsidR="000F3547">
        <w:t xml:space="preserve"> </w:t>
      </w:r>
      <w:r>
        <w:t>first</w:t>
      </w:r>
      <w:r w:rsidR="000F3547">
        <w:t xml:space="preserve"> </w:t>
      </w:r>
      <w:r>
        <w:t>slide.</w:t>
      </w:r>
      <w:r w:rsidR="000F3547">
        <w:t xml:space="preserve"> </w:t>
      </w:r>
      <w:r>
        <w:t>I</w:t>
      </w:r>
      <w:r w:rsidRPr="00EB0EF8">
        <w:t>nsert</w:t>
      </w:r>
      <w:r w:rsidR="000F3547">
        <w:t xml:space="preserve"> </w:t>
      </w:r>
      <w:r>
        <w:t>images</w:t>
      </w:r>
      <w:r w:rsidR="000F3547">
        <w:t xml:space="preserve"> </w:t>
      </w:r>
      <w:r w:rsidRPr="00EB0EF8">
        <w:t>of</w:t>
      </w:r>
      <w:r w:rsidR="000F3547">
        <w:t xml:space="preserve"> </w:t>
      </w:r>
      <w:r w:rsidRPr="00EB0EF8">
        <w:t>the</w:t>
      </w:r>
      <w:r w:rsidR="000F3547">
        <w:t xml:space="preserve"> </w:t>
      </w:r>
      <w:r>
        <w:t>completed</w:t>
      </w:r>
      <w:r w:rsidR="000F3547">
        <w:t xml:space="preserve"> </w:t>
      </w:r>
      <w:r w:rsidR="00E646C4">
        <w:t>p</w:t>
      </w:r>
      <w:r>
        <w:t>re-</w:t>
      </w:r>
      <w:r w:rsidR="00E646C4">
        <w:t>t</w:t>
      </w:r>
      <w:r>
        <w:t>raining</w:t>
      </w:r>
      <w:r w:rsidR="000F3547">
        <w:t xml:space="preserve"> </w:t>
      </w:r>
      <w:r w:rsidR="00E646C4">
        <w:t>t</w:t>
      </w:r>
      <w:r>
        <w:t>ools</w:t>
      </w:r>
      <w:r w:rsidR="000F3547">
        <w:t xml:space="preserve"> </w:t>
      </w:r>
      <w:r w:rsidRPr="00EB0EF8">
        <w:t>into</w:t>
      </w:r>
      <w:r w:rsidR="000F3547">
        <w:t xml:space="preserve"> </w:t>
      </w:r>
      <w:r w:rsidRPr="00EB0EF8">
        <w:t>the</w:t>
      </w:r>
      <w:r w:rsidR="000F3547">
        <w:t xml:space="preserve"> </w:t>
      </w:r>
      <w:r w:rsidRPr="00EB0EF8">
        <w:t>appropriate</w:t>
      </w:r>
      <w:r w:rsidR="000F3547">
        <w:t xml:space="preserve"> </w:t>
      </w:r>
      <w:r>
        <w:t>places</w:t>
      </w:r>
      <w:r w:rsidR="000F3547">
        <w:t xml:space="preserve"> </w:t>
      </w:r>
      <w:r>
        <w:t>within</w:t>
      </w:r>
      <w:r w:rsidR="000F3547">
        <w:t xml:space="preserve"> </w:t>
      </w:r>
      <w:r>
        <w:t>the</w:t>
      </w:r>
      <w:r w:rsidR="000F3547">
        <w:t xml:space="preserve"> </w:t>
      </w:r>
      <w:r>
        <w:t>s</w:t>
      </w:r>
      <w:r w:rsidRPr="00EB0EF8">
        <w:t>lide</w:t>
      </w:r>
      <w:r>
        <w:t>s</w:t>
      </w:r>
      <w:r w:rsidR="000F3547">
        <w:t xml:space="preserve"> </w:t>
      </w:r>
      <w:r w:rsidRPr="00EB0EF8">
        <w:t>(</w:t>
      </w:r>
      <w:r>
        <w:t>see</w:t>
      </w:r>
      <w:r w:rsidR="000F3547">
        <w:t xml:space="preserve"> </w:t>
      </w:r>
      <w:r>
        <w:t>P</w:t>
      </w:r>
      <w:r w:rsidRPr="00EB0EF8">
        <w:t>roduction</w:t>
      </w:r>
      <w:r w:rsidR="000F3547">
        <w:t xml:space="preserve"> </w:t>
      </w:r>
      <w:r>
        <w:t>A</w:t>
      </w:r>
      <w:r w:rsidRPr="00EB0EF8">
        <w:t>genda</w:t>
      </w:r>
      <w:r w:rsidR="000F3547">
        <w:t xml:space="preserve"> </w:t>
      </w:r>
      <w:r>
        <w:t>to</w:t>
      </w:r>
      <w:r w:rsidR="000F3547">
        <w:t xml:space="preserve"> </w:t>
      </w:r>
      <w:r>
        <w:t>assist</w:t>
      </w:r>
      <w:r w:rsidR="000F3547">
        <w:t xml:space="preserve"> </w:t>
      </w:r>
      <w:r>
        <w:t>in</w:t>
      </w:r>
      <w:r w:rsidR="000F3547">
        <w:t xml:space="preserve"> </w:t>
      </w:r>
      <w:r>
        <w:t>determining</w:t>
      </w:r>
      <w:r w:rsidR="000F3547">
        <w:t xml:space="preserve"> </w:t>
      </w:r>
      <w:r>
        <w:t>where</w:t>
      </w:r>
      <w:r w:rsidR="000F3547">
        <w:t xml:space="preserve"> </w:t>
      </w:r>
      <w:r>
        <w:t>to</w:t>
      </w:r>
      <w:r w:rsidR="000F3547">
        <w:t xml:space="preserve"> </w:t>
      </w:r>
      <w:r>
        <w:t>include</w:t>
      </w:r>
      <w:r w:rsidR="000F3547">
        <w:t xml:space="preserve"> </w:t>
      </w:r>
      <w:r>
        <w:t>these</w:t>
      </w:r>
      <w:r w:rsidR="000F3547">
        <w:t xml:space="preserve"> </w:t>
      </w:r>
      <w:r>
        <w:t>tools</w:t>
      </w:r>
      <w:r w:rsidRPr="00EB0EF8">
        <w:t>)</w:t>
      </w:r>
      <w:r>
        <w:t>.</w:t>
      </w:r>
    </w:p>
    <w:p w14:paraId="7589969A" w14:textId="32214F64" w:rsidR="003D7EAD" w:rsidRPr="00FC7177" w:rsidRDefault="003D7EAD" w:rsidP="00E646C4">
      <w:pPr>
        <w:pStyle w:val="ListBullet"/>
      </w:pPr>
      <w:r>
        <w:t>W</w:t>
      </w:r>
      <w:r w:rsidRPr="00FC7177">
        <w:t>atch</w:t>
      </w:r>
      <w:r w:rsidR="000F3547">
        <w:t xml:space="preserve"> </w:t>
      </w:r>
      <w:r w:rsidRPr="00FC7177">
        <w:t>the</w:t>
      </w:r>
      <w:r w:rsidR="000F3547">
        <w:t xml:space="preserve"> </w:t>
      </w:r>
      <w:r w:rsidRPr="00FC7177">
        <w:t>supplementary</w:t>
      </w:r>
      <w:r w:rsidR="000F3547">
        <w:t xml:space="preserve"> </w:t>
      </w:r>
      <w:hyperlink r:id="rId55" w:history="1">
        <w:r w:rsidR="00360D78" w:rsidRPr="00686E1E">
          <w:rPr>
            <w:rStyle w:val="Hyperlink"/>
          </w:rPr>
          <w:t>T</w:t>
        </w:r>
        <w:r w:rsidRPr="00686E1E">
          <w:rPr>
            <w:rStyle w:val="Hyperlink"/>
          </w:rPr>
          <w:t>raining</w:t>
        </w:r>
        <w:r w:rsidR="000F3547" w:rsidRPr="00686E1E">
          <w:rPr>
            <w:rStyle w:val="Hyperlink"/>
          </w:rPr>
          <w:t xml:space="preserve"> </w:t>
        </w:r>
        <w:r w:rsidR="00E646C4" w:rsidRPr="00686E1E">
          <w:rPr>
            <w:rStyle w:val="Hyperlink"/>
          </w:rPr>
          <w:t>w</w:t>
        </w:r>
        <w:r w:rsidRPr="00686E1E">
          <w:rPr>
            <w:rStyle w:val="Hyperlink"/>
          </w:rPr>
          <w:t>ebinars</w:t>
        </w:r>
      </w:hyperlink>
      <w:r w:rsidR="000F3547">
        <w:t xml:space="preserve"> </w:t>
      </w:r>
      <w:r w:rsidRPr="00FC7177">
        <w:t>(see</w:t>
      </w:r>
      <w:r w:rsidR="000F3547">
        <w:t xml:space="preserve"> </w:t>
      </w:r>
      <w:r w:rsidRPr="00FC7177">
        <w:rPr>
          <w:b/>
        </w:rPr>
        <w:t>Table</w:t>
      </w:r>
      <w:r w:rsidR="000F3547">
        <w:rPr>
          <w:b/>
        </w:rPr>
        <w:t xml:space="preserve"> </w:t>
      </w:r>
      <w:r w:rsidRPr="00FC7177">
        <w:rPr>
          <w:b/>
        </w:rPr>
        <w:t>1</w:t>
      </w:r>
      <w:r w:rsidR="000F3547">
        <w:rPr>
          <w:b/>
        </w:rPr>
        <w:t xml:space="preserve"> </w:t>
      </w:r>
      <w:r w:rsidRPr="00FC7177">
        <w:t>and</w:t>
      </w:r>
      <w:r w:rsidR="000F3547">
        <w:t xml:space="preserve"> </w:t>
      </w:r>
      <w:r w:rsidRPr="00FC7177">
        <w:rPr>
          <w:b/>
        </w:rPr>
        <w:t>Appendix</w:t>
      </w:r>
      <w:r w:rsidR="000F3547">
        <w:rPr>
          <w:b/>
        </w:rPr>
        <w:t xml:space="preserve"> </w:t>
      </w:r>
      <w:r w:rsidRPr="00FC7177">
        <w:rPr>
          <w:b/>
        </w:rPr>
        <w:t>C</w:t>
      </w:r>
      <w:r w:rsidRPr="00FC7177">
        <w:t>).</w:t>
      </w:r>
      <w:r w:rsidR="000F3547">
        <w:t xml:space="preserve"> </w:t>
      </w:r>
    </w:p>
    <w:p w14:paraId="3A639B70" w14:textId="67192905" w:rsidR="003D7EAD" w:rsidRDefault="003D7EAD" w:rsidP="00F250DA">
      <w:pPr>
        <w:pStyle w:val="ListBullet"/>
      </w:pPr>
      <w:r>
        <w:t>Review</w:t>
      </w:r>
      <w:r w:rsidR="000F3547">
        <w:t xml:space="preserve"> </w:t>
      </w:r>
      <w:r>
        <w:t>the</w:t>
      </w:r>
      <w:r w:rsidR="000F3547">
        <w:t xml:space="preserve"> </w:t>
      </w:r>
      <w:r w:rsidR="00E646C4">
        <w:t>p</w:t>
      </w:r>
      <w:r>
        <w:t>re-</w:t>
      </w:r>
      <w:r w:rsidR="00E646C4">
        <w:t>t</w:t>
      </w:r>
      <w:r>
        <w:t>raining</w:t>
      </w:r>
      <w:r w:rsidR="000F3547">
        <w:t xml:space="preserve"> </w:t>
      </w:r>
      <w:r w:rsidR="00E646C4">
        <w:t>t</w:t>
      </w:r>
      <w:r>
        <w:t>ools</w:t>
      </w:r>
      <w:r w:rsidR="000F3547">
        <w:t xml:space="preserve"> </w:t>
      </w:r>
      <w:r>
        <w:t>and</w:t>
      </w:r>
      <w:r w:rsidR="000F3547">
        <w:t xml:space="preserve"> </w:t>
      </w:r>
      <w:r>
        <w:t>policies</w:t>
      </w:r>
      <w:r w:rsidR="000F3547">
        <w:t xml:space="preserve"> </w:t>
      </w:r>
      <w:r>
        <w:t>and</w:t>
      </w:r>
      <w:r w:rsidR="000F3547">
        <w:t xml:space="preserve"> </w:t>
      </w:r>
      <w:r>
        <w:t>procedures</w:t>
      </w:r>
      <w:r w:rsidR="000F3547">
        <w:t xml:space="preserve"> </w:t>
      </w:r>
      <w:r>
        <w:t>submitted</w:t>
      </w:r>
      <w:r w:rsidR="000F3547">
        <w:t xml:space="preserve"> </w:t>
      </w:r>
      <w:r>
        <w:t>by</w:t>
      </w:r>
      <w:r w:rsidR="000F3547">
        <w:t xml:space="preserve"> </w:t>
      </w:r>
      <w:r>
        <w:t>the</w:t>
      </w:r>
      <w:r w:rsidR="000F3547">
        <w:t xml:space="preserve"> </w:t>
      </w:r>
      <w:r>
        <w:t>Implementation</w:t>
      </w:r>
      <w:r w:rsidR="000F3547">
        <w:t xml:space="preserve"> </w:t>
      </w:r>
      <w:r>
        <w:t>Team</w:t>
      </w:r>
      <w:r w:rsidR="000F3547">
        <w:t xml:space="preserve"> </w:t>
      </w:r>
      <w:r>
        <w:t>Leader</w:t>
      </w:r>
      <w:r w:rsidR="000F3547">
        <w:t xml:space="preserve"> </w:t>
      </w:r>
      <w:r>
        <w:t>(see</w:t>
      </w:r>
      <w:r w:rsidR="000F3547">
        <w:t xml:space="preserve"> </w:t>
      </w:r>
      <w:r>
        <w:t>above).</w:t>
      </w:r>
      <w:r w:rsidR="000F3547">
        <w:t xml:space="preserve"> </w:t>
      </w:r>
      <w:r>
        <w:t>Identify</w:t>
      </w:r>
      <w:r w:rsidR="000F3547">
        <w:t xml:space="preserve"> </w:t>
      </w:r>
      <w:r>
        <w:t>gaps</w:t>
      </w:r>
      <w:r w:rsidR="000F3547">
        <w:t xml:space="preserve"> </w:t>
      </w:r>
      <w:r>
        <w:t>and</w:t>
      </w:r>
      <w:r w:rsidR="000F3547">
        <w:t xml:space="preserve"> </w:t>
      </w:r>
      <w:r>
        <w:t>opportunities</w:t>
      </w:r>
      <w:r w:rsidR="000F3547">
        <w:t xml:space="preserve"> </w:t>
      </w:r>
      <w:r>
        <w:t>for</w:t>
      </w:r>
      <w:r w:rsidR="000F3547">
        <w:t xml:space="preserve"> </w:t>
      </w:r>
      <w:r>
        <w:t>improvement</w:t>
      </w:r>
      <w:r w:rsidR="000F3547">
        <w:t xml:space="preserve"> </w:t>
      </w:r>
      <w:r>
        <w:t>to</w:t>
      </w:r>
      <w:r w:rsidR="000F3547">
        <w:t xml:space="preserve"> </w:t>
      </w:r>
      <w:r>
        <w:t>discuss</w:t>
      </w:r>
      <w:r w:rsidR="000F3547">
        <w:t xml:space="preserve"> </w:t>
      </w:r>
      <w:r>
        <w:t>during</w:t>
      </w:r>
      <w:r w:rsidR="000F3547">
        <w:t xml:space="preserve"> </w:t>
      </w:r>
      <w:r>
        <w:t>the</w:t>
      </w:r>
      <w:r w:rsidR="000F3547">
        <w:t xml:space="preserve"> </w:t>
      </w:r>
      <w:r w:rsidR="00E646C4">
        <w:t>i</w:t>
      </w:r>
      <w:r>
        <w:t>n-</w:t>
      </w:r>
      <w:r w:rsidR="00E646C4">
        <w:t>p</w:t>
      </w:r>
      <w:r>
        <w:t>erson</w:t>
      </w:r>
      <w:r w:rsidR="000F3547">
        <w:t xml:space="preserve"> </w:t>
      </w:r>
      <w:r w:rsidR="00E646C4">
        <w:t>t</w:t>
      </w:r>
      <w:r>
        <w:t>raining.</w:t>
      </w:r>
    </w:p>
    <w:p w14:paraId="1A4EFD85" w14:textId="4CCF8070" w:rsidR="003D7EAD" w:rsidRDefault="003D7EAD" w:rsidP="00F250DA">
      <w:pPr>
        <w:pStyle w:val="ListBullet"/>
      </w:pPr>
      <w:r>
        <w:t>Develop</w:t>
      </w:r>
      <w:r w:rsidR="000F3547">
        <w:t xml:space="preserve"> </w:t>
      </w:r>
      <w:r w:rsidRPr="00EB0EF8">
        <w:t>a</w:t>
      </w:r>
      <w:r w:rsidR="000F3547">
        <w:t xml:space="preserve"> </w:t>
      </w:r>
      <w:r w:rsidR="00E646C4">
        <w:t>p</w:t>
      </w:r>
      <w:r w:rsidRPr="00EB0EF8">
        <w:t>roduction</w:t>
      </w:r>
      <w:r w:rsidR="000F3547">
        <w:t xml:space="preserve"> </w:t>
      </w:r>
      <w:r w:rsidR="00E646C4">
        <w:t>a</w:t>
      </w:r>
      <w:r w:rsidRPr="00EB0EF8">
        <w:t>genda</w:t>
      </w:r>
      <w:r w:rsidR="000F3547">
        <w:t xml:space="preserve"> </w:t>
      </w:r>
      <w:r>
        <w:t>(see</w:t>
      </w:r>
      <w:r w:rsidR="000F3547">
        <w:t xml:space="preserve"> </w:t>
      </w:r>
      <w:r>
        <w:t>an</w:t>
      </w:r>
      <w:r w:rsidR="000F3547">
        <w:t xml:space="preserve"> </w:t>
      </w:r>
      <w:r>
        <w:t>example</w:t>
      </w:r>
      <w:r w:rsidR="000F3547">
        <w:t xml:space="preserve"> </w:t>
      </w:r>
      <w:r>
        <w:t>from</w:t>
      </w:r>
      <w:r w:rsidR="000F3547">
        <w:t xml:space="preserve"> </w:t>
      </w:r>
      <w:r>
        <w:t>AHRQ’s</w:t>
      </w:r>
      <w:r w:rsidR="000F3547">
        <w:t xml:space="preserve"> </w:t>
      </w:r>
      <w:r>
        <w:t>pilot</w:t>
      </w:r>
      <w:r w:rsidR="000F3547">
        <w:t xml:space="preserve"> </w:t>
      </w:r>
      <w:r>
        <w:t>initiative</w:t>
      </w:r>
      <w:r w:rsidR="000F3547">
        <w:t xml:space="preserve"> </w:t>
      </w:r>
      <w:r>
        <w:t>in</w:t>
      </w:r>
      <w:r w:rsidR="000F3547">
        <w:t xml:space="preserve"> </w:t>
      </w:r>
      <w:r w:rsidRPr="00EF7634">
        <w:rPr>
          <w:b/>
        </w:rPr>
        <w:t>Appendix</w:t>
      </w:r>
      <w:r w:rsidR="000F3547">
        <w:rPr>
          <w:b/>
        </w:rPr>
        <w:t xml:space="preserve"> </w:t>
      </w:r>
      <w:r w:rsidRPr="00EF7634">
        <w:rPr>
          <w:b/>
        </w:rPr>
        <w:t>D</w:t>
      </w:r>
      <w:r>
        <w:t>).</w:t>
      </w:r>
      <w:r w:rsidR="000F3547">
        <w:t xml:space="preserve"> </w:t>
      </w:r>
      <w:r>
        <w:t>This</w:t>
      </w:r>
      <w:r w:rsidR="000F3547">
        <w:t xml:space="preserve"> </w:t>
      </w:r>
      <w:r>
        <w:t>is</w:t>
      </w:r>
      <w:r w:rsidR="000F3547">
        <w:t xml:space="preserve"> </w:t>
      </w:r>
      <w:r>
        <w:t>a</w:t>
      </w:r>
      <w:r w:rsidR="000F3547">
        <w:t xml:space="preserve"> </w:t>
      </w:r>
      <w:r>
        <w:t>detailed</w:t>
      </w:r>
      <w:r w:rsidR="000F3547">
        <w:t xml:space="preserve"> </w:t>
      </w:r>
      <w:r>
        <w:t>timeline</w:t>
      </w:r>
      <w:r w:rsidR="000F3547">
        <w:t xml:space="preserve"> </w:t>
      </w:r>
      <w:r>
        <w:t>for</w:t>
      </w:r>
      <w:r w:rsidR="000F3547">
        <w:t xml:space="preserve"> </w:t>
      </w:r>
      <w:r>
        <w:t>the</w:t>
      </w:r>
      <w:r w:rsidR="000F3547">
        <w:t xml:space="preserve"> </w:t>
      </w:r>
      <w:r w:rsidR="00E646C4">
        <w:t>i</w:t>
      </w:r>
      <w:r>
        <w:t>n-</w:t>
      </w:r>
      <w:r w:rsidR="00E646C4">
        <w:t>p</w:t>
      </w:r>
      <w:r>
        <w:t>erson</w:t>
      </w:r>
      <w:r w:rsidR="000F3547">
        <w:t xml:space="preserve"> </w:t>
      </w:r>
      <w:r w:rsidR="00E646C4">
        <w:t>t</w:t>
      </w:r>
      <w:r>
        <w:t>raining.</w:t>
      </w:r>
    </w:p>
    <w:p w14:paraId="63608505" w14:textId="5AAFEE79" w:rsidR="003D7EAD" w:rsidRPr="00EB0EF8" w:rsidRDefault="003D7EAD" w:rsidP="00F250DA">
      <w:pPr>
        <w:pStyle w:val="ListBullet"/>
      </w:pPr>
      <w:r>
        <w:t>Develop</w:t>
      </w:r>
      <w:r w:rsidR="000F3547">
        <w:t xml:space="preserve"> </w:t>
      </w:r>
      <w:r>
        <w:t>a</w:t>
      </w:r>
      <w:r w:rsidR="000F3547">
        <w:t xml:space="preserve"> </w:t>
      </w:r>
      <w:r w:rsidR="00E646C4">
        <w:t>p</w:t>
      </w:r>
      <w:r>
        <w:t>articipant</w:t>
      </w:r>
      <w:r w:rsidR="000F3547">
        <w:t xml:space="preserve"> </w:t>
      </w:r>
      <w:r w:rsidR="00E646C4">
        <w:t>a</w:t>
      </w:r>
      <w:r>
        <w:t>genda</w:t>
      </w:r>
      <w:r w:rsidR="000F3547">
        <w:t xml:space="preserve"> </w:t>
      </w:r>
      <w:r>
        <w:t>(see</w:t>
      </w:r>
      <w:r w:rsidR="000F3547">
        <w:t xml:space="preserve"> </w:t>
      </w:r>
      <w:r>
        <w:t>an</w:t>
      </w:r>
      <w:r w:rsidR="000F3547">
        <w:t xml:space="preserve"> </w:t>
      </w:r>
      <w:r>
        <w:t>example</w:t>
      </w:r>
      <w:r w:rsidR="000F3547">
        <w:t xml:space="preserve"> </w:t>
      </w:r>
      <w:r>
        <w:t>from</w:t>
      </w:r>
      <w:r w:rsidR="000F3547">
        <w:t xml:space="preserve"> </w:t>
      </w:r>
      <w:r>
        <w:t>AHRQ’s</w:t>
      </w:r>
      <w:r w:rsidR="000F3547">
        <w:t xml:space="preserve"> </w:t>
      </w:r>
      <w:r>
        <w:t>pilot</w:t>
      </w:r>
      <w:r w:rsidR="000F3547">
        <w:t xml:space="preserve"> </w:t>
      </w:r>
      <w:r>
        <w:t>initiative</w:t>
      </w:r>
      <w:r w:rsidR="000F3547">
        <w:t xml:space="preserve"> </w:t>
      </w:r>
      <w:r>
        <w:t>in</w:t>
      </w:r>
      <w:r w:rsidR="000F3547">
        <w:t xml:space="preserve"> </w:t>
      </w:r>
      <w:r w:rsidRPr="00FC7177">
        <w:rPr>
          <w:b/>
        </w:rPr>
        <w:t>App</w:t>
      </w:r>
      <w:r>
        <w:rPr>
          <w:b/>
        </w:rPr>
        <w:t>endix</w:t>
      </w:r>
      <w:r w:rsidR="000F3547">
        <w:rPr>
          <w:b/>
        </w:rPr>
        <w:t xml:space="preserve"> </w:t>
      </w:r>
      <w:r>
        <w:rPr>
          <w:b/>
        </w:rPr>
        <w:t>E</w:t>
      </w:r>
      <w:r w:rsidRPr="00EF7634">
        <w:t>)</w:t>
      </w:r>
      <w:r>
        <w:t>.</w:t>
      </w:r>
      <w:r w:rsidR="000F3547">
        <w:t xml:space="preserve"> </w:t>
      </w:r>
      <w:r>
        <w:t>This</w:t>
      </w:r>
      <w:r w:rsidR="000F3547">
        <w:t xml:space="preserve"> </w:t>
      </w:r>
      <w:r>
        <w:t>is</w:t>
      </w:r>
      <w:r w:rsidR="000F3547">
        <w:t xml:space="preserve"> </w:t>
      </w:r>
      <w:r>
        <w:t>a</w:t>
      </w:r>
      <w:r w:rsidR="000F3547">
        <w:t xml:space="preserve"> </w:t>
      </w:r>
      <w:r>
        <w:t>less-detailed</w:t>
      </w:r>
      <w:r w:rsidR="000F3547">
        <w:t xml:space="preserve"> </w:t>
      </w:r>
      <w:r>
        <w:t>version</w:t>
      </w:r>
      <w:r w:rsidR="000F3547">
        <w:t xml:space="preserve"> </w:t>
      </w:r>
      <w:r>
        <w:t>of</w:t>
      </w:r>
      <w:r w:rsidR="000F3547">
        <w:t xml:space="preserve"> </w:t>
      </w:r>
      <w:r>
        <w:t>the</w:t>
      </w:r>
      <w:r w:rsidR="000F3547">
        <w:t xml:space="preserve"> </w:t>
      </w:r>
      <w:r>
        <w:t>Production</w:t>
      </w:r>
      <w:r w:rsidR="000F3547">
        <w:t xml:space="preserve"> </w:t>
      </w:r>
      <w:r>
        <w:t>Agenda.</w:t>
      </w:r>
    </w:p>
    <w:p w14:paraId="7DE83193" w14:textId="0162B083" w:rsidR="006D3851" w:rsidRDefault="003D7EAD" w:rsidP="00F250DA">
      <w:pPr>
        <w:pStyle w:val="ListBullet"/>
      </w:pPr>
      <w:r>
        <w:t>Invite/ask</w:t>
      </w:r>
      <w:r w:rsidR="000F3547">
        <w:t xml:space="preserve"> </w:t>
      </w:r>
      <w:r w:rsidRPr="00ED6B48">
        <w:t>a</w:t>
      </w:r>
      <w:r w:rsidR="000F3547">
        <w:t xml:space="preserve"> </w:t>
      </w:r>
      <w:r w:rsidRPr="00ED6B48">
        <w:t>senior-level</w:t>
      </w:r>
      <w:r w:rsidR="000F3547">
        <w:t xml:space="preserve"> </w:t>
      </w:r>
      <w:r w:rsidRPr="00ED6B48">
        <w:t>hospital</w:t>
      </w:r>
      <w:r w:rsidR="000F3547">
        <w:t xml:space="preserve"> </w:t>
      </w:r>
      <w:r w:rsidRPr="00ED6B48">
        <w:t>admi</w:t>
      </w:r>
      <w:r>
        <w:t>nistrator</w:t>
      </w:r>
      <w:r w:rsidR="000F3547">
        <w:t xml:space="preserve"> </w:t>
      </w:r>
      <w:r>
        <w:t>to</w:t>
      </w:r>
      <w:r w:rsidR="000F3547">
        <w:t xml:space="preserve"> </w:t>
      </w:r>
      <w:r>
        <w:t>provide</w:t>
      </w:r>
      <w:r w:rsidR="000F3547">
        <w:t xml:space="preserve"> </w:t>
      </w:r>
      <w:r>
        <w:t>a</w:t>
      </w:r>
      <w:r w:rsidR="000F3547">
        <w:t xml:space="preserve"> </w:t>
      </w:r>
      <w:r>
        <w:t>welcome</w:t>
      </w:r>
      <w:r w:rsidR="000F3547">
        <w:t xml:space="preserve"> </w:t>
      </w:r>
      <w:r w:rsidRPr="00ED6B48">
        <w:t>and</w:t>
      </w:r>
      <w:r w:rsidR="000F3547">
        <w:t xml:space="preserve"> </w:t>
      </w:r>
      <w:r>
        <w:t>discuss</w:t>
      </w:r>
      <w:r w:rsidR="000F3547">
        <w:t xml:space="preserve"> </w:t>
      </w:r>
      <w:r>
        <w:t>the</w:t>
      </w:r>
      <w:r w:rsidR="000F3547">
        <w:t xml:space="preserve"> </w:t>
      </w:r>
      <w:r>
        <w:t>urgency</w:t>
      </w:r>
      <w:r w:rsidR="000F3547">
        <w:t xml:space="preserve"> </w:t>
      </w:r>
      <w:r>
        <w:t>for</w:t>
      </w:r>
      <w:r w:rsidR="000F3547">
        <w:t xml:space="preserve"> </w:t>
      </w:r>
      <w:r>
        <w:t>your</w:t>
      </w:r>
      <w:r w:rsidR="000F3547">
        <w:t xml:space="preserve"> </w:t>
      </w:r>
      <w:r>
        <w:t>hospital’s</w:t>
      </w:r>
      <w:r w:rsidR="000F3547">
        <w:t xml:space="preserve"> </w:t>
      </w:r>
      <w:r w:rsidR="004D2697">
        <w:t xml:space="preserve">Pressure Injury </w:t>
      </w:r>
      <w:r>
        <w:t>Prevention</w:t>
      </w:r>
      <w:r w:rsidR="000F3547">
        <w:t xml:space="preserve"> </w:t>
      </w:r>
      <w:r>
        <w:t>Program.</w:t>
      </w:r>
    </w:p>
    <w:p w14:paraId="7D27354C" w14:textId="5CB155C6" w:rsidR="006D3851" w:rsidRDefault="00056381" w:rsidP="00F250DA">
      <w:pPr>
        <w:pStyle w:val="ListBullet"/>
      </w:pPr>
      <w:r w:rsidRPr="00C13C02">
        <w:t>Schedule</w:t>
      </w:r>
      <w:r w:rsidR="000F3547">
        <w:t xml:space="preserve"> </w:t>
      </w:r>
      <w:r w:rsidR="0025298A" w:rsidRPr="00C13C02">
        <w:t>the</w:t>
      </w:r>
      <w:r w:rsidR="000F3547">
        <w:t xml:space="preserve"> </w:t>
      </w:r>
      <w:r w:rsidR="00E646C4">
        <w:t>i</w:t>
      </w:r>
      <w:r w:rsidRPr="00C13C02">
        <w:t>n-</w:t>
      </w:r>
      <w:r w:rsidR="00E646C4">
        <w:t>p</w:t>
      </w:r>
      <w:r w:rsidRPr="00C13C02">
        <w:t>erson</w:t>
      </w:r>
      <w:r w:rsidR="000F3547">
        <w:t xml:space="preserve"> </w:t>
      </w:r>
      <w:r w:rsidR="00E646C4">
        <w:t>t</w:t>
      </w:r>
      <w:r w:rsidR="00103EC5" w:rsidRPr="00C13C02">
        <w:t>raining</w:t>
      </w:r>
      <w:r w:rsidR="00E646C4">
        <w:t>:</w:t>
      </w:r>
    </w:p>
    <w:p w14:paraId="102282EF" w14:textId="54B57218" w:rsidR="00E646C4" w:rsidRPr="007D0B50" w:rsidRDefault="003D7EAD" w:rsidP="007D0B50">
      <w:pPr>
        <w:pStyle w:val="ListBullet2"/>
        <w:rPr>
          <w:b/>
        </w:rPr>
      </w:pPr>
      <w:r>
        <w:t>The</w:t>
      </w:r>
      <w:r w:rsidR="000F3547">
        <w:t xml:space="preserve"> </w:t>
      </w:r>
      <w:r>
        <w:t>Implementation</w:t>
      </w:r>
      <w:r w:rsidR="000F3547">
        <w:t xml:space="preserve"> </w:t>
      </w:r>
      <w:r>
        <w:t>Team</w:t>
      </w:r>
      <w:r w:rsidR="000F3547">
        <w:t xml:space="preserve"> </w:t>
      </w:r>
      <w:r>
        <w:t>Leader</w:t>
      </w:r>
      <w:r w:rsidR="000F3547">
        <w:t xml:space="preserve"> </w:t>
      </w:r>
      <w:r>
        <w:t>should</w:t>
      </w:r>
      <w:r w:rsidR="000F3547">
        <w:t xml:space="preserve"> </w:t>
      </w:r>
      <w:r>
        <w:t>work</w:t>
      </w:r>
      <w:r w:rsidR="000F3547">
        <w:t xml:space="preserve"> </w:t>
      </w:r>
      <w:r w:rsidR="00C74E06">
        <w:t>with</w:t>
      </w:r>
      <w:r w:rsidR="000F3547">
        <w:t xml:space="preserve"> </w:t>
      </w:r>
      <w:r w:rsidR="00C74E06">
        <w:t>the</w:t>
      </w:r>
      <w:r w:rsidR="000F3547">
        <w:t xml:space="preserve"> </w:t>
      </w:r>
      <w:r w:rsidR="00A06CB1">
        <w:t>QISs</w:t>
      </w:r>
      <w:r>
        <w:t>/</w:t>
      </w:r>
      <w:r w:rsidR="00E646C4">
        <w:t>i</w:t>
      </w:r>
      <w:r>
        <w:t>nstructors</w:t>
      </w:r>
      <w:r w:rsidR="000F3547">
        <w:t xml:space="preserve"> </w:t>
      </w:r>
      <w:r w:rsidR="0052244C">
        <w:t>to</w:t>
      </w:r>
      <w:r w:rsidR="000F3547">
        <w:t xml:space="preserve"> </w:t>
      </w:r>
      <w:r w:rsidR="0052244C">
        <w:t>schedule</w:t>
      </w:r>
      <w:r w:rsidR="000F3547">
        <w:t xml:space="preserve"> </w:t>
      </w:r>
      <w:r w:rsidR="0052244C">
        <w:t>t</w:t>
      </w:r>
      <w:r w:rsidR="00563810">
        <w:t>he</w:t>
      </w:r>
      <w:r w:rsidR="000F3547">
        <w:t xml:space="preserve"> </w:t>
      </w:r>
      <w:r w:rsidR="00563810">
        <w:t>6-hour</w:t>
      </w:r>
      <w:r w:rsidR="000F3547">
        <w:t xml:space="preserve"> </w:t>
      </w:r>
      <w:r w:rsidR="00E646C4">
        <w:t>i</w:t>
      </w:r>
      <w:r w:rsidR="00563810">
        <w:t>n-</w:t>
      </w:r>
      <w:r w:rsidR="00E646C4">
        <w:t>p</w:t>
      </w:r>
      <w:r w:rsidR="00563810">
        <w:t>erson</w:t>
      </w:r>
      <w:r w:rsidR="000F3547">
        <w:t xml:space="preserve"> </w:t>
      </w:r>
      <w:r w:rsidR="00E646C4">
        <w:t>t</w:t>
      </w:r>
      <w:r w:rsidR="00953660" w:rsidRPr="003D437F">
        <w:t>raining</w:t>
      </w:r>
      <w:r w:rsidR="000F3547">
        <w:t xml:space="preserve"> </w:t>
      </w:r>
      <w:r w:rsidR="00953660" w:rsidRPr="003D437F">
        <w:t>(see</w:t>
      </w:r>
      <w:r w:rsidR="000F3547">
        <w:t xml:space="preserve"> </w:t>
      </w:r>
      <w:r w:rsidR="00953660" w:rsidRPr="003D437F">
        <w:rPr>
          <w:b/>
        </w:rPr>
        <w:t>Training</w:t>
      </w:r>
      <w:r w:rsidR="000F3547">
        <w:rPr>
          <w:b/>
        </w:rPr>
        <w:t xml:space="preserve"> </w:t>
      </w:r>
      <w:r w:rsidR="00953660" w:rsidRPr="003D437F">
        <w:rPr>
          <w:b/>
        </w:rPr>
        <w:t>Curriculum</w:t>
      </w:r>
      <w:r w:rsidR="00E646C4">
        <w:t xml:space="preserve"> above</w:t>
      </w:r>
      <w:r w:rsidR="00953660" w:rsidRPr="00B127E6">
        <w:t>).</w:t>
      </w:r>
      <w:r w:rsidR="000F3547">
        <w:rPr>
          <w:b/>
        </w:rPr>
        <w:t xml:space="preserve"> </w:t>
      </w:r>
      <w:r w:rsidR="0052244C">
        <w:t>D</w:t>
      </w:r>
      <w:r w:rsidR="00303DE9" w:rsidRPr="003D437F">
        <w:t>etermine</w:t>
      </w:r>
      <w:r w:rsidR="000F3547">
        <w:t xml:space="preserve"> </w:t>
      </w:r>
      <w:r w:rsidR="00303DE9" w:rsidRPr="003D437F">
        <w:t>which</w:t>
      </w:r>
      <w:r w:rsidR="000F3547">
        <w:t xml:space="preserve"> </w:t>
      </w:r>
      <w:r w:rsidR="00303DE9" w:rsidRPr="003D437F">
        <w:t>staff</w:t>
      </w:r>
      <w:r w:rsidR="000F3547">
        <w:t xml:space="preserve"> </w:t>
      </w:r>
      <w:r w:rsidR="00303DE9" w:rsidRPr="003D437F">
        <w:t>members</w:t>
      </w:r>
      <w:r w:rsidR="000F3547">
        <w:t xml:space="preserve"> </w:t>
      </w:r>
      <w:r w:rsidR="00303DE9" w:rsidRPr="003D437F">
        <w:t>should</w:t>
      </w:r>
      <w:r w:rsidR="000F3547">
        <w:t xml:space="preserve"> </w:t>
      </w:r>
      <w:r w:rsidR="0052725D">
        <w:t>participate</w:t>
      </w:r>
      <w:r w:rsidR="000F3547">
        <w:t xml:space="preserve"> </w:t>
      </w:r>
      <w:r w:rsidR="00397E9B">
        <w:t>and</w:t>
      </w:r>
      <w:r w:rsidR="000F3547">
        <w:t xml:space="preserve"> </w:t>
      </w:r>
      <w:r w:rsidR="00397E9B">
        <w:t>to</w:t>
      </w:r>
      <w:r w:rsidR="000F3547">
        <w:t xml:space="preserve"> </w:t>
      </w:r>
      <w:r w:rsidR="00397E9B">
        <w:t>what</w:t>
      </w:r>
      <w:r w:rsidR="000F3547">
        <w:t xml:space="preserve"> </w:t>
      </w:r>
      <w:r w:rsidR="00397E9B">
        <w:t>extent</w:t>
      </w:r>
      <w:r w:rsidR="00303DE9" w:rsidRPr="003D437F">
        <w:t>.</w:t>
      </w:r>
      <w:r w:rsidR="000F3547">
        <w:t xml:space="preserve"> </w:t>
      </w:r>
      <w:r w:rsidR="00303DE9" w:rsidRPr="003D437F">
        <w:t>Members</w:t>
      </w:r>
      <w:r w:rsidR="000F3547">
        <w:t xml:space="preserve"> </w:t>
      </w:r>
      <w:r w:rsidR="00303DE9" w:rsidRPr="003D437F">
        <w:t>of</w:t>
      </w:r>
      <w:r w:rsidR="000F3547">
        <w:t xml:space="preserve"> </w:t>
      </w:r>
      <w:r w:rsidR="00303DE9" w:rsidRPr="003D437F">
        <w:t>the</w:t>
      </w:r>
      <w:r w:rsidR="000F3547">
        <w:t xml:space="preserve"> </w:t>
      </w:r>
      <w:r w:rsidR="00AC06B9" w:rsidRPr="003D437F">
        <w:t>I</w:t>
      </w:r>
      <w:r w:rsidR="00103EC5" w:rsidRPr="003D437F">
        <w:t>mplementation</w:t>
      </w:r>
      <w:r w:rsidR="000F3547">
        <w:t xml:space="preserve"> </w:t>
      </w:r>
      <w:r w:rsidR="00AC06B9" w:rsidRPr="003D437F">
        <w:t>T</w:t>
      </w:r>
      <w:r w:rsidR="00103EC5" w:rsidRPr="003D437F">
        <w:t>eam</w:t>
      </w:r>
      <w:r w:rsidR="000F3547">
        <w:t xml:space="preserve"> </w:t>
      </w:r>
      <w:r w:rsidR="00303DE9" w:rsidRPr="003D437F">
        <w:t>and</w:t>
      </w:r>
      <w:r w:rsidR="000F3547">
        <w:t xml:space="preserve"> </w:t>
      </w:r>
      <w:r w:rsidR="00103EC5" w:rsidRPr="003D437F">
        <w:t>tentative</w:t>
      </w:r>
      <w:r w:rsidR="000F3547">
        <w:t xml:space="preserve"> </w:t>
      </w:r>
      <w:r w:rsidR="00103EC5" w:rsidRPr="003D437F">
        <w:t>unit</w:t>
      </w:r>
      <w:r w:rsidR="000F3547">
        <w:t xml:space="preserve"> </w:t>
      </w:r>
      <w:r w:rsidR="00103EC5" w:rsidRPr="003D437F">
        <w:t>champions</w:t>
      </w:r>
      <w:r w:rsidR="000F3547">
        <w:t xml:space="preserve"> </w:t>
      </w:r>
      <w:r w:rsidR="00303DE9" w:rsidRPr="003D437F">
        <w:t>will</w:t>
      </w:r>
      <w:r w:rsidR="000F3547">
        <w:t xml:space="preserve"> </w:t>
      </w:r>
      <w:r w:rsidR="00303DE9" w:rsidRPr="003D437F">
        <w:t>likely</w:t>
      </w:r>
      <w:r w:rsidR="000F3547">
        <w:t xml:space="preserve"> </w:t>
      </w:r>
      <w:r w:rsidR="00103EC5" w:rsidRPr="003D437F">
        <w:t>attend</w:t>
      </w:r>
      <w:r w:rsidR="000F3547">
        <w:t xml:space="preserve"> </w:t>
      </w:r>
      <w:r w:rsidR="00103EC5" w:rsidRPr="003D437F">
        <w:t>the</w:t>
      </w:r>
      <w:r w:rsidR="000F3547">
        <w:t xml:space="preserve"> </w:t>
      </w:r>
      <w:r w:rsidR="00103EC5" w:rsidRPr="003D437F">
        <w:t>entire</w:t>
      </w:r>
      <w:r w:rsidR="000F3547">
        <w:t xml:space="preserve"> </w:t>
      </w:r>
      <w:r w:rsidR="00E646C4">
        <w:t>t</w:t>
      </w:r>
      <w:r w:rsidR="00103EC5" w:rsidRPr="003D437F">
        <w:t>raining</w:t>
      </w:r>
      <w:r w:rsidR="00303DE9" w:rsidRPr="003D437F">
        <w:t>.</w:t>
      </w:r>
      <w:r w:rsidR="000F3547">
        <w:t xml:space="preserve"> </w:t>
      </w:r>
      <w:r w:rsidR="00303DE9" w:rsidRPr="003D437F">
        <w:t>Others,</w:t>
      </w:r>
      <w:r w:rsidR="000F3547">
        <w:t xml:space="preserve"> </w:t>
      </w:r>
      <w:r w:rsidR="00303DE9" w:rsidRPr="003D437F">
        <w:t>such</w:t>
      </w:r>
      <w:r w:rsidR="000F3547">
        <w:t xml:space="preserve"> </w:t>
      </w:r>
      <w:r w:rsidR="00303DE9" w:rsidRPr="003D437F">
        <w:t>as</w:t>
      </w:r>
      <w:r w:rsidR="000F3547">
        <w:t xml:space="preserve"> </w:t>
      </w:r>
      <w:r w:rsidR="00E646C4">
        <w:t>Information Technology (</w:t>
      </w:r>
      <w:r w:rsidR="00303DE9" w:rsidRPr="003D437F">
        <w:t>IT</w:t>
      </w:r>
      <w:r w:rsidR="00E646C4">
        <w:t>)</w:t>
      </w:r>
      <w:r w:rsidR="000F3547">
        <w:t xml:space="preserve"> </w:t>
      </w:r>
      <w:r w:rsidR="00303DE9" w:rsidRPr="003D437F">
        <w:t>and</w:t>
      </w:r>
      <w:r w:rsidR="000F3547">
        <w:t xml:space="preserve"> </w:t>
      </w:r>
      <w:r w:rsidR="00303DE9" w:rsidRPr="003D437F">
        <w:t>Education</w:t>
      </w:r>
      <w:r w:rsidR="000F3547">
        <w:t xml:space="preserve"> </w:t>
      </w:r>
      <w:r w:rsidR="00303DE9" w:rsidRPr="003D437F">
        <w:t>Department</w:t>
      </w:r>
      <w:r w:rsidR="000F3547">
        <w:t xml:space="preserve"> </w:t>
      </w:r>
      <w:r w:rsidR="00303DE9" w:rsidRPr="003D437F">
        <w:t>staff,</w:t>
      </w:r>
      <w:r w:rsidR="000F3547">
        <w:t xml:space="preserve"> </w:t>
      </w:r>
      <w:r w:rsidR="00303DE9" w:rsidRPr="003D437F">
        <w:t>may</w:t>
      </w:r>
      <w:r w:rsidR="000F3547">
        <w:t xml:space="preserve"> </w:t>
      </w:r>
      <w:r w:rsidR="00456379">
        <w:t>need</w:t>
      </w:r>
      <w:r w:rsidR="000F3547">
        <w:t xml:space="preserve"> </w:t>
      </w:r>
      <w:r w:rsidR="00303DE9" w:rsidRPr="003D437F">
        <w:t>to</w:t>
      </w:r>
      <w:r w:rsidR="000F3547">
        <w:t xml:space="preserve"> </w:t>
      </w:r>
      <w:r w:rsidR="00303DE9" w:rsidRPr="003D437F">
        <w:t>attend</w:t>
      </w:r>
      <w:r w:rsidR="000F3547">
        <w:t xml:space="preserve"> </w:t>
      </w:r>
      <w:r w:rsidR="00303DE9" w:rsidRPr="003D437F">
        <w:t>only</w:t>
      </w:r>
      <w:r w:rsidR="000F3547">
        <w:t xml:space="preserve"> </w:t>
      </w:r>
      <w:r w:rsidR="00303DE9" w:rsidRPr="003D437F">
        <w:t>the</w:t>
      </w:r>
      <w:r w:rsidR="000F3547">
        <w:t xml:space="preserve"> </w:t>
      </w:r>
      <w:r w:rsidR="00303DE9" w:rsidRPr="003D437F">
        <w:t>parts</w:t>
      </w:r>
      <w:r w:rsidR="000F3547">
        <w:t xml:space="preserve"> </w:t>
      </w:r>
      <w:r w:rsidR="00303DE9" w:rsidRPr="003D437F">
        <w:t>of</w:t>
      </w:r>
      <w:r w:rsidR="000F3547">
        <w:t xml:space="preserve"> </w:t>
      </w:r>
      <w:r w:rsidR="00303DE9" w:rsidRPr="003D437F">
        <w:t>the</w:t>
      </w:r>
      <w:r w:rsidR="000F3547">
        <w:t xml:space="preserve"> </w:t>
      </w:r>
      <w:r w:rsidR="00303DE9" w:rsidRPr="003D437F">
        <w:t>training</w:t>
      </w:r>
      <w:r w:rsidR="000F3547">
        <w:t xml:space="preserve"> </w:t>
      </w:r>
      <w:r w:rsidR="00105503" w:rsidRPr="003D437F">
        <w:t>directly</w:t>
      </w:r>
      <w:r w:rsidR="000F3547">
        <w:t xml:space="preserve"> </w:t>
      </w:r>
      <w:r w:rsidR="00105503" w:rsidRPr="003D437F">
        <w:t>relevant</w:t>
      </w:r>
      <w:r w:rsidR="000F3547">
        <w:t xml:space="preserve"> </w:t>
      </w:r>
      <w:r w:rsidR="00105503" w:rsidRPr="003D437F">
        <w:t>to</w:t>
      </w:r>
      <w:r w:rsidR="000F3547">
        <w:t xml:space="preserve"> </w:t>
      </w:r>
      <w:r w:rsidR="00456379">
        <w:t>their</w:t>
      </w:r>
      <w:r w:rsidR="000F3547">
        <w:t xml:space="preserve"> </w:t>
      </w:r>
      <w:r w:rsidR="00456379">
        <w:t>jobs</w:t>
      </w:r>
      <w:r w:rsidR="00105503" w:rsidRPr="003D437F">
        <w:t>.</w:t>
      </w:r>
      <w:r w:rsidR="000F3547">
        <w:t xml:space="preserve"> </w:t>
      </w:r>
    </w:p>
    <w:p w14:paraId="5341AA1F" w14:textId="589249CF" w:rsidR="006D3851" w:rsidRDefault="003D437F" w:rsidP="007D0B50">
      <w:pPr>
        <w:pStyle w:val="ListBullet2"/>
        <w:rPr>
          <w:b/>
        </w:rPr>
      </w:pPr>
      <w:r w:rsidRPr="00B127E6">
        <w:t>To</w:t>
      </w:r>
      <w:r w:rsidR="000F3547">
        <w:t xml:space="preserve"> </w:t>
      </w:r>
      <w:r w:rsidRPr="00B127E6">
        <w:t>prevent</w:t>
      </w:r>
      <w:r w:rsidR="000F3547">
        <w:t xml:space="preserve"> </w:t>
      </w:r>
      <w:r w:rsidRPr="00B127E6">
        <w:t>disruptions</w:t>
      </w:r>
      <w:r w:rsidR="000F3547">
        <w:t xml:space="preserve"> </w:t>
      </w:r>
      <w:r w:rsidRPr="00B127E6">
        <w:t>and</w:t>
      </w:r>
      <w:r w:rsidR="000F3547">
        <w:t xml:space="preserve"> </w:t>
      </w:r>
      <w:r w:rsidRPr="00B127E6">
        <w:t>scheduling</w:t>
      </w:r>
      <w:r w:rsidR="000F3547">
        <w:t xml:space="preserve"> </w:t>
      </w:r>
      <w:r w:rsidRPr="00B127E6">
        <w:t>problems</w:t>
      </w:r>
      <w:r w:rsidR="000F3547">
        <w:t xml:space="preserve"> </w:t>
      </w:r>
      <w:r w:rsidRPr="00B127E6">
        <w:t>and</w:t>
      </w:r>
      <w:r w:rsidR="000F3547">
        <w:t xml:space="preserve"> </w:t>
      </w:r>
      <w:r w:rsidRPr="00B127E6">
        <w:t>to</w:t>
      </w:r>
      <w:r w:rsidR="000F3547">
        <w:t xml:space="preserve"> </w:t>
      </w:r>
      <w:r w:rsidRPr="00B127E6">
        <w:t>maximize</w:t>
      </w:r>
      <w:r w:rsidR="000F3547">
        <w:t xml:space="preserve"> </w:t>
      </w:r>
      <w:r w:rsidRPr="00B127E6">
        <w:t>learning,</w:t>
      </w:r>
      <w:r w:rsidR="000F3547">
        <w:t xml:space="preserve"> </w:t>
      </w:r>
      <w:r w:rsidRPr="00B127E6">
        <w:t>excuse</w:t>
      </w:r>
      <w:r w:rsidR="000F3547">
        <w:t xml:space="preserve"> </w:t>
      </w:r>
      <w:r w:rsidRPr="00B127E6">
        <w:t>participants</w:t>
      </w:r>
      <w:r w:rsidR="000F3547">
        <w:t xml:space="preserve"> </w:t>
      </w:r>
      <w:r w:rsidRPr="00B127E6">
        <w:t>from</w:t>
      </w:r>
      <w:r w:rsidR="000F3547">
        <w:t xml:space="preserve"> </w:t>
      </w:r>
      <w:r w:rsidRPr="00B127E6">
        <w:t>all</w:t>
      </w:r>
      <w:r w:rsidR="000F3547">
        <w:t xml:space="preserve"> </w:t>
      </w:r>
      <w:r w:rsidRPr="00B127E6">
        <w:t>other</w:t>
      </w:r>
      <w:r w:rsidR="000F3547">
        <w:t xml:space="preserve"> </w:t>
      </w:r>
      <w:r w:rsidRPr="00B127E6">
        <w:t>duties</w:t>
      </w:r>
      <w:r w:rsidR="000F3547">
        <w:t xml:space="preserve"> </w:t>
      </w:r>
      <w:r w:rsidR="007E7727">
        <w:t>during</w:t>
      </w:r>
      <w:r w:rsidR="000F3547">
        <w:t xml:space="preserve"> </w:t>
      </w:r>
      <w:r w:rsidR="007E7727">
        <w:t>the</w:t>
      </w:r>
      <w:r w:rsidR="000F3547">
        <w:t xml:space="preserve"> </w:t>
      </w:r>
      <w:r w:rsidR="00E646C4">
        <w:t>i</w:t>
      </w:r>
      <w:r w:rsidR="007E7727">
        <w:t>n-</w:t>
      </w:r>
      <w:r w:rsidR="00E646C4">
        <w:t>p</w:t>
      </w:r>
      <w:r w:rsidR="007E7727">
        <w:t>erson</w:t>
      </w:r>
      <w:r w:rsidR="000F3547">
        <w:t xml:space="preserve"> </w:t>
      </w:r>
      <w:r w:rsidR="00E646C4">
        <w:t>t</w:t>
      </w:r>
      <w:r w:rsidR="00397E9B">
        <w:t>raining</w:t>
      </w:r>
      <w:r w:rsidRPr="00B127E6">
        <w:t>.</w:t>
      </w:r>
    </w:p>
    <w:p w14:paraId="7FE031FF" w14:textId="02A9C369" w:rsidR="002E0773" w:rsidRPr="005B6875" w:rsidRDefault="00303DE9" w:rsidP="00AF1A3E">
      <w:r w:rsidRPr="00B127E6">
        <w:t>During</w:t>
      </w:r>
      <w:r w:rsidR="000F3547">
        <w:t xml:space="preserve"> </w:t>
      </w:r>
      <w:r w:rsidRPr="00B127E6">
        <w:t>the</w:t>
      </w:r>
      <w:r w:rsidR="000F3547">
        <w:t xml:space="preserve"> </w:t>
      </w:r>
      <w:r w:rsidRPr="00B127E6">
        <w:t>AHRQ</w:t>
      </w:r>
      <w:r w:rsidR="000F3547">
        <w:t xml:space="preserve"> </w:t>
      </w:r>
      <w:r w:rsidRPr="00B127E6">
        <w:t>pilot</w:t>
      </w:r>
      <w:r w:rsidR="000F3547">
        <w:t xml:space="preserve"> </w:t>
      </w:r>
      <w:r w:rsidRPr="00B127E6">
        <w:t>initiative</w:t>
      </w:r>
      <w:r w:rsidR="000F3547">
        <w:t xml:space="preserve"> </w:t>
      </w:r>
      <w:r>
        <w:t>(see</w:t>
      </w:r>
      <w:r w:rsidR="000F3547">
        <w:t xml:space="preserve"> </w:t>
      </w:r>
      <w:r>
        <w:rPr>
          <w:b/>
        </w:rPr>
        <w:t>AHRQ’s</w:t>
      </w:r>
      <w:r w:rsidR="000F3547">
        <w:rPr>
          <w:b/>
        </w:rPr>
        <w:t xml:space="preserve"> </w:t>
      </w:r>
      <w:r w:rsidR="00164A86" w:rsidRPr="00164A86">
        <w:rPr>
          <w:b/>
        </w:rPr>
        <w:t>Pressure Injury</w:t>
      </w:r>
      <w:r w:rsidR="00164A86">
        <w:t xml:space="preserve"> </w:t>
      </w:r>
      <w:r>
        <w:rPr>
          <w:b/>
        </w:rPr>
        <w:t>Prevention</w:t>
      </w:r>
      <w:r w:rsidR="000F3547">
        <w:rPr>
          <w:b/>
        </w:rPr>
        <w:t xml:space="preserve"> </w:t>
      </w:r>
      <w:r>
        <w:rPr>
          <w:b/>
        </w:rPr>
        <w:t>Program</w:t>
      </w:r>
      <w:r w:rsidR="00E646C4">
        <w:t xml:space="preserve"> above</w:t>
      </w:r>
      <w:r>
        <w:t>),</w:t>
      </w:r>
      <w:r w:rsidR="000F3547">
        <w:t xml:space="preserve"> </w:t>
      </w:r>
      <w:r w:rsidR="00FA731D">
        <w:t>the</w:t>
      </w:r>
      <w:r w:rsidR="000F3547">
        <w:t xml:space="preserve"> </w:t>
      </w:r>
      <w:r w:rsidR="00E646C4">
        <w:t>i</w:t>
      </w:r>
      <w:r w:rsidR="00FA731D">
        <w:t>n-</w:t>
      </w:r>
      <w:r w:rsidR="00E646C4">
        <w:t>p</w:t>
      </w:r>
      <w:r w:rsidR="002E0773">
        <w:t>erson</w:t>
      </w:r>
      <w:r w:rsidR="000F3547">
        <w:t xml:space="preserve"> </w:t>
      </w:r>
      <w:r w:rsidR="00E646C4">
        <w:t>t</w:t>
      </w:r>
      <w:r w:rsidR="00982026">
        <w:t>raining</w:t>
      </w:r>
      <w:r w:rsidR="000F3547">
        <w:t xml:space="preserve"> </w:t>
      </w:r>
      <w:r>
        <w:t>took</w:t>
      </w:r>
      <w:r w:rsidR="000F3547">
        <w:t xml:space="preserve"> </w:t>
      </w:r>
      <w:r w:rsidR="002E0773">
        <w:t>place</w:t>
      </w:r>
      <w:r w:rsidR="000F3547">
        <w:t xml:space="preserve"> </w:t>
      </w:r>
      <w:r w:rsidR="002E0773">
        <w:t>in</w:t>
      </w:r>
      <w:r w:rsidR="000F3547">
        <w:t xml:space="preserve"> </w:t>
      </w:r>
      <w:r w:rsidR="002E0773">
        <w:t>a</w:t>
      </w:r>
      <w:r w:rsidR="000F3547">
        <w:t xml:space="preserve"> </w:t>
      </w:r>
      <w:r w:rsidR="002E0773">
        <w:t>single</w:t>
      </w:r>
      <w:r w:rsidR="000F3547">
        <w:t xml:space="preserve"> </w:t>
      </w:r>
      <w:r w:rsidR="002E0773">
        <w:t>1-day</w:t>
      </w:r>
      <w:r w:rsidR="000F3547">
        <w:t xml:space="preserve"> </w:t>
      </w:r>
      <w:r w:rsidR="002E0773">
        <w:t>session.</w:t>
      </w:r>
      <w:r w:rsidR="000F3547">
        <w:t xml:space="preserve"> </w:t>
      </w:r>
      <w:r w:rsidR="002E0773">
        <w:t>However,</w:t>
      </w:r>
      <w:r w:rsidR="000F3547">
        <w:t xml:space="preserve"> </w:t>
      </w:r>
      <w:r w:rsidR="00AE580C">
        <w:t>t</w:t>
      </w:r>
      <w:r w:rsidR="0052244C">
        <w:t>here</w:t>
      </w:r>
      <w:r w:rsidR="000F3547">
        <w:t xml:space="preserve"> </w:t>
      </w:r>
      <w:r w:rsidR="0052244C">
        <w:t>are</w:t>
      </w:r>
      <w:r w:rsidR="000F3547">
        <w:t xml:space="preserve"> </w:t>
      </w:r>
      <w:r w:rsidR="0052244C">
        <w:t>many</w:t>
      </w:r>
      <w:r w:rsidR="000F3547">
        <w:t xml:space="preserve"> </w:t>
      </w:r>
      <w:r w:rsidR="002E0773" w:rsidRPr="005B6875">
        <w:t>alternatives</w:t>
      </w:r>
      <w:r w:rsidR="000F3547">
        <w:t xml:space="preserve"> </w:t>
      </w:r>
      <w:r w:rsidR="002E0773" w:rsidRPr="005B6875">
        <w:t>to</w:t>
      </w:r>
      <w:r w:rsidR="000F3547">
        <w:t xml:space="preserve"> </w:t>
      </w:r>
      <w:r w:rsidR="002E0773" w:rsidRPr="005B6875">
        <w:t>a</w:t>
      </w:r>
      <w:r w:rsidR="000F3547">
        <w:t xml:space="preserve"> </w:t>
      </w:r>
      <w:r w:rsidR="002E0773">
        <w:t>1</w:t>
      </w:r>
      <w:r w:rsidR="002E0773" w:rsidRPr="005B6875">
        <w:t>-</w:t>
      </w:r>
      <w:r w:rsidR="002E0773">
        <w:t>day</w:t>
      </w:r>
      <w:r w:rsidR="000F3547">
        <w:t xml:space="preserve"> </w:t>
      </w:r>
      <w:r w:rsidR="002E0773" w:rsidRPr="005B6875">
        <w:t>training</w:t>
      </w:r>
      <w:r w:rsidR="0052244C">
        <w:t>.</w:t>
      </w:r>
      <w:r w:rsidR="000F3547">
        <w:t xml:space="preserve"> </w:t>
      </w:r>
      <w:r w:rsidR="0052244C">
        <w:t>Below</w:t>
      </w:r>
      <w:r w:rsidR="000F3547">
        <w:t xml:space="preserve"> </w:t>
      </w:r>
      <w:r w:rsidR="0052244C">
        <w:t>are</w:t>
      </w:r>
      <w:r w:rsidR="000F3547">
        <w:t xml:space="preserve"> </w:t>
      </w:r>
      <w:r w:rsidR="0052244C">
        <w:t>two</w:t>
      </w:r>
      <w:r w:rsidR="000F3547">
        <w:t xml:space="preserve"> </w:t>
      </w:r>
      <w:r w:rsidR="0052244C">
        <w:t>examples</w:t>
      </w:r>
      <w:r w:rsidR="002E0773" w:rsidRPr="005B6875">
        <w:t>:</w:t>
      </w:r>
    </w:p>
    <w:p w14:paraId="56EB1286" w14:textId="5F2628A8" w:rsidR="002E0773" w:rsidRPr="005B6875" w:rsidRDefault="002E0773" w:rsidP="00F250DA">
      <w:pPr>
        <w:pStyle w:val="ListBullet"/>
      </w:pPr>
      <w:r w:rsidRPr="005B6875">
        <w:t>Deliver</w:t>
      </w:r>
      <w:r w:rsidR="000F3547">
        <w:t xml:space="preserve"> </w:t>
      </w:r>
      <w:r w:rsidRPr="005B6875">
        <w:t>the</w:t>
      </w:r>
      <w:r w:rsidR="000F3547">
        <w:t xml:space="preserve"> </w:t>
      </w:r>
      <w:r>
        <w:t>five</w:t>
      </w:r>
      <w:r w:rsidR="000F3547">
        <w:t xml:space="preserve"> </w:t>
      </w:r>
      <w:r w:rsidRPr="005B6875">
        <w:t>modules</w:t>
      </w:r>
      <w:r w:rsidR="000F3547">
        <w:t xml:space="preserve"> </w:t>
      </w:r>
      <w:r w:rsidRPr="005B6875">
        <w:t>in</w:t>
      </w:r>
      <w:r w:rsidR="000F3547">
        <w:t xml:space="preserve"> </w:t>
      </w:r>
      <w:r>
        <w:t>two</w:t>
      </w:r>
      <w:r w:rsidR="000F3547">
        <w:t xml:space="preserve"> </w:t>
      </w:r>
      <w:r w:rsidRPr="005B6875">
        <w:t>separate</w:t>
      </w:r>
      <w:r w:rsidR="000F3547">
        <w:t xml:space="preserve"> </w:t>
      </w:r>
      <w:r w:rsidRPr="005B6875">
        <w:t>sessions:</w:t>
      </w:r>
    </w:p>
    <w:p w14:paraId="13328782" w14:textId="2BD787EC" w:rsidR="002E0773" w:rsidRPr="005B6875" w:rsidRDefault="002E0773" w:rsidP="001F65E0">
      <w:pPr>
        <w:pStyle w:val="ListBullet2"/>
      </w:pPr>
      <w:r w:rsidRPr="005A505B">
        <w:rPr>
          <w:b/>
        </w:rPr>
        <w:t>Session</w:t>
      </w:r>
      <w:r w:rsidR="000F3547">
        <w:rPr>
          <w:b/>
        </w:rPr>
        <w:t xml:space="preserve"> </w:t>
      </w:r>
      <w:r w:rsidRPr="005A505B">
        <w:rPr>
          <w:b/>
        </w:rPr>
        <w:t>1</w:t>
      </w:r>
      <w:r w:rsidR="000F3547">
        <w:t xml:space="preserve"> </w:t>
      </w:r>
      <w:r w:rsidRPr="005A505B">
        <w:rPr>
          <w:b/>
        </w:rPr>
        <w:t>–</w:t>
      </w:r>
      <w:r w:rsidR="000F3547">
        <w:t xml:space="preserve"> </w:t>
      </w:r>
      <w:r w:rsidRPr="00FC71CC">
        <w:t>Module</w:t>
      </w:r>
      <w:r w:rsidR="000F3547">
        <w:t xml:space="preserve"> </w:t>
      </w:r>
      <w:r w:rsidRPr="00FC71CC">
        <w:t>1</w:t>
      </w:r>
      <w:r w:rsidRPr="001F65E0">
        <w:t>:</w:t>
      </w:r>
      <w:r w:rsidR="000F3547" w:rsidRPr="001F65E0">
        <w:t xml:space="preserve"> </w:t>
      </w:r>
      <w:r w:rsidR="00A972A8">
        <w:t>Understanding Why Change Is Needed</w:t>
      </w:r>
      <w:r>
        <w:t>,</w:t>
      </w:r>
      <w:r w:rsidR="000F3547">
        <w:t xml:space="preserve"> </w:t>
      </w:r>
      <w:r>
        <w:t>Module</w:t>
      </w:r>
      <w:r w:rsidR="000F3547">
        <w:t xml:space="preserve"> </w:t>
      </w:r>
      <w:r w:rsidRPr="00FC71CC">
        <w:t>2</w:t>
      </w:r>
      <w:r>
        <w:t>:</w:t>
      </w:r>
      <w:r w:rsidR="000F3547">
        <w:t xml:space="preserve"> </w:t>
      </w:r>
      <w:r w:rsidRPr="00FC71CC">
        <w:t>How</w:t>
      </w:r>
      <w:r w:rsidR="000F3547">
        <w:t xml:space="preserve"> </w:t>
      </w:r>
      <w:r>
        <w:t>T</w:t>
      </w:r>
      <w:r w:rsidRPr="00FC71CC">
        <w:t>o</w:t>
      </w:r>
      <w:r w:rsidR="000F3547">
        <w:t xml:space="preserve"> </w:t>
      </w:r>
      <w:r w:rsidRPr="00FC71CC">
        <w:t>Manage</w:t>
      </w:r>
      <w:r w:rsidR="000F3547">
        <w:t xml:space="preserve"> </w:t>
      </w:r>
      <w:r w:rsidRPr="00FC71CC">
        <w:t>Change,</w:t>
      </w:r>
      <w:r w:rsidR="000F3547">
        <w:t xml:space="preserve"> </w:t>
      </w:r>
      <w:r w:rsidRPr="00FC71CC">
        <w:t>and</w:t>
      </w:r>
      <w:r w:rsidR="000F3547">
        <w:t xml:space="preserve"> </w:t>
      </w:r>
      <w:r>
        <w:t>Module</w:t>
      </w:r>
      <w:r w:rsidR="000F3547">
        <w:t xml:space="preserve"> </w:t>
      </w:r>
      <w:r w:rsidRPr="00FC71CC">
        <w:t>3</w:t>
      </w:r>
      <w:r>
        <w:t>:</w:t>
      </w:r>
      <w:r w:rsidR="000F3547">
        <w:t xml:space="preserve"> </w:t>
      </w:r>
      <w:r w:rsidRPr="00FC71CC">
        <w:t>Best</w:t>
      </w:r>
      <w:r w:rsidR="000F3547">
        <w:t xml:space="preserve"> </w:t>
      </w:r>
      <w:r w:rsidRPr="00FC71CC">
        <w:t>Practices</w:t>
      </w:r>
      <w:r w:rsidR="000F3547">
        <w:t xml:space="preserve"> </w:t>
      </w:r>
      <w:r w:rsidRPr="00FC71CC">
        <w:t>in</w:t>
      </w:r>
      <w:r w:rsidR="000F3547">
        <w:t xml:space="preserve"> </w:t>
      </w:r>
      <w:r w:rsidR="00817F56">
        <w:t>Pressure Injury</w:t>
      </w:r>
      <w:r w:rsidR="000F3547">
        <w:t xml:space="preserve"> </w:t>
      </w:r>
      <w:r w:rsidRPr="00FC71CC">
        <w:t>Prevention</w:t>
      </w:r>
    </w:p>
    <w:p w14:paraId="14853E20" w14:textId="0624A020" w:rsidR="002E0773" w:rsidRPr="00FC71CC" w:rsidRDefault="002E0773" w:rsidP="001F65E0">
      <w:pPr>
        <w:pStyle w:val="ListBullet2"/>
      </w:pPr>
      <w:r w:rsidRPr="005A505B">
        <w:rPr>
          <w:b/>
        </w:rPr>
        <w:lastRenderedPageBreak/>
        <w:t>Session</w:t>
      </w:r>
      <w:r w:rsidR="000F3547">
        <w:rPr>
          <w:b/>
        </w:rPr>
        <w:t xml:space="preserve"> </w:t>
      </w:r>
      <w:r w:rsidRPr="005A505B">
        <w:rPr>
          <w:b/>
        </w:rPr>
        <w:t>2</w:t>
      </w:r>
      <w:r w:rsidR="000F3547">
        <w:t xml:space="preserve"> </w:t>
      </w:r>
      <w:r w:rsidRPr="005A505B">
        <w:rPr>
          <w:b/>
        </w:rPr>
        <w:t>–</w:t>
      </w:r>
      <w:r w:rsidR="000F3547">
        <w:t xml:space="preserve"> </w:t>
      </w:r>
      <w:r w:rsidRPr="005B6875">
        <w:t>Module</w:t>
      </w:r>
      <w:r w:rsidR="000F3547">
        <w:t xml:space="preserve"> </w:t>
      </w:r>
      <w:r w:rsidRPr="005B6875">
        <w:t>4</w:t>
      </w:r>
      <w:r>
        <w:t>:</w:t>
      </w:r>
      <w:r w:rsidR="000F3547">
        <w:t xml:space="preserve"> </w:t>
      </w:r>
      <w:r>
        <w:t>How</w:t>
      </w:r>
      <w:r w:rsidR="000F3547">
        <w:t xml:space="preserve"> </w:t>
      </w:r>
      <w:r>
        <w:t>To</w:t>
      </w:r>
      <w:r w:rsidR="000F3547">
        <w:t xml:space="preserve"> </w:t>
      </w:r>
      <w:r>
        <w:t>Implement</w:t>
      </w:r>
      <w:r w:rsidR="000F3547">
        <w:t xml:space="preserve"> </w:t>
      </w:r>
      <w:r>
        <w:t>the</w:t>
      </w:r>
      <w:r w:rsidR="000F3547">
        <w:t xml:space="preserve"> </w:t>
      </w:r>
      <w:r w:rsidR="00E3279B">
        <w:t xml:space="preserve">Pressure Injury </w:t>
      </w:r>
      <w:r w:rsidRPr="005B6875">
        <w:t>Prevention</w:t>
      </w:r>
      <w:r w:rsidR="000F3547">
        <w:t xml:space="preserve"> </w:t>
      </w:r>
      <w:r>
        <w:t>Program</w:t>
      </w:r>
      <w:r w:rsidR="000F3547">
        <w:t xml:space="preserve"> </w:t>
      </w:r>
      <w:r>
        <w:t>in</w:t>
      </w:r>
      <w:r w:rsidR="000F3547">
        <w:t xml:space="preserve"> </w:t>
      </w:r>
      <w:r>
        <w:t>Your</w:t>
      </w:r>
      <w:r w:rsidR="000F3547">
        <w:t xml:space="preserve"> </w:t>
      </w:r>
      <w:r>
        <w:t>Organization</w:t>
      </w:r>
      <w:r w:rsidR="000F3547">
        <w:t xml:space="preserve"> </w:t>
      </w:r>
      <w:r w:rsidRPr="005B6875">
        <w:t>and</w:t>
      </w:r>
      <w:r w:rsidR="000F3547">
        <w:t xml:space="preserve"> </w:t>
      </w:r>
      <w:r w:rsidRPr="005B6875">
        <w:t>Module</w:t>
      </w:r>
      <w:r w:rsidR="000F3547">
        <w:t xml:space="preserve"> </w:t>
      </w:r>
      <w:r w:rsidRPr="005B6875">
        <w:t>5</w:t>
      </w:r>
      <w:r>
        <w:t>:</w:t>
      </w:r>
      <w:r w:rsidR="000F3547">
        <w:t xml:space="preserve"> </w:t>
      </w:r>
      <w:r w:rsidRPr="00FC71CC">
        <w:t>How</w:t>
      </w:r>
      <w:r w:rsidR="000F3547">
        <w:t xml:space="preserve"> </w:t>
      </w:r>
      <w:r w:rsidRPr="00FC71CC">
        <w:t>To</w:t>
      </w:r>
      <w:r w:rsidR="000F3547">
        <w:t xml:space="preserve"> </w:t>
      </w:r>
      <w:r w:rsidRPr="00FC71CC">
        <w:t>Measure</w:t>
      </w:r>
      <w:r w:rsidR="000F3547">
        <w:t xml:space="preserve"> </w:t>
      </w:r>
      <w:r w:rsidR="004817BE">
        <w:t xml:space="preserve">Pressure Injury </w:t>
      </w:r>
      <w:r w:rsidRPr="00FC71CC">
        <w:t>Rates</w:t>
      </w:r>
      <w:r w:rsidR="000F3547">
        <w:t xml:space="preserve"> </w:t>
      </w:r>
      <w:r w:rsidRPr="00FC71CC">
        <w:t>and</w:t>
      </w:r>
      <w:r w:rsidR="000F3547">
        <w:t xml:space="preserve"> </w:t>
      </w:r>
      <w:r w:rsidRPr="00FC71CC">
        <w:t>Prevention</w:t>
      </w:r>
      <w:r w:rsidR="000F3547">
        <w:t xml:space="preserve"> </w:t>
      </w:r>
      <w:r w:rsidRPr="00FC71CC">
        <w:t>Practices</w:t>
      </w:r>
    </w:p>
    <w:p w14:paraId="38CC2ED1" w14:textId="70929643" w:rsidR="006D3851" w:rsidRDefault="002E0773" w:rsidP="00F250DA">
      <w:pPr>
        <w:pStyle w:val="ListBullet"/>
      </w:pPr>
      <w:r w:rsidRPr="00FC71CC">
        <w:t>Deliver</w:t>
      </w:r>
      <w:r w:rsidR="000F3547">
        <w:t xml:space="preserve"> </w:t>
      </w:r>
      <w:r w:rsidRPr="00FC71CC">
        <w:t>one</w:t>
      </w:r>
      <w:r w:rsidR="000F3547">
        <w:t xml:space="preserve"> </w:t>
      </w:r>
      <w:r w:rsidRPr="00FC71CC">
        <w:t>module</w:t>
      </w:r>
      <w:r w:rsidR="000F3547">
        <w:t xml:space="preserve"> </w:t>
      </w:r>
      <w:r>
        <w:t>per</w:t>
      </w:r>
      <w:r w:rsidR="000F3547">
        <w:t xml:space="preserve"> </w:t>
      </w:r>
      <w:r w:rsidRPr="00FC71CC">
        <w:t>week</w:t>
      </w:r>
      <w:r w:rsidR="000F3547">
        <w:t xml:space="preserve"> </w:t>
      </w:r>
      <w:r w:rsidRPr="00FC71CC">
        <w:t>for</w:t>
      </w:r>
      <w:r w:rsidR="000F3547">
        <w:t xml:space="preserve"> </w:t>
      </w:r>
      <w:r w:rsidRPr="00FC71CC">
        <w:t>5</w:t>
      </w:r>
      <w:r w:rsidR="000F3547">
        <w:t xml:space="preserve"> </w:t>
      </w:r>
      <w:r w:rsidRPr="00FC71CC">
        <w:t>consecutive</w:t>
      </w:r>
      <w:r w:rsidR="000F3547">
        <w:t xml:space="preserve"> </w:t>
      </w:r>
      <w:r w:rsidRPr="00FC71CC">
        <w:t>weeks</w:t>
      </w:r>
      <w:r>
        <w:t>.</w:t>
      </w:r>
    </w:p>
    <w:p w14:paraId="2E79A96C" w14:textId="34A3F6DB" w:rsidR="006D3851" w:rsidRPr="00F717EF" w:rsidRDefault="00367888" w:rsidP="00F717EF">
      <w:pPr>
        <w:pStyle w:val="Heading4"/>
        <w:rPr>
          <w:rFonts w:asciiTheme="minorHAnsi" w:hAnsiTheme="minorHAnsi"/>
          <w:sz w:val="28"/>
          <w:szCs w:val="28"/>
        </w:rPr>
      </w:pPr>
      <w:r w:rsidRPr="00F717EF">
        <w:rPr>
          <w:rFonts w:asciiTheme="minorHAnsi" w:hAnsiTheme="minorHAnsi"/>
          <w:sz w:val="28"/>
          <w:szCs w:val="28"/>
        </w:rPr>
        <w:t>Stay</w:t>
      </w:r>
      <w:r w:rsidR="000F3547" w:rsidRPr="00F717EF">
        <w:rPr>
          <w:rFonts w:asciiTheme="minorHAnsi" w:hAnsiTheme="minorHAnsi"/>
          <w:sz w:val="28"/>
          <w:szCs w:val="28"/>
        </w:rPr>
        <w:t xml:space="preserve"> </w:t>
      </w:r>
      <w:r w:rsidRPr="00F717EF">
        <w:rPr>
          <w:rFonts w:asciiTheme="minorHAnsi" w:hAnsiTheme="minorHAnsi"/>
          <w:sz w:val="28"/>
          <w:szCs w:val="28"/>
        </w:rPr>
        <w:t>in</w:t>
      </w:r>
      <w:r w:rsidR="000F3547" w:rsidRPr="00F717EF">
        <w:rPr>
          <w:rFonts w:asciiTheme="minorHAnsi" w:hAnsiTheme="minorHAnsi"/>
          <w:sz w:val="28"/>
          <w:szCs w:val="28"/>
        </w:rPr>
        <w:t xml:space="preserve"> </w:t>
      </w:r>
      <w:r w:rsidRPr="00F717EF">
        <w:rPr>
          <w:rFonts w:asciiTheme="minorHAnsi" w:hAnsiTheme="minorHAnsi"/>
          <w:sz w:val="28"/>
          <w:szCs w:val="28"/>
        </w:rPr>
        <w:t>Touch</w:t>
      </w:r>
    </w:p>
    <w:p w14:paraId="297C093E" w14:textId="578C15D4" w:rsidR="006D3851" w:rsidRDefault="001106E0" w:rsidP="001106E0">
      <w:r w:rsidRPr="00B70F4E">
        <w:t>The</w:t>
      </w:r>
      <w:r w:rsidR="000F3547">
        <w:t xml:space="preserve"> </w:t>
      </w:r>
      <w:r w:rsidRPr="00B70F4E">
        <w:t>Implementation</w:t>
      </w:r>
      <w:r w:rsidR="000F3547">
        <w:t xml:space="preserve"> </w:t>
      </w:r>
      <w:r w:rsidRPr="00B70F4E">
        <w:t>Team</w:t>
      </w:r>
      <w:r w:rsidR="000F3547">
        <w:t xml:space="preserve"> </w:t>
      </w:r>
      <w:r w:rsidRPr="00B70F4E">
        <w:t>and</w:t>
      </w:r>
      <w:r w:rsidR="000F3547">
        <w:t xml:space="preserve"> </w:t>
      </w:r>
      <w:r w:rsidR="00F16F86">
        <w:t>QISs</w:t>
      </w:r>
      <w:r w:rsidR="00D729A0">
        <w:t>/</w:t>
      </w:r>
      <w:r w:rsidR="001F65E0">
        <w:t>i</w:t>
      </w:r>
      <w:r w:rsidR="00D729A0">
        <w:t>nstructors</w:t>
      </w:r>
      <w:r w:rsidR="000F3547">
        <w:t xml:space="preserve"> </w:t>
      </w:r>
      <w:r w:rsidRPr="00B70F4E">
        <w:t>should</w:t>
      </w:r>
      <w:r w:rsidR="000F3547">
        <w:t xml:space="preserve"> </w:t>
      </w:r>
      <w:r>
        <w:t>hold</w:t>
      </w:r>
      <w:r w:rsidR="000F3547">
        <w:t xml:space="preserve"> </w:t>
      </w:r>
      <w:r>
        <w:t>weekly</w:t>
      </w:r>
      <w:r w:rsidR="000F3547">
        <w:t xml:space="preserve"> </w:t>
      </w:r>
      <w:r w:rsidRPr="00B70F4E">
        <w:t>check-in</w:t>
      </w:r>
      <w:r w:rsidR="000F3547">
        <w:t xml:space="preserve"> </w:t>
      </w:r>
      <w:r w:rsidRPr="00B70F4E">
        <w:t>calls</w:t>
      </w:r>
      <w:r w:rsidR="000F3547">
        <w:t xml:space="preserve"> </w:t>
      </w:r>
      <w:r w:rsidRPr="00B70F4E">
        <w:t>or</w:t>
      </w:r>
      <w:r w:rsidR="000F3547">
        <w:t xml:space="preserve"> </w:t>
      </w:r>
      <w:r w:rsidRPr="00B70F4E">
        <w:t>meetings</w:t>
      </w:r>
      <w:r w:rsidR="000F3547">
        <w:t xml:space="preserve"> </w:t>
      </w:r>
      <w:r>
        <w:t>throughout</w:t>
      </w:r>
      <w:r w:rsidR="000F3547">
        <w:t xml:space="preserve"> </w:t>
      </w:r>
      <w:r>
        <w:t>the</w:t>
      </w:r>
      <w:r w:rsidR="000F3547">
        <w:t xml:space="preserve"> </w:t>
      </w:r>
      <w:r>
        <w:t>Pre</w:t>
      </w:r>
      <w:r w:rsidR="00E25C0C">
        <w:t>t</w:t>
      </w:r>
      <w:r>
        <w:t>raining</w:t>
      </w:r>
      <w:r w:rsidR="000F3547">
        <w:t xml:space="preserve"> </w:t>
      </w:r>
      <w:r>
        <w:t>Phase</w:t>
      </w:r>
      <w:r w:rsidRPr="00B70F4E">
        <w:t>.</w:t>
      </w:r>
    </w:p>
    <w:p w14:paraId="40296038" w14:textId="77777777" w:rsidR="001E5A26" w:rsidRPr="00F717EF" w:rsidRDefault="006F10FD" w:rsidP="00F717EF">
      <w:pPr>
        <w:pStyle w:val="Heading3"/>
      </w:pPr>
      <w:bookmarkStart w:id="8" w:name="_Training_Phase"/>
      <w:bookmarkEnd w:id="8"/>
      <w:r w:rsidRPr="00F717EF">
        <w:t>Training</w:t>
      </w:r>
      <w:r w:rsidR="000F3547" w:rsidRPr="00F717EF">
        <w:t xml:space="preserve"> </w:t>
      </w:r>
      <w:r w:rsidRPr="00F717EF">
        <w:t>Phase</w:t>
      </w:r>
      <w:r w:rsidR="000F3547" w:rsidRPr="00F717EF">
        <w:t xml:space="preserve"> </w:t>
      </w:r>
    </w:p>
    <w:p w14:paraId="053F4DDE" w14:textId="163CEE12" w:rsidR="006D3851" w:rsidRDefault="001E5A26" w:rsidP="00122BE5">
      <w:r>
        <w:t xml:space="preserve">The Training Phase </w:t>
      </w:r>
      <w:r w:rsidR="00E746C0" w:rsidRPr="00773BB8">
        <w:t>lasts</w:t>
      </w:r>
      <w:r w:rsidR="000F3547">
        <w:t xml:space="preserve"> </w:t>
      </w:r>
      <w:r w:rsidR="00E746C0" w:rsidRPr="00773BB8">
        <w:t>approximately</w:t>
      </w:r>
      <w:r w:rsidR="000F3547">
        <w:t xml:space="preserve"> </w:t>
      </w:r>
      <w:r w:rsidR="00BC5A8C" w:rsidRPr="00773BB8">
        <w:t>1–</w:t>
      </w:r>
      <w:r w:rsidR="007C7DEB" w:rsidRPr="00773BB8">
        <w:t>5</w:t>
      </w:r>
      <w:r w:rsidR="000F3547">
        <w:t xml:space="preserve"> </w:t>
      </w:r>
      <w:r w:rsidR="007C7DEB" w:rsidRPr="00773BB8">
        <w:t>weeks</w:t>
      </w:r>
      <w:r>
        <w:t xml:space="preserve">. </w:t>
      </w:r>
      <w:r w:rsidR="006352CF">
        <w:t>During</w:t>
      </w:r>
      <w:r w:rsidR="000F3547">
        <w:t xml:space="preserve"> </w:t>
      </w:r>
      <w:r w:rsidR="006352CF">
        <w:t>t</w:t>
      </w:r>
      <w:r w:rsidR="00E47DBE" w:rsidRPr="00B7417E">
        <w:t>he</w:t>
      </w:r>
      <w:r w:rsidR="000F3547">
        <w:t xml:space="preserve"> </w:t>
      </w:r>
      <w:r w:rsidR="00AD3E02">
        <w:t>T</w:t>
      </w:r>
      <w:r w:rsidR="00AD3E02" w:rsidRPr="00B7417E">
        <w:t>raining</w:t>
      </w:r>
      <w:r w:rsidR="000F3547">
        <w:t xml:space="preserve"> </w:t>
      </w:r>
      <w:r w:rsidR="00AD3E02">
        <w:t>P</w:t>
      </w:r>
      <w:r w:rsidR="00AD3E02" w:rsidRPr="00B7417E">
        <w:t>hase</w:t>
      </w:r>
      <w:r w:rsidR="006352CF">
        <w:t>,</w:t>
      </w:r>
      <w:r w:rsidR="000F3547">
        <w:t xml:space="preserve"> </w:t>
      </w:r>
      <w:r w:rsidR="006352CF">
        <w:t>t</w:t>
      </w:r>
      <w:r w:rsidR="00015468">
        <w:t>he</w:t>
      </w:r>
      <w:r w:rsidR="000F3547">
        <w:t xml:space="preserve"> </w:t>
      </w:r>
      <w:r w:rsidR="00427DDB">
        <w:t>QIS</w:t>
      </w:r>
      <w:r w:rsidR="006352CF">
        <w:t>s</w:t>
      </w:r>
      <w:r w:rsidR="0016020D">
        <w:t>/</w:t>
      </w:r>
      <w:r>
        <w:t>i</w:t>
      </w:r>
      <w:r w:rsidR="0016020D">
        <w:t>nstructors</w:t>
      </w:r>
      <w:r w:rsidR="000F3547">
        <w:t xml:space="preserve"> </w:t>
      </w:r>
      <w:r w:rsidR="009254FE">
        <w:t>will</w:t>
      </w:r>
      <w:r w:rsidR="000F3547">
        <w:t xml:space="preserve"> </w:t>
      </w:r>
      <w:r w:rsidR="00AD3E02">
        <w:t>deliver</w:t>
      </w:r>
      <w:r w:rsidR="000F3547">
        <w:t xml:space="preserve"> </w:t>
      </w:r>
      <w:r w:rsidR="009F0D18">
        <w:t>the</w:t>
      </w:r>
      <w:r w:rsidR="000F3547">
        <w:t xml:space="preserve"> </w:t>
      </w:r>
      <w:r>
        <w:t>i</w:t>
      </w:r>
      <w:r w:rsidR="009F0D18">
        <w:t>n-</w:t>
      </w:r>
      <w:r>
        <w:t>p</w:t>
      </w:r>
      <w:r w:rsidR="009F0D18">
        <w:t>erson</w:t>
      </w:r>
      <w:r w:rsidR="000F3547">
        <w:t xml:space="preserve"> </w:t>
      </w:r>
      <w:r>
        <w:t>t</w:t>
      </w:r>
      <w:r w:rsidR="00AD3E02">
        <w:t>raining</w:t>
      </w:r>
      <w:r w:rsidR="009F0D18">
        <w:t>.</w:t>
      </w:r>
      <w:r w:rsidR="000F3547">
        <w:t xml:space="preserve"> </w:t>
      </w:r>
      <w:r w:rsidR="009F0D18">
        <w:t>In</w:t>
      </w:r>
      <w:r w:rsidR="000F3547">
        <w:t xml:space="preserve"> </w:t>
      </w:r>
      <w:r w:rsidR="009F0D18">
        <w:t>addition,</w:t>
      </w:r>
      <w:r w:rsidR="000F3547">
        <w:t xml:space="preserve"> </w:t>
      </w:r>
      <w:r w:rsidR="009F0D18">
        <w:t>it</w:t>
      </w:r>
      <w:r w:rsidR="000F3547">
        <w:t xml:space="preserve"> </w:t>
      </w:r>
      <w:r w:rsidR="009F0D18">
        <w:t>is</w:t>
      </w:r>
      <w:r w:rsidR="000F3547">
        <w:t xml:space="preserve"> </w:t>
      </w:r>
      <w:r w:rsidR="009F0D18">
        <w:t>strongly</w:t>
      </w:r>
      <w:r w:rsidR="000F3547">
        <w:t xml:space="preserve"> </w:t>
      </w:r>
      <w:r w:rsidR="009F0D18">
        <w:t>recommended</w:t>
      </w:r>
      <w:r w:rsidR="000F3547">
        <w:t xml:space="preserve"> </w:t>
      </w:r>
      <w:r w:rsidR="009F0D18">
        <w:t>that</w:t>
      </w:r>
      <w:r w:rsidR="000F3547">
        <w:t xml:space="preserve"> </w:t>
      </w:r>
      <w:r w:rsidR="009F0D18">
        <w:t>participants</w:t>
      </w:r>
      <w:r w:rsidR="000F3547">
        <w:t xml:space="preserve"> </w:t>
      </w:r>
      <w:r w:rsidR="0016020D">
        <w:t>of</w:t>
      </w:r>
      <w:r w:rsidR="000F3547">
        <w:t xml:space="preserve"> </w:t>
      </w:r>
      <w:r w:rsidR="0016020D">
        <w:t>the</w:t>
      </w:r>
      <w:r w:rsidR="000F3547">
        <w:t xml:space="preserve"> </w:t>
      </w:r>
      <w:r>
        <w:t>i</w:t>
      </w:r>
      <w:r w:rsidR="0016020D">
        <w:t>n-</w:t>
      </w:r>
      <w:r>
        <w:t>p</w:t>
      </w:r>
      <w:r w:rsidR="0016020D">
        <w:t>erson</w:t>
      </w:r>
      <w:r w:rsidR="000F3547">
        <w:t xml:space="preserve"> </w:t>
      </w:r>
      <w:r>
        <w:t>t</w:t>
      </w:r>
      <w:r w:rsidR="0016020D">
        <w:t>raining</w:t>
      </w:r>
      <w:r w:rsidR="000F3547">
        <w:t xml:space="preserve"> </w:t>
      </w:r>
      <w:r w:rsidR="009F0D18">
        <w:t>view</w:t>
      </w:r>
      <w:r w:rsidR="000F3547">
        <w:t xml:space="preserve"> </w:t>
      </w:r>
      <w:r w:rsidR="009F0D18">
        <w:t>the</w:t>
      </w:r>
      <w:r w:rsidR="000F3547">
        <w:t xml:space="preserve"> </w:t>
      </w:r>
      <w:hyperlink r:id="rId56" w:history="1">
        <w:r w:rsidR="00686E1E" w:rsidRPr="00686E1E">
          <w:rPr>
            <w:rStyle w:val="Hyperlink"/>
          </w:rPr>
          <w:t>T</w:t>
        </w:r>
        <w:r w:rsidR="009F0D18" w:rsidRPr="00686E1E">
          <w:rPr>
            <w:rStyle w:val="Hyperlink"/>
          </w:rPr>
          <w:t>raining</w:t>
        </w:r>
        <w:r w:rsidR="000F3547" w:rsidRPr="00686E1E">
          <w:rPr>
            <w:rStyle w:val="Hyperlink"/>
          </w:rPr>
          <w:t xml:space="preserve"> </w:t>
        </w:r>
        <w:r w:rsidRPr="00686E1E">
          <w:rPr>
            <w:rStyle w:val="Hyperlink"/>
          </w:rPr>
          <w:t>w</w:t>
        </w:r>
        <w:r w:rsidR="009F0D18" w:rsidRPr="00686E1E">
          <w:rPr>
            <w:rStyle w:val="Hyperlink"/>
          </w:rPr>
          <w:t>ebinars</w:t>
        </w:r>
      </w:hyperlink>
      <w:r w:rsidR="000F3547">
        <w:t xml:space="preserve"> </w:t>
      </w:r>
      <w:r w:rsidR="009F0D18">
        <w:t>during</w:t>
      </w:r>
      <w:r w:rsidR="000F3547">
        <w:t xml:space="preserve"> </w:t>
      </w:r>
      <w:r w:rsidR="009F0D18">
        <w:t>this</w:t>
      </w:r>
      <w:r w:rsidR="000F3547">
        <w:t xml:space="preserve"> </w:t>
      </w:r>
      <w:r w:rsidR="009F0D18">
        <w:t>phase</w:t>
      </w:r>
      <w:r w:rsidR="000F3547">
        <w:t xml:space="preserve"> </w:t>
      </w:r>
      <w:r w:rsidR="003A6578" w:rsidRPr="003D437F">
        <w:t>(see</w:t>
      </w:r>
      <w:r w:rsidR="000F3547">
        <w:t xml:space="preserve"> </w:t>
      </w:r>
      <w:r w:rsidR="003A6578" w:rsidRPr="003D437F">
        <w:rPr>
          <w:b/>
        </w:rPr>
        <w:t>Training</w:t>
      </w:r>
      <w:r w:rsidR="000F3547">
        <w:rPr>
          <w:b/>
        </w:rPr>
        <w:t xml:space="preserve"> </w:t>
      </w:r>
      <w:r w:rsidR="003A6578" w:rsidRPr="003D437F">
        <w:rPr>
          <w:b/>
        </w:rPr>
        <w:t>Curriculum</w:t>
      </w:r>
      <w:r>
        <w:t xml:space="preserve"> above</w:t>
      </w:r>
      <w:r w:rsidR="003A6578" w:rsidRPr="009B73CE">
        <w:t>)</w:t>
      </w:r>
      <w:r w:rsidR="009C620D">
        <w:t>.</w:t>
      </w:r>
      <w:r w:rsidR="000F3547">
        <w:t xml:space="preserve"> </w:t>
      </w:r>
    </w:p>
    <w:p w14:paraId="1A9FD01E" w14:textId="372A3B87" w:rsidR="006D3851" w:rsidRPr="00F717EF" w:rsidRDefault="00A0087C" w:rsidP="00F717EF">
      <w:pPr>
        <w:pStyle w:val="Heading4"/>
        <w:rPr>
          <w:rFonts w:asciiTheme="minorHAnsi" w:hAnsiTheme="minorHAnsi"/>
          <w:sz w:val="28"/>
          <w:szCs w:val="28"/>
        </w:rPr>
      </w:pPr>
      <w:r w:rsidRPr="00F717EF">
        <w:rPr>
          <w:rFonts w:asciiTheme="minorHAnsi" w:hAnsiTheme="minorHAnsi"/>
          <w:sz w:val="28"/>
          <w:szCs w:val="28"/>
        </w:rPr>
        <w:t>Prepare</w:t>
      </w:r>
      <w:r w:rsidR="000F3547" w:rsidRPr="00F717EF">
        <w:rPr>
          <w:rFonts w:asciiTheme="minorHAnsi" w:hAnsiTheme="minorHAnsi"/>
          <w:sz w:val="28"/>
          <w:szCs w:val="28"/>
        </w:rPr>
        <w:t xml:space="preserve"> </w:t>
      </w:r>
      <w:r w:rsidRPr="00F717EF">
        <w:rPr>
          <w:rFonts w:asciiTheme="minorHAnsi" w:hAnsiTheme="minorHAnsi"/>
          <w:sz w:val="28"/>
          <w:szCs w:val="28"/>
        </w:rPr>
        <w:t>for</w:t>
      </w:r>
      <w:r w:rsidR="000F3547" w:rsidRPr="00F717EF">
        <w:rPr>
          <w:rFonts w:asciiTheme="minorHAnsi" w:hAnsiTheme="minorHAnsi"/>
          <w:sz w:val="28"/>
          <w:szCs w:val="28"/>
        </w:rPr>
        <w:t xml:space="preserve"> </w:t>
      </w:r>
      <w:r w:rsidRPr="00F717EF">
        <w:rPr>
          <w:rFonts w:asciiTheme="minorHAnsi" w:hAnsiTheme="minorHAnsi"/>
          <w:sz w:val="28"/>
          <w:szCs w:val="28"/>
        </w:rPr>
        <w:t>the</w:t>
      </w:r>
      <w:r w:rsidR="000F3547" w:rsidRPr="00F717EF">
        <w:rPr>
          <w:rFonts w:asciiTheme="minorHAnsi" w:hAnsiTheme="minorHAnsi"/>
          <w:sz w:val="28"/>
          <w:szCs w:val="28"/>
        </w:rPr>
        <w:t xml:space="preserve"> </w:t>
      </w:r>
      <w:r w:rsidRPr="00F717EF">
        <w:rPr>
          <w:rFonts w:asciiTheme="minorHAnsi" w:hAnsiTheme="minorHAnsi"/>
          <w:sz w:val="28"/>
          <w:szCs w:val="28"/>
        </w:rPr>
        <w:t>Training</w:t>
      </w:r>
      <w:r w:rsidR="000F3547" w:rsidRPr="00F717EF">
        <w:rPr>
          <w:rFonts w:asciiTheme="minorHAnsi" w:hAnsiTheme="minorHAnsi"/>
          <w:sz w:val="28"/>
          <w:szCs w:val="28"/>
        </w:rPr>
        <w:t xml:space="preserve"> </w:t>
      </w:r>
      <w:r w:rsidRPr="00F717EF">
        <w:rPr>
          <w:rFonts w:asciiTheme="minorHAnsi" w:hAnsiTheme="minorHAnsi"/>
          <w:sz w:val="28"/>
          <w:szCs w:val="28"/>
        </w:rPr>
        <w:t>Phase</w:t>
      </w:r>
      <w:r w:rsidR="000F3547" w:rsidRPr="00F717EF">
        <w:rPr>
          <w:rFonts w:asciiTheme="minorHAnsi" w:hAnsiTheme="minorHAnsi"/>
          <w:sz w:val="28"/>
          <w:szCs w:val="28"/>
        </w:rPr>
        <w:t xml:space="preserve"> </w:t>
      </w:r>
    </w:p>
    <w:p w14:paraId="168AD81A" w14:textId="40854B62" w:rsidR="006D3851" w:rsidRDefault="00C724C6" w:rsidP="00122BE5">
      <w:r>
        <w:t>To</w:t>
      </w:r>
      <w:r w:rsidR="000F3547">
        <w:t xml:space="preserve"> </w:t>
      </w:r>
      <w:r>
        <w:t>ensure</w:t>
      </w:r>
      <w:r w:rsidR="000F3547">
        <w:t xml:space="preserve"> </w:t>
      </w:r>
      <w:r>
        <w:t>a</w:t>
      </w:r>
      <w:r w:rsidR="000F3547">
        <w:t xml:space="preserve"> </w:t>
      </w:r>
      <w:r>
        <w:t>successful</w:t>
      </w:r>
      <w:r w:rsidR="000F3547">
        <w:t xml:space="preserve"> </w:t>
      </w:r>
      <w:r>
        <w:t>Training</w:t>
      </w:r>
      <w:r w:rsidR="000F3547">
        <w:t xml:space="preserve"> </w:t>
      </w:r>
      <w:r>
        <w:t>Phase,</w:t>
      </w:r>
      <w:r w:rsidR="000F3547">
        <w:t xml:space="preserve"> </w:t>
      </w:r>
      <w:r w:rsidR="009F0D18">
        <w:t>hospital</w:t>
      </w:r>
      <w:r w:rsidR="000F3547">
        <w:t xml:space="preserve"> </w:t>
      </w:r>
      <w:r w:rsidR="009F0D18">
        <w:t>leadership,</w:t>
      </w:r>
      <w:r w:rsidR="000F3547">
        <w:t xml:space="preserve"> </w:t>
      </w:r>
      <w:r>
        <w:t>the</w:t>
      </w:r>
      <w:r w:rsidR="000F3547">
        <w:t xml:space="preserve"> </w:t>
      </w:r>
      <w:r>
        <w:t>Implementation</w:t>
      </w:r>
      <w:r w:rsidR="000F3547">
        <w:t xml:space="preserve"> </w:t>
      </w:r>
      <w:r>
        <w:t>Leader,</w:t>
      </w:r>
      <w:r w:rsidR="000F3547">
        <w:t xml:space="preserve"> </w:t>
      </w:r>
      <w:r w:rsidR="009F0D18">
        <w:t>and</w:t>
      </w:r>
      <w:r w:rsidR="000F3547">
        <w:t xml:space="preserve"> </w:t>
      </w:r>
      <w:r w:rsidR="009F0D18">
        <w:t>the</w:t>
      </w:r>
      <w:r w:rsidR="000F3547">
        <w:t xml:space="preserve"> </w:t>
      </w:r>
      <w:r w:rsidR="00427DDB">
        <w:t>QISs</w:t>
      </w:r>
      <w:r w:rsidR="00D729A0">
        <w:t>/</w:t>
      </w:r>
      <w:r w:rsidR="001E5A26">
        <w:t>i</w:t>
      </w:r>
      <w:r w:rsidR="00D729A0">
        <w:t>nstructors</w:t>
      </w:r>
      <w:r w:rsidR="000F3547">
        <w:t xml:space="preserve"> </w:t>
      </w:r>
      <w:r>
        <w:t>should</w:t>
      </w:r>
      <w:r w:rsidR="000F3547">
        <w:t xml:space="preserve"> </w:t>
      </w:r>
      <w:r>
        <w:t>prepare</w:t>
      </w:r>
      <w:r w:rsidR="000F3547">
        <w:t xml:space="preserve"> </w:t>
      </w:r>
      <w:r>
        <w:t>for</w:t>
      </w:r>
      <w:r w:rsidR="000F3547">
        <w:t xml:space="preserve"> </w:t>
      </w:r>
      <w:r>
        <w:t>the</w:t>
      </w:r>
      <w:r w:rsidR="000F3547">
        <w:t xml:space="preserve"> </w:t>
      </w:r>
      <w:r>
        <w:t>Training</w:t>
      </w:r>
      <w:r w:rsidR="000F3547">
        <w:t xml:space="preserve"> </w:t>
      </w:r>
      <w:r>
        <w:t>Phase</w:t>
      </w:r>
      <w:r w:rsidR="000F3547">
        <w:t xml:space="preserve"> </w:t>
      </w:r>
      <w:r w:rsidR="009C620D">
        <w:t>(see</w:t>
      </w:r>
      <w:r w:rsidR="000F3547">
        <w:t xml:space="preserve"> </w:t>
      </w:r>
      <w:r w:rsidR="009C620D" w:rsidRPr="00482303">
        <w:rPr>
          <w:b/>
        </w:rPr>
        <w:t>Pre-Training</w:t>
      </w:r>
      <w:r w:rsidR="000F3547">
        <w:rPr>
          <w:b/>
        </w:rPr>
        <w:t xml:space="preserve"> </w:t>
      </w:r>
      <w:r w:rsidR="009C620D" w:rsidRPr="00482303">
        <w:rPr>
          <w:b/>
        </w:rPr>
        <w:t>Phase</w:t>
      </w:r>
      <w:r w:rsidR="001E5A26">
        <w:t xml:space="preserve"> above</w:t>
      </w:r>
      <w:r w:rsidR="009C620D">
        <w:t>).</w:t>
      </w:r>
    </w:p>
    <w:p w14:paraId="47A9CCB6" w14:textId="7E31041E" w:rsidR="006D3851" w:rsidRPr="00F717EF" w:rsidRDefault="000868E4" w:rsidP="00F717EF">
      <w:pPr>
        <w:pStyle w:val="Heading4"/>
        <w:rPr>
          <w:rFonts w:asciiTheme="minorHAnsi" w:hAnsiTheme="minorHAnsi"/>
          <w:sz w:val="28"/>
          <w:szCs w:val="28"/>
        </w:rPr>
      </w:pPr>
      <w:r w:rsidRPr="00F717EF">
        <w:rPr>
          <w:rFonts w:asciiTheme="minorHAnsi" w:hAnsiTheme="minorHAnsi"/>
          <w:sz w:val="28"/>
          <w:szCs w:val="28"/>
        </w:rPr>
        <w:t>Complete</w:t>
      </w:r>
      <w:r w:rsidR="000F3547" w:rsidRPr="00F717EF">
        <w:rPr>
          <w:rFonts w:asciiTheme="minorHAnsi" w:hAnsiTheme="minorHAnsi"/>
          <w:sz w:val="28"/>
          <w:szCs w:val="28"/>
        </w:rPr>
        <w:t xml:space="preserve"> </w:t>
      </w:r>
      <w:r w:rsidRPr="00F717EF">
        <w:rPr>
          <w:rFonts w:asciiTheme="minorHAnsi" w:hAnsiTheme="minorHAnsi"/>
          <w:sz w:val="28"/>
          <w:szCs w:val="28"/>
        </w:rPr>
        <w:t>a</w:t>
      </w:r>
      <w:r w:rsidR="000F3547" w:rsidRPr="00F717EF">
        <w:rPr>
          <w:rFonts w:asciiTheme="minorHAnsi" w:hAnsiTheme="minorHAnsi"/>
          <w:sz w:val="28"/>
          <w:szCs w:val="28"/>
        </w:rPr>
        <w:t xml:space="preserve"> </w:t>
      </w:r>
      <w:r w:rsidRPr="00F717EF">
        <w:rPr>
          <w:rFonts w:asciiTheme="minorHAnsi" w:hAnsiTheme="minorHAnsi"/>
          <w:sz w:val="28"/>
          <w:szCs w:val="28"/>
        </w:rPr>
        <w:t>Draft</w:t>
      </w:r>
      <w:r w:rsidR="000F3547" w:rsidRPr="00F717EF">
        <w:rPr>
          <w:rFonts w:asciiTheme="minorHAnsi" w:hAnsiTheme="minorHAnsi"/>
          <w:sz w:val="28"/>
          <w:szCs w:val="28"/>
        </w:rPr>
        <w:t xml:space="preserve"> </w:t>
      </w:r>
      <w:r w:rsidRPr="00F717EF">
        <w:rPr>
          <w:rFonts w:asciiTheme="minorHAnsi" w:hAnsiTheme="minorHAnsi"/>
          <w:sz w:val="28"/>
          <w:szCs w:val="28"/>
        </w:rPr>
        <w:t>Action</w:t>
      </w:r>
      <w:r w:rsidR="000F3547" w:rsidRPr="00F717EF">
        <w:rPr>
          <w:rFonts w:asciiTheme="minorHAnsi" w:hAnsiTheme="minorHAnsi"/>
          <w:sz w:val="28"/>
          <w:szCs w:val="28"/>
        </w:rPr>
        <w:t xml:space="preserve"> </w:t>
      </w:r>
      <w:r w:rsidRPr="00F717EF">
        <w:rPr>
          <w:rFonts w:asciiTheme="minorHAnsi" w:hAnsiTheme="minorHAnsi"/>
          <w:sz w:val="28"/>
          <w:szCs w:val="28"/>
        </w:rPr>
        <w:t>Plan</w:t>
      </w:r>
    </w:p>
    <w:p w14:paraId="4099BFB2" w14:textId="118823D2" w:rsidR="006D3851" w:rsidRDefault="0035646B" w:rsidP="00A45BE8">
      <w:pPr>
        <w:spacing w:before="240"/>
      </w:pPr>
      <w:r>
        <w:t>One</w:t>
      </w:r>
      <w:r w:rsidR="000F3547">
        <w:t xml:space="preserve"> </w:t>
      </w:r>
      <w:r>
        <w:t>object</w:t>
      </w:r>
      <w:r w:rsidR="00641D7C">
        <w:t>ive</w:t>
      </w:r>
      <w:r w:rsidR="000F3547">
        <w:t xml:space="preserve"> </w:t>
      </w:r>
      <w:r w:rsidR="0080076B">
        <w:t>of</w:t>
      </w:r>
      <w:r w:rsidR="000F3547">
        <w:t xml:space="preserve"> </w:t>
      </w:r>
      <w:r w:rsidR="0080076B">
        <w:t>the</w:t>
      </w:r>
      <w:r w:rsidR="000F3547">
        <w:t xml:space="preserve"> </w:t>
      </w:r>
      <w:r w:rsidR="001E5A26">
        <w:t>i</w:t>
      </w:r>
      <w:r w:rsidR="0080076B">
        <w:t>n-</w:t>
      </w:r>
      <w:r w:rsidR="001E5A26">
        <w:t>p</w:t>
      </w:r>
      <w:r w:rsidR="0080076B">
        <w:t>erson</w:t>
      </w:r>
      <w:r w:rsidR="000F3547">
        <w:t xml:space="preserve"> </w:t>
      </w:r>
      <w:r w:rsidR="001E5A26">
        <w:t>t</w:t>
      </w:r>
      <w:r>
        <w:t>raining</w:t>
      </w:r>
      <w:r w:rsidR="000F3547">
        <w:t xml:space="preserve"> </w:t>
      </w:r>
      <w:r>
        <w:t>is</w:t>
      </w:r>
      <w:r w:rsidR="000F3547">
        <w:t xml:space="preserve"> </w:t>
      </w:r>
      <w:r>
        <w:t>to</w:t>
      </w:r>
      <w:r w:rsidR="000F3547">
        <w:t xml:space="preserve"> </w:t>
      </w:r>
      <w:r>
        <w:t>complete</w:t>
      </w:r>
      <w:r w:rsidR="000F3547">
        <w:t xml:space="preserve"> </w:t>
      </w:r>
      <w:hyperlink r:id="rId57" w:anchor="Tool2I" w:history="1">
        <w:r w:rsidR="004A1C43" w:rsidRPr="000C3FC1">
          <w:rPr>
            <w:rStyle w:val="Hyperlink"/>
          </w:rPr>
          <w:t>Tool 2I: Action Plan</w:t>
        </w:r>
      </w:hyperlink>
      <w:r>
        <w:t>.</w:t>
      </w:r>
      <w:r w:rsidR="000F3547">
        <w:t xml:space="preserve"> </w:t>
      </w:r>
      <w:r w:rsidR="00480A7A">
        <w:t>This</w:t>
      </w:r>
      <w:r w:rsidR="000F3547">
        <w:t xml:space="preserve"> </w:t>
      </w:r>
      <w:r w:rsidR="006D303E" w:rsidRPr="000868E4">
        <w:t>draft</w:t>
      </w:r>
      <w:r w:rsidR="000F3547">
        <w:t xml:space="preserve"> </w:t>
      </w:r>
      <w:r w:rsidR="006D303E" w:rsidRPr="000868E4">
        <w:t>can</w:t>
      </w:r>
      <w:r w:rsidR="000F3547">
        <w:t xml:space="preserve"> </w:t>
      </w:r>
      <w:r w:rsidR="006D303E" w:rsidRPr="000868E4">
        <w:t>be</w:t>
      </w:r>
      <w:r w:rsidR="000F3547">
        <w:t xml:space="preserve"> </w:t>
      </w:r>
      <w:r w:rsidR="00015C2C" w:rsidRPr="000868E4">
        <w:t>fine</w:t>
      </w:r>
      <w:r w:rsidR="00015C2C">
        <w:t>-</w:t>
      </w:r>
      <w:r w:rsidR="00015C2C" w:rsidRPr="000868E4">
        <w:t>tuned</w:t>
      </w:r>
      <w:r w:rsidR="000F3547">
        <w:t xml:space="preserve"> </w:t>
      </w:r>
      <w:r w:rsidR="006D303E" w:rsidRPr="000868E4">
        <w:t>by</w:t>
      </w:r>
      <w:r w:rsidR="000F3547">
        <w:t xml:space="preserve"> </w:t>
      </w:r>
      <w:r w:rsidR="006D303E" w:rsidRPr="000868E4">
        <w:t>a</w:t>
      </w:r>
      <w:r w:rsidR="000F3547">
        <w:t xml:space="preserve"> </w:t>
      </w:r>
      <w:r w:rsidR="006D303E" w:rsidRPr="000868E4">
        <w:t>core</w:t>
      </w:r>
      <w:r w:rsidR="000F3547">
        <w:t xml:space="preserve"> </w:t>
      </w:r>
      <w:r w:rsidR="006D303E" w:rsidRPr="000868E4">
        <w:t>group</w:t>
      </w:r>
      <w:r w:rsidR="000F3547">
        <w:t xml:space="preserve"> </w:t>
      </w:r>
      <w:r w:rsidR="00F1453A" w:rsidRPr="000868E4">
        <w:t>from</w:t>
      </w:r>
      <w:r w:rsidR="000F3547">
        <w:t xml:space="preserve"> </w:t>
      </w:r>
      <w:r w:rsidR="00F1453A" w:rsidRPr="000868E4">
        <w:t>the</w:t>
      </w:r>
      <w:r w:rsidR="000F3547">
        <w:t xml:space="preserve"> </w:t>
      </w:r>
      <w:r w:rsidR="00E8297E" w:rsidRPr="000868E4">
        <w:t>I</w:t>
      </w:r>
      <w:r w:rsidR="00F1453A" w:rsidRPr="000868E4">
        <w:t>mplementation</w:t>
      </w:r>
      <w:r w:rsidR="000F3547">
        <w:t xml:space="preserve"> </w:t>
      </w:r>
      <w:r w:rsidR="00E8297E" w:rsidRPr="000868E4">
        <w:t>T</w:t>
      </w:r>
      <w:r w:rsidR="00F1453A" w:rsidRPr="000868E4">
        <w:t>eam</w:t>
      </w:r>
      <w:r w:rsidR="000F3547">
        <w:t xml:space="preserve"> </w:t>
      </w:r>
      <w:r w:rsidR="006D303E" w:rsidRPr="000868E4">
        <w:t>over</w:t>
      </w:r>
      <w:r w:rsidR="000F3547">
        <w:t xml:space="preserve"> </w:t>
      </w:r>
      <w:r w:rsidR="006D303E" w:rsidRPr="000868E4">
        <w:t>the</w:t>
      </w:r>
      <w:r w:rsidR="000F3547">
        <w:t xml:space="preserve"> </w:t>
      </w:r>
      <w:r w:rsidR="006D303E" w:rsidRPr="000868E4">
        <w:t>following</w:t>
      </w:r>
      <w:r w:rsidR="000F3547">
        <w:t xml:space="preserve"> </w:t>
      </w:r>
      <w:r w:rsidR="006D303E" w:rsidRPr="000868E4">
        <w:t>week</w:t>
      </w:r>
      <w:r w:rsidR="000F3547">
        <w:t xml:space="preserve"> </w:t>
      </w:r>
      <w:r w:rsidR="006D303E" w:rsidRPr="000868E4">
        <w:t>or</w:t>
      </w:r>
      <w:r w:rsidR="000F3547">
        <w:t xml:space="preserve"> </w:t>
      </w:r>
      <w:r w:rsidR="006D303E" w:rsidRPr="000868E4">
        <w:t>so</w:t>
      </w:r>
      <w:r w:rsidR="000F3547">
        <w:t xml:space="preserve"> </w:t>
      </w:r>
      <w:r w:rsidR="006D303E" w:rsidRPr="000868E4">
        <w:t>and</w:t>
      </w:r>
      <w:r w:rsidR="000F3547">
        <w:t xml:space="preserve"> </w:t>
      </w:r>
      <w:r w:rsidR="006D303E" w:rsidRPr="000868E4">
        <w:t>shared</w:t>
      </w:r>
      <w:r w:rsidR="000F3547">
        <w:t xml:space="preserve"> </w:t>
      </w:r>
      <w:r w:rsidR="006D303E" w:rsidRPr="000868E4">
        <w:t>with</w:t>
      </w:r>
      <w:r w:rsidR="000F3547">
        <w:t xml:space="preserve"> </w:t>
      </w:r>
      <w:r w:rsidR="006D303E" w:rsidRPr="000868E4">
        <w:t>the</w:t>
      </w:r>
      <w:r w:rsidR="000F3547">
        <w:t xml:space="preserve"> </w:t>
      </w:r>
      <w:r w:rsidR="001E5A26">
        <w:t>t</w:t>
      </w:r>
      <w:r w:rsidR="006D303E" w:rsidRPr="000868E4">
        <w:t>eam</w:t>
      </w:r>
      <w:r w:rsidR="000F3547">
        <w:t xml:space="preserve"> </w:t>
      </w:r>
      <w:r w:rsidR="006D303E" w:rsidRPr="000868E4">
        <w:t>for</w:t>
      </w:r>
      <w:r w:rsidR="000F3547">
        <w:t xml:space="preserve"> </w:t>
      </w:r>
      <w:r w:rsidR="006D303E" w:rsidRPr="000868E4">
        <w:t>approval.</w:t>
      </w:r>
      <w:r w:rsidR="000F3547">
        <w:t xml:space="preserve"> </w:t>
      </w:r>
      <w:r w:rsidR="00480A7A">
        <w:t>The</w:t>
      </w:r>
      <w:r w:rsidR="000F3547">
        <w:t xml:space="preserve"> </w:t>
      </w:r>
      <w:r w:rsidR="001E5A26">
        <w:t>a</w:t>
      </w:r>
      <w:r w:rsidR="00480A7A" w:rsidRPr="000868E4">
        <w:t>ction</w:t>
      </w:r>
      <w:r w:rsidR="000F3547">
        <w:t xml:space="preserve"> </w:t>
      </w:r>
      <w:r w:rsidR="001E5A26">
        <w:t>p</w:t>
      </w:r>
      <w:r w:rsidR="00480A7A" w:rsidRPr="000868E4">
        <w:t>lan</w:t>
      </w:r>
      <w:r w:rsidR="000F3547">
        <w:t xml:space="preserve"> </w:t>
      </w:r>
      <w:r w:rsidR="00480A7A" w:rsidRPr="000868E4">
        <w:t>is</w:t>
      </w:r>
      <w:r w:rsidR="000F3547">
        <w:t xml:space="preserve"> </w:t>
      </w:r>
      <w:r w:rsidR="00480A7A" w:rsidRPr="000868E4">
        <w:t>a</w:t>
      </w:r>
      <w:r w:rsidR="000F3547">
        <w:t xml:space="preserve"> </w:t>
      </w:r>
      <w:r w:rsidR="00480A7A" w:rsidRPr="000868E4">
        <w:t>living</w:t>
      </w:r>
      <w:r w:rsidR="000F3547">
        <w:t xml:space="preserve"> </w:t>
      </w:r>
      <w:r w:rsidR="00480A7A" w:rsidRPr="000868E4">
        <w:t>document</w:t>
      </w:r>
      <w:r w:rsidR="000F3547">
        <w:t xml:space="preserve"> </w:t>
      </w:r>
      <w:r w:rsidR="00480A7A" w:rsidRPr="000868E4">
        <w:t>that</w:t>
      </w:r>
      <w:r w:rsidR="000F3547">
        <w:t xml:space="preserve"> </w:t>
      </w:r>
      <w:r w:rsidR="00480A7A" w:rsidRPr="000868E4">
        <w:t>may</w:t>
      </w:r>
      <w:r w:rsidR="000F3547">
        <w:t xml:space="preserve"> </w:t>
      </w:r>
      <w:r w:rsidR="00480A7A" w:rsidRPr="000868E4">
        <w:t>change</w:t>
      </w:r>
      <w:r w:rsidR="000F3547">
        <w:t xml:space="preserve"> </w:t>
      </w:r>
      <w:r w:rsidR="00480A7A" w:rsidRPr="000868E4">
        <w:t>over</w:t>
      </w:r>
      <w:r w:rsidR="000F3547">
        <w:t xml:space="preserve"> </w:t>
      </w:r>
      <w:r w:rsidR="00480A7A" w:rsidRPr="000868E4">
        <w:t>time</w:t>
      </w:r>
      <w:r w:rsidR="000F3547">
        <w:t xml:space="preserve"> </w:t>
      </w:r>
      <w:r w:rsidR="00480A7A" w:rsidRPr="000868E4">
        <w:t>as</w:t>
      </w:r>
      <w:r w:rsidR="000F3547">
        <w:t xml:space="preserve"> </w:t>
      </w:r>
      <w:r w:rsidR="009F0D18">
        <w:t>it</w:t>
      </w:r>
      <w:r w:rsidR="000F3547">
        <w:t xml:space="preserve"> </w:t>
      </w:r>
      <w:r w:rsidR="00480A7A" w:rsidRPr="000868E4">
        <w:t>is</w:t>
      </w:r>
      <w:r w:rsidR="000F3547">
        <w:t xml:space="preserve"> </w:t>
      </w:r>
      <w:r w:rsidR="00480A7A" w:rsidRPr="000868E4">
        <w:t>implemented</w:t>
      </w:r>
      <w:r w:rsidR="000F3547">
        <w:t xml:space="preserve"> </w:t>
      </w:r>
      <w:r w:rsidR="00480A7A" w:rsidRPr="000868E4">
        <w:t>and</w:t>
      </w:r>
      <w:r w:rsidR="000F3547">
        <w:t xml:space="preserve"> </w:t>
      </w:r>
      <w:r w:rsidR="00480A7A" w:rsidRPr="000868E4">
        <w:t>tested.</w:t>
      </w:r>
      <w:r w:rsidR="000F3547">
        <w:t xml:space="preserve"> </w:t>
      </w:r>
    </w:p>
    <w:p w14:paraId="79587157" w14:textId="62473951" w:rsidR="006D303E" w:rsidRPr="003478D2" w:rsidRDefault="00162BF4" w:rsidP="00A45BE8">
      <w:pPr>
        <w:spacing w:before="240"/>
      </w:pPr>
      <w:hyperlink r:id="rId58" w:anchor="Tool2I" w:history="1">
        <w:r w:rsidR="00657EFE" w:rsidRPr="00912B0B">
          <w:rPr>
            <w:rStyle w:val="Hyperlink"/>
          </w:rPr>
          <w:t>Tool 2I</w:t>
        </w:r>
      </w:hyperlink>
      <w:r w:rsidR="00FE4A53">
        <w:t xml:space="preserve"> </w:t>
      </w:r>
      <w:r w:rsidR="006D303E" w:rsidRPr="003478D2">
        <w:t>includes</w:t>
      </w:r>
      <w:r w:rsidR="000F3547">
        <w:t xml:space="preserve"> </w:t>
      </w:r>
      <w:r w:rsidR="006D303E" w:rsidRPr="003478D2">
        <w:t>the</w:t>
      </w:r>
      <w:r w:rsidR="000F3547">
        <w:t xml:space="preserve"> </w:t>
      </w:r>
      <w:r w:rsidR="006D303E" w:rsidRPr="003478D2">
        <w:t>following</w:t>
      </w:r>
      <w:r w:rsidR="000F3547">
        <w:t xml:space="preserve"> </w:t>
      </w:r>
      <w:r w:rsidR="006D303E" w:rsidRPr="003478D2">
        <w:t>key</w:t>
      </w:r>
      <w:r w:rsidR="000F3547">
        <w:t xml:space="preserve"> </w:t>
      </w:r>
      <w:r w:rsidR="006D303E" w:rsidRPr="003478D2">
        <w:t>interventions</w:t>
      </w:r>
      <w:r w:rsidR="000F3547">
        <w:t xml:space="preserve"> </w:t>
      </w:r>
      <w:r w:rsidR="006D303E" w:rsidRPr="003478D2">
        <w:t>to</w:t>
      </w:r>
      <w:r w:rsidR="000F3547">
        <w:t xml:space="preserve"> </w:t>
      </w:r>
      <w:r w:rsidR="006D303E" w:rsidRPr="003478D2">
        <w:t>be</w:t>
      </w:r>
      <w:r w:rsidR="000F3547">
        <w:t xml:space="preserve"> </w:t>
      </w:r>
      <w:r w:rsidR="006D303E" w:rsidRPr="003478D2">
        <w:t>identified</w:t>
      </w:r>
      <w:r w:rsidR="000F3547">
        <w:t xml:space="preserve"> </w:t>
      </w:r>
      <w:r w:rsidR="006D303E" w:rsidRPr="003478D2">
        <w:t>and</w:t>
      </w:r>
      <w:r w:rsidR="000F3547">
        <w:t xml:space="preserve"> </w:t>
      </w:r>
      <w:r w:rsidR="006D303E" w:rsidRPr="003478D2">
        <w:t>prioritized:</w:t>
      </w:r>
    </w:p>
    <w:p w14:paraId="510101E7" w14:textId="02DD5D20" w:rsidR="006D303E" w:rsidRPr="003478D2" w:rsidRDefault="006D303E" w:rsidP="00F250DA">
      <w:pPr>
        <w:pStyle w:val="ListBullet"/>
      </w:pPr>
      <w:r w:rsidRPr="003478D2">
        <w:t>Analyze</w:t>
      </w:r>
      <w:r w:rsidR="000F3547">
        <w:t xml:space="preserve"> </w:t>
      </w:r>
      <w:r w:rsidR="00E30B7B">
        <w:t>the</w:t>
      </w:r>
      <w:r w:rsidR="000F3547">
        <w:t xml:space="preserve"> </w:t>
      </w:r>
      <w:r w:rsidRPr="003478D2">
        <w:t>current</w:t>
      </w:r>
      <w:r w:rsidR="000F3547">
        <w:t xml:space="preserve"> </w:t>
      </w:r>
      <w:r w:rsidRPr="003478D2">
        <w:t>state</w:t>
      </w:r>
      <w:r w:rsidR="000F3547">
        <w:t xml:space="preserve"> </w:t>
      </w:r>
      <w:r w:rsidRPr="003478D2">
        <w:t>of</w:t>
      </w:r>
      <w:r w:rsidR="000F3547">
        <w:t xml:space="preserve"> </w:t>
      </w:r>
      <w:r w:rsidR="009A2E89">
        <w:t>pressure injury</w:t>
      </w:r>
      <w:r w:rsidR="000F3547">
        <w:t xml:space="preserve"> </w:t>
      </w:r>
      <w:r w:rsidRPr="003478D2">
        <w:t>prevention</w:t>
      </w:r>
      <w:r w:rsidR="000F3547">
        <w:t xml:space="preserve"> </w:t>
      </w:r>
      <w:r w:rsidRPr="003478D2">
        <w:t>practices</w:t>
      </w:r>
      <w:r w:rsidR="000F3547">
        <w:t xml:space="preserve"> </w:t>
      </w:r>
      <w:r w:rsidRPr="003478D2">
        <w:t>in</w:t>
      </w:r>
      <w:r w:rsidR="000F3547">
        <w:t xml:space="preserve"> </w:t>
      </w:r>
      <w:r w:rsidRPr="003478D2">
        <w:t>this</w:t>
      </w:r>
      <w:r w:rsidR="000F3547">
        <w:t xml:space="preserve"> </w:t>
      </w:r>
      <w:r w:rsidRPr="003478D2">
        <w:t>organization</w:t>
      </w:r>
      <w:r w:rsidR="0035646B">
        <w:t>.</w:t>
      </w:r>
    </w:p>
    <w:p w14:paraId="2EB2D8F4" w14:textId="24F69AB4" w:rsidR="006D303E" w:rsidRPr="003478D2" w:rsidRDefault="006D303E" w:rsidP="00F250DA">
      <w:pPr>
        <w:pStyle w:val="ListBullet"/>
      </w:pPr>
      <w:r w:rsidRPr="003478D2">
        <w:t>Identify</w:t>
      </w:r>
      <w:r w:rsidR="000F3547">
        <w:t xml:space="preserve"> </w:t>
      </w:r>
      <w:r w:rsidRPr="003478D2">
        <w:t>the</w:t>
      </w:r>
      <w:r w:rsidR="000F3547">
        <w:t xml:space="preserve"> </w:t>
      </w:r>
      <w:r w:rsidRPr="003478D2">
        <w:t>set</w:t>
      </w:r>
      <w:r w:rsidR="000F3547">
        <w:t xml:space="preserve"> </w:t>
      </w:r>
      <w:r w:rsidRPr="003478D2">
        <w:t>of</w:t>
      </w:r>
      <w:r w:rsidR="000F3547">
        <w:t xml:space="preserve"> </w:t>
      </w:r>
      <w:r w:rsidRPr="003478D2">
        <w:t>prevention</w:t>
      </w:r>
      <w:r w:rsidR="000F3547">
        <w:t xml:space="preserve"> </w:t>
      </w:r>
      <w:r w:rsidRPr="003478D2">
        <w:t>practices</w:t>
      </w:r>
      <w:r w:rsidR="000F3547">
        <w:t xml:space="preserve"> </w:t>
      </w:r>
      <w:r w:rsidRPr="003478D2">
        <w:t>to</w:t>
      </w:r>
      <w:r w:rsidR="000F3547">
        <w:t xml:space="preserve"> </w:t>
      </w:r>
      <w:r w:rsidRPr="003478D2">
        <w:t>be</w:t>
      </w:r>
      <w:r w:rsidR="000F3547">
        <w:t xml:space="preserve"> </w:t>
      </w:r>
      <w:r w:rsidRPr="003478D2">
        <w:t>used</w:t>
      </w:r>
      <w:r w:rsidR="000F3547">
        <w:t xml:space="preserve"> </w:t>
      </w:r>
      <w:r w:rsidRPr="003478D2">
        <w:t>in</w:t>
      </w:r>
      <w:r w:rsidR="000F3547">
        <w:t xml:space="preserve"> </w:t>
      </w:r>
      <w:r w:rsidRPr="003478D2">
        <w:t>the</w:t>
      </w:r>
      <w:r w:rsidR="000F3547">
        <w:t xml:space="preserve"> </w:t>
      </w:r>
      <w:r w:rsidRPr="003478D2">
        <w:t>redesigned</w:t>
      </w:r>
      <w:r w:rsidR="000F3547">
        <w:t xml:space="preserve"> </w:t>
      </w:r>
      <w:r w:rsidRPr="003478D2">
        <w:t>system</w:t>
      </w:r>
      <w:r w:rsidR="0035646B">
        <w:t>.</w:t>
      </w:r>
    </w:p>
    <w:p w14:paraId="1E39E0E9" w14:textId="7955049A" w:rsidR="006D303E" w:rsidRPr="003478D2" w:rsidRDefault="006D303E" w:rsidP="00F250DA">
      <w:pPr>
        <w:pStyle w:val="ListBullet"/>
      </w:pPr>
      <w:r w:rsidRPr="003478D2">
        <w:t>Assign</w:t>
      </w:r>
      <w:r w:rsidR="000F3547">
        <w:t xml:space="preserve"> </w:t>
      </w:r>
      <w:r w:rsidRPr="003478D2">
        <w:t>roles</w:t>
      </w:r>
      <w:r w:rsidR="000F3547">
        <w:t xml:space="preserve"> </w:t>
      </w:r>
      <w:r w:rsidRPr="003478D2">
        <w:t>and</w:t>
      </w:r>
      <w:r w:rsidR="000F3547">
        <w:t xml:space="preserve"> </w:t>
      </w:r>
      <w:r w:rsidRPr="003478D2">
        <w:t>responsibilities</w:t>
      </w:r>
      <w:r w:rsidR="000F3547">
        <w:t xml:space="preserve"> </w:t>
      </w:r>
      <w:r w:rsidRPr="003478D2">
        <w:t>for</w:t>
      </w:r>
      <w:r w:rsidR="000F3547">
        <w:t xml:space="preserve"> </w:t>
      </w:r>
      <w:r w:rsidRPr="003478D2">
        <w:t>implementing</w:t>
      </w:r>
      <w:r w:rsidR="000F3547">
        <w:t xml:space="preserve"> </w:t>
      </w:r>
      <w:r w:rsidRPr="003478D2">
        <w:t>the</w:t>
      </w:r>
      <w:r w:rsidR="000F3547">
        <w:t xml:space="preserve"> </w:t>
      </w:r>
      <w:r w:rsidRPr="003478D2">
        <w:t>redesigned</w:t>
      </w:r>
      <w:r w:rsidR="000F3547">
        <w:t xml:space="preserve"> </w:t>
      </w:r>
      <w:r w:rsidR="00D56E32">
        <w:t xml:space="preserve">pressure injury </w:t>
      </w:r>
      <w:r w:rsidRPr="003478D2">
        <w:t>prevention</w:t>
      </w:r>
      <w:r w:rsidR="000F3547">
        <w:t xml:space="preserve"> </w:t>
      </w:r>
      <w:r w:rsidRPr="003478D2">
        <w:t>practices</w:t>
      </w:r>
      <w:r w:rsidR="0035646B">
        <w:t>.</w:t>
      </w:r>
    </w:p>
    <w:p w14:paraId="2D75FD13" w14:textId="07E5FA1B" w:rsidR="006D303E" w:rsidRPr="003478D2" w:rsidRDefault="006D303E" w:rsidP="00F250DA">
      <w:pPr>
        <w:pStyle w:val="ListBullet"/>
      </w:pPr>
      <w:r w:rsidRPr="003478D2">
        <w:t>Put</w:t>
      </w:r>
      <w:r w:rsidR="000F3547">
        <w:t xml:space="preserve"> </w:t>
      </w:r>
      <w:r w:rsidRPr="003478D2">
        <w:t>the</w:t>
      </w:r>
      <w:r w:rsidR="000F3547">
        <w:t xml:space="preserve"> </w:t>
      </w:r>
      <w:r w:rsidRPr="003478D2">
        <w:t>redesigned</w:t>
      </w:r>
      <w:r w:rsidR="000F3547">
        <w:t xml:space="preserve"> </w:t>
      </w:r>
      <w:r w:rsidRPr="003478D2">
        <w:t>care</w:t>
      </w:r>
      <w:r w:rsidR="000F3547">
        <w:t xml:space="preserve"> </w:t>
      </w:r>
      <w:r w:rsidRPr="003478D2">
        <w:t>processes</w:t>
      </w:r>
      <w:r w:rsidR="000F3547">
        <w:t xml:space="preserve"> </w:t>
      </w:r>
      <w:r w:rsidRPr="003478D2">
        <w:t>into</w:t>
      </w:r>
      <w:r w:rsidR="000F3547">
        <w:t xml:space="preserve"> </w:t>
      </w:r>
      <w:r w:rsidRPr="003478D2">
        <w:t>practice</w:t>
      </w:r>
      <w:r w:rsidR="0035646B">
        <w:t>.</w:t>
      </w:r>
    </w:p>
    <w:p w14:paraId="227A7EBF" w14:textId="560509AF" w:rsidR="006D303E" w:rsidRPr="003478D2" w:rsidRDefault="006D303E" w:rsidP="00F250DA">
      <w:pPr>
        <w:pStyle w:val="ListBullet"/>
      </w:pPr>
      <w:r w:rsidRPr="003478D2">
        <w:t>Monitor</w:t>
      </w:r>
      <w:r w:rsidR="000F3547">
        <w:t xml:space="preserve"> </w:t>
      </w:r>
      <w:r w:rsidR="00D56E32">
        <w:t xml:space="preserve">pressure injury </w:t>
      </w:r>
      <w:r w:rsidRPr="003478D2">
        <w:t>rates</w:t>
      </w:r>
      <w:r w:rsidR="000F3547">
        <w:t xml:space="preserve"> </w:t>
      </w:r>
      <w:r w:rsidRPr="003478D2">
        <w:t>and</w:t>
      </w:r>
      <w:r w:rsidR="000F3547">
        <w:t xml:space="preserve"> </w:t>
      </w:r>
      <w:r w:rsidRPr="003478D2">
        <w:t>practices</w:t>
      </w:r>
      <w:r w:rsidR="0035646B">
        <w:t>.</w:t>
      </w:r>
    </w:p>
    <w:p w14:paraId="101462D1" w14:textId="25A30491" w:rsidR="006D3851" w:rsidRDefault="006D303E" w:rsidP="00F250DA">
      <w:pPr>
        <w:pStyle w:val="ListBullet"/>
      </w:pPr>
      <w:r w:rsidRPr="003478D2">
        <w:t>Sustain</w:t>
      </w:r>
      <w:r w:rsidR="000F3547">
        <w:t xml:space="preserve"> </w:t>
      </w:r>
      <w:r w:rsidRPr="003478D2">
        <w:t>the</w:t>
      </w:r>
      <w:r w:rsidR="000F3547">
        <w:t xml:space="preserve"> </w:t>
      </w:r>
      <w:r w:rsidRPr="003478D2">
        <w:t>redesigned</w:t>
      </w:r>
      <w:r w:rsidR="000F3547">
        <w:t xml:space="preserve"> </w:t>
      </w:r>
      <w:r w:rsidRPr="003478D2">
        <w:t>prevention</w:t>
      </w:r>
      <w:r w:rsidR="000F3547">
        <w:t xml:space="preserve"> </w:t>
      </w:r>
      <w:r w:rsidRPr="003478D2">
        <w:t>practices</w:t>
      </w:r>
      <w:r w:rsidR="0035646B">
        <w:t>.</w:t>
      </w:r>
    </w:p>
    <w:p w14:paraId="4F102E9F" w14:textId="39FAD69F" w:rsidR="006D3851" w:rsidRPr="00F717EF" w:rsidRDefault="000634AD" w:rsidP="00F717EF">
      <w:pPr>
        <w:pStyle w:val="Heading4"/>
        <w:rPr>
          <w:rFonts w:asciiTheme="minorHAnsi" w:hAnsiTheme="minorHAnsi"/>
          <w:sz w:val="28"/>
          <w:szCs w:val="28"/>
        </w:rPr>
      </w:pPr>
      <w:r w:rsidRPr="00F717EF">
        <w:rPr>
          <w:rFonts w:asciiTheme="minorHAnsi" w:hAnsiTheme="minorHAnsi"/>
          <w:sz w:val="28"/>
          <w:szCs w:val="28"/>
        </w:rPr>
        <w:t>Stay</w:t>
      </w:r>
      <w:r w:rsidR="000F3547" w:rsidRPr="00F717EF">
        <w:rPr>
          <w:rFonts w:asciiTheme="minorHAnsi" w:hAnsiTheme="minorHAnsi"/>
          <w:sz w:val="28"/>
          <w:szCs w:val="28"/>
        </w:rPr>
        <w:t xml:space="preserve"> </w:t>
      </w:r>
      <w:r w:rsidRPr="00F717EF">
        <w:rPr>
          <w:rFonts w:asciiTheme="minorHAnsi" w:hAnsiTheme="minorHAnsi"/>
          <w:sz w:val="28"/>
          <w:szCs w:val="28"/>
        </w:rPr>
        <w:t>in</w:t>
      </w:r>
      <w:r w:rsidR="000F3547" w:rsidRPr="00F717EF">
        <w:rPr>
          <w:rFonts w:asciiTheme="minorHAnsi" w:hAnsiTheme="minorHAnsi"/>
          <w:sz w:val="28"/>
          <w:szCs w:val="28"/>
        </w:rPr>
        <w:t xml:space="preserve"> </w:t>
      </w:r>
      <w:r w:rsidRPr="00F717EF">
        <w:rPr>
          <w:rFonts w:asciiTheme="minorHAnsi" w:hAnsiTheme="minorHAnsi"/>
          <w:sz w:val="28"/>
          <w:szCs w:val="28"/>
        </w:rPr>
        <w:t>Touch</w:t>
      </w:r>
    </w:p>
    <w:p w14:paraId="41B4D245" w14:textId="34C634BB" w:rsidR="006D3851" w:rsidRDefault="000634AD" w:rsidP="000634AD">
      <w:r w:rsidRPr="00B70F4E">
        <w:t>The</w:t>
      </w:r>
      <w:r w:rsidR="000F3547">
        <w:t xml:space="preserve"> </w:t>
      </w:r>
      <w:r w:rsidRPr="00B70F4E">
        <w:t>Implementation</w:t>
      </w:r>
      <w:r w:rsidR="000F3547">
        <w:t xml:space="preserve"> </w:t>
      </w:r>
      <w:r w:rsidRPr="00B70F4E">
        <w:t>Team</w:t>
      </w:r>
      <w:r w:rsidR="000F3547">
        <w:t xml:space="preserve"> </w:t>
      </w:r>
      <w:r w:rsidRPr="00B70F4E">
        <w:t>and</w:t>
      </w:r>
      <w:r w:rsidR="000F3547">
        <w:t xml:space="preserve"> </w:t>
      </w:r>
      <w:r w:rsidR="00F16F86">
        <w:t>QISs</w:t>
      </w:r>
      <w:r w:rsidR="00D729A0">
        <w:t>/</w:t>
      </w:r>
      <w:r w:rsidR="001E5A26">
        <w:t>i</w:t>
      </w:r>
      <w:r w:rsidR="00D729A0">
        <w:t>nstructors</w:t>
      </w:r>
      <w:r w:rsidR="000F3547">
        <w:t xml:space="preserve"> </w:t>
      </w:r>
      <w:r w:rsidRPr="00B70F4E">
        <w:t>should</w:t>
      </w:r>
      <w:r w:rsidR="000F3547">
        <w:t xml:space="preserve"> </w:t>
      </w:r>
      <w:r>
        <w:t>continue</w:t>
      </w:r>
      <w:r w:rsidR="000F3547">
        <w:t xml:space="preserve"> </w:t>
      </w:r>
      <w:r>
        <w:t>to</w:t>
      </w:r>
      <w:r w:rsidR="000F3547">
        <w:t xml:space="preserve"> </w:t>
      </w:r>
      <w:r>
        <w:t>hold</w:t>
      </w:r>
      <w:r w:rsidR="000F3547">
        <w:t xml:space="preserve"> </w:t>
      </w:r>
      <w:r>
        <w:t>weekly</w:t>
      </w:r>
      <w:r w:rsidR="000F3547">
        <w:t xml:space="preserve"> </w:t>
      </w:r>
      <w:r w:rsidRPr="00B70F4E">
        <w:t>check-in</w:t>
      </w:r>
      <w:r w:rsidR="000F3547">
        <w:t xml:space="preserve"> </w:t>
      </w:r>
      <w:r w:rsidRPr="00B70F4E">
        <w:t>calls</w:t>
      </w:r>
      <w:r w:rsidR="000F3547">
        <w:t xml:space="preserve"> </w:t>
      </w:r>
      <w:r w:rsidRPr="00B70F4E">
        <w:t>or</w:t>
      </w:r>
      <w:r w:rsidR="000F3547">
        <w:t xml:space="preserve"> </w:t>
      </w:r>
      <w:r w:rsidRPr="00B70F4E">
        <w:t>meetings</w:t>
      </w:r>
      <w:r w:rsidR="000F3547">
        <w:t xml:space="preserve"> </w:t>
      </w:r>
      <w:r>
        <w:t>during</w:t>
      </w:r>
      <w:r w:rsidR="000F3547">
        <w:t xml:space="preserve"> </w:t>
      </w:r>
      <w:r>
        <w:t>the</w:t>
      </w:r>
      <w:r w:rsidR="000F3547">
        <w:t xml:space="preserve"> </w:t>
      </w:r>
      <w:r>
        <w:t>Training</w:t>
      </w:r>
      <w:r w:rsidR="000F3547">
        <w:t xml:space="preserve"> </w:t>
      </w:r>
      <w:r>
        <w:t>Phase</w:t>
      </w:r>
      <w:r w:rsidRPr="00B70F4E">
        <w:t>.</w:t>
      </w:r>
    </w:p>
    <w:p w14:paraId="058B9ACA" w14:textId="32E1B264" w:rsidR="001E5A26" w:rsidRPr="00F717EF" w:rsidRDefault="00A67F06" w:rsidP="00F717EF">
      <w:pPr>
        <w:pStyle w:val="Heading3"/>
      </w:pPr>
      <w:bookmarkStart w:id="9" w:name="_Preimplementation_Phase"/>
      <w:bookmarkEnd w:id="9"/>
      <w:r w:rsidRPr="00F717EF">
        <w:t>Pre</w:t>
      </w:r>
      <w:r w:rsidR="00E25C0C" w:rsidRPr="00F717EF">
        <w:t>i</w:t>
      </w:r>
      <w:r w:rsidRPr="00F717EF">
        <w:t>mplementation</w:t>
      </w:r>
      <w:r w:rsidR="000F3547" w:rsidRPr="00F717EF">
        <w:t xml:space="preserve"> </w:t>
      </w:r>
      <w:r w:rsidR="002C36AD" w:rsidRPr="00F717EF">
        <w:t>Phase</w:t>
      </w:r>
      <w:r w:rsidR="000F3547" w:rsidRPr="00F717EF">
        <w:t xml:space="preserve"> </w:t>
      </w:r>
    </w:p>
    <w:p w14:paraId="6A632B17" w14:textId="6A669FBD" w:rsidR="006D3851" w:rsidRDefault="001E5A26" w:rsidP="00D772DE">
      <w:r>
        <w:t>The Pre</w:t>
      </w:r>
      <w:r w:rsidR="00E25C0C">
        <w:t>i</w:t>
      </w:r>
      <w:r>
        <w:t xml:space="preserve">mplementation Phase </w:t>
      </w:r>
      <w:r w:rsidR="00D85D0E" w:rsidRPr="00773BB8">
        <w:t>lasts</w:t>
      </w:r>
      <w:r w:rsidR="000F3547">
        <w:t xml:space="preserve"> </w:t>
      </w:r>
      <w:r w:rsidR="00D85D0E" w:rsidRPr="00773BB8">
        <w:t>approximately</w:t>
      </w:r>
      <w:r w:rsidR="000F3547">
        <w:t xml:space="preserve"> </w:t>
      </w:r>
      <w:r w:rsidR="00773BB8" w:rsidRPr="00773BB8">
        <w:t>1–</w:t>
      </w:r>
      <w:r w:rsidR="00773BB8">
        <w:t>4</w:t>
      </w:r>
      <w:r w:rsidR="000F3547">
        <w:t xml:space="preserve"> </w:t>
      </w:r>
      <w:r w:rsidR="00CE3399" w:rsidRPr="00773BB8">
        <w:t>months</w:t>
      </w:r>
      <w:r>
        <w:t xml:space="preserve">. </w:t>
      </w:r>
      <w:r w:rsidR="00E6618D">
        <w:t>The</w:t>
      </w:r>
      <w:r w:rsidR="000F3547">
        <w:t xml:space="preserve"> </w:t>
      </w:r>
      <w:r w:rsidR="00F51C47">
        <w:t>purpose</w:t>
      </w:r>
      <w:r w:rsidR="000F3547">
        <w:t xml:space="preserve"> </w:t>
      </w:r>
      <w:r w:rsidR="00F51C47">
        <w:t>of</w:t>
      </w:r>
      <w:r w:rsidR="000F3547">
        <w:t xml:space="preserve"> </w:t>
      </w:r>
      <w:r w:rsidR="00F51C47">
        <w:t>the</w:t>
      </w:r>
      <w:r w:rsidR="000F3547">
        <w:t xml:space="preserve"> </w:t>
      </w:r>
      <w:r w:rsidR="00E6618D">
        <w:t>Pre</w:t>
      </w:r>
      <w:r w:rsidR="00E25C0C">
        <w:t>i</w:t>
      </w:r>
      <w:r w:rsidR="00E6618D">
        <w:t>mpl</w:t>
      </w:r>
      <w:r w:rsidR="00AA2593">
        <w:t>e</w:t>
      </w:r>
      <w:r w:rsidR="00E6618D">
        <w:t>mentation</w:t>
      </w:r>
      <w:r w:rsidR="000F3547">
        <w:t xml:space="preserve"> </w:t>
      </w:r>
      <w:r w:rsidR="00E6618D">
        <w:t>Phase</w:t>
      </w:r>
      <w:r w:rsidR="000F3547">
        <w:t xml:space="preserve"> </w:t>
      </w:r>
      <w:r w:rsidR="00F51C47">
        <w:t>is</w:t>
      </w:r>
      <w:r w:rsidR="000F3547">
        <w:t xml:space="preserve"> </w:t>
      </w:r>
      <w:r w:rsidR="00F51C47">
        <w:t>to</w:t>
      </w:r>
      <w:r w:rsidR="000F3547">
        <w:t xml:space="preserve"> </w:t>
      </w:r>
      <w:r w:rsidR="00F51C47">
        <w:t>prepare</w:t>
      </w:r>
      <w:r w:rsidR="000F3547">
        <w:t xml:space="preserve"> </w:t>
      </w:r>
      <w:r w:rsidR="00E6618D">
        <w:t>your</w:t>
      </w:r>
      <w:r w:rsidR="000F3547">
        <w:t xml:space="preserve"> </w:t>
      </w:r>
      <w:r w:rsidR="00E6618D">
        <w:t>hospital</w:t>
      </w:r>
      <w:r w:rsidR="000F3547">
        <w:t xml:space="preserve"> </w:t>
      </w:r>
      <w:r w:rsidR="00E6618D">
        <w:t>for</w:t>
      </w:r>
      <w:r w:rsidR="000F3547">
        <w:t xml:space="preserve"> </w:t>
      </w:r>
      <w:r w:rsidR="00E6618D">
        <w:t>a</w:t>
      </w:r>
      <w:r w:rsidR="000F3547">
        <w:t xml:space="preserve"> </w:t>
      </w:r>
      <w:r w:rsidR="00E6618D">
        <w:t>successful</w:t>
      </w:r>
      <w:r w:rsidR="000F3547">
        <w:t xml:space="preserve"> </w:t>
      </w:r>
      <w:r w:rsidR="00E6618D">
        <w:t>Impl</w:t>
      </w:r>
      <w:r w:rsidR="00AA2593">
        <w:t>e</w:t>
      </w:r>
      <w:r w:rsidR="00E6618D">
        <w:t>mentation</w:t>
      </w:r>
      <w:r w:rsidR="000F3547">
        <w:t xml:space="preserve"> </w:t>
      </w:r>
      <w:r w:rsidR="00E6618D">
        <w:t>Phase.</w:t>
      </w:r>
      <w:r w:rsidR="000F3547">
        <w:t xml:space="preserve"> </w:t>
      </w:r>
    </w:p>
    <w:p w14:paraId="2F67E8E3" w14:textId="38B0DA16" w:rsidR="006D3851" w:rsidRPr="00F717EF" w:rsidRDefault="00E30B7B" w:rsidP="00F717EF">
      <w:pPr>
        <w:pStyle w:val="Heading4"/>
        <w:rPr>
          <w:rFonts w:asciiTheme="minorHAnsi" w:hAnsiTheme="minorHAnsi"/>
          <w:sz w:val="28"/>
          <w:szCs w:val="28"/>
        </w:rPr>
      </w:pPr>
      <w:r w:rsidRPr="00F717EF">
        <w:rPr>
          <w:rFonts w:asciiTheme="minorHAnsi" w:hAnsiTheme="minorHAnsi"/>
          <w:sz w:val="28"/>
          <w:szCs w:val="28"/>
        </w:rPr>
        <w:lastRenderedPageBreak/>
        <w:t>Identify</w:t>
      </w:r>
      <w:r w:rsidR="000F3547" w:rsidRPr="00F717EF">
        <w:rPr>
          <w:rFonts w:asciiTheme="minorHAnsi" w:hAnsiTheme="minorHAnsi"/>
          <w:sz w:val="28"/>
          <w:szCs w:val="28"/>
        </w:rPr>
        <w:t xml:space="preserve"> </w:t>
      </w:r>
      <w:r w:rsidRPr="00F717EF">
        <w:rPr>
          <w:rFonts w:asciiTheme="minorHAnsi" w:hAnsiTheme="minorHAnsi"/>
          <w:sz w:val="28"/>
          <w:szCs w:val="28"/>
        </w:rPr>
        <w:t>Opportunities</w:t>
      </w:r>
      <w:r w:rsidR="000F3547" w:rsidRPr="00F717EF">
        <w:rPr>
          <w:rFonts w:asciiTheme="minorHAnsi" w:hAnsiTheme="minorHAnsi"/>
          <w:sz w:val="28"/>
          <w:szCs w:val="28"/>
        </w:rPr>
        <w:t xml:space="preserve"> </w:t>
      </w:r>
      <w:r w:rsidRPr="00F717EF">
        <w:rPr>
          <w:rFonts w:asciiTheme="minorHAnsi" w:hAnsiTheme="minorHAnsi"/>
          <w:sz w:val="28"/>
          <w:szCs w:val="28"/>
        </w:rPr>
        <w:t>for</w:t>
      </w:r>
      <w:r w:rsidR="000F3547" w:rsidRPr="00F717EF">
        <w:rPr>
          <w:rFonts w:asciiTheme="minorHAnsi" w:hAnsiTheme="minorHAnsi"/>
          <w:sz w:val="28"/>
          <w:szCs w:val="28"/>
        </w:rPr>
        <w:t xml:space="preserve"> </w:t>
      </w:r>
      <w:r w:rsidRPr="00F717EF">
        <w:rPr>
          <w:rFonts w:asciiTheme="minorHAnsi" w:hAnsiTheme="minorHAnsi"/>
          <w:sz w:val="28"/>
          <w:szCs w:val="28"/>
        </w:rPr>
        <w:t>Improvement</w:t>
      </w:r>
    </w:p>
    <w:p w14:paraId="4565E83F" w14:textId="60DE92B8" w:rsidR="00580620" w:rsidRDefault="00E30B7B" w:rsidP="00E30B7B">
      <w:r>
        <w:t>The</w:t>
      </w:r>
      <w:r w:rsidR="000F3547">
        <w:t xml:space="preserve"> </w:t>
      </w:r>
      <w:r>
        <w:t>Implementation</w:t>
      </w:r>
      <w:r w:rsidR="000F3547">
        <w:t xml:space="preserve"> </w:t>
      </w:r>
      <w:r>
        <w:t>Team</w:t>
      </w:r>
      <w:r w:rsidR="000F3547">
        <w:t xml:space="preserve"> </w:t>
      </w:r>
      <w:r>
        <w:t>should</w:t>
      </w:r>
      <w:r w:rsidR="000F3547">
        <w:t xml:space="preserve"> </w:t>
      </w:r>
      <w:r w:rsidR="0091399D">
        <w:t>start</w:t>
      </w:r>
      <w:r w:rsidR="000F3547">
        <w:t xml:space="preserve"> </w:t>
      </w:r>
      <w:r w:rsidR="0091399D">
        <w:t>by</w:t>
      </w:r>
      <w:r w:rsidR="000F3547">
        <w:t xml:space="preserve"> </w:t>
      </w:r>
      <w:r>
        <w:t>identify</w:t>
      </w:r>
      <w:r w:rsidR="0091399D">
        <w:t>ing</w:t>
      </w:r>
      <w:r w:rsidR="000F3547">
        <w:t xml:space="preserve"> </w:t>
      </w:r>
      <w:r>
        <w:t>opportunities</w:t>
      </w:r>
      <w:r w:rsidR="000F3547">
        <w:t xml:space="preserve"> </w:t>
      </w:r>
      <w:r>
        <w:t>for</w:t>
      </w:r>
      <w:r w:rsidR="000F3547">
        <w:t xml:space="preserve"> </w:t>
      </w:r>
      <w:r>
        <w:t>improvement.</w:t>
      </w:r>
      <w:r w:rsidR="000F3547">
        <w:t xml:space="preserve"> </w:t>
      </w:r>
      <w:r w:rsidR="00AB11FC">
        <w:t>(</w:t>
      </w:r>
      <w:r>
        <w:t>It</w:t>
      </w:r>
      <w:r w:rsidR="000F3547">
        <w:t xml:space="preserve"> </w:t>
      </w:r>
      <w:r>
        <w:t>may</w:t>
      </w:r>
      <w:r w:rsidR="000F3547">
        <w:t xml:space="preserve"> </w:t>
      </w:r>
      <w:r>
        <w:t>have</w:t>
      </w:r>
      <w:r w:rsidR="000F3547">
        <w:t xml:space="preserve"> </w:t>
      </w:r>
      <w:r>
        <w:t>identified</w:t>
      </w:r>
      <w:r w:rsidR="000F3547">
        <w:t xml:space="preserve"> </w:t>
      </w:r>
      <w:r>
        <w:t>some</w:t>
      </w:r>
      <w:r w:rsidR="000F3547">
        <w:t xml:space="preserve"> </w:t>
      </w:r>
      <w:r>
        <w:t>opportunities</w:t>
      </w:r>
      <w:r w:rsidR="000F3547">
        <w:t xml:space="preserve"> </w:t>
      </w:r>
      <w:r w:rsidR="0080076B">
        <w:t>during</w:t>
      </w:r>
      <w:r w:rsidR="000F3547">
        <w:t xml:space="preserve"> </w:t>
      </w:r>
      <w:r w:rsidR="0080076B">
        <w:t>the</w:t>
      </w:r>
      <w:r w:rsidR="000F3547">
        <w:t xml:space="preserve"> </w:t>
      </w:r>
      <w:r w:rsidR="00B42F8C">
        <w:t>i</w:t>
      </w:r>
      <w:r w:rsidR="0080076B">
        <w:t>n-</w:t>
      </w:r>
      <w:r w:rsidR="00B42F8C">
        <w:t>p</w:t>
      </w:r>
      <w:r w:rsidR="0080076B">
        <w:t>erson</w:t>
      </w:r>
      <w:r w:rsidR="000F3547">
        <w:t xml:space="preserve"> </w:t>
      </w:r>
      <w:r w:rsidR="00B42F8C">
        <w:t>t</w:t>
      </w:r>
      <w:r>
        <w:t>raining</w:t>
      </w:r>
      <w:r w:rsidR="00D05A8A">
        <w:t>.</w:t>
      </w:r>
      <w:r w:rsidR="00AB11FC">
        <w:t>)</w:t>
      </w:r>
      <w:r w:rsidR="000F3547">
        <w:t xml:space="preserve"> </w:t>
      </w:r>
      <w:r w:rsidR="00AB11FC" w:rsidRPr="009B73CE">
        <w:t>The</w:t>
      </w:r>
      <w:r w:rsidR="000F3547">
        <w:t xml:space="preserve"> </w:t>
      </w:r>
      <w:r w:rsidR="00B42F8C">
        <w:t>t</w:t>
      </w:r>
      <w:r w:rsidR="00AB11FC" w:rsidRPr="009B73CE">
        <w:t>eam</w:t>
      </w:r>
      <w:r w:rsidR="000F3547">
        <w:t xml:space="preserve"> </w:t>
      </w:r>
      <w:r w:rsidR="00AB11FC" w:rsidRPr="009B73CE">
        <w:t>should</w:t>
      </w:r>
      <w:r w:rsidR="000F3547">
        <w:t xml:space="preserve"> </w:t>
      </w:r>
      <w:r w:rsidR="00AB11FC">
        <w:t>f</w:t>
      </w:r>
      <w:r w:rsidR="00AB11FC" w:rsidRPr="00E30B7B">
        <w:t>ollow</w:t>
      </w:r>
      <w:r w:rsidR="000F3547">
        <w:t xml:space="preserve"> </w:t>
      </w:r>
      <w:r w:rsidR="00AB11FC" w:rsidRPr="00E30B7B">
        <w:t>your</w:t>
      </w:r>
      <w:r w:rsidR="000F3547">
        <w:t xml:space="preserve"> </w:t>
      </w:r>
      <w:r w:rsidR="00AB11FC" w:rsidRPr="00E30B7B">
        <w:t>organization’s</w:t>
      </w:r>
      <w:r w:rsidR="000F3547">
        <w:t xml:space="preserve"> </w:t>
      </w:r>
      <w:r w:rsidR="00AB11FC" w:rsidRPr="00E30B7B">
        <w:t>methodology</w:t>
      </w:r>
      <w:r w:rsidR="000F3547">
        <w:t xml:space="preserve"> </w:t>
      </w:r>
      <w:r w:rsidR="00AB11FC" w:rsidRPr="00E30B7B">
        <w:t>or</w:t>
      </w:r>
      <w:r w:rsidR="000F3547">
        <w:t xml:space="preserve"> </w:t>
      </w:r>
      <w:r w:rsidR="00AB11FC" w:rsidRPr="00E30B7B">
        <w:t>model</w:t>
      </w:r>
      <w:r w:rsidR="000F3547">
        <w:t xml:space="preserve"> </w:t>
      </w:r>
      <w:r w:rsidR="00AB11FC" w:rsidRPr="00E30B7B">
        <w:t>for</w:t>
      </w:r>
      <w:r w:rsidR="000F3547">
        <w:t xml:space="preserve"> </w:t>
      </w:r>
      <w:r w:rsidR="00AB11FC" w:rsidRPr="00E30B7B">
        <w:t>making</w:t>
      </w:r>
      <w:r w:rsidR="000F3547">
        <w:t xml:space="preserve"> </w:t>
      </w:r>
      <w:r w:rsidR="00AB11FC" w:rsidRPr="00E30B7B">
        <w:t>improvements</w:t>
      </w:r>
      <w:r w:rsidR="000F3547">
        <w:t xml:space="preserve"> </w:t>
      </w:r>
      <w:r w:rsidR="00AB11FC" w:rsidRPr="00E30B7B">
        <w:t>(e.g.,</w:t>
      </w:r>
      <w:r w:rsidR="000F3547">
        <w:t xml:space="preserve"> </w:t>
      </w:r>
      <w:r w:rsidR="00AB11FC" w:rsidRPr="00E30B7B">
        <w:t>Lean</w:t>
      </w:r>
      <w:r w:rsidR="000F3547">
        <w:t xml:space="preserve"> </w:t>
      </w:r>
      <w:r w:rsidR="00AB11FC" w:rsidRPr="00E30B7B">
        <w:t>methodology,</w:t>
      </w:r>
      <w:r w:rsidR="000F3547">
        <w:t xml:space="preserve"> </w:t>
      </w:r>
      <w:r w:rsidR="00AB11FC" w:rsidRPr="00E30B7B">
        <w:t>Model</w:t>
      </w:r>
      <w:r w:rsidR="000F3547">
        <w:t xml:space="preserve"> </w:t>
      </w:r>
      <w:r w:rsidR="00AB11FC" w:rsidRPr="00E30B7B">
        <w:t>for</w:t>
      </w:r>
      <w:r w:rsidR="000F3547">
        <w:t xml:space="preserve"> </w:t>
      </w:r>
      <w:r w:rsidR="00AB11FC" w:rsidRPr="00E30B7B">
        <w:t>Improvement).</w:t>
      </w:r>
    </w:p>
    <w:p w14:paraId="77354CE7" w14:textId="6E42F811" w:rsidR="006D3851" w:rsidRPr="00F717EF" w:rsidRDefault="00580620" w:rsidP="00F717EF">
      <w:pPr>
        <w:pStyle w:val="Heading4"/>
        <w:rPr>
          <w:rFonts w:asciiTheme="minorHAnsi" w:hAnsiTheme="minorHAnsi"/>
          <w:sz w:val="28"/>
          <w:szCs w:val="28"/>
        </w:rPr>
      </w:pPr>
      <w:r w:rsidRPr="00F717EF">
        <w:rPr>
          <w:rFonts w:asciiTheme="minorHAnsi" w:hAnsiTheme="minorHAnsi"/>
          <w:sz w:val="28"/>
          <w:szCs w:val="28"/>
        </w:rPr>
        <w:t>Prioritize</w:t>
      </w:r>
      <w:r w:rsidR="000F3547" w:rsidRPr="00F717EF">
        <w:rPr>
          <w:rFonts w:asciiTheme="minorHAnsi" w:hAnsiTheme="minorHAnsi"/>
          <w:sz w:val="28"/>
          <w:szCs w:val="28"/>
        </w:rPr>
        <w:t xml:space="preserve"> </w:t>
      </w:r>
      <w:r w:rsidRPr="00F717EF">
        <w:rPr>
          <w:rFonts w:asciiTheme="minorHAnsi" w:hAnsiTheme="minorHAnsi"/>
          <w:sz w:val="28"/>
          <w:szCs w:val="28"/>
        </w:rPr>
        <w:t>Opportunities</w:t>
      </w:r>
      <w:r w:rsidR="000F3547" w:rsidRPr="00F717EF">
        <w:rPr>
          <w:rFonts w:asciiTheme="minorHAnsi" w:hAnsiTheme="minorHAnsi"/>
          <w:sz w:val="28"/>
          <w:szCs w:val="28"/>
        </w:rPr>
        <w:t xml:space="preserve"> </w:t>
      </w:r>
      <w:r w:rsidRPr="00F717EF">
        <w:rPr>
          <w:rFonts w:asciiTheme="minorHAnsi" w:hAnsiTheme="minorHAnsi"/>
          <w:sz w:val="28"/>
          <w:szCs w:val="28"/>
        </w:rPr>
        <w:t>for</w:t>
      </w:r>
      <w:r w:rsidR="000F3547" w:rsidRPr="00F717EF">
        <w:rPr>
          <w:rFonts w:asciiTheme="minorHAnsi" w:hAnsiTheme="minorHAnsi"/>
          <w:sz w:val="28"/>
          <w:szCs w:val="28"/>
        </w:rPr>
        <w:t xml:space="preserve"> </w:t>
      </w:r>
      <w:r w:rsidRPr="00F717EF">
        <w:rPr>
          <w:rFonts w:asciiTheme="minorHAnsi" w:hAnsiTheme="minorHAnsi"/>
          <w:sz w:val="28"/>
          <w:szCs w:val="28"/>
        </w:rPr>
        <w:t>Improvement</w:t>
      </w:r>
    </w:p>
    <w:p w14:paraId="2F627011" w14:textId="55AF97F3" w:rsidR="006D3851" w:rsidRDefault="00580620" w:rsidP="00E30B7B">
      <w:r>
        <w:t>Next,</w:t>
      </w:r>
      <w:r w:rsidR="000F3547">
        <w:t xml:space="preserve"> </w:t>
      </w:r>
      <w:r>
        <w:t>the</w:t>
      </w:r>
      <w:r w:rsidR="000F3547">
        <w:t xml:space="preserve"> </w:t>
      </w:r>
      <w:r>
        <w:t>Implementation</w:t>
      </w:r>
      <w:r w:rsidR="000F3547">
        <w:t xml:space="preserve"> </w:t>
      </w:r>
      <w:r>
        <w:t>Team</w:t>
      </w:r>
      <w:r w:rsidR="000F3547">
        <w:t xml:space="preserve"> </w:t>
      </w:r>
      <w:r>
        <w:t>should</w:t>
      </w:r>
      <w:r w:rsidR="000F3547">
        <w:t xml:space="preserve"> </w:t>
      </w:r>
      <w:r>
        <w:t>decide</w:t>
      </w:r>
      <w:r w:rsidR="000F3547">
        <w:t xml:space="preserve"> </w:t>
      </w:r>
      <w:r>
        <w:t>which</w:t>
      </w:r>
      <w:r w:rsidR="000F3547">
        <w:t xml:space="preserve"> </w:t>
      </w:r>
      <w:r>
        <w:t>of</w:t>
      </w:r>
      <w:r w:rsidR="000F3547">
        <w:t xml:space="preserve"> </w:t>
      </w:r>
      <w:r>
        <w:t>these</w:t>
      </w:r>
      <w:r w:rsidR="000F3547">
        <w:t xml:space="preserve"> </w:t>
      </w:r>
      <w:r>
        <w:t>opportunities</w:t>
      </w:r>
      <w:r w:rsidR="000F3547">
        <w:t xml:space="preserve"> </w:t>
      </w:r>
      <w:r w:rsidR="0091399D">
        <w:t>for</w:t>
      </w:r>
      <w:r w:rsidR="000F3547">
        <w:t xml:space="preserve"> </w:t>
      </w:r>
      <w:r w:rsidR="0091399D">
        <w:t>improvement</w:t>
      </w:r>
      <w:r w:rsidR="000F3547">
        <w:t xml:space="preserve"> </w:t>
      </w:r>
      <w:r>
        <w:t>to</w:t>
      </w:r>
      <w:r w:rsidR="000F3547">
        <w:t xml:space="preserve"> </w:t>
      </w:r>
      <w:r>
        <w:t>focus</w:t>
      </w:r>
      <w:r w:rsidR="000F3547">
        <w:t xml:space="preserve"> </w:t>
      </w:r>
      <w:r>
        <w:t>on.</w:t>
      </w:r>
      <w:r w:rsidR="000F3547">
        <w:t xml:space="preserve"> </w:t>
      </w:r>
      <w:r w:rsidR="0091399D">
        <w:t>Try</w:t>
      </w:r>
      <w:r w:rsidR="000F3547">
        <w:t xml:space="preserve"> </w:t>
      </w:r>
      <w:r>
        <w:t>not</w:t>
      </w:r>
      <w:r w:rsidR="000F3547">
        <w:t xml:space="preserve"> </w:t>
      </w:r>
      <w:r w:rsidR="00AB11FC">
        <w:t>to</w:t>
      </w:r>
      <w:r w:rsidR="000F3547">
        <w:t xml:space="preserve"> </w:t>
      </w:r>
      <w:r w:rsidR="00E30B7B">
        <w:t>tackle</w:t>
      </w:r>
      <w:r w:rsidR="000F3547">
        <w:t xml:space="preserve"> </w:t>
      </w:r>
      <w:r w:rsidR="00E30B7B">
        <w:t>everything</w:t>
      </w:r>
      <w:r w:rsidR="000F3547">
        <w:t xml:space="preserve"> </w:t>
      </w:r>
      <w:r w:rsidR="00E30B7B">
        <w:t>at</w:t>
      </w:r>
      <w:r w:rsidR="000F3547">
        <w:t xml:space="preserve"> </w:t>
      </w:r>
      <w:r w:rsidR="00E30B7B">
        <w:t>once</w:t>
      </w:r>
      <w:r w:rsidR="0091399D">
        <w:t>.</w:t>
      </w:r>
      <w:r w:rsidR="000F3547">
        <w:t xml:space="preserve"> </w:t>
      </w:r>
      <w:r w:rsidR="0091399D">
        <w:t>T</w:t>
      </w:r>
      <w:r w:rsidR="00AB11FC">
        <w:t>he</w:t>
      </w:r>
      <w:r w:rsidR="000F3547">
        <w:t xml:space="preserve"> </w:t>
      </w:r>
      <w:r w:rsidR="00B42F8C">
        <w:t>t</w:t>
      </w:r>
      <w:r w:rsidR="00AB11FC">
        <w:t>eam</w:t>
      </w:r>
      <w:r w:rsidR="000F3547">
        <w:t xml:space="preserve"> </w:t>
      </w:r>
      <w:r w:rsidR="00AB11FC">
        <w:t>should</w:t>
      </w:r>
      <w:r w:rsidR="000F3547">
        <w:t xml:space="preserve"> </w:t>
      </w:r>
      <w:r w:rsidR="00AB11FC">
        <w:t>f</w:t>
      </w:r>
      <w:r w:rsidR="00E30B7B">
        <w:t>ocus</w:t>
      </w:r>
      <w:r w:rsidR="000F3547">
        <w:t xml:space="preserve"> </w:t>
      </w:r>
      <w:r w:rsidR="00E30B7B">
        <w:t>on</w:t>
      </w:r>
      <w:r w:rsidR="000F3547">
        <w:t xml:space="preserve"> </w:t>
      </w:r>
      <w:r w:rsidR="00561BE8">
        <w:t>just</w:t>
      </w:r>
      <w:r w:rsidR="000F3547">
        <w:t xml:space="preserve"> </w:t>
      </w:r>
      <w:r w:rsidR="00E30B7B">
        <w:t>a</w:t>
      </w:r>
      <w:r w:rsidR="000F3547">
        <w:t xml:space="preserve"> </w:t>
      </w:r>
      <w:r w:rsidR="00E30B7B">
        <w:t>few</w:t>
      </w:r>
      <w:r w:rsidR="000F3547">
        <w:t xml:space="preserve"> </w:t>
      </w:r>
      <w:r w:rsidR="00E30B7B">
        <w:t>key</w:t>
      </w:r>
      <w:r w:rsidR="000F3547">
        <w:t xml:space="preserve"> </w:t>
      </w:r>
      <w:r w:rsidR="00E30B7B">
        <w:t>interventions.</w:t>
      </w:r>
      <w:r w:rsidR="000F3547">
        <w:t xml:space="preserve"> </w:t>
      </w:r>
    </w:p>
    <w:p w14:paraId="278762DD" w14:textId="2F4C13EA" w:rsidR="006D3851" w:rsidRDefault="00A20B9C" w:rsidP="00015C2C">
      <w:pPr>
        <w:spacing w:before="240"/>
      </w:pPr>
      <w:r>
        <w:t>To</w:t>
      </w:r>
      <w:r w:rsidR="000F3547">
        <w:t xml:space="preserve"> </w:t>
      </w:r>
      <w:r>
        <w:t>keep</w:t>
      </w:r>
      <w:r w:rsidR="000F3547">
        <w:t xml:space="preserve"> </w:t>
      </w:r>
      <w:r>
        <w:t>your</w:t>
      </w:r>
      <w:r w:rsidR="000F3547">
        <w:t xml:space="preserve"> </w:t>
      </w:r>
      <w:r>
        <w:t>prevention</w:t>
      </w:r>
      <w:r w:rsidR="000F3547">
        <w:t xml:space="preserve"> </w:t>
      </w:r>
      <w:r>
        <w:t>initiative</w:t>
      </w:r>
      <w:r w:rsidR="000F3547">
        <w:t xml:space="preserve"> </w:t>
      </w:r>
      <w:r>
        <w:t>moving</w:t>
      </w:r>
      <w:r w:rsidR="000F3547">
        <w:t xml:space="preserve"> </w:t>
      </w:r>
      <w:r>
        <w:t>forward,</w:t>
      </w:r>
      <w:r w:rsidR="000F3547">
        <w:t xml:space="preserve"> </w:t>
      </w:r>
      <w:r w:rsidR="00561BE8">
        <w:t>the</w:t>
      </w:r>
      <w:r w:rsidR="000F3547">
        <w:t xml:space="preserve"> </w:t>
      </w:r>
      <w:r w:rsidR="00561BE8">
        <w:t>Implementation</w:t>
      </w:r>
      <w:r w:rsidR="000F3547">
        <w:t xml:space="preserve"> </w:t>
      </w:r>
      <w:r w:rsidR="00561BE8">
        <w:t>Team</w:t>
      </w:r>
      <w:r w:rsidR="000F3547">
        <w:t xml:space="preserve"> </w:t>
      </w:r>
      <w:r w:rsidR="00561BE8">
        <w:t>should</w:t>
      </w:r>
      <w:r w:rsidR="000F3547">
        <w:t xml:space="preserve"> </w:t>
      </w:r>
      <w:r>
        <w:t>meet</w:t>
      </w:r>
      <w:r w:rsidR="000F3547">
        <w:t xml:space="preserve"> </w:t>
      </w:r>
      <w:r>
        <w:t>weekly</w:t>
      </w:r>
      <w:r w:rsidR="000F3547">
        <w:t xml:space="preserve"> </w:t>
      </w:r>
      <w:r>
        <w:t>during</w:t>
      </w:r>
      <w:r w:rsidR="000F3547">
        <w:t xml:space="preserve"> </w:t>
      </w:r>
      <w:r>
        <w:t>the</w:t>
      </w:r>
      <w:r w:rsidR="000F3547">
        <w:t xml:space="preserve"> </w:t>
      </w:r>
      <w:r>
        <w:t>2</w:t>
      </w:r>
      <w:r w:rsidR="000F3547">
        <w:t xml:space="preserve"> </w:t>
      </w:r>
      <w:r>
        <w:t>weeks</w:t>
      </w:r>
      <w:r w:rsidR="000F3547">
        <w:t xml:space="preserve"> </w:t>
      </w:r>
      <w:r w:rsidR="00B42F8C">
        <w:t>after</w:t>
      </w:r>
      <w:r w:rsidR="000F3547">
        <w:t xml:space="preserve"> </w:t>
      </w:r>
      <w:r>
        <w:t>the</w:t>
      </w:r>
      <w:r w:rsidR="000F3547">
        <w:t xml:space="preserve"> </w:t>
      </w:r>
      <w:r w:rsidR="00B42F8C">
        <w:t>i</w:t>
      </w:r>
      <w:r>
        <w:t>n-</w:t>
      </w:r>
      <w:r w:rsidR="00B42F8C">
        <w:t>p</w:t>
      </w:r>
      <w:r>
        <w:t>erson</w:t>
      </w:r>
      <w:r w:rsidR="000F3547">
        <w:t xml:space="preserve"> </w:t>
      </w:r>
      <w:r w:rsidR="00B42F8C">
        <w:t>t</w:t>
      </w:r>
      <w:r>
        <w:t>raining</w:t>
      </w:r>
      <w:r w:rsidR="000F3547">
        <w:t xml:space="preserve"> </w:t>
      </w:r>
      <w:r>
        <w:t>for</w:t>
      </w:r>
      <w:r w:rsidR="000F3547">
        <w:t xml:space="preserve"> </w:t>
      </w:r>
      <w:r>
        <w:t>focused</w:t>
      </w:r>
      <w:r w:rsidR="000F3547">
        <w:t xml:space="preserve"> </w:t>
      </w:r>
      <w:r>
        <w:t>discussions</w:t>
      </w:r>
      <w:r w:rsidR="000F3547">
        <w:t xml:space="preserve"> </w:t>
      </w:r>
      <w:r>
        <w:t>on</w:t>
      </w:r>
      <w:r w:rsidR="000F3547">
        <w:t xml:space="preserve"> </w:t>
      </w:r>
      <w:r>
        <w:t>prioritizing</w:t>
      </w:r>
      <w:r w:rsidR="000F3547">
        <w:t xml:space="preserve"> </w:t>
      </w:r>
      <w:r>
        <w:t>opportunities</w:t>
      </w:r>
      <w:r w:rsidR="000F3547">
        <w:t xml:space="preserve"> </w:t>
      </w:r>
      <w:r>
        <w:t>for</w:t>
      </w:r>
      <w:r w:rsidR="000F3547">
        <w:t xml:space="preserve"> </w:t>
      </w:r>
      <w:r>
        <w:t>quality</w:t>
      </w:r>
      <w:r w:rsidR="000F3547">
        <w:t xml:space="preserve"> </w:t>
      </w:r>
      <w:r>
        <w:t>improvement.</w:t>
      </w:r>
      <w:r w:rsidR="000F3547">
        <w:t xml:space="preserve"> </w:t>
      </w:r>
      <w:r w:rsidR="0005048C" w:rsidRPr="009B73CE">
        <w:rPr>
          <w:b/>
        </w:rPr>
        <w:t>Appendix</w:t>
      </w:r>
      <w:r w:rsidR="000F3547">
        <w:rPr>
          <w:b/>
        </w:rPr>
        <w:t xml:space="preserve"> </w:t>
      </w:r>
      <w:r w:rsidR="0005048C" w:rsidRPr="009B73CE">
        <w:rPr>
          <w:b/>
        </w:rPr>
        <w:t>B</w:t>
      </w:r>
      <w:r w:rsidR="000F3547">
        <w:t xml:space="preserve"> </w:t>
      </w:r>
      <w:r w:rsidR="00655997">
        <w:t>tells</w:t>
      </w:r>
      <w:r w:rsidR="000F3547">
        <w:t xml:space="preserve"> </w:t>
      </w:r>
      <w:r w:rsidR="00655997">
        <w:t>how</w:t>
      </w:r>
      <w:r w:rsidR="000F3547">
        <w:t xml:space="preserve"> </w:t>
      </w:r>
      <w:r w:rsidR="00655997">
        <w:t>to</w:t>
      </w:r>
      <w:r w:rsidR="000F3547">
        <w:t xml:space="preserve"> </w:t>
      </w:r>
      <w:r w:rsidR="00655997">
        <w:t>prioritize</w:t>
      </w:r>
      <w:r w:rsidR="000F3547">
        <w:t xml:space="preserve"> </w:t>
      </w:r>
      <w:r w:rsidR="00A30C21">
        <w:t>these</w:t>
      </w:r>
      <w:r w:rsidR="000F3547">
        <w:t xml:space="preserve"> </w:t>
      </w:r>
      <w:r w:rsidR="0005048C">
        <w:t>opportunities</w:t>
      </w:r>
      <w:r w:rsidR="00561BE8" w:rsidRPr="00E85F87">
        <w:t>.</w:t>
      </w:r>
    </w:p>
    <w:p w14:paraId="64975132" w14:textId="4BE3A51A" w:rsidR="006D3851" w:rsidRPr="00F717EF" w:rsidRDefault="00AB11FC" w:rsidP="00F717EF">
      <w:pPr>
        <w:pStyle w:val="Heading4"/>
        <w:rPr>
          <w:rFonts w:asciiTheme="minorHAnsi" w:hAnsiTheme="minorHAnsi"/>
          <w:sz w:val="28"/>
          <w:szCs w:val="28"/>
        </w:rPr>
      </w:pPr>
      <w:r w:rsidRPr="00F717EF">
        <w:rPr>
          <w:rFonts w:asciiTheme="minorHAnsi" w:hAnsiTheme="minorHAnsi"/>
          <w:sz w:val="28"/>
          <w:szCs w:val="28"/>
        </w:rPr>
        <w:t>Refine</w:t>
      </w:r>
      <w:r w:rsidR="000F3547" w:rsidRPr="00F717EF">
        <w:rPr>
          <w:rFonts w:asciiTheme="minorHAnsi" w:hAnsiTheme="minorHAnsi"/>
          <w:sz w:val="28"/>
          <w:szCs w:val="28"/>
        </w:rPr>
        <w:t xml:space="preserve"> </w:t>
      </w:r>
      <w:r w:rsidRPr="00F717EF">
        <w:rPr>
          <w:rFonts w:asciiTheme="minorHAnsi" w:hAnsiTheme="minorHAnsi"/>
          <w:sz w:val="28"/>
          <w:szCs w:val="28"/>
        </w:rPr>
        <w:t>the</w:t>
      </w:r>
      <w:r w:rsidR="000F3547" w:rsidRPr="00F717EF">
        <w:rPr>
          <w:rFonts w:asciiTheme="minorHAnsi" w:hAnsiTheme="minorHAnsi"/>
          <w:sz w:val="28"/>
          <w:szCs w:val="28"/>
        </w:rPr>
        <w:t xml:space="preserve"> </w:t>
      </w:r>
      <w:r w:rsidR="00AF643B" w:rsidRPr="00F717EF">
        <w:rPr>
          <w:rFonts w:asciiTheme="minorHAnsi" w:hAnsiTheme="minorHAnsi"/>
          <w:sz w:val="28"/>
          <w:szCs w:val="28"/>
        </w:rPr>
        <w:t>Action</w:t>
      </w:r>
      <w:r w:rsidR="000F3547" w:rsidRPr="00F717EF">
        <w:rPr>
          <w:rFonts w:asciiTheme="minorHAnsi" w:hAnsiTheme="minorHAnsi"/>
          <w:sz w:val="28"/>
          <w:szCs w:val="28"/>
        </w:rPr>
        <w:t xml:space="preserve"> </w:t>
      </w:r>
      <w:r w:rsidR="00AF643B" w:rsidRPr="00F717EF">
        <w:rPr>
          <w:rFonts w:asciiTheme="minorHAnsi" w:hAnsiTheme="minorHAnsi"/>
          <w:sz w:val="28"/>
          <w:szCs w:val="28"/>
        </w:rPr>
        <w:t>Plan</w:t>
      </w:r>
    </w:p>
    <w:p w14:paraId="1BAB9488" w14:textId="62E1C7EE" w:rsidR="006D3851" w:rsidRDefault="001133B9" w:rsidP="00FE2815">
      <w:r>
        <w:t>Once</w:t>
      </w:r>
      <w:r w:rsidR="000F3547">
        <w:t xml:space="preserve"> </w:t>
      </w:r>
      <w:r>
        <w:t>the</w:t>
      </w:r>
      <w:r w:rsidR="000F3547">
        <w:t xml:space="preserve"> </w:t>
      </w:r>
      <w:r>
        <w:t>Implementation</w:t>
      </w:r>
      <w:r w:rsidR="000F3547">
        <w:t xml:space="preserve"> </w:t>
      </w:r>
      <w:r>
        <w:t>Team</w:t>
      </w:r>
      <w:r w:rsidR="000F3547">
        <w:t xml:space="preserve"> </w:t>
      </w:r>
      <w:r>
        <w:t>has</w:t>
      </w:r>
      <w:r w:rsidR="000F3547">
        <w:t xml:space="preserve"> </w:t>
      </w:r>
      <w:r>
        <w:t>identified</w:t>
      </w:r>
      <w:r w:rsidR="000F3547">
        <w:t xml:space="preserve"> </w:t>
      </w:r>
      <w:r>
        <w:t>and</w:t>
      </w:r>
      <w:r w:rsidR="000F3547">
        <w:t xml:space="preserve"> </w:t>
      </w:r>
      <w:r>
        <w:t>prioritized</w:t>
      </w:r>
      <w:r w:rsidR="000F3547">
        <w:t xml:space="preserve"> </w:t>
      </w:r>
      <w:r>
        <w:t>opportunities</w:t>
      </w:r>
      <w:r w:rsidR="000F3547">
        <w:t xml:space="preserve"> </w:t>
      </w:r>
      <w:r>
        <w:t>for</w:t>
      </w:r>
      <w:r w:rsidR="000F3547">
        <w:t xml:space="preserve"> </w:t>
      </w:r>
      <w:r>
        <w:t>improvement,</w:t>
      </w:r>
      <w:r w:rsidR="000F3547">
        <w:t xml:space="preserve"> </w:t>
      </w:r>
      <w:r>
        <w:t>it</w:t>
      </w:r>
      <w:r w:rsidR="000F3547">
        <w:t xml:space="preserve"> </w:t>
      </w:r>
      <w:r>
        <w:t>can</w:t>
      </w:r>
      <w:r w:rsidR="000F3547">
        <w:t xml:space="preserve"> </w:t>
      </w:r>
      <w:r>
        <w:t>refine</w:t>
      </w:r>
      <w:r w:rsidR="000F3547">
        <w:t xml:space="preserve"> </w:t>
      </w:r>
      <w:r>
        <w:t>the</w:t>
      </w:r>
      <w:r w:rsidR="000F3547">
        <w:t xml:space="preserve"> </w:t>
      </w:r>
      <w:r>
        <w:t>draft</w:t>
      </w:r>
      <w:r w:rsidR="000F3547">
        <w:t xml:space="preserve"> </w:t>
      </w:r>
      <w:r w:rsidR="00F2568D">
        <w:t>a</w:t>
      </w:r>
      <w:r>
        <w:t>ction</w:t>
      </w:r>
      <w:r w:rsidR="000F3547">
        <w:t xml:space="preserve"> </w:t>
      </w:r>
      <w:r w:rsidR="00F2568D">
        <w:t>p</w:t>
      </w:r>
      <w:r>
        <w:t>lan</w:t>
      </w:r>
      <w:r w:rsidR="000F3547">
        <w:t xml:space="preserve"> </w:t>
      </w:r>
      <w:r>
        <w:t>it</w:t>
      </w:r>
      <w:r w:rsidR="000F3547">
        <w:t xml:space="preserve"> </w:t>
      </w:r>
      <w:r>
        <w:t>created</w:t>
      </w:r>
      <w:r w:rsidR="000F3547">
        <w:t xml:space="preserve"> </w:t>
      </w:r>
      <w:r>
        <w:t>during</w:t>
      </w:r>
      <w:r w:rsidR="000F3547">
        <w:t xml:space="preserve"> </w:t>
      </w:r>
      <w:r>
        <w:t>the</w:t>
      </w:r>
      <w:r w:rsidR="000F3547">
        <w:t xml:space="preserve"> </w:t>
      </w:r>
      <w:r>
        <w:t>Training</w:t>
      </w:r>
      <w:r w:rsidR="000F3547">
        <w:t xml:space="preserve"> </w:t>
      </w:r>
      <w:r>
        <w:t>Phase.</w:t>
      </w:r>
      <w:r w:rsidR="000F3547">
        <w:t xml:space="preserve"> </w:t>
      </w:r>
      <w:r w:rsidR="00FA55FA">
        <w:t>The</w:t>
      </w:r>
      <w:r w:rsidR="000F3547">
        <w:t xml:space="preserve"> </w:t>
      </w:r>
      <w:r w:rsidR="00FA55FA">
        <w:t>goal</w:t>
      </w:r>
      <w:r w:rsidR="000F3547">
        <w:t xml:space="preserve"> </w:t>
      </w:r>
      <w:r w:rsidR="00FA55FA">
        <w:t>is</w:t>
      </w:r>
      <w:r w:rsidR="000F3547">
        <w:t xml:space="preserve"> </w:t>
      </w:r>
      <w:r w:rsidR="00FA55FA">
        <w:t>to</w:t>
      </w:r>
      <w:r w:rsidR="000F3547">
        <w:t xml:space="preserve"> </w:t>
      </w:r>
      <w:r w:rsidR="00FA55FA">
        <w:t>develop</w:t>
      </w:r>
      <w:r w:rsidR="000F3547">
        <w:t xml:space="preserve"> </w:t>
      </w:r>
      <w:r w:rsidR="00FA55FA">
        <w:t>an</w:t>
      </w:r>
      <w:r w:rsidR="000F3547">
        <w:t xml:space="preserve"> </w:t>
      </w:r>
      <w:r w:rsidR="00F2568D">
        <w:t>a</w:t>
      </w:r>
      <w:r w:rsidR="00FA55FA">
        <w:t>ction</w:t>
      </w:r>
      <w:r w:rsidR="000F3547">
        <w:t xml:space="preserve"> </w:t>
      </w:r>
      <w:r w:rsidR="00F2568D">
        <w:t>p</w:t>
      </w:r>
      <w:r w:rsidR="00FA55FA">
        <w:t>lan</w:t>
      </w:r>
      <w:r w:rsidR="000F3547">
        <w:t xml:space="preserve"> </w:t>
      </w:r>
      <w:r w:rsidR="00FA55FA">
        <w:t>within</w:t>
      </w:r>
      <w:r w:rsidR="000F3547">
        <w:t xml:space="preserve"> </w:t>
      </w:r>
      <w:r w:rsidR="00FA55FA">
        <w:t>2</w:t>
      </w:r>
      <w:r w:rsidR="000F3547">
        <w:t xml:space="preserve"> </w:t>
      </w:r>
      <w:r w:rsidR="00FA55FA">
        <w:t>weeks</w:t>
      </w:r>
      <w:r w:rsidR="000F3547">
        <w:t xml:space="preserve"> </w:t>
      </w:r>
      <w:r w:rsidR="00FA55FA">
        <w:t>after</w:t>
      </w:r>
      <w:r w:rsidR="000F3547">
        <w:t xml:space="preserve"> </w:t>
      </w:r>
      <w:r w:rsidR="00FA55FA">
        <w:t>the</w:t>
      </w:r>
      <w:r w:rsidR="000F3547">
        <w:t xml:space="preserve"> </w:t>
      </w:r>
      <w:r w:rsidR="00F2568D">
        <w:t>i</w:t>
      </w:r>
      <w:r w:rsidR="00FA55FA">
        <w:t>n-</w:t>
      </w:r>
      <w:r w:rsidR="00F2568D">
        <w:t>p</w:t>
      </w:r>
      <w:r w:rsidR="00FA55FA">
        <w:t>erson</w:t>
      </w:r>
      <w:r w:rsidR="000F3547">
        <w:t xml:space="preserve"> </w:t>
      </w:r>
      <w:r w:rsidR="00F2568D">
        <w:t>t</w:t>
      </w:r>
      <w:r w:rsidR="00FA55FA">
        <w:t>raining.</w:t>
      </w:r>
      <w:r w:rsidR="000F3547">
        <w:t xml:space="preserve"> </w:t>
      </w:r>
      <w:r w:rsidR="00FA73A6">
        <w:t>The</w:t>
      </w:r>
      <w:r w:rsidR="000F3547">
        <w:t xml:space="preserve"> </w:t>
      </w:r>
      <w:r w:rsidR="00F2568D">
        <w:t>t</w:t>
      </w:r>
      <w:r w:rsidR="00FA73A6">
        <w:t>eam</w:t>
      </w:r>
      <w:r w:rsidR="000F3547">
        <w:t xml:space="preserve"> </w:t>
      </w:r>
      <w:r w:rsidR="00FE2815">
        <w:t>may</w:t>
      </w:r>
      <w:r w:rsidR="000F3547">
        <w:t xml:space="preserve"> </w:t>
      </w:r>
      <w:r w:rsidR="00FE2815">
        <w:t>want</w:t>
      </w:r>
      <w:r w:rsidR="000F3547">
        <w:t xml:space="preserve"> </w:t>
      </w:r>
      <w:r w:rsidR="00FE2815">
        <w:t>to</w:t>
      </w:r>
      <w:r w:rsidR="000F3547">
        <w:t xml:space="preserve"> </w:t>
      </w:r>
      <w:r w:rsidR="00FE2815">
        <w:t>use</w:t>
      </w:r>
      <w:r w:rsidR="000F3547">
        <w:t xml:space="preserve"> </w:t>
      </w:r>
      <w:hyperlink r:id="rId59" w:anchor="Tool2I" w:history="1">
        <w:r w:rsidR="0055544B" w:rsidRPr="00912B0B">
          <w:rPr>
            <w:rStyle w:val="Hyperlink"/>
          </w:rPr>
          <w:t>Tool 2I</w:t>
        </w:r>
      </w:hyperlink>
      <w:r w:rsidR="0055544B">
        <w:t xml:space="preserve"> </w:t>
      </w:r>
      <w:r w:rsidR="00AF643B">
        <w:t>or</w:t>
      </w:r>
      <w:r w:rsidR="000F3547">
        <w:t xml:space="preserve"> </w:t>
      </w:r>
      <w:r w:rsidR="00AF643B">
        <w:t>an</w:t>
      </w:r>
      <w:r w:rsidR="000F3547">
        <w:t xml:space="preserve"> </w:t>
      </w:r>
      <w:r w:rsidR="00AF643B">
        <w:t>alternate</w:t>
      </w:r>
      <w:r w:rsidR="000F3547">
        <w:t xml:space="preserve"> </w:t>
      </w:r>
      <w:r w:rsidR="00AF643B">
        <w:t>version</w:t>
      </w:r>
      <w:r w:rsidR="000F3547">
        <w:t xml:space="preserve"> </w:t>
      </w:r>
      <w:r w:rsidR="00AF643B">
        <w:t>of</w:t>
      </w:r>
      <w:r w:rsidR="000F3547">
        <w:t xml:space="preserve"> </w:t>
      </w:r>
      <w:r w:rsidR="00F2568D">
        <w:t>the a</w:t>
      </w:r>
      <w:r w:rsidR="00AF643B">
        <w:t>ction</w:t>
      </w:r>
      <w:r w:rsidR="000F3547">
        <w:t xml:space="preserve"> </w:t>
      </w:r>
      <w:r w:rsidR="00F2568D">
        <w:t>p</w:t>
      </w:r>
      <w:r w:rsidR="00AF643B">
        <w:t>lan</w:t>
      </w:r>
      <w:r w:rsidR="000F3547">
        <w:t xml:space="preserve"> </w:t>
      </w:r>
      <w:r w:rsidR="00AF643B">
        <w:t>to</w:t>
      </w:r>
      <w:r w:rsidR="000F3547">
        <w:t xml:space="preserve"> </w:t>
      </w:r>
      <w:r w:rsidR="00AF643B">
        <w:t>address</w:t>
      </w:r>
      <w:r w:rsidR="000F3547">
        <w:t xml:space="preserve"> </w:t>
      </w:r>
      <w:r w:rsidR="00AF643B">
        <w:t>the</w:t>
      </w:r>
      <w:r w:rsidR="000F3547">
        <w:t xml:space="preserve"> </w:t>
      </w:r>
      <w:r w:rsidR="00AF643B">
        <w:t>following</w:t>
      </w:r>
      <w:r w:rsidR="000F3547">
        <w:t xml:space="preserve"> </w:t>
      </w:r>
      <w:r w:rsidR="00AF643B">
        <w:t>items:</w:t>
      </w:r>
    </w:p>
    <w:p w14:paraId="147F204B" w14:textId="2F5C76A9" w:rsidR="00786CA2" w:rsidRPr="004449E6" w:rsidRDefault="00786CA2" w:rsidP="00F250DA">
      <w:pPr>
        <w:pStyle w:val="ListBullet"/>
      </w:pPr>
      <w:r w:rsidRPr="004449E6">
        <w:t>How</w:t>
      </w:r>
      <w:r w:rsidR="000F3547">
        <w:t xml:space="preserve"> </w:t>
      </w:r>
      <w:r w:rsidRPr="004449E6">
        <w:t>to</w:t>
      </w:r>
      <w:r w:rsidR="000F3547">
        <w:t xml:space="preserve"> </w:t>
      </w:r>
      <w:r w:rsidRPr="004449E6">
        <w:t>develop</w:t>
      </w:r>
      <w:r w:rsidR="000F3547">
        <w:t xml:space="preserve"> </w:t>
      </w:r>
      <w:r w:rsidR="007A3AAC">
        <w:t>u</w:t>
      </w:r>
      <w:r w:rsidRPr="004449E6">
        <w:t>nit</w:t>
      </w:r>
      <w:r w:rsidR="000F3547">
        <w:t xml:space="preserve"> </w:t>
      </w:r>
      <w:r w:rsidR="007A3AAC">
        <w:t>t</w:t>
      </w:r>
      <w:r w:rsidRPr="004449E6">
        <w:t>eams</w:t>
      </w:r>
      <w:r w:rsidR="000F3547">
        <w:t xml:space="preserve"> </w:t>
      </w:r>
      <w:r w:rsidRPr="004449E6">
        <w:t>and</w:t>
      </w:r>
      <w:r w:rsidR="000F3547">
        <w:t xml:space="preserve"> </w:t>
      </w:r>
      <w:r w:rsidRPr="004449E6">
        <w:t>how</w:t>
      </w:r>
      <w:r w:rsidR="000F3547">
        <w:t xml:space="preserve"> </w:t>
      </w:r>
      <w:r w:rsidRPr="004449E6">
        <w:t>they</w:t>
      </w:r>
      <w:r w:rsidR="000F3547">
        <w:t xml:space="preserve"> </w:t>
      </w:r>
      <w:r w:rsidRPr="004449E6">
        <w:t>will</w:t>
      </w:r>
      <w:r w:rsidR="000F3547">
        <w:t xml:space="preserve"> </w:t>
      </w:r>
      <w:r w:rsidRPr="004449E6">
        <w:t>work</w:t>
      </w:r>
      <w:r w:rsidR="000F3547">
        <w:t xml:space="preserve"> </w:t>
      </w:r>
      <w:r w:rsidRPr="004449E6">
        <w:t>with</w:t>
      </w:r>
      <w:r w:rsidR="000F3547">
        <w:t xml:space="preserve"> </w:t>
      </w:r>
      <w:r w:rsidRPr="004449E6">
        <w:t>the</w:t>
      </w:r>
      <w:r w:rsidR="000F3547">
        <w:t xml:space="preserve"> </w:t>
      </w:r>
      <w:r w:rsidRPr="004449E6">
        <w:t>Implementation</w:t>
      </w:r>
      <w:r w:rsidR="000F3547">
        <w:t xml:space="preserve"> </w:t>
      </w:r>
      <w:r w:rsidRPr="004449E6">
        <w:t>Team</w:t>
      </w:r>
      <w:r w:rsidR="000F3547">
        <w:t xml:space="preserve"> </w:t>
      </w:r>
    </w:p>
    <w:p w14:paraId="6C069657" w14:textId="0C241179" w:rsidR="00786CA2" w:rsidRPr="004449E6" w:rsidRDefault="007A3AAC" w:rsidP="00F250DA">
      <w:pPr>
        <w:pStyle w:val="ListBullet"/>
      </w:pPr>
      <w:r>
        <w:t>R</w:t>
      </w:r>
      <w:r w:rsidR="00786CA2" w:rsidRPr="004449E6">
        <w:t>oles</w:t>
      </w:r>
      <w:r w:rsidR="000F3547">
        <w:t xml:space="preserve"> </w:t>
      </w:r>
      <w:r w:rsidR="00786CA2" w:rsidRPr="004449E6">
        <w:t>and</w:t>
      </w:r>
      <w:r w:rsidR="000F3547">
        <w:t xml:space="preserve"> </w:t>
      </w:r>
      <w:r w:rsidR="00786CA2" w:rsidRPr="004449E6">
        <w:t>responsibilities</w:t>
      </w:r>
      <w:r w:rsidR="000F3547">
        <w:t xml:space="preserve"> </w:t>
      </w:r>
      <w:r w:rsidR="00786CA2" w:rsidRPr="004449E6">
        <w:t>of</w:t>
      </w:r>
      <w:r w:rsidR="000F3547">
        <w:t xml:space="preserve"> </w:t>
      </w:r>
      <w:r w:rsidR="00786CA2" w:rsidRPr="004449E6">
        <w:t>each</w:t>
      </w:r>
      <w:r w:rsidR="000F3547">
        <w:t xml:space="preserve"> </w:t>
      </w:r>
      <w:r w:rsidR="00786CA2" w:rsidRPr="004449E6">
        <w:t>staff</w:t>
      </w:r>
      <w:r w:rsidR="000F3547">
        <w:t xml:space="preserve"> </w:t>
      </w:r>
      <w:r w:rsidR="00786CA2" w:rsidRPr="004449E6">
        <w:t>member</w:t>
      </w:r>
      <w:r w:rsidR="000F3547">
        <w:t xml:space="preserve"> </w:t>
      </w:r>
      <w:r w:rsidR="00786CA2" w:rsidRPr="004449E6">
        <w:t>and</w:t>
      </w:r>
      <w:r w:rsidR="000F3547">
        <w:t xml:space="preserve"> </w:t>
      </w:r>
      <w:r w:rsidR="009A7F17" w:rsidRPr="004449E6">
        <w:t>unit</w:t>
      </w:r>
      <w:r w:rsidR="000F3547">
        <w:t xml:space="preserve"> </w:t>
      </w:r>
      <w:r w:rsidR="009A7F17" w:rsidRPr="004449E6">
        <w:t>champions</w:t>
      </w:r>
      <w:r w:rsidR="000F3547">
        <w:t xml:space="preserve"> </w:t>
      </w:r>
    </w:p>
    <w:p w14:paraId="53C2712E" w14:textId="04FF6C7D" w:rsidR="00786CA2" w:rsidRPr="004449E6" w:rsidRDefault="007A3AAC" w:rsidP="00F250DA">
      <w:pPr>
        <w:pStyle w:val="ListBullet"/>
      </w:pPr>
      <w:r>
        <w:t>S</w:t>
      </w:r>
      <w:r w:rsidR="00786CA2" w:rsidRPr="004449E6">
        <w:t>tandards</w:t>
      </w:r>
      <w:r w:rsidR="000F3547">
        <w:t xml:space="preserve"> </w:t>
      </w:r>
      <w:r w:rsidR="00786CA2" w:rsidRPr="004449E6">
        <w:t>of</w:t>
      </w:r>
      <w:r w:rsidR="000F3547">
        <w:t xml:space="preserve"> </w:t>
      </w:r>
      <w:r w:rsidR="00786CA2" w:rsidRPr="004449E6">
        <w:t>care</w:t>
      </w:r>
      <w:r w:rsidR="000F3547">
        <w:t xml:space="preserve"> </w:t>
      </w:r>
      <w:r w:rsidR="00786CA2" w:rsidRPr="004449E6">
        <w:t>and</w:t>
      </w:r>
      <w:r w:rsidR="000F3547">
        <w:t xml:space="preserve"> </w:t>
      </w:r>
      <w:r w:rsidR="00786CA2" w:rsidRPr="004449E6">
        <w:t>practices</w:t>
      </w:r>
      <w:r w:rsidR="000F3547">
        <w:t xml:space="preserve"> </w:t>
      </w:r>
      <w:r w:rsidR="00786CA2" w:rsidRPr="004449E6">
        <w:t>to</w:t>
      </w:r>
      <w:r w:rsidR="000F3547">
        <w:t xml:space="preserve"> </w:t>
      </w:r>
      <w:r w:rsidR="00786CA2" w:rsidRPr="004449E6">
        <w:t>be</w:t>
      </w:r>
      <w:r w:rsidR="000F3547">
        <w:t xml:space="preserve"> </w:t>
      </w:r>
      <w:r w:rsidR="00786CA2" w:rsidRPr="004449E6">
        <w:t>met</w:t>
      </w:r>
      <w:r w:rsidR="000F3547">
        <w:t xml:space="preserve"> </w:t>
      </w:r>
    </w:p>
    <w:p w14:paraId="657CC900" w14:textId="62F3CB8B" w:rsidR="00786CA2" w:rsidRPr="004449E6" w:rsidRDefault="00786CA2" w:rsidP="00F250DA">
      <w:pPr>
        <w:pStyle w:val="ListBullet"/>
      </w:pPr>
      <w:r w:rsidRPr="004449E6">
        <w:t>Which</w:t>
      </w:r>
      <w:r w:rsidR="000F3547">
        <w:t xml:space="preserve"> </w:t>
      </w:r>
      <w:r w:rsidR="00AA0B4A">
        <w:t xml:space="preserve">pressure injury </w:t>
      </w:r>
      <w:r w:rsidRPr="004449E6">
        <w:t>prevention</w:t>
      </w:r>
      <w:r w:rsidR="000F3547">
        <w:t xml:space="preserve"> </w:t>
      </w:r>
      <w:r w:rsidRPr="004449E6">
        <w:t>practices</w:t>
      </w:r>
      <w:r w:rsidR="000F3547">
        <w:t xml:space="preserve"> </w:t>
      </w:r>
      <w:r w:rsidRPr="004449E6">
        <w:t>go</w:t>
      </w:r>
      <w:r w:rsidR="000F3547">
        <w:t xml:space="preserve"> </w:t>
      </w:r>
      <w:r w:rsidRPr="004449E6">
        <w:t>beyond</w:t>
      </w:r>
      <w:r w:rsidR="000F3547">
        <w:t xml:space="preserve"> </w:t>
      </w:r>
      <w:r w:rsidRPr="004449E6">
        <w:t>a</w:t>
      </w:r>
      <w:r w:rsidR="000F3547">
        <w:t xml:space="preserve"> </w:t>
      </w:r>
      <w:r w:rsidRPr="004449E6">
        <w:t>single</w:t>
      </w:r>
      <w:r w:rsidR="000F3547">
        <w:t xml:space="preserve"> </w:t>
      </w:r>
      <w:r w:rsidRPr="004449E6">
        <w:t>unit</w:t>
      </w:r>
      <w:r w:rsidR="000F3547">
        <w:t xml:space="preserve"> </w:t>
      </w:r>
      <w:r w:rsidRPr="004449E6">
        <w:t>and</w:t>
      </w:r>
      <w:r w:rsidR="000F3547">
        <w:t xml:space="preserve"> </w:t>
      </w:r>
      <w:r w:rsidRPr="004449E6">
        <w:t>how</w:t>
      </w:r>
      <w:r w:rsidR="000F3547">
        <w:t xml:space="preserve"> </w:t>
      </w:r>
      <w:r w:rsidR="004449E6">
        <w:t>they</w:t>
      </w:r>
      <w:r w:rsidR="000F3547">
        <w:t xml:space="preserve"> </w:t>
      </w:r>
      <w:r w:rsidRPr="004449E6">
        <w:t>will</w:t>
      </w:r>
      <w:r w:rsidR="000F3547">
        <w:t xml:space="preserve"> </w:t>
      </w:r>
      <w:r w:rsidRPr="004449E6">
        <w:t>be</w:t>
      </w:r>
      <w:r w:rsidR="000F3547">
        <w:t xml:space="preserve"> </w:t>
      </w:r>
      <w:r w:rsidRPr="004449E6">
        <w:t>addressed</w:t>
      </w:r>
      <w:r w:rsidR="000F3547">
        <w:t xml:space="preserve"> </w:t>
      </w:r>
    </w:p>
    <w:p w14:paraId="7F37F64A" w14:textId="1E537F6A" w:rsidR="00786CA2" w:rsidRPr="00482303" w:rsidRDefault="00786CA2" w:rsidP="00F250DA">
      <w:pPr>
        <w:pStyle w:val="ListBullet"/>
      </w:pPr>
      <w:r w:rsidRPr="00482303">
        <w:t>How</w:t>
      </w:r>
      <w:r w:rsidR="000F3547">
        <w:t xml:space="preserve"> </w:t>
      </w:r>
      <w:r w:rsidRPr="00482303">
        <w:t>gaps</w:t>
      </w:r>
      <w:r w:rsidR="000F3547">
        <w:t xml:space="preserve"> </w:t>
      </w:r>
      <w:r w:rsidRPr="00482303">
        <w:t>in</w:t>
      </w:r>
      <w:r w:rsidR="000F3547">
        <w:t xml:space="preserve"> </w:t>
      </w:r>
      <w:r w:rsidRPr="00482303">
        <w:t>staff</w:t>
      </w:r>
      <w:r w:rsidR="000F3547">
        <w:t xml:space="preserve"> </w:t>
      </w:r>
      <w:r w:rsidRPr="00482303">
        <w:t>education</w:t>
      </w:r>
      <w:r w:rsidR="000F3547">
        <w:t xml:space="preserve"> </w:t>
      </w:r>
      <w:r w:rsidRPr="00482303">
        <w:t>and</w:t>
      </w:r>
      <w:r w:rsidR="000F3547">
        <w:t xml:space="preserve"> </w:t>
      </w:r>
      <w:r w:rsidRPr="00482303">
        <w:t>competency</w:t>
      </w:r>
      <w:r w:rsidR="000F3547">
        <w:t xml:space="preserve"> </w:t>
      </w:r>
      <w:r w:rsidRPr="00482303">
        <w:t>will</w:t>
      </w:r>
      <w:r w:rsidR="000F3547">
        <w:t xml:space="preserve"> </w:t>
      </w:r>
      <w:r w:rsidRPr="00482303">
        <w:t>be</w:t>
      </w:r>
      <w:r w:rsidR="000F3547">
        <w:t xml:space="preserve"> </w:t>
      </w:r>
      <w:r w:rsidRPr="00482303">
        <w:t>addressed</w:t>
      </w:r>
      <w:r w:rsidR="000F3547">
        <w:t xml:space="preserve"> </w:t>
      </w:r>
    </w:p>
    <w:p w14:paraId="20F0674D" w14:textId="7A2DB410" w:rsidR="00786CA2" w:rsidRPr="00482303" w:rsidRDefault="004449E6" w:rsidP="00F250DA">
      <w:pPr>
        <w:pStyle w:val="ListBullet"/>
      </w:pPr>
      <w:r>
        <w:t>P</w:t>
      </w:r>
      <w:r w:rsidR="00786CA2" w:rsidRPr="00482303">
        <w:t>lans</w:t>
      </w:r>
      <w:r w:rsidR="000F3547">
        <w:t xml:space="preserve"> </w:t>
      </w:r>
      <w:r w:rsidR="00786CA2" w:rsidRPr="00482303">
        <w:t>for</w:t>
      </w:r>
      <w:r w:rsidR="000F3547">
        <w:t xml:space="preserve"> </w:t>
      </w:r>
      <w:r w:rsidR="00786CA2" w:rsidRPr="00482303">
        <w:t>rolling</w:t>
      </w:r>
      <w:r w:rsidR="000F3547">
        <w:t xml:space="preserve"> </w:t>
      </w:r>
      <w:r w:rsidR="00786CA2" w:rsidRPr="00482303">
        <w:t>out</w:t>
      </w:r>
      <w:r w:rsidR="000F3547">
        <w:t xml:space="preserve"> </w:t>
      </w:r>
      <w:r w:rsidR="00786CA2" w:rsidRPr="00482303">
        <w:t>new</w:t>
      </w:r>
      <w:r w:rsidR="000F3547">
        <w:t xml:space="preserve"> </w:t>
      </w:r>
      <w:r w:rsidR="00786CA2" w:rsidRPr="00482303">
        <w:t>standards</w:t>
      </w:r>
      <w:r w:rsidR="000F3547">
        <w:t xml:space="preserve"> </w:t>
      </w:r>
      <w:r w:rsidR="00786CA2" w:rsidRPr="00482303">
        <w:t>and</w:t>
      </w:r>
      <w:r w:rsidR="000F3547">
        <w:t xml:space="preserve"> </w:t>
      </w:r>
      <w:r w:rsidR="00786CA2" w:rsidRPr="00482303">
        <w:t>practices</w:t>
      </w:r>
      <w:r w:rsidR="000F3547">
        <w:t xml:space="preserve"> </w:t>
      </w:r>
      <w:r w:rsidR="00786CA2" w:rsidRPr="00482303">
        <w:t>and</w:t>
      </w:r>
      <w:r w:rsidR="000F3547">
        <w:t xml:space="preserve"> </w:t>
      </w:r>
      <w:r w:rsidR="00786CA2" w:rsidRPr="00482303">
        <w:t>how</w:t>
      </w:r>
      <w:r w:rsidR="000F3547">
        <w:t xml:space="preserve"> </w:t>
      </w:r>
      <w:r w:rsidR="00786CA2" w:rsidRPr="00482303">
        <w:t>they</w:t>
      </w:r>
      <w:r w:rsidR="000F3547">
        <w:t xml:space="preserve"> </w:t>
      </w:r>
      <w:r w:rsidR="00786CA2" w:rsidRPr="00482303">
        <w:t>will</w:t>
      </w:r>
      <w:r w:rsidR="000F3547">
        <w:t xml:space="preserve"> </w:t>
      </w:r>
      <w:r w:rsidR="00786CA2" w:rsidRPr="00482303">
        <w:t>be</w:t>
      </w:r>
      <w:r w:rsidR="000F3547">
        <w:t xml:space="preserve"> </w:t>
      </w:r>
      <w:r w:rsidR="00786CA2" w:rsidRPr="00482303">
        <w:t>integrated</w:t>
      </w:r>
      <w:r w:rsidR="000F3547">
        <w:t xml:space="preserve"> </w:t>
      </w:r>
      <w:r w:rsidR="00786CA2" w:rsidRPr="00482303">
        <w:t>into</w:t>
      </w:r>
      <w:r w:rsidR="000F3547">
        <w:t xml:space="preserve"> </w:t>
      </w:r>
      <w:r w:rsidR="00786CA2" w:rsidRPr="00482303">
        <w:t>ongoing</w:t>
      </w:r>
      <w:r w:rsidR="000F3547">
        <w:t xml:space="preserve"> </w:t>
      </w:r>
      <w:r w:rsidR="00786CA2" w:rsidRPr="00482303">
        <w:t>work</w:t>
      </w:r>
      <w:r w:rsidR="000F3547">
        <w:t xml:space="preserve"> </w:t>
      </w:r>
      <w:r w:rsidR="00786CA2" w:rsidRPr="00482303">
        <w:t>processes</w:t>
      </w:r>
      <w:r w:rsidR="000F3547">
        <w:t xml:space="preserve"> </w:t>
      </w:r>
    </w:p>
    <w:p w14:paraId="41B7B689" w14:textId="67B35FE6" w:rsidR="00786CA2" w:rsidRPr="00482303" w:rsidRDefault="00786CA2" w:rsidP="00F250DA">
      <w:pPr>
        <w:pStyle w:val="ListBullet"/>
      </w:pPr>
      <w:r w:rsidRPr="00482303">
        <w:t>Who</w:t>
      </w:r>
      <w:r w:rsidR="000F3547">
        <w:t xml:space="preserve"> </w:t>
      </w:r>
      <w:r w:rsidRPr="00482303">
        <w:t>is</w:t>
      </w:r>
      <w:r w:rsidR="000F3547">
        <w:t xml:space="preserve"> </w:t>
      </w:r>
      <w:r w:rsidRPr="00482303">
        <w:t>accountable</w:t>
      </w:r>
      <w:r w:rsidR="000F3547">
        <w:t xml:space="preserve"> </w:t>
      </w:r>
      <w:r w:rsidRPr="00482303">
        <w:t>for</w:t>
      </w:r>
      <w:r w:rsidR="000F3547">
        <w:t xml:space="preserve"> </w:t>
      </w:r>
      <w:r w:rsidR="0046705D" w:rsidRPr="00482303">
        <w:t>measuring</w:t>
      </w:r>
      <w:r w:rsidR="000F3547">
        <w:t xml:space="preserve"> </w:t>
      </w:r>
      <w:r w:rsidR="0046705D" w:rsidRPr="00482303">
        <w:t>and</w:t>
      </w:r>
      <w:r w:rsidR="000F3547">
        <w:t xml:space="preserve"> </w:t>
      </w:r>
      <w:r w:rsidRPr="00482303">
        <w:t>monitoring</w:t>
      </w:r>
      <w:r w:rsidR="000F3547">
        <w:t xml:space="preserve"> </w:t>
      </w:r>
      <w:r w:rsidRPr="00482303">
        <w:t>implementation</w:t>
      </w:r>
      <w:r w:rsidR="000F3547">
        <w:t xml:space="preserve"> </w:t>
      </w:r>
    </w:p>
    <w:p w14:paraId="3FE27D23" w14:textId="1C60647F" w:rsidR="00786CA2" w:rsidRPr="00482303" w:rsidRDefault="00786CA2" w:rsidP="00F250DA">
      <w:pPr>
        <w:pStyle w:val="ListBullet"/>
      </w:pPr>
      <w:r w:rsidRPr="00482303">
        <w:t>How</w:t>
      </w:r>
      <w:r w:rsidR="000F3547">
        <w:t xml:space="preserve"> </w:t>
      </w:r>
      <w:r w:rsidRPr="00482303">
        <w:t>changes</w:t>
      </w:r>
      <w:r w:rsidR="000F3547">
        <w:t xml:space="preserve"> </w:t>
      </w:r>
      <w:r w:rsidRPr="00482303">
        <w:t>in</w:t>
      </w:r>
      <w:r w:rsidR="000F3547">
        <w:t xml:space="preserve"> </w:t>
      </w:r>
      <w:r w:rsidRPr="00482303">
        <w:t>performance</w:t>
      </w:r>
      <w:r w:rsidR="000F3547">
        <w:t xml:space="preserve"> </w:t>
      </w:r>
      <w:r w:rsidRPr="00482303">
        <w:t>will</w:t>
      </w:r>
      <w:r w:rsidR="000F3547">
        <w:t xml:space="preserve"> </w:t>
      </w:r>
      <w:r w:rsidRPr="00482303">
        <w:t>be</w:t>
      </w:r>
      <w:r w:rsidR="000F3547">
        <w:t xml:space="preserve"> </w:t>
      </w:r>
      <w:r w:rsidRPr="00482303">
        <w:t>assessed</w:t>
      </w:r>
      <w:r w:rsidR="000F3547">
        <w:t xml:space="preserve"> </w:t>
      </w:r>
      <w:r w:rsidRPr="00482303">
        <w:t>(both</w:t>
      </w:r>
      <w:r w:rsidR="000F3547">
        <w:t xml:space="preserve"> </w:t>
      </w:r>
      <w:r w:rsidRPr="00482303">
        <w:t>process</w:t>
      </w:r>
      <w:r w:rsidR="000F3547">
        <w:t xml:space="preserve"> </w:t>
      </w:r>
      <w:r w:rsidR="004449E6">
        <w:t>and</w:t>
      </w:r>
      <w:r w:rsidR="000F3547">
        <w:t xml:space="preserve"> </w:t>
      </w:r>
      <w:r w:rsidRPr="00482303">
        <w:t>outcome</w:t>
      </w:r>
      <w:r w:rsidR="000F3547">
        <w:t xml:space="preserve"> </w:t>
      </w:r>
      <w:r w:rsidRPr="00482303">
        <w:t>measures)</w:t>
      </w:r>
      <w:r w:rsidR="000F3547">
        <w:t xml:space="preserve"> </w:t>
      </w:r>
    </w:p>
    <w:p w14:paraId="334E0EF2" w14:textId="4C887069" w:rsidR="006D3851" w:rsidRDefault="00786CA2" w:rsidP="00F250DA">
      <w:pPr>
        <w:pStyle w:val="ListBullet"/>
      </w:pPr>
      <w:r w:rsidRPr="00482303">
        <w:t>How</w:t>
      </w:r>
      <w:r w:rsidR="000F3547">
        <w:t xml:space="preserve"> </w:t>
      </w:r>
      <w:r w:rsidRPr="00482303">
        <w:t>the</w:t>
      </w:r>
      <w:r w:rsidR="000F3547">
        <w:t xml:space="preserve"> </w:t>
      </w:r>
      <w:r w:rsidRPr="00482303">
        <w:t>effort</w:t>
      </w:r>
      <w:r w:rsidR="000F3547">
        <w:t xml:space="preserve"> </w:t>
      </w:r>
      <w:r w:rsidRPr="00482303">
        <w:t>will</w:t>
      </w:r>
      <w:r w:rsidR="000F3547">
        <w:t xml:space="preserve"> </w:t>
      </w:r>
      <w:r w:rsidRPr="00482303">
        <w:t>be</w:t>
      </w:r>
      <w:r w:rsidR="000F3547">
        <w:t xml:space="preserve"> </w:t>
      </w:r>
      <w:r w:rsidRPr="00482303">
        <w:t>sustained</w:t>
      </w:r>
      <w:r w:rsidR="000F3547">
        <w:t xml:space="preserve"> </w:t>
      </w:r>
    </w:p>
    <w:p w14:paraId="1D452EF3" w14:textId="6A2ED787" w:rsidR="006D3851" w:rsidRPr="00F717EF" w:rsidRDefault="00D03F9E" w:rsidP="00F717EF">
      <w:pPr>
        <w:pStyle w:val="Heading4"/>
        <w:rPr>
          <w:rFonts w:asciiTheme="minorHAnsi" w:hAnsiTheme="minorHAnsi"/>
          <w:sz w:val="28"/>
          <w:szCs w:val="28"/>
        </w:rPr>
      </w:pPr>
      <w:r w:rsidRPr="00F717EF">
        <w:rPr>
          <w:rFonts w:asciiTheme="minorHAnsi" w:hAnsiTheme="minorHAnsi"/>
          <w:sz w:val="28"/>
          <w:szCs w:val="28"/>
        </w:rPr>
        <w:t>Collect</w:t>
      </w:r>
      <w:r w:rsidR="000F3547" w:rsidRPr="00F717EF">
        <w:rPr>
          <w:rFonts w:asciiTheme="minorHAnsi" w:hAnsiTheme="minorHAnsi"/>
          <w:sz w:val="28"/>
          <w:szCs w:val="28"/>
        </w:rPr>
        <w:t xml:space="preserve"> </w:t>
      </w:r>
      <w:r w:rsidRPr="00F717EF">
        <w:rPr>
          <w:rFonts w:asciiTheme="minorHAnsi" w:hAnsiTheme="minorHAnsi"/>
          <w:sz w:val="28"/>
          <w:szCs w:val="28"/>
        </w:rPr>
        <w:t>Baseline</w:t>
      </w:r>
      <w:r w:rsidR="000F3547" w:rsidRPr="00F717EF">
        <w:rPr>
          <w:rFonts w:asciiTheme="minorHAnsi" w:hAnsiTheme="minorHAnsi"/>
          <w:sz w:val="28"/>
          <w:szCs w:val="28"/>
        </w:rPr>
        <w:t xml:space="preserve"> </w:t>
      </w:r>
      <w:r w:rsidRPr="00F717EF">
        <w:rPr>
          <w:rFonts w:asciiTheme="minorHAnsi" w:hAnsiTheme="minorHAnsi"/>
          <w:sz w:val="28"/>
          <w:szCs w:val="28"/>
        </w:rPr>
        <w:t>Data</w:t>
      </w:r>
    </w:p>
    <w:p w14:paraId="26A1E445" w14:textId="7BFE51D9" w:rsidR="006D3851" w:rsidRDefault="00D03F9E" w:rsidP="007A3AAC">
      <w:r w:rsidRPr="00F72647">
        <w:t>T</w:t>
      </w:r>
      <w:r w:rsidR="00F30083" w:rsidRPr="00F72647">
        <w:t>he</w:t>
      </w:r>
      <w:r w:rsidR="000F3547">
        <w:t xml:space="preserve"> </w:t>
      </w:r>
      <w:r w:rsidR="004449E6" w:rsidRPr="00F72647">
        <w:t>Implementation</w:t>
      </w:r>
      <w:r w:rsidR="000F3547">
        <w:t xml:space="preserve"> </w:t>
      </w:r>
      <w:r w:rsidR="004449E6" w:rsidRPr="00F72647">
        <w:t>Team</w:t>
      </w:r>
      <w:r w:rsidR="000F3547">
        <w:t xml:space="preserve"> </w:t>
      </w:r>
      <w:r w:rsidR="00F30083" w:rsidRPr="00F72647">
        <w:t>should</w:t>
      </w:r>
      <w:r w:rsidR="000F3547">
        <w:t xml:space="preserve"> </w:t>
      </w:r>
      <w:r w:rsidR="00F30083" w:rsidRPr="00F72647">
        <w:t>g</w:t>
      </w:r>
      <w:r w:rsidR="00332E7C" w:rsidRPr="00F72647">
        <w:t>ather</w:t>
      </w:r>
      <w:r w:rsidR="000F3547">
        <w:t xml:space="preserve"> </w:t>
      </w:r>
      <w:r w:rsidR="00332E7C" w:rsidRPr="00F72647">
        <w:t>and</w:t>
      </w:r>
      <w:r w:rsidR="000F3547">
        <w:t xml:space="preserve"> </w:t>
      </w:r>
      <w:r w:rsidR="00332E7C" w:rsidRPr="00F72647">
        <w:t>review</w:t>
      </w:r>
      <w:r w:rsidR="000F3547">
        <w:t xml:space="preserve"> </w:t>
      </w:r>
      <w:r w:rsidR="00332E7C" w:rsidRPr="00F72647">
        <w:t>baseline</w:t>
      </w:r>
      <w:r w:rsidR="000F3547">
        <w:t xml:space="preserve"> </w:t>
      </w:r>
      <w:r w:rsidR="00B12E3A">
        <w:t xml:space="preserve">pressure injury </w:t>
      </w:r>
      <w:r w:rsidR="00332E7C" w:rsidRPr="00F72647">
        <w:t>data.</w:t>
      </w:r>
      <w:r w:rsidR="000F3547">
        <w:t xml:space="preserve"> </w:t>
      </w:r>
      <w:r w:rsidR="00F72647" w:rsidRPr="00F72647">
        <w:t>To</w:t>
      </w:r>
      <w:r w:rsidR="000F3547">
        <w:t xml:space="preserve"> </w:t>
      </w:r>
      <w:r w:rsidR="00F72647" w:rsidRPr="00F72647">
        <w:t>learn</w:t>
      </w:r>
      <w:r w:rsidR="000F3547">
        <w:t xml:space="preserve"> </w:t>
      </w:r>
      <w:r w:rsidR="00F72647" w:rsidRPr="00F72647">
        <w:t>more</w:t>
      </w:r>
      <w:r w:rsidR="000F3547">
        <w:t xml:space="preserve"> </w:t>
      </w:r>
      <w:r w:rsidR="00F72647" w:rsidRPr="00F72647">
        <w:t>about</w:t>
      </w:r>
      <w:r w:rsidR="000F3547">
        <w:t xml:space="preserve"> </w:t>
      </w:r>
      <w:r w:rsidR="00F72647" w:rsidRPr="00F72647">
        <w:t>measurement,</w:t>
      </w:r>
      <w:r w:rsidR="000F3547">
        <w:t xml:space="preserve"> </w:t>
      </w:r>
      <w:r w:rsidR="00F72647" w:rsidRPr="00F72647">
        <w:t>see</w:t>
      </w:r>
      <w:r w:rsidR="000F3547">
        <w:t xml:space="preserve"> </w:t>
      </w:r>
      <w:r w:rsidR="00F72647" w:rsidRPr="00F72647">
        <w:t>the</w:t>
      </w:r>
      <w:r w:rsidR="000F3547">
        <w:t xml:space="preserve"> </w:t>
      </w:r>
      <w:r w:rsidR="00F72647" w:rsidRPr="00F72647">
        <w:t>supplementary</w:t>
      </w:r>
      <w:r w:rsidR="000F3547">
        <w:t xml:space="preserve"> </w:t>
      </w:r>
      <w:r w:rsidR="00686E1E">
        <w:t>T</w:t>
      </w:r>
      <w:r w:rsidR="00F72647" w:rsidRPr="00F72647">
        <w:t>raining</w:t>
      </w:r>
      <w:r w:rsidR="000F3547">
        <w:t xml:space="preserve"> </w:t>
      </w:r>
      <w:r w:rsidR="007A3AAC">
        <w:t>w</w:t>
      </w:r>
      <w:r w:rsidR="00F72647" w:rsidRPr="00F72647">
        <w:t>ebinar</w:t>
      </w:r>
      <w:r w:rsidR="00D95BB5">
        <w:t>s</w:t>
      </w:r>
      <w:r w:rsidR="000F3547">
        <w:t xml:space="preserve"> </w:t>
      </w:r>
      <w:hyperlink r:id="rId60" w:history="1">
        <w:r w:rsidR="00D95BB5" w:rsidRPr="00686E1E">
          <w:rPr>
            <w:rStyle w:val="Hyperlink"/>
            <w:i/>
          </w:rPr>
          <w:t>Wound Classification</w:t>
        </w:r>
      </w:hyperlink>
      <w:r w:rsidR="00D95BB5" w:rsidRPr="0018222C" w:rsidDel="00797AEE">
        <w:rPr>
          <w:i/>
          <w:color w:val="000000" w:themeColor="text1"/>
        </w:rPr>
        <w:t xml:space="preserve"> </w:t>
      </w:r>
      <w:r w:rsidR="00D95BB5" w:rsidRPr="0018222C">
        <w:rPr>
          <w:color w:val="000000" w:themeColor="text1"/>
        </w:rPr>
        <w:t xml:space="preserve">and </w:t>
      </w:r>
      <w:hyperlink r:id="rId61" w:history="1">
        <w:r w:rsidR="00D95BB5" w:rsidRPr="00686E1E">
          <w:rPr>
            <w:rStyle w:val="Hyperlink"/>
            <w:i/>
          </w:rPr>
          <w:t>Measuring Pressure Ulcer Rates and Prevention Practices</w:t>
        </w:r>
      </w:hyperlink>
      <w:r w:rsidR="00D95BB5" w:rsidRPr="0018222C">
        <w:rPr>
          <w:i/>
          <w:color w:val="000000" w:themeColor="text1"/>
        </w:rPr>
        <w:t xml:space="preserve"> </w:t>
      </w:r>
      <w:r w:rsidR="00F72647" w:rsidRPr="00F72647">
        <w:t>and</w:t>
      </w:r>
      <w:r w:rsidR="000F3547">
        <w:t xml:space="preserve"> </w:t>
      </w:r>
      <w:r w:rsidR="00F72647" w:rsidRPr="00F72647">
        <w:t>the</w:t>
      </w:r>
      <w:r w:rsidR="000F3547">
        <w:t xml:space="preserve"> </w:t>
      </w:r>
      <w:r w:rsidR="00F72647" w:rsidRPr="00F72647">
        <w:t>Learning</w:t>
      </w:r>
      <w:r w:rsidR="000F3547">
        <w:t xml:space="preserve"> </w:t>
      </w:r>
      <w:r w:rsidR="00F72647" w:rsidRPr="00F72647">
        <w:t>Network</w:t>
      </w:r>
      <w:r w:rsidR="000F3547">
        <w:t xml:space="preserve"> </w:t>
      </w:r>
      <w:r w:rsidR="007A3AAC">
        <w:t>w</w:t>
      </w:r>
      <w:r w:rsidR="00D95BB5">
        <w:t>ebinar</w:t>
      </w:r>
      <w:r w:rsidR="000F3547">
        <w:t xml:space="preserve"> </w:t>
      </w:r>
      <w:hyperlink r:id="rId62" w:anchor="Learning" w:history="1">
        <w:r w:rsidR="00D95BB5" w:rsidRPr="00686E1E">
          <w:rPr>
            <w:rStyle w:val="Hyperlink"/>
            <w:i/>
          </w:rPr>
          <w:t>Measurement</w:t>
        </w:r>
      </w:hyperlink>
      <w:r w:rsidR="00F72647" w:rsidRPr="00F72647">
        <w:rPr>
          <w:rStyle w:val="normaltextrun"/>
          <w:color w:val="000000" w:themeColor="text1"/>
        </w:rPr>
        <w:t>.</w:t>
      </w:r>
    </w:p>
    <w:p w14:paraId="57A27E2F" w14:textId="47E749A1" w:rsidR="006D3851" w:rsidRPr="00F717EF" w:rsidRDefault="00AE5324" w:rsidP="00F717EF">
      <w:pPr>
        <w:pStyle w:val="Heading4"/>
        <w:rPr>
          <w:rFonts w:asciiTheme="minorHAnsi" w:hAnsiTheme="minorHAnsi"/>
          <w:sz w:val="28"/>
          <w:szCs w:val="28"/>
        </w:rPr>
      </w:pPr>
      <w:r w:rsidRPr="00F717EF">
        <w:rPr>
          <w:rFonts w:asciiTheme="minorHAnsi" w:hAnsiTheme="minorHAnsi"/>
          <w:sz w:val="28"/>
          <w:szCs w:val="28"/>
        </w:rPr>
        <w:t>Complete</w:t>
      </w:r>
      <w:r w:rsidR="000F3547" w:rsidRPr="00F717EF">
        <w:rPr>
          <w:rFonts w:asciiTheme="minorHAnsi" w:hAnsiTheme="minorHAnsi"/>
          <w:sz w:val="28"/>
          <w:szCs w:val="28"/>
        </w:rPr>
        <w:t xml:space="preserve"> </w:t>
      </w:r>
      <w:r w:rsidR="004E299E" w:rsidRPr="00F717EF">
        <w:rPr>
          <w:rFonts w:asciiTheme="minorHAnsi" w:hAnsiTheme="minorHAnsi"/>
          <w:sz w:val="28"/>
          <w:szCs w:val="28"/>
        </w:rPr>
        <w:t>the</w:t>
      </w:r>
      <w:r w:rsidR="000F3547" w:rsidRPr="00F717EF">
        <w:rPr>
          <w:rFonts w:asciiTheme="minorHAnsi" w:hAnsiTheme="minorHAnsi"/>
          <w:sz w:val="28"/>
          <w:szCs w:val="28"/>
        </w:rPr>
        <w:t xml:space="preserve"> </w:t>
      </w:r>
      <w:r w:rsidR="004E299E" w:rsidRPr="00F717EF">
        <w:rPr>
          <w:rFonts w:asciiTheme="minorHAnsi" w:hAnsiTheme="minorHAnsi"/>
          <w:sz w:val="28"/>
          <w:szCs w:val="28"/>
        </w:rPr>
        <w:t>Pre</w:t>
      </w:r>
      <w:r w:rsidR="007A3AAC" w:rsidRPr="00F717EF">
        <w:rPr>
          <w:rFonts w:asciiTheme="minorHAnsi" w:hAnsiTheme="minorHAnsi"/>
          <w:sz w:val="28"/>
          <w:szCs w:val="28"/>
        </w:rPr>
        <w:t>i</w:t>
      </w:r>
      <w:r w:rsidR="004E299E" w:rsidRPr="00F717EF">
        <w:rPr>
          <w:rFonts w:asciiTheme="minorHAnsi" w:hAnsiTheme="minorHAnsi"/>
          <w:sz w:val="28"/>
          <w:szCs w:val="28"/>
        </w:rPr>
        <w:t>mplementation</w:t>
      </w:r>
      <w:r w:rsidR="000F3547" w:rsidRPr="00F717EF">
        <w:rPr>
          <w:rFonts w:asciiTheme="minorHAnsi" w:hAnsiTheme="minorHAnsi"/>
          <w:sz w:val="28"/>
          <w:szCs w:val="28"/>
        </w:rPr>
        <w:t xml:space="preserve"> </w:t>
      </w:r>
      <w:r w:rsidR="004E299E" w:rsidRPr="00F717EF">
        <w:rPr>
          <w:rFonts w:asciiTheme="minorHAnsi" w:hAnsiTheme="minorHAnsi"/>
          <w:sz w:val="28"/>
          <w:szCs w:val="28"/>
        </w:rPr>
        <w:t>Checklist</w:t>
      </w:r>
      <w:r w:rsidR="000F3547" w:rsidRPr="00F717EF">
        <w:rPr>
          <w:rFonts w:asciiTheme="minorHAnsi" w:hAnsiTheme="minorHAnsi"/>
          <w:sz w:val="28"/>
          <w:szCs w:val="28"/>
        </w:rPr>
        <w:t xml:space="preserve"> </w:t>
      </w:r>
    </w:p>
    <w:p w14:paraId="2D07C2BE" w14:textId="34224B6D" w:rsidR="006D3851" w:rsidRDefault="00A77150" w:rsidP="002C3D89">
      <w:r>
        <w:t>B</w:t>
      </w:r>
      <w:r w:rsidR="002C3D89">
        <w:t>efore</w:t>
      </w:r>
      <w:r w:rsidR="000F3547">
        <w:t xml:space="preserve"> </w:t>
      </w:r>
      <w:r w:rsidR="002C3D89">
        <w:t>moving</w:t>
      </w:r>
      <w:r w:rsidR="000F3547">
        <w:t xml:space="preserve"> </w:t>
      </w:r>
      <w:r w:rsidR="004E299E">
        <w:t>o</w:t>
      </w:r>
      <w:r w:rsidR="002C3D89">
        <w:t>n</w:t>
      </w:r>
      <w:r w:rsidR="000F3547">
        <w:t xml:space="preserve"> </w:t>
      </w:r>
      <w:r w:rsidR="002C3D89">
        <w:t>to</w:t>
      </w:r>
      <w:r w:rsidR="000F3547">
        <w:t xml:space="preserve"> </w:t>
      </w:r>
      <w:r w:rsidR="002C3D89">
        <w:t>the</w:t>
      </w:r>
      <w:r w:rsidR="000F3547">
        <w:t xml:space="preserve"> </w:t>
      </w:r>
      <w:r w:rsidR="004E299E">
        <w:t>Implementation</w:t>
      </w:r>
      <w:r w:rsidR="000F3547">
        <w:t xml:space="preserve"> </w:t>
      </w:r>
      <w:r w:rsidR="004E299E">
        <w:t>Phase,</w:t>
      </w:r>
      <w:r w:rsidR="000F3547">
        <w:t xml:space="preserve"> </w:t>
      </w:r>
      <w:r w:rsidR="004E299E">
        <w:t>the</w:t>
      </w:r>
      <w:r w:rsidR="000F3547">
        <w:t xml:space="preserve"> </w:t>
      </w:r>
      <w:r w:rsidR="004E299E">
        <w:t>Implementation</w:t>
      </w:r>
      <w:r w:rsidR="000F3547">
        <w:t xml:space="preserve"> </w:t>
      </w:r>
      <w:r w:rsidR="004E299E">
        <w:t>Team</w:t>
      </w:r>
      <w:r w:rsidR="000F3547">
        <w:t xml:space="preserve"> </w:t>
      </w:r>
      <w:r w:rsidR="004E299E">
        <w:t>may</w:t>
      </w:r>
      <w:r w:rsidR="000F3547">
        <w:t xml:space="preserve"> </w:t>
      </w:r>
      <w:r w:rsidR="004E299E">
        <w:t>want</w:t>
      </w:r>
      <w:r w:rsidR="000F3547">
        <w:t xml:space="preserve"> </w:t>
      </w:r>
      <w:r w:rsidR="004E299E">
        <w:t>to</w:t>
      </w:r>
      <w:r w:rsidR="000F3547">
        <w:t xml:space="preserve"> </w:t>
      </w:r>
      <w:r>
        <w:t>use</w:t>
      </w:r>
      <w:r w:rsidR="000F3547">
        <w:t xml:space="preserve"> </w:t>
      </w:r>
      <w:r>
        <w:t>the</w:t>
      </w:r>
      <w:r w:rsidR="000F3547">
        <w:t xml:space="preserve"> </w:t>
      </w:r>
      <w:r>
        <w:t>checklist</w:t>
      </w:r>
      <w:r w:rsidR="000F3547">
        <w:t xml:space="preserve"> </w:t>
      </w:r>
      <w:r w:rsidR="00B12C69">
        <w:t>in</w:t>
      </w:r>
      <w:r w:rsidR="000F3547">
        <w:t xml:space="preserve"> </w:t>
      </w:r>
      <w:r w:rsidR="00B12C69" w:rsidRPr="00482303">
        <w:rPr>
          <w:b/>
        </w:rPr>
        <w:t>Table</w:t>
      </w:r>
      <w:r w:rsidR="000F3547">
        <w:rPr>
          <w:b/>
        </w:rPr>
        <w:t xml:space="preserve"> </w:t>
      </w:r>
      <w:r w:rsidR="00B12C69" w:rsidRPr="00482303">
        <w:rPr>
          <w:b/>
        </w:rPr>
        <w:t>4</w:t>
      </w:r>
      <w:r w:rsidR="00CE3399" w:rsidRPr="00E85F87">
        <w:rPr>
          <w:b/>
        </w:rPr>
        <w:t>,</w:t>
      </w:r>
      <w:r w:rsidR="000F3547">
        <w:t xml:space="preserve"> </w:t>
      </w:r>
      <w:r w:rsidR="00CE3399">
        <w:t>which</w:t>
      </w:r>
      <w:r w:rsidR="000F3547">
        <w:t xml:space="preserve"> </w:t>
      </w:r>
      <w:r w:rsidR="007A3AAC">
        <w:t>was</w:t>
      </w:r>
      <w:r w:rsidR="000F3547">
        <w:t xml:space="preserve"> </w:t>
      </w:r>
      <w:r w:rsidR="00CE3399">
        <w:t>developed</w:t>
      </w:r>
      <w:r w:rsidR="000F3547">
        <w:t xml:space="preserve"> </w:t>
      </w:r>
      <w:r w:rsidR="00CE3399">
        <w:t>for</w:t>
      </w:r>
      <w:r w:rsidR="000F3547">
        <w:t xml:space="preserve"> </w:t>
      </w:r>
      <w:r w:rsidR="00CE3399">
        <w:t>the</w:t>
      </w:r>
      <w:r w:rsidR="000F3547">
        <w:t xml:space="preserve"> </w:t>
      </w:r>
      <w:r w:rsidR="00CE3399" w:rsidRPr="0023691A">
        <w:t>AHRQ</w:t>
      </w:r>
      <w:r w:rsidR="000F3547">
        <w:t xml:space="preserve"> </w:t>
      </w:r>
      <w:r w:rsidR="00CE3399" w:rsidRPr="009B73CE">
        <w:t>pilot</w:t>
      </w:r>
      <w:r w:rsidR="000F3547">
        <w:t xml:space="preserve"> </w:t>
      </w:r>
      <w:r w:rsidR="00CE3399" w:rsidRPr="009B73CE">
        <w:t>initiative</w:t>
      </w:r>
      <w:r w:rsidR="000F3547">
        <w:t xml:space="preserve"> </w:t>
      </w:r>
      <w:r w:rsidR="00CE3399">
        <w:t>(see</w:t>
      </w:r>
      <w:r w:rsidR="000F3547">
        <w:t xml:space="preserve"> </w:t>
      </w:r>
      <w:r w:rsidR="00CE3399">
        <w:rPr>
          <w:b/>
        </w:rPr>
        <w:t>AHRQ’s</w:t>
      </w:r>
      <w:r w:rsidR="000F3547">
        <w:rPr>
          <w:b/>
        </w:rPr>
        <w:t xml:space="preserve"> </w:t>
      </w:r>
      <w:r w:rsidR="00F63564" w:rsidRPr="00F63564">
        <w:rPr>
          <w:b/>
        </w:rPr>
        <w:t xml:space="preserve">Pressure Injury </w:t>
      </w:r>
      <w:r w:rsidR="00CE3399">
        <w:rPr>
          <w:b/>
        </w:rPr>
        <w:t>Prevention</w:t>
      </w:r>
      <w:r w:rsidR="000F3547">
        <w:rPr>
          <w:b/>
        </w:rPr>
        <w:t xml:space="preserve"> </w:t>
      </w:r>
      <w:r w:rsidR="00CE3399">
        <w:rPr>
          <w:b/>
        </w:rPr>
        <w:t>Program</w:t>
      </w:r>
      <w:r w:rsidR="007A3AAC">
        <w:t xml:space="preserve"> above</w:t>
      </w:r>
      <w:r w:rsidR="00CE3399">
        <w:t>),</w:t>
      </w:r>
      <w:r w:rsidR="000F3547">
        <w:t xml:space="preserve"> </w:t>
      </w:r>
      <w:r>
        <w:t>to</w:t>
      </w:r>
      <w:r w:rsidR="000F3547">
        <w:t xml:space="preserve"> </w:t>
      </w:r>
      <w:r>
        <w:t>confirm</w:t>
      </w:r>
      <w:r w:rsidR="000F3547">
        <w:t xml:space="preserve"> </w:t>
      </w:r>
      <w:r>
        <w:t>that</w:t>
      </w:r>
      <w:r w:rsidR="000F3547">
        <w:t xml:space="preserve"> </w:t>
      </w:r>
      <w:r w:rsidR="004E299E">
        <w:t>it</w:t>
      </w:r>
      <w:r w:rsidR="000F3547">
        <w:t xml:space="preserve"> </w:t>
      </w:r>
      <w:r w:rsidR="002F1702">
        <w:t>has</w:t>
      </w:r>
      <w:r w:rsidR="000F3547">
        <w:t xml:space="preserve"> </w:t>
      </w:r>
      <w:r w:rsidR="002F1702">
        <w:t>completed</w:t>
      </w:r>
      <w:r w:rsidR="000F3547">
        <w:t xml:space="preserve"> </w:t>
      </w:r>
      <w:r w:rsidR="004A34D3">
        <w:t>all</w:t>
      </w:r>
      <w:r w:rsidR="000F3547">
        <w:t xml:space="preserve"> </w:t>
      </w:r>
      <w:r w:rsidR="002F1702">
        <w:t>the</w:t>
      </w:r>
      <w:r w:rsidR="000F3547">
        <w:t xml:space="preserve"> </w:t>
      </w:r>
      <w:r w:rsidR="004A34D3">
        <w:t>Pre</w:t>
      </w:r>
      <w:r w:rsidR="007A3AAC">
        <w:t>i</w:t>
      </w:r>
      <w:r w:rsidR="004A34D3">
        <w:t>mplementation</w:t>
      </w:r>
      <w:r w:rsidR="000F3547">
        <w:t xml:space="preserve"> </w:t>
      </w:r>
      <w:r w:rsidR="004A34D3">
        <w:t>Phase</w:t>
      </w:r>
      <w:r w:rsidR="000F3547">
        <w:t xml:space="preserve"> </w:t>
      </w:r>
      <w:r w:rsidR="00C82093">
        <w:t>activities</w:t>
      </w:r>
      <w:r w:rsidR="00B12C69">
        <w:t>.</w:t>
      </w:r>
    </w:p>
    <w:p w14:paraId="19E35E9D" w14:textId="67DEF490" w:rsidR="002C3D89" w:rsidRPr="00482303" w:rsidRDefault="00B12C69" w:rsidP="00F717EF">
      <w:pPr>
        <w:pStyle w:val="TableTitle"/>
      </w:pPr>
      <w:r w:rsidRPr="00482303">
        <w:lastRenderedPageBreak/>
        <w:t>Table</w:t>
      </w:r>
      <w:r w:rsidR="000F3547">
        <w:t xml:space="preserve"> </w:t>
      </w:r>
      <w:r w:rsidRPr="00482303">
        <w:t>4</w:t>
      </w:r>
      <w:r w:rsidR="007A3AAC">
        <w:t>.</w:t>
      </w:r>
      <w:r w:rsidR="000F3547">
        <w:t xml:space="preserve"> </w:t>
      </w:r>
      <w:r w:rsidRPr="00482303">
        <w:t>Pre</w:t>
      </w:r>
      <w:r w:rsidR="007A3AAC">
        <w:t>i</w:t>
      </w:r>
      <w:r w:rsidRPr="00482303">
        <w:t>mplementation</w:t>
      </w:r>
      <w:r w:rsidR="000F3547">
        <w:t xml:space="preserve"> </w:t>
      </w:r>
      <w:r w:rsidRPr="00482303">
        <w:t>Checklist</w:t>
      </w:r>
    </w:p>
    <w:tbl>
      <w:tblPr>
        <w:tblStyle w:val="TableGrid1"/>
        <w:tblW w:w="9360" w:type="dxa"/>
        <w:jc w:val="center"/>
        <w:tblLayout w:type="fixed"/>
        <w:tblCellMar>
          <w:top w:w="14" w:type="dxa"/>
          <w:left w:w="115" w:type="dxa"/>
          <w:bottom w:w="14" w:type="dxa"/>
          <w:right w:w="115" w:type="dxa"/>
        </w:tblCellMar>
        <w:tblLook w:val="04A0" w:firstRow="1" w:lastRow="0" w:firstColumn="1" w:lastColumn="0" w:noHBand="0" w:noVBand="1"/>
        <w:tblDescription w:val="Preimplementation Checklist"/>
      </w:tblPr>
      <w:tblGrid>
        <w:gridCol w:w="7468"/>
        <w:gridCol w:w="1892"/>
      </w:tblGrid>
      <w:tr w:rsidR="007A3AAC" w:rsidRPr="00BE5320" w14:paraId="102E561C" w14:textId="77777777" w:rsidTr="00E312D0">
        <w:trPr>
          <w:trHeight w:val="20"/>
          <w:tblHeader/>
          <w:jc w:val="center"/>
        </w:trPr>
        <w:tc>
          <w:tcPr>
            <w:tcW w:w="7470" w:type="dxa"/>
            <w:shd w:val="clear" w:color="auto" w:fill="D2FBFF"/>
          </w:tcPr>
          <w:p w14:paraId="5C9769E8" w14:textId="37C6C332" w:rsidR="007A3AAC" w:rsidRPr="00EF7634" w:rsidRDefault="007A3AAC" w:rsidP="007A3AAC">
            <w:pPr>
              <w:pStyle w:val="TableHead"/>
            </w:pPr>
            <w:r>
              <w:t>Tasks</w:t>
            </w:r>
          </w:p>
        </w:tc>
        <w:tc>
          <w:tcPr>
            <w:tcW w:w="1890" w:type="dxa"/>
            <w:shd w:val="clear" w:color="auto" w:fill="D2FBFF"/>
          </w:tcPr>
          <w:p w14:paraId="0A0F8357" w14:textId="5F3B2DCD" w:rsidR="007A3AAC" w:rsidRPr="007A3AAC" w:rsidRDefault="007A3AAC" w:rsidP="007A3AAC">
            <w:pPr>
              <w:pStyle w:val="TableHead"/>
            </w:pPr>
            <w:r>
              <w:t>Completion Date</w:t>
            </w:r>
          </w:p>
        </w:tc>
      </w:tr>
      <w:tr w:rsidR="00A77150" w:rsidRPr="00BE5320" w14:paraId="514D13FD" w14:textId="77777777" w:rsidTr="008E50F2">
        <w:trPr>
          <w:trHeight w:val="20"/>
          <w:jc w:val="center"/>
        </w:trPr>
        <w:tc>
          <w:tcPr>
            <w:tcW w:w="9360" w:type="dxa"/>
            <w:gridSpan w:val="2"/>
            <w:hideMark/>
          </w:tcPr>
          <w:p w14:paraId="2C26385D" w14:textId="0DBB03A7" w:rsidR="00A77150" w:rsidRPr="00EF7634" w:rsidRDefault="00A77150" w:rsidP="00D772DE">
            <w:pPr>
              <w:pStyle w:val="TableHead"/>
              <w:jc w:val="left"/>
            </w:pPr>
            <w:r w:rsidRPr="00EF7634">
              <w:t>Initial</w:t>
            </w:r>
            <w:r w:rsidR="000F3547">
              <w:t xml:space="preserve"> </w:t>
            </w:r>
            <w:r w:rsidRPr="00EF7634">
              <w:t>Post-Training</w:t>
            </w:r>
            <w:r w:rsidR="000F3547">
              <w:t xml:space="preserve"> </w:t>
            </w:r>
            <w:r w:rsidRPr="00EF7634">
              <w:t>Priorities</w:t>
            </w:r>
          </w:p>
        </w:tc>
      </w:tr>
      <w:tr w:rsidR="00A77150" w:rsidRPr="00BE5320" w14:paraId="0D92DED3" w14:textId="77777777" w:rsidTr="008E50F2">
        <w:trPr>
          <w:trHeight w:val="20"/>
          <w:jc w:val="center"/>
        </w:trPr>
        <w:tc>
          <w:tcPr>
            <w:tcW w:w="7468" w:type="dxa"/>
            <w:hideMark/>
          </w:tcPr>
          <w:p w14:paraId="1504A056" w14:textId="223F8649" w:rsidR="00A77150" w:rsidRPr="00EF7634" w:rsidRDefault="00A77150" w:rsidP="00D772DE">
            <w:pPr>
              <w:pStyle w:val="TableText"/>
            </w:pPr>
            <w:r w:rsidRPr="00EF7634">
              <w:t>Identify</w:t>
            </w:r>
            <w:r w:rsidR="000F3547">
              <w:t xml:space="preserve"> </w:t>
            </w:r>
            <w:r w:rsidRPr="00EF7634">
              <w:t>pilot</w:t>
            </w:r>
            <w:r w:rsidR="000F3547">
              <w:t xml:space="preserve"> </w:t>
            </w:r>
            <w:r w:rsidRPr="00EF7634">
              <w:t>units</w:t>
            </w:r>
          </w:p>
        </w:tc>
        <w:tc>
          <w:tcPr>
            <w:tcW w:w="1892" w:type="dxa"/>
          </w:tcPr>
          <w:p w14:paraId="6D87CB65" w14:textId="77777777" w:rsidR="00A77150" w:rsidRPr="00EF7634" w:rsidRDefault="00A77150" w:rsidP="00D772DE">
            <w:pPr>
              <w:pStyle w:val="TableText"/>
            </w:pPr>
          </w:p>
        </w:tc>
      </w:tr>
      <w:tr w:rsidR="00A77150" w:rsidRPr="00BE5320" w14:paraId="1B99888B" w14:textId="77777777" w:rsidTr="008E50F2">
        <w:trPr>
          <w:trHeight w:val="20"/>
          <w:jc w:val="center"/>
        </w:trPr>
        <w:tc>
          <w:tcPr>
            <w:tcW w:w="7468" w:type="dxa"/>
            <w:hideMark/>
          </w:tcPr>
          <w:p w14:paraId="567B0550" w14:textId="19653C88" w:rsidR="00A77150" w:rsidRPr="00EF7634" w:rsidRDefault="007A3AAC" w:rsidP="007A3AAC">
            <w:pPr>
              <w:pStyle w:val="TableText"/>
            </w:pPr>
            <w:r>
              <w:t>Establish v</w:t>
            </w:r>
            <w:r w:rsidR="00A77150" w:rsidRPr="00EF7634">
              <w:t>arious</w:t>
            </w:r>
            <w:r w:rsidR="000F3547">
              <w:t xml:space="preserve"> </w:t>
            </w:r>
            <w:r w:rsidR="00A77150" w:rsidRPr="00EF7634">
              <w:t>teams</w:t>
            </w:r>
          </w:p>
        </w:tc>
        <w:tc>
          <w:tcPr>
            <w:tcW w:w="1892" w:type="dxa"/>
          </w:tcPr>
          <w:p w14:paraId="4887C4E6" w14:textId="77777777" w:rsidR="00A77150" w:rsidRPr="00EF7634" w:rsidRDefault="00A77150" w:rsidP="00D772DE">
            <w:pPr>
              <w:pStyle w:val="TableText"/>
            </w:pPr>
          </w:p>
        </w:tc>
      </w:tr>
      <w:tr w:rsidR="00A77150" w:rsidRPr="00BE5320" w14:paraId="0927E72B" w14:textId="77777777" w:rsidTr="008E50F2">
        <w:trPr>
          <w:trHeight w:val="20"/>
          <w:jc w:val="center"/>
        </w:trPr>
        <w:tc>
          <w:tcPr>
            <w:tcW w:w="7468" w:type="dxa"/>
            <w:hideMark/>
          </w:tcPr>
          <w:p w14:paraId="6C17FFEE" w14:textId="77777777" w:rsidR="00A77150" w:rsidRPr="00EF7634" w:rsidRDefault="00A77150" w:rsidP="00D772DE">
            <w:pPr>
              <w:pStyle w:val="TableTextIndent"/>
            </w:pPr>
            <w:r w:rsidRPr="00EF7634">
              <w:t>Multidisciplinary</w:t>
            </w:r>
          </w:p>
        </w:tc>
        <w:tc>
          <w:tcPr>
            <w:tcW w:w="1892" w:type="dxa"/>
          </w:tcPr>
          <w:p w14:paraId="6FC23994" w14:textId="77777777" w:rsidR="00A77150" w:rsidRPr="00EF7634" w:rsidRDefault="00A77150" w:rsidP="00D772DE">
            <w:pPr>
              <w:pStyle w:val="TableText"/>
            </w:pPr>
          </w:p>
        </w:tc>
      </w:tr>
      <w:tr w:rsidR="00A77150" w:rsidRPr="00BE5320" w14:paraId="06A65FB1" w14:textId="77777777" w:rsidTr="008E50F2">
        <w:trPr>
          <w:trHeight w:val="20"/>
          <w:jc w:val="center"/>
        </w:trPr>
        <w:tc>
          <w:tcPr>
            <w:tcW w:w="7468" w:type="dxa"/>
            <w:hideMark/>
          </w:tcPr>
          <w:p w14:paraId="5ADC0E99" w14:textId="52692BCC" w:rsidR="00A77150" w:rsidRPr="00EF7634" w:rsidRDefault="00A77150" w:rsidP="00D772DE">
            <w:pPr>
              <w:pStyle w:val="TableTextIndent"/>
            </w:pPr>
            <w:r w:rsidRPr="00EF7634">
              <w:t>Pilot</w:t>
            </w:r>
            <w:r w:rsidR="000F3547">
              <w:t xml:space="preserve"> </w:t>
            </w:r>
            <w:r w:rsidRPr="00EF7634">
              <w:t>unit</w:t>
            </w:r>
            <w:r w:rsidR="000F3547">
              <w:t xml:space="preserve"> </w:t>
            </w:r>
            <w:r w:rsidRPr="00EF7634">
              <w:t>managers</w:t>
            </w:r>
            <w:r w:rsidR="000F3547">
              <w:t xml:space="preserve"> </w:t>
            </w:r>
            <w:r w:rsidRPr="00EF7634">
              <w:t>on</w:t>
            </w:r>
            <w:r w:rsidR="000F3547">
              <w:t xml:space="preserve"> </w:t>
            </w:r>
            <w:r w:rsidRPr="00EF7634">
              <w:t>Implementation</w:t>
            </w:r>
            <w:r w:rsidR="000F3547">
              <w:t xml:space="preserve"> </w:t>
            </w:r>
            <w:r w:rsidRPr="00EF7634">
              <w:t>Team</w:t>
            </w:r>
          </w:p>
        </w:tc>
        <w:tc>
          <w:tcPr>
            <w:tcW w:w="1892" w:type="dxa"/>
          </w:tcPr>
          <w:p w14:paraId="4728E357" w14:textId="77777777" w:rsidR="00A77150" w:rsidRPr="00EF7634" w:rsidRDefault="00A77150" w:rsidP="00D772DE">
            <w:pPr>
              <w:pStyle w:val="TableText"/>
            </w:pPr>
          </w:p>
        </w:tc>
      </w:tr>
      <w:tr w:rsidR="00A77150" w:rsidRPr="00BE5320" w14:paraId="38E9FE05" w14:textId="77777777" w:rsidTr="008E50F2">
        <w:trPr>
          <w:trHeight w:val="20"/>
          <w:jc w:val="center"/>
        </w:trPr>
        <w:tc>
          <w:tcPr>
            <w:tcW w:w="7468" w:type="dxa"/>
            <w:hideMark/>
          </w:tcPr>
          <w:p w14:paraId="37B1D009" w14:textId="19B07B14" w:rsidR="00A77150" w:rsidRPr="00EF7634" w:rsidRDefault="007A3AAC" w:rsidP="007A3AAC">
            <w:pPr>
              <w:pStyle w:val="TableText"/>
            </w:pPr>
            <w:r>
              <w:t>Conduct p</w:t>
            </w:r>
            <w:r w:rsidR="00A77150" w:rsidRPr="00EF7634">
              <w:t>rocess</w:t>
            </w:r>
            <w:r w:rsidR="000F3547">
              <w:t xml:space="preserve"> </w:t>
            </w:r>
            <w:r w:rsidR="00A77150" w:rsidRPr="00EF7634">
              <w:t>mapping</w:t>
            </w:r>
          </w:p>
        </w:tc>
        <w:tc>
          <w:tcPr>
            <w:tcW w:w="1892" w:type="dxa"/>
          </w:tcPr>
          <w:p w14:paraId="3B86AEBB" w14:textId="77777777" w:rsidR="00A77150" w:rsidRPr="00EF7634" w:rsidRDefault="00A77150" w:rsidP="00D772DE">
            <w:pPr>
              <w:pStyle w:val="TableText"/>
            </w:pPr>
          </w:p>
        </w:tc>
      </w:tr>
      <w:tr w:rsidR="00A77150" w:rsidRPr="00BE5320" w14:paraId="78750830" w14:textId="77777777" w:rsidTr="008E50F2">
        <w:trPr>
          <w:trHeight w:val="20"/>
          <w:jc w:val="center"/>
        </w:trPr>
        <w:tc>
          <w:tcPr>
            <w:tcW w:w="7468" w:type="dxa"/>
            <w:hideMark/>
          </w:tcPr>
          <w:p w14:paraId="03C2E79A" w14:textId="7DAB2591" w:rsidR="00A77150" w:rsidRPr="00EF7634" w:rsidRDefault="00A77150" w:rsidP="00786719">
            <w:pPr>
              <w:pStyle w:val="TableText"/>
            </w:pPr>
            <w:r w:rsidRPr="00EF7634">
              <w:t>Use</w:t>
            </w:r>
            <w:r w:rsidR="000F3547">
              <w:t xml:space="preserve"> </w:t>
            </w:r>
            <w:r w:rsidR="00786719">
              <w:t>pressure injury</w:t>
            </w:r>
            <w:r w:rsidR="000F3547">
              <w:t xml:space="preserve"> </w:t>
            </w:r>
            <w:r w:rsidRPr="00EF7634">
              <w:t>knowledge</w:t>
            </w:r>
            <w:r w:rsidR="000F3547">
              <w:t xml:space="preserve"> </w:t>
            </w:r>
            <w:r w:rsidRPr="00EF7634">
              <w:t>assessment</w:t>
            </w:r>
          </w:p>
        </w:tc>
        <w:tc>
          <w:tcPr>
            <w:tcW w:w="1892" w:type="dxa"/>
          </w:tcPr>
          <w:p w14:paraId="673BB3FE" w14:textId="77777777" w:rsidR="00A77150" w:rsidRPr="00EF7634" w:rsidRDefault="00A77150" w:rsidP="00D772DE">
            <w:pPr>
              <w:pStyle w:val="TableText"/>
            </w:pPr>
          </w:p>
        </w:tc>
      </w:tr>
      <w:tr w:rsidR="00A77150" w:rsidRPr="00BE5320" w14:paraId="1B91D75D" w14:textId="77777777" w:rsidTr="008E50F2">
        <w:trPr>
          <w:trHeight w:val="20"/>
          <w:jc w:val="center"/>
        </w:trPr>
        <w:tc>
          <w:tcPr>
            <w:tcW w:w="7468" w:type="dxa"/>
            <w:hideMark/>
          </w:tcPr>
          <w:p w14:paraId="3CC80F60" w14:textId="226E5BC0" w:rsidR="00A77150" w:rsidRPr="00EF7634" w:rsidRDefault="007A3AAC" w:rsidP="007A3AAC">
            <w:pPr>
              <w:pStyle w:val="TableText"/>
            </w:pPr>
            <w:r>
              <w:t>Create</w:t>
            </w:r>
            <w:r w:rsidR="000F3547">
              <w:t xml:space="preserve"> </w:t>
            </w:r>
            <w:r w:rsidR="00A77150" w:rsidRPr="00EF7634">
              <w:t>action</w:t>
            </w:r>
            <w:r w:rsidR="000F3547">
              <w:t xml:space="preserve"> </w:t>
            </w:r>
            <w:r w:rsidR="00A77150" w:rsidRPr="00EF7634">
              <w:t>plan</w:t>
            </w:r>
            <w:r w:rsidR="000F3547">
              <w:t xml:space="preserve"> </w:t>
            </w:r>
            <w:r w:rsidR="00A77150" w:rsidRPr="00EF7634">
              <w:t>outline</w:t>
            </w:r>
            <w:r w:rsidR="000F3547">
              <w:t xml:space="preserve"> </w:t>
            </w:r>
          </w:p>
        </w:tc>
        <w:tc>
          <w:tcPr>
            <w:tcW w:w="1892" w:type="dxa"/>
          </w:tcPr>
          <w:p w14:paraId="6202AC1E" w14:textId="77777777" w:rsidR="00A77150" w:rsidRPr="00EF7634" w:rsidRDefault="00A77150" w:rsidP="00D772DE">
            <w:pPr>
              <w:pStyle w:val="TableText"/>
            </w:pPr>
          </w:p>
        </w:tc>
      </w:tr>
      <w:tr w:rsidR="00A77150" w:rsidRPr="00BE5320" w14:paraId="75700263" w14:textId="77777777" w:rsidTr="008E50F2">
        <w:trPr>
          <w:trHeight w:val="20"/>
          <w:jc w:val="center"/>
        </w:trPr>
        <w:tc>
          <w:tcPr>
            <w:tcW w:w="7468" w:type="dxa"/>
            <w:hideMark/>
          </w:tcPr>
          <w:p w14:paraId="44FFC3CE" w14:textId="7EC2920A" w:rsidR="00A77150" w:rsidRPr="00EF7634" w:rsidRDefault="00A77150" w:rsidP="007A3AAC">
            <w:pPr>
              <w:pStyle w:val="TableText"/>
            </w:pPr>
            <w:r w:rsidRPr="00EF7634">
              <w:t>Continue</w:t>
            </w:r>
            <w:r w:rsidR="000F3547">
              <w:t xml:space="preserve"> </w:t>
            </w:r>
            <w:r w:rsidRPr="00EF7634">
              <w:t>to</w:t>
            </w:r>
            <w:r w:rsidR="000F3547">
              <w:t xml:space="preserve"> </w:t>
            </w:r>
            <w:r w:rsidRPr="00EF7634">
              <w:t>watch</w:t>
            </w:r>
            <w:r w:rsidR="000F3547">
              <w:t xml:space="preserve"> </w:t>
            </w:r>
            <w:r w:rsidR="007A3AAC">
              <w:t>w</w:t>
            </w:r>
            <w:r w:rsidRPr="00EF7634">
              <w:t>ebinars</w:t>
            </w:r>
          </w:p>
        </w:tc>
        <w:tc>
          <w:tcPr>
            <w:tcW w:w="1892" w:type="dxa"/>
          </w:tcPr>
          <w:p w14:paraId="23079872" w14:textId="77777777" w:rsidR="00A77150" w:rsidRPr="00EF7634" w:rsidRDefault="00A77150" w:rsidP="00D772DE">
            <w:pPr>
              <w:pStyle w:val="TableText"/>
            </w:pPr>
          </w:p>
        </w:tc>
      </w:tr>
      <w:tr w:rsidR="00A77150" w:rsidRPr="00BE5320" w14:paraId="7709D9D9" w14:textId="77777777" w:rsidTr="008E50F2">
        <w:trPr>
          <w:trHeight w:val="20"/>
          <w:jc w:val="center"/>
        </w:trPr>
        <w:tc>
          <w:tcPr>
            <w:tcW w:w="9360" w:type="dxa"/>
            <w:gridSpan w:val="2"/>
          </w:tcPr>
          <w:p w14:paraId="651879E9" w14:textId="096979CE" w:rsidR="00A77150" w:rsidRPr="00EF7634" w:rsidRDefault="00482303" w:rsidP="007A3AAC">
            <w:pPr>
              <w:pStyle w:val="TableHead"/>
              <w:jc w:val="left"/>
            </w:pPr>
            <w:r w:rsidRPr="00EF7634">
              <w:t>Primary</w:t>
            </w:r>
            <w:r w:rsidR="000F3547">
              <w:t xml:space="preserve"> </w:t>
            </w:r>
            <w:r w:rsidRPr="00EF7634">
              <w:t>Pre</w:t>
            </w:r>
            <w:r w:rsidR="007A3AAC">
              <w:t>i</w:t>
            </w:r>
            <w:r w:rsidRPr="00EF7634">
              <w:t>mplementation</w:t>
            </w:r>
            <w:r w:rsidR="000F3547">
              <w:t xml:space="preserve"> </w:t>
            </w:r>
            <w:r w:rsidRPr="00EF7634">
              <w:t>Priorities</w:t>
            </w:r>
          </w:p>
        </w:tc>
      </w:tr>
      <w:tr w:rsidR="00A77150" w:rsidRPr="00BE5320" w14:paraId="0447D25D" w14:textId="77777777" w:rsidTr="008E50F2">
        <w:trPr>
          <w:trHeight w:val="20"/>
          <w:jc w:val="center"/>
        </w:trPr>
        <w:tc>
          <w:tcPr>
            <w:tcW w:w="7468" w:type="dxa"/>
            <w:hideMark/>
          </w:tcPr>
          <w:p w14:paraId="4FF763D9" w14:textId="7A451F2A" w:rsidR="00A77150" w:rsidRPr="00EF7634" w:rsidRDefault="00A77150" w:rsidP="007A3AAC">
            <w:pPr>
              <w:pStyle w:val="TableText"/>
            </w:pPr>
            <w:r w:rsidRPr="00EF7634">
              <w:t>Draft</w:t>
            </w:r>
            <w:r w:rsidR="000F3547">
              <w:t xml:space="preserve"> </w:t>
            </w:r>
            <w:r w:rsidRPr="00EF7634">
              <w:t>action</w:t>
            </w:r>
            <w:r w:rsidR="000F3547">
              <w:t xml:space="preserve"> </w:t>
            </w:r>
            <w:r w:rsidRPr="00EF7634">
              <w:t>plan</w:t>
            </w:r>
          </w:p>
        </w:tc>
        <w:tc>
          <w:tcPr>
            <w:tcW w:w="1892" w:type="dxa"/>
          </w:tcPr>
          <w:p w14:paraId="60BE6C26" w14:textId="77777777" w:rsidR="00A77150" w:rsidRPr="00EF7634" w:rsidRDefault="00A77150" w:rsidP="00D772DE">
            <w:pPr>
              <w:pStyle w:val="TableText"/>
            </w:pPr>
          </w:p>
        </w:tc>
      </w:tr>
      <w:tr w:rsidR="00A77150" w:rsidRPr="00BE5320" w14:paraId="202CD6D2" w14:textId="77777777" w:rsidTr="008E50F2">
        <w:trPr>
          <w:trHeight w:val="20"/>
          <w:jc w:val="center"/>
        </w:trPr>
        <w:tc>
          <w:tcPr>
            <w:tcW w:w="7468" w:type="dxa"/>
            <w:hideMark/>
          </w:tcPr>
          <w:p w14:paraId="525DE41E" w14:textId="1BE58163" w:rsidR="00A77150" w:rsidRPr="00EF7634" w:rsidRDefault="007A3AAC" w:rsidP="007A3AAC">
            <w:pPr>
              <w:pStyle w:val="TableTextIndent"/>
            </w:pPr>
            <w:r>
              <w:t>Prioritize l</w:t>
            </w:r>
            <w:r w:rsidR="00A77150" w:rsidRPr="00EF7634">
              <w:t>ist</w:t>
            </w:r>
            <w:r w:rsidR="000F3547">
              <w:t xml:space="preserve"> </w:t>
            </w:r>
            <w:r w:rsidR="00A77150" w:rsidRPr="00EF7634">
              <w:t>of</w:t>
            </w:r>
            <w:r w:rsidR="000F3547">
              <w:t xml:space="preserve"> </w:t>
            </w:r>
            <w:r w:rsidR="00A77150" w:rsidRPr="00EF7634">
              <w:t>improvement</w:t>
            </w:r>
            <w:r w:rsidR="000F3547">
              <w:t xml:space="preserve"> </w:t>
            </w:r>
            <w:r w:rsidR="00A77150" w:rsidRPr="00EF7634">
              <w:t>opportunities</w:t>
            </w:r>
          </w:p>
        </w:tc>
        <w:tc>
          <w:tcPr>
            <w:tcW w:w="1892" w:type="dxa"/>
          </w:tcPr>
          <w:p w14:paraId="770544C9" w14:textId="77777777" w:rsidR="00A77150" w:rsidRPr="00EF7634" w:rsidRDefault="00A77150" w:rsidP="00D772DE">
            <w:pPr>
              <w:pStyle w:val="TableText"/>
            </w:pPr>
          </w:p>
        </w:tc>
      </w:tr>
      <w:tr w:rsidR="00A77150" w:rsidRPr="00BE5320" w14:paraId="4CA2577C" w14:textId="77777777" w:rsidTr="008E50F2">
        <w:trPr>
          <w:trHeight w:val="20"/>
          <w:jc w:val="center"/>
        </w:trPr>
        <w:tc>
          <w:tcPr>
            <w:tcW w:w="7468" w:type="dxa"/>
            <w:hideMark/>
          </w:tcPr>
          <w:p w14:paraId="7339FD3E" w14:textId="4EA16A09" w:rsidR="00A77150" w:rsidRPr="00EF7634" w:rsidRDefault="00A77150" w:rsidP="007A3AAC">
            <w:pPr>
              <w:pStyle w:val="TableTextIndent"/>
            </w:pPr>
            <w:r w:rsidRPr="00EF7634">
              <w:t>Conduct</w:t>
            </w:r>
            <w:r w:rsidR="000F3547">
              <w:t xml:space="preserve"> </w:t>
            </w:r>
            <w:r w:rsidRPr="00EF7634">
              <w:t>resource</w:t>
            </w:r>
            <w:r w:rsidR="000F3547">
              <w:t xml:space="preserve"> </w:t>
            </w:r>
            <w:r w:rsidRPr="00EF7634">
              <w:t>needs</w:t>
            </w:r>
            <w:r w:rsidR="000F3547">
              <w:t xml:space="preserve"> </w:t>
            </w:r>
            <w:r w:rsidRPr="00EF7634">
              <w:t>assessment</w:t>
            </w:r>
          </w:p>
        </w:tc>
        <w:tc>
          <w:tcPr>
            <w:tcW w:w="1892" w:type="dxa"/>
          </w:tcPr>
          <w:p w14:paraId="12B53441" w14:textId="77777777" w:rsidR="00A77150" w:rsidRPr="00EF7634" w:rsidRDefault="00A77150" w:rsidP="00D772DE">
            <w:pPr>
              <w:pStyle w:val="TableText"/>
            </w:pPr>
          </w:p>
        </w:tc>
      </w:tr>
      <w:tr w:rsidR="00A77150" w:rsidRPr="00BE5320" w14:paraId="4751E38A" w14:textId="77777777" w:rsidTr="008E50F2">
        <w:trPr>
          <w:trHeight w:val="20"/>
          <w:jc w:val="center"/>
        </w:trPr>
        <w:tc>
          <w:tcPr>
            <w:tcW w:w="7468" w:type="dxa"/>
            <w:hideMark/>
          </w:tcPr>
          <w:p w14:paraId="0B0320E4" w14:textId="216DC884" w:rsidR="00A77150" w:rsidRPr="00EF7634" w:rsidRDefault="00A77150" w:rsidP="007A3AAC">
            <w:pPr>
              <w:pStyle w:val="TableTextIndent"/>
            </w:pPr>
            <w:r w:rsidRPr="00EF7634">
              <w:t>Select</w:t>
            </w:r>
            <w:r w:rsidR="000F3547">
              <w:t xml:space="preserve"> </w:t>
            </w:r>
            <w:r w:rsidRPr="00EF7634">
              <w:t>improvement</w:t>
            </w:r>
            <w:r w:rsidR="000F3547">
              <w:t xml:space="preserve"> </w:t>
            </w:r>
            <w:r w:rsidRPr="00EF7634">
              <w:t>practices</w:t>
            </w:r>
          </w:p>
        </w:tc>
        <w:tc>
          <w:tcPr>
            <w:tcW w:w="1892" w:type="dxa"/>
          </w:tcPr>
          <w:p w14:paraId="12119370" w14:textId="77777777" w:rsidR="00A77150" w:rsidRPr="00EF7634" w:rsidRDefault="00A77150" w:rsidP="00D772DE">
            <w:pPr>
              <w:pStyle w:val="TableText"/>
            </w:pPr>
          </w:p>
        </w:tc>
      </w:tr>
      <w:tr w:rsidR="00A77150" w:rsidRPr="00BE5320" w14:paraId="785B0C6E" w14:textId="77777777" w:rsidTr="008E50F2">
        <w:trPr>
          <w:trHeight w:val="20"/>
          <w:jc w:val="center"/>
        </w:trPr>
        <w:tc>
          <w:tcPr>
            <w:tcW w:w="7468" w:type="dxa"/>
            <w:hideMark/>
          </w:tcPr>
          <w:p w14:paraId="2B92F349" w14:textId="0BB2435A" w:rsidR="00A77150" w:rsidRPr="00EF7634" w:rsidRDefault="00A77150" w:rsidP="007A3AAC">
            <w:pPr>
              <w:pStyle w:val="TableText"/>
            </w:pPr>
            <w:r w:rsidRPr="00EF7634">
              <w:t>Determine</w:t>
            </w:r>
            <w:r w:rsidR="000F3547">
              <w:t xml:space="preserve"> </w:t>
            </w:r>
            <w:r w:rsidRPr="00EF7634">
              <w:t>goals</w:t>
            </w:r>
            <w:r w:rsidR="000F3547">
              <w:t xml:space="preserve"> </w:t>
            </w:r>
            <w:r w:rsidRPr="00EF7634">
              <w:t>for</w:t>
            </w:r>
            <w:r w:rsidR="000F3547">
              <w:t xml:space="preserve"> </w:t>
            </w:r>
            <w:r w:rsidRPr="00EF7634">
              <w:t>improvement</w:t>
            </w:r>
          </w:p>
        </w:tc>
        <w:tc>
          <w:tcPr>
            <w:tcW w:w="1892" w:type="dxa"/>
          </w:tcPr>
          <w:p w14:paraId="3F8BFC4E" w14:textId="77777777" w:rsidR="00A77150" w:rsidRPr="00EF7634" w:rsidRDefault="00A77150" w:rsidP="00D772DE">
            <w:pPr>
              <w:pStyle w:val="TableText"/>
            </w:pPr>
          </w:p>
        </w:tc>
      </w:tr>
      <w:tr w:rsidR="00A77150" w:rsidRPr="00BE5320" w14:paraId="0F9E181F" w14:textId="77777777" w:rsidTr="008E50F2">
        <w:trPr>
          <w:trHeight w:val="20"/>
          <w:jc w:val="center"/>
        </w:trPr>
        <w:tc>
          <w:tcPr>
            <w:tcW w:w="7468" w:type="dxa"/>
            <w:hideMark/>
          </w:tcPr>
          <w:p w14:paraId="57F8DED5" w14:textId="50CE8D8A" w:rsidR="00A77150" w:rsidRPr="00EF7634" w:rsidRDefault="00A77150" w:rsidP="007A3AAC">
            <w:pPr>
              <w:pStyle w:val="TableTextIndent"/>
            </w:pPr>
            <w:r w:rsidRPr="00EF7634">
              <w:t>Develop</w:t>
            </w:r>
            <w:r w:rsidR="000F3547">
              <w:t xml:space="preserve"> </w:t>
            </w:r>
            <w:r w:rsidRPr="00EF7634">
              <w:t>aim</w:t>
            </w:r>
            <w:r w:rsidR="000F3547">
              <w:t xml:space="preserve"> </w:t>
            </w:r>
            <w:r w:rsidRPr="00EF7634">
              <w:t>statement</w:t>
            </w:r>
          </w:p>
        </w:tc>
        <w:tc>
          <w:tcPr>
            <w:tcW w:w="1892" w:type="dxa"/>
          </w:tcPr>
          <w:p w14:paraId="0189696C" w14:textId="77777777" w:rsidR="00A77150" w:rsidRPr="00EF7634" w:rsidRDefault="00A77150" w:rsidP="00D772DE">
            <w:pPr>
              <w:pStyle w:val="TableText"/>
            </w:pPr>
          </w:p>
        </w:tc>
      </w:tr>
      <w:tr w:rsidR="00A77150" w:rsidRPr="00BE5320" w14:paraId="514D6AAC" w14:textId="77777777" w:rsidTr="008E50F2">
        <w:trPr>
          <w:trHeight w:val="20"/>
          <w:jc w:val="center"/>
        </w:trPr>
        <w:tc>
          <w:tcPr>
            <w:tcW w:w="7468" w:type="dxa"/>
            <w:hideMark/>
          </w:tcPr>
          <w:p w14:paraId="3F102678" w14:textId="556AE0B2" w:rsidR="00A77150" w:rsidRPr="00EF7634" w:rsidRDefault="007A3AAC" w:rsidP="007A3AAC">
            <w:pPr>
              <w:pStyle w:val="TableText"/>
            </w:pPr>
            <w:r>
              <w:t>Develop s</w:t>
            </w:r>
            <w:r w:rsidR="00A77150" w:rsidRPr="00EF7634">
              <w:t>taff</w:t>
            </w:r>
            <w:r w:rsidR="000F3547">
              <w:t xml:space="preserve"> </w:t>
            </w:r>
            <w:r w:rsidR="00A77150" w:rsidRPr="00EF7634">
              <w:t>education/assessment</w:t>
            </w:r>
            <w:r w:rsidR="000F3547">
              <w:t xml:space="preserve"> </w:t>
            </w:r>
            <w:r w:rsidR="00A77150" w:rsidRPr="00EF7634">
              <w:t>plan</w:t>
            </w:r>
          </w:p>
        </w:tc>
        <w:tc>
          <w:tcPr>
            <w:tcW w:w="1892" w:type="dxa"/>
          </w:tcPr>
          <w:p w14:paraId="69A09A54" w14:textId="77777777" w:rsidR="00A77150" w:rsidRPr="00EF7634" w:rsidRDefault="00A77150" w:rsidP="00D772DE">
            <w:pPr>
              <w:pStyle w:val="TableText"/>
            </w:pPr>
          </w:p>
        </w:tc>
      </w:tr>
      <w:tr w:rsidR="00A77150" w:rsidRPr="00BE5320" w14:paraId="249F05E3" w14:textId="77777777" w:rsidTr="008E50F2">
        <w:trPr>
          <w:trHeight w:val="20"/>
          <w:jc w:val="center"/>
        </w:trPr>
        <w:tc>
          <w:tcPr>
            <w:tcW w:w="7468" w:type="dxa"/>
            <w:hideMark/>
          </w:tcPr>
          <w:p w14:paraId="22022061" w14:textId="003ADFFD" w:rsidR="00A77150" w:rsidRPr="00EF7634" w:rsidRDefault="007A3AAC" w:rsidP="007A3AAC">
            <w:pPr>
              <w:pStyle w:val="TableText"/>
            </w:pPr>
            <w:r>
              <w:t>Create p</w:t>
            </w:r>
            <w:r w:rsidR="00A77150" w:rsidRPr="00EF7634">
              <w:t>lans</w:t>
            </w:r>
            <w:r w:rsidR="000F3547">
              <w:t xml:space="preserve"> </w:t>
            </w:r>
            <w:r w:rsidR="00A77150" w:rsidRPr="00EF7634">
              <w:t>to</w:t>
            </w:r>
            <w:r w:rsidR="000F3547">
              <w:t xml:space="preserve"> </w:t>
            </w:r>
            <w:r w:rsidR="00A77150" w:rsidRPr="00EF7634">
              <w:t>roll</w:t>
            </w:r>
            <w:r w:rsidR="000F3547">
              <w:t xml:space="preserve"> </w:t>
            </w:r>
            <w:r w:rsidR="00A77150" w:rsidRPr="00EF7634">
              <w:t>out</w:t>
            </w:r>
            <w:r w:rsidR="000F3547">
              <w:t xml:space="preserve"> </w:t>
            </w:r>
            <w:r w:rsidR="00A77150" w:rsidRPr="00EF7634">
              <w:t>new</w:t>
            </w:r>
            <w:r w:rsidR="000F3547">
              <w:t xml:space="preserve"> </w:t>
            </w:r>
            <w:r w:rsidR="00A77150" w:rsidRPr="00EF7634">
              <w:t>standards/practices</w:t>
            </w:r>
          </w:p>
        </w:tc>
        <w:tc>
          <w:tcPr>
            <w:tcW w:w="1892" w:type="dxa"/>
          </w:tcPr>
          <w:p w14:paraId="46A0DF30" w14:textId="77777777" w:rsidR="00A77150" w:rsidRPr="00EF7634" w:rsidRDefault="00A77150" w:rsidP="00D772DE">
            <w:pPr>
              <w:pStyle w:val="TableText"/>
            </w:pPr>
          </w:p>
        </w:tc>
      </w:tr>
      <w:tr w:rsidR="00A77150" w:rsidRPr="00BE5320" w14:paraId="7791E446" w14:textId="77777777" w:rsidTr="008E50F2">
        <w:trPr>
          <w:trHeight w:val="20"/>
          <w:jc w:val="center"/>
        </w:trPr>
        <w:tc>
          <w:tcPr>
            <w:tcW w:w="7468" w:type="dxa"/>
            <w:hideMark/>
          </w:tcPr>
          <w:p w14:paraId="03B199F4" w14:textId="44CC50DE" w:rsidR="00A77150" w:rsidRPr="00EF7634" w:rsidRDefault="007A3AAC" w:rsidP="007A3AAC">
            <w:pPr>
              <w:pStyle w:val="TableText"/>
            </w:pPr>
            <w:r>
              <w:t>Assign staff</w:t>
            </w:r>
            <w:r w:rsidR="000F3547">
              <w:t xml:space="preserve"> </w:t>
            </w:r>
            <w:r w:rsidR="00A77150" w:rsidRPr="00EF7634">
              <w:t>person</w:t>
            </w:r>
            <w:r w:rsidR="000F3547">
              <w:t xml:space="preserve"> </w:t>
            </w:r>
            <w:r>
              <w:t>to</w:t>
            </w:r>
            <w:r w:rsidR="000F3547">
              <w:t xml:space="preserve"> </w:t>
            </w:r>
            <w:r w:rsidR="00A77150" w:rsidRPr="00EF7634">
              <w:t>monitor</w:t>
            </w:r>
            <w:r w:rsidR="000F3547">
              <w:t xml:space="preserve"> </w:t>
            </w:r>
            <w:r w:rsidR="00A77150" w:rsidRPr="00EF7634">
              <w:t>implement</w:t>
            </w:r>
            <w:r w:rsidR="00482303" w:rsidRPr="00EF7634">
              <w:t>ation</w:t>
            </w:r>
          </w:p>
        </w:tc>
        <w:tc>
          <w:tcPr>
            <w:tcW w:w="1892" w:type="dxa"/>
          </w:tcPr>
          <w:p w14:paraId="4F6BD9DD" w14:textId="77777777" w:rsidR="00A77150" w:rsidRPr="00EF7634" w:rsidRDefault="00A77150" w:rsidP="00D772DE">
            <w:pPr>
              <w:pStyle w:val="TableText"/>
            </w:pPr>
          </w:p>
        </w:tc>
      </w:tr>
      <w:tr w:rsidR="00A77150" w:rsidRPr="00BE5320" w14:paraId="20C6EBC1" w14:textId="77777777" w:rsidTr="008E50F2">
        <w:trPr>
          <w:trHeight w:val="20"/>
          <w:jc w:val="center"/>
        </w:trPr>
        <w:tc>
          <w:tcPr>
            <w:tcW w:w="7468" w:type="dxa"/>
            <w:hideMark/>
          </w:tcPr>
          <w:p w14:paraId="32EF4E56" w14:textId="6D471B14" w:rsidR="00A77150" w:rsidRPr="00EF7634" w:rsidRDefault="00A77150" w:rsidP="007A3AAC">
            <w:pPr>
              <w:pStyle w:val="TableText"/>
            </w:pPr>
            <w:r w:rsidRPr="00EF7634">
              <w:t>Determine</w:t>
            </w:r>
            <w:r w:rsidR="000F3547">
              <w:t xml:space="preserve"> </w:t>
            </w:r>
            <w:r w:rsidRPr="00EF7634">
              <w:t>how</w:t>
            </w:r>
            <w:r w:rsidR="000F3547">
              <w:t xml:space="preserve"> </w:t>
            </w:r>
            <w:r w:rsidRPr="00EF7634">
              <w:t>to</w:t>
            </w:r>
            <w:r w:rsidR="000F3547">
              <w:t xml:space="preserve"> </w:t>
            </w:r>
            <w:r w:rsidRPr="00EF7634">
              <w:t>measure</w:t>
            </w:r>
            <w:r w:rsidR="000F3547">
              <w:t xml:space="preserve"> </w:t>
            </w:r>
            <w:r w:rsidRPr="00EF7634">
              <w:t>performance</w:t>
            </w:r>
          </w:p>
        </w:tc>
        <w:tc>
          <w:tcPr>
            <w:tcW w:w="1892" w:type="dxa"/>
          </w:tcPr>
          <w:p w14:paraId="219D0B4A" w14:textId="77777777" w:rsidR="00A77150" w:rsidRPr="00EF7634" w:rsidRDefault="00A77150" w:rsidP="00D772DE">
            <w:pPr>
              <w:pStyle w:val="TableText"/>
            </w:pPr>
          </w:p>
        </w:tc>
      </w:tr>
      <w:tr w:rsidR="00A77150" w:rsidRPr="00BE5320" w14:paraId="7806D777" w14:textId="77777777" w:rsidTr="008E50F2">
        <w:trPr>
          <w:trHeight w:val="20"/>
          <w:jc w:val="center"/>
        </w:trPr>
        <w:tc>
          <w:tcPr>
            <w:tcW w:w="7468" w:type="dxa"/>
            <w:hideMark/>
          </w:tcPr>
          <w:p w14:paraId="0A4F04BD" w14:textId="5BE6C493" w:rsidR="00A77150" w:rsidRPr="00EF7634" w:rsidRDefault="00A77150" w:rsidP="007A3AAC">
            <w:pPr>
              <w:pStyle w:val="TableTextIndent"/>
            </w:pPr>
            <w:r w:rsidRPr="00EF7634">
              <w:t>Determine</w:t>
            </w:r>
            <w:r w:rsidR="000F3547">
              <w:t xml:space="preserve"> </w:t>
            </w:r>
            <w:r w:rsidRPr="00EF7634">
              <w:t>data</w:t>
            </w:r>
            <w:r w:rsidR="000F3547">
              <w:t xml:space="preserve"> </w:t>
            </w:r>
            <w:r w:rsidRPr="00EF7634">
              <w:t>collection</w:t>
            </w:r>
            <w:r w:rsidR="000F3547">
              <w:t xml:space="preserve"> </w:t>
            </w:r>
            <w:r w:rsidRPr="00EF7634">
              <w:t>process</w:t>
            </w:r>
            <w:r w:rsidR="000F3547">
              <w:t xml:space="preserve"> </w:t>
            </w:r>
          </w:p>
        </w:tc>
        <w:tc>
          <w:tcPr>
            <w:tcW w:w="1892" w:type="dxa"/>
          </w:tcPr>
          <w:p w14:paraId="14756DED" w14:textId="77777777" w:rsidR="00A77150" w:rsidRPr="00EF7634" w:rsidRDefault="00A77150" w:rsidP="00D772DE">
            <w:pPr>
              <w:pStyle w:val="TableText"/>
            </w:pPr>
          </w:p>
        </w:tc>
      </w:tr>
      <w:tr w:rsidR="00A77150" w:rsidRPr="00BE5320" w14:paraId="7DDDB8DD" w14:textId="77777777" w:rsidTr="008E50F2">
        <w:trPr>
          <w:trHeight w:val="20"/>
          <w:jc w:val="center"/>
        </w:trPr>
        <w:tc>
          <w:tcPr>
            <w:tcW w:w="7468" w:type="dxa"/>
            <w:hideMark/>
          </w:tcPr>
          <w:p w14:paraId="3984DD2D" w14:textId="68326A3C" w:rsidR="00A77150" w:rsidRPr="00EF7634" w:rsidRDefault="00A77150" w:rsidP="007A3AAC">
            <w:pPr>
              <w:pStyle w:val="TableTextIndent"/>
            </w:pPr>
            <w:r w:rsidRPr="00EF7634">
              <w:t>Collect</w:t>
            </w:r>
            <w:r w:rsidR="00482303" w:rsidRPr="00EF7634">
              <w:t>/assess</w:t>
            </w:r>
            <w:r w:rsidR="000F3547">
              <w:t xml:space="preserve"> </w:t>
            </w:r>
            <w:r w:rsidRPr="00EF7634">
              <w:t>process</w:t>
            </w:r>
            <w:r w:rsidR="000F3547">
              <w:t xml:space="preserve"> </w:t>
            </w:r>
            <w:r w:rsidRPr="00EF7634">
              <w:t>measure</w:t>
            </w:r>
            <w:r w:rsidR="000F3547">
              <w:t xml:space="preserve"> </w:t>
            </w:r>
            <w:r w:rsidRPr="00EF7634">
              <w:t>data</w:t>
            </w:r>
          </w:p>
        </w:tc>
        <w:tc>
          <w:tcPr>
            <w:tcW w:w="1892" w:type="dxa"/>
          </w:tcPr>
          <w:p w14:paraId="3925E562" w14:textId="77777777" w:rsidR="00A77150" w:rsidRPr="00EF7634" w:rsidRDefault="00A77150" w:rsidP="00D772DE">
            <w:pPr>
              <w:pStyle w:val="TableText"/>
            </w:pPr>
          </w:p>
        </w:tc>
      </w:tr>
      <w:tr w:rsidR="00A77150" w:rsidRPr="00BE5320" w14:paraId="370D736C" w14:textId="77777777" w:rsidTr="008E50F2">
        <w:trPr>
          <w:trHeight w:val="20"/>
          <w:jc w:val="center"/>
        </w:trPr>
        <w:tc>
          <w:tcPr>
            <w:tcW w:w="7468" w:type="dxa"/>
            <w:hideMark/>
          </w:tcPr>
          <w:p w14:paraId="3E09F570" w14:textId="0D363514" w:rsidR="00A77150" w:rsidRPr="00EF7634" w:rsidRDefault="00482303" w:rsidP="007A3AAC">
            <w:pPr>
              <w:pStyle w:val="TableTextIndent"/>
            </w:pPr>
            <w:r w:rsidRPr="00EF7634">
              <w:t>Collect/assess</w:t>
            </w:r>
            <w:r w:rsidR="000F3547">
              <w:t xml:space="preserve"> </w:t>
            </w:r>
            <w:r w:rsidR="007A3AAC">
              <w:t xml:space="preserve">outcome </w:t>
            </w:r>
            <w:r w:rsidR="00A77150" w:rsidRPr="00EF7634">
              <w:t>measure</w:t>
            </w:r>
            <w:r w:rsidR="000F3547">
              <w:t xml:space="preserve"> </w:t>
            </w:r>
            <w:r w:rsidR="00A77150" w:rsidRPr="00EF7634">
              <w:t>data</w:t>
            </w:r>
          </w:p>
        </w:tc>
        <w:tc>
          <w:tcPr>
            <w:tcW w:w="1892" w:type="dxa"/>
          </w:tcPr>
          <w:p w14:paraId="1F19ACF8" w14:textId="77777777" w:rsidR="00A77150" w:rsidRPr="00EF7634" w:rsidRDefault="00A77150" w:rsidP="00D772DE">
            <w:pPr>
              <w:pStyle w:val="TableText"/>
            </w:pPr>
          </w:p>
        </w:tc>
      </w:tr>
      <w:tr w:rsidR="00A77150" w:rsidRPr="00BE5320" w14:paraId="74982167" w14:textId="77777777" w:rsidTr="008E50F2">
        <w:trPr>
          <w:trHeight w:val="20"/>
          <w:jc w:val="center"/>
        </w:trPr>
        <w:tc>
          <w:tcPr>
            <w:tcW w:w="7468" w:type="dxa"/>
            <w:hideMark/>
          </w:tcPr>
          <w:p w14:paraId="1A11BB19" w14:textId="1BCAB6D7" w:rsidR="00A77150" w:rsidRPr="00EF7634" w:rsidRDefault="007A3AAC" w:rsidP="007A3AAC">
            <w:pPr>
              <w:pStyle w:val="TableText"/>
            </w:pPr>
            <w:r>
              <w:t>Create sustainment p</w:t>
            </w:r>
            <w:r w:rsidR="00A77150" w:rsidRPr="00EF7634">
              <w:t>lan</w:t>
            </w:r>
          </w:p>
        </w:tc>
        <w:tc>
          <w:tcPr>
            <w:tcW w:w="1892" w:type="dxa"/>
          </w:tcPr>
          <w:p w14:paraId="35435EC9" w14:textId="77777777" w:rsidR="00A77150" w:rsidRPr="00EF7634" w:rsidRDefault="00A77150" w:rsidP="00D772DE">
            <w:pPr>
              <w:pStyle w:val="TableText"/>
            </w:pPr>
          </w:p>
        </w:tc>
      </w:tr>
      <w:tr w:rsidR="00A77150" w:rsidRPr="00BE5320" w14:paraId="278B43E4" w14:textId="77777777" w:rsidTr="008E50F2">
        <w:trPr>
          <w:trHeight w:val="20"/>
          <w:jc w:val="center"/>
        </w:trPr>
        <w:tc>
          <w:tcPr>
            <w:tcW w:w="9360" w:type="dxa"/>
            <w:gridSpan w:val="2"/>
          </w:tcPr>
          <w:p w14:paraId="0B466B33" w14:textId="4AD51259" w:rsidR="00A77150" w:rsidRPr="00EF7634" w:rsidRDefault="00482303" w:rsidP="007A3AAC">
            <w:pPr>
              <w:pStyle w:val="TableHeadLeft"/>
            </w:pPr>
            <w:r w:rsidRPr="00EF7634">
              <w:t>Final</w:t>
            </w:r>
            <w:r w:rsidR="000F3547">
              <w:t xml:space="preserve"> </w:t>
            </w:r>
            <w:r w:rsidRPr="00EF7634">
              <w:t>Pre</w:t>
            </w:r>
            <w:r w:rsidR="007A3AAC">
              <w:t>i</w:t>
            </w:r>
            <w:r w:rsidRPr="00EF7634">
              <w:t>mplementation</w:t>
            </w:r>
            <w:r w:rsidR="000F3547">
              <w:t xml:space="preserve"> </w:t>
            </w:r>
            <w:r w:rsidRPr="00EF7634">
              <w:t>Priorities</w:t>
            </w:r>
          </w:p>
        </w:tc>
      </w:tr>
      <w:tr w:rsidR="00A77150" w:rsidRPr="00BE5320" w14:paraId="77F6F97E" w14:textId="77777777" w:rsidTr="008E50F2">
        <w:trPr>
          <w:trHeight w:val="20"/>
          <w:jc w:val="center"/>
        </w:trPr>
        <w:tc>
          <w:tcPr>
            <w:tcW w:w="7468" w:type="dxa"/>
            <w:hideMark/>
          </w:tcPr>
          <w:p w14:paraId="24B85CCB" w14:textId="3A147266" w:rsidR="00A77150" w:rsidRPr="00EF7634" w:rsidRDefault="00A77150" w:rsidP="00D772DE">
            <w:pPr>
              <w:pStyle w:val="TableText"/>
            </w:pPr>
            <w:r w:rsidRPr="00EF7634">
              <w:t>Finalize</w:t>
            </w:r>
            <w:r w:rsidR="000F3547">
              <w:t xml:space="preserve"> </w:t>
            </w:r>
            <w:r w:rsidRPr="00EF7634">
              <w:t>implementation</w:t>
            </w:r>
            <w:r w:rsidR="000F3547">
              <w:t xml:space="preserve"> </w:t>
            </w:r>
            <w:r w:rsidRPr="00EF7634">
              <w:t>action</w:t>
            </w:r>
            <w:r w:rsidR="000F3547">
              <w:t xml:space="preserve"> </w:t>
            </w:r>
            <w:r w:rsidRPr="00EF7634">
              <w:t>plan</w:t>
            </w:r>
          </w:p>
        </w:tc>
        <w:tc>
          <w:tcPr>
            <w:tcW w:w="1892" w:type="dxa"/>
          </w:tcPr>
          <w:p w14:paraId="4FCC9EDA" w14:textId="77777777" w:rsidR="00A77150" w:rsidRPr="00EF7634" w:rsidRDefault="00A77150" w:rsidP="00D772DE">
            <w:pPr>
              <w:pStyle w:val="TableText"/>
            </w:pPr>
          </w:p>
        </w:tc>
      </w:tr>
      <w:tr w:rsidR="00A77150" w:rsidRPr="00BE5320" w14:paraId="369531C8" w14:textId="77777777" w:rsidTr="008E50F2">
        <w:trPr>
          <w:trHeight w:val="20"/>
          <w:jc w:val="center"/>
        </w:trPr>
        <w:tc>
          <w:tcPr>
            <w:tcW w:w="7468" w:type="dxa"/>
            <w:hideMark/>
          </w:tcPr>
          <w:p w14:paraId="58CE50FB" w14:textId="6B2DBBAB" w:rsidR="00A77150" w:rsidRPr="00EF7634" w:rsidRDefault="00A77150" w:rsidP="007A3AAC">
            <w:pPr>
              <w:pStyle w:val="TableTextIndent"/>
            </w:pPr>
            <w:r w:rsidRPr="00EF7634">
              <w:t>Secure</w:t>
            </w:r>
            <w:r w:rsidR="000F3547">
              <w:t xml:space="preserve"> </w:t>
            </w:r>
            <w:r w:rsidR="007A3AAC">
              <w:t>t</w:t>
            </w:r>
            <w:r w:rsidRPr="00EF7634">
              <w:t>eam</w:t>
            </w:r>
            <w:r w:rsidR="000F3547">
              <w:t xml:space="preserve"> </w:t>
            </w:r>
            <w:r w:rsidRPr="00EF7634">
              <w:t>buy-in</w:t>
            </w:r>
          </w:p>
        </w:tc>
        <w:tc>
          <w:tcPr>
            <w:tcW w:w="1892" w:type="dxa"/>
          </w:tcPr>
          <w:p w14:paraId="7E0590E9" w14:textId="77777777" w:rsidR="00A77150" w:rsidRPr="00EF7634" w:rsidRDefault="00A77150" w:rsidP="00D772DE">
            <w:pPr>
              <w:pStyle w:val="TableText"/>
            </w:pPr>
          </w:p>
        </w:tc>
      </w:tr>
    </w:tbl>
    <w:p w14:paraId="625A1D9A" w14:textId="77777777" w:rsidR="00D772DE" w:rsidRDefault="00D772DE" w:rsidP="0082328A">
      <w:pPr>
        <w:pStyle w:val="Default"/>
        <w:outlineLvl w:val="0"/>
        <w:rPr>
          <w:rFonts w:ascii="Times New Roman" w:hAnsi="Times New Roman"/>
          <w:b/>
          <w:i/>
          <w:color w:val="5B481E" w:themeColor="accent1" w:themeShade="80"/>
        </w:rPr>
      </w:pPr>
    </w:p>
    <w:p w14:paraId="6B191536" w14:textId="412BC37E" w:rsidR="006D3851" w:rsidRPr="00F717EF" w:rsidRDefault="004E299E" w:rsidP="00F717EF">
      <w:pPr>
        <w:pStyle w:val="Heading4"/>
        <w:rPr>
          <w:rFonts w:asciiTheme="minorHAnsi" w:hAnsiTheme="minorHAnsi"/>
          <w:sz w:val="28"/>
          <w:szCs w:val="28"/>
        </w:rPr>
      </w:pPr>
      <w:r w:rsidRPr="00F717EF">
        <w:rPr>
          <w:rFonts w:asciiTheme="minorHAnsi" w:hAnsiTheme="minorHAnsi"/>
          <w:sz w:val="28"/>
          <w:szCs w:val="28"/>
        </w:rPr>
        <w:t>Stay</w:t>
      </w:r>
      <w:r w:rsidR="000F3547" w:rsidRPr="00F717EF">
        <w:rPr>
          <w:rFonts w:asciiTheme="minorHAnsi" w:hAnsiTheme="minorHAnsi"/>
          <w:sz w:val="28"/>
          <w:szCs w:val="28"/>
        </w:rPr>
        <w:t xml:space="preserve"> </w:t>
      </w:r>
      <w:r w:rsidRPr="00F717EF">
        <w:rPr>
          <w:rFonts w:asciiTheme="minorHAnsi" w:hAnsiTheme="minorHAnsi"/>
          <w:sz w:val="28"/>
          <w:szCs w:val="28"/>
        </w:rPr>
        <w:t>in</w:t>
      </w:r>
      <w:r w:rsidR="000F3547" w:rsidRPr="00F717EF">
        <w:rPr>
          <w:rFonts w:asciiTheme="minorHAnsi" w:hAnsiTheme="minorHAnsi"/>
          <w:sz w:val="28"/>
          <w:szCs w:val="28"/>
        </w:rPr>
        <w:t xml:space="preserve"> </w:t>
      </w:r>
      <w:r w:rsidRPr="00F717EF">
        <w:rPr>
          <w:rFonts w:asciiTheme="minorHAnsi" w:hAnsiTheme="minorHAnsi"/>
          <w:sz w:val="28"/>
          <w:szCs w:val="28"/>
        </w:rPr>
        <w:t>Touch</w:t>
      </w:r>
    </w:p>
    <w:p w14:paraId="552AF33C" w14:textId="1F827B63" w:rsidR="006D3851" w:rsidRDefault="00E16CC4" w:rsidP="00D772DE">
      <w:r>
        <w:t>The</w:t>
      </w:r>
      <w:r w:rsidR="000F3547">
        <w:t xml:space="preserve"> </w:t>
      </w:r>
      <w:r>
        <w:t>Implementation</w:t>
      </w:r>
      <w:r w:rsidR="000F3547">
        <w:t xml:space="preserve"> </w:t>
      </w:r>
      <w:r>
        <w:t>Team</w:t>
      </w:r>
      <w:r w:rsidR="000F3547">
        <w:t xml:space="preserve"> </w:t>
      </w:r>
      <w:r>
        <w:t>and</w:t>
      </w:r>
      <w:r w:rsidR="000F3547">
        <w:t xml:space="preserve"> </w:t>
      </w:r>
      <w:r w:rsidR="00F16F86">
        <w:t>QISs</w:t>
      </w:r>
      <w:r w:rsidR="00D729A0">
        <w:t>/</w:t>
      </w:r>
      <w:r w:rsidR="00E978F3">
        <w:t>i</w:t>
      </w:r>
      <w:r w:rsidR="00D729A0">
        <w:t>nstructors</w:t>
      </w:r>
      <w:r w:rsidR="000F3547">
        <w:t xml:space="preserve"> </w:t>
      </w:r>
      <w:r>
        <w:t>should</w:t>
      </w:r>
      <w:r w:rsidR="000F3547">
        <w:t xml:space="preserve"> </w:t>
      </w:r>
      <w:r>
        <w:t>continue</w:t>
      </w:r>
      <w:r w:rsidR="000F3547">
        <w:t xml:space="preserve"> </w:t>
      </w:r>
      <w:r w:rsidR="00D44A0B">
        <w:t>to</w:t>
      </w:r>
      <w:r w:rsidR="000F3547">
        <w:t xml:space="preserve"> </w:t>
      </w:r>
      <w:r w:rsidR="00D44A0B">
        <w:t>hold</w:t>
      </w:r>
      <w:r w:rsidR="000F3547">
        <w:t xml:space="preserve"> </w:t>
      </w:r>
      <w:r w:rsidR="00D44A0B" w:rsidRPr="00B70F4E">
        <w:t>check-in</w:t>
      </w:r>
      <w:r w:rsidR="000F3547">
        <w:t xml:space="preserve"> </w:t>
      </w:r>
      <w:r w:rsidR="00D44A0B" w:rsidRPr="00B70F4E">
        <w:t>calls</w:t>
      </w:r>
      <w:r w:rsidR="000F3547">
        <w:t xml:space="preserve"> </w:t>
      </w:r>
      <w:r w:rsidR="00D44A0B" w:rsidRPr="00B70F4E">
        <w:t>or</w:t>
      </w:r>
      <w:r w:rsidR="000F3547">
        <w:t xml:space="preserve"> </w:t>
      </w:r>
      <w:r w:rsidR="00D44A0B" w:rsidRPr="00B70F4E">
        <w:t>meetings</w:t>
      </w:r>
      <w:r w:rsidR="00D44A0B">
        <w:t>.</w:t>
      </w:r>
      <w:r w:rsidR="000F3547">
        <w:t xml:space="preserve"> </w:t>
      </w:r>
      <w:r w:rsidR="004E299E">
        <w:t>If</w:t>
      </w:r>
      <w:r w:rsidR="000F3547">
        <w:t xml:space="preserve"> </w:t>
      </w:r>
      <w:r w:rsidR="004E299E">
        <w:t>prudent,</w:t>
      </w:r>
      <w:r w:rsidR="000F3547">
        <w:t xml:space="preserve"> </w:t>
      </w:r>
      <w:r>
        <w:t>they</w:t>
      </w:r>
      <w:r w:rsidR="000F3547">
        <w:t xml:space="preserve"> </w:t>
      </w:r>
      <w:r w:rsidR="004E299E">
        <w:t>can</w:t>
      </w:r>
      <w:r w:rsidR="000F3547">
        <w:t xml:space="preserve"> </w:t>
      </w:r>
      <w:r w:rsidR="004E299E">
        <w:t>decrease</w:t>
      </w:r>
      <w:r w:rsidR="000F3547">
        <w:t xml:space="preserve"> </w:t>
      </w:r>
      <w:r w:rsidR="004E299E">
        <w:t>their</w:t>
      </w:r>
      <w:r w:rsidR="000F3547">
        <w:t xml:space="preserve"> </w:t>
      </w:r>
      <w:r w:rsidR="004E299E">
        <w:t>meetings</w:t>
      </w:r>
      <w:r w:rsidR="000F3547">
        <w:t xml:space="preserve"> </w:t>
      </w:r>
      <w:r w:rsidR="004E299E">
        <w:t>to</w:t>
      </w:r>
      <w:r w:rsidR="000F3547">
        <w:t xml:space="preserve"> </w:t>
      </w:r>
      <w:r w:rsidR="004E299E">
        <w:t>every</w:t>
      </w:r>
      <w:r w:rsidR="000F3547">
        <w:t xml:space="preserve"> </w:t>
      </w:r>
      <w:r w:rsidR="004E299E">
        <w:t>other</w:t>
      </w:r>
      <w:r w:rsidR="000F3547">
        <w:t xml:space="preserve"> </w:t>
      </w:r>
      <w:r w:rsidR="004E299E">
        <w:t>week</w:t>
      </w:r>
      <w:r w:rsidR="000F3547">
        <w:t xml:space="preserve"> </w:t>
      </w:r>
      <w:r w:rsidR="004E299E">
        <w:t>during</w:t>
      </w:r>
      <w:r w:rsidR="000F3547">
        <w:t xml:space="preserve"> </w:t>
      </w:r>
      <w:r w:rsidR="004E299E">
        <w:t>the</w:t>
      </w:r>
      <w:r w:rsidR="000F3547">
        <w:t xml:space="preserve"> </w:t>
      </w:r>
      <w:r w:rsidR="004E299E">
        <w:t>Pre</w:t>
      </w:r>
      <w:r w:rsidR="00E978F3">
        <w:t>i</w:t>
      </w:r>
      <w:r w:rsidR="004E299E">
        <w:t>mplementation</w:t>
      </w:r>
      <w:r w:rsidR="000F3547">
        <w:t xml:space="preserve"> </w:t>
      </w:r>
      <w:r w:rsidR="004E299E">
        <w:t>Phase.</w:t>
      </w:r>
      <w:r w:rsidR="000F3547">
        <w:t xml:space="preserve"> </w:t>
      </w:r>
    </w:p>
    <w:p w14:paraId="30EB490F" w14:textId="77777777" w:rsidR="00F85F2A" w:rsidRDefault="00F85F2A">
      <w:pPr>
        <w:spacing w:after="200" w:line="276" w:lineRule="auto"/>
        <w:rPr>
          <w:rFonts w:ascii="Calibri" w:eastAsiaTheme="majorEastAsia" w:hAnsi="Calibri" w:cstheme="majorBidi"/>
          <w:b/>
          <w:bCs/>
          <w:sz w:val="32"/>
          <w:szCs w:val="26"/>
        </w:rPr>
      </w:pPr>
      <w:r>
        <w:br w:type="page"/>
      </w:r>
    </w:p>
    <w:p w14:paraId="6555EA46" w14:textId="17519C71" w:rsidR="00E978F3" w:rsidRPr="00F717EF" w:rsidRDefault="00724BD1" w:rsidP="00F717EF">
      <w:pPr>
        <w:pStyle w:val="Heading3"/>
      </w:pPr>
      <w:bookmarkStart w:id="10" w:name="_Implementation_Phase"/>
      <w:bookmarkEnd w:id="10"/>
      <w:r w:rsidRPr="00F717EF">
        <w:lastRenderedPageBreak/>
        <w:t>Implementation</w:t>
      </w:r>
      <w:r w:rsidR="000F3547" w:rsidRPr="00F717EF">
        <w:t xml:space="preserve"> </w:t>
      </w:r>
      <w:r w:rsidR="00C45C5A" w:rsidRPr="00F717EF">
        <w:t>Phase</w:t>
      </w:r>
    </w:p>
    <w:p w14:paraId="6F7193EF" w14:textId="3F70792E" w:rsidR="006D3851" w:rsidRDefault="00E978F3">
      <w:r>
        <w:t>The Implementation Phase</w:t>
      </w:r>
      <w:r w:rsidR="000F3547">
        <w:t xml:space="preserve"> </w:t>
      </w:r>
      <w:r w:rsidR="005870E0" w:rsidRPr="00773BB8">
        <w:t>lasts</w:t>
      </w:r>
      <w:r w:rsidR="000F3547">
        <w:t xml:space="preserve"> </w:t>
      </w:r>
      <w:r w:rsidR="005870E0" w:rsidRPr="00773BB8">
        <w:t>approximately</w:t>
      </w:r>
      <w:r w:rsidR="000F3547">
        <w:t xml:space="preserve"> </w:t>
      </w:r>
      <w:r w:rsidR="00332E7C" w:rsidRPr="00773BB8">
        <w:t>8–12</w:t>
      </w:r>
      <w:r w:rsidR="000F3547">
        <w:t xml:space="preserve"> </w:t>
      </w:r>
      <w:r w:rsidR="00332E7C" w:rsidRPr="00773BB8">
        <w:t>months</w:t>
      </w:r>
      <w:r>
        <w:t xml:space="preserve">. </w:t>
      </w:r>
      <w:r w:rsidR="00D44A0B">
        <w:t>During</w:t>
      </w:r>
      <w:r w:rsidR="000F3547">
        <w:t xml:space="preserve"> </w:t>
      </w:r>
      <w:r w:rsidR="00D44A0B">
        <w:t>the</w:t>
      </w:r>
      <w:r w:rsidR="000F3547">
        <w:t xml:space="preserve"> </w:t>
      </w:r>
      <w:r w:rsidR="00D44A0B">
        <w:t>Implementation</w:t>
      </w:r>
      <w:r w:rsidR="000F3547">
        <w:t xml:space="preserve"> </w:t>
      </w:r>
      <w:r w:rsidR="00D44A0B">
        <w:t>Phase,</w:t>
      </w:r>
      <w:r w:rsidR="000F3547">
        <w:t xml:space="preserve"> </w:t>
      </w:r>
      <w:r w:rsidR="00D44A0B">
        <w:t>the</w:t>
      </w:r>
      <w:r w:rsidR="000F3547">
        <w:t xml:space="preserve"> </w:t>
      </w:r>
      <w:r w:rsidR="00D44A0B">
        <w:t>Implementation</w:t>
      </w:r>
      <w:r w:rsidR="000F3547">
        <w:t xml:space="preserve"> </w:t>
      </w:r>
      <w:r w:rsidR="00D44A0B">
        <w:t>Team</w:t>
      </w:r>
      <w:r w:rsidR="000F3547">
        <w:t xml:space="preserve"> </w:t>
      </w:r>
      <w:r w:rsidR="00D44A0B">
        <w:t>will</w:t>
      </w:r>
      <w:r w:rsidR="000F3547">
        <w:t xml:space="preserve"> </w:t>
      </w:r>
      <w:r w:rsidR="00DD2041">
        <w:t>implement</w:t>
      </w:r>
      <w:r w:rsidR="000F3547">
        <w:t xml:space="preserve"> </w:t>
      </w:r>
      <w:r w:rsidR="00D44A0B">
        <w:t>the</w:t>
      </w:r>
      <w:r w:rsidR="000F3547">
        <w:t xml:space="preserve"> </w:t>
      </w:r>
      <w:r w:rsidR="00186C23">
        <w:t>interventions</w:t>
      </w:r>
      <w:r w:rsidR="000F3547">
        <w:t xml:space="preserve"> </w:t>
      </w:r>
      <w:r w:rsidR="00545AAF">
        <w:t>that</w:t>
      </w:r>
      <w:r w:rsidR="000F3547">
        <w:t xml:space="preserve"> </w:t>
      </w:r>
      <w:r w:rsidR="00545AAF">
        <w:t>it</w:t>
      </w:r>
      <w:r w:rsidR="000F3547">
        <w:t xml:space="preserve"> </w:t>
      </w:r>
      <w:r w:rsidR="00545AAF">
        <w:t>prioritized</w:t>
      </w:r>
      <w:r w:rsidR="000F3547">
        <w:t xml:space="preserve"> </w:t>
      </w:r>
      <w:r w:rsidR="00545AAF">
        <w:t>in</w:t>
      </w:r>
      <w:r w:rsidR="000F3547">
        <w:t xml:space="preserve"> </w:t>
      </w:r>
      <w:r w:rsidR="00D44A0B">
        <w:t>the</w:t>
      </w:r>
      <w:r w:rsidR="000F3547">
        <w:t xml:space="preserve"> </w:t>
      </w:r>
      <w:r>
        <w:t>a</w:t>
      </w:r>
      <w:r w:rsidR="00D44A0B">
        <w:t>ction</w:t>
      </w:r>
      <w:r w:rsidR="000F3547">
        <w:t xml:space="preserve"> </w:t>
      </w:r>
      <w:r>
        <w:t>p</w:t>
      </w:r>
      <w:r w:rsidR="00D44A0B">
        <w:t>lan.</w:t>
      </w:r>
      <w:r w:rsidR="000F3547">
        <w:t xml:space="preserve"> </w:t>
      </w:r>
    </w:p>
    <w:p w14:paraId="3E7B1935" w14:textId="55F67784" w:rsidR="006D3851" w:rsidRPr="00F717EF" w:rsidRDefault="00DD2041" w:rsidP="00F717EF">
      <w:pPr>
        <w:pStyle w:val="Heading4"/>
        <w:rPr>
          <w:rFonts w:asciiTheme="minorHAnsi" w:hAnsiTheme="minorHAnsi"/>
          <w:sz w:val="28"/>
          <w:szCs w:val="28"/>
        </w:rPr>
      </w:pPr>
      <w:r w:rsidRPr="00F717EF">
        <w:rPr>
          <w:rFonts w:asciiTheme="minorHAnsi" w:hAnsiTheme="minorHAnsi"/>
          <w:sz w:val="28"/>
          <w:szCs w:val="28"/>
        </w:rPr>
        <w:t>View</w:t>
      </w:r>
      <w:r w:rsidR="000F3547" w:rsidRPr="00F717EF">
        <w:rPr>
          <w:rFonts w:asciiTheme="minorHAnsi" w:hAnsiTheme="minorHAnsi"/>
          <w:sz w:val="28"/>
          <w:szCs w:val="28"/>
        </w:rPr>
        <w:t xml:space="preserve"> </w:t>
      </w:r>
      <w:r w:rsidRPr="00F717EF">
        <w:rPr>
          <w:rFonts w:asciiTheme="minorHAnsi" w:hAnsiTheme="minorHAnsi"/>
          <w:sz w:val="28"/>
          <w:szCs w:val="28"/>
        </w:rPr>
        <w:t>Webinars</w:t>
      </w:r>
    </w:p>
    <w:p w14:paraId="1FDE7EC1" w14:textId="731F463B" w:rsidR="006D3851" w:rsidRDefault="00186C23" w:rsidP="00EF7634">
      <w:pPr>
        <w:keepNext/>
      </w:pPr>
      <w:r>
        <w:t>Team</w:t>
      </w:r>
      <w:r w:rsidR="000F3547">
        <w:t xml:space="preserve"> </w:t>
      </w:r>
      <w:r>
        <w:t>members</w:t>
      </w:r>
      <w:r w:rsidR="000F3547">
        <w:t xml:space="preserve"> </w:t>
      </w:r>
      <w:r w:rsidR="00332E7C" w:rsidRPr="00D44A0B">
        <w:t>should</w:t>
      </w:r>
      <w:r w:rsidR="000F3547">
        <w:t xml:space="preserve"> </w:t>
      </w:r>
      <w:r w:rsidR="00F43AB2">
        <w:t>view</w:t>
      </w:r>
      <w:r w:rsidR="000F3547">
        <w:t xml:space="preserve"> </w:t>
      </w:r>
      <w:r w:rsidR="00332E7C" w:rsidRPr="00D44A0B">
        <w:t>any</w:t>
      </w:r>
      <w:r w:rsidR="000F3547">
        <w:t xml:space="preserve"> </w:t>
      </w:r>
      <w:r>
        <w:t>relevant</w:t>
      </w:r>
      <w:r w:rsidR="000F3547">
        <w:t xml:space="preserve"> </w:t>
      </w:r>
      <w:r>
        <w:t>supplementary</w:t>
      </w:r>
      <w:r w:rsidR="000F3547">
        <w:t xml:space="preserve"> </w:t>
      </w:r>
      <w:hyperlink r:id="rId63" w:anchor="Learning" w:history="1">
        <w:r w:rsidRPr="00686E1E">
          <w:rPr>
            <w:rStyle w:val="Hyperlink"/>
          </w:rPr>
          <w:t>Learning</w:t>
        </w:r>
        <w:r w:rsidR="000F3547" w:rsidRPr="00686E1E">
          <w:rPr>
            <w:rStyle w:val="Hyperlink"/>
          </w:rPr>
          <w:t xml:space="preserve"> </w:t>
        </w:r>
        <w:r w:rsidRPr="00686E1E">
          <w:rPr>
            <w:rStyle w:val="Hyperlink"/>
          </w:rPr>
          <w:t>Network</w:t>
        </w:r>
        <w:r w:rsidR="000F3547" w:rsidRPr="00686E1E">
          <w:rPr>
            <w:rStyle w:val="Hyperlink"/>
          </w:rPr>
          <w:t xml:space="preserve"> </w:t>
        </w:r>
        <w:r w:rsidR="00E978F3" w:rsidRPr="00686E1E">
          <w:rPr>
            <w:rStyle w:val="Hyperlink"/>
          </w:rPr>
          <w:t>w</w:t>
        </w:r>
        <w:r w:rsidR="00332E7C" w:rsidRPr="00686E1E">
          <w:rPr>
            <w:rStyle w:val="Hyperlink"/>
          </w:rPr>
          <w:t>ebinars</w:t>
        </w:r>
      </w:hyperlink>
      <w:r w:rsidR="000F3547">
        <w:t xml:space="preserve"> </w:t>
      </w:r>
      <w:r w:rsidR="00A77150" w:rsidRPr="00D44A0B">
        <w:t>(see</w:t>
      </w:r>
      <w:r w:rsidR="000F3547">
        <w:t xml:space="preserve"> </w:t>
      </w:r>
      <w:r w:rsidRPr="00482303">
        <w:rPr>
          <w:b/>
        </w:rPr>
        <w:t>Table</w:t>
      </w:r>
      <w:r w:rsidR="000F3547">
        <w:rPr>
          <w:b/>
        </w:rPr>
        <w:t xml:space="preserve"> </w:t>
      </w:r>
      <w:r w:rsidRPr="00482303">
        <w:rPr>
          <w:b/>
        </w:rPr>
        <w:t>1</w:t>
      </w:r>
      <w:r w:rsidR="000F3547">
        <w:t xml:space="preserve"> </w:t>
      </w:r>
      <w:r>
        <w:t>and</w:t>
      </w:r>
      <w:r w:rsidR="000F3547">
        <w:t xml:space="preserve"> </w:t>
      </w:r>
      <w:r w:rsidR="00A77150" w:rsidRPr="00482303">
        <w:rPr>
          <w:b/>
        </w:rPr>
        <w:t>Appendix</w:t>
      </w:r>
      <w:r w:rsidR="000F3547">
        <w:rPr>
          <w:b/>
        </w:rPr>
        <w:t xml:space="preserve"> </w:t>
      </w:r>
      <w:r w:rsidR="00304476" w:rsidRPr="00482303">
        <w:rPr>
          <w:b/>
        </w:rPr>
        <w:t>C</w:t>
      </w:r>
      <w:r w:rsidR="00A77150" w:rsidRPr="00D44A0B">
        <w:t>)</w:t>
      </w:r>
      <w:r w:rsidR="00F43AB2">
        <w:t>.</w:t>
      </w:r>
      <w:r w:rsidR="000F3547">
        <w:t xml:space="preserve"> </w:t>
      </w:r>
    </w:p>
    <w:p w14:paraId="736A8E51" w14:textId="7EBA4001" w:rsidR="006D3851" w:rsidRPr="00F717EF" w:rsidRDefault="00DD2041" w:rsidP="00F717EF">
      <w:pPr>
        <w:pStyle w:val="Heading4"/>
        <w:rPr>
          <w:rFonts w:asciiTheme="minorHAnsi" w:hAnsiTheme="minorHAnsi"/>
          <w:sz w:val="28"/>
          <w:szCs w:val="28"/>
        </w:rPr>
      </w:pPr>
      <w:r w:rsidRPr="00F717EF">
        <w:rPr>
          <w:rFonts w:asciiTheme="minorHAnsi" w:hAnsiTheme="minorHAnsi"/>
          <w:sz w:val="28"/>
          <w:szCs w:val="28"/>
        </w:rPr>
        <w:t>Pilot</w:t>
      </w:r>
      <w:r w:rsidR="000F3547" w:rsidRPr="00F717EF">
        <w:rPr>
          <w:rFonts w:asciiTheme="minorHAnsi" w:hAnsiTheme="minorHAnsi"/>
          <w:sz w:val="28"/>
          <w:szCs w:val="28"/>
        </w:rPr>
        <w:t xml:space="preserve"> </w:t>
      </w:r>
      <w:r w:rsidRPr="00F717EF">
        <w:rPr>
          <w:rFonts w:asciiTheme="minorHAnsi" w:hAnsiTheme="minorHAnsi"/>
          <w:sz w:val="28"/>
          <w:szCs w:val="28"/>
        </w:rPr>
        <w:t>Interventions</w:t>
      </w:r>
    </w:p>
    <w:p w14:paraId="665A90E0" w14:textId="099A4ACF" w:rsidR="006D3851" w:rsidRDefault="00545AAF" w:rsidP="00AF1A3E">
      <w:r>
        <w:t>T</w:t>
      </w:r>
      <w:r w:rsidR="00DD2041">
        <w:t>he</w:t>
      </w:r>
      <w:r w:rsidR="000F3547">
        <w:t xml:space="preserve"> </w:t>
      </w:r>
      <w:r w:rsidR="00DD2041">
        <w:t>Implementation</w:t>
      </w:r>
      <w:r w:rsidR="000F3547">
        <w:t xml:space="preserve"> </w:t>
      </w:r>
      <w:r w:rsidR="00DD2041">
        <w:t>Team</w:t>
      </w:r>
      <w:r w:rsidR="000F3547">
        <w:t xml:space="preserve"> </w:t>
      </w:r>
      <w:r w:rsidR="00DD2041">
        <w:t>will</w:t>
      </w:r>
      <w:r w:rsidR="000F3547">
        <w:t xml:space="preserve"> </w:t>
      </w:r>
      <w:r w:rsidR="00DD2041">
        <w:t>pilot</w:t>
      </w:r>
      <w:r w:rsidR="000F3547">
        <w:t xml:space="preserve"> </w:t>
      </w:r>
      <w:r>
        <w:t>the</w:t>
      </w:r>
      <w:r w:rsidR="000F3547">
        <w:t xml:space="preserve"> </w:t>
      </w:r>
      <w:r w:rsidR="00DD2041">
        <w:t>interventions</w:t>
      </w:r>
      <w:r w:rsidR="000F3547">
        <w:t xml:space="preserve"> </w:t>
      </w:r>
      <w:r>
        <w:t>as</w:t>
      </w:r>
      <w:r w:rsidR="000F3547">
        <w:t xml:space="preserve"> </w:t>
      </w:r>
      <w:r>
        <w:t>follows</w:t>
      </w:r>
      <w:r w:rsidR="00DF0ACF" w:rsidRPr="00AF1A3E">
        <w:t>:</w:t>
      </w:r>
      <w:r w:rsidR="000F3547">
        <w:t xml:space="preserve"> </w:t>
      </w:r>
    </w:p>
    <w:p w14:paraId="3E6BB47B" w14:textId="582B940E" w:rsidR="00596267" w:rsidRPr="00596267" w:rsidRDefault="00596267" w:rsidP="00D772DE">
      <w:pPr>
        <w:pStyle w:val="ListBullet"/>
      </w:pPr>
      <w:r w:rsidRPr="00596267">
        <w:t>Choose</w:t>
      </w:r>
      <w:r w:rsidR="000F3547">
        <w:t xml:space="preserve"> </w:t>
      </w:r>
      <w:r w:rsidR="008104D4">
        <w:t>one</w:t>
      </w:r>
      <w:r w:rsidR="000F3547">
        <w:t xml:space="preserve"> </w:t>
      </w:r>
      <w:r w:rsidRPr="00596267">
        <w:t>or</w:t>
      </w:r>
      <w:r w:rsidR="000F3547">
        <w:t xml:space="preserve"> </w:t>
      </w:r>
      <w:r w:rsidR="008104D4">
        <w:t>two</w:t>
      </w:r>
      <w:r w:rsidR="000F3547">
        <w:t xml:space="preserve"> </w:t>
      </w:r>
      <w:r w:rsidR="008104D4">
        <w:t>pilot</w:t>
      </w:r>
      <w:r w:rsidR="000F3547">
        <w:t xml:space="preserve"> </w:t>
      </w:r>
      <w:r w:rsidRPr="00596267">
        <w:t>units.</w:t>
      </w:r>
    </w:p>
    <w:p w14:paraId="44F7BAAF" w14:textId="597B8B77" w:rsidR="00596267" w:rsidRPr="00596267" w:rsidRDefault="00596267" w:rsidP="00D772DE">
      <w:pPr>
        <w:pStyle w:val="ListBullet2"/>
      </w:pPr>
      <w:r w:rsidRPr="00596267">
        <w:t>Train</w:t>
      </w:r>
      <w:r w:rsidR="000F3547">
        <w:t xml:space="preserve"> </w:t>
      </w:r>
      <w:r w:rsidRPr="00596267">
        <w:t>staff</w:t>
      </w:r>
      <w:r w:rsidR="000F3547">
        <w:t xml:space="preserve"> </w:t>
      </w:r>
      <w:r w:rsidRPr="00596267">
        <w:t>on</w:t>
      </w:r>
      <w:r w:rsidR="000F3547">
        <w:t xml:space="preserve"> </w:t>
      </w:r>
      <w:r w:rsidRPr="00596267">
        <w:t>new</w:t>
      </w:r>
      <w:r w:rsidR="000F3547">
        <w:t xml:space="preserve"> </w:t>
      </w:r>
      <w:r w:rsidRPr="00596267">
        <w:t>procedures.</w:t>
      </w:r>
      <w:r w:rsidR="000F3547">
        <w:t xml:space="preserve"> </w:t>
      </w:r>
    </w:p>
    <w:p w14:paraId="6EC1B55F" w14:textId="077F6FF0" w:rsidR="00596267" w:rsidRPr="00596267" w:rsidRDefault="00596267" w:rsidP="00D772DE">
      <w:pPr>
        <w:pStyle w:val="ListBullet2"/>
      </w:pPr>
      <w:r w:rsidRPr="00596267">
        <w:t>Collect</w:t>
      </w:r>
      <w:r w:rsidR="000F3547">
        <w:t xml:space="preserve"> </w:t>
      </w:r>
      <w:r w:rsidRPr="00596267">
        <w:t>process</w:t>
      </w:r>
      <w:r w:rsidR="000F3547">
        <w:t xml:space="preserve"> </w:t>
      </w:r>
      <w:r w:rsidRPr="00596267">
        <w:t>and</w:t>
      </w:r>
      <w:r w:rsidR="000F3547">
        <w:t xml:space="preserve"> </w:t>
      </w:r>
      <w:r w:rsidRPr="00596267">
        <w:t>outcome</w:t>
      </w:r>
      <w:r w:rsidR="000F3547">
        <w:t xml:space="preserve"> </w:t>
      </w:r>
      <w:r w:rsidRPr="00596267">
        <w:t>measures</w:t>
      </w:r>
      <w:r w:rsidR="000F3547">
        <w:t xml:space="preserve"> </w:t>
      </w:r>
      <w:r w:rsidRPr="00596267">
        <w:t>and</w:t>
      </w:r>
      <w:r w:rsidR="000F3547">
        <w:t xml:space="preserve"> </w:t>
      </w:r>
      <w:r w:rsidRPr="00596267">
        <w:t>feedback</w:t>
      </w:r>
      <w:r w:rsidR="000F3547">
        <w:t xml:space="preserve"> </w:t>
      </w:r>
      <w:r w:rsidRPr="00596267">
        <w:t>on</w:t>
      </w:r>
      <w:r w:rsidR="000F3547">
        <w:t xml:space="preserve"> </w:t>
      </w:r>
      <w:r w:rsidRPr="00596267">
        <w:t>new</w:t>
      </w:r>
      <w:r w:rsidR="000F3547">
        <w:t xml:space="preserve"> </w:t>
      </w:r>
      <w:r w:rsidRPr="00596267">
        <w:t>procedures.</w:t>
      </w:r>
    </w:p>
    <w:p w14:paraId="1857E9A3" w14:textId="00DA145C" w:rsidR="00596267" w:rsidRPr="00596267" w:rsidRDefault="00596267" w:rsidP="00D772DE">
      <w:pPr>
        <w:pStyle w:val="ListBullet2"/>
      </w:pPr>
      <w:r w:rsidRPr="00596267">
        <w:t>Communicate</w:t>
      </w:r>
      <w:r w:rsidR="000F3547">
        <w:t xml:space="preserve"> </w:t>
      </w:r>
      <w:r w:rsidRPr="00596267">
        <w:t>results.</w:t>
      </w:r>
    </w:p>
    <w:p w14:paraId="7FAAC9E2" w14:textId="6A3B7AC8" w:rsidR="00596267" w:rsidRPr="00596267" w:rsidRDefault="00596267" w:rsidP="00D772DE">
      <w:pPr>
        <w:pStyle w:val="ListBullet2"/>
      </w:pPr>
      <w:r w:rsidRPr="00596267">
        <w:t>Refine</w:t>
      </w:r>
      <w:r w:rsidR="000F3547">
        <w:t xml:space="preserve"> </w:t>
      </w:r>
      <w:r w:rsidRPr="00596267">
        <w:t>practices</w:t>
      </w:r>
      <w:r w:rsidR="000F3547">
        <w:t xml:space="preserve"> </w:t>
      </w:r>
      <w:r w:rsidRPr="00596267">
        <w:t>to</w:t>
      </w:r>
      <w:r w:rsidR="000F3547">
        <w:t xml:space="preserve"> </w:t>
      </w:r>
      <w:r w:rsidRPr="00596267">
        <w:t>address</w:t>
      </w:r>
      <w:r w:rsidR="000F3547">
        <w:t xml:space="preserve"> </w:t>
      </w:r>
      <w:r w:rsidRPr="00596267">
        <w:t>any</w:t>
      </w:r>
      <w:r w:rsidR="000F3547">
        <w:t xml:space="preserve"> </w:t>
      </w:r>
      <w:r w:rsidRPr="00596267">
        <w:t>problems.</w:t>
      </w:r>
    </w:p>
    <w:p w14:paraId="560FE1BB" w14:textId="3564C0FE" w:rsidR="00596267" w:rsidRDefault="00091C5B" w:rsidP="00D772DE">
      <w:pPr>
        <w:pStyle w:val="ListBullet2"/>
      </w:pPr>
      <w:r>
        <w:t>Start</w:t>
      </w:r>
      <w:r w:rsidR="000F3547">
        <w:t xml:space="preserve"> </w:t>
      </w:r>
      <w:r>
        <w:t>to</w:t>
      </w:r>
      <w:r w:rsidR="000F3547">
        <w:t xml:space="preserve"> </w:t>
      </w:r>
      <w:r>
        <w:t>identify</w:t>
      </w:r>
      <w:r w:rsidR="000F3547">
        <w:t xml:space="preserve"> </w:t>
      </w:r>
      <w:r>
        <w:t>which</w:t>
      </w:r>
      <w:r w:rsidR="000F3547">
        <w:t xml:space="preserve"> </w:t>
      </w:r>
      <w:r>
        <w:t>practices</w:t>
      </w:r>
      <w:r w:rsidR="000F3547">
        <w:t xml:space="preserve"> </w:t>
      </w:r>
      <w:r>
        <w:t>can</w:t>
      </w:r>
      <w:r w:rsidR="000F3547">
        <w:t xml:space="preserve"> </w:t>
      </w:r>
      <w:r>
        <w:t>be</w:t>
      </w:r>
      <w:r w:rsidR="000F3547">
        <w:t xml:space="preserve"> </w:t>
      </w:r>
      <w:r>
        <w:t>spread</w:t>
      </w:r>
      <w:r w:rsidR="000F3547">
        <w:t xml:space="preserve"> </w:t>
      </w:r>
      <w:r>
        <w:t>to</w:t>
      </w:r>
      <w:r w:rsidR="000F3547">
        <w:t xml:space="preserve"> </w:t>
      </w:r>
      <w:r>
        <w:t>other</w:t>
      </w:r>
      <w:r w:rsidR="000F3547">
        <w:t xml:space="preserve"> </w:t>
      </w:r>
      <w:r w:rsidR="00E978F3">
        <w:t xml:space="preserve">hospital </w:t>
      </w:r>
      <w:r>
        <w:t>units</w:t>
      </w:r>
      <w:r w:rsidR="000F3547">
        <w:t xml:space="preserve"> </w:t>
      </w:r>
      <w:r>
        <w:t>or</w:t>
      </w:r>
      <w:r w:rsidR="000F3547">
        <w:t xml:space="preserve"> </w:t>
      </w:r>
      <w:r>
        <w:t>departments</w:t>
      </w:r>
      <w:r w:rsidR="00DF0ACF">
        <w:t>.</w:t>
      </w:r>
      <w:r w:rsidR="000F3547">
        <w:t xml:space="preserve"> </w:t>
      </w:r>
    </w:p>
    <w:p w14:paraId="3A539BE0" w14:textId="0CC35CA9" w:rsidR="001D5D16" w:rsidRPr="001D5D16" w:rsidRDefault="001D5D16" w:rsidP="00D772DE">
      <w:pPr>
        <w:pStyle w:val="ListBullet"/>
      </w:pPr>
      <w:r w:rsidRPr="001D5D16">
        <w:t>Assign</w:t>
      </w:r>
      <w:r w:rsidR="000F3547">
        <w:t xml:space="preserve"> </w:t>
      </w:r>
      <w:r w:rsidRPr="001D5D16">
        <w:t>all</w:t>
      </w:r>
      <w:r w:rsidR="000F3547">
        <w:t xml:space="preserve"> </w:t>
      </w:r>
      <w:r w:rsidRPr="001D5D16">
        <w:t>staff</w:t>
      </w:r>
      <w:r w:rsidR="000F3547">
        <w:t xml:space="preserve"> </w:t>
      </w:r>
      <w:r w:rsidRPr="001D5D16">
        <w:t>roles</w:t>
      </w:r>
      <w:r w:rsidR="000F3547">
        <w:t xml:space="preserve"> </w:t>
      </w:r>
      <w:r w:rsidRPr="001D5D16">
        <w:t>and</w:t>
      </w:r>
      <w:r w:rsidR="000F3547">
        <w:t xml:space="preserve"> </w:t>
      </w:r>
      <w:r w:rsidRPr="001D5D16">
        <w:t>responsibilities</w:t>
      </w:r>
      <w:r w:rsidR="000F3547">
        <w:t xml:space="preserve"> </w:t>
      </w:r>
      <w:r w:rsidRPr="001D5D16">
        <w:t>to</w:t>
      </w:r>
      <w:r w:rsidR="000F3547">
        <w:t xml:space="preserve"> </w:t>
      </w:r>
      <w:r w:rsidRPr="001D5D16">
        <w:t>prevent</w:t>
      </w:r>
      <w:r w:rsidR="000F3547">
        <w:t xml:space="preserve"> </w:t>
      </w:r>
      <w:r w:rsidR="008967B0">
        <w:t>pressure injuries</w:t>
      </w:r>
      <w:r w:rsidRPr="001D5D16">
        <w:t>.</w:t>
      </w:r>
      <w:r w:rsidR="000F3547">
        <w:t xml:space="preserve"> </w:t>
      </w:r>
    </w:p>
    <w:p w14:paraId="348FAB28" w14:textId="4B9548B4" w:rsidR="001D5D16" w:rsidRPr="001D5D16" w:rsidRDefault="001D5D16" w:rsidP="00D772DE">
      <w:pPr>
        <w:pStyle w:val="ListBullet"/>
      </w:pPr>
      <w:r w:rsidRPr="001D5D16">
        <w:t>Assign</w:t>
      </w:r>
      <w:r w:rsidR="000F3547">
        <w:t xml:space="preserve"> </w:t>
      </w:r>
      <w:r w:rsidRPr="001D5D16">
        <w:t>specific</w:t>
      </w:r>
      <w:r w:rsidR="000F3547">
        <w:t xml:space="preserve"> </w:t>
      </w:r>
      <w:r w:rsidRPr="001D5D16">
        <w:t>individuals</w:t>
      </w:r>
      <w:r w:rsidR="000F3547">
        <w:t xml:space="preserve"> </w:t>
      </w:r>
      <w:r w:rsidRPr="001D5D16">
        <w:t>or</w:t>
      </w:r>
      <w:r w:rsidR="000F3547">
        <w:t xml:space="preserve"> </w:t>
      </w:r>
      <w:r w:rsidRPr="001D5D16">
        <w:t>groups</w:t>
      </w:r>
      <w:r w:rsidR="000F3547">
        <w:t xml:space="preserve"> </w:t>
      </w:r>
      <w:r w:rsidRPr="001D5D16">
        <w:t>to</w:t>
      </w:r>
      <w:r w:rsidR="000F3547">
        <w:t xml:space="preserve"> </w:t>
      </w:r>
      <w:r w:rsidRPr="001D5D16">
        <w:t>each</w:t>
      </w:r>
      <w:r w:rsidR="000F3547">
        <w:t xml:space="preserve"> </w:t>
      </w:r>
      <w:r w:rsidRPr="001D5D16">
        <w:t>duty</w:t>
      </w:r>
      <w:r w:rsidR="000F3547">
        <w:t xml:space="preserve"> </w:t>
      </w:r>
      <w:r w:rsidRPr="001D5D16">
        <w:t>identified.</w:t>
      </w:r>
      <w:r w:rsidR="000F3547">
        <w:t xml:space="preserve"> </w:t>
      </w:r>
    </w:p>
    <w:p w14:paraId="06A5DBA7" w14:textId="0C598AB9" w:rsidR="001D5D16" w:rsidRPr="001D5D16" w:rsidRDefault="00E66E46" w:rsidP="00D772DE">
      <w:pPr>
        <w:pStyle w:val="ListBullet"/>
      </w:pPr>
      <w:r>
        <w:t>Identify</w:t>
      </w:r>
      <w:r w:rsidR="000F3547">
        <w:t xml:space="preserve"> </w:t>
      </w:r>
      <w:r>
        <w:t>any</w:t>
      </w:r>
      <w:r w:rsidR="000F3547">
        <w:t xml:space="preserve"> </w:t>
      </w:r>
      <w:r>
        <w:t>existing</w:t>
      </w:r>
      <w:r w:rsidR="000F3547">
        <w:t xml:space="preserve"> </w:t>
      </w:r>
      <w:r w:rsidR="00B441EA">
        <w:t xml:space="preserve">pressure injury </w:t>
      </w:r>
      <w:r>
        <w:t>prevention</w:t>
      </w:r>
      <w:r w:rsidR="000F3547">
        <w:t xml:space="preserve"> </w:t>
      </w:r>
      <w:r>
        <w:t>experts</w:t>
      </w:r>
      <w:r w:rsidR="000F3547">
        <w:t xml:space="preserve"> </w:t>
      </w:r>
      <w:r>
        <w:t>your</w:t>
      </w:r>
      <w:r w:rsidR="000F3547">
        <w:t xml:space="preserve"> </w:t>
      </w:r>
      <w:r>
        <w:t>facility</w:t>
      </w:r>
      <w:r w:rsidR="000F3547">
        <w:t xml:space="preserve"> </w:t>
      </w:r>
      <w:r>
        <w:t>has</w:t>
      </w:r>
      <w:r w:rsidR="000F3547">
        <w:t xml:space="preserve"> </w:t>
      </w:r>
      <w:r>
        <w:t>access</w:t>
      </w:r>
      <w:r w:rsidR="000F3547">
        <w:t xml:space="preserve"> </w:t>
      </w:r>
      <w:r>
        <w:t>to</w:t>
      </w:r>
      <w:r w:rsidR="00FD2BF7">
        <w:t>,</w:t>
      </w:r>
      <w:r w:rsidR="000F3547">
        <w:t xml:space="preserve"> </w:t>
      </w:r>
      <w:r>
        <w:t>and</w:t>
      </w:r>
      <w:r w:rsidR="000F3547">
        <w:t xml:space="preserve"> </w:t>
      </w:r>
      <w:r>
        <w:t>p</w:t>
      </w:r>
      <w:r w:rsidR="001D5D16" w:rsidRPr="001D5D16">
        <w:t>rovide</w:t>
      </w:r>
      <w:r w:rsidR="000F3547">
        <w:t xml:space="preserve"> </w:t>
      </w:r>
      <w:r w:rsidR="001D5D16" w:rsidRPr="001D5D16">
        <w:t>staff</w:t>
      </w:r>
      <w:r w:rsidR="000F3547">
        <w:t xml:space="preserve"> </w:t>
      </w:r>
      <w:r w:rsidR="001D5D16" w:rsidRPr="001D5D16">
        <w:t>education</w:t>
      </w:r>
      <w:r w:rsidR="000F3547">
        <w:t xml:space="preserve"> </w:t>
      </w:r>
      <w:r w:rsidR="00860518">
        <w:t>in</w:t>
      </w:r>
      <w:r w:rsidR="000F3547">
        <w:t xml:space="preserve"> </w:t>
      </w:r>
      <w:r>
        <w:t>collaboration</w:t>
      </w:r>
      <w:r w:rsidR="000F3547">
        <w:t xml:space="preserve"> </w:t>
      </w:r>
      <w:r>
        <w:t>with</w:t>
      </w:r>
      <w:r w:rsidR="000F3547">
        <w:t xml:space="preserve"> </w:t>
      </w:r>
      <w:r>
        <w:t>these</w:t>
      </w:r>
      <w:r w:rsidR="000F3547">
        <w:t xml:space="preserve"> </w:t>
      </w:r>
      <w:r>
        <w:t>experts</w:t>
      </w:r>
      <w:r w:rsidR="001D5D16" w:rsidRPr="001D5D16">
        <w:t>.</w:t>
      </w:r>
    </w:p>
    <w:p w14:paraId="23E83909" w14:textId="7B81D62F" w:rsidR="001D5D16" w:rsidRPr="001D5D16" w:rsidRDefault="001D5D16" w:rsidP="00D772DE">
      <w:pPr>
        <w:pStyle w:val="ListBullet"/>
      </w:pPr>
      <w:r w:rsidRPr="001D5D16">
        <w:t>Determine</w:t>
      </w:r>
      <w:r w:rsidR="000F3547">
        <w:t xml:space="preserve"> </w:t>
      </w:r>
      <w:r w:rsidRPr="001D5D16">
        <w:t>paths</w:t>
      </w:r>
      <w:r w:rsidR="000F3547">
        <w:t xml:space="preserve"> </w:t>
      </w:r>
      <w:r w:rsidRPr="001D5D16">
        <w:t>of</w:t>
      </w:r>
      <w:r w:rsidR="000F3547">
        <w:t xml:space="preserve"> </w:t>
      </w:r>
      <w:r w:rsidRPr="001D5D16">
        <w:t>ongoing</w:t>
      </w:r>
      <w:r w:rsidR="000F3547">
        <w:t xml:space="preserve"> </w:t>
      </w:r>
      <w:r w:rsidRPr="001D5D16">
        <w:t>communication</w:t>
      </w:r>
      <w:r w:rsidR="000F3547">
        <w:t xml:space="preserve"> </w:t>
      </w:r>
      <w:r w:rsidRPr="001D5D16">
        <w:t>and</w:t>
      </w:r>
      <w:r w:rsidR="000F3547">
        <w:t xml:space="preserve"> </w:t>
      </w:r>
      <w:r w:rsidRPr="001D5D16">
        <w:t>reporting</w:t>
      </w:r>
      <w:r w:rsidR="000F3547">
        <w:t xml:space="preserve"> </w:t>
      </w:r>
      <w:r w:rsidR="000E5119">
        <w:t>for</w:t>
      </w:r>
      <w:r w:rsidR="000F3547">
        <w:t xml:space="preserve"> </w:t>
      </w:r>
      <w:r w:rsidR="00D56BC2">
        <w:t xml:space="preserve">pressure injury </w:t>
      </w:r>
      <w:r w:rsidR="000E5119">
        <w:t>prevention</w:t>
      </w:r>
      <w:r w:rsidR="000F3547">
        <w:t xml:space="preserve"> </w:t>
      </w:r>
      <w:r w:rsidR="000E5119">
        <w:t>processes</w:t>
      </w:r>
      <w:r w:rsidR="00F30083">
        <w:t>.</w:t>
      </w:r>
    </w:p>
    <w:p w14:paraId="1EE0DDEC" w14:textId="658981A6" w:rsidR="001D5D16" w:rsidRPr="001D5D16" w:rsidRDefault="001D5D16" w:rsidP="00D772DE">
      <w:pPr>
        <w:pStyle w:val="ListBullet"/>
      </w:pPr>
      <w:r w:rsidRPr="001D5D16">
        <w:t>Build</w:t>
      </w:r>
      <w:r w:rsidR="000F3547">
        <w:t xml:space="preserve"> </w:t>
      </w:r>
      <w:r w:rsidR="00D56BC2">
        <w:t xml:space="preserve">pressure injury </w:t>
      </w:r>
      <w:r w:rsidRPr="001D5D16">
        <w:t>prevention</w:t>
      </w:r>
      <w:r w:rsidR="000F3547">
        <w:t xml:space="preserve"> </w:t>
      </w:r>
      <w:r w:rsidRPr="001D5D16">
        <w:t>practices</w:t>
      </w:r>
      <w:r w:rsidR="000F3547">
        <w:t xml:space="preserve"> </w:t>
      </w:r>
      <w:r w:rsidRPr="001D5D16">
        <w:t>into</w:t>
      </w:r>
      <w:r w:rsidR="000F3547">
        <w:t xml:space="preserve"> </w:t>
      </w:r>
      <w:r w:rsidRPr="001D5D16">
        <w:t>ongoing</w:t>
      </w:r>
      <w:r w:rsidR="000F3547">
        <w:t xml:space="preserve"> </w:t>
      </w:r>
      <w:r w:rsidRPr="001D5D16">
        <w:t>work</w:t>
      </w:r>
      <w:r w:rsidR="000F3547">
        <w:t xml:space="preserve"> </w:t>
      </w:r>
      <w:r w:rsidRPr="001D5D16">
        <w:t>processes.</w:t>
      </w:r>
    </w:p>
    <w:p w14:paraId="33AE5D6F" w14:textId="071DD32F" w:rsidR="001D5D16" w:rsidRPr="001D5D16" w:rsidRDefault="001D5D16" w:rsidP="00D772DE">
      <w:pPr>
        <w:pStyle w:val="ListBullet"/>
      </w:pPr>
      <w:r w:rsidRPr="001D5D16">
        <w:t>Collect</w:t>
      </w:r>
      <w:r w:rsidR="000F3547">
        <w:t xml:space="preserve"> </w:t>
      </w:r>
      <w:r w:rsidRPr="001D5D16">
        <w:t>and</w:t>
      </w:r>
      <w:r w:rsidR="000F3547">
        <w:t xml:space="preserve"> </w:t>
      </w:r>
      <w:r w:rsidRPr="001D5D16">
        <w:t>analyze</w:t>
      </w:r>
      <w:r w:rsidR="000F3547">
        <w:t xml:space="preserve"> </w:t>
      </w:r>
      <w:r w:rsidRPr="001D5D16">
        <w:t>data</w:t>
      </w:r>
      <w:r w:rsidR="000F3547">
        <w:t xml:space="preserve"> </w:t>
      </w:r>
      <w:r w:rsidRPr="001D5D16">
        <w:t>to</w:t>
      </w:r>
      <w:r w:rsidR="000F3547">
        <w:t xml:space="preserve"> </w:t>
      </w:r>
      <w:r w:rsidRPr="001D5D16">
        <w:t>learn</w:t>
      </w:r>
      <w:r w:rsidR="000F3547">
        <w:t xml:space="preserve"> </w:t>
      </w:r>
      <w:r w:rsidRPr="001D5D16">
        <w:t>about</w:t>
      </w:r>
      <w:r w:rsidR="000F3547">
        <w:t xml:space="preserve"> </w:t>
      </w:r>
      <w:r w:rsidR="00973088">
        <w:t>pressure injury rates</w:t>
      </w:r>
      <w:r w:rsidR="000F3547">
        <w:t xml:space="preserve"> </w:t>
      </w:r>
      <w:r w:rsidRPr="001D5D16">
        <w:t>and</w:t>
      </w:r>
      <w:r w:rsidR="000F3547">
        <w:t xml:space="preserve"> </w:t>
      </w:r>
      <w:r w:rsidRPr="001D5D16">
        <w:t>causes</w:t>
      </w:r>
      <w:r w:rsidR="000F3547">
        <w:t xml:space="preserve"> </w:t>
      </w:r>
      <w:r w:rsidRPr="001D5D16">
        <w:t>of</w:t>
      </w:r>
      <w:r w:rsidR="000F3547">
        <w:t xml:space="preserve"> </w:t>
      </w:r>
      <w:r w:rsidR="008967B0">
        <w:t>pressure injuries</w:t>
      </w:r>
      <w:r w:rsidRPr="001D5D16">
        <w:t>.</w:t>
      </w:r>
    </w:p>
    <w:p w14:paraId="434335BA" w14:textId="6BB5F5E2" w:rsidR="001D5D16" w:rsidRPr="001D5D16" w:rsidRDefault="001D5D16" w:rsidP="00D772DE">
      <w:pPr>
        <w:pStyle w:val="ListBullet"/>
      </w:pPr>
      <w:r w:rsidRPr="001D5D16">
        <w:t>Measure</w:t>
      </w:r>
      <w:r w:rsidR="000F3547">
        <w:t xml:space="preserve"> </w:t>
      </w:r>
      <w:r w:rsidR="002409EE">
        <w:t xml:space="preserve">pressure injury </w:t>
      </w:r>
      <w:r w:rsidRPr="001D5D16">
        <w:t>prevention</w:t>
      </w:r>
      <w:r w:rsidR="000F3547">
        <w:t xml:space="preserve"> </w:t>
      </w:r>
      <w:r w:rsidRPr="001D5D16">
        <w:t>practices.</w:t>
      </w:r>
    </w:p>
    <w:p w14:paraId="04710893" w14:textId="27DE71F4" w:rsidR="001D5D16" w:rsidRDefault="001D5D16" w:rsidP="00D772DE">
      <w:pPr>
        <w:pStyle w:val="ListBullet"/>
      </w:pPr>
      <w:r w:rsidRPr="001D5D16">
        <w:t>Meet</w:t>
      </w:r>
      <w:r w:rsidR="000F3547">
        <w:t xml:space="preserve"> </w:t>
      </w:r>
      <w:r w:rsidRPr="001D5D16">
        <w:t>regularly</w:t>
      </w:r>
      <w:r w:rsidR="000F3547">
        <w:t xml:space="preserve"> </w:t>
      </w:r>
      <w:r w:rsidRPr="001D5D16">
        <w:t>to</w:t>
      </w:r>
      <w:r w:rsidR="000F3547">
        <w:t xml:space="preserve"> </w:t>
      </w:r>
      <w:r w:rsidRPr="001D5D16">
        <w:t>assess</w:t>
      </w:r>
      <w:r w:rsidR="000F3547">
        <w:t xml:space="preserve"> </w:t>
      </w:r>
      <w:r w:rsidRPr="001D5D16">
        <w:t>progress.</w:t>
      </w:r>
      <w:r w:rsidR="000F3547">
        <w:t xml:space="preserve"> </w:t>
      </w:r>
    </w:p>
    <w:p w14:paraId="0C9D2C59" w14:textId="43ED6EC2" w:rsidR="006D3851" w:rsidRDefault="00091C5B" w:rsidP="00D772DE">
      <w:pPr>
        <w:pStyle w:val="ListBullet"/>
      </w:pPr>
      <w:r>
        <w:t>Create</w:t>
      </w:r>
      <w:r w:rsidR="000F3547">
        <w:t xml:space="preserve"> </w:t>
      </w:r>
      <w:r w:rsidR="0082328A">
        <w:t>a</w:t>
      </w:r>
      <w:r w:rsidR="000F3547">
        <w:t xml:space="preserve"> </w:t>
      </w:r>
      <w:r>
        <w:t>plan</w:t>
      </w:r>
      <w:r w:rsidR="000F3547">
        <w:t xml:space="preserve"> </w:t>
      </w:r>
      <w:r>
        <w:t>to</w:t>
      </w:r>
      <w:r w:rsidR="000F3547">
        <w:t xml:space="preserve"> </w:t>
      </w:r>
      <w:r>
        <w:t>implement</w:t>
      </w:r>
      <w:r w:rsidR="000F3547">
        <w:t xml:space="preserve"> </w:t>
      </w:r>
      <w:r>
        <w:t>targeted</w:t>
      </w:r>
      <w:r w:rsidR="000F3547">
        <w:t xml:space="preserve"> </w:t>
      </w:r>
      <w:r>
        <w:t>practices</w:t>
      </w:r>
      <w:r w:rsidR="000F3547">
        <w:t xml:space="preserve"> </w:t>
      </w:r>
      <w:r>
        <w:t>to</w:t>
      </w:r>
      <w:r w:rsidR="000F3547">
        <w:t xml:space="preserve"> </w:t>
      </w:r>
      <w:r>
        <w:t>other</w:t>
      </w:r>
      <w:r w:rsidR="000F3547">
        <w:t xml:space="preserve"> </w:t>
      </w:r>
      <w:r>
        <w:t>areas</w:t>
      </w:r>
      <w:r w:rsidR="000F3547">
        <w:t xml:space="preserve"> </w:t>
      </w:r>
      <w:r>
        <w:t>in</w:t>
      </w:r>
      <w:r w:rsidR="000F3547">
        <w:t xml:space="preserve"> </w:t>
      </w:r>
      <w:r>
        <w:t>the</w:t>
      </w:r>
      <w:r w:rsidR="000F3547">
        <w:t xml:space="preserve"> </w:t>
      </w:r>
      <w:r>
        <w:t>hospital</w:t>
      </w:r>
      <w:r w:rsidR="0082328A">
        <w:t>.</w:t>
      </w:r>
    </w:p>
    <w:p w14:paraId="1702BA8E" w14:textId="758B360C" w:rsidR="006D3851" w:rsidRPr="00F717EF" w:rsidRDefault="00AE5324" w:rsidP="00F717EF">
      <w:pPr>
        <w:pStyle w:val="Heading4"/>
        <w:rPr>
          <w:rFonts w:asciiTheme="minorHAnsi" w:hAnsiTheme="minorHAnsi"/>
          <w:sz w:val="28"/>
          <w:szCs w:val="28"/>
        </w:rPr>
      </w:pPr>
      <w:r w:rsidRPr="00F717EF">
        <w:rPr>
          <w:rFonts w:asciiTheme="minorHAnsi" w:hAnsiTheme="minorHAnsi"/>
          <w:sz w:val="28"/>
          <w:szCs w:val="28"/>
        </w:rPr>
        <w:t>Complete</w:t>
      </w:r>
      <w:r w:rsidR="000F3547" w:rsidRPr="00F717EF">
        <w:rPr>
          <w:rFonts w:asciiTheme="minorHAnsi" w:hAnsiTheme="minorHAnsi"/>
          <w:sz w:val="28"/>
          <w:szCs w:val="28"/>
        </w:rPr>
        <w:t xml:space="preserve"> </w:t>
      </w:r>
      <w:r w:rsidRPr="00F717EF">
        <w:rPr>
          <w:rFonts w:asciiTheme="minorHAnsi" w:hAnsiTheme="minorHAnsi"/>
          <w:sz w:val="28"/>
          <w:szCs w:val="28"/>
        </w:rPr>
        <w:t>the</w:t>
      </w:r>
      <w:r w:rsidR="000F3547" w:rsidRPr="00F717EF">
        <w:rPr>
          <w:rFonts w:asciiTheme="minorHAnsi" w:hAnsiTheme="minorHAnsi"/>
          <w:sz w:val="28"/>
          <w:szCs w:val="28"/>
        </w:rPr>
        <w:t xml:space="preserve"> </w:t>
      </w:r>
      <w:r w:rsidRPr="00F717EF">
        <w:rPr>
          <w:rFonts w:asciiTheme="minorHAnsi" w:hAnsiTheme="minorHAnsi"/>
          <w:sz w:val="28"/>
          <w:szCs w:val="28"/>
        </w:rPr>
        <w:t>Implementation</w:t>
      </w:r>
      <w:r w:rsidR="000F3547" w:rsidRPr="00F717EF">
        <w:rPr>
          <w:rFonts w:asciiTheme="minorHAnsi" w:hAnsiTheme="minorHAnsi"/>
          <w:sz w:val="28"/>
          <w:szCs w:val="28"/>
        </w:rPr>
        <w:t xml:space="preserve"> </w:t>
      </w:r>
      <w:r w:rsidRPr="00F717EF">
        <w:rPr>
          <w:rFonts w:asciiTheme="minorHAnsi" w:hAnsiTheme="minorHAnsi"/>
          <w:sz w:val="28"/>
          <w:szCs w:val="28"/>
        </w:rPr>
        <w:t>Checklist</w:t>
      </w:r>
    </w:p>
    <w:p w14:paraId="5BAF5587" w14:textId="2DFB7B82" w:rsidR="006D3851" w:rsidRDefault="008777EE" w:rsidP="00D772DE">
      <w:r>
        <w:t>The</w:t>
      </w:r>
      <w:r w:rsidR="000F3547">
        <w:t xml:space="preserve"> </w:t>
      </w:r>
      <w:r w:rsidR="00D72632">
        <w:t>Implementation</w:t>
      </w:r>
      <w:r w:rsidR="000F3547">
        <w:t xml:space="preserve"> </w:t>
      </w:r>
      <w:r w:rsidR="00D72632">
        <w:t>Team</w:t>
      </w:r>
      <w:r w:rsidR="000F3547">
        <w:t xml:space="preserve"> </w:t>
      </w:r>
      <w:r w:rsidR="00D72632">
        <w:t>may</w:t>
      </w:r>
      <w:r w:rsidR="000F3547">
        <w:t xml:space="preserve"> </w:t>
      </w:r>
      <w:r w:rsidR="00D72632">
        <w:t>want</w:t>
      </w:r>
      <w:r w:rsidR="000F3547">
        <w:t xml:space="preserve"> </w:t>
      </w:r>
      <w:r w:rsidR="00D72632">
        <w:t>to</w:t>
      </w:r>
      <w:r w:rsidR="000F3547">
        <w:t xml:space="preserve"> </w:t>
      </w:r>
      <w:r w:rsidR="00D72632">
        <w:t>complete</w:t>
      </w:r>
      <w:r w:rsidR="000F3547">
        <w:t xml:space="preserve"> </w:t>
      </w:r>
      <w:r w:rsidR="00D72632">
        <w:t>the</w:t>
      </w:r>
      <w:r w:rsidR="000F3547">
        <w:t xml:space="preserve"> </w:t>
      </w:r>
      <w:r>
        <w:t>checklist</w:t>
      </w:r>
      <w:r w:rsidR="000F3547">
        <w:t xml:space="preserve"> </w:t>
      </w:r>
      <w:r w:rsidR="00D72632">
        <w:t>in</w:t>
      </w:r>
      <w:r w:rsidR="000F3547">
        <w:t xml:space="preserve"> </w:t>
      </w:r>
      <w:r w:rsidR="00032BD4" w:rsidRPr="00B127E6">
        <w:rPr>
          <w:b/>
        </w:rPr>
        <w:t>Table</w:t>
      </w:r>
      <w:r w:rsidR="000F3547">
        <w:rPr>
          <w:b/>
        </w:rPr>
        <w:t xml:space="preserve"> </w:t>
      </w:r>
      <w:r w:rsidR="00032BD4" w:rsidRPr="00B127E6">
        <w:rPr>
          <w:b/>
        </w:rPr>
        <w:t>5</w:t>
      </w:r>
      <w:r w:rsidR="000F3547">
        <w:t xml:space="preserve"> </w:t>
      </w:r>
      <w:r w:rsidR="00AE5324">
        <w:t>and</w:t>
      </w:r>
      <w:r w:rsidR="000F3547">
        <w:t xml:space="preserve"> </w:t>
      </w:r>
      <w:r w:rsidR="00AE5324">
        <w:t>review</w:t>
      </w:r>
      <w:r w:rsidR="000F3547">
        <w:t xml:space="preserve"> </w:t>
      </w:r>
      <w:r w:rsidR="00AE5324">
        <w:t>it</w:t>
      </w:r>
      <w:r w:rsidR="000F3547">
        <w:t xml:space="preserve"> </w:t>
      </w:r>
      <w:r w:rsidR="00AE5324">
        <w:t>with</w:t>
      </w:r>
      <w:r w:rsidR="000F3547">
        <w:t xml:space="preserve"> </w:t>
      </w:r>
      <w:r w:rsidR="00AE5324">
        <w:t>the</w:t>
      </w:r>
      <w:r w:rsidR="000F3547">
        <w:t xml:space="preserve"> </w:t>
      </w:r>
      <w:r w:rsidR="00E73F1A">
        <w:t>QISs</w:t>
      </w:r>
      <w:r w:rsidR="00D729A0">
        <w:t>/</w:t>
      </w:r>
      <w:r w:rsidR="00E978F3">
        <w:t>i</w:t>
      </w:r>
      <w:r w:rsidR="00D729A0">
        <w:t>nstructors</w:t>
      </w:r>
      <w:r w:rsidR="00DF0ACF">
        <w:t>.</w:t>
      </w:r>
      <w:r w:rsidR="000F3547">
        <w:t xml:space="preserve"> </w:t>
      </w:r>
      <w:r w:rsidR="00545AAF">
        <w:t>The</w:t>
      </w:r>
      <w:r w:rsidR="000F3547">
        <w:t xml:space="preserve"> </w:t>
      </w:r>
      <w:r w:rsidR="00545AAF">
        <w:t>checklist</w:t>
      </w:r>
      <w:r w:rsidR="000F3547">
        <w:t xml:space="preserve"> </w:t>
      </w:r>
      <w:r w:rsidR="004E5EEC">
        <w:t>helps</w:t>
      </w:r>
      <w:r w:rsidR="000F3547">
        <w:t xml:space="preserve"> </w:t>
      </w:r>
      <w:r w:rsidR="00545AAF">
        <w:t>assess</w:t>
      </w:r>
      <w:r w:rsidR="000F3547">
        <w:t xml:space="preserve"> </w:t>
      </w:r>
      <w:r w:rsidR="00545AAF">
        <w:t>the</w:t>
      </w:r>
      <w:r w:rsidR="000F3547">
        <w:t xml:space="preserve"> </w:t>
      </w:r>
      <w:r w:rsidR="00545AAF">
        <w:t>progress</w:t>
      </w:r>
      <w:r w:rsidR="000F3547">
        <w:t xml:space="preserve"> </w:t>
      </w:r>
      <w:r w:rsidR="00545AAF">
        <w:t>of</w:t>
      </w:r>
      <w:r w:rsidR="000F3547">
        <w:t xml:space="preserve"> </w:t>
      </w:r>
      <w:r w:rsidR="00545AAF">
        <w:t>the</w:t>
      </w:r>
      <w:r w:rsidR="000F3547">
        <w:t xml:space="preserve"> </w:t>
      </w:r>
      <w:r w:rsidR="00024C57">
        <w:t>t</w:t>
      </w:r>
      <w:r w:rsidR="00545AAF">
        <w:t>eam’s</w:t>
      </w:r>
      <w:r w:rsidR="000F3547">
        <w:t xml:space="preserve"> </w:t>
      </w:r>
      <w:r w:rsidR="00545AAF">
        <w:t>QI</w:t>
      </w:r>
      <w:r w:rsidR="000F3547">
        <w:t xml:space="preserve"> </w:t>
      </w:r>
      <w:r w:rsidR="00545AAF">
        <w:t>efforts.</w:t>
      </w:r>
      <w:r w:rsidR="000F3547">
        <w:t xml:space="preserve"> </w:t>
      </w:r>
      <w:r w:rsidR="00545AAF">
        <w:t>It’s</w:t>
      </w:r>
      <w:r w:rsidR="000F3547">
        <w:t xml:space="preserve"> </w:t>
      </w:r>
      <w:r w:rsidR="00545AAF">
        <w:t>a</w:t>
      </w:r>
      <w:r w:rsidR="000F3547">
        <w:t xml:space="preserve"> </w:t>
      </w:r>
      <w:r w:rsidR="00545AAF">
        <w:t>good</w:t>
      </w:r>
      <w:r w:rsidR="000F3547">
        <w:t xml:space="preserve"> </w:t>
      </w:r>
      <w:r w:rsidR="00545AAF">
        <w:t>idea</w:t>
      </w:r>
      <w:r w:rsidR="000F3547">
        <w:t xml:space="preserve"> </w:t>
      </w:r>
      <w:r w:rsidR="00545AAF">
        <w:t>to</w:t>
      </w:r>
      <w:r w:rsidR="000F3547">
        <w:t xml:space="preserve"> </w:t>
      </w:r>
      <w:r w:rsidR="00545AAF">
        <w:t>revisit</w:t>
      </w:r>
      <w:r w:rsidR="000F3547">
        <w:t xml:space="preserve"> </w:t>
      </w:r>
      <w:r w:rsidR="00545AAF">
        <w:t>the</w:t>
      </w:r>
      <w:r w:rsidR="000F3547">
        <w:t xml:space="preserve"> </w:t>
      </w:r>
      <w:r w:rsidR="00545AAF">
        <w:t>checklist</w:t>
      </w:r>
      <w:r w:rsidR="000F3547">
        <w:t xml:space="preserve"> </w:t>
      </w:r>
      <w:r w:rsidR="00AA5E3B">
        <w:t>every</w:t>
      </w:r>
      <w:r w:rsidR="000F3547">
        <w:t xml:space="preserve"> </w:t>
      </w:r>
      <w:r w:rsidR="00AA5E3B">
        <w:t>2</w:t>
      </w:r>
      <w:r w:rsidR="000F3547">
        <w:t xml:space="preserve"> </w:t>
      </w:r>
      <w:r w:rsidR="00AA5E3B">
        <w:t>months</w:t>
      </w:r>
      <w:r w:rsidR="000F3547">
        <w:t xml:space="preserve"> </w:t>
      </w:r>
      <w:r w:rsidR="00AA5E3B">
        <w:t>during</w:t>
      </w:r>
      <w:r w:rsidR="000F3547">
        <w:t xml:space="preserve"> </w:t>
      </w:r>
      <w:r w:rsidR="00AA5E3B">
        <w:t>the</w:t>
      </w:r>
      <w:r w:rsidR="000F3547">
        <w:t xml:space="preserve"> </w:t>
      </w:r>
      <w:r w:rsidR="00AA5E3B">
        <w:t>Implementation</w:t>
      </w:r>
      <w:r w:rsidR="000F3547">
        <w:t xml:space="preserve"> </w:t>
      </w:r>
      <w:r w:rsidR="00AA5E3B">
        <w:t>Phase</w:t>
      </w:r>
      <w:r w:rsidR="00AE5324">
        <w:t>.</w:t>
      </w:r>
      <w:r w:rsidR="000F3547">
        <w:t xml:space="preserve"> </w:t>
      </w:r>
    </w:p>
    <w:p w14:paraId="572BFA2D" w14:textId="77777777" w:rsidR="000E5702" w:rsidRDefault="000E5702">
      <w:pPr>
        <w:spacing w:after="200" w:line="276" w:lineRule="auto"/>
        <w:rPr>
          <w:b/>
        </w:rPr>
        <w:sectPr w:rsidR="000E5702" w:rsidSect="002E1EFD">
          <w:footerReference w:type="first" r:id="rId64"/>
          <w:footnotePr>
            <w:numFmt w:val="lowerRoman"/>
          </w:footnotePr>
          <w:pgSz w:w="12240" w:h="15840"/>
          <w:pgMar w:top="1440" w:right="1440" w:bottom="1260" w:left="1440" w:header="720" w:footer="588" w:gutter="0"/>
          <w:cols w:space="720"/>
          <w:titlePg/>
          <w:docGrid w:linePitch="360"/>
        </w:sectPr>
      </w:pPr>
    </w:p>
    <w:p w14:paraId="1E431D76" w14:textId="187D53D7" w:rsidR="00032BD4" w:rsidRPr="00B127E6" w:rsidRDefault="00032BD4" w:rsidP="00F717EF">
      <w:pPr>
        <w:pStyle w:val="TableTitle"/>
      </w:pPr>
      <w:r w:rsidRPr="00B127E6">
        <w:lastRenderedPageBreak/>
        <w:t>Table</w:t>
      </w:r>
      <w:r w:rsidR="000F3547">
        <w:t xml:space="preserve"> </w:t>
      </w:r>
      <w:r w:rsidRPr="00B127E6">
        <w:t>5</w:t>
      </w:r>
      <w:r w:rsidR="00023C33">
        <w:t>.</w:t>
      </w:r>
      <w:r w:rsidR="000F3547">
        <w:t xml:space="preserve"> </w:t>
      </w:r>
      <w:r w:rsidRPr="00B127E6">
        <w:t>Managing</w:t>
      </w:r>
      <w:r w:rsidR="000F3547">
        <w:t xml:space="preserve"> </w:t>
      </w:r>
      <w:r w:rsidRPr="00B127E6">
        <w:t>Change</w:t>
      </w:r>
      <w:r w:rsidR="000F3547">
        <w:t xml:space="preserve"> </w:t>
      </w:r>
      <w:r w:rsidRPr="00B127E6">
        <w:t>During</w:t>
      </w:r>
      <w:r w:rsidR="000F3547">
        <w:t xml:space="preserve"> </w:t>
      </w:r>
      <w:r w:rsidRPr="00B127E6">
        <w:t>Implementation</w:t>
      </w:r>
    </w:p>
    <w:tbl>
      <w:tblPr>
        <w:tblStyle w:val="TableGrid1"/>
        <w:tblW w:w="10080" w:type="dxa"/>
        <w:jc w:val="center"/>
        <w:tblLayout w:type="fixed"/>
        <w:tblCellMar>
          <w:top w:w="14" w:type="dxa"/>
          <w:left w:w="58" w:type="dxa"/>
          <w:bottom w:w="14" w:type="dxa"/>
          <w:right w:w="58" w:type="dxa"/>
        </w:tblCellMar>
        <w:tblLook w:val="01E0" w:firstRow="1" w:lastRow="1" w:firstColumn="1" w:lastColumn="1" w:noHBand="0" w:noVBand="0"/>
        <w:tblDescription w:val="Managing Change During Implementation"/>
      </w:tblPr>
      <w:tblGrid>
        <w:gridCol w:w="6010"/>
        <w:gridCol w:w="679"/>
        <w:gridCol w:w="581"/>
        <w:gridCol w:w="2810"/>
      </w:tblGrid>
      <w:tr w:rsidR="008777EE" w:rsidRPr="009B198F" w14:paraId="487BF7F6" w14:textId="77777777" w:rsidTr="00E312D0">
        <w:trPr>
          <w:trHeight w:val="20"/>
          <w:tblHeader/>
          <w:jc w:val="center"/>
        </w:trPr>
        <w:tc>
          <w:tcPr>
            <w:tcW w:w="2981" w:type="pct"/>
            <w:shd w:val="clear" w:color="auto" w:fill="D2FBFF"/>
          </w:tcPr>
          <w:p w14:paraId="0FCE09EB" w14:textId="77777777" w:rsidR="008777EE" w:rsidRPr="00B94F0D" w:rsidRDefault="008777EE" w:rsidP="00D772DE">
            <w:pPr>
              <w:pStyle w:val="TableHead"/>
            </w:pPr>
          </w:p>
        </w:tc>
        <w:tc>
          <w:tcPr>
            <w:tcW w:w="337" w:type="pct"/>
            <w:shd w:val="clear" w:color="auto" w:fill="D2FBFF"/>
          </w:tcPr>
          <w:p w14:paraId="6E5F2BE0" w14:textId="77777777" w:rsidR="008777EE" w:rsidRPr="00B94F0D" w:rsidRDefault="008777EE" w:rsidP="00D772DE">
            <w:pPr>
              <w:pStyle w:val="TableHead"/>
            </w:pPr>
            <w:r w:rsidRPr="00B94F0D">
              <w:t>Yes</w:t>
            </w:r>
          </w:p>
        </w:tc>
        <w:tc>
          <w:tcPr>
            <w:tcW w:w="288" w:type="pct"/>
            <w:shd w:val="clear" w:color="auto" w:fill="D2FBFF"/>
          </w:tcPr>
          <w:p w14:paraId="5423105B" w14:textId="77777777" w:rsidR="008777EE" w:rsidRPr="00B94F0D" w:rsidRDefault="008777EE" w:rsidP="00D772DE">
            <w:pPr>
              <w:pStyle w:val="TableHead"/>
            </w:pPr>
            <w:r w:rsidRPr="00B94F0D">
              <w:t>No</w:t>
            </w:r>
          </w:p>
        </w:tc>
        <w:tc>
          <w:tcPr>
            <w:tcW w:w="1394" w:type="pct"/>
            <w:shd w:val="clear" w:color="auto" w:fill="D2FBFF"/>
          </w:tcPr>
          <w:p w14:paraId="6037671F" w14:textId="77777777" w:rsidR="008777EE" w:rsidRPr="00B94F0D" w:rsidRDefault="008777EE" w:rsidP="00D772DE">
            <w:pPr>
              <w:pStyle w:val="TableHead"/>
            </w:pPr>
            <w:r w:rsidRPr="00B94F0D">
              <w:t>Comments/Description</w:t>
            </w:r>
          </w:p>
        </w:tc>
      </w:tr>
      <w:tr w:rsidR="008777EE" w:rsidRPr="009B198F" w14:paraId="173D1310" w14:textId="77777777" w:rsidTr="000E5702">
        <w:trPr>
          <w:trHeight w:val="20"/>
          <w:jc w:val="center"/>
        </w:trPr>
        <w:tc>
          <w:tcPr>
            <w:tcW w:w="5000" w:type="pct"/>
            <w:gridSpan w:val="4"/>
            <w:hideMark/>
          </w:tcPr>
          <w:p w14:paraId="56E48131" w14:textId="650F5785" w:rsidR="008777EE" w:rsidRPr="00B94F0D" w:rsidRDefault="008777EE" w:rsidP="00956E34">
            <w:pPr>
              <w:pStyle w:val="TableHeadLeft"/>
            </w:pPr>
            <w:r w:rsidRPr="00B94F0D">
              <w:t>Implementation</w:t>
            </w:r>
            <w:r w:rsidR="000F3547">
              <w:t xml:space="preserve"> </w:t>
            </w:r>
            <w:r w:rsidRPr="00B94F0D">
              <w:t>Team</w:t>
            </w:r>
            <w:r w:rsidR="000F3547">
              <w:t xml:space="preserve"> </w:t>
            </w:r>
          </w:p>
        </w:tc>
      </w:tr>
      <w:tr w:rsidR="008777EE" w:rsidRPr="009B198F" w14:paraId="7EAC5E4F" w14:textId="77777777" w:rsidTr="000E5702">
        <w:trPr>
          <w:trHeight w:val="20"/>
          <w:jc w:val="center"/>
        </w:trPr>
        <w:tc>
          <w:tcPr>
            <w:tcW w:w="2981" w:type="pct"/>
          </w:tcPr>
          <w:p w14:paraId="1D11139F" w14:textId="54E69A13" w:rsidR="008777EE" w:rsidRPr="00B94F0D" w:rsidRDefault="00FC4F35" w:rsidP="00552405">
            <w:pPr>
              <w:pStyle w:val="TableText"/>
              <w:rPr>
                <w:b/>
              </w:rPr>
            </w:pPr>
            <w:r>
              <w:t xml:space="preserve">Are </w:t>
            </w:r>
            <w:r w:rsidR="008777EE" w:rsidRPr="00B94F0D">
              <w:t>Team</w:t>
            </w:r>
            <w:r w:rsidR="000F3547">
              <w:t xml:space="preserve"> </w:t>
            </w:r>
            <w:r w:rsidR="002E1A32" w:rsidRPr="00B94F0D">
              <w:t>L</w:t>
            </w:r>
            <w:r w:rsidR="008777EE" w:rsidRPr="00B94F0D">
              <w:t>eaders</w:t>
            </w:r>
            <w:r w:rsidR="000F3547">
              <w:t xml:space="preserve"> </w:t>
            </w:r>
            <w:r w:rsidR="00327572" w:rsidRPr="00B94F0D">
              <w:t>and</w:t>
            </w:r>
            <w:r w:rsidR="000F3547">
              <w:t xml:space="preserve"> </w:t>
            </w:r>
            <w:r w:rsidR="00327572" w:rsidRPr="00B94F0D">
              <w:t>Implementation</w:t>
            </w:r>
            <w:r w:rsidR="000F3547">
              <w:t xml:space="preserve"> </w:t>
            </w:r>
            <w:r w:rsidR="0012269F" w:rsidRPr="00B94F0D">
              <w:t>T</w:t>
            </w:r>
            <w:r w:rsidR="008777EE" w:rsidRPr="00B94F0D">
              <w:t>eam</w:t>
            </w:r>
            <w:r w:rsidR="000F3547">
              <w:t xml:space="preserve"> </w:t>
            </w:r>
            <w:r w:rsidR="008777EE" w:rsidRPr="00B94F0D">
              <w:t>in</w:t>
            </w:r>
            <w:r w:rsidR="000F3547">
              <w:t xml:space="preserve"> </w:t>
            </w:r>
            <w:r w:rsidR="008777EE" w:rsidRPr="00B94F0D">
              <w:t>place</w:t>
            </w:r>
            <w:r w:rsidR="00327572" w:rsidRPr="00B94F0D">
              <w:t>?</w:t>
            </w:r>
          </w:p>
        </w:tc>
        <w:tc>
          <w:tcPr>
            <w:tcW w:w="337" w:type="pct"/>
          </w:tcPr>
          <w:p w14:paraId="332A8731" w14:textId="77777777" w:rsidR="008777EE" w:rsidRPr="00B94F0D" w:rsidRDefault="008777EE" w:rsidP="00956E34">
            <w:pPr>
              <w:pStyle w:val="TableText"/>
            </w:pPr>
          </w:p>
        </w:tc>
        <w:tc>
          <w:tcPr>
            <w:tcW w:w="288" w:type="pct"/>
          </w:tcPr>
          <w:p w14:paraId="019120C5" w14:textId="77777777" w:rsidR="008777EE" w:rsidRPr="00B94F0D" w:rsidRDefault="008777EE" w:rsidP="00956E34">
            <w:pPr>
              <w:pStyle w:val="TableText"/>
            </w:pPr>
          </w:p>
        </w:tc>
        <w:tc>
          <w:tcPr>
            <w:tcW w:w="1394" w:type="pct"/>
          </w:tcPr>
          <w:p w14:paraId="37A2E15C" w14:textId="77777777" w:rsidR="008777EE" w:rsidRPr="00B94F0D" w:rsidRDefault="008777EE" w:rsidP="00956E34">
            <w:pPr>
              <w:pStyle w:val="TableText"/>
            </w:pPr>
          </w:p>
        </w:tc>
      </w:tr>
      <w:tr w:rsidR="008777EE" w:rsidRPr="009B198F" w14:paraId="49368320" w14:textId="77777777" w:rsidTr="000E5702">
        <w:trPr>
          <w:trHeight w:val="20"/>
          <w:jc w:val="center"/>
        </w:trPr>
        <w:tc>
          <w:tcPr>
            <w:tcW w:w="2981" w:type="pct"/>
          </w:tcPr>
          <w:p w14:paraId="35AB0AD7" w14:textId="2DB1A27F" w:rsidR="008777EE" w:rsidRPr="00B94F0D" w:rsidRDefault="00FC4F35" w:rsidP="00FC4F35">
            <w:pPr>
              <w:pStyle w:val="TableText"/>
            </w:pPr>
            <w:r>
              <w:t>Does t</w:t>
            </w:r>
            <w:r w:rsidR="008777EE" w:rsidRPr="00B94F0D">
              <w:t>eam</w:t>
            </w:r>
            <w:r w:rsidR="000F3547">
              <w:t xml:space="preserve"> </w:t>
            </w:r>
            <w:r w:rsidR="008777EE" w:rsidRPr="00B94F0D">
              <w:t>me</w:t>
            </w:r>
            <w:r>
              <w:t>e</w:t>
            </w:r>
            <w:r w:rsidR="008777EE" w:rsidRPr="00B94F0D">
              <w:t>t</w:t>
            </w:r>
            <w:r w:rsidR="000F3547">
              <w:t xml:space="preserve"> </w:t>
            </w:r>
            <w:r w:rsidR="008777EE" w:rsidRPr="00B94F0D">
              <w:t>biweekly</w:t>
            </w:r>
            <w:r w:rsidR="000F3547">
              <w:t xml:space="preserve"> </w:t>
            </w:r>
            <w:r w:rsidR="008777EE" w:rsidRPr="00B94F0D">
              <w:t>to</w:t>
            </w:r>
            <w:r w:rsidR="000F3547">
              <w:t xml:space="preserve"> </w:t>
            </w:r>
            <w:r w:rsidR="008777EE" w:rsidRPr="00B94F0D">
              <w:t>review</w:t>
            </w:r>
            <w:r w:rsidR="000F3547">
              <w:t xml:space="preserve"> </w:t>
            </w:r>
            <w:r w:rsidR="008777EE" w:rsidRPr="00B94F0D">
              <w:t>and</w:t>
            </w:r>
            <w:r w:rsidR="000F3547">
              <w:t xml:space="preserve"> </w:t>
            </w:r>
            <w:r w:rsidR="008777EE" w:rsidRPr="00B94F0D">
              <w:t>discuss</w:t>
            </w:r>
            <w:r w:rsidR="000F3547">
              <w:t xml:space="preserve"> </w:t>
            </w:r>
            <w:r w:rsidR="008777EE" w:rsidRPr="00B94F0D">
              <w:t>progress</w:t>
            </w:r>
            <w:r w:rsidR="00327572" w:rsidRPr="00B94F0D">
              <w:t>?</w:t>
            </w:r>
          </w:p>
        </w:tc>
        <w:tc>
          <w:tcPr>
            <w:tcW w:w="337" w:type="pct"/>
          </w:tcPr>
          <w:p w14:paraId="7DCBA39B" w14:textId="77777777" w:rsidR="008777EE" w:rsidRPr="00B94F0D" w:rsidRDefault="008777EE" w:rsidP="00956E34">
            <w:pPr>
              <w:pStyle w:val="TableText"/>
            </w:pPr>
          </w:p>
        </w:tc>
        <w:tc>
          <w:tcPr>
            <w:tcW w:w="288" w:type="pct"/>
          </w:tcPr>
          <w:p w14:paraId="085078C8" w14:textId="77777777" w:rsidR="008777EE" w:rsidRPr="00B94F0D" w:rsidRDefault="008777EE" w:rsidP="00956E34">
            <w:pPr>
              <w:pStyle w:val="TableText"/>
            </w:pPr>
          </w:p>
        </w:tc>
        <w:tc>
          <w:tcPr>
            <w:tcW w:w="1394" w:type="pct"/>
          </w:tcPr>
          <w:p w14:paraId="123653B8" w14:textId="281428F6" w:rsidR="008777EE" w:rsidRPr="00B94F0D" w:rsidRDefault="008777EE" w:rsidP="00956E34">
            <w:pPr>
              <w:pStyle w:val="TableText"/>
            </w:pPr>
            <w:r w:rsidRPr="00B94F0D">
              <w:t>Who</w:t>
            </w:r>
            <w:r w:rsidR="000F3547">
              <w:t xml:space="preserve"> </w:t>
            </w:r>
            <w:r w:rsidRPr="00B94F0D">
              <w:t>attends?</w:t>
            </w:r>
          </w:p>
        </w:tc>
      </w:tr>
      <w:tr w:rsidR="008777EE" w:rsidRPr="009B198F" w14:paraId="3495AA12" w14:textId="77777777" w:rsidTr="000E5702">
        <w:trPr>
          <w:trHeight w:val="20"/>
          <w:jc w:val="center"/>
        </w:trPr>
        <w:tc>
          <w:tcPr>
            <w:tcW w:w="2981" w:type="pct"/>
          </w:tcPr>
          <w:p w14:paraId="172C81F2" w14:textId="12B3A294" w:rsidR="008777EE" w:rsidRPr="00B94F0D" w:rsidRDefault="00FC4F35" w:rsidP="00552405">
            <w:pPr>
              <w:pStyle w:val="TableText"/>
            </w:pPr>
            <w:r>
              <w:t xml:space="preserve">Do </w:t>
            </w:r>
            <w:r w:rsidR="008777EE" w:rsidRPr="00B94F0D">
              <w:t>Team</w:t>
            </w:r>
            <w:r w:rsidR="000F3547">
              <w:t xml:space="preserve"> </w:t>
            </w:r>
            <w:r w:rsidR="002E1A32" w:rsidRPr="00B94F0D">
              <w:t>L</w:t>
            </w:r>
            <w:r w:rsidR="008777EE" w:rsidRPr="00B94F0D">
              <w:t>eaders/key</w:t>
            </w:r>
            <w:r w:rsidR="000F3547">
              <w:t xml:space="preserve"> </w:t>
            </w:r>
            <w:r w:rsidR="008777EE" w:rsidRPr="00B94F0D">
              <w:t>staff</w:t>
            </w:r>
            <w:r w:rsidR="000F3547">
              <w:t xml:space="preserve"> </w:t>
            </w:r>
            <w:r w:rsidR="008777EE" w:rsidRPr="00B94F0D">
              <w:t>participate</w:t>
            </w:r>
            <w:r w:rsidR="000F3547">
              <w:t xml:space="preserve"> </w:t>
            </w:r>
            <w:r w:rsidR="008777EE" w:rsidRPr="00B94F0D">
              <w:t>in</w:t>
            </w:r>
            <w:r w:rsidR="000F3547">
              <w:t xml:space="preserve"> </w:t>
            </w:r>
            <w:r w:rsidR="00D729A0" w:rsidRPr="00B94F0D">
              <w:t>regular</w:t>
            </w:r>
            <w:r w:rsidR="000F3547">
              <w:t xml:space="preserve"> </w:t>
            </w:r>
            <w:r w:rsidR="008777EE" w:rsidRPr="00B94F0D">
              <w:t>conference</w:t>
            </w:r>
            <w:r w:rsidR="000F3547">
              <w:t xml:space="preserve"> </w:t>
            </w:r>
            <w:r w:rsidR="008777EE" w:rsidRPr="00B94F0D">
              <w:t>calls</w:t>
            </w:r>
            <w:r w:rsidR="000F3547">
              <w:t xml:space="preserve"> </w:t>
            </w:r>
            <w:r w:rsidR="00D729A0" w:rsidRPr="00B94F0D">
              <w:t>with</w:t>
            </w:r>
            <w:r w:rsidR="000F3547">
              <w:t xml:space="preserve"> </w:t>
            </w:r>
            <w:r w:rsidR="00D729A0" w:rsidRPr="00B94F0D">
              <w:t>QISs/</w:t>
            </w:r>
            <w:r w:rsidR="00552405">
              <w:t>i</w:t>
            </w:r>
            <w:r w:rsidR="00D729A0" w:rsidRPr="00B94F0D">
              <w:t>nstructors</w:t>
            </w:r>
            <w:r w:rsidR="005C16F7" w:rsidRPr="00B94F0D">
              <w:t>?</w:t>
            </w:r>
          </w:p>
        </w:tc>
        <w:tc>
          <w:tcPr>
            <w:tcW w:w="337" w:type="pct"/>
          </w:tcPr>
          <w:p w14:paraId="2181D78A" w14:textId="77777777" w:rsidR="008777EE" w:rsidRPr="00B94F0D" w:rsidRDefault="008777EE" w:rsidP="00956E34">
            <w:pPr>
              <w:pStyle w:val="TableText"/>
            </w:pPr>
          </w:p>
        </w:tc>
        <w:tc>
          <w:tcPr>
            <w:tcW w:w="288" w:type="pct"/>
          </w:tcPr>
          <w:p w14:paraId="0D368C92" w14:textId="77777777" w:rsidR="008777EE" w:rsidRPr="00B94F0D" w:rsidRDefault="008777EE" w:rsidP="00956E34">
            <w:pPr>
              <w:pStyle w:val="TableText"/>
            </w:pPr>
          </w:p>
        </w:tc>
        <w:tc>
          <w:tcPr>
            <w:tcW w:w="1394" w:type="pct"/>
          </w:tcPr>
          <w:p w14:paraId="00BB82CD" w14:textId="54B1A302" w:rsidR="008777EE" w:rsidRPr="00B94F0D" w:rsidRDefault="008777EE" w:rsidP="00956E34">
            <w:pPr>
              <w:pStyle w:val="TableText"/>
            </w:pPr>
            <w:r w:rsidRPr="00B94F0D">
              <w:t>Who</w:t>
            </w:r>
            <w:r w:rsidR="000F3547">
              <w:t xml:space="preserve"> </w:t>
            </w:r>
            <w:r w:rsidRPr="00B94F0D">
              <w:t>attends?</w:t>
            </w:r>
          </w:p>
        </w:tc>
      </w:tr>
      <w:tr w:rsidR="008777EE" w:rsidRPr="009B198F" w14:paraId="6F4CB6E4" w14:textId="77777777" w:rsidTr="000E5702">
        <w:trPr>
          <w:trHeight w:val="20"/>
          <w:jc w:val="center"/>
        </w:trPr>
        <w:tc>
          <w:tcPr>
            <w:tcW w:w="2981" w:type="pct"/>
          </w:tcPr>
          <w:p w14:paraId="6CAA45D6" w14:textId="4A65B054" w:rsidR="008777EE" w:rsidRPr="00B94F0D" w:rsidRDefault="00FC4F35" w:rsidP="00956E34">
            <w:pPr>
              <w:pStyle w:val="TableText"/>
            </w:pPr>
            <w:r>
              <w:t>Doe</w:t>
            </w:r>
            <w:r w:rsidR="008F3E93">
              <w:t>s</w:t>
            </w:r>
            <w:r>
              <w:t xml:space="preserve"> </w:t>
            </w:r>
            <w:r w:rsidR="008777EE" w:rsidRPr="00B94F0D">
              <w:t>Unit</w:t>
            </w:r>
            <w:r w:rsidR="000F3547">
              <w:t xml:space="preserve"> </w:t>
            </w:r>
            <w:r w:rsidR="008777EE" w:rsidRPr="00B94F0D">
              <w:t>Implementation</w:t>
            </w:r>
            <w:r w:rsidR="000F3547">
              <w:t xml:space="preserve"> </w:t>
            </w:r>
            <w:r w:rsidR="008777EE" w:rsidRPr="00B94F0D">
              <w:t>Team</w:t>
            </w:r>
            <w:r w:rsidR="000F3547">
              <w:t xml:space="preserve"> </w:t>
            </w:r>
            <w:r w:rsidR="008777EE" w:rsidRPr="00B94F0D">
              <w:t>me</w:t>
            </w:r>
            <w:r>
              <w:t>e</w:t>
            </w:r>
            <w:r w:rsidR="008777EE" w:rsidRPr="00B94F0D">
              <w:t>t</w:t>
            </w:r>
            <w:r w:rsidR="000F3547">
              <w:t xml:space="preserve"> </w:t>
            </w:r>
            <w:r w:rsidR="008777EE" w:rsidRPr="00B94F0D">
              <w:t>regularly</w:t>
            </w:r>
            <w:r w:rsidR="000F3547">
              <w:t xml:space="preserve"> </w:t>
            </w:r>
            <w:r w:rsidR="008777EE" w:rsidRPr="00B94F0D">
              <w:t>to</w:t>
            </w:r>
            <w:r w:rsidR="000F3547">
              <w:t xml:space="preserve"> </w:t>
            </w:r>
            <w:r w:rsidR="008777EE" w:rsidRPr="00B94F0D">
              <w:t>review/discuss</w:t>
            </w:r>
            <w:r w:rsidR="000F3547">
              <w:t xml:space="preserve"> </w:t>
            </w:r>
            <w:r w:rsidR="008777EE" w:rsidRPr="00B94F0D">
              <w:t>progress?</w:t>
            </w:r>
          </w:p>
        </w:tc>
        <w:tc>
          <w:tcPr>
            <w:tcW w:w="337" w:type="pct"/>
          </w:tcPr>
          <w:p w14:paraId="5B460B27" w14:textId="77777777" w:rsidR="008777EE" w:rsidRPr="00B94F0D" w:rsidRDefault="008777EE" w:rsidP="00956E34">
            <w:pPr>
              <w:pStyle w:val="TableText"/>
            </w:pPr>
          </w:p>
        </w:tc>
        <w:tc>
          <w:tcPr>
            <w:tcW w:w="288" w:type="pct"/>
          </w:tcPr>
          <w:p w14:paraId="2926C8B0" w14:textId="77777777" w:rsidR="008777EE" w:rsidRPr="00B94F0D" w:rsidRDefault="008777EE" w:rsidP="00956E34">
            <w:pPr>
              <w:pStyle w:val="TableText"/>
            </w:pPr>
          </w:p>
        </w:tc>
        <w:tc>
          <w:tcPr>
            <w:tcW w:w="1394" w:type="pct"/>
          </w:tcPr>
          <w:p w14:paraId="4FEDC288" w14:textId="20C992E0" w:rsidR="008777EE" w:rsidRPr="00B94F0D" w:rsidRDefault="008777EE" w:rsidP="00956E34">
            <w:pPr>
              <w:pStyle w:val="TableText"/>
            </w:pPr>
            <w:r w:rsidRPr="00B94F0D">
              <w:t>How</w:t>
            </w:r>
            <w:r w:rsidR="000F3547">
              <w:t xml:space="preserve"> </w:t>
            </w:r>
            <w:r w:rsidRPr="00B94F0D">
              <w:t>often?</w:t>
            </w:r>
          </w:p>
        </w:tc>
      </w:tr>
      <w:tr w:rsidR="008777EE" w:rsidRPr="009B198F" w14:paraId="5263BEFF" w14:textId="77777777" w:rsidTr="000E5702">
        <w:trPr>
          <w:trHeight w:val="20"/>
          <w:jc w:val="center"/>
        </w:trPr>
        <w:tc>
          <w:tcPr>
            <w:tcW w:w="2981" w:type="pct"/>
            <w:hideMark/>
          </w:tcPr>
          <w:p w14:paraId="6D1140B6" w14:textId="28203BC2" w:rsidR="008777EE" w:rsidRPr="00B94F0D" w:rsidRDefault="008777EE" w:rsidP="00956E34">
            <w:pPr>
              <w:pStyle w:val="TableText"/>
            </w:pPr>
            <w:r w:rsidRPr="00B94F0D">
              <w:rPr>
                <w:b/>
              </w:rPr>
              <w:t>Senior</w:t>
            </w:r>
            <w:r w:rsidR="000F3547">
              <w:rPr>
                <w:b/>
              </w:rPr>
              <w:t xml:space="preserve"> </w:t>
            </w:r>
            <w:r w:rsidRPr="00B94F0D">
              <w:rPr>
                <w:b/>
              </w:rPr>
              <w:t>leadership</w:t>
            </w:r>
            <w:r w:rsidR="000F3547">
              <w:t xml:space="preserve"> </w:t>
            </w:r>
            <w:r w:rsidRPr="00B94F0D">
              <w:t>–</w:t>
            </w:r>
            <w:r w:rsidR="000F3547">
              <w:t xml:space="preserve"> </w:t>
            </w:r>
            <w:r w:rsidRPr="00B94F0D">
              <w:t>Senior</w:t>
            </w:r>
            <w:r w:rsidR="000F3547">
              <w:t xml:space="preserve"> </w:t>
            </w:r>
            <w:r w:rsidRPr="00B94F0D">
              <w:t>Admin</w:t>
            </w:r>
            <w:r w:rsidR="000F3547">
              <w:t xml:space="preserve"> </w:t>
            </w:r>
            <w:r w:rsidRPr="00B94F0D">
              <w:t>Leader</w:t>
            </w:r>
            <w:r w:rsidR="000F3547">
              <w:t xml:space="preserve"> </w:t>
            </w:r>
            <w:r w:rsidRPr="00B94F0D">
              <w:t>on</w:t>
            </w:r>
            <w:r w:rsidR="000F3547">
              <w:t xml:space="preserve"> </w:t>
            </w:r>
            <w:r w:rsidRPr="00B94F0D">
              <w:t>Team?</w:t>
            </w:r>
          </w:p>
          <w:p w14:paraId="49EC77EF" w14:textId="3685C6A3" w:rsidR="008777EE" w:rsidRPr="00B94F0D" w:rsidRDefault="008777EE" w:rsidP="00956E34">
            <w:pPr>
              <w:pStyle w:val="TableText"/>
            </w:pPr>
            <w:r w:rsidRPr="00B94F0D">
              <w:t>Do</w:t>
            </w:r>
            <w:r w:rsidR="00836114" w:rsidRPr="00B94F0D">
              <w:t>es</w:t>
            </w:r>
            <w:r w:rsidR="000F3547">
              <w:t xml:space="preserve"> </w:t>
            </w:r>
            <w:r w:rsidR="00836114" w:rsidRPr="00B94F0D">
              <w:t>he/she</w:t>
            </w:r>
            <w:r w:rsidR="000F3547">
              <w:t xml:space="preserve"> </w:t>
            </w:r>
            <w:r w:rsidRPr="00B94F0D">
              <w:t>visibly</w:t>
            </w:r>
            <w:r w:rsidR="000F3547">
              <w:t xml:space="preserve"> </w:t>
            </w:r>
            <w:r w:rsidRPr="00B94F0D">
              <w:t>promote,</w:t>
            </w:r>
            <w:r w:rsidR="000F3547">
              <w:t xml:space="preserve"> </w:t>
            </w:r>
            <w:r w:rsidRPr="00B94F0D">
              <w:t>support</w:t>
            </w:r>
            <w:r w:rsidR="005C16F7" w:rsidRPr="00B94F0D">
              <w:t>,</w:t>
            </w:r>
            <w:r w:rsidR="000F3547">
              <w:t xml:space="preserve"> </w:t>
            </w:r>
            <w:r w:rsidRPr="00B94F0D">
              <w:t>and</w:t>
            </w:r>
            <w:r w:rsidR="000F3547">
              <w:t xml:space="preserve"> </w:t>
            </w:r>
            <w:r w:rsidRPr="00B94F0D">
              <w:t>resource</w:t>
            </w:r>
            <w:r w:rsidR="000F3547">
              <w:t xml:space="preserve"> </w:t>
            </w:r>
            <w:r w:rsidRPr="00B94F0D">
              <w:t>the</w:t>
            </w:r>
            <w:r w:rsidR="000F3547">
              <w:t xml:space="preserve"> </w:t>
            </w:r>
            <w:r w:rsidRPr="00B94F0D">
              <w:t>project?</w:t>
            </w:r>
          </w:p>
        </w:tc>
        <w:tc>
          <w:tcPr>
            <w:tcW w:w="337" w:type="pct"/>
          </w:tcPr>
          <w:p w14:paraId="0FC1E25F" w14:textId="77777777" w:rsidR="008777EE" w:rsidRPr="00956E34" w:rsidRDefault="008777EE" w:rsidP="00956E34">
            <w:pPr>
              <w:pStyle w:val="TableText"/>
            </w:pPr>
          </w:p>
        </w:tc>
        <w:tc>
          <w:tcPr>
            <w:tcW w:w="288" w:type="pct"/>
          </w:tcPr>
          <w:p w14:paraId="1C16021F" w14:textId="77777777" w:rsidR="008777EE" w:rsidRPr="00956E34" w:rsidRDefault="008777EE" w:rsidP="00956E34">
            <w:pPr>
              <w:pStyle w:val="TableText"/>
            </w:pPr>
          </w:p>
        </w:tc>
        <w:tc>
          <w:tcPr>
            <w:tcW w:w="1394" w:type="pct"/>
          </w:tcPr>
          <w:p w14:paraId="135C2E2A" w14:textId="77777777" w:rsidR="008777EE" w:rsidRPr="00B94F0D" w:rsidRDefault="008777EE" w:rsidP="00956E34">
            <w:pPr>
              <w:pStyle w:val="TableText"/>
              <w:rPr>
                <w:rFonts w:ascii="Arial" w:hAnsi="Arial"/>
                <w:sz w:val="20"/>
                <w:szCs w:val="20"/>
              </w:rPr>
            </w:pPr>
          </w:p>
        </w:tc>
      </w:tr>
      <w:tr w:rsidR="008777EE" w:rsidRPr="009B198F" w14:paraId="2EE6253C" w14:textId="77777777" w:rsidTr="000E5702">
        <w:trPr>
          <w:trHeight w:val="20"/>
          <w:jc w:val="center"/>
        </w:trPr>
        <w:tc>
          <w:tcPr>
            <w:tcW w:w="2981" w:type="pct"/>
          </w:tcPr>
          <w:p w14:paraId="57A33040" w14:textId="1070C356" w:rsidR="008777EE" w:rsidRPr="00B94F0D" w:rsidRDefault="008777EE" w:rsidP="009D7413">
            <w:pPr>
              <w:pStyle w:val="TableText"/>
            </w:pPr>
            <w:r w:rsidRPr="00B94F0D">
              <w:rPr>
                <w:b/>
              </w:rPr>
              <w:t>Project</w:t>
            </w:r>
            <w:r w:rsidR="000F3547">
              <w:rPr>
                <w:b/>
              </w:rPr>
              <w:t xml:space="preserve"> </w:t>
            </w:r>
            <w:r w:rsidR="009D7413">
              <w:rPr>
                <w:b/>
              </w:rPr>
              <w:t>m</w:t>
            </w:r>
            <w:r w:rsidRPr="00B94F0D">
              <w:rPr>
                <w:b/>
              </w:rPr>
              <w:t>anager</w:t>
            </w:r>
            <w:r w:rsidR="000F3547">
              <w:rPr>
                <w:b/>
              </w:rPr>
              <w:t xml:space="preserve"> </w:t>
            </w:r>
            <w:r w:rsidRPr="00B94F0D">
              <w:rPr>
                <w:b/>
              </w:rPr>
              <w:t>–</w:t>
            </w:r>
            <w:r w:rsidR="000F3547">
              <w:t xml:space="preserve"> </w:t>
            </w:r>
            <w:r w:rsidR="00836114" w:rsidRPr="00B94F0D">
              <w:t>Does</w:t>
            </w:r>
            <w:r w:rsidR="000F3547">
              <w:t xml:space="preserve"> </w:t>
            </w:r>
            <w:r w:rsidRPr="00B94F0D">
              <w:t>he/she</w:t>
            </w:r>
            <w:r w:rsidR="000F3547">
              <w:t xml:space="preserve"> </w:t>
            </w:r>
            <w:r w:rsidRPr="00B94F0D">
              <w:t>have</w:t>
            </w:r>
            <w:r w:rsidR="000F3547">
              <w:t xml:space="preserve"> </w:t>
            </w:r>
            <w:r w:rsidRPr="00B94F0D">
              <w:t>adequate</w:t>
            </w:r>
            <w:r w:rsidR="000F3547">
              <w:t xml:space="preserve"> </w:t>
            </w:r>
            <w:r w:rsidRPr="00B94F0D">
              <w:t>support</w:t>
            </w:r>
            <w:r w:rsidR="000F3547">
              <w:t xml:space="preserve"> </w:t>
            </w:r>
            <w:r w:rsidRPr="00B94F0D">
              <w:t>to</w:t>
            </w:r>
            <w:r w:rsidR="000F3547">
              <w:t xml:space="preserve"> </w:t>
            </w:r>
            <w:r w:rsidRPr="00B94F0D">
              <w:t>manage</w:t>
            </w:r>
            <w:r w:rsidR="000F3547">
              <w:t xml:space="preserve"> </w:t>
            </w:r>
            <w:r w:rsidRPr="00B94F0D">
              <w:t>the</w:t>
            </w:r>
            <w:r w:rsidR="000F3547">
              <w:t xml:space="preserve"> </w:t>
            </w:r>
            <w:r w:rsidRPr="00B94F0D">
              <w:t>project?</w:t>
            </w:r>
          </w:p>
        </w:tc>
        <w:tc>
          <w:tcPr>
            <w:tcW w:w="337" w:type="pct"/>
          </w:tcPr>
          <w:p w14:paraId="2A7EEB81" w14:textId="77777777" w:rsidR="008777EE" w:rsidRPr="00956E34" w:rsidRDefault="008777EE" w:rsidP="00956E34">
            <w:pPr>
              <w:pStyle w:val="TableText"/>
            </w:pPr>
          </w:p>
        </w:tc>
        <w:tc>
          <w:tcPr>
            <w:tcW w:w="288" w:type="pct"/>
          </w:tcPr>
          <w:p w14:paraId="621D8F0D" w14:textId="77777777" w:rsidR="008777EE" w:rsidRPr="00956E34" w:rsidRDefault="008777EE" w:rsidP="00956E34">
            <w:pPr>
              <w:pStyle w:val="TableText"/>
            </w:pPr>
          </w:p>
        </w:tc>
        <w:tc>
          <w:tcPr>
            <w:tcW w:w="1394" w:type="pct"/>
          </w:tcPr>
          <w:p w14:paraId="2305C1BD" w14:textId="77777777" w:rsidR="008777EE" w:rsidRPr="00B94F0D" w:rsidRDefault="008777EE" w:rsidP="00956E34">
            <w:pPr>
              <w:pStyle w:val="TableText"/>
              <w:rPr>
                <w:rFonts w:ascii="Arial" w:hAnsi="Arial"/>
                <w:sz w:val="20"/>
                <w:szCs w:val="20"/>
              </w:rPr>
            </w:pPr>
          </w:p>
        </w:tc>
      </w:tr>
      <w:tr w:rsidR="008777EE" w:rsidRPr="009B198F" w14:paraId="7A3181C9" w14:textId="77777777" w:rsidTr="000E5702">
        <w:trPr>
          <w:trHeight w:val="20"/>
          <w:jc w:val="center"/>
        </w:trPr>
        <w:tc>
          <w:tcPr>
            <w:tcW w:w="2981" w:type="pct"/>
            <w:hideMark/>
          </w:tcPr>
          <w:p w14:paraId="4E2F43C4" w14:textId="51027D3A" w:rsidR="008777EE" w:rsidRPr="00B94F0D" w:rsidRDefault="008777EE" w:rsidP="00552405">
            <w:pPr>
              <w:pStyle w:val="TableText"/>
            </w:pPr>
            <w:r w:rsidRPr="00B94F0D">
              <w:t>Specific</w:t>
            </w:r>
            <w:r w:rsidR="000F3547">
              <w:t xml:space="preserve"> </w:t>
            </w:r>
            <w:r w:rsidR="00552405">
              <w:t>g</w:t>
            </w:r>
            <w:r w:rsidRPr="00B94F0D">
              <w:t>oals</w:t>
            </w:r>
            <w:r w:rsidR="000F3547">
              <w:t xml:space="preserve"> </w:t>
            </w:r>
            <w:r w:rsidRPr="00B94F0D">
              <w:t>set</w:t>
            </w:r>
            <w:r w:rsidR="00836114" w:rsidRPr="00B94F0D">
              <w:t>?</w:t>
            </w:r>
          </w:p>
        </w:tc>
        <w:tc>
          <w:tcPr>
            <w:tcW w:w="337" w:type="pct"/>
          </w:tcPr>
          <w:p w14:paraId="06478F4C" w14:textId="77777777" w:rsidR="008777EE" w:rsidRPr="00956E34" w:rsidRDefault="008777EE" w:rsidP="00956E34">
            <w:pPr>
              <w:pStyle w:val="TableText"/>
            </w:pPr>
          </w:p>
        </w:tc>
        <w:tc>
          <w:tcPr>
            <w:tcW w:w="288" w:type="pct"/>
          </w:tcPr>
          <w:p w14:paraId="025108F7" w14:textId="77777777" w:rsidR="008777EE" w:rsidRPr="00956E34" w:rsidRDefault="008777EE" w:rsidP="00956E34">
            <w:pPr>
              <w:pStyle w:val="TableText"/>
            </w:pPr>
          </w:p>
        </w:tc>
        <w:tc>
          <w:tcPr>
            <w:tcW w:w="1394" w:type="pct"/>
          </w:tcPr>
          <w:p w14:paraId="79D1A19A" w14:textId="0A4DFA2C" w:rsidR="008777EE" w:rsidRPr="00B94F0D" w:rsidRDefault="008777EE" w:rsidP="00552405">
            <w:pPr>
              <w:pStyle w:val="TableText"/>
            </w:pPr>
            <w:r w:rsidRPr="00B94F0D">
              <w:t>List</w:t>
            </w:r>
            <w:r w:rsidR="000F3547">
              <w:t xml:space="preserve"> </w:t>
            </w:r>
            <w:r w:rsidR="00552405">
              <w:t>g</w:t>
            </w:r>
            <w:r w:rsidRPr="00B94F0D">
              <w:t>oals</w:t>
            </w:r>
            <w:r w:rsidR="00552405">
              <w:t>.</w:t>
            </w:r>
          </w:p>
        </w:tc>
      </w:tr>
      <w:tr w:rsidR="008777EE" w:rsidRPr="009B198F" w14:paraId="1D551E5E" w14:textId="77777777" w:rsidTr="000E5702">
        <w:trPr>
          <w:trHeight w:val="20"/>
          <w:jc w:val="center"/>
        </w:trPr>
        <w:tc>
          <w:tcPr>
            <w:tcW w:w="5000" w:type="pct"/>
            <w:gridSpan w:val="4"/>
          </w:tcPr>
          <w:p w14:paraId="584D0211" w14:textId="23BC62FD" w:rsidR="008777EE" w:rsidRPr="00B94F0D" w:rsidRDefault="008777EE" w:rsidP="00956E34">
            <w:pPr>
              <w:pStyle w:val="TableHeadLeft"/>
            </w:pPr>
            <w:r w:rsidRPr="00B94F0D">
              <w:t>Action</w:t>
            </w:r>
            <w:r w:rsidR="000F3547">
              <w:t xml:space="preserve"> </w:t>
            </w:r>
            <w:r w:rsidRPr="00B94F0D">
              <w:t>Plan</w:t>
            </w:r>
            <w:r w:rsidR="000F3547">
              <w:t xml:space="preserve"> </w:t>
            </w:r>
          </w:p>
        </w:tc>
      </w:tr>
      <w:tr w:rsidR="008777EE" w:rsidRPr="009B198F" w14:paraId="169BC8C5" w14:textId="77777777" w:rsidTr="000E5702">
        <w:trPr>
          <w:trHeight w:val="20"/>
          <w:jc w:val="center"/>
        </w:trPr>
        <w:tc>
          <w:tcPr>
            <w:tcW w:w="2981" w:type="pct"/>
          </w:tcPr>
          <w:p w14:paraId="657ACDF8" w14:textId="2BA8B0A5" w:rsidR="008777EE" w:rsidRPr="00B94F0D" w:rsidRDefault="008777EE" w:rsidP="00956E34">
            <w:pPr>
              <w:pStyle w:val="TableText"/>
              <w:rPr>
                <w:b/>
              </w:rPr>
            </w:pPr>
            <w:r w:rsidRPr="00B94F0D">
              <w:t>Updated</w:t>
            </w:r>
            <w:r w:rsidR="000F3547">
              <w:t xml:space="preserve"> </w:t>
            </w:r>
            <w:r w:rsidRPr="00B94F0D">
              <w:t>at</w:t>
            </w:r>
            <w:r w:rsidR="000F3547">
              <w:t xml:space="preserve"> </w:t>
            </w:r>
            <w:r w:rsidRPr="00B94F0D">
              <w:t>least</w:t>
            </w:r>
            <w:r w:rsidR="000F3547">
              <w:t xml:space="preserve"> </w:t>
            </w:r>
            <w:r w:rsidRPr="00B94F0D">
              <w:t>every</w:t>
            </w:r>
            <w:r w:rsidR="000F3547">
              <w:t xml:space="preserve"> </w:t>
            </w:r>
            <w:r w:rsidR="00836114" w:rsidRPr="00B94F0D">
              <w:t>2</w:t>
            </w:r>
            <w:r w:rsidR="000F3547">
              <w:t xml:space="preserve"> </w:t>
            </w:r>
            <w:r w:rsidRPr="00B94F0D">
              <w:t>months</w:t>
            </w:r>
            <w:r w:rsidR="00836114" w:rsidRPr="00B94F0D">
              <w:t>?</w:t>
            </w:r>
          </w:p>
        </w:tc>
        <w:tc>
          <w:tcPr>
            <w:tcW w:w="337" w:type="pct"/>
          </w:tcPr>
          <w:p w14:paraId="333C8A6C" w14:textId="77777777" w:rsidR="008777EE" w:rsidRPr="00B94F0D" w:rsidRDefault="008777EE" w:rsidP="00956E34">
            <w:pPr>
              <w:pStyle w:val="TableText"/>
            </w:pPr>
          </w:p>
        </w:tc>
        <w:tc>
          <w:tcPr>
            <w:tcW w:w="288" w:type="pct"/>
          </w:tcPr>
          <w:p w14:paraId="34971738" w14:textId="77777777" w:rsidR="008777EE" w:rsidRPr="00B94F0D" w:rsidRDefault="008777EE" w:rsidP="00956E34">
            <w:pPr>
              <w:pStyle w:val="TableText"/>
            </w:pPr>
          </w:p>
        </w:tc>
        <w:tc>
          <w:tcPr>
            <w:tcW w:w="1394" w:type="pct"/>
          </w:tcPr>
          <w:p w14:paraId="23628BD9" w14:textId="77777777" w:rsidR="008777EE" w:rsidRPr="00B94F0D" w:rsidRDefault="008777EE" w:rsidP="00956E34">
            <w:pPr>
              <w:pStyle w:val="TableText"/>
            </w:pPr>
          </w:p>
        </w:tc>
      </w:tr>
      <w:tr w:rsidR="008777EE" w:rsidRPr="009B198F" w14:paraId="0E746620" w14:textId="77777777" w:rsidTr="000E5702">
        <w:trPr>
          <w:trHeight w:val="20"/>
          <w:jc w:val="center"/>
        </w:trPr>
        <w:tc>
          <w:tcPr>
            <w:tcW w:w="2981" w:type="pct"/>
          </w:tcPr>
          <w:p w14:paraId="7171E53C" w14:textId="7AEEC1FA" w:rsidR="008777EE" w:rsidRPr="00B94F0D" w:rsidRDefault="008777EE" w:rsidP="007B5CBE">
            <w:pPr>
              <w:pStyle w:val="TableText"/>
            </w:pPr>
            <w:r w:rsidRPr="00B94F0D">
              <w:rPr>
                <w:b/>
              </w:rPr>
              <w:t>Challenges</w:t>
            </w:r>
            <w:r w:rsidR="000F3547">
              <w:t xml:space="preserve"> </w:t>
            </w:r>
            <w:r w:rsidRPr="00B94F0D">
              <w:t>to</w:t>
            </w:r>
            <w:r w:rsidR="000F3547">
              <w:t xml:space="preserve"> </w:t>
            </w:r>
            <w:r w:rsidRPr="00B94F0D">
              <w:t>implementing</w:t>
            </w:r>
            <w:r w:rsidR="000F3547">
              <w:t xml:space="preserve"> </w:t>
            </w:r>
            <w:r w:rsidRPr="00B94F0D">
              <w:t>the</w:t>
            </w:r>
            <w:r w:rsidR="000F3547">
              <w:t xml:space="preserve"> </w:t>
            </w:r>
            <w:r w:rsidR="007B5CBE">
              <w:t>a</w:t>
            </w:r>
            <w:r w:rsidRPr="00B94F0D">
              <w:t>ction</w:t>
            </w:r>
            <w:r w:rsidR="000F3547">
              <w:t xml:space="preserve"> </w:t>
            </w:r>
            <w:r w:rsidR="007B5CBE">
              <w:t>p</w:t>
            </w:r>
            <w:r w:rsidRPr="00B94F0D">
              <w:t>lan</w:t>
            </w:r>
            <w:r w:rsidR="000F3547">
              <w:t xml:space="preserve"> </w:t>
            </w:r>
            <w:r w:rsidRPr="00B94F0D">
              <w:t>prevention</w:t>
            </w:r>
            <w:r w:rsidR="000F3547">
              <w:t xml:space="preserve"> </w:t>
            </w:r>
            <w:r w:rsidRPr="00B94F0D">
              <w:t>practices</w:t>
            </w:r>
            <w:r w:rsidR="000F3547">
              <w:t xml:space="preserve"> </w:t>
            </w:r>
            <w:r w:rsidRPr="00B94F0D">
              <w:t>identified</w:t>
            </w:r>
            <w:r w:rsidR="000F3547">
              <w:t xml:space="preserve"> </w:t>
            </w:r>
            <w:r w:rsidRPr="00B94F0D">
              <w:t>at</w:t>
            </w:r>
            <w:r w:rsidR="000F3547">
              <w:t xml:space="preserve"> </w:t>
            </w:r>
            <w:r w:rsidRPr="00B94F0D">
              <w:t>organization</w:t>
            </w:r>
            <w:r w:rsidR="000F3547">
              <w:t xml:space="preserve"> </w:t>
            </w:r>
            <w:r w:rsidRPr="00B94F0D">
              <w:t>and</w:t>
            </w:r>
            <w:r w:rsidR="000F3547">
              <w:t xml:space="preserve"> </w:t>
            </w:r>
            <w:r w:rsidRPr="00B94F0D">
              <w:t>unit</w:t>
            </w:r>
            <w:r w:rsidR="000F3547">
              <w:t xml:space="preserve"> </w:t>
            </w:r>
            <w:r w:rsidRPr="00B94F0D">
              <w:t>levels?</w:t>
            </w:r>
          </w:p>
        </w:tc>
        <w:tc>
          <w:tcPr>
            <w:tcW w:w="337" w:type="pct"/>
          </w:tcPr>
          <w:p w14:paraId="39742D6D" w14:textId="77777777" w:rsidR="008777EE" w:rsidRPr="00B94F0D" w:rsidRDefault="008777EE" w:rsidP="00956E34">
            <w:pPr>
              <w:pStyle w:val="TableText"/>
            </w:pPr>
          </w:p>
        </w:tc>
        <w:tc>
          <w:tcPr>
            <w:tcW w:w="288" w:type="pct"/>
          </w:tcPr>
          <w:p w14:paraId="38FF878A" w14:textId="77777777" w:rsidR="008777EE" w:rsidRPr="00B94F0D" w:rsidRDefault="008777EE" w:rsidP="00956E34">
            <w:pPr>
              <w:pStyle w:val="TableText"/>
            </w:pPr>
          </w:p>
        </w:tc>
        <w:tc>
          <w:tcPr>
            <w:tcW w:w="1394" w:type="pct"/>
          </w:tcPr>
          <w:p w14:paraId="3DFF83E9" w14:textId="77777777" w:rsidR="008777EE" w:rsidRPr="00B94F0D" w:rsidRDefault="008777EE" w:rsidP="00956E34">
            <w:pPr>
              <w:pStyle w:val="TableText"/>
            </w:pPr>
          </w:p>
        </w:tc>
      </w:tr>
      <w:tr w:rsidR="008777EE" w:rsidRPr="009B198F" w14:paraId="054A9343" w14:textId="77777777" w:rsidTr="000E5702">
        <w:trPr>
          <w:trHeight w:val="20"/>
          <w:jc w:val="center"/>
        </w:trPr>
        <w:tc>
          <w:tcPr>
            <w:tcW w:w="2981" w:type="pct"/>
          </w:tcPr>
          <w:p w14:paraId="227EA35B" w14:textId="7375E796" w:rsidR="008777EE" w:rsidRPr="00B94F0D" w:rsidRDefault="008777EE" w:rsidP="00956E34">
            <w:pPr>
              <w:pStyle w:val="TableText"/>
              <w:rPr>
                <w:b/>
              </w:rPr>
            </w:pPr>
            <w:r w:rsidRPr="00B94F0D">
              <w:rPr>
                <w:b/>
              </w:rPr>
              <w:t>Strategies</w:t>
            </w:r>
            <w:r w:rsidR="000F3547">
              <w:rPr>
                <w:b/>
              </w:rPr>
              <w:t xml:space="preserve"> </w:t>
            </w:r>
            <w:r w:rsidRPr="00B94F0D">
              <w:t>for</w:t>
            </w:r>
            <w:r w:rsidR="000F3547">
              <w:t xml:space="preserve"> </w:t>
            </w:r>
            <w:r w:rsidRPr="00B94F0D">
              <w:t>building</w:t>
            </w:r>
            <w:r w:rsidR="000F3547">
              <w:t xml:space="preserve"> </w:t>
            </w:r>
            <w:r w:rsidRPr="00B94F0D">
              <w:t>new</w:t>
            </w:r>
            <w:r w:rsidR="000F3547">
              <w:t xml:space="preserve"> </w:t>
            </w:r>
            <w:r w:rsidRPr="00B94F0D">
              <w:t>practices</w:t>
            </w:r>
            <w:r w:rsidR="000F3547">
              <w:t xml:space="preserve"> </w:t>
            </w:r>
            <w:r w:rsidRPr="00B94F0D">
              <w:t>into</w:t>
            </w:r>
            <w:r w:rsidR="000F3547">
              <w:t xml:space="preserve"> </w:t>
            </w:r>
            <w:r w:rsidRPr="00B94F0D">
              <w:t>daily</w:t>
            </w:r>
            <w:r w:rsidR="000F3547">
              <w:t xml:space="preserve"> </w:t>
            </w:r>
            <w:r w:rsidRPr="00B94F0D">
              <w:t>routine</w:t>
            </w:r>
            <w:r w:rsidR="000F3547">
              <w:t xml:space="preserve"> </w:t>
            </w:r>
            <w:r w:rsidRPr="00B94F0D">
              <w:t>are</w:t>
            </w:r>
            <w:r w:rsidR="000F3547">
              <w:t xml:space="preserve"> </w:t>
            </w:r>
            <w:r w:rsidRPr="00B94F0D">
              <w:t>in</w:t>
            </w:r>
            <w:r w:rsidR="000F3547">
              <w:t xml:space="preserve"> </w:t>
            </w:r>
            <w:r w:rsidRPr="00B94F0D">
              <w:t>place?</w:t>
            </w:r>
          </w:p>
        </w:tc>
        <w:tc>
          <w:tcPr>
            <w:tcW w:w="337" w:type="pct"/>
          </w:tcPr>
          <w:p w14:paraId="6F4DA9B4" w14:textId="77777777" w:rsidR="008777EE" w:rsidRPr="00B94F0D" w:rsidRDefault="008777EE" w:rsidP="00956E34">
            <w:pPr>
              <w:pStyle w:val="TableText"/>
            </w:pPr>
          </w:p>
        </w:tc>
        <w:tc>
          <w:tcPr>
            <w:tcW w:w="288" w:type="pct"/>
          </w:tcPr>
          <w:p w14:paraId="117461D1" w14:textId="77777777" w:rsidR="008777EE" w:rsidRPr="00B94F0D" w:rsidRDefault="008777EE" w:rsidP="00956E34">
            <w:pPr>
              <w:pStyle w:val="TableText"/>
            </w:pPr>
          </w:p>
        </w:tc>
        <w:tc>
          <w:tcPr>
            <w:tcW w:w="1394" w:type="pct"/>
          </w:tcPr>
          <w:p w14:paraId="38D9597B" w14:textId="77777777" w:rsidR="008777EE" w:rsidRPr="00B94F0D" w:rsidRDefault="008777EE" w:rsidP="00956E34">
            <w:pPr>
              <w:pStyle w:val="TableText"/>
            </w:pPr>
          </w:p>
        </w:tc>
      </w:tr>
      <w:tr w:rsidR="008777EE" w:rsidRPr="009B198F" w14:paraId="35017E11" w14:textId="77777777" w:rsidTr="000E5702">
        <w:trPr>
          <w:trHeight w:val="20"/>
          <w:jc w:val="center"/>
        </w:trPr>
        <w:tc>
          <w:tcPr>
            <w:tcW w:w="5000" w:type="pct"/>
            <w:gridSpan w:val="4"/>
          </w:tcPr>
          <w:p w14:paraId="19002112" w14:textId="16A83807" w:rsidR="008777EE" w:rsidRPr="00B94F0D" w:rsidRDefault="008777EE" w:rsidP="009D7413">
            <w:pPr>
              <w:pStyle w:val="TableHeadLeft"/>
            </w:pPr>
            <w:r w:rsidRPr="00B94F0D">
              <w:t>Processes/</w:t>
            </w:r>
            <w:r w:rsidR="009D7413">
              <w:t>S</w:t>
            </w:r>
            <w:r w:rsidRPr="00B94F0D">
              <w:t>upport</w:t>
            </w:r>
            <w:r w:rsidR="000F3547">
              <w:t xml:space="preserve"> </w:t>
            </w:r>
            <w:r w:rsidRPr="00B94F0D">
              <w:t>in</w:t>
            </w:r>
            <w:r w:rsidR="000F3547">
              <w:t xml:space="preserve"> </w:t>
            </w:r>
            <w:r w:rsidR="009D7413">
              <w:t>P</w:t>
            </w:r>
            <w:r w:rsidRPr="00B94F0D">
              <w:t>lace</w:t>
            </w:r>
            <w:r w:rsidR="000F3547">
              <w:t xml:space="preserve"> </w:t>
            </w:r>
            <w:r w:rsidR="009D7413">
              <w:t>T</w:t>
            </w:r>
            <w:r w:rsidRPr="00B94F0D">
              <w:t>o</w:t>
            </w:r>
            <w:r w:rsidR="000F3547">
              <w:t xml:space="preserve"> </w:t>
            </w:r>
            <w:r w:rsidR="009D7413">
              <w:t>F</w:t>
            </w:r>
            <w:r w:rsidRPr="00B94F0D">
              <w:t>acilitate</w:t>
            </w:r>
            <w:r w:rsidR="000F3547">
              <w:t xml:space="preserve"> </w:t>
            </w:r>
            <w:r w:rsidRPr="00B94F0D">
              <w:t>Action</w:t>
            </w:r>
            <w:r w:rsidR="000F3547">
              <w:t xml:space="preserve"> </w:t>
            </w:r>
            <w:r w:rsidRPr="00B94F0D">
              <w:t>Plan</w:t>
            </w:r>
            <w:r w:rsidR="000F3547">
              <w:t xml:space="preserve"> </w:t>
            </w:r>
          </w:p>
        </w:tc>
      </w:tr>
      <w:tr w:rsidR="008777EE" w:rsidRPr="009B198F" w14:paraId="5D4AC8CD" w14:textId="77777777" w:rsidTr="000E5702">
        <w:trPr>
          <w:trHeight w:val="20"/>
          <w:jc w:val="center"/>
        </w:trPr>
        <w:tc>
          <w:tcPr>
            <w:tcW w:w="2981" w:type="pct"/>
          </w:tcPr>
          <w:p w14:paraId="154E1371" w14:textId="73BBEA62" w:rsidR="008777EE" w:rsidRPr="00B94F0D" w:rsidRDefault="008777EE" w:rsidP="00956E34">
            <w:pPr>
              <w:pStyle w:val="TableText"/>
            </w:pPr>
            <w:r w:rsidRPr="00B94F0D">
              <w:rPr>
                <w:b/>
              </w:rPr>
              <w:t>Communication</w:t>
            </w:r>
            <w:r w:rsidR="000F3547">
              <w:t xml:space="preserve"> </w:t>
            </w:r>
            <w:r w:rsidRPr="00B94F0D">
              <w:t>–</w:t>
            </w:r>
            <w:r w:rsidR="000F3547">
              <w:t xml:space="preserve"> </w:t>
            </w:r>
            <w:r w:rsidRPr="00B94F0D">
              <w:t>Do</w:t>
            </w:r>
            <w:r w:rsidR="000F3547">
              <w:t xml:space="preserve"> </w:t>
            </w:r>
            <w:r w:rsidRPr="00B94F0D">
              <w:t>you</w:t>
            </w:r>
            <w:r w:rsidR="000F3547">
              <w:t xml:space="preserve"> </w:t>
            </w:r>
            <w:r w:rsidRPr="00B94F0D">
              <w:t>have</w:t>
            </w:r>
            <w:r w:rsidR="000F3547">
              <w:t xml:space="preserve"> </w:t>
            </w:r>
            <w:r w:rsidRPr="00B94F0D">
              <w:t>a</w:t>
            </w:r>
            <w:r w:rsidR="000F3547">
              <w:t xml:space="preserve"> </w:t>
            </w:r>
            <w:r w:rsidRPr="00B94F0D">
              <w:t>communication</w:t>
            </w:r>
            <w:r w:rsidR="000F3547">
              <w:t xml:space="preserve"> </w:t>
            </w:r>
            <w:r w:rsidRPr="00B94F0D">
              <w:t>plan</w:t>
            </w:r>
            <w:r w:rsidR="000F3547">
              <w:t xml:space="preserve"> </w:t>
            </w:r>
            <w:r w:rsidRPr="00B94F0D">
              <w:t>to</w:t>
            </w:r>
            <w:r w:rsidR="000F3547">
              <w:t xml:space="preserve"> </w:t>
            </w:r>
            <w:r w:rsidRPr="00B94F0D">
              <w:t>keep</w:t>
            </w:r>
            <w:r w:rsidR="000F3547">
              <w:t xml:space="preserve"> </w:t>
            </w:r>
            <w:r w:rsidRPr="00B94F0D">
              <w:t>staff</w:t>
            </w:r>
            <w:r w:rsidR="000F3547">
              <w:t xml:space="preserve"> </w:t>
            </w:r>
            <w:r w:rsidRPr="00B94F0D">
              <w:t>and</w:t>
            </w:r>
            <w:r w:rsidR="000F3547">
              <w:t xml:space="preserve"> </w:t>
            </w:r>
            <w:r w:rsidRPr="00B94F0D">
              <w:t>the</w:t>
            </w:r>
            <w:r w:rsidR="000F3547">
              <w:t xml:space="preserve"> </w:t>
            </w:r>
            <w:r w:rsidR="0012269F" w:rsidRPr="00B94F0D">
              <w:t>I</w:t>
            </w:r>
            <w:r w:rsidRPr="00B94F0D">
              <w:t>mplementation</w:t>
            </w:r>
            <w:r w:rsidR="000F3547">
              <w:t xml:space="preserve"> </w:t>
            </w:r>
            <w:r w:rsidR="0012269F" w:rsidRPr="00B94F0D">
              <w:t>T</w:t>
            </w:r>
            <w:r w:rsidRPr="00B94F0D">
              <w:t>eam</w:t>
            </w:r>
            <w:r w:rsidR="000F3547">
              <w:t xml:space="preserve"> </w:t>
            </w:r>
            <w:r w:rsidRPr="00B94F0D">
              <w:t>up</w:t>
            </w:r>
            <w:r w:rsidR="000F3547">
              <w:t xml:space="preserve"> </w:t>
            </w:r>
            <w:r w:rsidRPr="00B94F0D">
              <w:t>to</w:t>
            </w:r>
            <w:r w:rsidR="000F3547">
              <w:t xml:space="preserve"> </w:t>
            </w:r>
            <w:r w:rsidRPr="00B94F0D">
              <w:t>date</w:t>
            </w:r>
            <w:r w:rsidR="000F3547">
              <w:t xml:space="preserve"> </w:t>
            </w:r>
            <w:r w:rsidRPr="00B94F0D">
              <w:t>on</w:t>
            </w:r>
            <w:r w:rsidR="000F3547">
              <w:t xml:space="preserve"> </w:t>
            </w:r>
            <w:r w:rsidRPr="00B94F0D">
              <w:t>rates/results</w:t>
            </w:r>
            <w:r w:rsidR="000F3547">
              <w:t xml:space="preserve"> </w:t>
            </w:r>
            <w:r w:rsidRPr="00B94F0D">
              <w:t>and</w:t>
            </w:r>
            <w:r w:rsidR="000F3547">
              <w:t xml:space="preserve"> </w:t>
            </w:r>
            <w:r w:rsidRPr="00B94F0D">
              <w:t>progress</w:t>
            </w:r>
            <w:r w:rsidR="000F3547">
              <w:t xml:space="preserve"> </w:t>
            </w:r>
            <w:r w:rsidRPr="00B94F0D">
              <w:t>of</w:t>
            </w:r>
            <w:r w:rsidR="000F3547">
              <w:t xml:space="preserve"> </w:t>
            </w:r>
            <w:r w:rsidRPr="00B94F0D">
              <w:t>prevention</w:t>
            </w:r>
            <w:r w:rsidR="000F3547">
              <w:t xml:space="preserve"> </w:t>
            </w:r>
            <w:r w:rsidRPr="00B94F0D">
              <w:t>program?</w:t>
            </w:r>
          </w:p>
        </w:tc>
        <w:tc>
          <w:tcPr>
            <w:tcW w:w="337" w:type="pct"/>
          </w:tcPr>
          <w:p w14:paraId="6F4C918B" w14:textId="77777777" w:rsidR="008777EE" w:rsidRPr="00B94F0D" w:rsidRDefault="008777EE" w:rsidP="00956E34">
            <w:pPr>
              <w:pStyle w:val="TableText"/>
            </w:pPr>
          </w:p>
        </w:tc>
        <w:tc>
          <w:tcPr>
            <w:tcW w:w="288" w:type="pct"/>
          </w:tcPr>
          <w:p w14:paraId="677863E0" w14:textId="77777777" w:rsidR="008777EE" w:rsidRPr="00B94F0D" w:rsidRDefault="008777EE" w:rsidP="00956E34">
            <w:pPr>
              <w:pStyle w:val="TableText"/>
            </w:pPr>
          </w:p>
        </w:tc>
        <w:tc>
          <w:tcPr>
            <w:tcW w:w="1394" w:type="pct"/>
          </w:tcPr>
          <w:p w14:paraId="109C7540" w14:textId="6B856D73" w:rsidR="008777EE" w:rsidRPr="00B94F0D" w:rsidRDefault="008777EE" w:rsidP="00956E34">
            <w:pPr>
              <w:pStyle w:val="TableText"/>
            </w:pPr>
            <w:r w:rsidRPr="00B94F0D">
              <w:t>Describe</w:t>
            </w:r>
            <w:r w:rsidR="000F3547">
              <w:t xml:space="preserve"> </w:t>
            </w:r>
            <w:r w:rsidRPr="00B94F0D">
              <w:t>plan</w:t>
            </w:r>
            <w:r w:rsidR="000F3547">
              <w:t xml:space="preserve"> </w:t>
            </w:r>
            <w:r w:rsidRPr="00B94F0D">
              <w:t>and</w:t>
            </w:r>
            <w:r w:rsidR="000F3547">
              <w:t xml:space="preserve"> </w:t>
            </w:r>
            <w:r w:rsidRPr="00B94F0D">
              <w:t>progress:</w:t>
            </w:r>
          </w:p>
        </w:tc>
      </w:tr>
      <w:tr w:rsidR="008777EE" w:rsidRPr="009B198F" w14:paraId="540EF6D9" w14:textId="77777777" w:rsidTr="000E5702">
        <w:trPr>
          <w:trHeight w:val="20"/>
          <w:jc w:val="center"/>
        </w:trPr>
        <w:tc>
          <w:tcPr>
            <w:tcW w:w="2981" w:type="pct"/>
          </w:tcPr>
          <w:p w14:paraId="1906554A" w14:textId="3FB1BB3D" w:rsidR="008777EE" w:rsidRPr="00B94F0D" w:rsidRDefault="008777EE" w:rsidP="00956E34">
            <w:pPr>
              <w:pStyle w:val="TableText"/>
            </w:pPr>
            <w:r w:rsidRPr="00B94F0D">
              <w:t>Do</w:t>
            </w:r>
            <w:r w:rsidR="000F3547">
              <w:t xml:space="preserve"> </w:t>
            </w:r>
            <w:r w:rsidRPr="00B94F0D">
              <w:t>you</w:t>
            </w:r>
            <w:r w:rsidR="000F3547">
              <w:t xml:space="preserve"> </w:t>
            </w:r>
            <w:r w:rsidRPr="00B94F0D">
              <w:t>have</w:t>
            </w:r>
            <w:r w:rsidR="000F3547">
              <w:t xml:space="preserve"> </w:t>
            </w:r>
            <w:r w:rsidRPr="00B94F0D">
              <w:t>a</w:t>
            </w:r>
            <w:r w:rsidR="000F3547">
              <w:t xml:space="preserve"> </w:t>
            </w:r>
            <w:r w:rsidRPr="00B94F0D">
              <w:t>plan</w:t>
            </w:r>
            <w:r w:rsidR="000F3547">
              <w:t xml:space="preserve"> </w:t>
            </w:r>
            <w:r w:rsidRPr="00B94F0D">
              <w:t>to</w:t>
            </w:r>
            <w:r w:rsidR="000F3547">
              <w:t xml:space="preserve"> </w:t>
            </w:r>
            <w:r w:rsidRPr="00B94F0D">
              <w:t>communicate</w:t>
            </w:r>
            <w:r w:rsidR="000F3547">
              <w:t xml:space="preserve"> </w:t>
            </w:r>
            <w:r w:rsidRPr="00B94F0D">
              <w:t>rates/progress/</w:t>
            </w:r>
            <w:r w:rsidR="000E5702">
              <w:br w:type="textWrapping" w:clear="all"/>
            </w:r>
            <w:r w:rsidRPr="00B94F0D">
              <w:t>resource</w:t>
            </w:r>
            <w:r w:rsidR="000F3547">
              <w:t xml:space="preserve"> </w:t>
            </w:r>
            <w:r w:rsidRPr="00B94F0D">
              <w:t>needs</w:t>
            </w:r>
            <w:r w:rsidR="000F3547">
              <w:t xml:space="preserve"> </w:t>
            </w:r>
            <w:r w:rsidRPr="00B94F0D">
              <w:t>to</w:t>
            </w:r>
            <w:r w:rsidR="000F3547">
              <w:t xml:space="preserve"> </w:t>
            </w:r>
            <w:r w:rsidRPr="00B94F0D">
              <w:t>senior</w:t>
            </w:r>
            <w:r w:rsidR="000F3547">
              <w:t xml:space="preserve"> </w:t>
            </w:r>
            <w:r w:rsidRPr="00B94F0D">
              <w:t>leadership?</w:t>
            </w:r>
          </w:p>
        </w:tc>
        <w:tc>
          <w:tcPr>
            <w:tcW w:w="337" w:type="pct"/>
          </w:tcPr>
          <w:p w14:paraId="2302B22E" w14:textId="77777777" w:rsidR="008777EE" w:rsidRPr="00B94F0D" w:rsidRDefault="008777EE" w:rsidP="00956E34">
            <w:pPr>
              <w:pStyle w:val="TableText"/>
            </w:pPr>
          </w:p>
        </w:tc>
        <w:tc>
          <w:tcPr>
            <w:tcW w:w="288" w:type="pct"/>
          </w:tcPr>
          <w:p w14:paraId="397A4E53" w14:textId="77777777" w:rsidR="008777EE" w:rsidRPr="00B94F0D" w:rsidRDefault="008777EE" w:rsidP="00956E34">
            <w:pPr>
              <w:pStyle w:val="TableText"/>
            </w:pPr>
          </w:p>
        </w:tc>
        <w:tc>
          <w:tcPr>
            <w:tcW w:w="1394" w:type="pct"/>
          </w:tcPr>
          <w:p w14:paraId="241BA829" w14:textId="08259043" w:rsidR="008777EE" w:rsidRPr="00B94F0D" w:rsidRDefault="008777EE" w:rsidP="00956E34">
            <w:pPr>
              <w:pStyle w:val="TableText"/>
            </w:pPr>
            <w:r w:rsidRPr="00B94F0D">
              <w:t>Describe</w:t>
            </w:r>
            <w:r w:rsidR="000F3547">
              <w:t xml:space="preserve"> </w:t>
            </w:r>
            <w:r w:rsidRPr="00B94F0D">
              <w:t>plan</w:t>
            </w:r>
            <w:r w:rsidR="000F3547">
              <w:t xml:space="preserve"> </w:t>
            </w:r>
            <w:r w:rsidRPr="00B94F0D">
              <w:t>and</w:t>
            </w:r>
            <w:r w:rsidR="000F3547">
              <w:t xml:space="preserve"> </w:t>
            </w:r>
            <w:r w:rsidRPr="00B94F0D">
              <w:t>progress:</w:t>
            </w:r>
          </w:p>
        </w:tc>
      </w:tr>
      <w:tr w:rsidR="008777EE" w:rsidRPr="009B198F" w14:paraId="134FD8E4" w14:textId="77777777" w:rsidTr="000E5702">
        <w:trPr>
          <w:trHeight w:val="20"/>
          <w:jc w:val="center"/>
        </w:trPr>
        <w:tc>
          <w:tcPr>
            <w:tcW w:w="2981" w:type="pct"/>
          </w:tcPr>
          <w:p w14:paraId="5D20C762" w14:textId="649AC140" w:rsidR="008777EE" w:rsidRPr="00B94F0D" w:rsidRDefault="008777EE" w:rsidP="00956E34">
            <w:pPr>
              <w:pStyle w:val="TableText"/>
            </w:pPr>
            <w:r w:rsidRPr="00B94F0D">
              <w:t>Do</w:t>
            </w:r>
            <w:r w:rsidR="000F3547">
              <w:t xml:space="preserve"> </w:t>
            </w:r>
            <w:r w:rsidRPr="00B94F0D">
              <w:t>you</w:t>
            </w:r>
            <w:r w:rsidR="000F3547">
              <w:t xml:space="preserve"> </w:t>
            </w:r>
            <w:r w:rsidRPr="00B94F0D">
              <w:t>have</w:t>
            </w:r>
            <w:r w:rsidR="000F3547">
              <w:t xml:space="preserve"> </w:t>
            </w:r>
            <w:r w:rsidRPr="00B94F0D">
              <w:t>a</w:t>
            </w:r>
            <w:r w:rsidR="000F3547">
              <w:t xml:space="preserve"> </w:t>
            </w:r>
            <w:r w:rsidRPr="00B94F0D">
              <w:t>plan</w:t>
            </w:r>
            <w:r w:rsidR="000F3547">
              <w:t xml:space="preserve"> </w:t>
            </w:r>
            <w:r w:rsidRPr="00B94F0D">
              <w:t>to</w:t>
            </w:r>
            <w:r w:rsidR="000F3547">
              <w:t xml:space="preserve"> </w:t>
            </w:r>
            <w:r w:rsidRPr="00B94F0D">
              <w:t>keep</w:t>
            </w:r>
            <w:r w:rsidR="000F3547">
              <w:t xml:space="preserve"> </w:t>
            </w:r>
            <w:r w:rsidRPr="00B94F0D">
              <w:t>other</w:t>
            </w:r>
            <w:r w:rsidR="000F3547">
              <w:t xml:space="preserve"> </w:t>
            </w:r>
            <w:r w:rsidRPr="00B94F0D">
              <w:t>stakeholders</w:t>
            </w:r>
            <w:r w:rsidR="000F3547">
              <w:t xml:space="preserve"> </w:t>
            </w:r>
            <w:r w:rsidRPr="00B94F0D">
              <w:t>up</w:t>
            </w:r>
            <w:r w:rsidR="000F3547">
              <w:t xml:space="preserve"> </w:t>
            </w:r>
            <w:r w:rsidRPr="00B94F0D">
              <w:t>to</w:t>
            </w:r>
            <w:r w:rsidR="000F3547">
              <w:t xml:space="preserve"> </w:t>
            </w:r>
            <w:r w:rsidRPr="00B94F0D">
              <w:t>date?</w:t>
            </w:r>
          </w:p>
        </w:tc>
        <w:tc>
          <w:tcPr>
            <w:tcW w:w="337" w:type="pct"/>
          </w:tcPr>
          <w:p w14:paraId="4D8DF1AA" w14:textId="77777777" w:rsidR="008777EE" w:rsidRPr="00B94F0D" w:rsidRDefault="008777EE" w:rsidP="00956E34">
            <w:pPr>
              <w:pStyle w:val="TableText"/>
            </w:pPr>
          </w:p>
        </w:tc>
        <w:tc>
          <w:tcPr>
            <w:tcW w:w="288" w:type="pct"/>
          </w:tcPr>
          <w:p w14:paraId="597CD249" w14:textId="77777777" w:rsidR="008777EE" w:rsidRPr="00B94F0D" w:rsidRDefault="008777EE" w:rsidP="00956E34">
            <w:pPr>
              <w:pStyle w:val="TableText"/>
            </w:pPr>
          </w:p>
        </w:tc>
        <w:tc>
          <w:tcPr>
            <w:tcW w:w="1394" w:type="pct"/>
          </w:tcPr>
          <w:p w14:paraId="249C17F5" w14:textId="39AC5E23" w:rsidR="008777EE" w:rsidRPr="00B94F0D" w:rsidRDefault="008777EE" w:rsidP="00956E34">
            <w:pPr>
              <w:pStyle w:val="TableText"/>
            </w:pPr>
            <w:r w:rsidRPr="00B94F0D">
              <w:t>Describe</w:t>
            </w:r>
            <w:r w:rsidR="000F3547">
              <w:t xml:space="preserve"> </w:t>
            </w:r>
            <w:r w:rsidRPr="00B94F0D">
              <w:t>plan</w:t>
            </w:r>
            <w:r w:rsidR="000F3547">
              <w:t xml:space="preserve"> </w:t>
            </w:r>
            <w:r w:rsidRPr="00B94F0D">
              <w:t>and</w:t>
            </w:r>
            <w:r w:rsidR="000F3547">
              <w:t xml:space="preserve"> </w:t>
            </w:r>
            <w:r w:rsidRPr="00B94F0D">
              <w:t>progress:</w:t>
            </w:r>
          </w:p>
        </w:tc>
      </w:tr>
      <w:tr w:rsidR="008777EE" w:rsidRPr="009B198F" w14:paraId="074BCCA6" w14:textId="77777777" w:rsidTr="000E5702">
        <w:trPr>
          <w:trHeight w:val="20"/>
          <w:jc w:val="center"/>
        </w:trPr>
        <w:tc>
          <w:tcPr>
            <w:tcW w:w="2981" w:type="pct"/>
          </w:tcPr>
          <w:p w14:paraId="79404FDB" w14:textId="00F4C7AB" w:rsidR="008777EE" w:rsidRPr="00B94F0D" w:rsidRDefault="008777EE" w:rsidP="00956E34">
            <w:pPr>
              <w:pStyle w:val="TableText"/>
            </w:pPr>
            <w:r w:rsidRPr="00B94F0D">
              <w:t>Do</w:t>
            </w:r>
            <w:r w:rsidR="000F3547">
              <w:t xml:space="preserve"> </w:t>
            </w:r>
            <w:r w:rsidRPr="00B94F0D">
              <w:t>you</w:t>
            </w:r>
            <w:r w:rsidR="000F3547">
              <w:t xml:space="preserve"> </w:t>
            </w:r>
            <w:r w:rsidRPr="00B94F0D">
              <w:t>have</w:t>
            </w:r>
            <w:r w:rsidR="000F3547">
              <w:t xml:space="preserve"> </w:t>
            </w:r>
            <w:r w:rsidRPr="00B94F0D">
              <w:t>a</w:t>
            </w:r>
            <w:r w:rsidR="000F3547">
              <w:t xml:space="preserve"> </w:t>
            </w:r>
            <w:r w:rsidRPr="00B94F0D">
              <w:t>plan</w:t>
            </w:r>
            <w:r w:rsidR="000F3547">
              <w:t xml:space="preserve"> </w:t>
            </w:r>
            <w:r w:rsidRPr="00B94F0D">
              <w:t>for</w:t>
            </w:r>
            <w:r w:rsidR="000F3547">
              <w:t xml:space="preserve"> </w:t>
            </w:r>
            <w:r w:rsidRPr="00B94F0D">
              <w:t>soliciting</w:t>
            </w:r>
            <w:r w:rsidR="000F3547">
              <w:t xml:space="preserve"> </w:t>
            </w:r>
            <w:r w:rsidRPr="00B94F0D">
              <w:t>positive</w:t>
            </w:r>
            <w:r w:rsidR="000F3547">
              <w:t xml:space="preserve"> </w:t>
            </w:r>
            <w:r w:rsidRPr="00B94F0D">
              <w:t>and</w:t>
            </w:r>
            <w:r w:rsidR="000F3547">
              <w:t xml:space="preserve"> </w:t>
            </w:r>
            <w:r w:rsidRPr="00B94F0D">
              <w:t>negative</w:t>
            </w:r>
            <w:r w:rsidR="000F3547">
              <w:t xml:space="preserve"> </w:t>
            </w:r>
            <w:r w:rsidRPr="00B94F0D">
              <w:t>feedback</w:t>
            </w:r>
            <w:r w:rsidR="000F3547">
              <w:t xml:space="preserve"> </w:t>
            </w:r>
            <w:r w:rsidRPr="00B94F0D">
              <w:t>about</w:t>
            </w:r>
            <w:r w:rsidR="000F3547">
              <w:t xml:space="preserve"> </w:t>
            </w:r>
            <w:r w:rsidRPr="00B94F0D">
              <w:t>the</w:t>
            </w:r>
            <w:r w:rsidR="000F3547">
              <w:t xml:space="preserve"> </w:t>
            </w:r>
            <w:r w:rsidRPr="00B94F0D">
              <w:t>prevention</w:t>
            </w:r>
            <w:r w:rsidR="000F3547">
              <w:t xml:space="preserve"> </w:t>
            </w:r>
            <w:r w:rsidRPr="00B94F0D">
              <w:t>strategies</w:t>
            </w:r>
            <w:r w:rsidR="000F3547">
              <w:t xml:space="preserve"> </w:t>
            </w:r>
            <w:r w:rsidRPr="00B94F0D">
              <w:t>from</w:t>
            </w:r>
            <w:r w:rsidR="000F3547">
              <w:t xml:space="preserve"> </w:t>
            </w:r>
            <w:r w:rsidRPr="00B94F0D">
              <w:t>staff?</w:t>
            </w:r>
            <w:r w:rsidR="000F3547">
              <w:t xml:space="preserve"> </w:t>
            </w:r>
          </w:p>
        </w:tc>
        <w:tc>
          <w:tcPr>
            <w:tcW w:w="337" w:type="pct"/>
          </w:tcPr>
          <w:p w14:paraId="33448B22" w14:textId="77777777" w:rsidR="008777EE" w:rsidRPr="00B94F0D" w:rsidRDefault="008777EE" w:rsidP="00956E34">
            <w:pPr>
              <w:pStyle w:val="TableText"/>
            </w:pPr>
          </w:p>
        </w:tc>
        <w:tc>
          <w:tcPr>
            <w:tcW w:w="288" w:type="pct"/>
          </w:tcPr>
          <w:p w14:paraId="679A5384" w14:textId="77777777" w:rsidR="008777EE" w:rsidRPr="00B94F0D" w:rsidRDefault="008777EE" w:rsidP="00956E34">
            <w:pPr>
              <w:pStyle w:val="TableText"/>
            </w:pPr>
          </w:p>
        </w:tc>
        <w:tc>
          <w:tcPr>
            <w:tcW w:w="1394" w:type="pct"/>
          </w:tcPr>
          <w:p w14:paraId="2682E9B0" w14:textId="6984486E" w:rsidR="008777EE" w:rsidRPr="00B94F0D" w:rsidRDefault="008777EE" w:rsidP="00956E34">
            <w:pPr>
              <w:pStyle w:val="TableText"/>
            </w:pPr>
            <w:r w:rsidRPr="00B94F0D">
              <w:t>Describe</w:t>
            </w:r>
            <w:r w:rsidR="000F3547">
              <w:t xml:space="preserve"> </w:t>
            </w:r>
            <w:r w:rsidRPr="00B94F0D">
              <w:t>feedback/what</w:t>
            </w:r>
            <w:r w:rsidR="000F3547">
              <w:t xml:space="preserve"> </w:t>
            </w:r>
            <w:r w:rsidRPr="00B94F0D">
              <w:t>you</w:t>
            </w:r>
            <w:r w:rsidR="000F3547">
              <w:t xml:space="preserve"> </w:t>
            </w:r>
            <w:r w:rsidRPr="00B94F0D">
              <w:t>do</w:t>
            </w:r>
            <w:r w:rsidR="000F3547">
              <w:t xml:space="preserve"> </w:t>
            </w:r>
            <w:r w:rsidRPr="00B94F0D">
              <w:t>with</w:t>
            </w:r>
            <w:r w:rsidR="000F3547">
              <w:t xml:space="preserve"> </w:t>
            </w:r>
            <w:r w:rsidRPr="00B94F0D">
              <w:t>feedback</w:t>
            </w:r>
            <w:r w:rsidR="00836114" w:rsidRPr="00B94F0D">
              <w:t>:</w:t>
            </w:r>
          </w:p>
        </w:tc>
      </w:tr>
      <w:tr w:rsidR="008777EE" w:rsidRPr="009B198F" w14:paraId="5B3F700B" w14:textId="77777777" w:rsidTr="000E5702">
        <w:trPr>
          <w:trHeight w:val="20"/>
          <w:jc w:val="center"/>
        </w:trPr>
        <w:tc>
          <w:tcPr>
            <w:tcW w:w="2981" w:type="pct"/>
          </w:tcPr>
          <w:p w14:paraId="01F6A944" w14:textId="326BA912" w:rsidR="008777EE" w:rsidRPr="00B94F0D" w:rsidRDefault="008777EE" w:rsidP="00956E34">
            <w:pPr>
              <w:pStyle w:val="TableText"/>
            </w:pPr>
            <w:r w:rsidRPr="00B94F0D">
              <w:t>Do</w:t>
            </w:r>
            <w:r w:rsidR="000F3547">
              <w:t xml:space="preserve"> </w:t>
            </w:r>
            <w:r w:rsidRPr="00B94F0D">
              <w:t>you</w:t>
            </w:r>
            <w:r w:rsidR="000F3547">
              <w:t xml:space="preserve"> </w:t>
            </w:r>
            <w:r w:rsidRPr="00B94F0D">
              <w:t>have</w:t>
            </w:r>
            <w:r w:rsidR="000F3547">
              <w:t xml:space="preserve"> </w:t>
            </w:r>
            <w:r w:rsidRPr="00B94F0D">
              <w:t>a</w:t>
            </w:r>
            <w:r w:rsidR="000F3547">
              <w:t xml:space="preserve"> </w:t>
            </w:r>
            <w:r w:rsidRPr="00B94F0D">
              <w:t>plan</w:t>
            </w:r>
            <w:r w:rsidR="000F3547">
              <w:t xml:space="preserve"> </w:t>
            </w:r>
            <w:r w:rsidRPr="00B94F0D">
              <w:t>for</w:t>
            </w:r>
            <w:r w:rsidR="000F3547">
              <w:t xml:space="preserve"> </w:t>
            </w:r>
            <w:r w:rsidRPr="00B94F0D">
              <w:t>soliciting</w:t>
            </w:r>
            <w:r w:rsidR="000F3547">
              <w:t xml:space="preserve"> </w:t>
            </w:r>
            <w:r w:rsidRPr="00B94F0D">
              <w:t>feedback</w:t>
            </w:r>
            <w:r w:rsidR="000F3547">
              <w:t xml:space="preserve"> </w:t>
            </w:r>
            <w:r w:rsidRPr="00B94F0D">
              <w:t>from</w:t>
            </w:r>
            <w:r w:rsidR="000F3547">
              <w:t xml:space="preserve"> </w:t>
            </w:r>
            <w:r w:rsidRPr="00B94F0D">
              <w:t>patients</w:t>
            </w:r>
            <w:r w:rsidR="000F3547">
              <w:t xml:space="preserve"> </w:t>
            </w:r>
            <w:r w:rsidRPr="00B94F0D">
              <w:t>and</w:t>
            </w:r>
            <w:r w:rsidR="000F3547">
              <w:t xml:space="preserve"> </w:t>
            </w:r>
            <w:r w:rsidRPr="00B94F0D">
              <w:t>families?</w:t>
            </w:r>
          </w:p>
        </w:tc>
        <w:tc>
          <w:tcPr>
            <w:tcW w:w="337" w:type="pct"/>
          </w:tcPr>
          <w:p w14:paraId="6EC84894" w14:textId="77777777" w:rsidR="008777EE" w:rsidRPr="00B94F0D" w:rsidRDefault="008777EE" w:rsidP="00956E34">
            <w:pPr>
              <w:pStyle w:val="TableText"/>
            </w:pPr>
          </w:p>
        </w:tc>
        <w:tc>
          <w:tcPr>
            <w:tcW w:w="288" w:type="pct"/>
          </w:tcPr>
          <w:p w14:paraId="14953C6C" w14:textId="77777777" w:rsidR="008777EE" w:rsidRPr="00B94F0D" w:rsidRDefault="008777EE" w:rsidP="00956E34">
            <w:pPr>
              <w:pStyle w:val="TableText"/>
            </w:pPr>
          </w:p>
        </w:tc>
        <w:tc>
          <w:tcPr>
            <w:tcW w:w="1394" w:type="pct"/>
          </w:tcPr>
          <w:p w14:paraId="3C3BBFF2" w14:textId="1E9FEC56" w:rsidR="008777EE" w:rsidRPr="00B94F0D" w:rsidRDefault="008777EE" w:rsidP="00956E34">
            <w:pPr>
              <w:pStyle w:val="TableText"/>
            </w:pPr>
            <w:r w:rsidRPr="00B94F0D">
              <w:t>Describe</w:t>
            </w:r>
            <w:r w:rsidR="000F3547">
              <w:t xml:space="preserve"> </w:t>
            </w:r>
            <w:r w:rsidRPr="00B94F0D">
              <w:t>feedback/what</w:t>
            </w:r>
            <w:r w:rsidR="000F3547">
              <w:t xml:space="preserve"> </w:t>
            </w:r>
            <w:r w:rsidRPr="00B94F0D">
              <w:t>you</w:t>
            </w:r>
            <w:r w:rsidR="000F3547">
              <w:t xml:space="preserve"> </w:t>
            </w:r>
            <w:r w:rsidRPr="00B94F0D">
              <w:t>do</w:t>
            </w:r>
            <w:r w:rsidR="000F3547">
              <w:t xml:space="preserve"> </w:t>
            </w:r>
            <w:r w:rsidRPr="00B94F0D">
              <w:t>with</w:t>
            </w:r>
            <w:r w:rsidR="000F3547">
              <w:t xml:space="preserve"> </w:t>
            </w:r>
            <w:r w:rsidRPr="00B94F0D">
              <w:t>feedback</w:t>
            </w:r>
            <w:r w:rsidR="00836114" w:rsidRPr="00B94F0D">
              <w:t>:</w:t>
            </w:r>
          </w:p>
        </w:tc>
      </w:tr>
      <w:tr w:rsidR="008777EE" w:rsidRPr="009B198F" w14:paraId="6CCD9B8B" w14:textId="77777777" w:rsidTr="000E5702">
        <w:trPr>
          <w:trHeight w:val="20"/>
          <w:jc w:val="center"/>
        </w:trPr>
        <w:tc>
          <w:tcPr>
            <w:tcW w:w="2981" w:type="pct"/>
          </w:tcPr>
          <w:p w14:paraId="2BBA3AA0" w14:textId="4E7A1339" w:rsidR="008777EE" w:rsidRPr="00B94F0D" w:rsidRDefault="008777EE" w:rsidP="00FC4F35">
            <w:pPr>
              <w:pStyle w:val="TableText"/>
            </w:pPr>
            <w:r w:rsidRPr="00B94F0D">
              <w:t>Do</w:t>
            </w:r>
            <w:r w:rsidR="000F3547">
              <w:t xml:space="preserve"> </w:t>
            </w:r>
            <w:r w:rsidRPr="00B94F0D">
              <w:t>you</w:t>
            </w:r>
            <w:r w:rsidR="000F3547">
              <w:t xml:space="preserve"> </w:t>
            </w:r>
            <w:r w:rsidRPr="00B94F0D">
              <w:t>document</w:t>
            </w:r>
            <w:r w:rsidR="000F3547">
              <w:t xml:space="preserve"> </w:t>
            </w:r>
            <w:r w:rsidRPr="00B94F0D">
              <w:t>your</w:t>
            </w:r>
            <w:r w:rsidR="000F3547">
              <w:t xml:space="preserve"> </w:t>
            </w:r>
            <w:r w:rsidRPr="00B94F0D">
              <w:t>efforts</w:t>
            </w:r>
            <w:r w:rsidR="000F3547">
              <w:t xml:space="preserve"> </w:t>
            </w:r>
            <w:r w:rsidR="00FC4F35">
              <w:t>o</w:t>
            </w:r>
            <w:r w:rsidRPr="00B94F0D">
              <w:t>n</w:t>
            </w:r>
            <w:r w:rsidR="000F3547">
              <w:t xml:space="preserve"> </w:t>
            </w:r>
            <w:r w:rsidRPr="00B94F0D">
              <w:t>this</w:t>
            </w:r>
            <w:r w:rsidR="000F3547">
              <w:t xml:space="preserve"> </w:t>
            </w:r>
            <w:r w:rsidRPr="00B94F0D">
              <w:t>initiative</w:t>
            </w:r>
            <w:r w:rsidR="000F3547">
              <w:t xml:space="preserve"> </w:t>
            </w:r>
            <w:r w:rsidRPr="00B94F0D">
              <w:t>for</w:t>
            </w:r>
            <w:r w:rsidR="000F3547">
              <w:t xml:space="preserve"> </w:t>
            </w:r>
            <w:r w:rsidRPr="00B94F0D">
              <w:t>organizational</w:t>
            </w:r>
            <w:r w:rsidR="000F3547">
              <w:t xml:space="preserve"> </w:t>
            </w:r>
            <w:r w:rsidRPr="00B94F0D">
              <w:t>history</w:t>
            </w:r>
            <w:r w:rsidR="000F3547">
              <w:t xml:space="preserve"> </w:t>
            </w:r>
            <w:r w:rsidRPr="00B94F0D">
              <w:t>and</w:t>
            </w:r>
            <w:r w:rsidR="000F3547">
              <w:t xml:space="preserve"> </w:t>
            </w:r>
            <w:r w:rsidRPr="00B94F0D">
              <w:t>learning?</w:t>
            </w:r>
          </w:p>
        </w:tc>
        <w:tc>
          <w:tcPr>
            <w:tcW w:w="337" w:type="pct"/>
          </w:tcPr>
          <w:p w14:paraId="2267E3CB" w14:textId="77777777" w:rsidR="008777EE" w:rsidRPr="00B94F0D" w:rsidRDefault="008777EE" w:rsidP="00956E34">
            <w:pPr>
              <w:pStyle w:val="TableText"/>
            </w:pPr>
          </w:p>
        </w:tc>
        <w:tc>
          <w:tcPr>
            <w:tcW w:w="288" w:type="pct"/>
          </w:tcPr>
          <w:p w14:paraId="069AAA28" w14:textId="77777777" w:rsidR="008777EE" w:rsidRPr="00B94F0D" w:rsidRDefault="008777EE" w:rsidP="00956E34">
            <w:pPr>
              <w:pStyle w:val="TableText"/>
            </w:pPr>
          </w:p>
        </w:tc>
        <w:tc>
          <w:tcPr>
            <w:tcW w:w="1394" w:type="pct"/>
          </w:tcPr>
          <w:p w14:paraId="767E77FA" w14:textId="77777777" w:rsidR="008777EE" w:rsidRPr="00B94F0D" w:rsidRDefault="008777EE" w:rsidP="00956E34">
            <w:pPr>
              <w:pStyle w:val="TableText"/>
            </w:pPr>
          </w:p>
        </w:tc>
      </w:tr>
      <w:tr w:rsidR="008777EE" w:rsidRPr="009B198F" w14:paraId="5EB0EC33" w14:textId="77777777" w:rsidTr="000E5702">
        <w:trPr>
          <w:trHeight w:val="20"/>
          <w:jc w:val="center"/>
        </w:trPr>
        <w:tc>
          <w:tcPr>
            <w:tcW w:w="2981" w:type="pct"/>
            <w:hideMark/>
          </w:tcPr>
          <w:p w14:paraId="26D508BA" w14:textId="088D0F83" w:rsidR="008777EE" w:rsidRPr="00B94F0D" w:rsidRDefault="008777EE" w:rsidP="00956E34">
            <w:pPr>
              <w:pStyle w:val="TableText"/>
            </w:pPr>
            <w:r w:rsidRPr="00B94F0D">
              <w:rPr>
                <w:b/>
              </w:rPr>
              <w:t>Education</w:t>
            </w:r>
            <w:r w:rsidR="000F3547">
              <w:t xml:space="preserve"> </w:t>
            </w:r>
            <w:r w:rsidRPr="00B94F0D">
              <w:t>–</w:t>
            </w:r>
            <w:r w:rsidR="000F3547">
              <w:t xml:space="preserve"> </w:t>
            </w:r>
            <w:r w:rsidRPr="00B94F0D">
              <w:t>Did</w:t>
            </w:r>
            <w:r w:rsidR="000F3547">
              <w:t xml:space="preserve"> </w:t>
            </w:r>
            <w:r w:rsidRPr="00B94F0D">
              <w:t>you</w:t>
            </w:r>
            <w:r w:rsidR="000F3547">
              <w:t xml:space="preserve"> </w:t>
            </w:r>
            <w:r w:rsidRPr="00B94F0D">
              <w:t>provide</w:t>
            </w:r>
            <w:r w:rsidR="000F3547">
              <w:t xml:space="preserve"> </w:t>
            </w:r>
            <w:r w:rsidRPr="00B94F0D">
              <w:t>staff</w:t>
            </w:r>
            <w:r w:rsidR="000F3547">
              <w:t xml:space="preserve"> </w:t>
            </w:r>
            <w:r w:rsidRPr="00B94F0D">
              <w:t>education</w:t>
            </w:r>
            <w:r w:rsidR="000F3547">
              <w:t xml:space="preserve"> </w:t>
            </w:r>
            <w:r w:rsidRPr="00B94F0D">
              <w:t>to</w:t>
            </w:r>
            <w:r w:rsidR="000F3547">
              <w:t xml:space="preserve"> </w:t>
            </w:r>
            <w:r w:rsidRPr="00B94F0D">
              <w:t>support</w:t>
            </w:r>
            <w:r w:rsidR="000F3547">
              <w:t xml:space="preserve"> </w:t>
            </w:r>
            <w:r w:rsidRPr="00B94F0D">
              <w:t>the</w:t>
            </w:r>
            <w:r w:rsidR="000F3547">
              <w:t xml:space="preserve"> </w:t>
            </w:r>
            <w:r w:rsidRPr="00B94F0D">
              <w:t>changes</w:t>
            </w:r>
            <w:r w:rsidR="000F3547">
              <w:t xml:space="preserve"> </w:t>
            </w:r>
            <w:r w:rsidRPr="00B94F0D">
              <w:t>being</w:t>
            </w:r>
            <w:r w:rsidR="000F3547">
              <w:t xml:space="preserve"> </w:t>
            </w:r>
            <w:r w:rsidRPr="00B94F0D">
              <w:t>made?</w:t>
            </w:r>
            <w:r w:rsidR="000F3547">
              <w:t xml:space="preserve"> </w:t>
            </w:r>
            <w:r w:rsidRPr="00B94F0D">
              <w:t>List</w:t>
            </w:r>
            <w:r w:rsidR="000F3547">
              <w:t xml:space="preserve"> </w:t>
            </w:r>
            <w:r w:rsidRPr="00B94F0D">
              <w:t>topic</w:t>
            </w:r>
            <w:r w:rsidR="00FC4F35">
              <w:t>s</w:t>
            </w:r>
            <w:r w:rsidRPr="00B94F0D">
              <w:t>/mechanism</w:t>
            </w:r>
            <w:r w:rsidR="00FC4F35">
              <w:t>s</w:t>
            </w:r>
            <w:r w:rsidR="000F3547">
              <w:t xml:space="preserve"> </w:t>
            </w:r>
            <w:r w:rsidRPr="00B94F0D">
              <w:t>used</w:t>
            </w:r>
            <w:r w:rsidR="000F3547">
              <w:t xml:space="preserve"> </w:t>
            </w:r>
            <w:r w:rsidRPr="00B94F0D">
              <w:t>for</w:t>
            </w:r>
            <w:r w:rsidR="000F3547">
              <w:t xml:space="preserve"> </w:t>
            </w:r>
            <w:r w:rsidRPr="00B94F0D">
              <w:t>education:</w:t>
            </w:r>
          </w:p>
        </w:tc>
        <w:tc>
          <w:tcPr>
            <w:tcW w:w="337" w:type="pct"/>
          </w:tcPr>
          <w:p w14:paraId="55BC8A55" w14:textId="77777777" w:rsidR="008777EE" w:rsidRPr="00B94F0D" w:rsidRDefault="008777EE" w:rsidP="00956E34">
            <w:pPr>
              <w:pStyle w:val="TableText"/>
            </w:pPr>
          </w:p>
        </w:tc>
        <w:tc>
          <w:tcPr>
            <w:tcW w:w="288" w:type="pct"/>
          </w:tcPr>
          <w:p w14:paraId="3D13B2A6" w14:textId="77777777" w:rsidR="008777EE" w:rsidRPr="00B94F0D" w:rsidRDefault="008777EE" w:rsidP="00956E34">
            <w:pPr>
              <w:pStyle w:val="TableText"/>
            </w:pPr>
          </w:p>
        </w:tc>
        <w:tc>
          <w:tcPr>
            <w:tcW w:w="1394" w:type="pct"/>
          </w:tcPr>
          <w:p w14:paraId="37B966FE" w14:textId="77777777" w:rsidR="008777EE" w:rsidRPr="00B94F0D" w:rsidRDefault="008777EE" w:rsidP="00956E34">
            <w:pPr>
              <w:pStyle w:val="TableText"/>
            </w:pPr>
          </w:p>
        </w:tc>
      </w:tr>
      <w:tr w:rsidR="008777EE" w:rsidRPr="009B198F" w14:paraId="069965BB" w14:textId="77777777" w:rsidTr="000E5702">
        <w:trPr>
          <w:trHeight w:val="20"/>
          <w:jc w:val="center"/>
        </w:trPr>
        <w:tc>
          <w:tcPr>
            <w:tcW w:w="2981" w:type="pct"/>
          </w:tcPr>
          <w:p w14:paraId="446236C5" w14:textId="77777777" w:rsidR="008777EE" w:rsidRPr="00B94F0D" w:rsidRDefault="008777EE" w:rsidP="00956E34">
            <w:pPr>
              <w:pStyle w:val="TableText"/>
            </w:pPr>
            <w:r w:rsidRPr="00B94F0D">
              <w:t>1.</w:t>
            </w:r>
          </w:p>
        </w:tc>
        <w:tc>
          <w:tcPr>
            <w:tcW w:w="337" w:type="pct"/>
          </w:tcPr>
          <w:p w14:paraId="06DC0008" w14:textId="77777777" w:rsidR="008777EE" w:rsidRPr="00B94F0D" w:rsidRDefault="008777EE" w:rsidP="00956E34">
            <w:pPr>
              <w:pStyle w:val="TableText"/>
            </w:pPr>
          </w:p>
        </w:tc>
        <w:tc>
          <w:tcPr>
            <w:tcW w:w="288" w:type="pct"/>
          </w:tcPr>
          <w:p w14:paraId="40F9EBED" w14:textId="77777777" w:rsidR="008777EE" w:rsidRPr="00B94F0D" w:rsidRDefault="008777EE" w:rsidP="00956E34">
            <w:pPr>
              <w:pStyle w:val="TableText"/>
            </w:pPr>
          </w:p>
        </w:tc>
        <w:tc>
          <w:tcPr>
            <w:tcW w:w="1394" w:type="pct"/>
          </w:tcPr>
          <w:p w14:paraId="4EDCC5B4" w14:textId="77777777" w:rsidR="008777EE" w:rsidRPr="00B94F0D" w:rsidRDefault="008777EE" w:rsidP="00956E34">
            <w:pPr>
              <w:pStyle w:val="TableText"/>
            </w:pPr>
          </w:p>
        </w:tc>
      </w:tr>
      <w:tr w:rsidR="008777EE" w:rsidRPr="009B198F" w14:paraId="62104DD4" w14:textId="77777777" w:rsidTr="000E5702">
        <w:trPr>
          <w:trHeight w:val="20"/>
          <w:jc w:val="center"/>
        </w:trPr>
        <w:tc>
          <w:tcPr>
            <w:tcW w:w="2981" w:type="pct"/>
          </w:tcPr>
          <w:p w14:paraId="45E07A85" w14:textId="77777777" w:rsidR="008777EE" w:rsidRPr="00B94F0D" w:rsidRDefault="008777EE" w:rsidP="00956E34">
            <w:pPr>
              <w:pStyle w:val="TableText"/>
            </w:pPr>
            <w:r w:rsidRPr="00B94F0D">
              <w:t>2.</w:t>
            </w:r>
          </w:p>
        </w:tc>
        <w:tc>
          <w:tcPr>
            <w:tcW w:w="337" w:type="pct"/>
          </w:tcPr>
          <w:p w14:paraId="4FC91403" w14:textId="77777777" w:rsidR="008777EE" w:rsidRPr="00B94F0D" w:rsidRDefault="008777EE" w:rsidP="00956E34">
            <w:pPr>
              <w:pStyle w:val="TableText"/>
            </w:pPr>
          </w:p>
        </w:tc>
        <w:tc>
          <w:tcPr>
            <w:tcW w:w="288" w:type="pct"/>
          </w:tcPr>
          <w:p w14:paraId="70118CCE" w14:textId="77777777" w:rsidR="008777EE" w:rsidRPr="00B94F0D" w:rsidRDefault="008777EE" w:rsidP="00956E34">
            <w:pPr>
              <w:pStyle w:val="TableText"/>
            </w:pPr>
          </w:p>
        </w:tc>
        <w:tc>
          <w:tcPr>
            <w:tcW w:w="1394" w:type="pct"/>
          </w:tcPr>
          <w:p w14:paraId="6C53B33E" w14:textId="77777777" w:rsidR="008777EE" w:rsidRPr="00B94F0D" w:rsidRDefault="008777EE" w:rsidP="00956E34">
            <w:pPr>
              <w:pStyle w:val="TableText"/>
            </w:pPr>
          </w:p>
        </w:tc>
      </w:tr>
      <w:tr w:rsidR="008777EE" w:rsidRPr="009B198F" w14:paraId="3AC3766F" w14:textId="77777777" w:rsidTr="000E5702">
        <w:trPr>
          <w:trHeight w:val="20"/>
          <w:jc w:val="center"/>
        </w:trPr>
        <w:tc>
          <w:tcPr>
            <w:tcW w:w="2981" w:type="pct"/>
          </w:tcPr>
          <w:p w14:paraId="2686A50B" w14:textId="77777777" w:rsidR="008777EE" w:rsidRPr="00B94F0D" w:rsidRDefault="008777EE" w:rsidP="00956E34">
            <w:pPr>
              <w:pStyle w:val="TableText"/>
            </w:pPr>
            <w:r w:rsidRPr="00B94F0D">
              <w:t>3.</w:t>
            </w:r>
          </w:p>
        </w:tc>
        <w:tc>
          <w:tcPr>
            <w:tcW w:w="337" w:type="pct"/>
          </w:tcPr>
          <w:p w14:paraId="16766779" w14:textId="77777777" w:rsidR="008777EE" w:rsidRPr="00B94F0D" w:rsidRDefault="008777EE" w:rsidP="00956E34">
            <w:pPr>
              <w:pStyle w:val="TableText"/>
            </w:pPr>
          </w:p>
        </w:tc>
        <w:tc>
          <w:tcPr>
            <w:tcW w:w="288" w:type="pct"/>
          </w:tcPr>
          <w:p w14:paraId="576C4394" w14:textId="77777777" w:rsidR="008777EE" w:rsidRPr="00B94F0D" w:rsidRDefault="008777EE" w:rsidP="00956E34">
            <w:pPr>
              <w:pStyle w:val="TableText"/>
            </w:pPr>
          </w:p>
        </w:tc>
        <w:tc>
          <w:tcPr>
            <w:tcW w:w="1394" w:type="pct"/>
          </w:tcPr>
          <w:p w14:paraId="6F696E90" w14:textId="77777777" w:rsidR="008777EE" w:rsidRPr="00B94F0D" w:rsidRDefault="008777EE" w:rsidP="00956E34">
            <w:pPr>
              <w:pStyle w:val="TableText"/>
            </w:pPr>
          </w:p>
        </w:tc>
      </w:tr>
      <w:tr w:rsidR="008777EE" w:rsidRPr="009B198F" w14:paraId="1FF3C16F" w14:textId="77777777" w:rsidTr="000E5702">
        <w:trPr>
          <w:trHeight w:val="20"/>
          <w:jc w:val="center"/>
        </w:trPr>
        <w:tc>
          <w:tcPr>
            <w:tcW w:w="2981" w:type="pct"/>
          </w:tcPr>
          <w:p w14:paraId="77A35E5B" w14:textId="77777777" w:rsidR="008777EE" w:rsidRPr="00B94F0D" w:rsidRDefault="008777EE" w:rsidP="00956E34">
            <w:pPr>
              <w:pStyle w:val="TableText"/>
            </w:pPr>
            <w:r w:rsidRPr="00B94F0D">
              <w:t>4.</w:t>
            </w:r>
          </w:p>
        </w:tc>
        <w:tc>
          <w:tcPr>
            <w:tcW w:w="337" w:type="pct"/>
          </w:tcPr>
          <w:p w14:paraId="5167C7B0" w14:textId="77777777" w:rsidR="008777EE" w:rsidRPr="00B94F0D" w:rsidRDefault="008777EE" w:rsidP="00956E34">
            <w:pPr>
              <w:pStyle w:val="TableText"/>
            </w:pPr>
          </w:p>
        </w:tc>
        <w:tc>
          <w:tcPr>
            <w:tcW w:w="288" w:type="pct"/>
          </w:tcPr>
          <w:p w14:paraId="156483E1" w14:textId="77777777" w:rsidR="008777EE" w:rsidRPr="00B94F0D" w:rsidRDefault="008777EE" w:rsidP="00956E34">
            <w:pPr>
              <w:pStyle w:val="TableText"/>
            </w:pPr>
          </w:p>
        </w:tc>
        <w:tc>
          <w:tcPr>
            <w:tcW w:w="1394" w:type="pct"/>
          </w:tcPr>
          <w:p w14:paraId="4C241984" w14:textId="77777777" w:rsidR="008777EE" w:rsidRPr="00B94F0D" w:rsidRDefault="008777EE" w:rsidP="00956E34">
            <w:pPr>
              <w:pStyle w:val="TableText"/>
            </w:pPr>
          </w:p>
        </w:tc>
      </w:tr>
      <w:tr w:rsidR="008777EE" w:rsidRPr="009B198F" w14:paraId="5DEC5FA7" w14:textId="77777777" w:rsidTr="000E5702">
        <w:trPr>
          <w:trHeight w:val="20"/>
          <w:jc w:val="center"/>
        </w:trPr>
        <w:tc>
          <w:tcPr>
            <w:tcW w:w="2981" w:type="pct"/>
          </w:tcPr>
          <w:p w14:paraId="6550890D" w14:textId="239FE1AD" w:rsidR="008777EE" w:rsidRPr="00B94F0D" w:rsidRDefault="008777EE" w:rsidP="00956E34">
            <w:pPr>
              <w:pStyle w:val="TableText"/>
            </w:pPr>
            <w:r w:rsidRPr="00B94F0D">
              <w:rPr>
                <w:b/>
              </w:rPr>
              <w:t>Education:</w:t>
            </w:r>
            <w:r w:rsidR="000F3547">
              <w:rPr>
                <w:b/>
              </w:rPr>
              <w:t xml:space="preserve"> </w:t>
            </w:r>
            <w:r w:rsidRPr="00B94F0D">
              <w:t>Do</w:t>
            </w:r>
            <w:r w:rsidR="000F3547">
              <w:t xml:space="preserve"> </w:t>
            </w:r>
            <w:r w:rsidRPr="00B94F0D">
              <w:t>you</w:t>
            </w:r>
            <w:r w:rsidR="000F3547">
              <w:t xml:space="preserve"> </w:t>
            </w:r>
            <w:r w:rsidRPr="00B94F0D">
              <w:t>have</w:t>
            </w:r>
            <w:r w:rsidR="000F3547">
              <w:t xml:space="preserve"> </w:t>
            </w:r>
            <w:r w:rsidRPr="00B94F0D">
              <w:t>a</w:t>
            </w:r>
            <w:r w:rsidR="000F3547">
              <w:t xml:space="preserve"> </w:t>
            </w:r>
            <w:r w:rsidRPr="00B94F0D">
              <w:t>patient/family</w:t>
            </w:r>
            <w:r w:rsidR="000F3547">
              <w:t xml:space="preserve"> </w:t>
            </w:r>
            <w:r w:rsidRPr="00B94F0D">
              <w:t>prevention</w:t>
            </w:r>
            <w:r w:rsidR="000F3547">
              <w:t xml:space="preserve"> </w:t>
            </w:r>
            <w:r w:rsidRPr="00B94F0D">
              <w:t>education</w:t>
            </w:r>
            <w:r w:rsidR="000F3547">
              <w:t xml:space="preserve"> </w:t>
            </w:r>
            <w:r w:rsidRPr="00B94F0D">
              <w:t>plan?</w:t>
            </w:r>
          </w:p>
        </w:tc>
        <w:tc>
          <w:tcPr>
            <w:tcW w:w="337" w:type="pct"/>
          </w:tcPr>
          <w:p w14:paraId="5DA6ADBC" w14:textId="77777777" w:rsidR="008777EE" w:rsidRPr="00B94F0D" w:rsidRDefault="008777EE" w:rsidP="00956E34">
            <w:pPr>
              <w:pStyle w:val="TableText"/>
            </w:pPr>
          </w:p>
        </w:tc>
        <w:tc>
          <w:tcPr>
            <w:tcW w:w="288" w:type="pct"/>
          </w:tcPr>
          <w:p w14:paraId="5E63E25B" w14:textId="77777777" w:rsidR="008777EE" w:rsidRPr="00B94F0D" w:rsidRDefault="008777EE" w:rsidP="00956E34">
            <w:pPr>
              <w:pStyle w:val="TableText"/>
            </w:pPr>
          </w:p>
        </w:tc>
        <w:tc>
          <w:tcPr>
            <w:tcW w:w="1394" w:type="pct"/>
          </w:tcPr>
          <w:p w14:paraId="38EFADD4" w14:textId="77777777" w:rsidR="008777EE" w:rsidRPr="00B94F0D" w:rsidRDefault="008777EE" w:rsidP="00956E34">
            <w:pPr>
              <w:pStyle w:val="TableText"/>
            </w:pPr>
          </w:p>
        </w:tc>
      </w:tr>
      <w:tr w:rsidR="008777EE" w:rsidRPr="009B198F" w14:paraId="3988BC24" w14:textId="77777777" w:rsidTr="000E5702">
        <w:trPr>
          <w:trHeight w:val="20"/>
          <w:jc w:val="center"/>
        </w:trPr>
        <w:tc>
          <w:tcPr>
            <w:tcW w:w="5000" w:type="pct"/>
            <w:gridSpan w:val="4"/>
          </w:tcPr>
          <w:p w14:paraId="501E6801" w14:textId="15ED5AA9" w:rsidR="008777EE" w:rsidRPr="00B94F0D" w:rsidRDefault="008777EE" w:rsidP="00956E34">
            <w:pPr>
              <w:pStyle w:val="TableText"/>
            </w:pPr>
            <w:r w:rsidRPr="00B94F0D">
              <w:rPr>
                <w:b/>
              </w:rPr>
              <w:t>Monitoring</w:t>
            </w:r>
            <w:r w:rsidR="000F3547">
              <w:rPr>
                <w:b/>
              </w:rPr>
              <w:t xml:space="preserve"> </w:t>
            </w:r>
          </w:p>
        </w:tc>
      </w:tr>
      <w:tr w:rsidR="008777EE" w:rsidRPr="009B198F" w14:paraId="530B6935" w14:textId="77777777" w:rsidTr="000E5702">
        <w:trPr>
          <w:trHeight w:val="20"/>
          <w:jc w:val="center"/>
        </w:trPr>
        <w:tc>
          <w:tcPr>
            <w:tcW w:w="2981" w:type="pct"/>
          </w:tcPr>
          <w:p w14:paraId="4DA67962" w14:textId="0A8DA0CD" w:rsidR="008777EE" w:rsidRPr="00B94F0D" w:rsidRDefault="00FC4F35" w:rsidP="00FC4F35">
            <w:pPr>
              <w:pStyle w:val="TableText"/>
            </w:pPr>
            <w:r>
              <w:t>Is a p</w:t>
            </w:r>
            <w:r w:rsidR="008777EE" w:rsidRPr="00B94F0D">
              <w:t>roblem</w:t>
            </w:r>
            <w:r>
              <w:t>-</w:t>
            </w:r>
            <w:r w:rsidR="00836114" w:rsidRPr="00B94F0D">
              <w:t>solving</w:t>
            </w:r>
            <w:r w:rsidR="000F3547">
              <w:t xml:space="preserve"> </w:t>
            </w:r>
            <w:r w:rsidR="008777EE" w:rsidRPr="00B94F0D">
              <w:t>feedback</w:t>
            </w:r>
            <w:r w:rsidR="000F3547">
              <w:t xml:space="preserve"> </w:t>
            </w:r>
            <w:r w:rsidR="008777EE" w:rsidRPr="00B94F0D">
              <w:t>loop</w:t>
            </w:r>
            <w:r w:rsidR="000F3547">
              <w:t xml:space="preserve"> </w:t>
            </w:r>
            <w:r w:rsidR="008777EE" w:rsidRPr="00B94F0D">
              <w:t>in</w:t>
            </w:r>
            <w:r w:rsidR="000F3547">
              <w:t xml:space="preserve"> </w:t>
            </w:r>
            <w:r w:rsidR="008777EE" w:rsidRPr="00B94F0D">
              <w:t>place</w:t>
            </w:r>
            <w:r w:rsidR="000F3547">
              <w:t xml:space="preserve"> </w:t>
            </w:r>
            <w:r w:rsidR="008777EE" w:rsidRPr="00B94F0D">
              <w:t>with</w:t>
            </w:r>
            <w:r w:rsidR="000F3547">
              <w:t xml:space="preserve"> </w:t>
            </w:r>
            <w:r w:rsidR="008777EE" w:rsidRPr="00B94F0D">
              <w:t>plan</w:t>
            </w:r>
            <w:r>
              <w:t>s</w:t>
            </w:r>
            <w:r w:rsidR="000F3547">
              <w:t xml:space="preserve"> </w:t>
            </w:r>
            <w:r w:rsidR="008777EE" w:rsidRPr="00B94F0D">
              <w:t>to</w:t>
            </w:r>
            <w:r w:rsidR="000F3547">
              <w:t xml:space="preserve"> </w:t>
            </w:r>
            <w:r w:rsidR="008777EE" w:rsidRPr="00B94F0D">
              <w:t>redesign</w:t>
            </w:r>
            <w:r w:rsidR="000F3547">
              <w:t xml:space="preserve"> </w:t>
            </w:r>
            <w:r w:rsidR="008777EE" w:rsidRPr="00B94F0D">
              <w:t>practices</w:t>
            </w:r>
            <w:r w:rsidR="000F3547">
              <w:t xml:space="preserve"> </w:t>
            </w:r>
            <w:r w:rsidR="008777EE" w:rsidRPr="00B94F0D">
              <w:t>as</w:t>
            </w:r>
            <w:r w:rsidR="000F3547">
              <w:t xml:space="preserve"> </w:t>
            </w:r>
            <w:r w:rsidR="008777EE" w:rsidRPr="00B94F0D">
              <w:t>needed</w:t>
            </w:r>
            <w:r w:rsidR="00836114" w:rsidRPr="00B94F0D">
              <w:t>?</w:t>
            </w:r>
          </w:p>
        </w:tc>
        <w:tc>
          <w:tcPr>
            <w:tcW w:w="337" w:type="pct"/>
          </w:tcPr>
          <w:p w14:paraId="068B894F" w14:textId="77777777" w:rsidR="008777EE" w:rsidRPr="00B94F0D" w:rsidRDefault="008777EE" w:rsidP="00956E34">
            <w:pPr>
              <w:pStyle w:val="TableText"/>
            </w:pPr>
          </w:p>
        </w:tc>
        <w:tc>
          <w:tcPr>
            <w:tcW w:w="288" w:type="pct"/>
          </w:tcPr>
          <w:p w14:paraId="321F53F9" w14:textId="77777777" w:rsidR="008777EE" w:rsidRPr="00B94F0D" w:rsidRDefault="008777EE" w:rsidP="00956E34">
            <w:pPr>
              <w:pStyle w:val="TableText"/>
            </w:pPr>
          </w:p>
        </w:tc>
        <w:tc>
          <w:tcPr>
            <w:tcW w:w="1394" w:type="pct"/>
          </w:tcPr>
          <w:p w14:paraId="76E53ABD" w14:textId="77777777" w:rsidR="008777EE" w:rsidRPr="00B94F0D" w:rsidRDefault="008777EE" w:rsidP="00956E34">
            <w:pPr>
              <w:pStyle w:val="TableText"/>
            </w:pPr>
          </w:p>
        </w:tc>
      </w:tr>
    </w:tbl>
    <w:p w14:paraId="5F63C8BD" w14:textId="77777777" w:rsidR="000E5702" w:rsidRDefault="000E5702">
      <w:pPr>
        <w:spacing w:after="200" w:line="276" w:lineRule="auto"/>
        <w:rPr>
          <w:b/>
          <w:i/>
        </w:rPr>
        <w:sectPr w:rsidR="000E5702" w:rsidSect="006778AB">
          <w:pgSz w:w="12240" w:h="15840"/>
          <w:pgMar w:top="1440" w:right="1080" w:bottom="720" w:left="1080" w:header="720" w:footer="720" w:gutter="0"/>
          <w:cols w:space="720"/>
          <w:titlePg/>
          <w:docGrid w:linePitch="360"/>
        </w:sectPr>
      </w:pPr>
    </w:p>
    <w:p w14:paraId="399B4501" w14:textId="376BDF37" w:rsidR="006D3851" w:rsidRPr="00F717EF" w:rsidRDefault="00943A7C" w:rsidP="00F717EF">
      <w:pPr>
        <w:pStyle w:val="Heading4"/>
        <w:rPr>
          <w:rFonts w:asciiTheme="minorHAnsi" w:hAnsiTheme="minorHAnsi"/>
          <w:sz w:val="28"/>
          <w:szCs w:val="28"/>
        </w:rPr>
      </w:pPr>
      <w:r w:rsidRPr="00F717EF">
        <w:rPr>
          <w:rFonts w:asciiTheme="minorHAnsi" w:hAnsiTheme="minorHAnsi"/>
          <w:sz w:val="28"/>
          <w:szCs w:val="28"/>
        </w:rPr>
        <w:lastRenderedPageBreak/>
        <w:t>Cope</w:t>
      </w:r>
      <w:r w:rsidR="000F3547" w:rsidRPr="00F717EF">
        <w:rPr>
          <w:rFonts w:asciiTheme="minorHAnsi" w:hAnsiTheme="minorHAnsi"/>
          <w:sz w:val="28"/>
          <w:szCs w:val="28"/>
        </w:rPr>
        <w:t xml:space="preserve"> </w:t>
      </w:r>
      <w:r w:rsidRPr="00F717EF">
        <w:rPr>
          <w:rFonts w:asciiTheme="minorHAnsi" w:hAnsiTheme="minorHAnsi"/>
          <w:sz w:val="28"/>
          <w:szCs w:val="28"/>
        </w:rPr>
        <w:t>With</w:t>
      </w:r>
      <w:r w:rsidR="000F3547" w:rsidRPr="00F717EF">
        <w:rPr>
          <w:rFonts w:asciiTheme="minorHAnsi" w:hAnsiTheme="minorHAnsi"/>
          <w:sz w:val="28"/>
          <w:szCs w:val="28"/>
        </w:rPr>
        <w:t xml:space="preserve"> </w:t>
      </w:r>
      <w:r w:rsidRPr="00F717EF">
        <w:rPr>
          <w:rFonts w:asciiTheme="minorHAnsi" w:hAnsiTheme="minorHAnsi"/>
          <w:sz w:val="28"/>
          <w:szCs w:val="28"/>
        </w:rPr>
        <w:t>Challenges</w:t>
      </w:r>
      <w:r w:rsidR="000F3547" w:rsidRPr="00F717EF">
        <w:rPr>
          <w:rFonts w:asciiTheme="minorHAnsi" w:hAnsiTheme="minorHAnsi"/>
          <w:sz w:val="28"/>
          <w:szCs w:val="28"/>
        </w:rPr>
        <w:t xml:space="preserve"> </w:t>
      </w:r>
    </w:p>
    <w:p w14:paraId="35E3FB56" w14:textId="1A294155" w:rsidR="006D3851" w:rsidRDefault="00A41A9C" w:rsidP="00956E34">
      <w:r w:rsidRPr="006E7ADF">
        <w:t>Implementation</w:t>
      </w:r>
      <w:r w:rsidR="000F3547">
        <w:t xml:space="preserve"> </w:t>
      </w:r>
      <w:r w:rsidRPr="006E7ADF">
        <w:t>of</w:t>
      </w:r>
      <w:r w:rsidR="000F3547">
        <w:t xml:space="preserve"> </w:t>
      </w:r>
      <w:r w:rsidRPr="006E7ADF">
        <w:t>new</w:t>
      </w:r>
      <w:r w:rsidR="000F3547">
        <w:t xml:space="preserve"> </w:t>
      </w:r>
      <w:r w:rsidRPr="006E7ADF">
        <w:t>processes</w:t>
      </w:r>
      <w:r w:rsidR="000F3547">
        <w:t xml:space="preserve"> </w:t>
      </w:r>
      <w:r w:rsidRPr="006E7ADF">
        <w:t>can</w:t>
      </w:r>
      <w:r w:rsidR="000F3547">
        <w:t xml:space="preserve"> </w:t>
      </w:r>
      <w:r w:rsidRPr="006E7ADF">
        <w:t>bring</w:t>
      </w:r>
      <w:r w:rsidR="000F3547">
        <w:t xml:space="preserve"> </w:t>
      </w:r>
      <w:r w:rsidRPr="006E7ADF">
        <w:t>various</w:t>
      </w:r>
      <w:r w:rsidR="000F3547">
        <w:t xml:space="preserve"> </w:t>
      </w:r>
      <w:r w:rsidRPr="006E7ADF">
        <w:t>challenges.</w:t>
      </w:r>
      <w:r w:rsidR="000F3547">
        <w:t xml:space="preserve"> </w:t>
      </w:r>
      <w:r w:rsidRPr="006E7ADF">
        <w:t>The</w:t>
      </w:r>
      <w:r w:rsidR="000F3547">
        <w:t xml:space="preserve"> </w:t>
      </w:r>
      <w:r w:rsidRPr="006E7ADF">
        <w:t>hospitals</w:t>
      </w:r>
      <w:r w:rsidR="000F3547">
        <w:t xml:space="preserve"> </w:t>
      </w:r>
      <w:r w:rsidRPr="006E7ADF">
        <w:t>involved</w:t>
      </w:r>
      <w:r w:rsidR="000F3547">
        <w:t xml:space="preserve"> </w:t>
      </w:r>
      <w:r w:rsidRPr="006E7ADF">
        <w:t>in</w:t>
      </w:r>
      <w:r w:rsidR="000F3547">
        <w:t xml:space="preserve"> </w:t>
      </w:r>
      <w:r w:rsidR="00836114" w:rsidRPr="006E7ADF">
        <w:t>the</w:t>
      </w:r>
      <w:r w:rsidR="000F3547">
        <w:t xml:space="preserve"> </w:t>
      </w:r>
      <w:r w:rsidRPr="006E7ADF">
        <w:t>AHRQ</w:t>
      </w:r>
      <w:r w:rsidR="000F3547">
        <w:t xml:space="preserve"> </w:t>
      </w:r>
      <w:r w:rsidR="00836114" w:rsidRPr="006E7ADF">
        <w:t>pilot</w:t>
      </w:r>
      <w:r w:rsidR="000F3547">
        <w:t xml:space="preserve"> </w:t>
      </w:r>
      <w:r w:rsidRPr="006E7ADF">
        <w:t>initiative</w:t>
      </w:r>
      <w:r w:rsidR="000F3547">
        <w:t xml:space="preserve"> </w:t>
      </w:r>
      <w:r w:rsidRPr="006E7ADF">
        <w:t>experienced</w:t>
      </w:r>
      <w:r w:rsidR="000F3547">
        <w:t xml:space="preserve"> </w:t>
      </w:r>
      <w:r w:rsidRPr="006E7ADF">
        <w:t>a</w:t>
      </w:r>
      <w:r w:rsidR="000F3547">
        <w:t xml:space="preserve"> </w:t>
      </w:r>
      <w:r w:rsidRPr="006E7ADF">
        <w:t>variety</w:t>
      </w:r>
      <w:r w:rsidR="000F3547">
        <w:t xml:space="preserve"> </w:t>
      </w:r>
      <w:r w:rsidRPr="006E7ADF">
        <w:t>of</w:t>
      </w:r>
      <w:r w:rsidR="000F3547">
        <w:t xml:space="preserve"> </w:t>
      </w:r>
      <w:r w:rsidRPr="006E7ADF">
        <w:t>barriers</w:t>
      </w:r>
      <w:r w:rsidR="000F3547">
        <w:t xml:space="preserve"> </w:t>
      </w:r>
      <w:r w:rsidRPr="006E7ADF">
        <w:t>and</w:t>
      </w:r>
      <w:r w:rsidR="000F3547">
        <w:t xml:space="preserve"> </w:t>
      </w:r>
      <w:r w:rsidRPr="006E7ADF">
        <w:t>worked</w:t>
      </w:r>
      <w:r w:rsidR="000F3547">
        <w:t xml:space="preserve"> </w:t>
      </w:r>
      <w:r w:rsidRPr="006E7ADF">
        <w:t>to</w:t>
      </w:r>
      <w:r w:rsidR="000F3547">
        <w:t xml:space="preserve"> </w:t>
      </w:r>
      <w:r w:rsidRPr="006E7ADF">
        <w:t>overcome</w:t>
      </w:r>
      <w:r w:rsidR="000F3547">
        <w:t xml:space="preserve"> </w:t>
      </w:r>
      <w:r w:rsidRPr="006E7ADF">
        <w:t>them.</w:t>
      </w:r>
      <w:r w:rsidR="000F3547">
        <w:t xml:space="preserve"> </w:t>
      </w:r>
      <w:r w:rsidR="00545AAF" w:rsidRPr="006E7ADF">
        <w:rPr>
          <w:b/>
        </w:rPr>
        <w:t>Appendix</w:t>
      </w:r>
      <w:r w:rsidR="000F3547">
        <w:rPr>
          <w:b/>
        </w:rPr>
        <w:t xml:space="preserve"> </w:t>
      </w:r>
      <w:r w:rsidR="00784F04">
        <w:rPr>
          <w:b/>
        </w:rPr>
        <w:t>F</w:t>
      </w:r>
      <w:r w:rsidR="000F3547">
        <w:t xml:space="preserve"> </w:t>
      </w:r>
      <w:r w:rsidR="005D66F5" w:rsidRPr="006E7ADF">
        <w:t>(</w:t>
      </w:r>
      <w:r w:rsidR="006E7ADF" w:rsidRPr="006E7ADF">
        <w:t>Hospital</w:t>
      </w:r>
      <w:r w:rsidR="000F3547">
        <w:t xml:space="preserve"> </w:t>
      </w:r>
      <w:r w:rsidR="006E7ADF" w:rsidRPr="006E7ADF">
        <w:t>Practice</w:t>
      </w:r>
      <w:r w:rsidR="000F3547">
        <w:t xml:space="preserve"> </w:t>
      </w:r>
      <w:r w:rsidR="006E7ADF" w:rsidRPr="006E7ADF">
        <w:t>Insights:</w:t>
      </w:r>
      <w:r w:rsidR="000F3547">
        <w:t xml:space="preserve"> </w:t>
      </w:r>
      <w:r w:rsidR="006E7ADF" w:rsidRPr="006E7ADF">
        <w:t>Challenges</w:t>
      </w:r>
      <w:r w:rsidR="000F3547">
        <w:t xml:space="preserve"> </w:t>
      </w:r>
      <w:r w:rsidR="00784F04">
        <w:t>and</w:t>
      </w:r>
      <w:r w:rsidR="000F3547">
        <w:t xml:space="preserve"> </w:t>
      </w:r>
      <w:r w:rsidR="006E7ADF" w:rsidRPr="006E7ADF">
        <w:t>Solutions</w:t>
      </w:r>
      <w:r w:rsidR="005D66F5" w:rsidRPr="005D66F5">
        <w:t>)</w:t>
      </w:r>
      <w:r w:rsidR="000F3547">
        <w:t xml:space="preserve"> </w:t>
      </w:r>
      <w:r w:rsidR="00545AAF">
        <w:t>provides</w:t>
      </w:r>
      <w:r w:rsidR="000F3547">
        <w:t xml:space="preserve"> </w:t>
      </w:r>
      <w:r w:rsidR="00545AAF">
        <w:t>some</w:t>
      </w:r>
      <w:r w:rsidR="000F3547">
        <w:t xml:space="preserve"> </w:t>
      </w:r>
      <w:r w:rsidRPr="00BC0693">
        <w:t>of</w:t>
      </w:r>
      <w:r w:rsidR="000F3547">
        <w:t xml:space="preserve"> </w:t>
      </w:r>
      <w:r w:rsidRPr="00BC0693">
        <w:t>the</w:t>
      </w:r>
      <w:r w:rsidR="000F3547">
        <w:t xml:space="preserve"> </w:t>
      </w:r>
      <w:r w:rsidRPr="00BC0693">
        <w:t>challenges</w:t>
      </w:r>
      <w:r w:rsidR="000F3547">
        <w:t xml:space="preserve"> </w:t>
      </w:r>
      <w:r w:rsidRPr="00BC0693">
        <w:t>they</w:t>
      </w:r>
      <w:r w:rsidR="000F3547">
        <w:t xml:space="preserve"> </w:t>
      </w:r>
      <w:r w:rsidRPr="00BC0693">
        <w:t>encountered</w:t>
      </w:r>
      <w:r w:rsidR="000F3547">
        <w:t xml:space="preserve"> </w:t>
      </w:r>
      <w:r w:rsidRPr="00BC0693">
        <w:t>and</w:t>
      </w:r>
      <w:r w:rsidR="000F3547">
        <w:t xml:space="preserve"> </w:t>
      </w:r>
      <w:r w:rsidR="00545AAF">
        <w:t>how</w:t>
      </w:r>
      <w:r w:rsidR="000F3547">
        <w:t xml:space="preserve"> </w:t>
      </w:r>
      <w:r w:rsidR="00545AAF">
        <w:t>they</w:t>
      </w:r>
      <w:r w:rsidR="000F3547">
        <w:t xml:space="preserve"> </w:t>
      </w:r>
      <w:r w:rsidR="00545AAF">
        <w:t>coped</w:t>
      </w:r>
      <w:r w:rsidR="000F3547">
        <w:t xml:space="preserve"> </w:t>
      </w:r>
      <w:r w:rsidR="00545AAF">
        <w:t>with</w:t>
      </w:r>
      <w:r w:rsidR="000F3547">
        <w:t xml:space="preserve"> </w:t>
      </w:r>
      <w:r w:rsidR="00545AAF">
        <w:t>these</w:t>
      </w:r>
      <w:r w:rsidR="000F3547">
        <w:t xml:space="preserve"> </w:t>
      </w:r>
      <w:r w:rsidR="00545AAF">
        <w:t>challenges.</w:t>
      </w:r>
    </w:p>
    <w:p w14:paraId="2BC3A7EC" w14:textId="5027B9D6" w:rsidR="006D3851" w:rsidRPr="00F717EF" w:rsidRDefault="00D44A0B" w:rsidP="00F717EF">
      <w:pPr>
        <w:pStyle w:val="Heading4"/>
        <w:rPr>
          <w:rFonts w:asciiTheme="minorHAnsi" w:hAnsiTheme="minorHAnsi"/>
          <w:sz w:val="28"/>
          <w:szCs w:val="28"/>
        </w:rPr>
      </w:pPr>
      <w:r w:rsidRPr="00F717EF">
        <w:rPr>
          <w:rFonts w:asciiTheme="minorHAnsi" w:hAnsiTheme="minorHAnsi"/>
          <w:sz w:val="28"/>
          <w:szCs w:val="28"/>
        </w:rPr>
        <w:t>Stay</w:t>
      </w:r>
      <w:r w:rsidR="000F3547" w:rsidRPr="00F717EF">
        <w:rPr>
          <w:rFonts w:asciiTheme="minorHAnsi" w:hAnsiTheme="minorHAnsi"/>
          <w:sz w:val="28"/>
          <w:szCs w:val="28"/>
        </w:rPr>
        <w:t xml:space="preserve"> </w:t>
      </w:r>
      <w:r w:rsidRPr="00F717EF">
        <w:rPr>
          <w:rFonts w:asciiTheme="minorHAnsi" w:hAnsiTheme="minorHAnsi"/>
          <w:sz w:val="28"/>
          <w:szCs w:val="28"/>
        </w:rPr>
        <w:t>in</w:t>
      </w:r>
      <w:r w:rsidR="000F3547" w:rsidRPr="00F717EF">
        <w:rPr>
          <w:rFonts w:asciiTheme="minorHAnsi" w:hAnsiTheme="minorHAnsi"/>
          <w:sz w:val="28"/>
          <w:szCs w:val="28"/>
        </w:rPr>
        <w:t xml:space="preserve"> </w:t>
      </w:r>
      <w:r w:rsidRPr="00F717EF">
        <w:rPr>
          <w:rFonts w:asciiTheme="minorHAnsi" w:hAnsiTheme="minorHAnsi"/>
          <w:sz w:val="28"/>
          <w:szCs w:val="28"/>
        </w:rPr>
        <w:t>Touch</w:t>
      </w:r>
      <w:r w:rsidR="000F3547" w:rsidRPr="00F717EF">
        <w:rPr>
          <w:rFonts w:asciiTheme="minorHAnsi" w:hAnsiTheme="minorHAnsi"/>
          <w:sz w:val="28"/>
          <w:szCs w:val="28"/>
        </w:rPr>
        <w:t xml:space="preserve"> </w:t>
      </w:r>
    </w:p>
    <w:p w14:paraId="090DD1DB" w14:textId="765E8EB8" w:rsidR="006D3851" w:rsidRDefault="00D44A0B" w:rsidP="00D44A0B">
      <w:r w:rsidRPr="009B73CE">
        <w:t>The</w:t>
      </w:r>
      <w:r w:rsidR="000F3547">
        <w:t xml:space="preserve"> </w:t>
      </w:r>
      <w:r w:rsidRPr="009B73CE">
        <w:t>Implementation</w:t>
      </w:r>
      <w:r w:rsidR="000F3547">
        <w:t xml:space="preserve"> </w:t>
      </w:r>
      <w:r w:rsidRPr="009B73CE">
        <w:t>Team</w:t>
      </w:r>
      <w:r w:rsidR="000F3547">
        <w:t xml:space="preserve"> </w:t>
      </w:r>
      <w:r w:rsidRPr="009B73CE">
        <w:t>and</w:t>
      </w:r>
      <w:r w:rsidR="000F3547">
        <w:t xml:space="preserve"> </w:t>
      </w:r>
      <w:r w:rsidR="00427DDB">
        <w:t>QIS</w:t>
      </w:r>
      <w:r w:rsidRPr="009B73CE">
        <w:t>s</w:t>
      </w:r>
      <w:r w:rsidR="00D729A0">
        <w:t>/</w:t>
      </w:r>
      <w:r w:rsidR="00FC4F35">
        <w:t>i</w:t>
      </w:r>
      <w:r w:rsidR="00D729A0">
        <w:t>nstructors</w:t>
      </w:r>
      <w:r w:rsidR="000F3547">
        <w:t xml:space="preserve"> </w:t>
      </w:r>
      <w:r w:rsidRPr="009B73CE">
        <w:t>should</w:t>
      </w:r>
      <w:r w:rsidR="000F3547">
        <w:t xml:space="preserve"> </w:t>
      </w:r>
      <w:r w:rsidRPr="009B73CE">
        <w:t>continue</w:t>
      </w:r>
      <w:r w:rsidR="000F3547">
        <w:t xml:space="preserve"> </w:t>
      </w:r>
      <w:r w:rsidRPr="009B73CE">
        <w:t>to</w:t>
      </w:r>
      <w:r w:rsidR="000F3547">
        <w:t xml:space="preserve"> </w:t>
      </w:r>
      <w:r w:rsidRPr="009B73CE">
        <w:t>hold</w:t>
      </w:r>
      <w:r w:rsidR="000F3547">
        <w:t xml:space="preserve"> </w:t>
      </w:r>
      <w:r w:rsidRPr="00D44A0B">
        <w:t>check-in</w:t>
      </w:r>
      <w:r w:rsidR="000F3547">
        <w:t xml:space="preserve"> </w:t>
      </w:r>
      <w:r w:rsidRPr="00D44A0B">
        <w:t>calls</w:t>
      </w:r>
      <w:r w:rsidR="000F3547">
        <w:t xml:space="preserve"> </w:t>
      </w:r>
      <w:r w:rsidRPr="00D44A0B">
        <w:t>or</w:t>
      </w:r>
      <w:r w:rsidR="000F3547">
        <w:t xml:space="preserve"> </w:t>
      </w:r>
      <w:r w:rsidRPr="00D44A0B">
        <w:t>meetings</w:t>
      </w:r>
      <w:r w:rsidR="000F3547">
        <w:t xml:space="preserve"> </w:t>
      </w:r>
      <w:r>
        <w:t>every</w:t>
      </w:r>
      <w:r w:rsidR="000F3547">
        <w:t xml:space="preserve"> </w:t>
      </w:r>
      <w:r>
        <w:t>other</w:t>
      </w:r>
      <w:r w:rsidR="000F3547">
        <w:t xml:space="preserve"> </w:t>
      </w:r>
      <w:r>
        <w:t>week</w:t>
      </w:r>
      <w:r w:rsidRPr="009B73CE">
        <w:t>.</w:t>
      </w:r>
      <w:r w:rsidR="000F3547">
        <w:t xml:space="preserve"> </w:t>
      </w:r>
    </w:p>
    <w:p w14:paraId="046A4903" w14:textId="77777777" w:rsidR="00FC4F35" w:rsidRPr="00F717EF" w:rsidRDefault="00942E25" w:rsidP="00F717EF">
      <w:pPr>
        <w:pStyle w:val="Heading3"/>
      </w:pPr>
      <w:bookmarkStart w:id="11" w:name="_Sustainment_Phase"/>
      <w:bookmarkEnd w:id="11"/>
      <w:r w:rsidRPr="00F717EF">
        <w:t>Sustainment</w:t>
      </w:r>
      <w:r w:rsidR="000F3547" w:rsidRPr="00F717EF">
        <w:t xml:space="preserve"> </w:t>
      </w:r>
      <w:r w:rsidR="00D8211E" w:rsidRPr="00F717EF">
        <w:t>Phase</w:t>
      </w:r>
    </w:p>
    <w:p w14:paraId="3C727770" w14:textId="36A4FA08" w:rsidR="006D3851" w:rsidRDefault="00FC4F35">
      <w:pPr>
        <w:rPr>
          <w:color w:val="000000" w:themeColor="text1"/>
        </w:rPr>
      </w:pPr>
      <w:r>
        <w:t>The Sustainment Phase is</w:t>
      </w:r>
      <w:r w:rsidR="000F3547">
        <w:t xml:space="preserve"> </w:t>
      </w:r>
      <w:r>
        <w:t>o</w:t>
      </w:r>
      <w:r w:rsidR="00FF0B0F" w:rsidRPr="00773BB8">
        <w:t>ngoing</w:t>
      </w:r>
      <w:r>
        <w:t xml:space="preserve">. </w:t>
      </w:r>
      <w:r w:rsidR="00EC3471">
        <w:t>During</w:t>
      </w:r>
      <w:r w:rsidR="000F3547">
        <w:t xml:space="preserve"> </w:t>
      </w:r>
      <w:r w:rsidR="00EC3471">
        <w:t>the</w:t>
      </w:r>
      <w:r w:rsidR="000F3547">
        <w:t xml:space="preserve"> </w:t>
      </w:r>
      <w:r w:rsidR="00EC3471">
        <w:t>Sustainment</w:t>
      </w:r>
      <w:r w:rsidR="000F3547">
        <w:t xml:space="preserve"> </w:t>
      </w:r>
      <w:r w:rsidR="00EC3471">
        <w:t>Phase,</w:t>
      </w:r>
      <w:r w:rsidR="000F3547">
        <w:t xml:space="preserve"> </w:t>
      </w:r>
      <w:r w:rsidR="00EC3471">
        <w:t>your</w:t>
      </w:r>
      <w:r w:rsidR="000F3547">
        <w:t xml:space="preserve"> </w:t>
      </w:r>
      <w:r w:rsidR="00EC3471">
        <w:t>organization</w:t>
      </w:r>
      <w:r w:rsidR="000F3547">
        <w:t xml:space="preserve"> </w:t>
      </w:r>
      <w:r w:rsidR="00EC3471">
        <w:t>will</w:t>
      </w:r>
      <w:r w:rsidR="000F3547">
        <w:t xml:space="preserve"> </w:t>
      </w:r>
      <w:r w:rsidR="00EC3471">
        <w:t>work</w:t>
      </w:r>
      <w:r w:rsidR="000F3547">
        <w:t xml:space="preserve"> </w:t>
      </w:r>
      <w:r w:rsidR="00EC3471">
        <w:t>to</w:t>
      </w:r>
      <w:r w:rsidR="000F3547">
        <w:t xml:space="preserve"> </w:t>
      </w:r>
      <w:r w:rsidR="00EC3471">
        <w:t>make</w:t>
      </w:r>
      <w:r w:rsidR="000F3547">
        <w:t xml:space="preserve"> </w:t>
      </w:r>
      <w:r w:rsidR="00EC3471">
        <w:t>the</w:t>
      </w:r>
      <w:r w:rsidR="000F3547">
        <w:t xml:space="preserve"> </w:t>
      </w:r>
      <w:r w:rsidR="009B6797">
        <w:t>interventions</w:t>
      </w:r>
      <w:r w:rsidR="000F3547">
        <w:t xml:space="preserve"> </w:t>
      </w:r>
      <w:r w:rsidR="00C72B55" w:rsidRPr="00CD28DC">
        <w:t>and</w:t>
      </w:r>
      <w:r w:rsidR="000F3547">
        <w:t xml:space="preserve"> </w:t>
      </w:r>
      <w:r w:rsidR="00C72B55" w:rsidRPr="00CD28DC">
        <w:t>improved</w:t>
      </w:r>
      <w:r w:rsidR="000F3547">
        <w:t xml:space="preserve"> </w:t>
      </w:r>
      <w:r w:rsidR="00C72B55" w:rsidRPr="00CD28DC">
        <w:t>outcomes</w:t>
      </w:r>
      <w:r w:rsidR="000F3547">
        <w:t xml:space="preserve"> </w:t>
      </w:r>
      <w:r w:rsidR="00C72B55" w:rsidRPr="00CD28DC">
        <w:t>normal</w:t>
      </w:r>
      <w:r w:rsidR="005E643D">
        <w:t>,</w:t>
      </w:r>
      <w:r w:rsidR="000F3547">
        <w:t xml:space="preserve"> </w:t>
      </w:r>
      <w:r w:rsidR="00C72B55" w:rsidRPr="00CD28DC">
        <w:t>integrated</w:t>
      </w:r>
      <w:r w:rsidR="005E643D">
        <w:t>,</w:t>
      </w:r>
      <w:r w:rsidR="000F3547">
        <w:t xml:space="preserve"> </w:t>
      </w:r>
      <w:r w:rsidR="00C72B55" w:rsidRPr="00CD28DC">
        <w:t>and</w:t>
      </w:r>
      <w:r w:rsidR="000F3547">
        <w:t xml:space="preserve"> </w:t>
      </w:r>
      <w:r w:rsidR="00C72B55" w:rsidRPr="00CD28DC">
        <w:t>mainstream</w:t>
      </w:r>
      <w:r w:rsidR="009B6797">
        <w:t>—part</w:t>
      </w:r>
      <w:r w:rsidR="000F3547">
        <w:t xml:space="preserve"> </w:t>
      </w:r>
      <w:r w:rsidR="009B6797">
        <w:t>of</w:t>
      </w:r>
      <w:r w:rsidR="000F3547">
        <w:t xml:space="preserve"> </w:t>
      </w:r>
      <w:r w:rsidR="009B6797">
        <w:t>your</w:t>
      </w:r>
      <w:r w:rsidR="000F3547">
        <w:t xml:space="preserve"> </w:t>
      </w:r>
      <w:r w:rsidR="009B6797">
        <w:t>hospital’s</w:t>
      </w:r>
      <w:r w:rsidR="000F3547">
        <w:t xml:space="preserve"> </w:t>
      </w:r>
      <w:r w:rsidR="009B6797">
        <w:t>culture</w:t>
      </w:r>
      <w:r w:rsidR="00CD28DC">
        <w:t>.</w:t>
      </w:r>
      <w:r w:rsidR="000F3547">
        <w:t xml:space="preserve"> </w:t>
      </w:r>
      <w:r w:rsidR="00EC3471">
        <w:t>This</w:t>
      </w:r>
      <w:r w:rsidR="000F3547">
        <w:t xml:space="preserve"> </w:t>
      </w:r>
      <w:r>
        <w:t xml:space="preserve">phase </w:t>
      </w:r>
      <w:r w:rsidR="00EC3471">
        <w:t>includes</w:t>
      </w:r>
      <w:r w:rsidR="000F3547">
        <w:t xml:space="preserve"> </w:t>
      </w:r>
      <w:r w:rsidR="00EC3471">
        <w:t>changing</w:t>
      </w:r>
      <w:r w:rsidR="000F3547">
        <w:t xml:space="preserve"> </w:t>
      </w:r>
      <w:r w:rsidR="00EC3471">
        <w:t>thoughts</w:t>
      </w:r>
      <w:r w:rsidR="000F3547">
        <w:t xml:space="preserve"> </w:t>
      </w:r>
      <w:r w:rsidR="00C72B55" w:rsidRPr="00CD28DC">
        <w:t>and</w:t>
      </w:r>
      <w:r w:rsidR="000F3547">
        <w:t xml:space="preserve"> </w:t>
      </w:r>
      <w:r w:rsidR="00C72B55" w:rsidRPr="00CD28DC">
        <w:t>attitudes</w:t>
      </w:r>
      <w:r w:rsidR="000F3547">
        <w:t xml:space="preserve"> </w:t>
      </w:r>
      <w:r w:rsidR="00EC3471">
        <w:t>as</w:t>
      </w:r>
      <w:r w:rsidR="000F3547">
        <w:t xml:space="preserve"> </w:t>
      </w:r>
      <w:r w:rsidR="00EC3471">
        <w:t>well</w:t>
      </w:r>
      <w:r w:rsidR="000F3547">
        <w:t xml:space="preserve"> </w:t>
      </w:r>
      <w:r w:rsidR="00EC3471">
        <w:t>as</w:t>
      </w:r>
      <w:r w:rsidR="000F3547">
        <w:t xml:space="preserve"> </w:t>
      </w:r>
      <w:r w:rsidR="00C72B55" w:rsidRPr="00CD28DC">
        <w:t>processes</w:t>
      </w:r>
      <w:r w:rsidR="000F3547">
        <w:t xml:space="preserve"> </w:t>
      </w:r>
      <w:r w:rsidR="00C72B55" w:rsidRPr="00CD28DC">
        <w:t>and</w:t>
      </w:r>
      <w:r w:rsidR="000F3547">
        <w:t xml:space="preserve"> </w:t>
      </w:r>
      <w:r w:rsidR="00C72B55" w:rsidRPr="00CD28DC">
        <w:t>outcomes</w:t>
      </w:r>
      <w:r w:rsidR="00CD28DC">
        <w:t>.</w:t>
      </w:r>
      <w:r w:rsidR="000F3547">
        <w:t xml:space="preserve"> </w:t>
      </w:r>
      <w:r w:rsidR="00CD28DC" w:rsidRPr="00B127E6">
        <w:rPr>
          <w:color w:val="000000" w:themeColor="text1"/>
        </w:rPr>
        <w:t>Sustaining</w:t>
      </w:r>
      <w:r w:rsidR="000F3547">
        <w:rPr>
          <w:color w:val="000000" w:themeColor="text1"/>
        </w:rPr>
        <w:t xml:space="preserve"> </w:t>
      </w:r>
      <w:r w:rsidR="00CD28DC" w:rsidRPr="00B127E6">
        <w:rPr>
          <w:color w:val="000000" w:themeColor="text1"/>
        </w:rPr>
        <w:t>an</w:t>
      </w:r>
      <w:r w:rsidR="000F3547">
        <w:rPr>
          <w:color w:val="000000" w:themeColor="text1"/>
        </w:rPr>
        <w:t xml:space="preserve"> </w:t>
      </w:r>
      <w:r w:rsidR="00CD28DC" w:rsidRPr="00B127E6">
        <w:rPr>
          <w:color w:val="000000" w:themeColor="text1"/>
        </w:rPr>
        <w:t>improvement</w:t>
      </w:r>
      <w:r w:rsidR="000F3547">
        <w:rPr>
          <w:color w:val="000000" w:themeColor="text1"/>
        </w:rPr>
        <w:t xml:space="preserve"> </w:t>
      </w:r>
      <w:r w:rsidR="00CD28DC" w:rsidRPr="00B127E6">
        <w:rPr>
          <w:color w:val="000000" w:themeColor="text1"/>
        </w:rPr>
        <w:t>means</w:t>
      </w:r>
      <w:r w:rsidR="000F3547">
        <w:rPr>
          <w:color w:val="000000" w:themeColor="text1"/>
        </w:rPr>
        <w:t xml:space="preserve"> </w:t>
      </w:r>
      <w:r w:rsidR="00CD28DC" w:rsidRPr="00B127E6">
        <w:rPr>
          <w:color w:val="000000" w:themeColor="text1"/>
        </w:rPr>
        <w:t>that</w:t>
      </w:r>
      <w:r w:rsidR="000F3547">
        <w:rPr>
          <w:color w:val="000000" w:themeColor="text1"/>
        </w:rPr>
        <w:t xml:space="preserve"> </w:t>
      </w:r>
      <w:r w:rsidR="00CD28DC" w:rsidRPr="00B127E6">
        <w:rPr>
          <w:color w:val="000000" w:themeColor="text1"/>
        </w:rPr>
        <w:t>the</w:t>
      </w:r>
      <w:r w:rsidR="000F3547">
        <w:rPr>
          <w:color w:val="000000" w:themeColor="text1"/>
        </w:rPr>
        <w:t xml:space="preserve"> </w:t>
      </w:r>
      <w:r w:rsidR="00CD28DC" w:rsidRPr="00B127E6">
        <w:rPr>
          <w:color w:val="000000" w:themeColor="text1"/>
        </w:rPr>
        <w:t>progress</w:t>
      </w:r>
      <w:r w:rsidR="000F3547">
        <w:rPr>
          <w:color w:val="000000" w:themeColor="text1"/>
        </w:rPr>
        <w:t xml:space="preserve"> </w:t>
      </w:r>
      <w:r w:rsidR="00CD28DC" w:rsidRPr="00B127E6">
        <w:rPr>
          <w:color w:val="000000" w:themeColor="text1"/>
        </w:rPr>
        <w:t>is</w:t>
      </w:r>
      <w:r w:rsidR="000F3547">
        <w:rPr>
          <w:color w:val="000000" w:themeColor="text1"/>
        </w:rPr>
        <w:t xml:space="preserve"> </w:t>
      </w:r>
      <w:r w:rsidR="00CD28DC" w:rsidRPr="00B127E6">
        <w:rPr>
          <w:color w:val="000000" w:themeColor="text1"/>
        </w:rPr>
        <w:t>locked</w:t>
      </w:r>
      <w:r w:rsidR="000F3547">
        <w:rPr>
          <w:color w:val="000000" w:themeColor="text1"/>
        </w:rPr>
        <w:t xml:space="preserve"> </w:t>
      </w:r>
      <w:r w:rsidR="00CD28DC" w:rsidRPr="00B127E6">
        <w:rPr>
          <w:color w:val="000000" w:themeColor="text1"/>
        </w:rPr>
        <w:t>in</w:t>
      </w:r>
      <w:r w:rsidR="00AF1A3E" w:rsidRPr="00B127E6">
        <w:rPr>
          <w:color w:val="000000" w:themeColor="text1"/>
        </w:rPr>
        <w:t>,</w:t>
      </w:r>
      <w:r w:rsidR="000F3547">
        <w:rPr>
          <w:color w:val="000000" w:themeColor="text1"/>
        </w:rPr>
        <w:t xml:space="preserve"> </w:t>
      </w:r>
      <w:r w:rsidR="00CD28DC" w:rsidRPr="00B127E6">
        <w:rPr>
          <w:color w:val="000000" w:themeColor="text1"/>
        </w:rPr>
        <w:t>and</w:t>
      </w:r>
      <w:r w:rsidR="000F3547">
        <w:rPr>
          <w:color w:val="000000" w:themeColor="text1"/>
        </w:rPr>
        <w:t xml:space="preserve"> </w:t>
      </w:r>
      <w:r w:rsidR="00CD28DC" w:rsidRPr="00B127E6">
        <w:rPr>
          <w:color w:val="000000" w:themeColor="text1"/>
        </w:rPr>
        <w:t>staff</w:t>
      </w:r>
      <w:r w:rsidR="000F3547">
        <w:rPr>
          <w:color w:val="000000" w:themeColor="text1"/>
        </w:rPr>
        <w:t xml:space="preserve"> </w:t>
      </w:r>
      <w:r w:rsidR="005E643D" w:rsidRPr="00B127E6">
        <w:rPr>
          <w:color w:val="000000" w:themeColor="text1"/>
        </w:rPr>
        <w:t>don’t</w:t>
      </w:r>
      <w:r w:rsidR="000F3547">
        <w:rPr>
          <w:color w:val="000000" w:themeColor="text1"/>
        </w:rPr>
        <w:t xml:space="preserve"> </w:t>
      </w:r>
      <w:r w:rsidR="005E643D" w:rsidRPr="00B127E6">
        <w:rPr>
          <w:color w:val="000000" w:themeColor="text1"/>
        </w:rPr>
        <w:t>revert</w:t>
      </w:r>
      <w:r w:rsidR="000F3547">
        <w:rPr>
          <w:color w:val="000000" w:themeColor="text1"/>
        </w:rPr>
        <w:t xml:space="preserve"> </w:t>
      </w:r>
      <w:r w:rsidR="00CD28DC" w:rsidRPr="00B127E6">
        <w:rPr>
          <w:color w:val="000000" w:themeColor="text1"/>
        </w:rPr>
        <w:t>to</w:t>
      </w:r>
      <w:r w:rsidR="000F3547">
        <w:rPr>
          <w:color w:val="000000" w:themeColor="text1"/>
        </w:rPr>
        <w:t xml:space="preserve"> </w:t>
      </w:r>
      <w:r w:rsidR="00CD28DC" w:rsidRPr="00B127E6">
        <w:rPr>
          <w:color w:val="000000" w:themeColor="text1"/>
        </w:rPr>
        <w:t>the</w:t>
      </w:r>
      <w:r w:rsidR="000F3547">
        <w:rPr>
          <w:color w:val="000000" w:themeColor="text1"/>
        </w:rPr>
        <w:t xml:space="preserve"> </w:t>
      </w:r>
      <w:r w:rsidR="00CD28DC" w:rsidRPr="00B127E6">
        <w:rPr>
          <w:color w:val="000000" w:themeColor="text1"/>
        </w:rPr>
        <w:t>old</w:t>
      </w:r>
      <w:r w:rsidR="000F3547">
        <w:rPr>
          <w:color w:val="000000" w:themeColor="text1"/>
        </w:rPr>
        <w:t xml:space="preserve"> </w:t>
      </w:r>
      <w:r w:rsidR="00CD28DC" w:rsidRPr="00B127E6">
        <w:rPr>
          <w:color w:val="000000" w:themeColor="text1"/>
        </w:rPr>
        <w:t>ways</w:t>
      </w:r>
      <w:r w:rsidR="000F3547">
        <w:rPr>
          <w:color w:val="000000" w:themeColor="text1"/>
        </w:rPr>
        <w:t xml:space="preserve"> </w:t>
      </w:r>
      <w:r w:rsidR="00CD28DC" w:rsidRPr="00B127E6">
        <w:rPr>
          <w:color w:val="000000" w:themeColor="text1"/>
        </w:rPr>
        <w:t>of</w:t>
      </w:r>
      <w:r w:rsidR="000F3547">
        <w:rPr>
          <w:color w:val="000000" w:themeColor="text1"/>
        </w:rPr>
        <w:t xml:space="preserve"> </w:t>
      </w:r>
      <w:r w:rsidR="00CD28DC" w:rsidRPr="00B127E6">
        <w:rPr>
          <w:color w:val="000000" w:themeColor="text1"/>
        </w:rPr>
        <w:t>doing</w:t>
      </w:r>
      <w:r w:rsidR="000F3547">
        <w:rPr>
          <w:color w:val="000000" w:themeColor="text1"/>
        </w:rPr>
        <w:t xml:space="preserve"> </w:t>
      </w:r>
      <w:r w:rsidR="00CD28DC" w:rsidRPr="00B127E6">
        <w:rPr>
          <w:color w:val="000000" w:themeColor="text1"/>
        </w:rPr>
        <w:t>things.</w:t>
      </w:r>
      <w:r w:rsidR="000F3547">
        <w:rPr>
          <w:color w:val="000000" w:themeColor="text1"/>
        </w:rPr>
        <w:t xml:space="preserve"> </w:t>
      </w:r>
      <w:r w:rsidR="00CB1544" w:rsidRPr="00B127E6">
        <w:rPr>
          <w:color w:val="000000" w:themeColor="text1"/>
        </w:rPr>
        <w:t>To</w:t>
      </w:r>
      <w:r w:rsidR="000F3547">
        <w:rPr>
          <w:color w:val="000000" w:themeColor="text1"/>
        </w:rPr>
        <w:t xml:space="preserve"> </w:t>
      </w:r>
      <w:r w:rsidR="00CB1544" w:rsidRPr="00B127E6">
        <w:rPr>
          <w:color w:val="000000" w:themeColor="text1"/>
        </w:rPr>
        <w:t>learn</w:t>
      </w:r>
      <w:r w:rsidR="000F3547">
        <w:rPr>
          <w:color w:val="000000" w:themeColor="text1"/>
        </w:rPr>
        <w:t xml:space="preserve"> </w:t>
      </w:r>
      <w:r w:rsidR="00CB1544" w:rsidRPr="00B127E6">
        <w:rPr>
          <w:color w:val="000000" w:themeColor="text1"/>
        </w:rPr>
        <w:t>more</w:t>
      </w:r>
      <w:r w:rsidR="000F3547">
        <w:rPr>
          <w:color w:val="000000" w:themeColor="text1"/>
        </w:rPr>
        <w:t xml:space="preserve"> </w:t>
      </w:r>
      <w:r w:rsidR="00CB1544" w:rsidRPr="00B127E6">
        <w:rPr>
          <w:color w:val="000000" w:themeColor="text1"/>
        </w:rPr>
        <w:t>about</w:t>
      </w:r>
      <w:r w:rsidR="000F3547">
        <w:rPr>
          <w:color w:val="000000" w:themeColor="text1"/>
        </w:rPr>
        <w:t xml:space="preserve"> </w:t>
      </w:r>
      <w:r w:rsidR="00CB1544" w:rsidRPr="00B127E6">
        <w:rPr>
          <w:color w:val="000000" w:themeColor="text1"/>
        </w:rPr>
        <w:t>sustainment,</w:t>
      </w:r>
      <w:r w:rsidR="000F3547">
        <w:rPr>
          <w:color w:val="000000" w:themeColor="text1"/>
        </w:rPr>
        <w:t xml:space="preserve"> </w:t>
      </w:r>
      <w:r w:rsidR="00CB1544" w:rsidRPr="00B127E6">
        <w:rPr>
          <w:color w:val="000000" w:themeColor="text1"/>
        </w:rPr>
        <w:t>see</w:t>
      </w:r>
      <w:r w:rsidR="000F3547">
        <w:rPr>
          <w:color w:val="000000" w:themeColor="text1"/>
        </w:rPr>
        <w:t xml:space="preserve"> </w:t>
      </w:r>
      <w:r w:rsidR="00CB1544" w:rsidRPr="00B127E6">
        <w:rPr>
          <w:color w:val="000000" w:themeColor="text1"/>
        </w:rPr>
        <w:t>the</w:t>
      </w:r>
      <w:r w:rsidR="000F3547">
        <w:rPr>
          <w:color w:val="000000" w:themeColor="text1"/>
        </w:rPr>
        <w:t xml:space="preserve"> </w:t>
      </w:r>
      <w:r w:rsidR="00CB1544" w:rsidRPr="00B127E6">
        <w:rPr>
          <w:color w:val="000000" w:themeColor="text1"/>
        </w:rPr>
        <w:t>supplementary</w:t>
      </w:r>
      <w:r w:rsidR="000F3547">
        <w:rPr>
          <w:color w:val="000000" w:themeColor="text1"/>
        </w:rPr>
        <w:t xml:space="preserve"> </w:t>
      </w:r>
      <w:r>
        <w:rPr>
          <w:color w:val="000000" w:themeColor="text1"/>
        </w:rPr>
        <w:t>t</w:t>
      </w:r>
      <w:r w:rsidR="00A85E79" w:rsidRPr="00B127E6">
        <w:rPr>
          <w:color w:val="000000" w:themeColor="text1"/>
        </w:rPr>
        <w:t>raining</w:t>
      </w:r>
      <w:r w:rsidR="000F3547">
        <w:rPr>
          <w:color w:val="000000" w:themeColor="text1"/>
        </w:rPr>
        <w:t xml:space="preserve"> </w:t>
      </w:r>
      <w:r>
        <w:rPr>
          <w:color w:val="000000" w:themeColor="text1"/>
        </w:rPr>
        <w:t>w</w:t>
      </w:r>
      <w:r w:rsidR="00A85E79" w:rsidRPr="00B127E6">
        <w:rPr>
          <w:color w:val="000000" w:themeColor="text1"/>
        </w:rPr>
        <w:t>ebinar</w:t>
      </w:r>
      <w:r w:rsidR="000F3547">
        <w:rPr>
          <w:color w:val="000000" w:themeColor="text1"/>
        </w:rPr>
        <w:t xml:space="preserve"> </w:t>
      </w:r>
      <w:hyperlink r:id="rId65" w:history="1">
        <w:r w:rsidR="00554B91" w:rsidRPr="00686E1E">
          <w:rPr>
            <w:rStyle w:val="Hyperlink"/>
            <w:i/>
          </w:rPr>
          <w:t>Sustaining Pressure Ulcer Prevention Practices at Your Hospital</w:t>
        </w:r>
      </w:hyperlink>
      <w:r w:rsidR="00686E1E">
        <w:rPr>
          <w:i/>
        </w:rPr>
        <w:t xml:space="preserve"> </w:t>
      </w:r>
      <w:r w:rsidR="00686E1E" w:rsidRPr="00B127E6">
        <w:rPr>
          <w:color w:val="000000" w:themeColor="text1"/>
        </w:rPr>
        <w:t>and</w:t>
      </w:r>
      <w:r w:rsidR="00686E1E">
        <w:rPr>
          <w:color w:val="000000" w:themeColor="text1"/>
        </w:rPr>
        <w:t xml:space="preserve"> </w:t>
      </w:r>
      <w:r w:rsidR="00686E1E" w:rsidRPr="00B127E6">
        <w:rPr>
          <w:color w:val="000000" w:themeColor="text1"/>
        </w:rPr>
        <w:t>the</w:t>
      </w:r>
      <w:r w:rsidR="00686E1E">
        <w:rPr>
          <w:color w:val="000000" w:themeColor="text1"/>
        </w:rPr>
        <w:t xml:space="preserve"> </w:t>
      </w:r>
      <w:r w:rsidR="00686E1E" w:rsidRPr="00B127E6">
        <w:rPr>
          <w:color w:val="000000" w:themeColor="text1"/>
        </w:rPr>
        <w:t>Learning</w:t>
      </w:r>
      <w:r w:rsidR="00686E1E">
        <w:rPr>
          <w:color w:val="000000" w:themeColor="text1"/>
        </w:rPr>
        <w:t xml:space="preserve"> </w:t>
      </w:r>
      <w:r w:rsidR="00686E1E" w:rsidRPr="00B127E6">
        <w:rPr>
          <w:color w:val="000000" w:themeColor="text1"/>
        </w:rPr>
        <w:t>Network</w:t>
      </w:r>
      <w:r w:rsidR="00686E1E">
        <w:rPr>
          <w:color w:val="000000" w:themeColor="text1"/>
        </w:rPr>
        <w:t xml:space="preserve"> w</w:t>
      </w:r>
      <w:r w:rsidR="00686E1E" w:rsidRPr="00B127E6">
        <w:rPr>
          <w:color w:val="000000" w:themeColor="text1"/>
        </w:rPr>
        <w:t>ebinar</w:t>
      </w:r>
      <w:r w:rsidR="00686E1E">
        <w:rPr>
          <w:color w:val="000000" w:themeColor="text1"/>
        </w:rPr>
        <w:t xml:space="preserve"> </w:t>
      </w:r>
      <w:hyperlink r:id="rId66" w:anchor="Learning" w:history="1">
        <w:r w:rsidR="00686E1E" w:rsidRPr="00D909EC">
          <w:rPr>
            <w:rStyle w:val="Hyperlink"/>
            <w:i/>
          </w:rPr>
          <w:t>Sustainability</w:t>
        </w:r>
      </w:hyperlink>
      <w:r w:rsidR="00CB1544" w:rsidRPr="00B127E6">
        <w:rPr>
          <w:color w:val="000000" w:themeColor="text1"/>
        </w:rPr>
        <w:t>.</w:t>
      </w:r>
    </w:p>
    <w:p w14:paraId="1A32C6A9" w14:textId="3A603E52" w:rsidR="006D3851" w:rsidRPr="00F717EF" w:rsidRDefault="00CE3AD2" w:rsidP="00F717EF">
      <w:pPr>
        <w:pStyle w:val="Heading4"/>
        <w:rPr>
          <w:rFonts w:asciiTheme="minorHAnsi" w:hAnsiTheme="minorHAnsi"/>
          <w:sz w:val="28"/>
          <w:szCs w:val="28"/>
        </w:rPr>
      </w:pPr>
      <w:r w:rsidRPr="00F717EF">
        <w:rPr>
          <w:rFonts w:asciiTheme="minorHAnsi" w:hAnsiTheme="minorHAnsi"/>
          <w:sz w:val="28"/>
          <w:szCs w:val="28"/>
        </w:rPr>
        <w:t>Provide</w:t>
      </w:r>
      <w:r w:rsidR="000F3547" w:rsidRPr="00F717EF">
        <w:rPr>
          <w:rFonts w:asciiTheme="minorHAnsi" w:hAnsiTheme="minorHAnsi"/>
          <w:sz w:val="28"/>
          <w:szCs w:val="28"/>
        </w:rPr>
        <w:t xml:space="preserve"> </w:t>
      </w:r>
      <w:r w:rsidRPr="00F717EF">
        <w:rPr>
          <w:rFonts w:asciiTheme="minorHAnsi" w:hAnsiTheme="minorHAnsi"/>
          <w:sz w:val="28"/>
          <w:szCs w:val="28"/>
        </w:rPr>
        <w:t>Leadership</w:t>
      </w:r>
      <w:r w:rsidR="000F3547" w:rsidRPr="00F717EF">
        <w:rPr>
          <w:rFonts w:asciiTheme="minorHAnsi" w:hAnsiTheme="minorHAnsi"/>
          <w:sz w:val="28"/>
          <w:szCs w:val="28"/>
        </w:rPr>
        <w:t xml:space="preserve"> </w:t>
      </w:r>
      <w:r w:rsidRPr="00F717EF">
        <w:rPr>
          <w:rFonts w:asciiTheme="minorHAnsi" w:hAnsiTheme="minorHAnsi"/>
          <w:sz w:val="28"/>
          <w:szCs w:val="28"/>
        </w:rPr>
        <w:t>Support</w:t>
      </w:r>
      <w:r w:rsidR="000F3547" w:rsidRPr="00F717EF">
        <w:rPr>
          <w:rFonts w:asciiTheme="minorHAnsi" w:hAnsiTheme="minorHAnsi"/>
          <w:sz w:val="28"/>
          <w:szCs w:val="28"/>
        </w:rPr>
        <w:t xml:space="preserve"> </w:t>
      </w:r>
      <w:r w:rsidRPr="00F717EF">
        <w:rPr>
          <w:rFonts w:asciiTheme="minorHAnsi" w:hAnsiTheme="minorHAnsi"/>
          <w:sz w:val="28"/>
          <w:szCs w:val="28"/>
        </w:rPr>
        <w:t>Throughout</w:t>
      </w:r>
      <w:r w:rsidR="000F3547" w:rsidRPr="00F717EF">
        <w:rPr>
          <w:rFonts w:asciiTheme="minorHAnsi" w:hAnsiTheme="minorHAnsi"/>
          <w:sz w:val="28"/>
          <w:szCs w:val="28"/>
        </w:rPr>
        <w:t xml:space="preserve"> </w:t>
      </w:r>
      <w:r w:rsidR="009B6797" w:rsidRPr="00F717EF">
        <w:rPr>
          <w:rFonts w:asciiTheme="minorHAnsi" w:hAnsiTheme="minorHAnsi"/>
          <w:sz w:val="28"/>
          <w:szCs w:val="28"/>
        </w:rPr>
        <w:t>Your</w:t>
      </w:r>
      <w:r w:rsidR="000F3547" w:rsidRPr="00F717EF">
        <w:rPr>
          <w:rFonts w:asciiTheme="minorHAnsi" w:hAnsiTheme="minorHAnsi"/>
          <w:sz w:val="28"/>
          <w:szCs w:val="28"/>
        </w:rPr>
        <w:t xml:space="preserve"> </w:t>
      </w:r>
      <w:r w:rsidR="006E46F6" w:rsidRPr="00F717EF">
        <w:rPr>
          <w:rFonts w:asciiTheme="minorHAnsi" w:hAnsiTheme="minorHAnsi"/>
          <w:sz w:val="28"/>
          <w:szCs w:val="28"/>
        </w:rPr>
        <w:t>Pressure Injury</w:t>
      </w:r>
      <w:r w:rsidR="000F3547" w:rsidRPr="00F717EF">
        <w:rPr>
          <w:rFonts w:asciiTheme="minorHAnsi" w:hAnsiTheme="minorHAnsi"/>
          <w:sz w:val="28"/>
          <w:szCs w:val="28"/>
        </w:rPr>
        <w:t xml:space="preserve"> </w:t>
      </w:r>
      <w:r w:rsidRPr="00F717EF">
        <w:rPr>
          <w:rFonts w:asciiTheme="minorHAnsi" w:hAnsiTheme="minorHAnsi"/>
          <w:sz w:val="28"/>
          <w:szCs w:val="28"/>
        </w:rPr>
        <w:t>Prevention</w:t>
      </w:r>
      <w:r w:rsidR="000F3547" w:rsidRPr="00F717EF">
        <w:rPr>
          <w:rFonts w:asciiTheme="minorHAnsi" w:hAnsiTheme="minorHAnsi"/>
          <w:sz w:val="28"/>
          <w:szCs w:val="28"/>
        </w:rPr>
        <w:t xml:space="preserve"> </w:t>
      </w:r>
      <w:r w:rsidRPr="00F717EF">
        <w:rPr>
          <w:rFonts w:asciiTheme="minorHAnsi" w:hAnsiTheme="minorHAnsi"/>
          <w:sz w:val="28"/>
          <w:szCs w:val="28"/>
        </w:rPr>
        <w:t>Program</w:t>
      </w:r>
      <w:r w:rsidR="000F3547" w:rsidRPr="00F717EF">
        <w:rPr>
          <w:rFonts w:asciiTheme="minorHAnsi" w:hAnsiTheme="minorHAnsi"/>
          <w:sz w:val="28"/>
          <w:szCs w:val="28"/>
        </w:rPr>
        <w:t xml:space="preserve"> </w:t>
      </w:r>
    </w:p>
    <w:p w14:paraId="6546FCAC" w14:textId="50AE0C05" w:rsidR="006D3851" w:rsidRDefault="00FC4F35" w:rsidP="00CD28DC">
      <w:pPr>
        <w:tabs>
          <w:tab w:val="num" w:pos="720"/>
        </w:tabs>
      </w:pPr>
      <w:r>
        <w:t>T</w:t>
      </w:r>
      <w:r w:rsidR="00CE3AD2">
        <w:t>o</w:t>
      </w:r>
      <w:r w:rsidR="000F3547">
        <w:t xml:space="preserve"> </w:t>
      </w:r>
      <w:r w:rsidR="00CE3AD2">
        <w:t>sustain</w:t>
      </w:r>
      <w:r w:rsidR="000F3547">
        <w:t xml:space="preserve"> </w:t>
      </w:r>
      <w:r w:rsidR="00A56A6E">
        <w:t>the</w:t>
      </w:r>
      <w:r w:rsidR="000F3547">
        <w:t xml:space="preserve"> </w:t>
      </w:r>
      <w:r w:rsidR="00CE3AD2">
        <w:t>interventions,</w:t>
      </w:r>
      <w:r w:rsidR="000F3547">
        <w:t xml:space="preserve"> </w:t>
      </w:r>
      <w:r w:rsidR="00A56A6E">
        <w:t>hospital</w:t>
      </w:r>
      <w:r w:rsidR="000F3547">
        <w:t xml:space="preserve"> </w:t>
      </w:r>
      <w:r w:rsidR="00CE3AD2">
        <w:t>l</w:t>
      </w:r>
      <w:r w:rsidR="00CE3AD2" w:rsidRPr="00091C5B">
        <w:t>eadership</w:t>
      </w:r>
      <w:r w:rsidR="000F3547">
        <w:t xml:space="preserve"> </w:t>
      </w:r>
      <w:r w:rsidR="00A56A6E">
        <w:t>must</w:t>
      </w:r>
      <w:r w:rsidR="000F3547">
        <w:t xml:space="preserve"> </w:t>
      </w:r>
      <w:r w:rsidR="00A56A6E">
        <w:t>provide</w:t>
      </w:r>
      <w:r w:rsidR="000F3547">
        <w:t xml:space="preserve"> </w:t>
      </w:r>
      <w:r w:rsidR="00CE3AD2" w:rsidRPr="00091C5B">
        <w:t>support</w:t>
      </w:r>
      <w:r w:rsidR="000F3547">
        <w:t xml:space="preserve"> </w:t>
      </w:r>
      <w:r w:rsidR="00CE3AD2" w:rsidRPr="00091C5B">
        <w:t>from</w:t>
      </w:r>
      <w:r w:rsidR="000F3547">
        <w:t xml:space="preserve"> </w:t>
      </w:r>
      <w:r w:rsidR="00CE3AD2" w:rsidRPr="00091C5B">
        <w:t>project</w:t>
      </w:r>
      <w:r w:rsidR="000F3547">
        <w:t xml:space="preserve"> </w:t>
      </w:r>
      <w:r w:rsidR="00CE3AD2">
        <w:t>inception</w:t>
      </w:r>
      <w:r w:rsidR="000F3547">
        <w:t xml:space="preserve"> </w:t>
      </w:r>
      <w:r w:rsidR="00CE3AD2" w:rsidRPr="00091C5B">
        <w:t>through</w:t>
      </w:r>
      <w:r w:rsidR="000F3547">
        <w:t xml:space="preserve"> </w:t>
      </w:r>
      <w:r w:rsidR="00CE3AD2" w:rsidRPr="00091C5B">
        <w:t>implementation</w:t>
      </w:r>
      <w:r w:rsidR="000F3547">
        <w:t xml:space="preserve"> </w:t>
      </w:r>
      <w:r w:rsidR="00CE3AD2" w:rsidRPr="00091C5B">
        <w:t>and</w:t>
      </w:r>
      <w:r w:rsidR="000F3547">
        <w:t xml:space="preserve"> </w:t>
      </w:r>
      <w:r>
        <w:t>after</w:t>
      </w:r>
      <w:r w:rsidR="00CE3AD2" w:rsidRPr="00091C5B">
        <w:t>.</w:t>
      </w:r>
      <w:r w:rsidR="000F3547">
        <w:t xml:space="preserve"> </w:t>
      </w:r>
      <w:r w:rsidR="000C44AB">
        <w:t>Hospital</w:t>
      </w:r>
      <w:r w:rsidR="000F3547">
        <w:t xml:space="preserve"> </w:t>
      </w:r>
      <w:r w:rsidR="000C44AB">
        <w:t>leadership</w:t>
      </w:r>
      <w:r w:rsidR="000F3547">
        <w:t xml:space="preserve"> </w:t>
      </w:r>
      <w:r w:rsidR="000C44AB" w:rsidRPr="00BC0693">
        <w:t>must</w:t>
      </w:r>
      <w:r w:rsidR="000F3547">
        <w:t xml:space="preserve"> </w:t>
      </w:r>
      <w:r w:rsidR="000C44AB" w:rsidRPr="00BC0693">
        <w:t>assess</w:t>
      </w:r>
      <w:r w:rsidR="000F3547">
        <w:t xml:space="preserve"> </w:t>
      </w:r>
      <w:r w:rsidR="000C44AB" w:rsidRPr="00BC0693">
        <w:t>how</w:t>
      </w:r>
      <w:r w:rsidR="000F3547">
        <w:t xml:space="preserve"> </w:t>
      </w:r>
      <w:r w:rsidR="000C44AB" w:rsidRPr="00BC0693">
        <w:t>the</w:t>
      </w:r>
      <w:r w:rsidR="000F3547">
        <w:t xml:space="preserve"> </w:t>
      </w:r>
      <w:r w:rsidR="000C44AB" w:rsidRPr="00BC0693">
        <w:t>changes</w:t>
      </w:r>
      <w:r w:rsidR="000F3547">
        <w:t xml:space="preserve"> </w:t>
      </w:r>
      <w:r w:rsidR="000C44AB" w:rsidRPr="00BC0693">
        <w:t>are</w:t>
      </w:r>
      <w:r w:rsidR="000F3547">
        <w:t xml:space="preserve"> </w:t>
      </w:r>
      <w:r>
        <w:t>affec</w:t>
      </w:r>
      <w:r w:rsidR="000C44AB" w:rsidRPr="00BC0693">
        <w:t>ting</w:t>
      </w:r>
      <w:r w:rsidR="000F3547">
        <w:t xml:space="preserve"> </w:t>
      </w:r>
      <w:r w:rsidR="000C44AB" w:rsidRPr="00BC0693">
        <w:t>staff</w:t>
      </w:r>
      <w:r w:rsidR="000C44AB">
        <w:t>.</w:t>
      </w:r>
      <w:r w:rsidR="000F3547">
        <w:t xml:space="preserve"> </w:t>
      </w:r>
      <w:r w:rsidR="000C44AB">
        <w:t>A</w:t>
      </w:r>
      <w:r w:rsidR="000C44AB" w:rsidRPr="00BC0693">
        <w:t>re</w:t>
      </w:r>
      <w:r w:rsidR="000F3547">
        <w:t xml:space="preserve"> </w:t>
      </w:r>
      <w:r w:rsidR="000C44AB">
        <w:t>staff</w:t>
      </w:r>
      <w:r w:rsidR="000F3547">
        <w:t xml:space="preserve"> </w:t>
      </w:r>
      <w:r w:rsidR="000C44AB">
        <w:t>making</w:t>
      </w:r>
      <w:r w:rsidR="000F3547">
        <w:t xml:space="preserve"> </w:t>
      </w:r>
      <w:r w:rsidR="000C44AB" w:rsidRPr="00BC0693">
        <w:t>the</w:t>
      </w:r>
      <w:r w:rsidR="000F3547">
        <w:t xml:space="preserve"> </w:t>
      </w:r>
      <w:r w:rsidR="000C44AB" w:rsidRPr="00BC0693">
        <w:t>changes</w:t>
      </w:r>
      <w:r w:rsidR="000F3547">
        <w:t xml:space="preserve"> </w:t>
      </w:r>
      <w:r w:rsidR="000C44AB" w:rsidRPr="00BC0693">
        <w:t>as</w:t>
      </w:r>
      <w:r w:rsidR="000F3547">
        <w:t xml:space="preserve"> </w:t>
      </w:r>
      <w:r w:rsidR="000C44AB" w:rsidRPr="00BC0693">
        <w:t>intended?</w:t>
      </w:r>
      <w:r w:rsidR="000F3547">
        <w:t xml:space="preserve"> </w:t>
      </w:r>
      <w:r w:rsidR="000C44AB" w:rsidRPr="00BC0693">
        <w:t>If</w:t>
      </w:r>
      <w:r w:rsidR="000F3547">
        <w:t xml:space="preserve"> </w:t>
      </w:r>
      <w:r w:rsidR="000C44AB" w:rsidRPr="00BC0693">
        <w:t>not,</w:t>
      </w:r>
      <w:r w:rsidR="000F3547">
        <w:t xml:space="preserve"> </w:t>
      </w:r>
      <w:r w:rsidR="000C44AB" w:rsidRPr="00BC0693">
        <w:t>why</w:t>
      </w:r>
      <w:r w:rsidR="000F3547">
        <w:t xml:space="preserve"> </w:t>
      </w:r>
      <w:r w:rsidR="000C44AB" w:rsidRPr="00BC0693">
        <w:t>not?</w:t>
      </w:r>
      <w:r w:rsidR="000F3547">
        <w:t xml:space="preserve"> </w:t>
      </w:r>
      <w:r w:rsidR="000C44AB" w:rsidRPr="00BC0693">
        <w:t>What</w:t>
      </w:r>
      <w:r w:rsidR="000F3547">
        <w:t xml:space="preserve"> </w:t>
      </w:r>
      <w:r w:rsidR="000C44AB" w:rsidRPr="00BC0693">
        <w:t>barriers</w:t>
      </w:r>
      <w:r w:rsidR="000F3547">
        <w:t xml:space="preserve"> </w:t>
      </w:r>
      <w:r w:rsidR="000C44AB" w:rsidRPr="00BC0693">
        <w:t>are</w:t>
      </w:r>
      <w:r w:rsidR="000F3547">
        <w:t xml:space="preserve"> </w:t>
      </w:r>
      <w:r w:rsidR="000C44AB">
        <w:t>staff</w:t>
      </w:r>
      <w:r w:rsidR="000F3547">
        <w:t xml:space="preserve"> </w:t>
      </w:r>
      <w:r w:rsidR="000C44AB" w:rsidRPr="00BC0693">
        <w:t>encounter</w:t>
      </w:r>
      <w:r w:rsidR="000C44AB">
        <w:t>ing,</w:t>
      </w:r>
      <w:r w:rsidR="000F3547">
        <w:t xml:space="preserve"> </w:t>
      </w:r>
      <w:r w:rsidR="000C44AB" w:rsidRPr="00BC0693">
        <w:t>and</w:t>
      </w:r>
      <w:r w:rsidR="000F3547">
        <w:t xml:space="preserve"> </w:t>
      </w:r>
      <w:r w:rsidR="000C44AB" w:rsidRPr="00BC0693">
        <w:t>how</w:t>
      </w:r>
      <w:r w:rsidR="000F3547">
        <w:t xml:space="preserve"> </w:t>
      </w:r>
      <w:r w:rsidR="000C44AB" w:rsidRPr="00BC0693">
        <w:t>can</w:t>
      </w:r>
      <w:r w:rsidR="000F3547">
        <w:t xml:space="preserve"> </w:t>
      </w:r>
      <w:r w:rsidR="000C44AB" w:rsidRPr="00BC0693">
        <w:t>management</w:t>
      </w:r>
      <w:r w:rsidR="000F3547">
        <w:t xml:space="preserve"> </w:t>
      </w:r>
      <w:r w:rsidR="000C44AB" w:rsidRPr="00BC0693">
        <w:t>remove</w:t>
      </w:r>
      <w:r w:rsidR="000F3547">
        <w:t xml:space="preserve"> </w:t>
      </w:r>
      <w:r w:rsidR="000C44AB" w:rsidRPr="00BC0693">
        <w:t>th</w:t>
      </w:r>
      <w:r w:rsidR="000C44AB">
        <w:t>e</w:t>
      </w:r>
      <w:r w:rsidR="000C44AB" w:rsidRPr="00BC0693">
        <w:t>se</w:t>
      </w:r>
      <w:r w:rsidR="000F3547">
        <w:t xml:space="preserve"> </w:t>
      </w:r>
      <w:r w:rsidR="000C44AB" w:rsidRPr="00BC0693">
        <w:t>barriers?</w:t>
      </w:r>
      <w:r w:rsidR="000F3547">
        <w:t xml:space="preserve"> </w:t>
      </w:r>
    </w:p>
    <w:p w14:paraId="2871F23E" w14:textId="2FA9A917" w:rsidR="006D3851" w:rsidRPr="00F717EF" w:rsidRDefault="00441A77" w:rsidP="00F717EF">
      <w:pPr>
        <w:pStyle w:val="Heading4"/>
        <w:rPr>
          <w:rFonts w:asciiTheme="minorHAnsi" w:hAnsiTheme="minorHAnsi"/>
          <w:sz w:val="28"/>
          <w:szCs w:val="28"/>
        </w:rPr>
      </w:pPr>
      <w:r w:rsidRPr="00F717EF">
        <w:rPr>
          <w:rFonts w:asciiTheme="minorHAnsi" w:hAnsiTheme="minorHAnsi"/>
          <w:sz w:val="28"/>
          <w:szCs w:val="28"/>
        </w:rPr>
        <w:t>Communicate</w:t>
      </w:r>
      <w:r w:rsidR="000F3547" w:rsidRPr="00F717EF">
        <w:rPr>
          <w:rFonts w:asciiTheme="minorHAnsi" w:hAnsiTheme="minorHAnsi"/>
          <w:sz w:val="28"/>
          <w:szCs w:val="28"/>
        </w:rPr>
        <w:t xml:space="preserve"> </w:t>
      </w:r>
      <w:r w:rsidRPr="00F717EF">
        <w:rPr>
          <w:rFonts w:asciiTheme="minorHAnsi" w:hAnsiTheme="minorHAnsi"/>
          <w:sz w:val="28"/>
          <w:szCs w:val="28"/>
        </w:rPr>
        <w:t>Clearly</w:t>
      </w:r>
      <w:r w:rsidR="000F3547" w:rsidRPr="00F717EF">
        <w:rPr>
          <w:rFonts w:asciiTheme="minorHAnsi" w:hAnsiTheme="minorHAnsi"/>
          <w:sz w:val="28"/>
          <w:szCs w:val="28"/>
        </w:rPr>
        <w:t xml:space="preserve"> </w:t>
      </w:r>
    </w:p>
    <w:p w14:paraId="2968656D" w14:textId="1F2E2EFD" w:rsidR="006D3851" w:rsidRPr="00631171" w:rsidRDefault="00441A77" w:rsidP="00631171">
      <w:r>
        <w:t>Leaders</w:t>
      </w:r>
      <w:r w:rsidR="000F3547">
        <w:t xml:space="preserve"> </w:t>
      </w:r>
      <w:r>
        <w:t>and</w:t>
      </w:r>
      <w:r w:rsidR="000F3547">
        <w:t xml:space="preserve"> </w:t>
      </w:r>
      <w:r>
        <w:t>staff</w:t>
      </w:r>
      <w:r w:rsidR="000F3547">
        <w:t xml:space="preserve"> </w:t>
      </w:r>
      <w:r w:rsidRPr="00BC0693">
        <w:t>need</w:t>
      </w:r>
      <w:r w:rsidR="000F3547">
        <w:t xml:space="preserve"> </w:t>
      </w:r>
      <w:r w:rsidRPr="00BC0693">
        <w:t>to</w:t>
      </w:r>
      <w:r w:rsidR="000F3547">
        <w:t xml:space="preserve"> </w:t>
      </w:r>
      <w:r w:rsidRPr="00BC0693">
        <w:t>have</w:t>
      </w:r>
      <w:r w:rsidR="000F3547">
        <w:t xml:space="preserve"> </w:t>
      </w:r>
      <w:r w:rsidRPr="00BC0693">
        <w:t>a</w:t>
      </w:r>
      <w:r w:rsidR="000F3547">
        <w:t xml:space="preserve"> </w:t>
      </w:r>
      <w:r w:rsidRPr="00BC0693">
        <w:t>common</w:t>
      </w:r>
      <w:r w:rsidR="000F3547">
        <w:t xml:space="preserve"> </w:t>
      </w:r>
      <w:r w:rsidRPr="00BC0693">
        <w:t>vision</w:t>
      </w:r>
      <w:r w:rsidR="000F3547">
        <w:t xml:space="preserve"> </w:t>
      </w:r>
      <w:r>
        <w:t>of</w:t>
      </w:r>
      <w:r w:rsidR="000F3547">
        <w:t xml:space="preserve"> </w:t>
      </w:r>
      <w:r w:rsidRPr="00BC0693">
        <w:t>the</w:t>
      </w:r>
      <w:r w:rsidR="000F3547">
        <w:t xml:space="preserve"> </w:t>
      </w:r>
      <w:r w:rsidRPr="00BC0693">
        <w:t>change</w:t>
      </w:r>
      <w:r w:rsidR="000F3547">
        <w:t xml:space="preserve"> </w:t>
      </w:r>
      <w:r w:rsidRPr="00BC0693">
        <w:t>and</w:t>
      </w:r>
      <w:r w:rsidR="000F3547">
        <w:t xml:space="preserve"> </w:t>
      </w:r>
      <w:r w:rsidRPr="00BC0693">
        <w:t>how</w:t>
      </w:r>
      <w:r w:rsidR="000F3547">
        <w:t xml:space="preserve"> </w:t>
      </w:r>
      <w:r w:rsidRPr="00BC0693">
        <w:t>it</w:t>
      </w:r>
      <w:r w:rsidR="000F3547">
        <w:t xml:space="preserve"> </w:t>
      </w:r>
      <w:r w:rsidRPr="00BC0693">
        <w:t>will</w:t>
      </w:r>
      <w:r w:rsidR="000F3547">
        <w:t xml:space="preserve"> </w:t>
      </w:r>
      <w:r w:rsidRPr="00BC0693">
        <w:t>contribute</w:t>
      </w:r>
      <w:r w:rsidR="000F3547">
        <w:t xml:space="preserve"> </w:t>
      </w:r>
      <w:r w:rsidRPr="00BC0693">
        <w:t>to</w:t>
      </w:r>
      <w:r w:rsidR="000F3547">
        <w:t xml:space="preserve"> </w:t>
      </w:r>
      <w:r w:rsidRPr="00BC0693">
        <w:t>the</w:t>
      </w:r>
      <w:r w:rsidR="000F3547">
        <w:t xml:space="preserve"> </w:t>
      </w:r>
      <w:r w:rsidRPr="00BC0693">
        <w:t>overall</w:t>
      </w:r>
      <w:r w:rsidR="000F3547">
        <w:t xml:space="preserve"> </w:t>
      </w:r>
      <w:r w:rsidRPr="00BC0693">
        <w:t>goal.</w:t>
      </w:r>
      <w:r w:rsidR="000F3547">
        <w:t xml:space="preserve"> </w:t>
      </w:r>
      <w:r>
        <w:t>Make</w:t>
      </w:r>
      <w:r w:rsidR="000F3547">
        <w:t xml:space="preserve"> </w:t>
      </w:r>
      <w:r>
        <w:t>sure</w:t>
      </w:r>
      <w:r w:rsidR="000F3547">
        <w:t xml:space="preserve"> </w:t>
      </w:r>
      <w:r>
        <w:t>they</w:t>
      </w:r>
      <w:r w:rsidR="000F3547">
        <w:t xml:space="preserve"> </w:t>
      </w:r>
      <w:r w:rsidRPr="00BC0693">
        <w:t>understand</w:t>
      </w:r>
      <w:r w:rsidR="000F3547">
        <w:t xml:space="preserve"> </w:t>
      </w:r>
      <w:r w:rsidRPr="00BC0693">
        <w:t>what</w:t>
      </w:r>
      <w:r w:rsidR="000F3547">
        <w:t xml:space="preserve"> </w:t>
      </w:r>
      <w:r>
        <w:t>specific</w:t>
      </w:r>
      <w:r w:rsidR="000F3547">
        <w:t xml:space="preserve"> </w:t>
      </w:r>
      <w:r w:rsidRPr="00BC0693">
        <w:t>system</w:t>
      </w:r>
      <w:r>
        <w:t>s</w:t>
      </w:r>
      <w:r w:rsidR="000F3547">
        <w:t xml:space="preserve"> </w:t>
      </w:r>
      <w:r>
        <w:t>and</w:t>
      </w:r>
      <w:r w:rsidR="000F3547">
        <w:t xml:space="preserve"> </w:t>
      </w:r>
      <w:r w:rsidRPr="00BC0693">
        <w:t>processes</w:t>
      </w:r>
      <w:r w:rsidR="000F3547">
        <w:t xml:space="preserve"> </w:t>
      </w:r>
      <w:r w:rsidRPr="00631171">
        <w:t>will</w:t>
      </w:r>
      <w:r w:rsidR="000F3547" w:rsidRPr="00631171">
        <w:t xml:space="preserve"> </w:t>
      </w:r>
      <w:r w:rsidRPr="00631171">
        <w:t>change</w:t>
      </w:r>
      <w:r w:rsidR="000F3547" w:rsidRPr="00631171">
        <w:t xml:space="preserve"> </w:t>
      </w:r>
      <w:r w:rsidRPr="00631171">
        <w:t>(e.g.,</w:t>
      </w:r>
      <w:r w:rsidR="000F3547" w:rsidRPr="00631171">
        <w:t xml:space="preserve"> </w:t>
      </w:r>
      <w:r w:rsidRPr="00631171">
        <w:t>reminders</w:t>
      </w:r>
      <w:r w:rsidR="000F3547" w:rsidRPr="00631171">
        <w:t xml:space="preserve"> </w:t>
      </w:r>
      <w:r w:rsidRPr="00631171">
        <w:t>or</w:t>
      </w:r>
      <w:r w:rsidR="000F3547" w:rsidRPr="00631171">
        <w:t xml:space="preserve"> </w:t>
      </w:r>
      <w:r w:rsidRPr="00631171">
        <w:t>prompts</w:t>
      </w:r>
      <w:r w:rsidR="000F3547" w:rsidRPr="00631171">
        <w:t xml:space="preserve"> </w:t>
      </w:r>
      <w:r w:rsidRPr="00631171">
        <w:t>in</w:t>
      </w:r>
      <w:r w:rsidR="000F3547" w:rsidRPr="00631171">
        <w:t xml:space="preserve"> </w:t>
      </w:r>
      <w:r w:rsidRPr="00631171">
        <w:t>the</w:t>
      </w:r>
      <w:r w:rsidR="000F3547" w:rsidRPr="00631171">
        <w:t xml:space="preserve"> </w:t>
      </w:r>
      <w:r w:rsidRPr="00631171">
        <w:t>EHR</w:t>
      </w:r>
      <w:r w:rsidR="000F3547" w:rsidRPr="00631171">
        <w:t xml:space="preserve"> </w:t>
      </w:r>
      <w:r w:rsidRPr="00631171">
        <w:t>to</w:t>
      </w:r>
      <w:r w:rsidR="000F3547" w:rsidRPr="00631171">
        <w:t xml:space="preserve"> </w:t>
      </w:r>
      <w:r w:rsidRPr="00631171">
        <w:t>conduct</w:t>
      </w:r>
      <w:r w:rsidR="000F3547" w:rsidRPr="00631171">
        <w:t xml:space="preserve"> </w:t>
      </w:r>
      <w:r w:rsidR="002409EE">
        <w:t xml:space="preserve">pressure injury </w:t>
      </w:r>
      <w:r w:rsidRPr="00631171">
        <w:t>risk</w:t>
      </w:r>
      <w:r w:rsidR="000F3547" w:rsidRPr="00631171">
        <w:t xml:space="preserve"> </w:t>
      </w:r>
      <w:r w:rsidRPr="00631171">
        <w:t>assessment</w:t>
      </w:r>
      <w:r w:rsidR="000F3547" w:rsidRPr="00631171">
        <w:t xml:space="preserve"> </w:t>
      </w:r>
      <w:r w:rsidRPr="00631171">
        <w:t>within</w:t>
      </w:r>
      <w:r w:rsidR="000F3547" w:rsidRPr="00631171">
        <w:t xml:space="preserve"> </w:t>
      </w:r>
      <w:r w:rsidRPr="00631171">
        <w:t>a</w:t>
      </w:r>
      <w:r w:rsidR="000F3547" w:rsidRPr="00631171">
        <w:t xml:space="preserve"> </w:t>
      </w:r>
      <w:r w:rsidRPr="00631171">
        <w:t>certain</w:t>
      </w:r>
      <w:r w:rsidR="000F3547" w:rsidRPr="00631171">
        <w:t xml:space="preserve"> </w:t>
      </w:r>
      <w:r w:rsidRPr="00631171">
        <w:t>time)</w:t>
      </w:r>
      <w:r w:rsidR="000F3547" w:rsidRPr="00631171">
        <w:t xml:space="preserve"> </w:t>
      </w:r>
      <w:r w:rsidRPr="00631171">
        <w:t>and</w:t>
      </w:r>
      <w:r w:rsidR="000F3547" w:rsidRPr="00631171">
        <w:t xml:space="preserve"> </w:t>
      </w:r>
      <w:r w:rsidRPr="00631171">
        <w:t>who</w:t>
      </w:r>
      <w:r w:rsidR="000F3547" w:rsidRPr="00631171">
        <w:t xml:space="preserve"> </w:t>
      </w:r>
      <w:r w:rsidRPr="00631171">
        <w:t>will</w:t>
      </w:r>
      <w:r w:rsidR="000F3547" w:rsidRPr="00631171">
        <w:t xml:space="preserve"> </w:t>
      </w:r>
      <w:r w:rsidRPr="00631171">
        <w:t>carry</w:t>
      </w:r>
      <w:r w:rsidR="000F3547" w:rsidRPr="00631171">
        <w:t xml:space="preserve"> </w:t>
      </w:r>
      <w:r w:rsidRPr="00631171">
        <w:t>out</w:t>
      </w:r>
      <w:r w:rsidR="000F3547" w:rsidRPr="00631171">
        <w:t xml:space="preserve"> </w:t>
      </w:r>
      <w:r w:rsidRPr="00631171">
        <w:t>these</w:t>
      </w:r>
      <w:r w:rsidR="000F3547" w:rsidRPr="00631171">
        <w:t xml:space="preserve"> </w:t>
      </w:r>
      <w:r w:rsidRPr="00631171">
        <w:t>actions.</w:t>
      </w:r>
      <w:r w:rsidR="000F3547" w:rsidRPr="00631171">
        <w:t xml:space="preserve"> </w:t>
      </w:r>
      <w:r w:rsidR="0003496D" w:rsidRPr="00631171">
        <w:t>Communication</w:t>
      </w:r>
      <w:r w:rsidR="000F3547" w:rsidRPr="00631171">
        <w:t xml:space="preserve"> </w:t>
      </w:r>
      <w:r w:rsidR="0003496D" w:rsidRPr="00631171">
        <w:t>channels</w:t>
      </w:r>
      <w:r w:rsidR="000F3547" w:rsidRPr="00631171">
        <w:t xml:space="preserve"> </w:t>
      </w:r>
      <w:r w:rsidR="0003496D" w:rsidRPr="00631171">
        <w:t>created</w:t>
      </w:r>
      <w:r w:rsidR="000F3547" w:rsidRPr="00631171">
        <w:t xml:space="preserve"> </w:t>
      </w:r>
      <w:r w:rsidR="0003496D" w:rsidRPr="00631171">
        <w:t>or</w:t>
      </w:r>
      <w:r w:rsidR="000F3547" w:rsidRPr="00631171">
        <w:t xml:space="preserve"> </w:t>
      </w:r>
      <w:r w:rsidR="0003496D" w:rsidRPr="00631171">
        <w:t>reinforced</w:t>
      </w:r>
      <w:r w:rsidR="000F3547" w:rsidRPr="00631171">
        <w:t xml:space="preserve"> </w:t>
      </w:r>
      <w:r w:rsidR="00D73A99" w:rsidRPr="00631171">
        <w:t>during</w:t>
      </w:r>
      <w:r w:rsidR="000F3547" w:rsidRPr="00631171">
        <w:t xml:space="preserve"> </w:t>
      </w:r>
      <w:r w:rsidR="00D73A99" w:rsidRPr="00631171">
        <w:t>the</w:t>
      </w:r>
      <w:r w:rsidR="000F3547" w:rsidRPr="00631171">
        <w:t xml:space="preserve"> </w:t>
      </w:r>
      <w:r w:rsidR="00D02217">
        <w:t xml:space="preserve">Pressure Injury </w:t>
      </w:r>
      <w:r w:rsidR="00D73A99" w:rsidRPr="00631171">
        <w:t>Prevention</w:t>
      </w:r>
      <w:r w:rsidR="000F3547" w:rsidRPr="00631171">
        <w:t xml:space="preserve"> </w:t>
      </w:r>
      <w:r w:rsidR="00D73A99" w:rsidRPr="00631171">
        <w:t>Program</w:t>
      </w:r>
      <w:r w:rsidR="000F3547" w:rsidRPr="00631171">
        <w:t xml:space="preserve"> </w:t>
      </w:r>
      <w:r w:rsidR="0003496D" w:rsidRPr="00631171">
        <w:t>should</w:t>
      </w:r>
      <w:r w:rsidR="000F3547" w:rsidRPr="00631171">
        <w:t xml:space="preserve"> </w:t>
      </w:r>
      <w:r w:rsidR="0003496D" w:rsidRPr="00631171">
        <w:t>continue</w:t>
      </w:r>
      <w:r w:rsidR="000F3547" w:rsidRPr="00631171">
        <w:t xml:space="preserve"> </w:t>
      </w:r>
      <w:r w:rsidR="0003496D" w:rsidRPr="00631171">
        <w:t>throughout</w:t>
      </w:r>
      <w:r w:rsidR="000F3547" w:rsidRPr="00631171">
        <w:t xml:space="preserve"> </w:t>
      </w:r>
      <w:r w:rsidR="0003496D" w:rsidRPr="00631171">
        <w:t>the</w:t>
      </w:r>
      <w:r w:rsidR="000F3547" w:rsidRPr="00631171">
        <w:t xml:space="preserve"> </w:t>
      </w:r>
      <w:r w:rsidR="0003496D" w:rsidRPr="00631171">
        <w:t>Sustainment</w:t>
      </w:r>
      <w:r w:rsidR="000F3547" w:rsidRPr="00631171">
        <w:t xml:space="preserve"> </w:t>
      </w:r>
      <w:r w:rsidR="0003496D" w:rsidRPr="00631171">
        <w:t>Phase.</w:t>
      </w:r>
    </w:p>
    <w:p w14:paraId="37DE5585" w14:textId="533EF944" w:rsidR="006D3851" w:rsidRPr="00F717EF" w:rsidRDefault="00EC3471" w:rsidP="00F717EF">
      <w:pPr>
        <w:pStyle w:val="Heading4"/>
        <w:rPr>
          <w:rFonts w:asciiTheme="minorHAnsi" w:hAnsiTheme="minorHAnsi"/>
          <w:sz w:val="28"/>
          <w:szCs w:val="28"/>
        </w:rPr>
      </w:pPr>
      <w:r w:rsidRPr="00F717EF">
        <w:rPr>
          <w:rFonts w:asciiTheme="minorHAnsi" w:hAnsiTheme="minorHAnsi"/>
          <w:sz w:val="28"/>
          <w:szCs w:val="28"/>
        </w:rPr>
        <w:t>Track</w:t>
      </w:r>
      <w:r w:rsidR="000F3547" w:rsidRPr="00F717EF">
        <w:rPr>
          <w:rFonts w:asciiTheme="minorHAnsi" w:hAnsiTheme="minorHAnsi"/>
          <w:sz w:val="28"/>
          <w:szCs w:val="28"/>
        </w:rPr>
        <w:t xml:space="preserve"> </w:t>
      </w:r>
      <w:r w:rsidRPr="00F717EF">
        <w:rPr>
          <w:rFonts w:asciiTheme="minorHAnsi" w:hAnsiTheme="minorHAnsi"/>
          <w:sz w:val="28"/>
          <w:szCs w:val="28"/>
        </w:rPr>
        <w:t>Performance</w:t>
      </w:r>
    </w:p>
    <w:p w14:paraId="3B28D779" w14:textId="77777777" w:rsidR="00631171" w:rsidRDefault="00D73A99" w:rsidP="00956E34">
      <w:r w:rsidRPr="00B127E6">
        <w:t>The</w:t>
      </w:r>
      <w:r w:rsidR="000F3547">
        <w:t xml:space="preserve"> </w:t>
      </w:r>
      <w:r w:rsidRPr="00B127E6">
        <w:t>Implementation</w:t>
      </w:r>
      <w:r w:rsidR="000F3547">
        <w:t xml:space="preserve"> </w:t>
      </w:r>
      <w:r w:rsidRPr="00B127E6">
        <w:t>Team</w:t>
      </w:r>
      <w:r w:rsidR="000F3547">
        <w:t xml:space="preserve"> </w:t>
      </w:r>
      <w:r w:rsidR="00812D19" w:rsidRPr="00B127E6">
        <w:t>should</w:t>
      </w:r>
      <w:r w:rsidR="000F3547">
        <w:t xml:space="preserve"> </w:t>
      </w:r>
      <w:r w:rsidR="00812D19" w:rsidRPr="00B127E6">
        <w:t>assess</w:t>
      </w:r>
      <w:r w:rsidR="000F3547">
        <w:t xml:space="preserve"> </w:t>
      </w:r>
      <w:r w:rsidR="00812D19" w:rsidRPr="00B127E6">
        <w:t>the</w:t>
      </w:r>
      <w:r w:rsidR="000F3547">
        <w:t xml:space="preserve"> </w:t>
      </w:r>
      <w:r w:rsidR="00812D19" w:rsidRPr="00B127E6">
        <w:t>extent</w:t>
      </w:r>
      <w:r w:rsidR="000F3547">
        <w:t xml:space="preserve"> </w:t>
      </w:r>
      <w:r w:rsidR="00812D19" w:rsidRPr="00B127E6">
        <w:t>to</w:t>
      </w:r>
      <w:r w:rsidR="000F3547">
        <w:t xml:space="preserve"> </w:t>
      </w:r>
      <w:r w:rsidR="00812D19" w:rsidRPr="00B127E6">
        <w:t>which</w:t>
      </w:r>
      <w:r w:rsidR="000F3547">
        <w:t xml:space="preserve"> </w:t>
      </w:r>
      <w:r w:rsidR="00812D19" w:rsidRPr="00B127E6">
        <w:t>organizational</w:t>
      </w:r>
      <w:r w:rsidR="000F3547">
        <w:t xml:space="preserve"> </w:t>
      </w:r>
      <w:r w:rsidR="00812D19" w:rsidRPr="00B127E6">
        <w:t>structures</w:t>
      </w:r>
      <w:r w:rsidR="000F3547">
        <w:t xml:space="preserve"> </w:t>
      </w:r>
      <w:r w:rsidR="00812D19" w:rsidRPr="00B127E6">
        <w:t>and</w:t>
      </w:r>
      <w:r w:rsidR="000F3547">
        <w:t xml:space="preserve"> </w:t>
      </w:r>
      <w:r w:rsidR="00812D19" w:rsidRPr="00B127E6">
        <w:t>routines</w:t>
      </w:r>
      <w:r w:rsidR="000F3547">
        <w:t xml:space="preserve"> </w:t>
      </w:r>
      <w:r w:rsidR="00812D19" w:rsidRPr="00B127E6">
        <w:t>have</w:t>
      </w:r>
      <w:r w:rsidR="000F3547">
        <w:t xml:space="preserve"> </w:t>
      </w:r>
      <w:r w:rsidR="00812D19" w:rsidRPr="00B127E6">
        <w:t>changes</w:t>
      </w:r>
      <w:r w:rsidR="000F3547">
        <w:t xml:space="preserve"> </w:t>
      </w:r>
      <w:r w:rsidR="00812D19" w:rsidRPr="00B127E6">
        <w:t>and</w:t>
      </w:r>
      <w:r w:rsidR="000F3547">
        <w:t xml:space="preserve"> </w:t>
      </w:r>
      <w:r w:rsidR="00812D19" w:rsidRPr="00B127E6">
        <w:t>if</w:t>
      </w:r>
      <w:r w:rsidR="000F3547">
        <w:t xml:space="preserve"> </w:t>
      </w:r>
      <w:r w:rsidR="00812D19" w:rsidRPr="00B127E6">
        <w:t>old</w:t>
      </w:r>
      <w:r w:rsidR="000F3547">
        <w:t xml:space="preserve"> </w:t>
      </w:r>
      <w:r w:rsidR="00812D19" w:rsidRPr="00B127E6">
        <w:t>behaviors</w:t>
      </w:r>
      <w:r w:rsidR="000F3547">
        <w:t xml:space="preserve"> </w:t>
      </w:r>
      <w:r w:rsidR="00812D19" w:rsidRPr="00B127E6">
        <w:t>are</w:t>
      </w:r>
      <w:r w:rsidR="000F3547">
        <w:t xml:space="preserve"> </w:t>
      </w:r>
      <w:r w:rsidR="00812D19" w:rsidRPr="00B127E6">
        <w:t>resurfacing.</w:t>
      </w:r>
      <w:r w:rsidR="000F3547">
        <w:t xml:space="preserve"> </w:t>
      </w:r>
      <w:r w:rsidR="00152568" w:rsidRPr="00B127E6">
        <w:t>They</w:t>
      </w:r>
      <w:r w:rsidR="000F3547">
        <w:t xml:space="preserve"> </w:t>
      </w:r>
      <w:r w:rsidR="00152568" w:rsidRPr="00B127E6">
        <w:t>should</w:t>
      </w:r>
      <w:r w:rsidR="000F3547">
        <w:t xml:space="preserve"> </w:t>
      </w:r>
      <w:r w:rsidR="00152568" w:rsidRPr="00B127E6">
        <w:t>e</w:t>
      </w:r>
      <w:r w:rsidR="00CE3AD2" w:rsidRPr="00B127E6">
        <w:t>valuate</w:t>
      </w:r>
      <w:r w:rsidR="000F3547">
        <w:t xml:space="preserve"> </w:t>
      </w:r>
      <w:r w:rsidR="0058483E" w:rsidRPr="00B127E6">
        <w:t>performance</w:t>
      </w:r>
      <w:r w:rsidR="000F3547">
        <w:t xml:space="preserve"> </w:t>
      </w:r>
      <w:r w:rsidR="0058483E" w:rsidRPr="00B127E6">
        <w:t>at</w:t>
      </w:r>
      <w:r w:rsidR="000F3547">
        <w:t xml:space="preserve"> </w:t>
      </w:r>
      <w:r w:rsidR="00953360" w:rsidRPr="00B127E6">
        <w:t>both</w:t>
      </w:r>
      <w:r w:rsidR="000F3547">
        <w:t xml:space="preserve"> </w:t>
      </w:r>
      <w:r w:rsidR="00C53DE3" w:rsidRPr="00B127E6">
        <w:t>an</w:t>
      </w:r>
      <w:r w:rsidR="000F3547">
        <w:t xml:space="preserve"> </w:t>
      </w:r>
      <w:r w:rsidR="00C53DE3" w:rsidRPr="00B127E6">
        <w:t>intervention</w:t>
      </w:r>
      <w:r w:rsidR="000F3547">
        <w:t xml:space="preserve"> </w:t>
      </w:r>
      <w:r w:rsidR="00C53DE3" w:rsidRPr="00B127E6">
        <w:t>level</w:t>
      </w:r>
      <w:r w:rsidR="000F3547">
        <w:t xml:space="preserve"> </w:t>
      </w:r>
      <w:r w:rsidR="00C53DE3" w:rsidRPr="00B127E6">
        <w:t>and</w:t>
      </w:r>
      <w:r w:rsidR="000F3547">
        <w:t xml:space="preserve"> </w:t>
      </w:r>
      <w:r w:rsidR="00953360" w:rsidRPr="00B127E6">
        <w:t>an</w:t>
      </w:r>
      <w:r w:rsidR="000F3547">
        <w:t xml:space="preserve"> </w:t>
      </w:r>
      <w:r w:rsidR="00953360" w:rsidRPr="00B127E6">
        <w:t>outcome</w:t>
      </w:r>
      <w:r w:rsidR="000F3547">
        <w:t xml:space="preserve"> </w:t>
      </w:r>
      <w:r w:rsidR="00953360" w:rsidRPr="00B127E6">
        <w:t>level</w:t>
      </w:r>
      <w:r w:rsidR="000F3547">
        <w:t xml:space="preserve"> </w:t>
      </w:r>
      <w:r w:rsidR="0003496D" w:rsidRPr="00B127E6">
        <w:t>at</w:t>
      </w:r>
      <w:r w:rsidR="000F3547">
        <w:t xml:space="preserve"> </w:t>
      </w:r>
      <w:r w:rsidR="0003496D" w:rsidRPr="00B127E6">
        <w:t>least</w:t>
      </w:r>
      <w:r w:rsidR="000F3547">
        <w:t xml:space="preserve"> </w:t>
      </w:r>
      <w:r w:rsidR="0003496D" w:rsidRPr="00B127E6">
        <w:t>quarterly.</w:t>
      </w:r>
      <w:r w:rsidR="000F3547">
        <w:t xml:space="preserve"> </w:t>
      </w:r>
      <w:r w:rsidR="00EC3471" w:rsidRPr="00B127E6">
        <w:t>Se</w:t>
      </w:r>
      <w:r w:rsidR="00CD28DC" w:rsidRPr="00B127E6">
        <w:t>nior-level</w:t>
      </w:r>
      <w:r w:rsidR="000F3547">
        <w:t xml:space="preserve"> </w:t>
      </w:r>
      <w:r w:rsidR="0058483E" w:rsidRPr="00B127E6">
        <w:t>staff</w:t>
      </w:r>
      <w:r w:rsidR="000F3547">
        <w:t xml:space="preserve"> </w:t>
      </w:r>
      <w:r w:rsidR="0058483E" w:rsidRPr="00B127E6">
        <w:t>should</w:t>
      </w:r>
      <w:r w:rsidR="000F3547">
        <w:t xml:space="preserve"> </w:t>
      </w:r>
      <w:r w:rsidR="0058483E" w:rsidRPr="00B127E6">
        <w:t>be</w:t>
      </w:r>
      <w:r w:rsidR="000F3547">
        <w:t xml:space="preserve"> </w:t>
      </w:r>
      <w:r w:rsidR="0058483E" w:rsidRPr="00B127E6">
        <w:t>responsible</w:t>
      </w:r>
      <w:r w:rsidR="000F3547">
        <w:t xml:space="preserve"> </w:t>
      </w:r>
      <w:r w:rsidR="00CD28DC" w:rsidRPr="00B127E6">
        <w:t>for</w:t>
      </w:r>
      <w:r w:rsidR="000F3547">
        <w:t xml:space="preserve"> </w:t>
      </w:r>
      <w:r w:rsidR="00CE3AD2" w:rsidRPr="00B127E6">
        <w:t>sustaining</w:t>
      </w:r>
      <w:r w:rsidR="000F3547">
        <w:t xml:space="preserve"> </w:t>
      </w:r>
      <w:r w:rsidR="00CD28DC" w:rsidRPr="00B127E6">
        <w:t>gains</w:t>
      </w:r>
      <w:r w:rsidR="000F3547">
        <w:t xml:space="preserve"> </w:t>
      </w:r>
      <w:r w:rsidR="00CD28DC" w:rsidRPr="00B127E6">
        <w:t>and</w:t>
      </w:r>
      <w:r w:rsidR="000F3547">
        <w:t xml:space="preserve"> </w:t>
      </w:r>
      <w:r w:rsidR="00CD28DC" w:rsidRPr="00B127E6">
        <w:t>reviewing</w:t>
      </w:r>
      <w:r w:rsidR="000F3547">
        <w:t xml:space="preserve"> </w:t>
      </w:r>
      <w:r w:rsidR="00CD28DC" w:rsidRPr="00B127E6">
        <w:t>intervention-level</w:t>
      </w:r>
      <w:r w:rsidR="000F3547">
        <w:t xml:space="preserve"> </w:t>
      </w:r>
      <w:r w:rsidR="00CD28DC" w:rsidRPr="00B127E6">
        <w:t>performance</w:t>
      </w:r>
      <w:r w:rsidR="000F3547">
        <w:t xml:space="preserve"> </w:t>
      </w:r>
      <w:r w:rsidR="00CD28DC" w:rsidRPr="00B127E6">
        <w:t>monthly</w:t>
      </w:r>
      <w:r w:rsidR="000F3547">
        <w:t xml:space="preserve"> </w:t>
      </w:r>
      <w:r w:rsidR="00CD28DC" w:rsidRPr="00B127E6">
        <w:t>in</w:t>
      </w:r>
      <w:r w:rsidR="000F3547">
        <w:t xml:space="preserve"> </w:t>
      </w:r>
      <w:r w:rsidR="00CD28DC" w:rsidRPr="00B127E6">
        <w:t>a</w:t>
      </w:r>
      <w:r w:rsidR="000F3547">
        <w:t xml:space="preserve"> </w:t>
      </w:r>
      <w:r w:rsidR="00CD28DC" w:rsidRPr="00B127E6">
        <w:t>structured</w:t>
      </w:r>
      <w:r w:rsidR="000F3547">
        <w:t xml:space="preserve"> </w:t>
      </w:r>
      <w:r w:rsidR="00CD28DC" w:rsidRPr="00B127E6">
        <w:t>reporting</w:t>
      </w:r>
      <w:r w:rsidR="000F3547">
        <w:t xml:space="preserve"> </w:t>
      </w:r>
      <w:r w:rsidR="00CD28DC" w:rsidRPr="00B127E6">
        <w:t>format</w:t>
      </w:r>
      <w:r w:rsidR="000F3547">
        <w:t xml:space="preserve"> </w:t>
      </w:r>
      <w:r w:rsidR="00CD28DC" w:rsidRPr="00B127E6">
        <w:t>(e.g.,</w:t>
      </w:r>
      <w:r w:rsidR="000F3547">
        <w:t xml:space="preserve"> </w:t>
      </w:r>
      <w:r w:rsidR="00CD28DC" w:rsidRPr="00B127E6">
        <w:t>an</w:t>
      </w:r>
      <w:r w:rsidR="000F3547">
        <w:t xml:space="preserve"> </w:t>
      </w:r>
      <w:r w:rsidR="00CD28DC" w:rsidRPr="00B127E6">
        <w:t>organizational</w:t>
      </w:r>
      <w:r w:rsidR="000F3547">
        <w:t xml:space="preserve"> </w:t>
      </w:r>
      <w:r w:rsidR="00CD28DC" w:rsidRPr="00B127E6">
        <w:t>scorecard).</w:t>
      </w:r>
      <w:r w:rsidR="000F3547">
        <w:t xml:space="preserve"> </w:t>
      </w:r>
    </w:p>
    <w:p w14:paraId="1391CFAC" w14:textId="3830124C" w:rsidR="0058483E" w:rsidRPr="00B127E6" w:rsidRDefault="00B050CB" w:rsidP="00A45BE8">
      <w:pPr>
        <w:spacing w:before="240"/>
      </w:pPr>
      <w:r w:rsidRPr="00B127E6">
        <w:t>To</w:t>
      </w:r>
      <w:r w:rsidR="000F3547">
        <w:t xml:space="preserve"> </w:t>
      </w:r>
      <w:r w:rsidRPr="00B127E6">
        <w:t>learn</w:t>
      </w:r>
      <w:r w:rsidR="000F3547">
        <w:t xml:space="preserve"> </w:t>
      </w:r>
      <w:r w:rsidRPr="00B127E6">
        <w:t>more</w:t>
      </w:r>
      <w:r w:rsidR="000F3547">
        <w:t xml:space="preserve"> </w:t>
      </w:r>
      <w:r w:rsidRPr="00B127E6">
        <w:t>about</w:t>
      </w:r>
      <w:r w:rsidR="000F3547">
        <w:t xml:space="preserve"> </w:t>
      </w:r>
      <w:r w:rsidRPr="00B127E6">
        <w:t>measurement,</w:t>
      </w:r>
      <w:r w:rsidR="000F3547">
        <w:t xml:space="preserve"> </w:t>
      </w:r>
      <w:r w:rsidR="003619EF" w:rsidRPr="00F72647">
        <w:t>see</w:t>
      </w:r>
      <w:r w:rsidR="003619EF">
        <w:t xml:space="preserve"> </w:t>
      </w:r>
      <w:r w:rsidR="003619EF" w:rsidRPr="00F72647">
        <w:t>the</w:t>
      </w:r>
      <w:r w:rsidR="003619EF">
        <w:t xml:space="preserve"> </w:t>
      </w:r>
      <w:r w:rsidR="003619EF" w:rsidRPr="00F72647">
        <w:t>supplementary</w:t>
      </w:r>
      <w:r w:rsidR="003619EF">
        <w:t xml:space="preserve"> t</w:t>
      </w:r>
      <w:r w:rsidR="003619EF" w:rsidRPr="00F72647">
        <w:t>raining</w:t>
      </w:r>
      <w:r w:rsidR="003619EF">
        <w:t xml:space="preserve"> w</w:t>
      </w:r>
      <w:r w:rsidR="003619EF" w:rsidRPr="00F72647">
        <w:t>ebinar</w:t>
      </w:r>
      <w:r w:rsidR="003619EF">
        <w:t xml:space="preserve">s </w:t>
      </w:r>
      <w:hyperlink r:id="rId67" w:history="1">
        <w:r w:rsidR="003619EF" w:rsidRPr="00686E1E">
          <w:rPr>
            <w:rStyle w:val="Hyperlink"/>
            <w:i/>
          </w:rPr>
          <w:t>Wound Classification</w:t>
        </w:r>
      </w:hyperlink>
      <w:r w:rsidR="003619EF" w:rsidRPr="0018222C" w:rsidDel="00797AEE">
        <w:rPr>
          <w:i/>
          <w:color w:val="000000" w:themeColor="text1"/>
        </w:rPr>
        <w:t xml:space="preserve"> </w:t>
      </w:r>
      <w:r w:rsidR="003619EF" w:rsidRPr="0018222C">
        <w:rPr>
          <w:color w:val="000000" w:themeColor="text1"/>
        </w:rPr>
        <w:t xml:space="preserve">and </w:t>
      </w:r>
      <w:hyperlink r:id="rId68" w:history="1">
        <w:r w:rsidR="003619EF" w:rsidRPr="00686E1E">
          <w:rPr>
            <w:rStyle w:val="Hyperlink"/>
            <w:i/>
          </w:rPr>
          <w:t>Measuring Pressure Ulcer Rates and Prevention Practices</w:t>
        </w:r>
      </w:hyperlink>
      <w:r w:rsidR="003619EF" w:rsidRPr="0018222C">
        <w:rPr>
          <w:i/>
          <w:color w:val="000000" w:themeColor="text1"/>
        </w:rPr>
        <w:t xml:space="preserve"> </w:t>
      </w:r>
      <w:r w:rsidR="003619EF" w:rsidRPr="00F72647">
        <w:t>and</w:t>
      </w:r>
      <w:r w:rsidR="003619EF">
        <w:t xml:space="preserve"> </w:t>
      </w:r>
      <w:r w:rsidR="003619EF" w:rsidRPr="00F72647">
        <w:t>the</w:t>
      </w:r>
      <w:r w:rsidR="003619EF">
        <w:t xml:space="preserve"> </w:t>
      </w:r>
      <w:r w:rsidR="003619EF" w:rsidRPr="00F72647">
        <w:t>Learning</w:t>
      </w:r>
      <w:r w:rsidR="003619EF">
        <w:t xml:space="preserve"> </w:t>
      </w:r>
      <w:r w:rsidR="003619EF" w:rsidRPr="00F72647">
        <w:t>Network</w:t>
      </w:r>
      <w:r w:rsidR="003619EF">
        <w:t xml:space="preserve"> webinar </w:t>
      </w:r>
      <w:hyperlink r:id="rId69" w:anchor="Learning" w:history="1">
        <w:r w:rsidR="003619EF" w:rsidRPr="00686E1E">
          <w:rPr>
            <w:rStyle w:val="Hyperlink"/>
            <w:i/>
          </w:rPr>
          <w:t>Measurement</w:t>
        </w:r>
      </w:hyperlink>
      <w:r w:rsidR="00880E23" w:rsidRPr="00B127E6">
        <w:rPr>
          <w:rStyle w:val="normaltextrun"/>
          <w:color w:val="000000" w:themeColor="text1"/>
        </w:rPr>
        <w:t>.</w:t>
      </w:r>
    </w:p>
    <w:p w14:paraId="3E625335" w14:textId="7D85CAF4" w:rsidR="006D3851" w:rsidRPr="00F717EF" w:rsidRDefault="00780685" w:rsidP="00F717EF">
      <w:pPr>
        <w:pStyle w:val="Heading4"/>
        <w:rPr>
          <w:rFonts w:asciiTheme="minorHAnsi" w:hAnsiTheme="minorHAnsi"/>
          <w:sz w:val="28"/>
          <w:szCs w:val="28"/>
        </w:rPr>
      </w:pPr>
      <w:r w:rsidRPr="00F717EF">
        <w:rPr>
          <w:rFonts w:asciiTheme="minorHAnsi" w:hAnsiTheme="minorHAnsi"/>
          <w:sz w:val="28"/>
          <w:szCs w:val="28"/>
        </w:rPr>
        <w:lastRenderedPageBreak/>
        <w:t>Celebrate</w:t>
      </w:r>
      <w:r w:rsidR="000F3547" w:rsidRPr="00F717EF">
        <w:rPr>
          <w:rFonts w:asciiTheme="minorHAnsi" w:hAnsiTheme="minorHAnsi"/>
          <w:sz w:val="28"/>
          <w:szCs w:val="28"/>
        </w:rPr>
        <w:t xml:space="preserve"> </w:t>
      </w:r>
      <w:r w:rsidRPr="00F717EF">
        <w:rPr>
          <w:rFonts w:asciiTheme="minorHAnsi" w:hAnsiTheme="minorHAnsi"/>
          <w:sz w:val="28"/>
          <w:szCs w:val="28"/>
        </w:rPr>
        <w:t>Progress</w:t>
      </w:r>
      <w:r w:rsidR="000F3547" w:rsidRPr="00F717EF">
        <w:rPr>
          <w:rFonts w:asciiTheme="minorHAnsi" w:hAnsiTheme="minorHAnsi"/>
          <w:sz w:val="28"/>
          <w:szCs w:val="28"/>
        </w:rPr>
        <w:t xml:space="preserve"> </w:t>
      </w:r>
    </w:p>
    <w:p w14:paraId="06B61A58" w14:textId="7BB6BD11" w:rsidR="006D3851" w:rsidRDefault="00780685" w:rsidP="00CD28DC">
      <w:pPr>
        <w:tabs>
          <w:tab w:val="num" w:pos="720"/>
        </w:tabs>
      </w:pPr>
      <w:r>
        <w:t>The</w:t>
      </w:r>
      <w:r w:rsidR="000F3547">
        <w:t xml:space="preserve"> </w:t>
      </w:r>
      <w:r w:rsidRPr="00BC0693">
        <w:t>Implementation</w:t>
      </w:r>
      <w:r w:rsidR="000F3547">
        <w:t xml:space="preserve"> </w:t>
      </w:r>
      <w:r>
        <w:t>T</w:t>
      </w:r>
      <w:r w:rsidRPr="00BC0693">
        <w:t>eam</w:t>
      </w:r>
      <w:r w:rsidR="000F3547">
        <w:t xml:space="preserve"> </w:t>
      </w:r>
      <w:r>
        <w:t>should</w:t>
      </w:r>
      <w:r w:rsidR="000F3547">
        <w:t xml:space="preserve"> </w:t>
      </w:r>
      <w:r>
        <w:t>reinforce</w:t>
      </w:r>
      <w:r w:rsidR="000F3547">
        <w:t xml:space="preserve"> </w:t>
      </w:r>
      <w:r>
        <w:t>desired</w:t>
      </w:r>
      <w:r w:rsidR="000F3547">
        <w:t xml:space="preserve"> </w:t>
      </w:r>
      <w:r>
        <w:t>behaviors.</w:t>
      </w:r>
      <w:r w:rsidR="000F3547">
        <w:t xml:space="preserve"> </w:t>
      </w:r>
      <w:r w:rsidR="00A84D2E" w:rsidRPr="00B127E6">
        <w:rPr>
          <w:b/>
        </w:rPr>
        <w:t>Appendix</w:t>
      </w:r>
      <w:r w:rsidR="000F3547">
        <w:rPr>
          <w:b/>
        </w:rPr>
        <w:t xml:space="preserve"> </w:t>
      </w:r>
      <w:r w:rsidR="00784F04">
        <w:rPr>
          <w:b/>
        </w:rPr>
        <w:t>F</w:t>
      </w:r>
      <w:r w:rsidR="000F3547">
        <w:t xml:space="preserve"> </w:t>
      </w:r>
      <w:r w:rsidR="006E7ADF">
        <w:t>(</w:t>
      </w:r>
      <w:r w:rsidR="006E7ADF" w:rsidRPr="006E7ADF">
        <w:t>Hospital</w:t>
      </w:r>
      <w:r w:rsidR="000F3547">
        <w:t xml:space="preserve"> </w:t>
      </w:r>
      <w:r w:rsidR="006E7ADF" w:rsidRPr="006E7ADF">
        <w:t>Practice</w:t>
      </w:r>
      <w:r w:rsidR="000F3547">
        <w:t xml:space="preserve"> </w:t>
      </w:r>
      <w:r w:rsidR="006E7ADF" w:rsidRPr="006E7ADF">
        <w:t>Insights:</w:t>
      </w:r>
      <w:r w:rsidR="000F3547">
        <w:t xml:space="preserve"> </w:t>
      </w:r>
      <w:r w:rsidR="006E7ADF" w:rsidRPr="006E7ADF">
        <w:t>Challenges</w:t>
      </w:r>
      <w:r w:rsidR="000F3547">
        <w:t xml:space="preserve"> </w:t>
      </w:r>
      <w:r w:rsidR="006E7ADF" w:rsidRPr="006E7ADF">
        <w:t>&amp;</w:t>
      </w:r>
      <w:r w:rsidR="000F3547">
        <w:t xml:space="preserve"> </w:t>
      </w:r>
      <w:r w:rsidR="006E7ADF" w:rsidRPr="006E7ADF">
        <w:t>Solutions</w:t>
      </w:r>
      <w:r w:rsidR="006E7ADF">
        <w:t>)</w:t>
      </w:r>
      <w:r w:rsidR="000F3547">
        <w:t xml:space="preserve"> </w:t>
      </w:r>
      <w:r w:rsidR="00B25D4D">
        <w:t>suggest</w:t>
      </w:r>
      <w:r w:rsidR="00631171">
        <w:t>s</w:t>
      </w:r>
      <w:r w:rsidR="000F3547">
        <w:t xml:space="preserve"> </w:t>
      </w:r>
      <w:r w:rsidR="00631171">
        <w:t>ways to</w:t>
      </w:r>
      <w:r w:rsidR="000F3547">
        <w:t xml:space="preserve"> </w:t>
      </w:r>
      <w:r w:rsidR="00B25D4D">
        <w:t>celebrat</w:t>
      </w:r>
      <w:r w:rsidR="00631171">
        <w:t>e</w:t>
      </w:r>
      <w:r w:rsidR="000F3547">
        <w:t xml:space="preserve"> </w:t>
      </w:r>
      <w:r w:rsidR="00B25D4D">
        <w:t>progress.</w:t>
      </w:r>
    </w:p>
    <w:p w14:paraId="66FC4CBD" w14:textId="0F34988E" w:rsidR="006D3851" w:rsidRPr="00F717EF" w:rsidRDefault="00A84D2E" w:rsidP="00F717EF">
      <w:pPr>
        <w:pStyle w:val="Heading4"/>
        <w:rPr>
          <w:rFonts w:asciiTheme="minorHAnsi" w:hAnsiTheme="minorHAnsi"/>
          <w:sz w:val="28"/>
          <w:szCs w:val="28"/>
        </w:rPr>
      </w:pPr>
      <w:r w:rsidRPr="00F717EF">
        <w:rPr>
          <w:rFonts w:asciiTheme="minorHAnsi" w:hAnsiTheme="minorHAnsi"/>
          <w:sz w:val="28"/>
          <w:szCs w:val="28"/>
        </w:rPr>
        <w:t>Plan</w:t>
      </w:r>
      <w:r w:rsidR="000F3547" w:rsidRPr="00F717EF">
        <w:rPr>
          <w:rFonts w:asciiTheme="minorHAnsi" w:hAnsiTheme="minorHAnsi"/>
          <w:sz w:val="28"/>
          <w:szCs w:val="28"/>
        </w:rPr>
        <w:t xml:space="preserve"> </w:t>
      </w:r>
      <w:r w:rsidRPr="00F717EF">
        <w:rPr>
          <w:rFonts w:asciiTheme="minorHAnsi" w:hAnsiTheme="minorHAnsi"/>
          <w:sz w:val="28"/>
          <w:szCs w:val="28"/>
        </w:rPr>
        <w:t>for</w:t>
      </w:r>
      <w:r w:rsidR="000F3547" w:rsidRPr="00F717EF">
        <w:rPr>
          <w:rFonts w:asciiTheme="minorHAnsi" w:hAnsiTheme="minorHAnsi"/>
          <w:sz w:val="28"/>
          <w:szCs w:val="28"/>
        </w:rPr>
        <w:t xml:space="preserve"> </w:t>
      </w:r>
      <w:r w:rsidRPr="00F717EF">
        <w:rPr>
          <w:rFonts w:asciiTheme="minorHAnsi" w:hAnsiTheme="minorHAnsi"/>
          <w:sz w:val="28"/>
          <w:szCs w:val="28"/>
        </w:rPr>
        <w:t>Sustainment</w:t>
      </w:r>
    </w:p>
    <w:p w14:paraId="6EBBAF86" w14:textId="1B0537A9" w:rsidR="006D3851" w:rsidRDefault="00A84D2E" w:rsidP="00A84D2E">
      <w:r>
        <w:t>At</w:t>
      </w:r>
      <w:r w:rsidR="000F3547">
        <w:t xml:space="preserve"> </w:t>
      </w:r>
      <w:r>
        <w:t>the</w:t>
      </w:r>
      <w:r w:rsidR="000F3547">
        <w:t xml:space="preserve"> </w:t>
      </w:r>
      <w:r>
        <w:t>end</w:t>
      </w:r>
      <w:r w:rsidR="000F3547">
        <w:t xml:space="preserve"> </w:t>
      </w:r>
      <w:r>
        <w:t>of</w:t>
      </w:r>
      <w:r w:rsidR="000F3547">
        <w:t xml:space="preserve"> </w:t>
      </w:r>
      <w:r>
        <w:t>the</w:t>
      </w:r>
      <w:r w:rsidR="000F3547">
        <w:t xml:space="preserve"> </w:t>
      </w:r>
      <w:r>
        <w:t>Implementation</w:t>
      </w:r>
      <w:r w:rsidR="000F3547">
        <w:t xml:space="preserve"> </w:t>
      </w:r>
      <w:r>
        <w:t>Phase,</w:t>
      </w:r>
      <w:r w:rsidR="000F3547">
        <w:t xml:space="preserve"> </w:t>
      </w:r>
      <w:r>
        <w:t>t</w:t>
      </w:r>
      <w:r w:rsidRPr="00BC0693">
        <w:t>he</w:t>
      </w:r>
      <w:r w:rsidR="000F3547">
        <w:t xml:space="preserve"> </w:t>
      </w:r>
      <w:r>
        <w:t>I</w:t>
      </w:r>
      <w:r w:rsidRPr="00BC0693">
        <w:t>mplementation</w:t>
      </w:r>
      <w:r w:rsidR="000F3547">
        <w:t xml:space="preserve"> </w:t>
      </w:r>
      <w:r>
        <w:t>T</w:t>
      </w:r>
      <w:r w:rsidRPr="00BC0693">
        <w:t>eam</w:t>
      </w:r>
      <w:r w:rsidR="000F3547">
        <w:t xml:space="preserve"> </w:t>
      </w:r>
      <w:r w:rsidRPr="00BC0693">
        <w:t>should</w:t>
      </w:r>
      <w:r w:rsidR="000F3547">
        <w:t xml:space="preserve"> </w:t>
      </w:r>
      <w:r w:rsidRPr="00BC0693">
        <w:t>identify</w:t>
      </w:r>
      <w:r w:rsidR="000F3547">
        <w:t xml:space="preserve"> </w:t>
      </w:r>
      <w:r w:rsidRPr="00BC0693">
        <w:t>what</w:t>
      </w:r>
      <w:r w:rsidR="000F3547">
        <w:t xml:space="preserve"> </w:t>
      </w:r>
      <w:r w:rsidRPr="00BC0693">
        <w:t>is</w:t>
      </w:r>
      <w:r w:rsidR="000F3547">
        <w:t xml:space="preserve"> </w:t>
      </w:r>
      <w:r w:rsidRPr="00BC0693">
        <w:t>needed</w:t>
      </w:r>
      <w:r w:rsidR="000F3547">
        <w:t xml:space="preserve"> </w:t>
      </w:r>
      <w:r w:rsidRPr="00BC0693">
        <w:t>to</w:t>
      </w:r>
      <w:r w:rsidR="000F3547">
        <w:t xml:space="preserve"> </w:t>
      </w:r>
      <w:r w:rsidRPr="00BC0693">
        <w:t>sustain</w:t>
      </w:r>
      <w:r w:rsidR="000F3547">
        <w:t xml:space="preserve"> </w:t>
      </w:r>
      <w:r w:rsidR="000718CA">
        <w:t xml:space="preserve">pressure injury </w:t>
      </w:r>
      <w:r w:rsidRPr="00BC0693">
        <w:t>prevention</w:t>
      </w:r>
      <w:r w:rsidR="000F3547">
        <w:t xml:space="preserve"> </w:t>
      </w:r>
      <w:r w:rsidRPr="00BC0693">
        <w:t>efforts,</w:t>
      </w:r>
      <w:r w:rsidR="000F3547">
        <w:t xml:space="preserve"> </w:t>
      </w:r>
      <w:r w:rsidRPr="00BC0693">
        <w:t>including</w:t>
      </w:r>
      <w:r w:rsidR="000F3547">
        <w:t xml:space="preserve"> </w:t>
      </w:r>
      <w:r w:rsidRPr="00BC0693">
        <w:t>organizational</w:t>
      </w:r>
      <w:r w:rsidR="000F3547">
        <w:t xml:space="preserve"> </w:t>
      </w:r>
      <w:r w:rsidRPr="00BC0693">
        <w:t>support</w:t>
      </w:r>
      <w:r w:rsidR="000F3547">
        <w:t xml:space="preserve"> </w:t>
      </w:r>
      <w:r w:rsidRPr="00BC0693">
        <w:t>(e.g.,</w:t>
      </w:r>
      <w:r w:rsidR="000F3547">
        <w:t xml:space="preserve"> </w:t>
      </w:r>
      <w:r w:rsidRPr="00BC0693">
        <w:t>new</w:t>
      </w:r>
      <w:r w:rsidR="000F3547">
        <w:t xml:space="preserve"> </w:t>
      </w:r>
      <w:r w:rsidRPr="00BC0693">
        <w:t>staff</w:t>
      </w:r>
      <w:r w:rsidR="000F3547">
        <w:t xml:space="preserve"> </w:t>
      </w:r>
      <w:r w:rsidRPr="00BC0693">
        <w:t>training,</w:t>
      </w:r>
      <w:r w:rsidR="000F3547">
        <w:t xml:space="preserve"> </w:t>
      </w:r>
      <w:r w:rsidRPr="00BC0693">
        <w:t>existing</w:t>
      </w:r>
      <w:r w:rsidR="000F3547">
        <w:t xml:space="preserve"> </w:t>
      </w:r>
      <w:r w:rsidRPr="00BC0693">
        <w:t>staff</w:t>
      </w:r>
      <w:r w:rsidR="000F3547">
        <w:t xml:space="preserve"> </w:t>
      </w:r>
      <w:r w:rsidRPr="00BC0693">
        <w:t>refreshers,</w:t>
      </w:r>
      <w:r w:rsidR="000F3547">
        <w:t xml:space="preserve"> </w:t>
      </w:r>
      <w:r w:rsidRPr="00BC0693">
        <w:t>IT</w:t>
      </w:r>
      <w:r w:rsidR="000F3547">
        <w:t xml:space="preserve"> </w:t>
      </w:r>
      <w:r w:rsidRPr="00BC0693">
        <w:t>support</w:t>
      </w:r>
      <w:r w:rsidR="000F3547">
        <w:t xml:space="preserve"> </w:t>
      </w:r>
      <w:r>
        <w:t>for</w:t>
      </w:r>
      <w:r w:rsidR="000F3547">
        <w:t xml:space="preserve"> </w:t>
      </w:r>
      <w:r>
        <w:t>reporting</w:t>
      </w:r>
      <w:r w:rsidR="000F3547">
        <w:t xml:space="preserve"> </w:t>
      </w:r>
      <w:r>
        <w:t>performance</w:t>
      </w:r>
      <w:r w:rsidR="000F3547">
        <w:t xml:space="preserve"> </w:t>
      </w:r>
      <w:r>
        <w:t>data).</w:t>
      </w:r>
      <w:r w:rsidR="000F3547">
        <w:t xml:space="preserve"> </w:t>
      </w:r>
      <w:r>
        <w:t>It</w:t>
      </w:r>
      <w:r w:rsidR="000F3547">
        <w:t xml:space="preserve"> </w:t>
      </w:r>
      <w:r>
        <w:t>should</w:t>
      </w:r>
      <w:r w:rsidR="000F3547">
        <w:t xml:space="preserve"> </w:t>
      </w:r>
      <w:r>
        <w:t>also</w:t>
      </w:r>
      <w:r w:rsidR="000F3547">
        <w:t xml:space="preserve"> </w:t>
      </w:r>
      <w:r>
        <w:t>decide</w:t>
      </w:r>
      <w:r w:rsidR="000F3547">
        <w:t xml:space="preserve"> </w:t>
      </w:r>
      <w:r w:rsidRPr="00BC0693">
        <w:t>who</w:t>
      </w:r>
      <w:r w:rsidR="000F3547">
        <w:t xml:space="preserve"> </w:t>
      </w:r>
      <w:r w:rsidRPr="00BC0693">
        <w:t>will</w:t>
      </w:r>
      <w:r w:rsidR="000F3547">
        <w:t xml:space="preserve"> </w:t>
      </w:r>
      <w:r w:rsidRPr="00BC0693">
        <w:t>be</w:t>
      </w:r>
      <w:r w:rsidR="000F3547">
        <w:t xml:space="preserve"> </w:t>
      </w:r>
      <w:r w:rsidRPr="00BC0693">
        <w:t>responsible</w:t>
      </w:r>
      <w:r w:rsidR="000F3547">
        <w:t xml:space="preserve"> </w:t>
      </w:r>
      <w:r w:rsidRPr="00BC0693">
        <w:t>for</w:t>
      </w:r>
      <w:r w:rsidR="000F3547">
        <w:t xml:space="preserve"> </w:t>
      </w:r>
      <w:r w:rsidRPr="00BC0693">
        <w:t>sustaining</w:t>
      </w:r>
      <w:r w:rsidR="000F3547">
        <w:t xml:space="preserve"> </w:t>
      </w:r>
      <w:r w:rsidRPr="00BC0693">
        <w:t>ongoing</w:t>
      </w:r>
      <w:r w:rsidR="000F3547">
        <w:t xml:space="preserve"> </w:t>
      </w:r>
      <w:r w:rsidR="00EC62EA">
        <w:t xml:space="preserve">pressure injury </w:t>
      </w:r>
      <w:r w:rsidRPr="00BC0693">
        <w:t>prevention</w:t>
      </w:r>
      <w:r w:rsidR="000F3547">
        <w:t xml:space="preserve"> </w:t>
      </w:r>
      <w:r w:rsidRPr="00BC0693">
        <w:t>efforts.</w:t>
      </w:r>
      <w:r w:rsidR="000F3547">
        <w:t xml:space="preserve"> </w:t>
      </w:r>
      <w:r>
        <w:t>In</w:t>
      </w:r>
      <w:r w:rsidR="000F3547">
        <w:t xml:space="preserve"> </w:t>
      </w:r>
      <w:r>
        <w:t>planning</w:t>
      </w:r>
      <w:r w:rsidR="000F3547">
        <w:t xml:space="preserve"> </w:t>
      </w:r>
      <w:r>
        <w:t>for</w:t>
      </w:r>
      <w:r w:rsidR="000F3547">
        <w:t xml:space="preserve"> </w:t>
      </w:r>
      <w:r>
        <w:t>sustainment,</w:t>
      </w:r>
      <w:r w:rsidR="000F3547">
        <w:t xml:space="preserve"> </w:t>
      </w:r>
      <w:r>
        <w:t>your</w:t>
      </w:r>
      <w:r w:rsidR="000F3547">
        <w:t xml:space="preserve"> </w:t>
      </w:r>
      <w:r>
        <w:t>Implementation</w:t>
      </w:r>
      <w:r w:rsidR="000F3547">
        <w:t xml:space="preserve"> </w:t>
      </w:r>
      <w:r>
        <w:t>Team</w:t>
      </w:r>
      <w:r w:rsidR="000F3547">
        <w:t xml:space="preserve"> </w:t>
      </w:r>
      <w:r>
        <w:t>may</w:t>
      </w:r>
      <w:r w:rsidR="000F3547">
        <w:t xml:space="preserve"> </w:t>
      </w:r>
      <w:r>
        <w:t>find</w:t>
      </w:r>
      <w:r w:rsidR="000F3547">
        <w:t xml:space="preserve"> </w:t>
      </w:r>
      <w:r>
        <w:t>it</w:t>
      </w:r>
      <w:r w:rsidR="000F3547">
        <w:t xml:space="preserve"> </w:t>
      </w:r>
      <w:r>
        <w:t>helpful</w:t>
      </w:r>
      <w:r w:rsidR="000F3547">
        <w:t xml:space="preserve"> </w:t>
      </w:r>
      <w:r>
        <w:t>to</w:t>
      </w:r>
      <w:r w:rsidR="000F3547">
        <w:t xml:space="preserve"> </w:t>
      </w:r>
      <w:r w:rsidRPr="00BC0693">
        <w:t>discuss</w:t>
      </w:r>
      <w:r w:rsidR="000F3547">
        <w:t xml:space="preserve"> </w:t>
      </w:r>
      <w:r w:rsidRPr="00BC0693">
        <w:t>the</w:t>
      </w:r>
      <w:r w:rsidR="000F3547">
        <w:t xml:space="preserve"> </w:t>
      </w:r>
      <w:r w:rsidRPr="00BC0693">
        <w:t>questions</w:t>
      </w:r>
      <w:r w:rsidR="000F3547">
        <w:t xml:space="preserve"> </w:t>
      </w:r>
      <w:r>
        <w:t>in</w:t>
      </w:r>
      <w:r w:rsidR="000F3547">
        <w:t xml:space="preserve"> </w:t>
      </w:r>
      <w:r w:rsidRPr="00E85F87">
        <w:rPr>
          <w:b/>
        </w:rPr>
        <w:t>Table</w:t>
      </w:r>
      <w:r w:rsidR="000F3547">
        <w:rPr>
          <w:b/>
        </w:rPr>
        <w:t xml:space="preserve"> </w:t>
      </w:r>
      <w:r w:rsidRPr="00E85F87">
        <w:rPr>
          <w:b/>
        </w:rPr>
        <w:t>6</w:t>
      </w:r>
      <w:r w:rsidR="00CE3399">
        <w:rPr>
          <w:b/>
        </w:rPr>
        <w:t>,</w:t>
      </w:r>
      <w:r w:rsidR="000F3547">
        <w:t xml:space="preserve"> </w:t>
      </w:r>
      <w:r w:rsidR="00CE3399">
        <w:t>which</w:t>
      </w:r>
      <w:r w:rsidR="000F3547">
        <w:t xml:space="preserve"> </w:t>
      </w:r>
      <w:r w:rsidR="00CE3399">
        <w:t>were</w:t>
      </w:r>
      <w:r w:rsidR="000F3547">
        <w:t xml:space="preserve"> </w:t>
      </w:r>
      <w:r w:rsidR="00CE3399">
        <w:t>developed</w:t>
      </w:r>
      <w:r w:rsidR="000F3547">
        <w:t xml:space="preserve"> </w:t>
      </w:r>
      <w:r w:rsidR="00CE3399">
        <w:t>for</w:t>
      </w:r>
      <w:r w:rsidR="000F3547">
        <w:t xml:space="preserve"> </w:t>
      </w:r>
      <w:r w:rsidR="00CE3399">
        <w:t>the</w:t>
      </w:r>
      <w:r w:rsidR="000F3547">
        <w:t xml:space="preserve"> </w:t>
      </w:r>
      <w:r w:rsidR="00CE3399" w:rsidRPr="0023691A">
        <w:t>AHRQ</w:t>
      </w:r>
      <w:r w:rsidR="000F3547">
        <w:t xml:space="preserve"> </w:t>
      </w:r>
      <w:r w:rsidR="00CE3399" w:rsidRPr="009B73CE">
        <w:t>pilot</w:t>
      </w:r>
      <w:r w:rsidR="000F3547">
        <w:t xml:space="preserve"> </w:t>
      </w:r>
      <w:r w:rsidR="00CE3399" w:rsidRPr="009B73CE">
        <w:t>initiative</w:t>
      </w:r>
      <w:r w:rsidR="000F3547">
        <w:t xml:space="preserve"> </w:t>
      </w:r>
      <w:r w:rsidR="00CE3399">
        <w:t>(see</w:t>
      </w:r>
      <w:r w:rsidR="000F3547">
        <w:t xml:space="preserve"> </w:t>
      </w:r>
      <w:r w:rsidR="00CE3399">
        <w:rPr>
          <w:b/>
        </w:rPr>
        <w:t>AHRQ’s</w:t>
      </w:r>
      <w:r w:rsidR="000F3547">
        <w:rPr>
          <w:b/>
        </w:rPr>
        <w:t xml:space="preserve"> </w:t>
      </w:r>
      <w:r w:rsidR="002706B9" w:rsidRPr="002706B9">
        <w:rPr>
          <w:b/>
        </w:rPr>
        <w:t>Pressure Injury</w:t>
      </w:r>
      <w:r w:rsidR="002706B9">
        <w:t xml:space="preserve"> </w:t>
      </w:r>
      <w:r w:rsidR="00CE3399">
        <w:rPr>
          <w:b/>
        </w:rPr>
        <w:t>Prevention</w:t>
      </w:r>
      <w:r w:rsidR="000F3547">
        <w:rPr>
          <w:b/>
        </w:rPr>
        <w:t xml:space="preserve"> </w:t>
      </w:r>
      <w:r w:rsidR="00CE3399">
        <w:rPr>
          <w:b/>
        </w:rPr>
        <w:t>Program</w:t>
      </w:r>
      <w:r w:rsidR="00631171">
        <w:t xml:space="preserve"> above</w:t>
      </w:r>
      <w:r w:rsidR="00CE3399">
        <w:t>),</w:t>
      </w:r>
      <w:r w:rsidR="000F3547">
        <w:t xml:space="preserve"> </w:t>
      </w:r>
      <w:r w:rsidRPr="00BC0693">
        <w:t>with</w:t>
      </w:r>
      <w:r w:rsidR="000F3547">
        <w:t xml:space="preserve"> </w:t>
      </w:r>
      <w:r w:rsidRPr="00BC0693">
        <w:t>their</w:t>
      </w:r>
      <w:r w:rsidR="000F3547">
        <w:t xml:space="preserve"> </w:t>
      </w:r>
      <w:r w:rsidRPr="00BC0693">
        <w:t>QISs</w:t>
      </w:r>
      <w:r w:rsidR="00D729A0">
        <w:t>/</w:t>
      </w:r>
      <w:r w:rsidR="00631171">
        <w:t>i</w:t>
      </w:r>
      <w:r w:rsidR="00D729A0">
        <w:t>nstructors</w:t>
      </w:r>
      <w:r>
        <w:t>.</w:t>
      </w:r>
    </w:p>
    <w:p w14:paraId="3199F5E0" w14:textId="0CBB57AE" w:rsidR="00A84D2E" w:rsidRPr="00E85F87" w:rsidRDefault="00A84D2E" w:rsidP="00F717EF">
      <w:pPr>
        <w:pStyle w:val="TableTitle"/>
      </w:pPr>
      <w:r w:rsidRPr="00E85F87">
        <w:t>Table</w:t>
      </w:r>
      <w:r w:rsidR="000F3547">
        <w:t xml:space="preserve"> </w:t>
      </w:r>
      <w:r w:rsidRPr="00E85F87">
        <w:t>6</w:t>
      </w:r>
      <w:r w:rsidR="001A5E6F">
        <w:t>.</w:t>
      </w:r>
      <w:r w:rsidR="000F3547">
        <w:t xml:space="preserve"> </w:t>
      </w:r>
      <w:r>
        <w:t>Plan</w:t>
      </w:r>
      <w:r w:rsidR="000F3547">
        <w:t xml:space="preserve"> </w:t>
      </w:r>
      <w:r>
        <w:t>for</w:t>
      </w:r>
      <w:r w:rsidR="000F3547">
        <w:t xml:space="preserve"> </w:t>
      </w:r>
      <w:r w:rsidRPr="00E85F87">
        <w:t>Sustainment</w:t>
      </w:r>
    </w:p>
    <w:tbl>
      <w:tblPr>
        <w:tblStyle w:val="TableGrid1"/>
        <w:tblW w:w="9360" w:type="dxa"/>
        <w:jc w:val="center"/>
        <w:tblLayout w:type="fixed"/>
        <w:tblCellMar>
          <w:top w:w="14" w:type="dxa"/>
          <w:left w:w="115" w:type="dxa"/>
          <w:bottom w:w="14" w:type="dxa"/>
          <w:right w:w="115" w:type="dxa"/>
        </w:tblCellMar>
        <w:tblLook w:val="04A0" w:firstRow="1" w:lastRow="0" w:firstColumn="1" w:lastColumn="0" w:noHBand="0" w:noVBand="1"/>
        <w:tblDescription w:val="Plan for Sustainment"/>
      </w:tblPr>
      <w:tblGrid>
        <w:gridCol w:w="5850"/>
        <w:gridCol w:w="3510"/>
      </w:tblGrid>
      <w:tr w:rsidR="00A84D2E" w:rsidRPr="008C3127" w14:paraId="501C1383" w14:textId="77777777" w:rsidTr="00E312D0">
        <w:trPr>
          <w:tblHeader/>
          <w:jc w:val="center"/>
        </w:trPr>
        <w:tc>
          <w:tcPr>
            <w:tcW w:w="5850" w:type="dxa"/>
            <w:shd w:val="clear" w:color="auto" w:fill="D2FBFF"/>
          </w:tcPr>
          <w:p w14:paraId="7A7A507D" w14:textId="5DD37091" w:rsidR="00A84D2E" w:rsidRPr="00EF7634" w:rsidRDefault="00A84D2E" w:rsidP="008E50F2">
            <w:pPr>
              <w:pStyle w:val="TableHead"/>
            </w:pPr>
            <w:r w:rsidRPr="00EF7634">
              <w:t>Discussion</w:t>
            </w:r>
            <w:r w:rsidR="000F3547">
              <w:t xml:space="preserve"> </w:t>
            </w:r>
            <w:r w:rsidRPr="00EF7634">
              <w:t>Question</w:t>
            </w:r>
          </w:p>
        </w:tc>
        <w:tc>
          <w:tcPr>
            <w:tcW w:w="3510" w:type="dxa"/>
            <w:shd w:val="clear" w:color="auto" w:fill="D2FBFF"/>
          </w:tcPr>
          <w:p w14:paraId="416EBB81" w14:textId="77777777" w:rsidR="00A84D2E" w:rsidRPr="00EF7634" w:rsidRDefault="00A84D2E" w:rsidP="008E50F2">
            <w:pPr>
              <w:pStyle w:val="TableHead"/>
            </w:pPr>
            <w:r w:rsidRPr="00EF7634">
              <w:t>Answer</w:t>
            </w:r>
          </w:p>
        </w:tc>
      </w:tr>
      <w:tr w:rsidR="00A84D2E" w:rsidRPr="008C3127" w14:paraId="08BFD48B" w14:textId="77777777" w:rsidTr="00631171">
        <w:trPr>
          <w:jc w:val="center"/>
        </w:trPr>
        <w:tc>
          <w:tcPr>
            <w:tcW w:w="5850" w:type="dxa"/>
          </w:tcPr>
          <w:p w14:paraId="602565A6" w14:textId="1626DACD" w:rsidR="00A84D2E" w:rsidRPr="008E50F2" w:rsidRDefault="00A84D2E" w:rsidP="00DC5E95">
            <w:pPr>
              <w:pStyle w:val="TableListNo"/>
            </w:pPr>
            <w:r w:rsidRPr="008E50F2">
              <w:t>How</w:t>
            </w:r>
            <w:r w:rsidR="000F3547" w:rsidRPr="008E50F2">
              <w:t xml:space="preserve"> </w:t>
            </w:r>
            <w:r w:rsidRPr="008E50F2">
              <w:t>have</w:t>
            </w:r>
            <w:r w:rsidR="000F3547" w:rsidRPr="008E50F2">
              <w:t xml:space="preserve"> </w:t>
            </w:r>
            <w:r w:rsidRPr="008E50F2">
              <w:t>you</w:t>
            </w:r>
            <w:r w:rsidR="000F3547" w:rsidRPr="008E50F2">
              <w:t xml:space="preserve"> </w:t>
            </w:r>
            <w:r w:rsidRPr="008E50F2">
              <w:t>generally</w:t>
            </w:r>
            <w:r w:rsidR="000F3547" w:rsidRPr="008E50F2">
              <w:t xml:space="preserve"> </w:t>
            </w:r>
            <w:r w:rsidRPr="008E50F2">
              <w:t>planned</w:t>
            </w:r>
            <w:r w:rsidR="000F3547" w:rsidRPr="008E50F2">
              <w:t xml:space="preserve"> </w:t>
            </w:r>
            <w:r w:rsidRPr="008E50F2">
              <w:t>for</w:t>
            </w:r>
            <w:r w:rsidR="000F3547" w:rsidRPr="008E50F2">
              <w:t xml:space="preserve"> </w:t>
            </w:r>
            <w:r w:rsidRPr="008E50F2">
              <w:t>sustaining</w:t>
            </w:r>
            <w:r w:rsidR="000F3547" w:rsidRPr="008E50F2">
              <w:t xml:space="preserve"> </w:t>
            </w:r>
            <w:r w:rsidRPr="008E50F2">
              <w:t>QI</w:t>
            </w:r>
            <w:r w:rsidR="000F3547" w:rsidRPr="008E50F2">
              <w:t xml:space="preserve"> </w:t>
            </w:r>
            <w:r w:rsidRPr="008E50F2">
              <w:t>project</w:t>
            </w:r>
            <w:r w:rsidR="000F3547" w:rsidRPr="008E50F2">
              <w:t xml:space="preserve"> </w:t>
            </w:r>
            <w:r w:rsidRPr="008E50F2">
              <w:t>elements</w:t>
            </w:r>
            <w:r w:rsidR="000F3547" w:rsidRPr="008E50F2">
              <w:t xml:space="preserve"> </w:t>
            </w:r>
            <w:r w:rsidRPr="008E50F2">
              <w:t>in</w:t>
            </w:r>
            <w:r w:rsidR="000F3547" w:rsidRPr="008E50F2">
              <w:t xml:space="preserve"> </w:t>
            </w:r>
            <w:r w:rsidRPr="008E50F2">
              <w:t>the</w:t>
            </w:r>
            <w:r w:rsidR="000F3547" w:rsidRPr="008E50F2">
              <w:t xml:space="preserve"> </w:t>
            </w:r>
            <w:r w:rsidRPr="008E50F2">
              <w:t>past?</w:t>
            </w:r>
            <w:r w:rsidR="000F3547" w:rsidRPr="008E50F2">
              <w:t xml:space="preserve"> </w:t>
            </w:r>
            <w:r w:rsidRPr="008E50F2">
              <w:t>What</w:t>
            </w:r>
            <w:r w:rsidR="000F3547" w:rsidRPr="008E50F2">
              <w:t xml:space="preserve"> </w:t>
            </w:r>
            <w:r w:rsidRPr="008E50F2">
              <w:t>areas</w:t>
            </w:r>
            <w:r w:rsidR="000F3547" w:rsidRPr="008E50F2">
              <w:t xml:space="preserve"> </w:t>
            </w:r>
            <w:r w:rsidRPr="008E50F2">
              <w:t>have</w:t>
            </w:r>
            <w:r w:rsidR="000F3547" w:rsidRPr="008E50F2">
              <w:t xml:space="preserve"> </w:t>
            </w:r>
            <w:r w:rsidRPr="008E50F2">
              <w:t>been</w:t>
            </w:r>
            <w:r w:rsidR="000F3547" w:rsidRPr="008E50F2">
              <w:t xml:space="preserve"> </w:t>
            </w:r>
            <w:r w:rsidRPr="008E50F2">
              <w:t>problematic</w:t>
            </w:r>
            <w:r w:rsidR="000F3547" w:rsidRPr="008E50F2">
              <w:t xml:space="preserve"> </w:t>
            </w:r>
            <w:r w:rsidRPr="008E50F2">
              <w:t>for</w:t>
            </w:r>
            <w:r w:rsidR="000F3547" w:rsidRPr="008E50F2">
              <w:t xml:space="preserve"> </w:t>
            </w:r>
            <w:r w:rsidRPr="008E50F2">
              <w:t>sustaining</w:t>
            </w:r>
            <w:r w:rsidR="000F3547" w:rsidRPr="008E50F2">
              <w:t xml:space="preserve"> </w:t>
            </w:r>
            <w:r w:rsidRPr="008E50F2">
              <w:t>prevention</w:t>
            </w:r>
            <w:r w:rsidR="000F3547" w:rsidRPr="008E50F2">
              <w:t xml:space="preserve"> </w:t>
            </w:r>
            <w:r w:rsidRPr="008E50F2">
              <w:t>practices</w:t>
            </w:r>
            <w:r w:rsidR="000F3547" w:rsidRPr="008E50F2">
              <w:t xml:space="preserve"> </w:t>
            </w:r>
            <w:r w:rsidR="00DC5E95">
              <w:t>(</w:t>
            </w:r>
            <w:r w:rsidRPr="008E50F2">
              <w:t>e.g.,</w:t>
            </w:r>
            <w:r w:rsidR="000F3547" w:rsidRPr="008E50F2">
              <w:t xml:space="preserve"> </w:t>
            </w:r>
            <w:r w:rsidRPr="008E50F2">
              <w:t>education</w:t>
            </w:r>
            <w:r w:rsidR="000F3547" w:rsidRPr="008E50F2">
              <w:t xml:space="preserve"> </w:t>
            </w:r>
            <w:r w:rsidRPr="008E50F2">
              <w:t>problems</w:t>
            </w:r>
            <w:r w:rsidR="000F3547" w:rsidRPr="008E50F2">
              <w:t xml:space="preserve"> </w:t>
            </w:r>
            <w:r w:rsidRPr="008E50F2">
              <w:t>in</w:t>
            </w:r>
            <w:r w:rsidR="000F3547" w:rsidRPr="008E50F2">
              <w:t xml:space="preserve"> </w:t>
            </w:r>
            <w:r w:rsidRPr="008E50F2">
              <w:t>sustainment,</w:t>
            </w:r>
            <w:r w:rsidR="000F3547" w:rsidRPr="008E50F2">
              <w:t xml:space="preserve"> </w:t>
            </w:r>
            <w:r w:rsidRPr="008E50F2">
              <w:t>staff</w:t>
            </w:r>
            <w:r w:rsidR="000F3547" w:rsidRPr="008E50F2">
              <w:t xml:space="preserve"> </w:t>
            </w:r>
            <w:r w:rsidRPr="008E50F2">
              <w:t>turnover,</w:t>
            </w:r>
            <w:r w:rsidR="000F3547" w:rsidRPr="008E50F2">
              <w:t xml:space="preserve"> </w:t>
            </w:r>
            <w:r w:rsidRPr="008E50F2">
              <w:t>poor</w:t>
            </w:r>
            <w:r w:rsidR="000F3547" w:rsidRPr="008E50F2">
              <w:t xml:space="preserve"> </w:t>
            </w:r>
            <w:r w:rsidRPr="008E50F2">
              <w:t>leadership</w:t>
            </w:r>
            <w:r w:rsidR="000F3547" w:rsidRPr="008E50F2">
              <w:t xml:space="preserve"> </w:t>
            </w:r>
            <w:r w:rsidRPr="008E50F2">
              <w:t>support</w:t>
            </w:r>
            <w:r w:rsidR="00DC5E95">
              <w:t>)</w:t>
            </w:r>
            <w:r w:rsidRPr="008E50F2">
              <w:t>?</w:t>
            </w:r>
            <w:r w:rsidR="000F3547" w:rsidRPr="008E50F2">
              <w:t xml:space="preserve"> </w:t>
            </w:r>
          </w:p>
        </w:tc>
        <w:tc>
          <w:tcPr>
            <w:tcW w:w="3510" w:type="dxa"/>
          </w:tcPr>
          <w:p w14:paraId="15B98213" w14:textId="5F5C86C2" w:rsidR="00A84D2E" w:rsidRPr="00EF7634" w:rsidRDefault="00A84D2E" w:rsidP="00015C2C">
            <w:pPr>
              <w:pStyle w:val="TableText"/>
            </w:pPr>
          </w:p>
        </w:tc>
      </w:tr>
      <w:tr w:rsidR="00A84D2E" w:rsidRPr="008C3127" w14:paraId="523219D1" w14:textId="77777777" w:rsidTr="00631171">
        <w:trPr>
          <w:jc w:val="center"/>
        </w:trPr>
        <w:tc>
          <w:tcPr>
            <w:tcW w:w="5850" w:type="dxa"/>
          </w:tcPr>
          <w:p w14:paraId="42499078" w14:textId="4D732962" w:rsidR="00A84D2E" w:rsidRPr="00EF7634" w:rsidRDefault="00A84D2E" w:rsidP="008E50F2">
            <w:pPr>
              <w:pStyle w:val="TableListNo"/>
            </w:pPr>
            <w:r w:rsidRPr="00EF7634">
              <w:t>What</w:t>
            </w:r>
            <w:r w:rsidR="000F3547">
              <w:t xml:space="preserve"> </w:t>
            </w:r>
            <w:r w:rsidRPr="00EF7634">
              <w:t>are</w:t>
            </w:r>
            <w:r w:rsidR="000F3547">
              <w:t xml:space="preserve"> </w:t>
            </w:r>
            <w:r w:rsidRPr="00EF7634">
              <w:t>you</w:t>
            </w:r>
            <w:r w:rsidR="000F3547">
              <w:t xml:space="preserve"> </w:t>
            </w:r>
            <w:r w:rsidRPr="00EF7634">
              <w:t>planning</w:t>
            </w:r>
            <w:r w:rsidR="000F3547">
              <w:t xml:space="preserve"> </w:t>
            </w:r>
            <w:r w:rsidRPr="00EF7634">
              <w:t>to</w:t>
            </w:r>
            <w:r w:rsidR="000F3547">
              <w:t xml:space="preserve"> </w:t>
            </w:r>
            <w:r w:rsidRPr="00EF7634">
              <w:t>do</w:t>
            </w:r>
            <w:r w:rsidR="000F3547">
              <w:t xml:space="preserve"> </w:t>
            </w:r>
            <w:r w:rsidRPr="00EF7634">
              <w:t>now</w:t>
            </w:r>
            <w:r w:rsidR="000F3547">
              <w:t xml:space="preserve"> </w:t>
            </w:r>
            <w:r w:rsidRPr="00EF7634">
              <w:t>to</w:t>
            </w:r>
            <w:r w:rsidR="000F3547">
              <w:t xml:space="preserve"> </w:t>
            </w:r>
            <w:r w:rsidRPr="00EF7634">
              <w:t>address</w:t>
            </w:r>
            <w:r w:rsidR="000F3547">
              <w:t xml:space="preserve"> </w:t>
            </w:r>
            <w:r w:rsidRPr="00EF7634">
              <w:t>these</w:t>
            </w:r>
            <w:r w:rsidR="000F3547">
              <w:t xml:space="preserve"> </w:t>
            </w:r>
            <w:r w:rsidRPr="00EF7634">
              <w:t>historical</w:t>
            </w:r>
            <w:r w:rsidR="000F3547">
              <w:t xml:space="preserve"> </w:t>
            </w:r>
            <w:r w:rsidRPr="00EF7634">
              <w:t>sustainment</w:t>
            </w:r>
            <w:r w:rsidR="000F3547">
              <w:t xml:space="preserve"> </w:t>
            </w:r>
            <w:r w:rsidRPr="00EF7634">
              <w:t>issues?</w:t>
            </w:r>
            <w:r w:rsidR="000F3547">
              <w:t xml:space="preserve"> </w:t>
            </w:r>
          </w:p>
        </w:tc>
        <w:tc>
          <w:tcPr>
            <w:tcW w:w="3510" w:type="dxa"/>
          </w:tcPr>
          <w:p w14:paraId="1B38195F" w14:textId="7BAA996A" w:rsidR="00A84D2E" w:rsidRPr="00EF7634" w:rsidRDefault="00A84D2E" w:rsidP="00015C2C">
            <w:pPr>
              <w:pStyle w:val="TableText"/>
            </w:pPr>
          </w:p>
        </w:tc>
      </w:tr>
      <w:tr w:rsidR="00A84D2E" w:rsidRPr="008C3127" w14:paraId="127314EA" w14:textId="77777777" w:rsidTr="00631171">
        <w:trPr>
          <w:jc w:val="center"/>
        </w:trPr>
        <w:tc>
          <w:tcPr>
            <w:tcW w:w="5850" w:type="dxa"/>
          </w:tcPr>
          <w:p w14:paraId="67154BA1" w14:textId="245ACFD1" w:rsidR="00A84D2E" w:rsidRPr="00EF7634" w:rsidRDefault="00A84D2E" w:rsidP="00DC5E95">
            <w:pPr>
              <w:pStyle w:val="TableListNo"/>
            </w:pPr>
            <w:r w:rsidRPr="00EF7634">
              <w:t>What</w:t>
            </w:r>
            <w:r w:rsidR="000F3547">
              <w:t xml:space="preserve"> </w:t>
            </w:r>
            <w:r w:rsidRPr="00EF7634">
              <w:t>are</w:t>
            </w:r>
            <w:r w:rsidR="000F3547">
              <w:t xml:space="preserve"> </w:t>
            </w:r>
            <w:r w:rsidRPr="00EF7634">
              <w:t>the</w:t>
            </w:r>
            <w:r w:rsidR="000F3547">
              <w:t xml:space="preserve"> </w:t>
            </w:r>
            <w:r w:rsidRPr="00EF7634">
              <w:t>critical</w:t>
            </w:r>
            <w:r w:rsidR="000F3547">
              <w:t xml:space="preserve"> </w:t>
            </w:r>
            <w:r w:rsidRPr="00EF7634">
              <w:t>practices</w:t>
            </w:r>
            <w:r w:rsidR="000F3547">
              <w:t xml:space="preserve"> </w:t>
            </w:r>
            <w:r w:rsidRPr="00EF7634">
              <w:t>from</w:t>
            </w:r>
            <w:r w:rsidR="000F3547">
              <w:t xml:space="preserve"> </w:t>
            </w:r>
            <w:r w:rsidRPr="00EF7634">
              <w:t>your</w:t>
            </w:r>
            <w:r w:rsidR="000F3547">
              <w:t xml:space="preserve"> </w:t>
            </w:r>
            <w:r w:rsidRPr="00EF7634">
              <w:t>Implementation</w:t>
            </w:r>
            <w:r w:rsidR="000F3547">
              <w:t xml:space="preserve"> </w:t>
            </w:r>
            <w:r w:rsidR="00DC5E95">
              <w:t>a</w:t>
            </w:r>
            <w:r w:rsidRPr="00EF7634">
              <w:t>ction</w:t>
            </w:r>
            <w:r w:rsidR="000F3547">
              <w:t xml:space="preserve"> </w:t>
            </w:r>
            <w:r w:rsidR="00DC5E95">
              <w:t>p</w:t>
            </w:r>
            <w:r w:rsidRPr="00EF7634">
              <w:t>lan</w:t>
            </w:r>
            <w:r w:rsidR="000F3547">
              <w:t xml:space="preserve"> </w:t>
            </w:r>
            <w:r w:rsidRPr="00EF7634">
              <w:t>that</w:t>
            </w:r>
            <w:r w:rsidR="000F3547">
              <w:t xml:space="preserve"> </w:t>
            </w:r>
            <w:r w:rsidRPr="00EF7634">
              <w:t>you</w:t>
            </w:r>
            <w:r w:rsidR="000F3547">
              <w:t xml:space="preserve"> </w:t>
            </w:r>
            <w:r w:rsidRPr="00EF7634">
              <w:t>plan</w:t>
            </w:r>
            <w:r w:rsidR="000F3547">
              <w:t xml:space="preserve"> </w:t>
            </w:r>
            <w:r w:rsidRPr="00EF7634">
              <w:t>to</w:t>
            </w:r>
            <w:r w:rsidR="000F3547">
              <w:t xml:space="preserve"> </w:t>
            </w:r>
            <w:r w:rsidRPr="00EF7634">
              <w:t>sustain?</w:t>
            </w:r>
            <w:r w:rsidR="000F3547">
              <w:t xml:space="preserve"> </w:t>
            </w:r>
          </w:p>
        </w:tc>
        <w:tc>
          <w:tcPr>
            <w:tcW w:w="3510" w:type="dxa"/>
          </w:tcPr>
          <w:p w14:paraId="37033E20" w14:textId="5ACC68A6" w:rsidR="00A84D2E" w:rsidRPr="00EF7634" w:rsidRDefault="00A84D2E" w:rsidP="00015C2C">
            <w:pPr>
              <w:pStyle w:val="TableText"/>
            </w:pPr>
          </w:p>
        </w:tc>
      </w:tr>
      <w:tr w:rsidR="00A84D2E" w:rsidRPr="008C3127" w14:paraId="32BCBFE5" w14:textId="77777777" w:rsidTr="00631171">
        <w:trPr>
          <w:jc w:val="center"/>
        </w:trPr>
        <w:tc>
          <w:tcPr>
            <w:tcW w:w="5850" w:type="dxa"/>
          </w:tcPr>
          <w:p w14:paraId="63F60CD4" w14:textId="5D936133" w:rsidR="00A84D2E" w:rsidRPr="00EF7634" w:rsidRDefault="00A84D2E" w:rsidP="008E50F2">
            <w:pPr>
              <w:pStyle w:val="TableListNo"/>
            </w:pPr>
            <w:r w:rsidRPr="00EF7634">
              <w:t>What</w:t>
            </w:r>
            <w:r w:rsidR="000F3547">
              <w:t xml:space="preserve"> </w:t>
            </w:r>
            <w:r w:rsidRPr="00EF7634">
              <w:t>are</w:t>
            </w:r>
            <w:r w:rsidR="000F3547">
              <w:t xml:space="preserve"> </w:t>
            </w:r>
            <w:r w:rsidRPr="00EF7634">
              <w:t>your</w:t>
            </w:r>
            <w:r w:rsidR="000F3547">
              <w:t xml:space="preserve"> </w:t>
            </w:r>
            <w:r w:rsidRPr="00EF7634">
              <w:t>plans</w:t>
            </w:r>
            <w:r w:rsidR="000F3547">
              <w:t xml:space="preserve"> </w:t>
            </w:r>
            <w:r w:rsidRPr="00EF7634">
              <w:t>to</w:t>
            </w:r>
            <w:r w:rsidR="000F3547">
              <w:t xml:space="preserve"> </w:t>
            </w:r>
            <w:r w:rsidRPr="00EF7634">
              <w:t>sustain</w:t>
            </w:r>
            <w:r w:rsidR="000F3547">
              <w:t xml:space="preserve"> </w:t>
            </w:r>
            <w:r w:rsidRPr="00EF7634">
              <w:t>these</w:t>
            </w:r>
            <w:r w:rsidR="000F3547">
              <w:t xml:space="preserve"> </w:t>
            </w:r>
            <w:r w:rsidRPr="00EF7634">
              <w:t>critical</w:t>
            </w:r>
            <w:r w:rsidR="000F3547">
              <w:t xml:space="preserve"> </w:t>
            </w:r>
            <w:r w:rsidRPr="00EF7634">
              <w:t>practices?</w:t>
            </w:r>
          </w:p>
        </w:tc>
        <w:tc>
          <w:tcPr>
            <w:tcW w:w="3510" w:type="dxa"/>
          </w:tcPr>
          <w:p w14:paraId="71570737" w14:textId="6ED78CEE" w:rsidR="00A84D2E" w:rsidRPr="00EF7634" w:rsidRDefault="00A84D2E" w:rsidP="00015C2C">
            <w:pPr>
              <w:pStyle w:val="TableText"/>
            </w:pPr>
          </w:p>
        </w:tc>
      </w:tr>
      <w:tr w:rsidR="00A84D2E" w:rsidRPr="008C3127" w14:paraId="2C167244" w14:textId="77777777" w:rsidTr="00631171">
        <w:trPr>
          <w:jc w:val="center"/>
        </w:trPr>
        <w:tc>
          <w:tcPr>
            <w:tcW w:w="5850" w:type="dxa"/>
          </w:tcPr>
          <w:p w14:paraId="0E1A71DC" w14:textId="38679579" w:rsidR="00A84D2E" w:rsidRPr="00EF7634" w:rsidRDefault="00A84D2E" w:rsidP="008E50F2">
            <w:pPr>
              <w:pStyle w:val="TableListNo"/>
            </w:pPr>
            <w:r w:rsidRPr="00EF7634">
              <w:t>What</w:t>
            </w:r>
            <w:r w:rsidR="000F3547">
              <w:t xml:space="preserve"> </w:t>
            </w:r>
            <w:r w:rsidRPr="00EF7634">
              <w:t>performance</w:t>
            </w:r>
            <w:r w:rsidR="000F3547">
              <w:t xml:space="preserve"> </w:t>
            </w:r>
            <w:r w:rsidRPr="00EF7634">
              <w:t>measures</w:t>
            </w:r>
            <w:r w:rsidR="000F3547">
              <w:t xml:space="preserve"> </w:t>
            </w:r>
            <w:r w:rsidRPr="00EF7634">
              <w:t>do</w:t>
            </w:r>
            <w:r w:rsidR="000F3547">
              <w:t xml:space="preserve"> </w:t>
            </w:r>
            <w:r w:rsidRPr="00EF7634">
              <w:t>you</w:t>
            </w:r>
            <w:r w:rsidR="000F3547">
              <w:t xml:space="preserve"> </w:t>
            </w:r>
            <w:r w:rsidRPr="00EF7634">
              <w:t>plan</w:t>
            </w:r>
            <w:r w:rsidR="000F3547">
              <w:t xml:space="preserve"> </w:t>
            </w:r>
            <w:r w:rsidRPr="00EF7634">
              <w:t>to</w:t>
            </w:r>
            <w:r w:rsidR="000F3547">
              <w:t xml:space="preserve"> </w:t>
            </w:r>
            <w:r w:rsidRPr="00EF7634">
              <w:t>continue</w:t>
            </w:r>
            <w:r w:rsidR="000F3547">
              <w:t xml:space="preserve"> </w:t>
            </w:r>
            <w:r w:rsidRPr="00EF7634">
              <w:t>collecting</w:t>
            </w:r>
            <w:r w:rsidR="000F3547">
              <w:t xml:space="preserve"> </w:t>
            </w:r>
            <w:r w:rsidRPr="00EF7634">
              <w:t>that</w:t>
            </w:r>
            <w:r w:rsidR="000F3547">
              <w:t xml:space="preserve"> </w:t>
            </w:r>
            <w:r w:rsidRPr="00EF7634">
              <w:t>will</w:t>
            </w:r>
            <w:r w:rsidR="000F3547">
              <w:t xml:space="preserve"> </w:t>
            </w:r>
            <w:r w:rsidRPr="00EF7634">
              <w:t>provide</w:t>
            </w:r>
            <w:r w:rsidR="000F3547">
              <w:t xml:space="preserve"> </w:t>
            </w:r>
            <w:r w:rsidRPr="00EF7634">
              <w:t>information</w:t>
            </w:r>
            <w:r w:rsidR="000F3547">
              <w:t xml:space="preserve"> </w:t>
            </w:r>
            <w:r w:rsidRPr="00EF7634">
              <w:t>for</w:t>
            </w:r>
            <w:r w:rsidR="000F3547">
              <w:t xml:space="preserve"> </w:t>
            </w:r>
            <w:r w:rsidRPr="00EF7634">
              <w:t>continuous</w:t>
            </w:r>
            <w:r w:rsidR="000F3547">
              <w:t xml:space="preserve"> </w:t>
            </w:r>
            <w:r w:rsidRPr="00EF7634">
              <w:t>quality</w:t>
            </w:r>
            <w:r w:rsidR="000F3547">
              <w:t xml:space="preserve"> </w:t>
            </w:r>
            <w:r w:rsidRPr="00EF7634">
              <w:t>improvement</w:t>
            </w:r>
            <w:r w:rsidR="000F3547">
              <w:t xml:space="preserve"> </w:t>
            </w:r>
            <w:r w:rsidRPr="00EF7634">
              <w:t>of</w:t>
            </w:r>
            <w:r w:rsidR="000F3547">
              <w:t xml:space="preserve"> </w:t>
            </w:r>
            <w:r w:rsidRPr="00EF7634">
              <w:t>the</w:t>
            </w:r>
            <w:r w:rsidR="000F3547">
              <w:t xml:space="preserve"> </w:t>
            </w:r>
            <w:r w:rsidRPr="00EF7634">
              <w:t>identified</w:t>
            </w:r>
            <w:r w:rsidR="000F3547">
              <w:t xml:space="preserve"> </w:t>
            </w:r>
            <w:r w:rsidRPr="00EF7634">
              <w:t>critical</w:t>
            </w:r>
            <w:r w:rsidR="000F3547">
              <w:t xml:space="preserve"> </w:t>
            </w:r>
            <w:r w:rsidRPr="00EF7634">
              <w:t>practices?</w:t>
            </w:r>
            <w:r w:rsidR="000F3547">
              <w:t xml:space="preserve"> </w:t>
            </w:r>
          </w:p>
        </w:tc>
        <w:tc>
          <w:tcPr>
            <w:tcW w:w="3510" w:type="dxa"/>
          </w:tcPr>
          <w:p w14:paraId="278ECB35" w14:textId="5E46847D" w:rsidR="00A84D2E" w:rsidRPr="00EF7634" w:rsidRDefault="00A84D2E" w:rsidP="00015C2C">
            <w:pPr>
              <w:pStyle w:val="TableText"/>
            </w:pPr>
          </w:p>
        </w:tc>
      </w:tr>
      <w:tr w:rsidR="00A84D2E" w:rsidRPr="008C3127" w14:paraId="277D0DAA" w14:textId="77777777" w:rsidTr="00631171">
        <w:trPr>
          <w:jc w:val="center"/>
        </w:trPr>
        <w:tc>
          <w:tcPr>
            <w:tcW w:w="5850" w:type="dxa"/>
          </w:tcPr>
          <w:p w14:paraId="742A7583" w14:textId="124E9C6B" w:rsidR="00A84D2E" w:rsidRPr="00EF7634" w:rsidRDefault="00A84D2E" w:rsidP="008E50F2">
            <w:pPr>
              <w:pStyle w:val="TableListNo"/>
            </w:pPr>
            <w:r w:rsidRPr="00EF7634">
              <w:t>What</w:t>
            </w:r>
            <w:r w:rsidR="000F3547">
              <w:t xml:space="preserve"> </w:t>
            </w:r>
            <w:r w:rsidRPr="00EF7634">
              <w:t>is</w:t>
            </w:r>
            <w:r w:rsidR="000F3547">
              <w:t xml:space="preserve"> </w:t>
            </w:r>
            <w:r w:rsidRPr="00EF7634">
              <w:t>the</w:t>
            </w:r>
            <w:r w:rsidR="000F3547">
              <w:t xml:space="preserve"> </w:t>
            </w:r>
            <w:r w:rsidRPr="00EF7634">
              <w:t>mechanism</w:t>
            </w:r>
            <w:r w:rsidR="000F3547">
              <w:t xml:space="preserve"> </w:t>
            </w:r>
            <w:r w:rsidRPr="00EF7634">
              <w:t>for</w:t>
            </w:r>
            <w:r w:rsidR="000F3547">
              <w:t xml:space="preserve"> </w:t>
            </w:r>
            <w:r w:rsidRPr="00EF7634">
              <w:t>reporting</w:t>
            </w:r>
            <w:r w:rsidR="000F3547">
              <w:t xml:space="preserve"> </w:t>
            </w:r>
            <w:r w:rsidRPr="00EF7634">
              <w:t>quality</w:t>
            </w:r>
            <w:r w:rsidR="000F3547">
              <w:t xml:space="preserve"> </w:t>
            </w:r>
            <w:r w:rsidRPr="00EF7634">
              <w:t>program</w:t>
            </w:r>
            <w:r w:rsidR="000F3547">
              <w:t xml:space="preserve"> </w:t>
            </w:r>
            <w:r w:rsidRPr="00EF7634">
              <w:t>progress</w:t>
            </w:r>
            <w:r w:rsidR="000F3547">
              <w:t xml:space="preserve"> </w:t>
            </w:r>
            <w:r w:rsidRPr="00EF7634">
              <w:t>and</w:t>
            </w:r>
            <w:r w:rsidR="000F3547">
              <w:t xml:space="preserve"> </w:t>
            </w:r>
            <w:r w:rsidRPr="00EF7634">
              <w:t>outcomes</w:t>
            </w:r>
            <w:r w:rsidR="000F3547">
              <w:t xml:space="preserve"> </w:t>
            </w:r>
            <w:r w:rsidRPr="00EF7634">
              <w:t>to</w:t>
            </w:r>
            <w:r w:rsidR="000F3547">
              <w:t xml:space="preserve"> </w:t>
            </w:r>
            <w:r w:rsidRPr="00EF7634">
              <w:t>frontline</w:t>
            </w:r>
            <w:r w:rsidR="000F3547">
              <w:t xml:space="preserve"> </w:t>
            </w:r>
            <w:r w:rsidRPr="00EF7634">
              <w:t>staff</w:t>
            </w:r>
            <w:r w:rsidR="000F3547">
              <w:t xml:space="preserve"> </w:t>
            </w:r>
            <w:r w:rsidRPr="00EF7634">
              <w:t>and</w:t>
            </w:r>
            <w:r w:rsidR="000F3547">
              <w:t xml:space="preserve"> </w:t>
            </w:r>
            <w:r w:rsidRPr="00EF7634">
              <w:t>up</w:t>
            </w:r>
            <w:r w:rsidR="000F3547">
              <w:t xml:space="preserve"> </w:t>
            </w:r>
            <w:r w:rsidRPr="00EF7634">
              <w:t>through</w:t>
            </w:r>
            <w:r w:rsidR="000F3547">
              <w:t xml:space="preserve"> </w:t>
            </w:r>
            <w:r w:rsidRPr="00EF7634">
              <w:t>senior</w:t>
            </w:r>
            <w:r w:rsidR="000F3547">
              <w:t xml:space="preserve"> </w:t>
            </w:r>
            <w:r w:rsidRPr="00EF7634">
              <w:t>leadership</w:t>
            </w:r>
            <w:r w:rsidR="000F3547">
              <w:t xml:space="preserve"> </w:t>
            </w:r>
            <w:r w:rsidRPr="00EF7634">
              <w:t>and</w:t>
            </w:r>
            <w:r w:rsidR="000F3547">
              <w:t xml:space="preserve"> </w:t>
            </w:r>
            <w:r w:rsidRPr="00EF7634">
              <w:t>the</w:t>
            </w:r>
            <w:r w:rsidR="000F3547">
              <w:t xml:space="preserve"> </w:t>
            </w:r>
            <w:r w:rsidRPr="00EF7634">
              <w:t>board?</w:t>
            </w:r>
            <w:r w:rsidR="000F3547">
              <w:t xml:space="preserve"> </w:t>
            </w:r>
          </w:p>
        </w:tc>
        <w:tc>
          <w:tcPr>
            <w:tcW w:w="3510" w:type="dxa"/>
          </w:tcPr>
          <w:p w14:paraId="1BEB287D" w14:textId="52559D54" w:rsidR="00A84D2E" w:rsidRPr="00EF7634" w:rsidRDefault="00A84D2E" w:rsidP="00015C2C">
            <w:pPr>
              <w:pStyle w:val="TableText"/>
            </w:pPr>
          </w:p>
        </w:tc>
      </w:tr>
      <w:tr w:rsidR="00A84D2E" w:rsidRPr="008C3127" w14:paraId="4837A3AD" w14:textId="77777777" w:rsidTr="00631171">
        <w:trPr>
          <w:jc w:val="center"/>
        </w:trPr>
        <w:tc>
          <w:tcPr>
            <w:tcW w:w="5850" w:type="dxa"/>
          </w:tcPr>
          <w:p w14:paraId="03820CD3" w14:textId="73BBCC13" w:rsidR="00A84D2E" w:rsidRPr="00EF7634" w:rsidRDefault="00A84D2E" w:rsidP="008E50F2">
            <w:pPr>
              <w:pStyle w:val="TableListNo"/>
            </w:pPr>
            <w:r w:rsidRPr="00EF7634">
              <w:t>What</w:t>
            </w:r>
            <w:r w:rsidR="000F3547">
              <w:t xml:space="preserve"> </w:t>
            </w:r>
            <w:r w:rsidRPr="00EF7634">
              <w:t>planned</w:t>
            </w:r>
            <w:r w:rsidR="000F3547">
              <w:t xml:space="preserve"> </w:t>
            </w:r>
            <w:r w:rsidRPr="00EF7634">
              <w:t>interventions</w:t>
            </w:r>
            <w:r w:rsidR="000F3547">
              <w:t xml:space="preserve"> </w:t>
            </w:r>
            <w:r w:rsidRPr="00EF7634">
              <w:t>will</w:t>
            </w:r>
            <w:r w:rsidR="000F3547">
              <w:t xml:space="preserve"> </w:t>
            </w:r>
            <w:r w:rsidRPr="00EF7634">
              <w:t>you</w:t>
            </w:r>
            <w:r w:rsidR="000F3547">
              <w:t xml:space="preserve"> </w:t>
            </w:r>
            <w:r w:rsidRPr="00EF7634">
              <w:t>continue</w:t>
            </w:r>
            <w:r w:rsidR="000F3547">
              <w:t xml:space="preserve"> </w:t>
            </w:r>
            <w:r w:rsidRPr="00EF7634">
              <w:t>to</w:t>
            </w:r>
            <w:r w:rsidR="000F3547">
              <w:t xml:space="preserve"> </w:t>
            </w:r>
            <w:r w:rsidRPr="00EF7634">
              <w:t>work</w:t>
            </w:r>
            <w:r w:rsidR="000F3547">
              <w:t xml:space="preserve"> </w:t>
            </w:r>
            <w:r w:rsidRPr="00EF7634">
              <w:t>on,</w:t>
            </w:r>
            <w:r w:rsidR="000F3547">
              <w:t xml:space="preserve"> </w:t>
            </w:r>
            <w:r w:rsidRPr="00EF7634">
              <w:t>or</w:t>
            </w:r>
            <w:r w:rsidR="000F3547">
              <w:t xml:space="preserve"> </w:t>
            </w:r>
            <w:r w:rsidRPr="00EF7634">
              <w:t>what</w:t>
            </w:r>
            <w:r w:rsidR="000F3547">
              <w:t xml:space="preserve"> </w:t>
            </w:r>
            <w:r w:rsidRPr="00EF7634">
              <w:t>interventions</w:t>
            </w:r>
            <w:r w:rsidR="000F3547">
              <w:t xml:space="preserve"> </w:t>
            </w:r>
            <w:r w:rsidRPr="00EF7634">
              <w:t>do</w:t>
            </w:r>
            <w:r w:rsidR="000F3547">
              <w:t xml:space="preserve"> </w:t>
            </w:r>
            <w:r w:rsidRPr="00EF7634">
              <w:t>you</w:t>
            </w:r>
            <w:r w:rsidR="000F3547">
              <w:t xml:space="preserve"> </w:t>
            </w:r>
            <w:r w:rsidRPr="00EF7634">
              <w:t>plan</w:t>
            </w:r>
            <w:r w:rsidR="000F3547">
              <w:t xml:space="preserve"> </w:t>
            </w:r>
            <w:r w:rsidRPr="00EF7634">
              <w:t>to</w:t>
            </w:r>
            <w:r w:rsidR="000F3547">
              <w:t xml:space="preserve"> </w:t>
            </w:r>
            <w:r w:rsidRPr="00EF7634">
              <w:t>initiate,</w:t>
            </w:r>
            <w:r w:rsidR="000F3547">
              <w:t xml:space="preserve"> </w:t>
            </w:r>
            <w:r w:rsidRPr="00EF7634">
              <w:t>i.e.</w:t>
            </w:r>
            <w:r w:rsidR="00DC5E95">
              <w:t>,</w:t>
            </w:r>
            <w:r w:rsidR="000F3547">
              <w:t xml:space="preserve"> </w:t>
            </w:r>
            <w:r w:rsidRPr="00EF7634">
              <w:t>those</w:t>
            </w:r>
            <w:r w:rsidR="000F3547">
              <w:t xml:space="preserve"> </w:t>
            </w:r>
            <w:r w:rsidRPr="00EF7634">
              <w:t>that</w:t>
            </w:r>
            <w:r w:rsidR="000F3547">
              <w:t xml:space="preserve"> </w:t>
            </w:r>
            <w:r w:rsidRPr="00EF7634">
              <w:t>are</w:t>
            </w:r>
            <w:r w:rsidR="000F3547">
              <w:t xml:space="preserve"> </w:t>
            </w:r>
            <w:r w:rsidRPr="00EF7634">
              <w:t>not</w:t>
            </w:r>
            <w:r w:rsidR="000F3547">
              <w:t xml:space="preserve"> </w:t>
            </w:r>
            <w:r w:rsidRPr="00EF7634">
              <w:t>currently</w:t>
            </w:r>
            <w:r w:rsidR="000F3547">
              <w:t xml:space="preserve"> </w:t>
            </w:r>
            <w:r w:rsidRPr="00EF7634">
              <w:t>at</w:t>
            </w:r>
            <w:r w:rsidR="000F3547">
              <w:t xml:space="preserve"> </w:t>
            </w:r>
            <w:r w:rsidRPr="00EF7634">
              <w:t>the</w:t>
            </w:r>
            <w:r w:rsidR="000F3547">
              <w:t xml:space="preserve"> </w:t>
            </w:r>
            <w:r w:rsidRPr="00EF7634">
              <w:t>sustainment</w:t>
            </w:r>
            <w:r w:rsidR="000F3547">
              <w:t xml:space="preserve"> </w:t>
            </w:r>
            <w:r w:rsidRPr="00EF7634">
              <w:t>phase?</w:t>
            </w:r>
            <w:r w:rsidR="000F3547">
              <w:t xml:space="preserve"> </w:t>
            </w:r>
          </w:p>
        </w:tc>
        <w:tc>
          <w:tcPr>
            <w:tcW w:w="3510" w:type="dxa"/>
          </w:tcPr>
          <w:p w14:paraId="2F32BADE" w14:textId="39818B43" w:rsidR="00A84D2E" w:rsidRPr="00EF7634" w:rsidRDefault="00A84D2E" w:rsidP="00015C2C">
            <w:pPr>
              <w:pStyle w:val="TableText"/>
            </w:pPr>
          </w:p>
        </w:tc>
      </w:tr>
      <w:tr w:rsidR="00A84D2E" w:rsidRPr="008C3127" w14:paraId="6032C35E" w14:textId="77777777" w:rsidTr="00631171">
        <w:trPr>
          <w:jc w:val="center"/>
        </w:trPr>
        <w:tc>
          <w:tcPr>
            <w:tcW w:w="5850" w:type="dxa"/>
          </w:tcPr>
          <w:p w14:paraId="198EF333" w14:textId="0A0E980F" w:rsidR="00A84D2E" w:rsidRPr="00EF7634" w:rsidRDefault="00A84D2E" w:rsidP="00DC5E95">
            <w:pPr>
              <w:pStyle w:val="TableListNo"/>
            </w:pPr>
            <w:r w:rsidRPr="00EF7634">
              <w:t>When</w:t>
            </w:r>
            <w:r w:rsidR="000F3547">
              <w:t xml:space="preserve"> </w:t>
            </w:r>
            <w:r w:rsidRPr="00EF7634">
              <w:t>and</w:t>
            </w:r>
            <w:r w:rsidR="000F3547">
              <w:t xml:space="preserve"> </w:t>
            </w:r>
            <w:r w:rsidRPr="00EF7634">
              <w:t>how</w:t>
            </w:r>
            <w:r w:rsidR="000F3547">
              <w:t xml:space="preserve"> </w:t>
            </w:r>
            <w:r w:rsidRPr="00EF7634">
              <w:t>do</w:t>
            </w:r>
            <w:r w:rsidR="000F3547">
              <w:t xml:space="preserve"> </w:t>
            </w:r>
            <w:r w:rsidRPr="00EF7634">
              <w:t>you</w:t>
            </w:r>
            <w:r w:rsidR="000F3547">
              <w:t xml:space="preserve"> </w:t>
            </w:r>
            <w:r w:rsidRPr="00EF7634">
              <w:t>plan</w:t>
            </w:r>
            <w:r w:rsidR="000F3547">
              <w:t xml:space="preserve"> </w:t>
            </w:r>
            <w:r w:rsidRPr="00EF7634">
              <w:t>to</w:t>
            </w:r>
            <w:r w:rsidR="000F3547">
              <w:t xml:space="preserve"> </w:t>
            </w:r>
            <w:r w:rsidRPr="00EF7634">
              <w:t>spread</w:t>
            </w:r>
            <w:r w:rsidR="000F3547">
              <w:t xml:space="preserve"> </w:t>
            </w:r>
            <w:r w:rsidRPr="00EF7634">
              <w:t>your</w:t>
            </w:r>
            <w:r w:rsidR="000F3547">
              <w:t xml:space="preserve"> </w:t>
            </w:r>
            <w:r w:rsidRPr="00EF7634">
              <w:t>QI</w:t>
            </w:r>
            <w:r w:rsidR="000F3547">
              <w:t xml:space="preserve"> </w:t>
            </w:r>
            <w:r w:rsidR="00DC5E95">
              <w:t>a</w:t>
            </w:r>
            <w:r w:rsidRPr="00EF7634">
              <w:t>ction</w:t>
            </w:r>
            <w:r w:rsidR="000F3547">
              <w:t xml:space="preserve"> </w:t>
            </w:r>
            <w:r w:rsidR="00DC5E95">
              <w:t>p</w:t>
            </w:r>
            <w:r w:rsidRPr="00EF7634">
              <w:t>lan</w:t>
            </w:r>
            <w:r w:rsidR="000F3547">
              <w:t xml:space="preserve"> </w:t>
            </w:r>
            <w:r w:rsidRPr="00EF7634">
              <w:t>prevention</w:t>
            </w:r>
            <w:r w:rsidR="000F3547">
              <w:t xml:space="preserve"> </w:t>
            </w:r>
            <w:r w:rsidRPr="00EF7634">
              <w:t>practices</w:t>
            </w:r>
            <w:r w:rsidR="000F3547">
              <w:t xml:space="preserve"> </w:t>
            </w:r>
            <w:r w:rsidRPr="00EF7634">
              <w:t>to</w:t>
            </w:r>
            <w:r w:rsidR="000F3547">
              <w:t xml:space="preserve"> </w:t>
            </w:r>
            <w:r w:rsidRPr="00EF7634">
              <w:t>other</w:t>
            </w:r>
            <w:r w:rsidR="000F3547">
              <w:t xml:space="preserve"> </w:t>
            </w:r>
            <w:r w:rsidRPr="00EF7634">
              <w:t>hospital</w:t>
            </w:r>
            <w:r w:rsidR="000F3547">
              <w:t xml:space="preserve"> </w:t>
            </w:r>
            <w:r w:rsidRPr="00EF7634">
              <w:t>units</w:t>
            </w:r>
            <w:r w:rsidR="000F3547">
              <w:t xml:space="preserve"> </w:t>
            </w:r>
            <w:r w:rsidRPr="00EF7634">
              <w:t>or</w:t>
            </w:r>
            <w:r w:rsidR="000F3547">
              <w:t xml:space="preserve"> </w:t>
            </w:r>
            <w:r w:rsidRPr="00EF7634">
              <w:t>other</w:t>
            </w:r>
            <w:r w:rsidR="000F3547">
              <w:t xml:space="preserve"> </w:t>
            </w:r>
            <w:r w:rsidRPr="00EF7634">
              <w:t>hospitals</w:t>
            </w:r>
            <w:r w:rsidR="000F3547">
              <w:t xml:space="preserve"> </w:t>
            </w:r>
            <w:r w:rsidRPr="00EF7634">
              <w:t>in</w:t>
            </w:r>
            <w:r w:rsidR="000F3547">
              <w:t xml:space="preserve"> </w:t>
            </w:r>
            <w:r w:rsidRPr="00EF7634">
              <w:t>your</w:t>
            </w:r>
            <w:r w:rsidR="000F3547">
              <w:t xml:space="preserve"> </w:t>
            </w:r>
            <w:r w:rsidRPr="00EF7634">
              <w:t>system?</w:t>
            </w:r>
          </w:p>
        </w:tc>
        <w:tc>
          <w:tcPr>
            <w:tcW w:w="3510" w:type="dxa"/>
          </w:tcPr>
          <w:p w14:paraId="1C14ACB8" w14:textId="39C86AD2" w:rsidR="00A84D2E" w:rsidRPr="00EF7634" w:rsidRDefault="00A84D2E" w:rsidP="00015C2C">
            <w:pPr>
              <w:pStyle w:val="TableText"/>
            </w:pPr>
          </w:p>
        </w:tc>
      </w:tr>
    </w:tbl>
    <w:p w14:paraId="715E5EFC" w14:textId="17752187" w:rsidR="006D3851" w:rsidRPr="00F717EF" w:rsidRDefault="005E4E29" w:rsidP="00F717EF">
      <w:pPr>
        <w:pStyle w:val="Heading4"/>
        <w:rPr>
          <w:rFonts w:asciiTheme="minorHAnsi" w:hAnsiTheme="minorHAnsi"/>
          <w:sz w:val="28"/>
          <w:szCs w:val="28"/>
        </w:rPr>
      </w:pPr>
      <w:r w:rsidRPr="00F717EF">
        <w:rPr>
          <w:rFonts w:asciiTheme="minorHAnsi" w:hAnsiTheme="minorHAnsi"/>
          <w:sz w:val="28"/>
          <w:szCs w:val="28"/>
        </w:rPr>
        <w:t>Stay</w:t>
      </w:r>
      <w:r w:rsidR="000F3547" w:rsidRPr="00F717EF">
        <w:rPr>
          <w:rFonts w:asciiTheme="minorHAnsi" w:hAnsiTheme="minorHAnsi"/>
          <w:sz w:val="28"/>
          <w:szCs w:val="28"/>
        </w:rPr>
        <w:t xml:space="preserve"> </w:t>
      </w:r>
      <w:r w:rsidRPr="00F717EF">
        <w:rPr>
          <w:rFonts w:asciiTheme="minorHAnsi" w:hAnsiTheme="minorHAnsi"/>
          <w:sz w:val="28"/>
          <w:szCs w:val="28"/>
        </w:rPr>
        <w:t>in</w:t>
      </w:r>
      <w:r w:rsidR="000F3547" w:rsidRPr="00F717EF">
        <w:rPr>
          <w:rFonts w:asciiTheme="minorHAnsi" w:hAnsiTheme="minorHAnsi"/>
          <w:sz w:val="28"/>
          <w:szCs w:val="28"/>
        </w:rPr>
        <w:t xml:space="preserve"> </w:t>
      </w:r>
      <w:r w:rsidRPr="00F717EF">
        <w:rPr>
          <w:rFonts w:asciiTheme="minorHAnsi" w:hAnsiTheme="minorHAnsi"/>
          <w:sz w:val="28"/>
          <w:szCs w:val="28"/>
        </w:rPr>
        <w:t>Touch</w:t>
      </w:r>
    </w:p>
    <w:p w14:paraId="53C8766A" w14:textId="6CEC2FDE" w:rsidR="006D3851" w:rsidRDefault="005E4E29" w:rsidP="008E50F2">
      <w:r w:rsidRPr="00B70F4E">
        <w:t>The</w:t>
      </w:r>
      <w:r w:rsidR="000F3547">
        <w:t xml:space="preserve"> </w:t>
      </w:r>
      <w:r w:rsidRPr="00B70F4E">
        <w:t>Implementation</w:t>
      </w:r>
      <w:r w:rsidR="000F3547">
        <w:t xml:space="preserve"> </w:t>
      </w:r>
      <w:r w:rsidRPr="00B70F4E">
        <w:t>Team</w:t>
      </w:r>
      <w:r w:rsidR="000F3547">
        <w:t xml:space="preserve"> </w:t>
      </w:r>
      <w:r w:rsidRPr="00B70F4E">
        <w:t>and</w:t>
      </w:r>
      <w:r w:rsidR="000F3547">
        <w:t xml:space="preserve"> </w:t>
      </w:r>
      <w:r>
        <w:t>QISs</w:t>
      </w:r>
      <w:r w:rsidR="00D729A0">
        <w:t>/</w:t>
      </w:r>
      <w:r w:rsidR="00DC5E95">
        <w:t>i</w:t>
      </w:r>
      <w:r w:rsidR="00D729A0">
        <w:t>nstructors</w:t>
      </w:r>
      <w:r w:rsidR="000F3547">
        <w:t xml:space="preserve"> </w:t>
      </w:r>
      <w:r w:rsidRPr="00B70F4E">
        <w:t>should</w:t>
      </w:r>
      <w:r w:rsidR="000F3547">
        <w:t xml:space="preserve"> </w:t>
      </w:r>
      <w:r>
        <w:t>continue</w:t>
      </w:r>
      <w:r w:rsidR="000F3547">
        <w:t xml:space="preserve"> </w:t>
      </w:r>
      <w:r>
        <w:t>to</w:t>
      </w:r>
      <w:r w:rsidR="000F3547">
        <w:t xml:space="preserve"> </w:t>
      </w:r>
      <w:r>
        <w:t>hold</w:t>
      </w:r>
      <w:r w:rsidR="000F3547">
        <w:t xml:space="preserve"> </w:t>
      </w:r>
      <w:r w:rsidRPr="00B70F4E">
        <w:t>check-in</w:t>
      </w:r>
      <w:r w:rsidR="000F3547">
        <w:t xml:space="preserve"> </w:t>
      </w:r>
      <w:r w:rsidRPr="00B70F4E">
        <w:t>calls</w:t>
      </w:r>
      <w:r w:rsidR="000F3547">
        <w:t xml:space="preserve"> </w:t>
      </w:r>
      <w:r w:rsidRPr="00B70F4E">
        <w:t>or</w:t>
      </w:r>
      <w:r w:rsidR="000F3547">
        <w:t xml:space="preserve"> </w:t>
      </w:r>
      <w:r w:rsidRPr="00B70F4E">
        <w:t>meetings</w:t>
      </w:r>
      <w:r w:rsidR="000F3547">
        <w:t xml:space="preserve"> </w:t>
      </w:r>
      <w:r w:rsidRPr="00BC0693">
        <w:t>for</w:t>
      </w:r>
      <w:r w:rsidR="000F3547">
        <w:t xml:space="preserve"> </w:t>
      </w:r>
      <w:r>
        <w:t>6</w:t>
      </w:r>
      <w:r w:rsidR="000F3547">
        <w:t xml:space="preserve"> </w:t>
      </w:r>
      <w:r w:rsidRPr="00BC0693">
        <w:t>to</w:t>
      </w:r>
      <w:r w:rsidR="000F3547">
        <w:t xml:space="preserve"> </w:t>
      </w:r>
      <w:r w:rsidRPr="00BC0693">
        <w:t>12</w:t>
      </w:r>
      <w:r w:rsidR="000F3547">
        <w:t xml:space="preserve"> </w:t>
      </w:r>
      <w:r w:rsidRPr="00BC0693">
        <w:t>months</w:t>
      </w:r>
      <w:r w:rsidR="000F3547">
        <w:t xml:space="preserve"> </w:t>
      </w:r>
      <w:r>
        <w:t>after</w:t>
      </w:r>
      <w:r w:rsidR="000F3547">
        <w:t xml:space="preserve"> </w:t>
      </w:r>
      <w:r w:rsidRPr="00BC0693">
        <w:t>implementation.</w:t>
      </w:r>
      <w:r w:rsidR="000F3547">
        <w:t xml:space="preserve"> </w:t>
      </w:r>
      <w:r>
        <w:t>In</w:t>
      </w:r>
      <w:r w:rsidR="000F3547">
        <w:t xml:space="preserve"> </w:t>
      </w:r>
      <w:r>
        <w:t>addition,</w:t>
      </w:r>
      <w:r w:rsidR="000F3547">
        <w:t xml:space="preserve"> </w:t>
      </w:r>
      <w:r>
        <w:t>t</w:t>
      </w:r>
      <w:r w:rsidRPr="00BC0693">
        <w:t>he</w:t>
      </w:r>
      <w:r w:rsidR="000F3547">
        <w:t xml:space="preserve"> </w:t>
      </w:r>
      <w:r>
        <w:t>I</w:t>
      </w:r>
      <w:r w:rsidRPr="00BC0693">
        <w:t>mplementation</w:t>
      </w:r>
      <w:r w:rsidR="000F3547">
        <w:t xml:space="preserve"> </w:t>
      </w:r>
      <w:r>
        <w:t>T</w:t>
      </w:r>
      <w:r w:rsidRPr="00BC0693">
        <w:t>eam</w:t>
      </w:r>
      <w:r w:rsidR="000F3547">
        <w:t xml:space="preserve"> </w:t>
      </w:r>
      <w:r w:rsidRPr="00BC0693">
        <w:t>should</w:t>
      </w:r>
      <w:r w:rsidR="000F3547">
        <w:t xml:space="preserve"> </w:t>
      </w:r>
      <w:r>
        <w:t>keep</w:t>
      </w:r>
      <w:r w:rsidR="000F3547">
        <w:t xml:space="preserve"> </w:t>
      </w:r>
      <w:r w:rsidRPr="00BC0693">
        <w:t>meet</w:t>
      </w:r>
      <w:r>
        <w:t>ing</w:t>
      </w:r>
      <w:r w:rsidR="000F3547">
        <w:t xml:space="preserve"> </w:t>
      </w:r>
      <w:r w:rsidRPr="00BC0693">
        <w:t>regularly.</w:t>
      </w:r>
    </w:p>
    <w:p w14:paraId="0D4AD399" w14:textId="27D15279" w:rsidR="006D3851" w:rsidRDefault="00D729A0" w:rsidP="00A45BE8">
      <w:pPr>
        <w:spacing w:before="240"/>
      </w:pPr>
      <w:r w:rsidRPr="009B73CE">
        <w:rPr>
          <w:b/>
        </w:rPr>
        <w:t>Figure</w:t>
      </w:r>
      <w:r w:rsidR="000F3547">
        <w:rPr>
          <w:b/>
        </w:rPr>
        <w:t xml:space="preserve"> </w:t>
      </w:r>
      <w:r w:rsidRPr="009B73CE">
        <w:rPr>
          <w:b/>
        </w:rPr>
        <w:t>1</w:t>
      </w:r>
      <w:r w:rsidR="000F3547">
        <w:t xml:space="preserve"> </w:t>
      </w:r>
      <w:r>
        <w:t>shows</w:t>
      </w:r>
      <w:r w:rsidR="000F3547">
        <w:t xml:space="preserve"> </w:t>
      </w:r>
      <w:r w:rsidRPr="00F714C7">
        <w:t>the</w:t>
      </w:r>
      <w:r w:rsidR="000F3547">
        <w:t xml:space="preserve"> </w:t>
      </w:r>
      <w:r w:rsidRPr="00F714C7">
        <w:t>phases</w:t>
      </w:r>
      <w:r w:rsidR="000F3547">
        <w:t xml:space="preserve"> </w:t>
      </w:r>
      <w:r w:rsidRPr="00F714C7">
        <w:t>and</w:t>
      </w:r>
      <w:r w:rsidR="000F3547">
        <w:t xml:space="preserve"> </w:t>
      </w:r>
      <w:r w:rsidRPr="00F714C7">
        <w:t>activities</w:t>
      </w:r>
      <w:r w:rsidR="000F3547">
        <w:t xml:space="preserve"> </w:t>
      </w:r>
      <w:r>
        <w:t>of</w:t>
      </w:r>
      <w:r w:rsidR="000F3547">
        <w:t xml:space="preserve"> </w:t>
      </w:r>
      <w:r w:rsidRPr="00F714C7">
        <w:t>the</w:t>
      </w:r>
      <w:r w:rsidR="000F3547">
        <w:t xml:space="preserve"> </w:t>
      </w:r>
      <w:r w:rsidRPr="0023691A">
        <w:t>AHRQ</w:t>
      </w:r>
      <w:r w:rsidR="000F3547">
        <w:t xml:space="preserve"> </w:t>
      </w:r>
      <w:r>
        <w:t>pilot</w:t>
      </w:r>
      <w:r w:rsidR="000F3547">
        <w:t xml:space="preserve"> </w:t>
      </w:r>
      <w:r>
        <w:t>initiative</w:t>
      </w:r>
      <w:r w:rsidR="000F3547">
        <w:t xml:space="preserve"> </w:t>
      </w:r>
      <w:r>
        <w:t>(see</w:t>
      </w:r>
      <w:r w:rsidR="000F3547">
        <w:t xml:space="preserve"> </w:t>
      </w:r>
      <w:r>
        <w:rPr>
          <w:b/>
        </w:rPr>
        <w:t>AHRQ’s</w:t>
      </w:r>
      <w:r w:rsidR="000F3547">
        <w:rPr>
          <w:b/>
        </w:rPr>
        <w:t xml:space="preserve"> </w:t>
      </w:r>
      <w:r w:rsidR="00FA511E" w:rsidRPr="00FA511E">
        <w:rPr>
          <w:b/>
        </w:rPr>
        <w:t xml:space="preserve">Pressure Injury </w:t>
      </w:r>
      <w:r>
        <w:rPr>
          <w:b/>
        </w:rPr>
        <w:t>Prevention</w:t>
      </w:r>
      <w:r w:rsidR="000F3547">
        <w:rPr>
          <w:b/>
        </w:rPr>
        <w:t xml:space="preserve"> </w:t>
      </w:r>
      <w:r>
        <w:rPr>
          <w:b/>
        </w:rPr>
        <w:t>Program</w:t>
      </w:r>
      <w:r w:rsidR="00DC5E95">
        <w:t xml:space="preserve"> above</w:t>
      </w:r>
      <w:r>
        <w:t>).</w:t>
      </w:r>
      <w:r w:rsidR="000F3547">
        <w:t xml:space="preserve"> </w:t>
      </w:r>
      <w:r w:rsidRPr="00F714C7">
        <w:t>It</w:t>
      </w:r>
      <w:r w:rsidR="000F3547">
        <w:t xml:space="preserve"> </w:t>
      </w:r>
      <w:r>
        <w:t>illustrates</w:t>
      </w:r>
      <w:r w:rsidR="000F3547">
        <w:t xml:space="preserve"> </w:t>
      </w:r>
      <w:r w:rsidRPr="00F714C7">
        <w:t>how</w:t>
      </w:r>
      <w:r w:rsidR="000F3547">
        <w:t xml:space="preserve"> </w:t>
      </w:r>
      <w:r w:rsidRPr="00F714C7">
        <w:t>a</w:t>
      </w:r>
      <w:r w:rsidR="000F3547">
        <w:t xml:space="preserve"> </w:t>
      </w:r>
      <w:r>
        <w:t>QI</w:t>
      </w:r>
      <w:r w:rsidR="000F3547">
        <w:t xml:space="preserve"> </w:t>
      </w:r>
      <w:r>
        <w:t>program</w:t>
      </w:r>
      <w:r w:rsidR="000F3547">
        <w:t xml:space="preserve"> </w:t>
      </w:r>
      <w:r>
        <w:t>might</w:t>
      </w:r>
      <w:r w:rsidR="000F3547">
        <w:t xml:space="preserve"> </w:t>
      </w:r>
      <w:r>
        <w:t>be</w:t>
      </w:r>
      <w:r w:rsidR="000F3547">
        <w:t xml:space="preserve"> </w:t>
      </w:r>
      <w:r>
        <w:t>organized.</w:t>
      </w:r>
    </w:p>
    <w:p w14:paraId="3B41A365" w14:textId="748C3FED" w:rsidR="00A45BE8" w:rsidRPr="009F4D9A" w:rsidRDefault="00012913" w:rsidP="00015C2C">
      <w:pPr>
        <w:pStyle w:val="Caption"/>
        <w:spacing w:before="240"/>
      </w:pPr>
      <w:r w:rsidRPr="009B73CE">
        <w:lastRenderedPageBreak/>
        <w:t>Figure</w:t>
      </w:r>
      <w:r w:rsidR="000F3547">
        <w:t xml:space="preserve"> </w:t>
      </w:r>
      <w:r w:rsidRPr="009B73CE">
        <w:t>1</w:t>
      </w:r>
      <w:r w:rsidR="00DC5E95">
        <w:t>.</w:t>
      </w:r>
      <w:r w:rsidR="000F3547">
        <w:t xml:space="preserve"> </w:t>
      </w:r>
      <w:r w:rsidRPr="00B12C69">
        <w:t>Timeline</w:t>
      </w:r>
      <w:r w:rsidR="000F3547">
        <w:t xml:space="preserve"> </w:t>
      </w:r>
      <w:r w:rsidRPr="00B12C69">
        <w:t>of</w:t>
      </w:r>
      <w:r w:rsidR="000F3547">
        <w:t xml:space="preserve"> </w:t>
      </w:r>
      <w:r w:rsidR="00B174CF">
        <w:t>Pressure Injury</w:t>
      </w:r>
      <w:r w:rsidR="000F3547">
        <w:t xml:space="preserve"> </w:t>
      </w:r>
      <w:r w:rsidRPr="00B12C69">
        <w:t>Prevention</w:t>
      </w:r>
      <w:r w:rsidR="000F3547">
        <w:t xml:space="preserve"> </w:t>
      </w:r>
      <w:r w:rsidRPr="00B12C69">
        <w:t>Program</w:t>
      </w:r>
      <w:r w:rsidR="000F3547">
        <w:t xml:space="preserve"> </w:t>
      </w:r>
      <w:r w:rsidRPr="00B12C69">
        <w:t>Activities</w:t>
      </w:r>
      <w:r w:rsidR="00A45BE8">
        <w:rPr>
          <w:noProof/>
        </w:rPr>
        <mc:AlternateContent>
          <mc:Choice Requires="wpg">
            <w:drawing>
              <wp:anchor distT="0" distB="182880" distL="114300" distR="114300" simplePos="0" relativeHeight="251686400" behindDoc="0" locked="0" layoutInCell="1" allowOverlap="1" wp14:anchorId="6026340E" wp14:editId="08C5136A">
                <wp:simplePos x="0" y="0"/>
                <wp:positionH relativeFrom="column">
                  <wp:posOffset>-12700</wp:posOffset>
                </wp:positionH>
                <wp:positionV relativeFrom="paragraph">
                  <wp:posOffset>614680</wp:posOffset>
                </wp:positionV>
                <wp:extent cx="5943600" cy="3022600"/>
                <wp:effectExtent l="38100" t="0" r="95250" b="25400"/>
                <wp:wrapTopAndBottom/>
                <wp:docPr id="21" name="Group 21" descr="Timeline of Pressure Injury Prevention Program Activities"/>
                <wp:cNvGraphicFramePr/>
                <a:graphic xmlns:a="http://schemas.openxmlformats.org/drawingml/2006/main">
                  <a:graphicData uri="http://schemas.microsoft.com/office/word/2010/wordprocessingGroup">
                    <wpg:wgp>
                      <wpg:cNvGrpSpPr/>
                      <wpg:grpSpPr>
                        <a:xfrm>
                          <a:off x="0" y="0"/>
                          <a:ext cx="5943600" cy="3022600"/>
                          <a:chOff x="0" y="0"/>
                          <a:chExt cx="5943600" cy="3020553"/>
                        </a:xfrm>
                      </wpg:grpSpPr>
                      <wpg:graphicFrame>
                        <wpg:cNvPr id="30" name="Diagram 30"/>
                        <wpg:cNvFrPr/>
                        <wpg:xfrm>
                          <a:off x="0" y="0"/>
                          <a:ext cx="5943600" cy="643466"/>
                        </wpg:xfrm>
                        <a:graphic>
                          <a:graphicData uri="http://schemas.openxmlformats.org/drawingml/2006/diagram">
                            <dgm:relIds xmlns:dgm="http://schemas.openxmlformats.org/drawingml/2006/diagram" xmlns:r="http://schemas.openxmlformats.org/officeDocument/2006/relationships" r:dm="rId70" r:lo="rId71" r:qs="rId72" r:cs="rId73"/>
                          </a:graphicData>
                        </a:graphic>
                      </wpg:graphicFrame>
                      <wpg:graphicFrame>
                        <wpg:cNvPr id="31" name="Diagram 31"/>
                        <wpg:cNvFrPr/>
                        <wpg:xfrm>
                          <a:off x="0" y="711170"/>
                          <a:ext cx="5943600" cy="2309383"/>
                        </wpg:xfrm>
                        <a:graphic>
                          <a:graphicData uri="http://schemas.openxmlformats.org/drawingml/2006/diagram">
                            <dgm:relIds xmlns:dgm="http://schemas.openxmlformats.org/drawingml/2006/diagram" xmlns:r="http://schemas.openxmlformats.org/officeDocument/2006/relationships" r:dm="rId75" r:lo="rId76" r:qs="rId77" r:cs="rId78"/>
                          </a:graphicData>
                        </a:graphic>
                      </wpg:graphicFrame>
                    </wpg:wgp>
                  </a:graphicData>
                </a:graphic>
                <wp14:sizeRelH relativeFrom="margin">
                  <wp14:pctWidth>0</wp14:pctWidth>
                </wp14:sizeRelH>
                <wp14:sizeRelV relativeFrom="margin">
                  <wp14:pctHeight>0</wp14:pctHeight>
                </wp14:sizeRelV>
              </wp:anchor>
            </w:drawing>
          </mc:Choice>
          <mc:Fallback>
            <w:pict>
              <v:group w14:anchorId="1F6ECD5C" id="Group 21" o:spid="_x0000_s1026" alt="Timeline of Pressure Injury Prevention Program Activities" style="position:absolute;margin-left:-1pt;margin-top:48.4pt;width:468pt;height:238pt;z-index:251686400;mso-wrap-distance-bottom:14.4pt;mso-width-relative:margin;mso-height-relative:margin" coordsize="59436,30205"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0" o:spid="_x0000_s1027" type="#_x0000_t75" style="position:absolute;left:-304;top:548;width:60166;height:57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">
                  <v:imagedata r:id="rId80" o:title=""/>
                  <o:lock v:ext="edit" aspectratio="f"/>
                </v:shape>
                <v:shape id="Diagram 31" o:spid="_x0000_s1028" type="#_x0000_t75" style="position:absolute;left:-60;top:7066;width:59556;height:232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">
                  <v:imagedata r:id="rId81" o:title=""/>
                  <o:lock v:ext="edit" aspectratio="f"/>
                </v:shape>
                <w10:wrap type="topAndBottom"/>
              </v:group>
            </w:pict>
          </mc:Fallback>
        </mc:AlternateContent>
      </w:r>
    </w:p>
    <w:p w14:paraId="09DCD49E" w14:textId="54003B8A" w:rsidR="006D3851" w:rsidRPr="00F717EF" w:rsidRDefault="000252D6" w:rsidP="00F717EF">
      <w:pPr>
        <w:pStyle w:val="Heading2"/>
      </w:pPr>
      <w:bookmarkStart w:id="12" w:name="_Appendixes"/>
      <w:bookmarkEnd w:id="12"/>
      <w:r w:rsidRPr="00F717EF">
        <w:t>Appendi</w:t>
      </w:r>
      <w:r w:rsidR="00531ED1" w:rsidRPr="00F717EF">
        <w:t>x</w:t>
      </w:r>
      <w:r w:rsidRPr="00F717EF">
        <w:t>es</w:t>
      </w:r>
    </w:p>
    <w:p w14:paraId="5A43AC68" w14:textId="1333C513" w:rsidR="002A6C66" w:rsidRDefault="002A6C66" w:rsidP="00F250DA">
      <w:pPr>
        <w:pStyle w:val="ListBullet"/>
      </w:pPr>
      <w:r w:rsidRPr="00B127E6">
        <w:t>Appendix</w:t>
      </w:r>
      <w:r w:rsidR="000F3547">
        <w:t xml:space="preserve"> </w:t>
      </w:r>
      <w:r w:rsidRPr="00B127E6">
        <w:t>A:</w:t>
      </w:r>
      <w:r w:rsidR="000F3547">
        <w:t xml:space="preserve"> </w:t>
      </w:r>
      <w:r w:rsidRPr="00B127E6">
        <w:t>RACI</w:t>
      </w:r>
      <w:r w:rsidR="000F3547">
        <w:t xml:space="preserve"> </w:t>
      </w:r>
      <w:r w:rsidRPr="00B127E6">
        <w:t>Chart</w:t>
      </w:r>
    </w:p>
    <w:p w14:paraId="7139EF70" w14:textId="1BAF0D74" w:rsidR="002A6C66" w:rsidRPr="00B127E6" w:rsidRDefault="002A6C66" w:rsidP="00F250DA">
      <w:pPr>
        <w:pStyle w:val="ListBullet"/>
      </w:pPr>
      <w:r w:rsidRPr="00B127E6">
        <w:t>Appendix</w:t>
      </w:r>
      <w:r w:rsidR="000F3547">
        <w:t xml:space="preserve"> </w:t>
      </w:r>
      <w:r w:rsidRPr="00B127E6">
        <w:t>B:</w:t>
      </w:r>
      <w:r w:rsidR="000F3547">
        <w:t xml:space="preserve"> </w:t>
      </w:r>
      <w:r w:rsidRPr="00B127E6">
        <w:t>Prioritize</w:t>
      </w:r>
      <w:r w:rsidR="000F3547">
        <w:t xml:space="preserve"> </w:t>
      </w:r>
      <w:r w:rsidRPr="00B127E6">
        <w:t>Opportunities</w:t>
      </w:r>
      <w:r w:rsidR="000F3547">
        <w:t xml:space="preserve"> </w:t>
      </w:r>
      <w:r w:rsidRPr="00B127E6">
        <w:t>for</w:t>
      </w:r>
      <w:r w:rsidR="000F3547">
        <w:t xml:space="preserve"> </w:t>
      </w:r>
      <w:r w:rsidRPr="00B127E6">
        <w:t>Improvement</w:t>
      </w:r>
    </w:p>
    <w:p w14:paraId="56A39DD6" w14:textId="0D3ED5FD" w:rsidR="002A6C66" w:rsidRPr="00B127E6" w:rsidRDefault="002A6C66" w:rsidP="00F250DA">
      <w:pPr>
        <w:pStyle w:val="ListBullet"/>
      </w:pPr>
      <w:r w:rsidRPr="00B127E6">
        <w:t>Appendix</w:t>
      </w:r>
      <w:r w:rsidR="000F3547">
        <w:t xml:space="preserve"> </w:t>
      </w:r>
      <w:r w:rsidRPr="00B127E6">
        <w:t>C:</w:t>
      </w:r>
      <w:r w:rsidR="000F3547">
        <w:t xml:space="preserve"> </w:t>
      </w:r>
      <w:r>
        <w:t>Training</w:t>
      </w:r>
      <w:r w:rsidR="000F3547">
        <w:t xml:space="preserve"> </w:t>
      </w:r>
      <w:r>
        <w:t>and</w:t>
      </w:r>
      <w:r w:rsidR="000F3547">
        <w:t xml:space="preserve"> </w:t>
      </w:r>
      <w:r>
        <w:t>Learning</w:t>
      </w:r>
      <w:r w:rsidR="000F3547">
        <w:t xml:space="preserve"> </w:t>
      </w:r>
      <w:r>
        <w:t>Network</w:t>
      </w:r>
      <w:r w:rsidR="000F3547">
        <w:t xml:space="preserve"> </w:t>
      </w:r>
      <w:r w:rsidRPr="00B127E6">
        <w:t>Webinars</w:t>
      </w:r>
    </w:p>
    <w:p w14:paraId="476AC39B" w14:textId="6A8989AD" w:rsidR="00784F04" w:rsidRPr="00784F04" w:rsidRDefault="00784F04" w:rsidP="00F250DA">
      <w:pPr>
        <w:pStyle w:val="ListBullet"/>
      </w:pPr>
      <w:r w:rsidRPr="00784F04">
        <w:t>Appendix</w:t>
      </w:r>
      <w:r w:rsidR="000F3547">
        <w:t xml:space="preserve"> </w:t>
      </w:r>
      <w:r w:rsidRPr="00784F04">
        <w:t>D:</w:t>
      </w:r>
      <w:r w:rsidR="000F3547">
        <w:t xml:space="preserve"> </w:t>
      </w:r>
      <w:r w:rsidRPr="00784F04">
        <w:t>Sample</w:t>
      </w:r>
      <w:r w:rsidR="000F3547">
        <w:t xml:space="preserve"> </w:t>
      </w:r>
      <w:r w:rsidRPr="00784F04">
        <w:t>Production</w:t>
      </w:r>
      <w:r w:rsidR="000F3547">
        <w:t xml:space="preserve"> </w:t>
      </w:r>
      <w:r w:rsidRPr="00784F04">
        <w:t>Agenda</w:t>
      </w:r>
    </w:p>
    <w:p w14:paraId="65DEF590" w14:textId="2A52068B" w:rsidR="00784F04" w:rsidRPr="00784F04" w:rsidRDefault="00784F04" w:rsidP="00F250DA">
      <w:pPr>
        <w:pStyle w:val="ListBullet"/>
      </w:pPr>
      <w:r w:rsidRPr="00784F04">
        <w:t>Appendix</w:t>
      </w:r>
      <w:r w:rsidR="000F3547">
        <w:t xml:space="preserve"> </w:t>
      </w:r>
      <w:r w:rsidRPr="00784F04">
        <w:t>E:</w:t>
      </w:r>
      <w:r w:rsidR="000F3547">
        <w:t xml:space="preserve"> </w:t>
      </w:r>
      <w:r w:rsidRPr="00784F04">
        <w:t>Sample</w:t>
      </w:r>
      <w:r w:rsidR="000F3547">
        <w:t xml:space="preserve"> </w:t>
      </w:r>
      <w:r w:rsidRPr="00784F04">
        <w:t>Participant</w:t>
      </w:r>
      <w:r w:rsidR="000F3547">
        <w:t xml:space="preserve"> </w:t>
      </w:r>
      <w:r w:rsidRPr="00784F04">
        <w:t>Agenda</w:t>
      </w:r>
    </w:p>
    <w:p w14:paraId="4EBCEBDE" w14:textId="257771C3" w:rsidR="006D3851" w:rsidRDefault="00784F04" w:rsidP="00F250DA">
      <w:pPr>
        <w:pStyle w:val="ListBullet"/>
      </w:pPr>
      <w:r w:rsidRPr="00784F04">
        <w:t>Appendix</w:t>
      </w:r>
      <w:r w:rsidR="000F3547">
        <w:t xml:space="preserve"> </w:t>
      </w:r>
      <w:r w:rsidRPr="00784F04">
        <w:t>F:</w:t>
      </w:r>
      <w:r w:rsidR="000F3547">
        <w:t xml:space="preserve"> </w:t>
      </w:r>
      <w:r w:rsidRPr="00784F04">
        <w:t>Hospital</w:t>
      </w:r>
      <w:r w:rsidR="000F3547">
        <w:t xml:space="preserve"> </w:t>
      </w:r>
      <w:r w:rsidRPr="00784F04">
        <w:t>Practice</w:t>
      </w:r>
      <w:r w:rsidR="000F3547">
        <w:t xml:space="preserve"> </w:t>
      </w:r>
      <w:r w:rsidRPr="00784F04">
        <w:t>Insights—Challenges</w:t>
      </w:r>
      <w:r w:rsidR="000F3547">
        <w:t xml:space="preserve"> </w:t>
      </w:r>
      <w:r>
        <w:t>and</w:t>
      </w:r>
      <w:r w:rsidR="000F3547">
        <w:t xml:space="preserve"> </w:t>
      </w:r>
      <w:r w:rsidRPr="00784F04">
        <w:t>Solutions</w:t>
      </w:r>
    </w:p>
    <w:p w14:paraId="61F255C2" w14:textId="77777777" w:rsidR="00531ED1" w:rsidRDefault="00531ED1">
      <w:pPr>
        <w:spacing w:after="200" w:line="276" w:lineRule="auto"/>
        <w:rPr>
          <w:b/>
        </w:rPr>
        <w:sectPr w:rsidR="00531ED1" w:rsidSect="00BC1166">
          <w:pgSz w:w="12240" w:h="15840"/>
          <w:pgMar w:top="1440" w:right="1440" w:bottom="1440" w:left="1440" w:header="720" w:footer="720" w:gutter="0"/>
          <w:cols w:space="720"/>
          <w:titlePg/>
          <w:docGrid w:linePitch="360"/>
        </w:sectPr>
      </w:pPr>
    </w:p>
    <w:p w14:paraId="57CB3603" w14:textId="77777777" w:rsidR="006778AB" w:rsidRDefault="006778AB" w:rsidP="00F717EF">
      <w:pPr>
        <w:pStyle w:val="Heading3"/>
        <w:sectPr w:rsidR="006778AB" w:rsidSect="00686E1E">
          <w:footerReference w:type="first" r:id="rId82"/>
          <w:pgSz w:w="12240" w:h="15840"/>
          <w:pgMar w:top="1440" w:right="1440" w:bottom="1440" w:left="1440" w:header="720" w:footer="821" w:gutter="0"/>
          <w:cols w:space="720"/>
          <w:titlePg/>
          <w:docGrid w:linePitch="360"/>
        </w:sectPr>
      </w:pPr>
      <w:bookmarkStart w:id="13" w:name="_Appendix_A._RACI"/>
      <w:bookmarkEnd w:id="13"/>
    </w:p>
    <w:p w14:paraId="75CBA333" w14:textId="26604F34" w:rsidR="006D3851" w:rsidRPr="00F717EF" w:rsidRDefault="00304476" w:rsidP="00F717EF">
      <w:pPr>
        <w:pStyle w:val="Heading3"/>
      </w:pPr>
      <w:r w:rsidRPr="00F717EF">
        <w:lastRenderedPageBreak/>
        <w:t>Appendix</w:t>
      </w:r>
      <w:r w:rsidR="000F3547" w:rsidRPr="00F717EF">
        <w:t xml:space="preserve"> </w:t>
      </w:r>
      <w:r w:rsidRPr="00F717EF">
        <w:t>A</w:t>
      </w:r>
      <w:r w:rsidR="00950061" w:rsidRPr="00F717EF">
        <w:t>.</w:t>
      </w:r>
      <w:r w:rsidR="000F3547" w:rsidRPr="00F717EF">
        <w:t xml:space="preserve"> </w:t>
      </w:r>
      <w:r w:rsidRPr="00F717EF">
        <w:t>RACI</w:t>
      </w:r>
      <w:r w:rsidR="000F3547" w:rsidRPr="00F717EF">
        <w:t xml:space="preserve"> </w:t>
      </w:r>
      <w:r w:rsidRPr="00F717EF">
        <w:t>Chart</w:t>
      </w:r>
    </w:p>
    <w:p w14:paraId="734A5A04" w14:textId="70196AC5" w:rsidR="00141F6C" w:rsidRPr="00A43329" w:rsidRDefault="00141F6C" w:rsidP="00015C2C">
      <w:r w:rsidRPr="00A43329">
        <w:t>Below</w:t>
      </w:r>
      <w:r w:rsidR="000F3547">
        <w:t xml:space="preserve"> </w:t>
      </w:r>
      <w:r w:rsidRPr="00A43329">
        <w:t>is</w:t>
      </w:r>
      <w:r w:rsidR="000F3547">
        <w:t xml:space="preserve"> </w:t>
      </w:r>
      <w:r w:rsidRPr="00A43329">
        <w:t>a</w:t>
      </w:r>
      <w:r w:rsidR="000F3547">
        <w:t xml:space="preserve"> </w:t>
      </w:r>
      <w:r w:rsidRPr="00A43329">
        <w:t>sample</w:t>
      </w:r>
      <w:r w:rsidR="000F3547">
        <w:t xml:space="preserve"> </w:t>
      </w:r>
      <w:r w:rsidRPr="00A43329">
        <w:t>of</w:t>
      </w:r>
      <w:r w:rsidR="000F3547">
        <w:t xml:space="preserve"> </w:t>
      </w:r>
      <w:r w:rsidRPr="00A43329">
        <w:t>a</w:t>
      </w:r>
      <w:r w:rsidR="000F3547">
        <w:t xml:space="preserve"> </w:t>
      </w:r>
      <w:r w:rsidRPr="00A43329">
        <w:t>RACI</w:t>
      </w:r>
      <w:r w:rsidR="000F3547">
        <w:t xml:space="preserve"> </w:t>
      </w:r>
      <w:r w:rsidRPr="00A43329">
        <w:t>Chart.</w:t>
      </w:r>
      <w:r w:rsidR="000F3547">
        <w:t xml:space="preserve"> </w:t>
      </w:r>
      <w:r w:rsidR="00A43329" w:rsidRPr="00A43329">
        <w:t>A</w:t>
      </w:r>
      <w:r w:rsidR="000F3547">
        <w:t xml:space="preserve"> </w:t>
      </w:r>
      <w:r w:rsidR="00A43329" w:rsidRPr="00A43329">
        <w:t>RACI</w:t>
      </w:r>
      <w:r w:rsidR="000F3547">
        <w:t xml:space="preserve"> </w:t>
      </w:r>
      <w:r w:rsidR="00A43329" w:rsidRPr="00A43329">
        <w:t>Chart</w:t>
      </w:r>
      <w:r w:rsidR="000F3547">
        <w:t xml:space="preserve"> </w:t>
      </w:r>
      <w:r w:rsidR="00A43329" w:rsidRPr="00A43329">
        <w:t>is</w:t>
      </w:r>
      <w:r w:rsidR="000F3547">
        <w:t xml:space="preserve"> </w:t>
      </w:r>
      <w:r w:rsidR="00A43329" w:rsidRPr="00A43329">
        <w:t>a</w:t>
      </w:r>
      <w:r w:rsidR="000F3547">
        <w:t xml:space="preserve"> </w:t>
      </w:r>
      <w:r w:rsidR="00A43329" w:rsidRPr="00A43329">
        <w:t>planning</w:t>
      </w:r>
      <w:r w:rsidR="000F3547">
        <w:t xml:space="preserve"> </w:t>
      </w:r>
      <w:r w:rsidR="00A43329" w:rsidRPr="00A43329">
        <w:t>tool</w:t>
      </w:r>
      <w:r w:rsidR="000F3547">
        <w:t xml:space="preserve"> </w:t>
      </w:r>
      <w:r w:rsidR="00A43329" w:rsidRPr="00A43329">
        <w:t>to</w:t>
      </w:r>
      <w:r w:rsidR="000F3547">
        <w:t xml:space="preserve"> </w:t>
      </w:r>
      <w:r w:rsidR="00A43329" w:rsidRPr="00A43329">
        <w:t>help</w:t>
      </w:r>
      <w:r w:rsidR="000F3547">
        <w:t xml:space="preserve"> </w:t>
      </w:r>
      <w:r w:rsidR="00A43329" w:rsidRPr="00A43329">
        <w:t>establish</w:t>
      </w:r>
      <w:r w:rsidR="000F3547">
        <w:t xml:space="preserve"> </w:t>
      </w:r>
      <w:r w:rsidR="00A43329" w:rsidRPr="00A43329">
        <w:t>what</w:t>
      </w:r>
      <w:r w:rsidR="000F3547">
        <w:t xml:space="preserve"> </w:t>
      </w:r>
      <w:r w:rsidR="00A43329" w:rsidRPr="00A43329">
        <w:t>needs</w:t>
      </w:r>
      <w:r w:rsidR="000F3547">
        <w:t xml:space="preserve"> </w:t>
      </w:r>
      <w:r w:rsidR="00A43329" w:rsidRPr="00A43329">
        <w:t>to</w:t>
      </w:r>
      <w:r w:rsidR="000F3547">
        <w:t xml:space="preserve"> </w:t>
      </w:r>
      <w:r w:rsidR="00A43329" w:rsidRPr="00A43329">
        <w:t>be</w:t>
      </w:r>
      <w:r w:rsidR="000F3547">
        <w:t xml:space="preserve"> </w:t>
      </w:r>
      <w:r w:rsidR="00A43329" w:rsidRPr="00A43329">
        <w:t>done</w:t>
      </w:r>
      <w:r w:rsidR="000F3547">
        <w:t xml:space="preserve"> </w:t>
      </w:r>
      <w:r w:rsidR="00A43329" w:rsidRPr="00A43329">
        <w:t>and</w:t>
      </w:r>
      <w:r w:rsidR="000F3547">
        <w:t xml:space="preserve"> </w:t>
      </w:r>
      <w:r w:rsidR="00A43329" w:rsidRPr="00A43329">
        <w:t>who</w:t>
      </w:r>
      <w:r w:rsidR="000F3547">
        <w:t xml:space="preserve"> </w:t>
      </w:r>
      <w:r w:rsidR="00A43329" w:rsidRPr="00A43329">
        <w:t>must</w:t>
      </w:r>
      <w:r w:rsidR="000F3547">
        <w:t xml:space="preserve"> </w:t>
      </w:r>
      <w:r w:rsidR="00A43329" w:rsidRPr="00A43329">
        <w:t>do</w:t>
      </w:r>
      <w:r w:rsidR="000F3547">
        <w:t xml:space="preserve"> </w:t>
      </w:r>
      <w:r w:rsidR="00A43329" w:rsidRPr="00A43329">
        <w:t>it.</w:t>
      </w:r>
      <w:r w:rsidR="000F3547">
        <w:t xml:space="preserve"> </w:t>
      </w:r>
      <w:r w:rsidR="00A43329" w:rsidRPr="00A43329">
        <w:t>R</w:t>
      </w:r>
      <w:r w:rsidR="00A43329">
        <w:t>-</w:t>
      </w:r>
      <w:r w:rsidR="00A43329" w:rsidRPr="00A43329">
        <w:t>A</w:t>
      </w:r>
      <w:r w:rsidR="00A43329">
        <w:t>-</w:t>
      </w:r>
      <w:r w:rsidR="00A43329" w:rsidRPr="00A43329">
        <w:t>C</w:t>
      </w:r>
      <w:r w:rsidR="00A43329">
        <w:t>-</w:t>
      </w:r>
      <w:r w:rsidR="00A43329" w:rsidRPr="00A43329">
        <w:t>I</w:t>
      </w:r>
      <w:r w:rsidR="000F3547">
        <w:t xml:space="preserve"> </w:t>
      </w:r>
      <w:r w:rsidR="00A43329" w:rsidRPr="00A43329">
        <w:t>stand</w:t>
      </w:r>
      <w:r w:rsidR="00531ED1">
        <w:t>s</w:t>
      </w:r>
      <w:r w:rsidR="000F3547">
        <w:t xml:space="preserve"> </w:t>
      </w:r>
      <w:r w:rsidR="00A43329" w:rsidRPr="00A43329">
        <w:t>for</w:t>
      </w:r>
      <w:r w:rsidR="000F3547">
        <w:t xml:space="preserve"> </w:t>
      </w:r>
      <w:r w:rsidR="00A43329">
        <w:t>the</w:t>
      </w:r>
      <w:r w:rsidR="000F3547">
        <w:t xml:space="preserve"> </w:t>
      </w:r>
      <w:r w:rsidR="00A43329" w:rsidRPr="00A43329">
        <w:t>different</w:t>
      </w:r>
      <w:r w:rsidR="000F3547">
        <w:t xml:space="preserve"> </w:t>
      </w:r>
      <w:r w:rsidR="00A43329" w:rsidRPr="00A43329">
        <w:t>expectations</w:t>
      </w:r>
      <w:r w:rsidR="000F3547">
        <w:t xml:space="preserve"> </w:t>
      </w:r>
      <w:r w:rsidR="00A43329" w:rsidRPr="00A43329">
        <w:t>of</w:t>
      </w:r>
      <w:r w:rsidR="000F3547">
        <w:t xml:space="preserve"> </w:t>
      </w:r>
      <w:r w:rsidR="00A43329" w:rsidRPr="00A43329">
        <w:t>team</w:t>
      </w:r>
      <w:r w:rsidR="000F3547">
        <w:t xml:space="preserve"> </w:t>
      </w:r>
      <w:r w:rsidR="00A43329" w:rsidRPr="00A43329">
        <w:t>members.</w:t>
      </w:r>
      <w:r w:rsidR="000F3547">
        <w:t xml:space="preserve"> </w:t>
      </w:r>
      <w:r w:rsidR="00A43329">
        <w:t>A</w:t>
      </w:r>
      <w:r w:rsidR="000F3547">
        <w:t xml:space="preserve"> </w:t>
      </w:r>
      <w:r w:rsidR="00A43329">
        <w:t>description</w:t>
      </w:r>
      <w:r w:rsidR="000F3547">
        <w:t xml:space="preserve"> </w:t>
      </w:r>
      <w:r w:rsidR="00A43329">
        <w:t>is</w:t>
      </w:r>
      <w:r w:rsidR="000F3547">
        <w:t xml:space="preserve"> </w:t>
      </w:r>
      <w:r w:rsidR="00A43329">
        <w:t>provide</w:t>
      </w:r>
      <w:r w:rsidR="00531ED1">
        <w:t>d</w:t>
      </w:r>
      <w:r w:rsidR="000F3547">
        <w:t xml:space="preserve"> </w:t>
      </w:r>
      <w:r w:rsidR="00A43329">
        <w:t>below</w:t>
      </w:r>
      <w:r w:rsidR="000F3547">
        <w:t xml:space="preserve"> </w:t>
      </w:r>
      <w:r w:rsidR="00A43329">
        <w:t>for</w:t>
      </w:r>
      <w:r w:rsidR="000F3547">
        <w:t xml:space="preserve"> </w:t>
      </w:r>
      <w:r w:rsidR="00DF71DD">
        <w:t>the</w:t>
      </w:r>
      <w:r w:rsidR="000F3547">
        <w:t xml:space="preserve"> </w:t>
      </w:r>
      <w:r w:rsidR="00DF71DD">
        <w:t>role</w:t>
      </w:r>
      <w:r w:rsidR="000F3547">
        <w:t xml:space="preserve"> </w:t>
      </w:r>
      <w:r w:rsidR="00DF71DD">
        <w:t>of</w:t>
      </w:r>
      <w:r w:rsidR="000F3547">
        <w:t xml:space="preserve"> </w:t>
      </w:r>
      <w:r w:rsidR="00DF71DD">
        <w:t>each</w:t>
      </w:r>
      <w:r w:rsidR="000F3547">
        <w:t xml:space="preserve"> </w:t>
      </w:r>
      <w:r w:rsidR="00DF71DD">
        <w:t>category—those</w:t>
      </w:r>
      <w:r w:rsidR="000F3547">
        <w:t xml:space="preserve"> </w:t>
      </w:r>
      <w:r w:rsidRPr="00A43329">
        <w:t>responsible,</w:t>
      </w:r>
      <w:r w:rsidR="000F3547">
        <w:t xml:space="preserve"> </w:t>
      </w:r>
      <w:r w:rsidRPr="00A43329">
        <w:t>accountable,</w:t>
      </w:r>
      <w:r w:rsidR="000F3547">
        <w:t xml:space="preserve"> </w:t>
      </w:r>
      <w:r w:rsidRPr="00A43329">
        <w:t>consulted</w:t>
      </w:r>
      <w:r w:rsidR="00DF71DD">
        <w:t>,</w:t>
      </w:r>
      <w:r w:rsidR="000F3547">
        <w:t xml:space="preserve"> </w:t>
      </w:r>
      <w:r w:rsidRPr="00A43329">
        <w:t>or</w:t>
      </w:r>
      <w:r w:rsidR="000F3547">
        <w:t xml:space="preserve"> </w:t>
      </w:r>
      <w:r w:rsidRPr="00A43329">
        <w:t>informed</w:t>
      </w:r>
      <w:r w:rsidR="000F3547">
        <w:t xml:space="preserve"> </w:t>
      </w:r>
      <w:r w:rsidRPr="00A43329">
        <w:t>for</w:t>
      </w:r>
      <w:r w:rsidR="000F3547">
        <w:t xml:space="preserve"> </w:t>
      </w:r>
      <w:r w:rsidR="00DF71DD">
        <w:t>an</w:t>
      </w:r>
      <w:r w:rsidR="000F3547">
        <w:t xml:space="preserve"> </w:t>
      </w:r>
      <w:r w:rsidRPr="00A43329">
        <w:t>activity</w:t>
      </w:r>
      <w:r w:rsidR="000F3547">
        <w:t xml:space="preserve"> </w:t>
      </w:r>
      <w:r w:rsidRPr="00A43329">
        <w:t>or</w:t>
      </w:r>
      <w:r w:rsidR="000F3547">
        <w:t xml:space="preserve"> </w:t>
      </w:r>
      <w:r w:rsidRPr="00A43329">
        <w:t>decision</w:t>
      </w:r>
      <w:r w:rsidR="00A43329">
        <w:t>.</w:t>
      </w:r>
    </w:p>
    <w:tbl>
      <w:tblPr>
        <w:tblStyle w:val="TableGrid1"/>
        <w:tblW w:w="9360" w:type="dxa"/>
        <w:jc w:val="center"/>
        <w:tblLayout w:type="fixed"/>
        <w:tblCellMar>
          <w:top w:w="14" w:type="dxa"/>
          <w:left w:w="115" w:type="dxa"/>
          <w:bottom w:w="14" w:type="dxa"/>
          <w:right w:w="115" w:type="dxa"/>
        </w:tblCellMar>
        <w:tblLook w:val="04A0" w:firstRow="1" w:lastRow="0" w:firstColumn="1" w:lastColumn="0" w:noHBand="0" w:noVBand="1"/>
        <w:tblDescription w:val="RACI Chart"/>
      </w:tblPr>
      <w:tblGrid>
        <w:gridCol w:w="917"/>
        <w:gridCol w:w="1349"/>
        <w:gridCol w:w="3444"/>
        <w:gridCol w:w="3650"/>
      </w:tblGrid>
      <w:tr w:rsidR="00304476" w:rsidRPr="0046705D" w14:paraId="45A23ED8" w14:textId="77777777" w:rsidTr="00E312D0">
        <w:trPr>
          <w:trHeight w:val="20"/>
          <w:tblHeader/>
          <w:jc w:val="center"/>
        </w:trPr>
        <w:tc>
          <w:tcPr>
            <w:tcW w:w="960" w:type="dxa"/>
            <w:noWrap/>
            <w:hideMark/>
          </w:tcPr>
          <w:p w14:paraId="0323A345" w14:textId="77777777" w:rsidR="00304476" w:rsidRPr="0046705D" w:rsidRDefault="00304476" w:rsidP="008528FE">
            <w:pPr>
              <w:pStyle w:val="TableHead"/>
            </w:pPr>
          </w:p>
        </w:tc>
        <w:tc>
          <w:tcPr>
            <w:tcW w:w="1420" w:type="dxa"/>
            <w:noWrap/>
            <w:hideMark/>
          </w:tcPr>
          <w:p w14:paraId="093B327C" w14:textId="77777777" w:rsidR="00304476" w:rsidRPr="00C070E4" w:rsidRDefault="00304476" w:rsidP="008528FE">
            <w:pPr>
              <w:pStyle w:val="TableHead"/>
            </w:pPr>
          </w:p>
        </w:tc>
        <w:tc>
          <w:tcPr>
            <w:tcW w:w="3650" w:type="dxa"/>
            <w:shd w:val="clear" w:color="auto" w:fill="D2FBFF"/>
            <w:noWrap/>
            <w:vAlign w:val="bottom"/>
            <w:hideMark/>
          </w:tcPr>
          <w:p w14:paraId="3F0C7D2A" w14:textId="77777777" w:rsidR="00304476" w:rsidRPr="00C070E4" w:rsidRDefault="00304476" w:rsidP="008528FE">
            <w:pPr>
              <w:pStyle w:val="TableHead"/>
            </w:pPr>
            <w:r w:rsidRPr="00C070E4">
              <w:t>Description</w:t>
            </w:r>
          </w:p>
        </w:tc>
        <w:tc>
          <w:tcPr>
            <w:tcW w:w="3870" w:type="dxa"/>
            <w:shd w:val="clear" w:color="auto" w:fill="D2FBFF"/>
            <w:vAlign w:val="bottom"/>
            <w:hideMark/>
          </w:tcPr>
          <w:p w14:paraId="5D2A94FB" w14:textId="3937AF52" w:rsidR="00304476" w:rsidRPr="00C070E4" w:rsidRDefault="00304476" w:rsidP="00531ED1">
            <w:pPr>
              <w:pStyle w:val="TableHead"/>
            </w:pPr>
            <w:r w:rsidRPr="00C070E4">
              <w:t>How</w:t>
            </w:r>
            <w:r w:rsidR="000F3547">
              <w:t xml:space="preserve"> </w:t>
            </w:r>
            <w:r w:rsidRPr="00C070E4">
              <w:t>Many</w:t>
            </w:r>
            <w:r w:rsidR="000F3547">
              <w:t xml:space="preserve"> </w:t>
            </w:r>
            <w:r w:rsidRPr="00C070E4">
              <w:t>in</w:t>
            </w:r>
            <w:r w:rsidR="000F3547">
              <w:t xml:space="preserve"> </w:t>
            </w:r>
            <w:r w:rsidR="00531ED1">
              <w:t>T</w:t>
            </w:r>
            <w:r w:rsidRPr="00C070E4">
              <w:t>his</w:t>
            </w:r>
            <w:r w:rsidR="000F3547">
              <w:t xml:space="preserve"> </w:t>
            </w:r>
            <w:r w:rsidR="00531ED1">
              <w:t>R</w:t>
            </w:r>
            <w:r w:rsidRPr="00C070E4">
              <w:t>ole</w:t>
            </w:r>
            <w:r w:rsidR="000F3547">
              <w:t xml:space="preserve"> </w:t>
            </w:r>
            <w:r w:rsidRPr="00C070E4">
              <w:t>for</w:t>
            </w:r>
            <w:r w:rsidR="000F3547">
              <w:t xml:space="preserve"> </w:t>
            </w:r>
            <w:r w:rsidRPr="00C070E4">
              <w:t>a</w:t>
            </w:r>
            <w:r w:rsidR="000F3547">
              <w:t xml:space="preserve"> </w:t>
            </w:r>
            <w:r w:rsidR="00531ED1">
              <w:t>D</w:t>
            </w:r>
            <w:r w:rsidRPr="00C070E4">
              <w:t>ecision?</w:t>
            </w:r>
          </w:p>
        </w:tc>
      </w:tr>
      <w:tr w:rsidR="00304476" w:rsidRPr="00C070E4" w14:paraId="085855CB" w14:textId="77777777" w:rsidTr="007D0B50">
        <w:trPr>
          <w:trHeight w:val="20"/>
          <w:jc w:val="center"/>
        </w:trPr>
        <w:tc>
          <w:tcPr>
            <w:tcW w:w="960" w:type="dxa"/>
            <w:shd w:val="clear" w:color="auto" w:fill="D2FBFF"/>
            <w:noWrap/>
            <w:hideMark/>
          </w:tcPr>
          <w:p w14:paraId="7C51C041" w14:textId="77777777" w:rsidR="00304476" w:rsidRPr="008528FE" w:rsidRDefault="00304476" w:rsidP="008528FE">
            <w:pPr>
              <w:pStyle w:val="TableText"/>
              <w:rPr>
                <w:b/>
              </w:rPr>
            </w:pPr>
            <w:r w:rsidRPr="008528FE">
              <w:rPr>
                <w:b/>
              </w:rPr>
              <w:t>R</w:t>
            </w:r>
          </w:p>
        </w:tc>
        <w:tc>
          <w:tcPr>
            <w:tcW w:w="1420" w:type="dxa"/>
            <w:noWrap/>
            <w:hideMark/>
          </w:tcPr>
          <w:p w14:paraId="67496B02" w14:textId="77777777" w:rsidR="00304476" w:rsidRPr="00C070E4" w:rsidRDefault="00304476" w:rsidP="008528FE">
            <w:pPr>
              <w:pStyle w:val="TableText"/>
            </w:pPr>
            <w:r w:rsidRPr="00C070E4">
              <w:t>Responsible</w:t>
            </w:r>
          </w:p>
        </w:tc>
        <w:tc>
          <w:tcPr>
            <w:tcW w:w="3650" w:type="dxa"/>
            <w:hideMark/>
          </w:tcPr>
          <w:p w14:paraId="069B0D10" w14:textId="284DAF70" w:rsidR="00304476" w:rsidRPr="00C070E4" w:rsidRDefault="00304476" w:rsidP="00531ED1">
            <w:pPr>
              <w:pStyle w:val="TableText"/>
            </w:pPr>
            <w:r w:rsidRPr="00C070E4">
              <w:t>Researches</w:t>
            </w:r>
            <w:r w:rsidR="000F3547">
              <w:t xml:space="preserve"> </w:t>
            </w:r>
            <w:r w:rsidRPr="00C070E4">
              <w:t>options</w:t>
            </w:r>
            <w:r w:rsidR="000F3547">
              <w:t xml:space="preserve"> </w:t>
            </w:r>
            <w:r w:rsidR="00531ED1">
              <w:t>and</w:t>
            </w:r>
            <w:r w:rsidR="000F3547">
              <w:t xml:space="preserve"> </w:t>
            </w:r>
            <w:r w:rsidRPr="00C070E4">
              <w:t>consequences,</w:t>
            </w:r>
            <w:r w:rsidR="000F3547">
              <w:t xml:space="preserve"> </w:t>
            </w:r>
            <w:r w:rsidRPr="00C070E4">
              <w:t>makes</w:t>
            </w:r>
            <w:r w:rsidR="000F3547">
              <w:t xml:space="preserve"> </w:t>
            </w:r>
            <w:r w:rsidRPr="00C070E4">
              <w:t>recommendations</w:t>
            </w:r>
          </w:p>
        </w:tc>
        <w:tc>
          <w:tcPr>
            <w:tcW w:w="3870" w:type="dxa"/>
            <w:hideMark/>
          </w:tcPr>
          <w:p w14:paraId="0550D06B" w14:textId="7AA71454" w:rsidR="00304476" w:rsidRPr="00C070E4" w:rsidRDefault="00304476" w:rsidP="008528FE">
            <w:pPr>
              <w:pStyle w:val="TableText"/>
            </w:pPr>
            <w:r w:rsidRPr="00C070E4">
              <w:t>Usually</w:t>
            </w:r>
            <w:r w:rsidR="000F3547">
              <w:t xml:space="preserve"> </w:t>
            </w:r>
            <w:r w:rsidRPr="00C070E4">
              <w:t>one</w:t>
            </w:r>
            <w:r w:rsidR="000F3547">
              <w:t xml:space="preserve"> </w:t>
            </w:r>
            <w:r w:rsidRPr="00C070E4">
              <w:t>(but</w:t>
            </w:r>
            <w:r w:rsidR="000F3547">
              <w:t xml:space="preserve"> </w:t>
            </w:r>
            <w:r w:rsidRPr="00C070E4">
              <w:t>sometimes</w:t>
            </w:r>
            <w:r w:rsidR="000F3547">
              <w:t xml:space="preserve"> </w:t>
            </w:r>
            <w:r w:rsidRPr="00C070E4">
              <w:t>more)</w:t>
            </w:r>
          </w:p>
        </w:tc>
      </w:tr>
      <w:tr w:rsidR="00304476" w:rsidRPr="00C070E4" w14:paraId="0EFEED9D" w14:textId="77777777" w:rsidTr="007D0B50">
        <w:trPr>
          <w:trHeight w:val="20"/>
          <w:jc w:val="center"/>
        </w:trPr>
        <w:tc>
          <w:tcPr>
            <w:tcW w:w="960" w:type="dxa"/>
            <w:shd w:val="clear" w:color="auto" w:fill="D2FBFF"/>
            <w:noWrap/>
            <w:hideMark/>
          </w:tcPr>
          <w:p w14:paraId="3FDFF3B6" w14:textId="77777777" w:rsidR="00304476" w:rsidRPr="008528FE" w:rsidRDefault="00304476" w:rsidP="008528FE">
            <w:pPr>
              <w:pStyle w:val="TableText"/>
              <w:rPr>
                <w:b/>
              </w:rPr>
            </w:pPr>
            <w:r w:rsidRPr="008528FE">
              <w:rPr>
                <w:b/>
              </w:rPr>
              <w:t>A</w:t>
            </w:r>
          </w:p>
        </w:tc>
        <w:tc>
          <w:tcPr>
            <w:tcW w:w="1420" w:type="dxa"/>
            <w:noWrap/>
            <w:hideMark/>
          </w:tcPr>
          <w:p w14:paraId="0D9551FB" w14:textId="77777777" w:rsidR="00304476" w:rsidRPr="00C070E4" w:rsidRDefault="00304476" w:rsidP="008528FE">
            <w:pPr>
              <w:pStyle w:val="TableText"/>
            </w:pPr>
            <w:r w:rsidRPr="00C070E4">
              <w:t>Approver</w:t>
            </w:r>
          </w:p>
        </w:tc>
        <w:tc>
          <w:tcPr>
            <w:tcW w:w="3650" w:type="dxa"/>
            <w:hideMark/>
          </w:tcPr>
          <w:p w14:paraId="3476BAE3" w14:textId="097D816B" w:rsidR="00304476" w:rsidRPr="00C070E4" w:rsidRDefault="00304476" w:rsidP="008528FE">
            <w:pPr>
              <w:pStyle w:val="TableText"/>
            </w:pPr>
            <w:r w:rsidRPr="00C070E4">
              <w:t>Makes</w:t>
            </w:r>
            <w:r w:rsidR="000F3547">
              <w:t xml:space="preserve"> </w:t>
            </w:r>
            <w:r w:rsidRPr="00C070E4">
              <w:t>the</w:t>
            </w:r>
            <w:r w:rsidR="000F3547">
              <w:t xml:space="preserve"> </w:t>
            </w:r>
            <w:r w:rsidRPr="00C070E4">
              <w:t>decision</w:t>
            </w:r>
          </w:p>
        </w:tc>
        <w:tc>
          <w:tcPr>
            <w:tcW w:w="3870" w:type="dxa"/>
            <w:noWrap/>
            <w:hideMark/>
          </w:tcPr>
          <w:p w14:paraId="49EC72DA" w14:textId="77777777" w:rsidR="00304476" w:rsidRPr="00C070E4" w:rsidRDefault="00304476" w:rsidP="008528FE">
            <w:pPr>
              <w:pStyle w:val="TableText"/>
            </w:pPr>
            <w:r w:rsidRPr="00C070E4">
              <w:t>One</w:t>
            </w:r>
          </w:p>
        </w:tc>
      </w:tr>
      <w:tr w:rsidR="00304476" w:rsidRPr="00C070E4" w14:paraId="5870E51D" w14:textId="77777777" w:rsidTr="007D0B50">
        <w:trPr>
          <w:trHeight w:val="20"/>
          <w:jc w:val="center"/>
        </w:trPr>
        <w:tc>
          <w:tcPr>
            <w:tcW w:w="960" w:type="dxa"/>
            <w:shd w:val="clear" w:color="auto" w:fill="D2FBFF"/>
            <w:noWrap/>
            <w:hideMark/>
          </w:tcPr>
          <w:p w14:paraId="64EE6066" w14:textId="77777777" w:rsidR="00304476" w:rsidRPr="008528FE" w:rsidRDefault="00304476" w:rsidP="008528FE">
            <w:pPr>
              <w:pStyle w:val="TableText"/>
              <w:rPr>
                <w:b/>
              </w:rPr>
            </w:pPr>
            <w:r w:rsidRPr="008528FE">
              <w:rPr>
                <w:b/>
              </w:rPr>
              <w:t>C</w:t>
            </w:r>
          </w:p>
        </w:tc>
        <w:tc>
          <w:tcPr>
            <w:tcW w:w="1420" w:type="dxa"/>
            <w:noWrap/>
            <w:hideMark/>
          </w:tcPr>
          <w:p w14:paraId="27F50405" w14:textId="77777777" w:rsidR="00304476" w:rsidRPr="00C070E4" w:rsidRDefault="00304476" w:rsidP="008528FE">
            <w:pPr>
              <w:pStyle w:val="TableText"/>
            </w:pPr>
            <w:r w:rsidRPr="00C070E4">
              <w:t>Consulted</w:t>
            </w:r>
          </w:p>
        </w:tc>
        <w:tc>
          <w:tcPr>
            <w:tcW w:w="3650" w:type="dxa"/>
            <w:hideMark/>
          </w:tcPr>
          <w:p w14:paraId="7DA7FAEB" w14:textId="13C9768A" w:rsidR="00304476" w:rsidRPr="00C070E4" w:rsidRDefault="00304476" w:rsidP="008528FE">
            <w:pPr>
              <w:pStyle w:val="TableText"/>
            </w:pPr>
            <w:r w:rsidRPr="00C070E4">
              <w:t>Makes</w:t>
            </w:r>
            <w:r w:rsidR="000F3547">
              <w:t xml:space="preserve"> </w:t>
            </w:r>
            <w:r w:rsidRPr="00C070E4">
              <w:t>recommendations</w:t>
            </w:r>
          </w:p>
        </w:tc>
        <w:tc>
          <w:tcPr>
            <w:tcW w:w="3870" w:type="dxa"/>
            <w:noWrap/>
            <w:hideMark/>
          </w:tcPr>
          <w:p w14:paraId="30521809" w14:textId="3DC0FEDD" w:rsidR="00304476" w:rsidRPr="00C070E4" w:rsidRDefault="00304476" w:rsidP="008528FE">
            <w:pPr>
              <w:pStyle w:val="TableText"/>
            </w:pPr>
            <w:r w:rsidRPr="00C070E4">
              <w:t>Varies</w:t>
            </w:r>
            <w:r w:rsidR="000F3547">
              <w:t xml:space="preserve"> </w:t>
            </w:r>
            <w:r w:rsidRPr="00C070E4">
              <w:t>(0</w:t>
            </w:r>
            <w:r w:rsidR="000F3547">
              <w:t xml:space="preserve"> </w:t>
            </w:r>
            <w:r w:rsidRPr="00C070E4">
              <w:t>to</w:t>
            </w:r>
            <w:r w:rsidR="000F3547">
              <w:t xml:space="preserve"> </w:t>
            </w:r>
            <w:r w:rsidRPr="00C070E4">
              <w:t>many)</w:t>
            </w:r>
          </w:p>
        </w:tc>
      </w:tr>
      <w:tr w:rsidR="00304476" w:rsidRPr="00C070E4" w14:paraId="61E7AF4D" w14:textId="77777777" w:rsidTr="007D0B50">
        <w:trPr>
          <w:trHeight w:val="20"/>
          <w:jc w:val="center"/>
        </w:trPr>
        <w:tc>
          <w:tcPr>
            <w:tcW w:w="960" w:type="dxa"/>
            <w:shd w:val="clear" w:color="auto" w:fill="D2FBFF"/>
            <w:noWrap/>
            <w:hideMark/>
          </w:tcPr>
          <w:p w14:paraId="7E126D30" w14:textId="77777777" w:rsidR="00304476" w:rsidRPr="008528FE" w:rsidRDefault="00304476" w:rsidP="008528FE">
            <w:pPr>
              <w:pStyle w:val="TableText"/>
              <w:rPr>
                <w:b/>
              </w:rPr>
            </w:pPr>
            <w:r w:rsidRPr="008528FE">
              <w:rPr>
                <w:b/>
              </w:rPr>
              <w:t>I</w:t>
            </w:r>
          </w:p>
        </w:tc>
        <w:tc>
          <w:tcPr>
            <w:tcW w:w="1420" w:type="dxa"/>
            <w:noWrap/>
            <w:hideMark/>
          </w:tcPr>
          <w:p w14:paraId="23F3BA9B" w14:textId="77777777" w:rsidR="00304476" w:rsidRPr="00C070E4" w:rsidRDefault="00304476" w:rsidP="008528FE">
            <w:pPr>
              <w:pStyle w:val="TableText"/>
            </w:pPr>
            <w:r w:rsidRPr="00C070E4">
              <w:t>Informed</w:t>
            </w:r>
          </w:p>
        </w:tc>
        <w:tc>
          <w:tcPr>
            <w:tcW w:w="3650" w:type="dxa"/>
            <w:hideMark/>
          </w:tcPr>
          <w:p w14:paraId="584AA300" w14:textId="5281291E" w:rsidR="00304476" w:rsidRPr="00C070E4" w:rsidRDefault="00304476" w:rsidP="008528FE">
            <w:pPr>
              <w:pStyle w:val="TableText"/>
            </w:pPr>
            <w:r w:rsidRPr="00C070E4">
              <w:t>Get</w:t>
            </w:r>
            <w:r w:rsidR="000F3547">
              <w:t xml:space="preserve"> </w:t>
            </w:r>
            <w:r w:rsidRPr="00C070E4">
              <w:t>informed</w:t>
            </w:r>
            <w:r w:rsidR="000F3547">
              <w:t xml:space="preserve"> </w:t>
            </w:r>
            <w:r w:rsidRPr="00C070E4">
              <w:t>of</w:t>
            </w:r>
            <w:r w:rsidR="000F3547">
              <w:t xml:space="preserve"> </w:t>
            </w:r>
            <w:r w:rsidRPr="00C070E4">
              <w:t>the</w:t>
            </w:r>
            <w:r w:rsidR="000F3547">
              <w:t xml:space="preserve"> </w:t>
            </w:r>
            <w:r w:rsidRPr="00C070E4">
              <w:t>decision</w:t>
            </w:r>
            <w:r w:rsidR="000F3547">
              <w:t xml:space="preserve"> </w:t>
            </w:r>
            <w:r w:rsidRPr="00C070E4">
              <w:t>after</w:t>
            </w:r>
            <w:r w:rsidR="000F3547">
              <w:t xml:space="preserve"> </w:t>
            </w:r>
            <w:r w:rsidRPr="00C070E4">
              <w:t>it</w:t>
            </w:r>
            <w:r w:rsidR="000F3547">
              <w:t xml:space="preserve"> </w:t>
            </w:r>
            <w:r w:rsidRPr="00C070E4">
              <w:t>is</w:t>
            </w:r>
            <w:r w:rsidR="000F3547">
              <w:t xml:space="preserve"> </w:t>
            </w:r>
            <w:r w:rsidRPr="00C070E4">
              <w:t>made</w:t>
            </w:r>
          </w:p>
        </w:tc>
        <w:tc>
          <w:tcPr>
            <w:tcW w:w="3870" w:type="dxa"/>
            <w:noWrap/>
            <w:hideMark/>
          </w:tcPr>
          <w:p w14:paraId="425C16E9" w14:textId="06B6DFF8" w:rsidR="00304476" w:rsidRPr="00C070E4" w:rsidRDefault="00304476" w:rsidP="008528FE">
            <w:pPr>
              <w:pStyle w:val="TableText"/>
            </w:pPr>
            <w:r w:rsidRPr="00C070E4">
              <w:t>Varies</w:t>
            </w:r>
            <w:r w:rsidR="000F3547">
              <w:t xml:space="preserve"> </w:t>
            </w:r>
            <w:r w:rsidRPr="00C070E4">
              <w:t>(0</w:t>
            </w:r>
            <w:r w:rsidR="000F3547">
              <w:t xml:space="preserve"> </w:t>
            </w:r>
            <w:r w:rsidRPr="00C070E4">
              <w:t>to</w:t>
            </w:r>
            <w:r w:rsidR="000F3547">
              <w:t xml:space="preserve"> </w:t>
            </w:r>
            <w:r w:rsidRPr="00C070E4">
              <w:t>many)</w:t>
            </w:r>
          </w:p>
        </w:tc>
      </w:tr>
    </w:tbl>
    <w:p w14:paraId="79C329C0" w14:textId="77777777" w:rsidR="004F4E82" w:rsidRDefault="004F4E82">
      <w:pPr>
        <w:spacing w:after="200" w:line="276" w:lineRule="auto"/>
      </w:pPr>
      <w:r>
        <w:br w:type="page"/>
      </w:r>
    </w:p>
    <w:p w14:paraId="4F259ED0" w14:textId="47501C93" w:rsidR="00723ACB" w:rsidRPr="00F717EF" w:rsidRDefault="004F4E82" w:rsidP="00F717EF">
      <w:pPr>
        <w:pStyle w:val="Heading3"/>
      </w:pPr>
      <w:bookmarkStart w:id="14" w:name="_Appendix_B._Prioritize"/>
      <w:bookmarkEnd w:id="14"/>
      <w:r w:rsidRPr="00F717EF">
        <w:lastRenderedPageBreak/>
        <w:t>Appendi</w:t>
      </w:r>
      <w:r w:rsidR="00A77150" w:rsidRPr="00F717EF">
        <w:t>x</w:t>
      </w:r>
      <w:r w:rsidR="000F3547" w:rsidRPr="00F717EF">
        <w:t xml:space="preserve"> </w:t>
      </w:r>
      <w:r w:rsidR="00A77150" w:rsidRPr="00F717EF">
        <w:t>B</w:t>
      </w:r>
      <w:r w:rsidR="00950061" w:rsidRPr="00F717EF">
        <w:t>.</w:t>
      </w:r>
      <w:r w:rsidR="000F3547" w:rsidRPr="00F717EF">
        <w:t xml:space="preserve"> </w:t>
      </w:r>
      <w:r w:rsidR="00101AD2" w:rsidRPr="00F717EF">
        <w:t>P</w:t>
      </w:r>
      <w:r w:rsidR="00723ACB" w:rsidRPr="00F717EF">
        <w:t>r</w:t>
      </w:r>
      <w:r w:rsidR="009A7130" w:rsidRPr="00F717EF">
        <w:t>ioritize</w:t>
      </w:r>
      <w:r w:rsidR="000F3547" w:rsidRPr="00F717EF">
        <w:t xml:space="preserve"> </w:t>
      </w:r>
      <w:r w:rsidR="00101AD2" w:rsidRPr="00F717EF">
        <w:t>O</w:t>
      </w:r>
      <w:r w:rsidR="00723ACB" w:rsidRPr="00F717EF">
        <w:t>pportunities</w:t>
      </w:r>
      <w:r w:rsidR="000F3547" w:rsidRPr="00F717EF">
        <w:t xml:space="preserve"> </w:t>
      </w:r>
      <w:r w:rsidR="00723ACB" w:rsidRPr="00F717EF">
        <w:t>for</w:t>
      </w:r>
      <w:r w:rsidR="000F3547" w:rsidRPr="00F717EF">
        <w:t xml:space="preserve"> </w:t>
      </w:r>
      <w:r w:rsidR="00101AD2" w:rsidRPr="00F717EF">
        <w:t>I</w:t>
      </w:r>
      <w:r w:rsidR="00723ACB" w:rsidRPr="00F717EF">
        <w:t>mprovement</w:t>
      </w:r>
    </w:p>
    <w:p w14:paraId="5A637FF5" w14:textId="3B1B0514" w:rsidR="006D3851" w:rsidRPr="00531ED1" w:rsidRDefault="003F081A" w:rsidP="00531ED1">
      <w:r>
        <w:t>It’s</w:t>
      </w:r>
      <w:r w:rsidR="000F3547">
        <w:t xml:space="preserve"> </w:t>
      </w:r>
      <w:r>
        <w:t>important</w:t>
      </w:r>
      <w:r w:rsidR="000F3547">
        <w:t xml:space="preserve"> </w:t>
      </w:r>
      <w:r>
        <w:t>to</w:t>
      </w:r>
      <w:r w:rsidR="000F3547">
        <w:t xml:space="preserve"> </w:t>
      </w:r>
      <w:r>
        <w:t>p</w:t>
      </w:r>
      <w:r w:rsidR="00C77EFB">
        <w:t>rioritize</w:t>
      </w:r>
      <w:r w:rsidR="000F3547">
        <w:t xml:space="preserve"> </w:t>
      </w:r>
      <w:r w:rsidR="00C77EFB">
        <w:t>high-impact</w:t>
      </w:r>
      <w:r w:rsidR="000F3547">
        <w:t xml:space="preserve"> </w:t>
      </w:r>
      <w:r w:rsidR="00C77EFB">
        <w:t>prevention</w:t>
      </w:r>
      <w:r w:rsidR="000F3547">
        <w:t xml:space="preserve"> </w:t>
      </w:r>
      <w:r w:rsidR="00C77EFB">
        <w:t>strategies,</w:t>
      </w:r>
      <w:r w:rsidR="000F3547">
        <w:t xml:space="preserve"> </w:t>
      </w:r>
      <w:r w:rsidR="00C77EFB">
        <w:t>as</w:t>
      </w:r>
      <w:r w:rsidR="000F3547">
        <w:t xml:space="preserve"> </w:t>
      </w:r>
      <w:r w:rsidR="00C77EFB">
        <w:t>outlined</w:t>
      </w:r>
      <w:r w:rsidR="000F3547">
        <w:t xml:space="preserve"> </w:t>
      </w:r>
      <w:r w:rsidR="00C77EFB">
        <w:t>in</w:t>
      </w:r>
      <w:r w:rsidR="000F3547">
        <w:t xml:space="preserve"> </w:t>
      </w:r>
      <w:r w:rsidR="00C77EFB">
        <w:t>the</w:t>
      </w:r>
      <w:r w:rsidR="000F3547">
        <w:t xml:space="preserve"> </w:t>
      </w:r>
      <w:r w:rsidR="00C77EFB">
        <w:t>Toolkit.</w:t>
      </w:r>
      <w:r w:rsidR="000F3547">
        <w:t xml:space="preserve"> </w:t>
      </w:r>
      <w:r w:rsidR="006B05DF">
        <w:t>Follow</w:t>
      </w:r>
      <w:r w:rsidR="000F3547">
        <w:t xml:space="preserve"> </w:t>
      </w:r>
      <w:r w:rsidR="006B05DF">
        <w:t>these</w:t>
      </w:r>
      <w:r w:rsidR="000F3547">
        <w:t xml:space="preserve"> </w:t>
      </w:r>
      <w:r w:rsidR="006B05DF">
        <w:t>steps</w:t>
      </w:r>
      <w:r w:rsidR="000F3547">
        <w:t xml:space="preserve"> </w:t>
      </w:r>
      <w:r w:rsidR="0005048C">
        <w:t>to</w:t>
      </w:r>
      <w:r w:rsidR="000F3547">
        <w:t xml:space="preserve"> </w:t>
      </w:r>
      <w:r w:rsidR="004F4E82" w:rsidRPr="001B7E11">
        <w:t>prioritiz</w:t>
      </w:r>
      <w:r w:rsidR="0005048C">
        <w:t>e</w:t>
      </w:r>
      <w:r w:rsidR="000F3547">
        <w:t xml:space="preserve"> </w:t>
      </w:r>
      <w:r w:rsidR="004F4E82" w:rsidRPr="001B7E11">
        <w:t>opportunities</w:t>
      </w:r>
      <w:r w:rsidR="000F3547">
        <w:t xml:space="preserve"> </w:t>
      </w:r>
      <w:r w:rsidR="004F4E82" w:rsidRPr="001B7E11">
        <w:t>for</w:t>
      </w:r>
      <w:r w:rsidR="000F3547">
        <w:t xml:space="preserve"> </w:t>
      </w:r>
      <w:r w:rsidR="004F4E82" w:rsidRPr="001B7E11">
        <w:t>improvement</w:t>
      </w:r>
      <w:r w:rsidR="00723ACB">
        <w:t>.</w:t>
      </w:r>
    </w:p>
    <w:p w14:paraId="7E8FDB68" w14:textId="137EF96E" w:rsidR="004F4E82" w:rsidRPr="00D82974" w:rsidRDefault="000D4E69" w:rsidP="00F250DA">
      <w:pPr>
        <w:pStyle w:val="ListBullet"/>
        <w:rPr>
          <w:spacing w:val="-2"/>
        </w:rPr>
      </w:pPr>
      <w:r w:rsidRPr="00D82974">
        <w:rPr>
          <w:iCs/>
          <w:spacing w:val="-2"/>
        </w:rPr>
        <w:t>Firm</w:t>
      </w:r>
      <w:r w:rsidR="000F3547" w:rsidRPr="00D82974">
        <w:rPr>
          <w:spacing w:val="-2"/>
        </w:rPr>
        <w:t xml:space="preserve"> </w:t>
      </w:r>
      <w:r w:rsidR="004F4E82" w:rsidRPr="00D82974">
        <w:rPr>
          <w:spacing w:val="-2"/>
        </w:rPr>
        <w:t>up</w:t>
      </w:r>
      <w:r w:rsidR="000F3547" w:rsidRPr="00D82974">
        <w:rPr>
          <w:spacing w:val="-2"/>
        </w:rPr>
        <w:t xml:space="preserve"> </w:t>
      </w:r>
      <w:r w:rsidR="004F4E82" w:rsidRPr="00D82974">
        <w:rPr>
          <w:spacing w:val="-2"/>
        </w:rPr>
        <w:t>your</w:t>
      </w:r>
      <w:r w:rsidR="000F3547" w:rsidRPr="00D82974">
        <w:rPr>
          <w:spacing w:val="-2"/>
        </w:rPr>
        <w:t xml:space="preserve"> </w:t>
      </w:r>
      <w:r w:rsidR="000925B3" w:rsidRPr="00D82974">
        <w:rPr>
          <w:spacing w:val="-2"/>
        </w:rPr>
        <w:t>Implementation</w:t>
      </w:r>
      <w:r w:rsidR="000F3547" w:rsidRPr="00D82974">
        <w:rPr>
          <w:spacing w:val="-2"/>
        </w:rPr>
        <w:t xml:space="preserve"> </w:t>
      </w:r>
      <w:r w:rsidR="000925B3" w:rsidRPr="00D82974">
        <w:rPr>
          <w:spacing w:val="-2"/>
        </w:rPr>
        <w:t>Team</w:t>
      </w:r>
      <w:r w:rsidR="000F3547" w:rsidRPr="00D82974">
        <w:rPr>
          <w:spacing w:val="-2"/>
        </w:rPr>
        <w:t xml:space="preserve"> </w:t>
      </w:r>
      <w:r w:rsidR="000925B3" w:rsidRPr="00D82974">
        <w:rPr>
          <w:spacing w:val="-2"/>
        </w:rPr>
        <w:t>L</w:t>
      </w:r>
      <w:r w:rsidR="004F4E82" w:rsidRPr="00D82974">
        <w:rPr>
          <w:spacing w:val="-2"/>
        </w:rPr>
        <w:t>eader,</w:t>
      </w:r>
      <w:r w:rsidR="000F3547" w:rsidRPr="00D82974">
        <w:rPr>
          <w:spacing w:val="-2"/>
        </w:rPr>
        <w:t xml:space="preserve"> </w:t>
      </w:r>
      <w:r w:rsidR="00530544" w:rsidRPr="00D82974">
        <w:rPr>
          <w:spacing w:val="-2"/>
        </w:rPr>
        <w:t>C</w:t>
      </w:r>
      <w:r w:rsidR="004F4E82" w:rsidRPr="00D82974">
        <w:rPr>
          <w:spacing w:val="-2"/>
        </w:rPr>
        <w:t>ore</w:t>
      </w:r>
      <w:r w:rsidR="000F3547" w:rsidRPr="00D82974">
        <w:rPr>
          <w:spacing w:val="-2"/>
        </w:rPr>
        <w:t xml:space="preserve"> </w:t>
      </w:r>
      <w:r w:rsidR="00530544" w:rsidRPr="00D82974">
        <w:rPr>
          <w:spacing w:val="-2"/>
        </w:rPr>
        <w:t>T</w:t>
      </w:r>
      <w:r w:rsidR="004F4E82" w:rsidRPr="00D82974">
        <w:rPr>
          <w:spacing w:val="-2"/>
        </w:rPr>
        <w:t>eam,</w:t>
      </w:r>
      <w:r w:rsidR="000F3547" w:rsidRPr="00D82974">
        <w:rPr>
          <w:spacing w:val="-2"/>
        </w:rPr>
        <w:t xml:space="preserve"> </w:t>
      </w:r>
      <w:r w:rsidR="00940296">
        <w:rPr>
          <w:spacing w:val="-2"/>
        </w:rPr>
        <w:t>Pressure Injury</w:t>
      </w:r>
      <w:r w:rsidR="000F3547" w:rsidRPr="00D82974">
        <w:rPr>
          <w:spacing w:val="-2"/>
        </w:rPr>
        <w:t xml:space="preserve"> </w:t>
      </w:r>
      <w:r w:rsidR="00530544" w:rsidRPr="00D82974">
        <w:rPr>
          <w:spacing w:val="-2"/>
        </w:rPr>
        <w:t>T</w:t>
      </w:r>
      <w:r w:rsidR="004F4E82" w:rsidRPr="00D82974">
        <w:rPr>
          <w:spacing w:val="-2"/>
        </w:rPr>
        <w:t>eam,</w:t>
      </w:r>
      <w:r w:rsidR="000F3547" w:rsidRPr="00D82974">
        <w:rPr>
          <w:spacing w:val="-2"/>
        </w:rPr>
        <w:t xml:space="preserve"> </w:t>
      </w:r>
      <w:r w:rsidR="004F4E82" w:rsidRPr="00D82974">
        <w:rPr>
          <w:spacing w:val="-2"/>
        </w:rPr>
        <w:t>and</w:t>
      </w:r>
      <w:r w:rsidR="000F3547" w:rsidRPr="00D82974">
        <w:rPr>
          <w:spacing w:val="-2"/>
        </w:rPr>
        <w:t xml:space="preserve"> </w:t>
      </w:r>
      <w:r w:rsidR="00C62762">
        <w:t xml:space="preserve">pressure injury </w:t>
      </w:r>
      <w:r w:rsidR="009A7F17" w:rsidRPr="00D82974">
        <w:rPr>
          <w:spacing w:val="-2"/>
        </w:rPr>
        <w:t>c</w:t>
      </w:r>
      <w:r w:rsidR="004F4E82" w:rsidRPr="00D82974">
        <w:rPr>
          <w:spacing w:val="-2"/>
        </w:rPr>
        <w:t>hampions</w:t>
      </w:r>
      <w:r w:rsidR="000F3547" w:rsidRPr="00D82974">
        <w:rPr>
          <w:spacing w:val="-2"/>
        </w:rPr>
        <w:t xml:space="preserve"> </w:t>
      </w:r>
      <w:r w:rsidR="004F4E82" w:rsidRPr="00D82974">
        <w:rPr>
          <w:spacing w:val="-2"/>
        </w:rPr>
        <w:t>for</w:t>
      </w:r>
      <w:r w:rsidR="000F3547" w:rsidRPr="00D82974">
        <w:rPr>
          <w:spacing w:val="-2"/>
        </w:rPr>
        <w:t xml:space="preserve"> </w:t>
      </w:r>
      <w:r w:rsidR="004F4E82" w:rsidRPr="00D82974">
        <w:rPr>
          <w:spacing w:val="-2"/>
        </w:rPr>
        <w:t>the</w:t>
      </w:r>
      <w:r w:rsidR="000F3547" w:rsidRPr="00D82974">
        <w:rPr>
          <w:spacing w:val="-2"/>
        </w:rPr>
        <w:t xml:space="preserve"> </w:t>
      </w:r>
      <w:r w:rsidR="004F4E82" w:rsidRPr="00D82974">
        <w:rPr>
          <w:spacing w:val="-2"/>
        </w:rPr>
        <w:t>initiative</w:t>
      </w:r>
      <w:r w:rsidRPr="00D82974">
        <w:rPr>
          <w:spacing w:val="-2"/>
        </w:rPr>
        <w:t>.</w:t>
      </w:r>
      <w:r w:rsidR="000F3547" w:rsidRPr="00D82974">
        <w:rPr>
          <w:spacing w:val="-2"/>
        </w:rPr>
        <w:t xml:space="preserve"> </w:t>
      </w:r>
      <w:r w:rsidRPr="00D82974">
        <w:rPr>
          <w:spacing w:val="-2"/>
        </w:rPr>
        <w:t>Make</w:t>
      </w:r>
      <w:r w:rsidR="000F3547" w:rsidRPr="00D82974">
        <w:rPr>
          <w:spacing w:val="-2"/>
        </w:rPr>
        <w:t xml:space="preserve"> </w:t>
      </w:r>
      <w:r w:rsidRPr="00D82974">
        <w:rPr>
          <w:spacing w:val="-2"/>
        </w:rPr>
        <w:t>sure</w:t>
      </w:r>
      <w:r w:rsidR="000F3547" w:rsidRPr="00D82974">
        <w:rPr>
          <w:spacing w:val="-2"/>
        </w:rPr>
        <w:t xml:space="preserve"> </w:t>
      </w:r>
      <w:r w:rsidR="004F4E82" w:rsidRPr="00D82974">
        <w:rPr>
          <w:spacing w:val="-2"/>
        </w:rPr>
        <w:t>they</w:t>
      </w:r>
      <w:r w:rsidR="000F3547" w:rsidRPr="00D82974">
        <w:rPr>
          <w:spacing w:val="-2"/>
        </w:rPr>
        <w:t xml:space="preserve"> </w:t>
      </w:r>
      <w:r w:rsidR="004F4E82" w:rsidRPr="00D82974">
        <w:rPr>
          <w:spacing w:val="-2"/>
        </w:rPr>
        <w:t>are</w:t>
      </w:r>
      <w:r w:rsidR="000F3547" w:rsidRPr="00D82974">
        <w:rPr>
          <w:spacing w:val="-2"/>
        </w:rPr>
        <w:t xml:space="preserve"> </w:t>
      </w:r>
      <w:r w:rsidR="004F4E82" w:rsidRPr="00D82974">
        <w:rPr>
          <w:spacing w:val="-2"/>
        </w:rPr>
        <w:t>all</w:t>
      </w:r>
      <w:r w:rsidR="000F3547" w:rsidRPr="00D82974">
        <w:rPr>
          <w:spacing w:val="-2"/>
        </w:rPr>
        <w:t xml:space="preserve"> </w:t>
      </w:r>
      <w:r w:rsidR="004F4E82" w:rsidRPr="00D82974">
        <w:rPr>
          <w:spacing w:val="-2"/>
        </w:rPr>
        <w:t>involved</w:t>
      </w:r>
      <w:r w:rsidR="000F3547" w:rsidRPr="00D82974">
        <w:rPr>
          <w:spacing w:val="-2"/>
        </w:rPr>
        <w:t xml:space="preserve"> </w:t>
      </w:r>
      <w:r w:rsidR="004F4E82" w:rsidRPr="00D82974">
        <w:rPr>
          <w:spacing w:val="-2"/>
        </w:rPr>
        <w:t>or</w:t>
      </w:r>
      <w:r w:rsidR="000F3547" w:rsidRPr="00D82974">
        <w:rPr>
          <w:spacing w:val="-2"/>
        </w:rPr>
        <w:t xml:space="preserve"> </w:t>
      </w:r>
      <w:r w:rsidR="004F4E82" w:rsidRPr="00D82974">
        <w:rPr>
          <w:spacing w:val="-2"/>
        </w:rPr>
        <w:t>represented</w:t>
      </w:r>
      <w:r w:rsidR="000F3547" w:rsidRPr="00D82974">
        <w:rPr>
          <w:spacing w:val="-2"/>
        </w:rPr>
        <w:t xml:space="preserve"> </w:t>
      </w:r>
      <w:r w:rsidR="004F4E82" w:rsidRPr="00D82974">
        <w:rPr>
          <w:spacing w:val="-2"/>
        </w:rPr>
        <w:t>in</w:t>
      </w:r>
      <w:r w:rsidR="000F3547" w:rsidRPr="00D82974">
        <w:rPr>
          <w:spacing w:val="-2"/>
        </w:rPr>
        <w:t xml:space="preserve"> </w:t>
      </w:r>
      <w:r w:rsidR="004F4E82" w:rsidRPr="00D82974">
        <w:rPr>
          <w:spacing w:val="-2"/>
        </w:rPr>
        <w:t>the</w:t>
      </w:r>
      <w:r w:rsidR="000F3547" w:rsidRPr="00D82974">
        <w:rPr>
          <w:spacing w:val="-2"/>
        </w:rPr>
        <w:t xml:space="preserve"> </w:t>
      </w:r>
      <w:r w:rsidR="004F4E82" w:rsidRPr="00D82974">
        <w:rPr>
          <w:spacing w:val="-2"/>
        </w:rPr>
        <w:t>prioritization</w:t>
      </w:r>
      <w:r w:rsidR="000F3547" w:rsidRPr="00D82974">
        <w:rPr>
          <w:spacing w:val="-2"/>
        </w:rPr>
        <w:t xml:space="preserve"> </w:t>
      </w:r>
      <w:r w:rsidR="004F4E82" w:rsidRPr="00D82974">
        <w:rPr>
          <w:spacing w:val="-2"/>
        </w:rPr>
        <w:t>process.</w:t>
      </w:r>
    </w:p>
    <w:p w14:paraId="2888E993" w14:textId="361E9E51" w:rsidR="004F4E82" w:rsidRPr="00B7417E" w:rsidRDefault="004F4E82" w:rsidP="00F250DA">
      <w:pPr>
        <w:pStyle w:val="ListBullet"/>
      </w:pPr>
      <w:r w:rsidRPr="00B7417E">
        <w:t>Look</w:t>
      </w:r>
      <w:r w:rsidR="000F3547">
        <w:t xml:space="preserve"> </w:t>
      </w:r>
      <w:r w:rsidRPr="00B7417E">
        <w:t>at</w:t>
      </w:r>
      <w:r w:rsidR="000F3547">
        <w:t xml:space="preserve"> </w:t>
      </w:r>
      <w:r w:rsidRPr="00B7417E">
        <w:t>each</w:t>
      </w:r>
      <w:r w:rsidR="000F3547">
        <w:t xml:space="preserve"> </w:t>
      </w:r>
      <w:r w:rsidRPr="00B7417E">
        <w:t>idea</w:t>
      </w:r>
      <w:r w:rsidR="000F3547">
        <w:t xml:space="preserve"> </w:t>
      </w:r>
      <w:r w:rsidRPr="00B7417E">
        <w:t>on</w:t>
      </w:r>
      <w:r w:rsidR="000F3547">
        <w:t xml:space="preserve"> </w:t>
      </w:r>
      <w:r w:rsidRPr="00B7417E">
        <w:t>the</w:t>
      </w:r>
      <w:r w:rsidR="000F3547">
        <w:t xml:space="preserve"> </w:t>
      </w:r>
      <w:r w:rsidRPr="00B7417E">
        <w:t>brainstormed</w:t>
      </w:r>
      <w:r w:rsidR="000F3547">
        <w:t xml:space="preserve"> </w:t>
      </w:r>
      <w:r w:rsidRPr="00B7417E">
        <w:t>list</w:t>
      </w:r>
      <w:r w:rsidR="000F3547">
        <w:t xml:space="preserve"> </w:t>
      </w:r>
      <w:r w:rsidRPr="00B7417E">
        <w:t>and</w:t>
      </w:r>
      <w:r w:rsidR="000F3547">
        <w:t xml:space="preserve"> </w:t>
      </w:r>
      <w:r w:rsidRPr="00B7417E">
        <w:t>start</w:t>
      </w:r>
      <w:r w:rsidR="000F3547">
        <w:t xml:space="preserve"> </w:t>
      </w:r>
      <w:r w:rsidRPr="00B7417E">
        <w:t>to</w:t>
      </w:r>
      <w:r w:rsidR="000F3547">
        <w:t xml:space="preserve"> </w:t>
      </w:r>
      <w:r w:rsidRPr="00B7417E">
        <w:t>group</w:t>
      </w:r>
      <w:r w:rsidR="000F3547">
        <w:t xml:space="preserve"> </w:t>
      </w:r>
      <w:r w:rsidRPr="00B7417E">
        <w:t>them</w:t>
      </w:r>
      <w:r w:rsidR="000F3547">
        <w:t xml:space="preserve"> </w:t>
      </w:r>
      <w:r w:rsidRPr="00B7417E">
        <w:t>into</w:t>
      </w:r>
      <w:r w:rsidR="000F3547">
        <w:t xml:space="preserve"> </w:t>
      </w:r>
      <w:r w:rsidRPr="00B7417E">
        <w:t>categories</w:t>
      </w:r>
      <w:r w:rsidR="000F3547">
        <w:t xml:space="preserve"> </w:t>
      </w:r>
      <w:r w:rsidRPr="00B7417E">
        <w:t>(affinity</w:t>
      </w:r>
      <w:r w:rsidR="000F3547">
        <w:t xml:space="preserve"> </w:t>
      </w:r>
      <w:r w:rsidRPr="00B7417E">
        <w:t>grouping).</w:t>
      </w:r>
      <w:r w:rsidR="000F3547">
        <w:t xml:space="preserve"> </w:t>
      </w:r>
      <w:r w:rsidRPr="00B7417E">
        <w:t>You</w:t>
      </w:r>
      <w:r w:rsidR="000F3547">
        <w:t xml:space="preserve"> </w:t>
      </w:r>
      <w:r w:rsidRPr="00B7417E">
        <w:t>can</w:t>
      </w:r>
      <w:r w:rsidR="000F3547">
        <w:t xml:space="preserve"> </w:t>
      </w:r>
      <w:r w:rsidRPr="00B7417E">
        <w:t>use</w:t>
      </w:r>
      <w:r w:rsidR="000F3547">
        <w:t xml:space="preserve"> </w:t>
      </w:r>
      <w:r w:rsidRPr="00B7417E">
        <w:t>whatever</w:t>
      </w:r>
      <w:r w:rsidR="000F3547">
        <w:t xml:space="preserve"> </w:t>
      </w:r>
      <w:r w:rsidRPr="00B7417E">
        <w:t>categories</w:t>
      </w:r>
      <w:r w:rsidR="000F3547">
        <w:t xml:space="preserve"> </w:t>
      </w:r>
      <w:r w:rsidRPr="00B7417E">
        <w:t>seem</w:t>
      </w:r>
      <w:r w:rsidR="000F3547">
        <w:t xml:space="preserve"> </w:t>
      </w:r>
      <w:r w:rsidRPr="00B7417E">
        <w:t>to</w:t>
      </w:r>
      <w:r w:rsidR="000F3547">
        <w:t xml:space="preserve"> </w:t>
      </w:r>
      <w:r w:rsidRPr="00B7417E">
        <w:t>make</w:t>
      </w:r>
      <w:r w:rsidR="000F3547">
        <w:t xml:space="preserve"> </w:t>
      </w:r>
      <w:r w:rsidRPr="00B7417E">
        <w:t>the</w:t>
      </w:r>
      <w:r w:rsidR="000F3547">
        <w:t xml:space="preserve"> </w:t>
      </w:r>
      <w:r w:rsidRPr="00B7417E">
        <w:t>most</w:t>
      </w:r>
      <w:r w:rsidR="000F3547">
        <w:t xml:space="preserve"> </w:t>
      </w:r>
      <w:r w:rsidRPr="00B7417E">
        <w:t>sense</w:t>
      </w:r>
      <w:r w:rsidR="000F3547">
        <w:t xml:space="preserve"> </w:t>
      </w:r>
      <w:r w:rsidRPr="00B7417E">
        <w:t>for</w:t>
      </w:r>
      <w:r w:rsidR="000F3547">
        <w:t xml:space="preserve"> </w:t>
      </w:r>
      <w:r w:rsidRPr="00B7417E">
        <w:t>your</w:t>
      </w:r>
      <w:r w:rsidR="000F3547">
        <w:t xml:space="preserve"> </w:t>
      </w:r>
      <w:r w:rsidRPr="00B7417E">
        <w:t>group.</w:t>
      </w:r>
      <w:r w:rsidR="000F3547">
        <w:t xml:space="preserve"> </w:t>
      </w:r>
      <w:r w:rsidRPr="00B7417E">
        <w:t>When</w:t>
      </w:r>
      <w:r w:rsidR="000F3547">
        <w:t xml:space="preserve"> </w:t>
      </w:r>
      <w:r w:rsidRPr="00B7417E">
        <w:t>you</w:t>
      </w:r>
      <w:r w:rsidR="000F3547">
        <w:t xml:space="preserve"> </w:t>
      </w:r>
      <w:r w:rsidRPr="00B7417E">
        <w:t>review</w:t>
      </w:r>
      <w:r w:rsidR="000F3547">
        <w:t xml:space="preserve"> </w:t>
      </w:r>
      <w:r w:rsidRPr="00B7417E">
        <w:t>the</w:t>
      </w:r>
      <w:r w:rsidR="000F3547">
        <w:t xml:space="preserve"> </w:t>
      </w:r>
      <w:r w:rsidRPr="00B7417E">
        <w:t>list,</w:t>
      </w:r>
      <w:r w:rsidR="000F3547">
        <w:t xml:space="preserve"> </w:t>
      </w:r>
      <w:r w:rsidRPr="00B7417E">
        <w:t>categories</w:t>
      </w:r>
      <w:r w:rsidR="000F3547">
        <w:t xml:space="preserve"> </w:t>
      </w:r>
      <w:r w:rsidRPr="00B7417E">
        <w:t>might</w:t>
      </w:r>
      <w:r w:rsidR="000F3547">
        <w:t xml:space="preserve"> </w:t>
      </w:r>
      <w:r w:rsidRPr="00B7417E">
        <w:t>start</w:t>
      </w:r>
      <w:r w:rsidR="000F3547">
        <w:t xml:space="preserve"> </w:t>
      </w:r>
      <w:r w:rsidRPr="00B7417E">
        <w:t>to</w:t>
      </w:r>
      <w:r w:rsidR="000F3547">
        <w:t xml:space="preserve"> </w:t>
      </w:r>
      <w:r w:rsidRPr="00B7417E">
        <w:t>jump</w:t>
      </w:r>
      <w:r w:rsidR="000F3547">
        <w:t xml:space="preserve"> </w:t>
      </w:r>
      <w:r w:rsidRPr="00B7417E">
        <w:t>out</w:t>
      </w:r>
      <w:r w:rsidR="000F3547">
        <w:t xml:space="preserve"> </w:t>
      </w:r>
      <w:r w:rsidRPr="00B7417E">
        <w:t>at</w:t>
      </w:r>
      <w:r w:rsidR="000F3547">
        <w:t xml:space="preserve"> </w:t>
      </w:r>
      <w:r w:rsidRPr="00B7417E">
        <w:t>you.</w:t>
      </w:r>
      <w:r w:rsidR="000F3547">
        <w:t xml:space="preserve"> </w:t>
      </w:r>
      <w:r w:rsidRPr="00B7417E">
        <w:t>They</w:t>
      </w:r>
      <w:r w:rsidR="000F3547">
        <w:t xml:space="preserve"> </w:t>
      </w:r>
      <w:r w:rsidRPr="00B7417E">
        <w:t>might</w:t>
      </w:r>
      <w:r w:rsidR="000F3547">
        <w:t xml:space="preserve"> </w:t>
      </w:r>
      <w:r w:rsidRPr="00B7417E">
        <w:t>include</w:t>
      </w:r>
      <w:r w:rsidR="000F3547">
        <w:t xml:space="preserve"> </w:t>
      </w:r>
      <w:r w:rsidR="00D82974">
        <w:t>ideas such as</w:t>
      </w:r>
      <w:r w:rsidR="000F3547">
        <w:t xml:space="preserve"> </w:t>
      </w:r>
      <w:r w:rsidRPr="00B7417E">
        <w:t>universal</w:t>
      </w:r>
      <w:r w:rsidR="000F3547">
        <w:t xml:space="preserve"> </w:t>
      </w:r>
      <w:r w:rsidR="00C62762">
        <w:t xml:space="preserve">pressure injury </w:t>
      </w:r>
      <w:r w:rsidRPr="00B7417E">
        <w:t>precautions,</w:t>
      </w:r>
      <w:r w:rsidR="000F3547">
        <w:t xml:space="preserve"> </w:t>
      </w:r>
      <w:r w:rsidR="00C62762">
        <w:t xml:space="preserve">pressure injury </w:t>
      </w:r>
      <w:r w:rsidRPr="00B7417E">
        <w:t>risk</w:t>
      </w:r>
      <w:r w:rsidR="000F3547">
        <w:t xml:space="preserve"> </w:t>
      </w:r>
      <w:r w:rsidRPr="00B7417E">
        <w:t>screening</w:t>
      </w:r>
      <w:r w:rsidR="000F3547">
        <w:t xml:space="preserve"> </w:t>
      </w:r>
      <w:r w:rsidRPr="00B7417E">
        <w:t>assessment,</w:t>
      </w:r>
      <w:r w:rsidR="000F3547">
        <w:t xml:space="preserve"> </w:t>
      </w:r>
      <w:r w:rsidRPr="00B7417E">
        <w:t>care</w:t>
      </w:r>
      <w:r w:rsidR="000F3547">
        <w:t xml:space="preserve"> </w:t>
      </w:r>
      <w:r w:rsidRPr="00B7417E">
        <w:t>planning,</w:t>
      </w:r>
      <w:r w:rsidR="000F3547">
        <w:t xml:space="preserve"> </w:t>
      </w:r>
      <w:r w:rsidRPr="00B7417E">
        <w:t>education,</w:t>
      </w:r>
      <w:r w:rsidR="000F3547">
        <w:t xml:space="preserve"> </w:t>
      </w:r>
      <w:r w:rsidR="00D82974">
        <w:t xml:space="preserve">and </w:t>
      </w:r>
      <w:r w:rsidRPr="00B7417E">
        <w:t>metrics.</w:t>
      </w:r>
      <w:r w:rsidR="000F3547">
        <w:t xml:space="preserve"> </w:t>
      </w:r>
      <w:r w:rsidR="00AC764D">
        <w:t>Alternatively</w:t>
      </w:r>
      <w:r w:rsidRPr="00B7417E">
        <w:t>,</w:t>
      </w:r>
      <w:r w:rsidR="000F3547">
        <w:t xml:space="preserve"> </w:t>
      </w:r>
      <w:r w:rsidRPr="00B7417E">
        <w:t>you</w:t>
      </w:r>
      <w:r w:rsidR="000F3547">
        <w:t xml:space="preserve"> </w:t>
      </w:r>
      <w:r w:rsidRPr="00B7417E">
        <w:t>might</w:t>
      </w:r>
      <w:r w:rsidR="000F3547">
        <w:t xml:space="preserve"> </w:t>
      </w:r>
      <w:r w:rsidRPr="00B7417E">
        <w:t>decide</w:t>
      </w:r>
      <w:r w:rsidR="000F3547">
        <w:t xml:space="preserve"> </w:t>
      </w:r>
      <w:r w:rsidRPr="00B7417E">
        <w:t>to</w:t>
      </w:r>
      <w:r w:rsidR="000F3547">
        <w:t xml:space="preserve"> </w:t>
      </w:r>
      <w:r w:rsidR="00AC764D">
        <w:t>group</w:t>
      </w:r>
      <w:r w:rsidR="000F3547">
        <w:t xml:space="preserve"> </w:t>
      </w:r>
      <w:r w:rsidR="00716F82">
        <w:t>ideas</w:t>
      </w:r>
      <w:r w:rsidR="000F3547">
        <w:t xml:space="preserve"> </w:t>
      </w:r>
      <w:r w:rsidRPr="00B7417E">
        <w:t>under</w:t>
      </w:r>
      <w:r w:rsidR="000F3547">
        <w:t xml:space="preserve"> </w:t>
      </w:r>
      <w:r w:rsidRPr="00B7417E">
        <w:t>the</w:t>
      </w:r>
      <w:r w:rsidR="000F3547">
        <w:t xml:space="preserve"> </w:t>
      </w:r>
      <w:r w:rsidRPr="00B7417E">
        <w:t>major</w:t>
      </w:r>
      <w:r w:rsidR="000F3547">
        <w:t xml:space="preserve"> </w:t>
      </w:r>
      <w:r w:rsidRPr="00B7417E">
        <w:t>categories</w:t>
      </w:r>
      <w:r w:rsidR="000F3547">
        <w:t xml:space="preserve"> </w:t>
      </w:r>
      <w:r w:rsidRPr="00B7417E">
        <w:t>in</w:t>
      </w:r>
      <w:r w:rsidR="000F3547">
        <w:t xml:space="preserve"> </w:t>
      </w:r>
      <w:r w:rsidRPr="00B7417E">
        <w:t>the</w:t>
      </w:r>
      <w:r w:rsidR="000F3547">
        <w:t xml:space="preserve"> </w:t>
      </w:r>
      <w:r w:rsidR="00C62762">
        <w:t xml:space="preserve">pressure injury </w:t>
      </w:r>
      <w:r w:rsidRPr="00B7417E">
        <w:t>clinical</w:t>
      </w:r>
      <w:r w:rsidR="000F3547">
        <w:t xml:space="preserve"> </w:t>
      </w:r>
      <w:r w:rsidRPr="00B7417E">
        <w:t>pathway</w:t>
      </w:r>
      <w:r w:rsidR="000F3547">
        <w:t xml:space="preserve"> </w:t>
      </w:r>
      <w:r w:rsidRPr="00B7417E">
        <w:t>(</w:t>
      </w:r>
      <w:hyperlink r:id="rId83" w:anchor="Tool3A" w:history="1">
        <w:r w:rsidR="00ED15D6" w:rsidRPr="00433FAB">
          <w:rPr>
            <w:rStyle w:val="Hyperlink"/>
            <w:szCs w:val="24"/>
          </w:rPr>
          <w:t>Tool 3A</w:t>
        </w:r>
      </w:hyperlink>
      <w:r w:rsidRPr="00B7417E">
        <w:t>).</w:t>
      </w:r>
    </w:p>
    <w:p w14:paraId="5D8185AF" w14:textId="4766FED8" w:rsidR="004F4E82" w:rsidRPr="00B7417E" w:rsidRDefault="004F4E82" w:rsidP="00F250DA">
      <w:pPr>
        <w:pStyle w:val="ListBullet"/>
      </w:pPr>
      <w:r w:rsidRPr="00B7417E">
        <w:t>Once</w:t>
      </w:r>
      <w:r w:rsidR="000F3547">
        <w:t xml:space="preserve"> </w:t>
      </w:r>
      <w:r w:rsidRPr="00B7417E">
        <w:t>you</w:t>
      </w:r>
      <w:r w:rsidR="000F3547">
        <w:t xml:space="preserve"> </w:t>
      </w:r>
      <w:r w:rsidRPr="00B7417E">
        <w:t>have</w:t>
      </w:r>
      <w:r w:rsidR="000F3547">
        <w:t xml:space="preserve"> </w:t>
      </w:r>
      <w:r w:rsidRPr="00B7417E">
        <w:t>the</w:t>
      </w:r>
      <w:r w:rsidR="000F3547">
        <w:t xml:space="preserve"> </w:t>
      </w:r>
      <w:r w:rsidRPr="00B7417E">
        <w:t>ideas</w:t>
      </w:r>
      <w:r w:rsidR="000F3547">
        <w:t xml:space="preserve"> </w:t>
      </w:r>
      <w:r w:rsidRPr="00B7417E">
        <w:t>grouped,</w:t>
      </w:r>
      <w:r w:rsidR="000F3547">
        <w:t xml:space="preserve"> </w:t>
      </w:r>
      <w:r w:rsidRPr="00B7417E">
        <w:t>work</w:t>
      </w:r>
      <w:r w:rsidR="000F3547">
        <w:t xml:space="preserve"> </w:t>
      </w:r>
      <w:r w:rsidRPr="00B7417E">
        <w:t>to</w:t>
      </w:r>
      <w:r w:rsidR="000F3547">
        <w:t xml:space="preserve"> </w:t>
      </w:r>
      <w:r w:rsidRPr="00B7417E">
        <w:t>clarify</w:t>
      </w:r>
      <w:r w:rsidR="000F3547">
        <w:t xml:space="preserve"> </w:t>
      </w:r>
      <w:r w:rsidRPr="00B7417E">
        <w:t>each</w:t>
      </w:r>
      <w:r w:rsidR="000F3547">
        <w:t xml:space="preserve"> </w:t>
      </w:r>
      <w:r w:rsidRPr="00B7417E">
        <w:t>opportunity</w:t>
      </w:r>
      <w:r w:rsidR="000F3547">
        <w:t xml:space="preserve"> </w:t>
      </w:r>
      <w:r w:rsidRPr="00B7417E">
        <w:t>statement</w:t>
      </w:r>
      <w:r w:rsidR="000F3547">
        <w:t xml:space="preserve"> </w:t>
      </w:r>
      <w:r w:rsidRPr="00B7417E">
        <w:t>as</w:t>
      </w:r>
      <w:r w:rsidR="000F3547">
        <w:t xml:space="preserve"> </w:t>
      </w:r>
      <w:r w:rsidRPr="00B7417E">
        <w:t>needed.</w:t>
      </w:r>
      <w:r w:rsidR="000F3547">
        <w:t xml:space="preserve"> </w:t>
      </w:r>
      <w:r w:rsidRPr="00B7417E">
        <w:t>If</w:t>
      </w:r>
      <w:r w:rsidR="000F3547">
        <w:t xml:space="preserve"> </w:t>
      </w:r>
      <w:r w:rsidRPr="00B7417E">
        <w:t>someone</w:t>
      </w:r>
      <w:r w:rsidR="000F3547">
        <w:t xml:space="preserve"> </w:t>
      </w:r>
      <w:r w:rsidRPr="00B7417E">
        <w:t>new</w:t>
      </w:r>
      <w:r w:rsidR="000F3547">
        <w:t xml:space="preserve"> </w:t>
      </w:r>
      <w:r w:rsidRPr="00B7417E">
        <w:t>to</w:t>
      </w:r>
      <w:r w:rsidR="000F3547">
        <w:t xml:space="preserve"> </w:t>
      </w:r>
      <w:r w:rsidRPr="00B7417E">
        <w:t>your</w:t>
      </w:r>
      <w:r w:rsidR="000F3547">
        <w:t xml:space="preserve"> </w:t>
      </w:r>
      <w:r w:rsidRPr="00B7417E">
        <w:t>organization</w:t>
      </w:r>
      <w:r w:rsidR="000F3547">
        <w:t xml:space="preserve"> </w:t>
      </w:r>
      <w:r w:rsidRPr="00B7417E">
        <w:t>read</w:t>
      </w:r>
      <w:r w:rsidR="000F3547">
        <w:t xml:space="preserve"> </w:t>
      </w:r>
      <w:r w:rsidRPr="00B7417E">
        <w:t>the</w:t>
      </w:r>
      <w:r w:rsidR="000F3547">
        <w:t xml:space="preserve"> </w:t>
      </w:r>
      <w:r w:rsidRPr="00B7417E">
        <w:t>list,</w:t>
      </w:r>
      <w:r w:rsidR="000F3547">
        <w:t xml:space="preserve"> </w:t>
      </w:r>
      <w:r w:rsidRPr="00B7417E">
        <w:t>would</w:t>
      </w:r>
      <w:r w:rsidR="000F3547">
        <w:t xml:space="preserve"> </w:t>
      </w:r>
      <w:r w:rsidR="00D82974">
        <w:t>he or she</w:t>
      </w:r>
      <w:r w:rsidR="000F3547">
        <w:t xml:space="preserve"> </w:t>
      </w:r>
      <w:r w:rsidRPr="00B7417E">
        <w:t>understand</w:t>
      </w:r>
      <w:r w:rsidR="000F3547">
        <w:t xml:space="preserve"> </w:t>
      </w:r>
      <w:r w:rsidRPr="00B7417E">
        <w:t>the</w:t>
      </w:r>
      <w:r w:rsidR="000F3547">
        <w:t xml:space="preserve"> </w:t>
      </w:r>
      <w:r w:rsidRPr="00B7417E">
        <w:t>opportunity?</w:t>
      </w:r>
      <w:r w:rsidR="000F3547">
        <w:t xml:space="preserve"> </w:t>
      </w:r>
      <w:r w:rsidRPr="00B7417E">
        <w:t>Remove</w:t>
      </w:r>
      <w:r w:rsidR="000F3547">
        <w:t xml:space="preserve"> </w:t>
      </w:r>
      <w:r w:rsidRPr="00B7417E">
        <w:t>any</w:t>
      </w:r>
      <w:r w:rsidR="000F3547">
        <w:t xml:space="preserve"> </w:t>
      </w:r>
      <w:r w:rsidRPr="00B7417E">
        <w:t>duplicates</w:t>
      </w:r>
      <w:r w:rsidR="000F3547">
        <w:t xml:space="preserve"> </w:t>
      </w:r>
      <w:r w:rsidRPr="00B7417E">
        <w:t>from</w:t>
      </w:r>
      <w:r w:rsidR="000F3547">
        <w:t xml:space="preserve"> </w:t>
      </w:r>
      <w:r w:rsidRPr="00B7417E">
        <w:t>the</w:t>
      </w:r>
      <w:r w:rsidR="000F3547">
        <w:t xml:space="preserve"> </w:t>
      </w:r>
      <w:r w:rsidRPr="00B7417E">
        <w:t>list.</w:t>
      </w:r>
    </w:p>
    <w:p w14:paraId="0C532D8B" w14:textId="554B79A9" w:rsidR="004F4E82" w:rsidRPr="00B7417E" w:rsidRDefault="004F4E82" w:rsidP="00F250DA">
      <w:pPr>
        <w:pStyle w:val="ListBullet"/>
      </w:pPr>
      <w:r w:rsidRPr="00B7417E">
        <w:t>List</w:t>
      </w:r>
      <w:r w:rsidR="000F3547">
        <w:t xml:space="preserve"> </w:t>
      </w:r>
      <w:r w:rsidRPr="00B7417E">
        <w:t>and</w:t>
      </w:r>
      <w:r w:rsidR="000F3547">
        <w:t xml:space="preserve"> </w:t>
      </w:r>
      <w:r w:rsidRPr="00B7417E">
        <w:t>review</w:t>
      </w:r>
      <w:r w:rsidR="000F3547">
        <w:t xml:space="preserve"> </w:t>
      </w:r>
      <w:r w:rsidRPr="00B7417E">
        <w:t>each</w:t>
      </w:r>
      <w:r w:rsidR="000F3547">
        <w:t xml:space="preserve"> </w:t>
      </w:r>
      <w:r w:rsidRPr="00B7417E">
        <w:t>opportunity</w:t>
      </w:r>
      <w:r w:rsidR="000F3547">
        <w:t xml:space="preserve"> </w:t>
      </w:r>
      <w:r w:rsidRPr="00B7417E">
        <w:t>with</w:t>
      </w:r>
      <w:r w:rsidR="000F3547">
        <w:t xml:space="preserve"> </w:t>
      </w:r>
      <w:r w:rsidRPr="00B7417E">
        <w:t>your</w:t>
      </w:r>
      <w:r w:rsidR="000F3547">
        <w:t xml:space="preserve"> </w:t>
      </w:r>
      <w:r w:rsidR="00D82974">
        <w:t>t</w:t>
      </w:r>
      <w:r w:rsidRPr="00B7417E">
        <w:t>eam.</w:t>
      </w:r>
      <w:r w:rsidR="000F3547">
        <w:t xml:space="preserve"> </w:t>
      </w:r>
    </w:p>
    <w:p w14:paraId="074A81CE" w14:textId="20D650D5" w:rsidR="006D3851" w:rsidRDefault="004F4E82" w:rsidP="00F250DA">
      <w:pPr>
        <w:pStyle w:val="ListBullet"/>
      </w:pPr>
      <w:r w:rsidRPr="00B7417E">
        <w:t>Prioritize</w:t>
      </w:r>
      <w:r w:rsidR="000F3547">
        <w:t xml:space="preserve"> </w:t>
      </w:r>
      <w:r w:rsidRPr="00B7417E">
        <w:t>which</w:t>
      </w:r>
      <w:r w:rsidR="000F3547">
        <w:t xml:space="preserve"> </w:t>
      </w:r>
      <w:r w:rsidRPr="00B7417E">
        <w:t>items</w:t>
      </w:r>
      <w:r w:rsidR="000F3547">
        <w:t xml:space="preserve"> </w:t>
      </w:r>
      <w:r w:rsidRPr="00B7417E">
        <w:t>are</w:t>
      </w:r>
      <w:r w:rsidR="000F3547">
        <w:t xml:space="preserve"> </w:t>
      </w:r>
      <w:r w:rsidRPr="00B7417E">
        <w:t>most</w:t>
      </w:r>
      <w:r w:rsidR="000F3547">
        <w:t xml:space="preserve"> </w:t>
      </w:r>
      <w:r w:rsidRPr="00B7417E">
        <w:t>important</w:t>
      </w:r>
      <w:r w:rsidR="000F3547">
        <w:t xml:space="preserve"> </w:t>
      </w:r>
      <w:r w:rsidRPr="00B7417E">
        <w:t>to</w:t>
      </w:r>
      <w:r w:rsidR="000F3547">
        <w:t xml:space="preserve"> </w:t>
      </w:r>
      <w:r w:rsidRPr="00B7417E">
        <w:t>work</w:t>
      </w:r>
      <w:r w:rsidR="000F3547">
        <w:t xml:space="preserve"> </w:t>
      </w:r>
      <w:r w:rsidRPr="00B7417E">
        <w:t>on.</w:t>
      </w:r>
      <w:r w:rsidR="000F3547">
        <w:t xml:space="preserve"> </w:t>
      </w:r>
      <w:r w:rsidRPr="00B7417E">
        <w:t>Decide</w:t>
      </w:r>
      <w:r w:rsidR="000F3547">
        <w:t xml:space="preserve"> </w:t>
      </w:r>
      <w:r w:rsidRPr="00B7417E">
        <w:t>on</w:t>
      </w:r>
      <w:r w:rsidR="000F3547">
        <w:t xml:space="preserve"> </w:t>
      </w:r>
      <w:r w:rsidRPr="00B7417E">
        <w:t>a</w:t>
      </w:r>
      <w:r w:rsidR="000F3547">
        <w:t xml:space="preserve"> </w:t>
      </w:r>
      <w:r w:rsidRPr="00B7417E">
        <w:t>method</w:t>
      </w:r>
      <w:r w:rsidR="000F3547">
        <w:t xml:space="preserve"> </w:t>
      </w:r>
      <w:r w:rsidRPr="00B7417E">
        <w:t>to</w:t>
      </w:r>
      <w:r w:rsidR="000F3547">
        <w:t xml:space="preserve"> </w:t>
      </w:r>
      <w:r w:rsidRPr="00B7417E">
        <w:t>use</w:t>
      </w:r>
      <w:r w:rsidR="000F3547">
        <w:t xml:space="preserve"> </w:t>
      </w:r>
      <w:r w:rsidRPr="00B7417E">
        <w:t>for</w:t>
      </w:r>
      <w:r w:rsidR="000F3547">
        <w:t xml:space="preserve"> </w:t>
      </w:r>
      <w:r w:rsidRPr="00B7417E">
        <w:t>prioritization</w:t>
      </w:r>
      <w:r w:rsidR="00436378">
        <w:t>.</w:t>
      </w:r>
      <w:r w:rsidR="000F3547">
        <w:t xml:space="preserve"> </w:t>
      </w:r>
      <w:r w:rsidR="00436378">
        <w:t>Below</w:t>
      </w:r>
      <w:r w:rsidR="000F3547">
        <w:t xml:space="preserve"> </w:t>
      </w:r>
      <w:r w:rsidR="00436378">
        <w:t>are</w:t>
      </w:r>
      <w:r w:rsidR="000F3547">
        <w:t xml:space="preserve"> </w:t>
      </w:r>
      <w:r w:rsidR="00436378">
        <w:t>some</w:t>
      </w:r>
      <w:r w:rsidR="000F3547">
        <w:t xml:space="preserve"> </w:t>
      </w:r>
      <w:r w:rsidR="00436378">
        <w:t>examples.</w:t>
      </w:r>
    </w:p>
    <w:p w14:paraId="2B666A33" w14:textId="4CE661D0" w:rsidR="003F74F9" w:rsidRPr="00F717EF" w:rsidRDefault="004B0A8D" w:rsidP="00F717EF">
      <w:pPr>
        <w:pStyle w:val="Heading4"/>
        <w:rPr>
          <w:rFonts w:asciiTheme="minorHAnsi" w:hAnsiTheme="minorHAnsi"/>
          <w:sz w:val="28"/>
          <w:szCs w:val="28"/>
        </w:rPr>
      </w:pPr>
      <w:r w:rsidRPr="00F717EF">
        <w:rPr>
          <w:rFonts w:asciiTheme="minorHAnsi" w:hAnsiTheme="minorHAnsi"/>
          <w:sz w:val="28"/>
          <w:szCs w:val="28"/>
          <w:lang w:val="en-US"/>
        </w:rPr>
        <mc:AlternateContent>
          <mc:Choice Requires="wps">
            <w:drawing>
              <wp:anchor distT="0" distB="0" distL="114300" distR="114300" simplePos="0" relativeHeight="251683328" behindDoc="0" locked="0" layoutInCell="1" allowOverlap="1" wp14:anchorId="0C776E39" wp14:editId="05E658C3">
                <wp:simplePos x="0" y="0"/>
                <wp:positionH relativeFrom="column">
                  <wp:posOffset>4144645</wp:posOffset>
                </wp:positionH>
                <wp:positionV relativeFrom="paragraph">
                  <wp:posOffset>0</wp:posOffset>
                </wp:positionV>
                <wp:extent cx="1645920" cy="37909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645920" cy="379095"/>
                        </a:xfrm>
                        <a:prstGeom prst="rect">
                          <a:avLst/>
                        </a:prstGeom>
                        <a:solidFill>
                          <a:prstClr val="white"/>
                        </a:solidFill>
                        <a:ln>
                          <a:noFill/>
                        </a:ln>
                        <a:effectLst/>
                      </wps:spPr>
                      <wps:txbx>
                        <w:txbxContent>
                          <w:p w14:paraId="79C4D37F" w14:textId="164063FD" w:rsidR="006778AB" w:rsidRPr="007568F4" w:rsidRDefault="006778AB" w:rsidP="007568F4">
                            <w:pPr>
                              <w:pStyle w:val="Caption"/>
                              <w:jc w:val="center"/>
                            </w:pPr>
                            <w:r w:rsidRPr="007568F4">
                              <w:t>Figure B-</w:t>
                            </w:r>
                            <w:r w:rsidR="00162BF4">
                              <w:fldChar w:fldCharType="begin"/>
                            </w:r>
                            <w:r w:rsidR="00162BF4">
                              <w:instrText xml:space="preserve"> SEQ Figure \* ARABIC </w:instrText>
                            </w:r>
                            <w:r w:rsidR="00162BF4">
                              <w:fldChar w:fldCharType="separate"/>
                            </w:r>
                            <w:r w:rsidRPr="007568F4">
                              <w:t>1</w:t>
                            </w:r>
                            <w:r w:rsidR="00162BF4">
                              <w:fldChar w:fldCharType="end"/>
                            </w:r>
                            <w:r w:rsidRPr="007568F4">
                              <w:t>. Wall Chart Displaying Votes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776E39" id="Text Box 25" o:spid="_x0000_s1027" type="#_x0000_t202" style="position:absolute;margin-left:326.35pt;margin-top:0;width:129.6pt;height:29.8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" stroked="f">
                <v:textbox style="mso-fit-shape-to-text:t" inset="0,0,0,0">
                  <w:txbxContent>
                    <w:p w14:paraId="79C4D37F" w14:textId="164063FD" w:rsidR="006778AB" w:rsidRPr="007568F4" w:rsidRDefault="006778AB" w:rsidP="007568F4">
                      <w:pPr>
                        <w:pStyle w:val="Caption"/>
                        <w:jc w:val="center"/>
                      </w:pPr>
                      <w:r w:rsidRPr="007568F4">
                        <w:t>Figure B-</w:t>
                      </w:r>
                      <w:r w:rsidR="00162BF4">
                        <w:fldChar w:fldCharType="begin"/>
                      </w:r>
                      <w:r w:rsidR="00162BF4">
                        <w:instrText xml:space="preserve"> SEQ Figure \* ARABIC </w:instrText>
                      </w:r>
                      <w:r w:rsidR="00162BF4">
                        <w:fldChar w:fldCharType="separate"/>
                      </w:r>
                      <w:r w:rsidRPr="007568F4">
                        <w:t>1</w:t>
                      </w:r>
                      <w:r w:rsidR="00162BF4">
                        <w:fldChar w:fldCharType="end"/>
                      </w:r>
                      <w:r w:rsidRPr="007568F4">
                        <w:t>. Wall Chart Displaying Votes</w:t>
                      </w:r>
                    </w:p>
                  </w:txbxContent>
                </v:textbox>
                <w10:wrap type="square"/>
              </v:shape>
            </w:pict>
          </mc:Fallback>
        </mc:AlternateContent>
      </w:r>
      <w:r w:rsidR="004F4E82" w:rsidRPr="00F717EF">
        <w:rPr>
          <w:rFonts w:asciiTheme="minorHAnsi" w:hAnsiTheme="minorHAnsi"/>
          <w:sz w:val="28"/>
          <w:szCs w:val="28"/>
        </w:rPr>
        <w:t>Method</w:t>
      </w:r>
      <w:r w:rsidR="000F3547" w:rsidRPr="00F717EF">
        <w:rPr>
          <w:rFonts w:asciiTheme="minorHAnsi" w:hAnsiTheme="minorHAnsi"/>
          <w:sz w:val="28"/>
          <w:szCs w:val="28"/>
        </w:rPr>
        <w:t xml:space="preserve"> </w:t>
      </w:r>
      <w:r w:rsidR="004F4E82" w:rsidRPr="00F717EF">
        <w:rPr>
          <w:rFonts w:asciiTheme="minorHAnsi" w:hAnsiTheme="minorHAnsi"/>
          <w:sz w:val="28"/>
          <w:szCs w:val="28"/>
        </w:rPr>
        <w:t>1</w:t>
      </w:r>
      <w:r w:rsidR="003F74F9" w:rsidRPr="00F717EF">
        <w:rPr>
          <w:rFonts w:asciiTheme="minorHAnsi" w:hAnsiTheme="minorHAnsi"/>
          <w:sz w:val="28"/>
          <w:szCs w:val="28"/>
        </w:rPr>
        <w:t>:</w:t>
      </w:r>
      <w:r w:rsidR="000F3547" w:rsidRPr="00F717EF">
        <w:rPr>
          <w:rFonts w:asciiTheme="minorHAnsi" w:hAnsiTheme="minorHAnsi"/>
          <w:sz w:val="28"/>
          <w:szCs w:val="28"/>
        </w:rPr>
        <w:t xml:space="preserve"> </w:t>
      </w:r>
      <w:r w:rsidR="003F74F9" w:rsidRPr="00F717EF">
        <w:rPr>
          <w:rFonts w:asciiTheme="minorHAnsi" w:hAnsiTheme="minorHAnsi"/>
          <w:sz w:val="28"/>
          <w:szCs w:val="28"/>
        </w:rPr>
        <w:t>Multi-Voting</w:t>
      </w:r>
    </w:p>
    <w:p w14:paraId="6CD93046" w14:textId="4A6CD9A5" w:rsidR="006D3851" w:rsidRDefault="008528FE" w:rsidP="008528FE">
      <w:r>
        <w:rPr>
          <w:noProof/>
        </w:rPr>
        <w:drawing>
          <wp:anchor distT="0" distB="0" distL="274320" distR="0" simplePos="0" relativeHeight="251640320" behindDoc="0" locked="0" layoutInCell="1" allowOverlap="1" wp14:anchorId="03AA45DB" wp14:editId="651BF747">
            <wp:simplePos x="0" y="0"/>
            <wp:positionH relativeFrom="margin">
              <wp:posOffset>3829050</wp:posOffset>
            </wp:positionH>
            <wp:positionV relativeFrom="paragraph">
              <wp:posOffset>175260</wp:posOffset>
            </wp:positionV>
            <wp:extent cx="2110105" cy="3708400"/>
            <wp:effectExtent l="0" t="0" r="4445" b="6350"/>
            <wp:wrapSquare wrapText="bothSides"/>
            <wp:docPr id="4" name="Picture 4" descr="Wall Chart Displaying V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cid:image001.jpg@01D09233.1A0EA860"/>
                    <pic:cNvPicPr>
                      <a:picLocks noChangeAspect="1" noChangeArrowheads="1"/>
                    </pic:cNvPicPr>
                  </pic:nvPicPr>
                  <pic:blipFill rotWithShape="1">
                    <a:blip r:embed="rId84" r:link="rId86">
                      <a:extLst>
                        <a:ext uri="{BEBA8EAE-BF5A-486C-A8C5-ECC9F3942E4B}">
                          <a14:imgProps xmlns:a14="http://schemas.microsoft.com/office/drawing/2010/main">
                            <a14:imgLayer r:embed="rId85">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b="14504"/>
                    <a:stretch/>
                  </pic:blipFill>
                  <pic:spPr bwMode="auto">
                    <a:xfrm>
                      <a:off x="0" y="0"/>
                      <a:ext cx="2110105" cy="370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6102" w:rsidRPr="008528FE">
        <w:rPr>
          <w:bCs/>
        </w:rPr>
        <w:t>M</w:t>
      </w:r>
      <w:r w:rsidR="004F4E82" w:rsidRPr="00B7417E">
        <w:t>ulti-voting</w:t>
      </w:r>
      <w:r w:rsidR="000F3547">
        <w:t xml:space="preserve"> </w:t>
      </w:r>
      <w:r w:rsidR="003B531A">
        <w:t>is</w:t>
      </w:r>
      <w:r w:rsidR="000F3547">
        <w:t xml:space="preserve"> </w:t>
      </w:r>
      <w:r w:rsidR="004F4E82" w:rsidRPr="00B7417E">
        <w:t>a</w:t>
      </w:r>
      <w:r w:rsidR="000F3547">
        <w:t xml:space="preserve"> </w:t>
      </w:r>
      <w:r w:rsidR="004F4E82" w:rsidRPr="00B7417E">
        <w:t>structured</w:t>
      </w:r>
      <w:r w:rsidR="000F3547">
        <w:t xml:space="preserve"> </w:t>
      </w:r>
      <w:r w:rsidR="004F4E82" w:rsidRPr="00B7417E">
        <w:t>series</w:t>
      </w:r>
      <w:r w:rsidR="000F3547">
        <w:t xml:space="preserve"> </w:t>
      </w:r>
      <w:r w:rsidR="004F4E82" w:rsidRPr="00B7417E">
        <w:t>of</w:t>
      </w:r>
      <w:r w:rsidR="000F3547">
        <w:t xml:space="preserve"> </w:t>
      </w:r>
      <w:r w:rsidR="004F4E82" w:rsidRPr="00B7417E">
        <w:t>votes</w:t>
      </w:r>
      <w:r w:rsidR="000F3547">
        <w:t xml:space="preserve"> </w:t>
      </w:r>
      <w:r w:rsidR="003B531A">
        <w:t>in</w:t>
      </w:r>
      <w:r w:rsidR="000F3547">
        <w:t xml:space="preserve"> </w:t>
      </w:r>
      <w:r w:rsidR="003B531A">
        <w:t>order</w:t>
      </w:r>
      <w:r w:rsidR="000F3547">
        <w:t xml:space="preserve"> </w:t>
      </w:r>
      <w:r w:rsidR="004F4E82" w:rsidRPr="00B7417E">
        <w:t>to</w:t>
      </w:r>
      <w:r w:rsidR="000F3547">
        <w:t xml:space="preserve"> </w:t>
      </w:r>
      <w:r w:rsidR="004F4E82" w:rsidRPr="00B7417E">
        <w:t>narrow</w:t>
      </w:r>
      <w:r w:rsidR="000F3547">
        <w:t xml:space="preserve"> </w:t>
      </w:r>
      <w:r w:rsidR="004F4E82" w:rsidRPr="00B7417E">
        <w:t>down</w:t>
      </w:r>
      <w:r w:rsidR="000F3547">
        <w:t xml:space="preserve"> </w:t>
      </w:r>
      <w:r w:rsidR="004F4E82" w:rsidRPr="00B7417E">
        <w:t>your</w:t>
      </w:r>
      <w:r w:rsidR="000F3547">
        <w:t xml:space="preserve"> </w:t>
      </w:r>
      <w:r w:rsidR="004F4E82" w:rsidRPr="00B7417E">
        <w:t>options.</w:t>
      </w:r>
      <w:r w:rsidR="000F3547">
        <w:t xml:space="preserve"> </w:t>
      </w:r>
      <w:r w:rsidR="000A6F7A">
        <w:t>It</w:t>
      </w:r>
      <w:r w:rsidR="000F3547">
        <w:t xml:space="preserve"> </w:t>
      </w:r>
      <w:r w:rsidR="000A6F7A">
        <w:t>involves</w:t>
      </w:r>
      <w:r w:rsidR="000F3547">
        <w:t xml:space="preserve"> </w:t>
      </w:r>
      <w:r w:rsidR="000A6F7A">
        <w:t>having</w:t>
      </w:r>
      <w:r w:rsidR="000F3547">
        <w:t xml:space="preserve"> </w:t>
      </w:r>
      <w:r w:rsidR="004F4E82" w:rsidRPr="00B7417E">
        <w:t>each</w:t>
      </w:r>
      <w:r w:rsidR="000F3547">
        <w:t xml:space="preserve"> </w:t>
      </w:r>
      <w:r w:rsidR="004F4E82" w:rsidRPr="00B7417E">
        <w:t>person</w:t>
      </w:r>
      <w:r w:rsidR="000F3547">
        <w:t xml:space="preserve"> </w:t>
      </w:r>
      <w:r w:rsidR="004F4E82" w:rsidRPr="00B7417E">
        <w:t>choose</w:t>
      </w:r>
      <w:r w:rsidR="000F3547">
        <w:t xml:space="preserve"> </w:t>
      </w:r>
      <w:r w:rsidR="004F4E82" w:rsidRPr="00B7417E">
        <w:t>one-third</w:t>
      </w:r>
      <w:r w:rsidR="000F3547">
        <w:t xml:space="preserve"> </w:t>
      </w:r>
      <w:r w:rsidR="00AD30BE">
        <w:t>(or</w:t>
      </w:r>
      <w:r w:rsidR="000F3547">
        <w:t xml:space="preserve"> </w:t>
      </w:r>
      <w:r w:rsidR="00AD30BE">
        <w:t>other</w:t>
      </w:r>
      <w:r w:rsidR="000F3547">
        <w:t xml:space="preserve"> </w:t>
      </w:r>
      <w:r w:rsidR="00AD30BE">
        <w:t>fraction)</w:t>
      </w:r>
      <w:r w:rsidR="000F3547">
        <w:t xml:space="preserve"> </w:t>
      </w:r>
      <w:r w:rsidR="004F4E82" w:rsidRPr="00B7417E">
        <w:t>of</w:t>
      </w:r>
      <w:r w:rsidR="000F3547">
        <w:t xml:space="preserve"> </w:t>
      </w:r>
      <w:r w:rsidR="004F4E82" w:rsidRPr="00B7417E">
        <w:t>the</w:t>
      </w:r>
      <w:r w:rsidR="000F3547">
        <w:t xml:space="preserve"> </w:t>
      </w:r>
      <w:r w:rsidR="004F4E82" w:rsidRPr="00B7417E">
        <w:t>items.</w:t>
      </w:r>
      <w:r w:rsidR="000F3547">
        <w:t xml:space="preserve"> </w:t>
      </w:r>
    </w:p>
    <w:p w14:paraId="1E65A212" w14:textId="079CAF94" w:rsidR="004F4E82" w:rsidRPr="00141F6C" w:rsidRDefault="004F4E82" w:rsidP="00015C2C">
      <w:pPr>
        <w:spacing w:before="240"/>
      </w:pPr>
      <w:r w:rsidRPr="00141F6C">
        <w:t>This</w:t>
      </w:r>
      <w:r w:rsidR="000F3547">
        <w:t xml:space="preserve"> </w:t>
      </w:r>
      <w:r w:rsidRPr="00141F6C">
        <w:t>voting</w:t>
      </w:r>
      <w:r w:rsidR="000F3547">
        <w:t xml:space="preserve"> </w:t>
      </w:r>
      <w:r w:rsidRPr="00141F6C">
        <w:t>can</w:t>
      </w:r>
      <w:r w:rsidR="000F3547">
        <w:t xml:space="preserve"> </w:t>
      </w:r>
      <w:r w:rsidRPr="00141F6C">
        <w:t>be</w:t>
      </w:r>
      <w:r w:rsidR="000F3547">
        <w:t xml:space="preserve"> </w:t>
      </w:r>
      <w:r w:rsidRPr="00141F6C">
        <w:t>done</w:t>
      </w:r>
      <w:r w:rsidR="000F3547">
        <w:t xml:space="preserve"> </w:t>
      </w:r>
      <w:r w:rsidRPr="00141F6C">
        <w:t>in</w:t>
      </w:r>
      <w:r w:rsidR="000F3547">
        <w:t xml:space="preserve"> </w:t>
      </w:r>
      <w:r w:rsidRPr="00141F6C">
        <w:t>a</w:t>
      </w:r>
      <w:r w:rsidR="000F3547">
        <w:t xml:space="preserve"> </w:t>
      </w:r>
      <w:r w:rsidRPr="00141F6C">
        <w:t>number</w:t>
      </w:r>
      <w:r w:rsidR="000F3547">
        <w:t xml:space="preserve"> </w:t>
      </w:r>
      <w:r w:rsidRPr="00141F6C">
        <w:t>of</w:t>
      </w:r>
      <w:r w:rsidR="000F3547">
        <w:t xml:space="preserve"> </w:t>
      </w:r>
      <w:r w:rsidRPr="00141F6C">
        <w:t>ways</w:t>
      </w:r>
      <w:r w:rsidR="00830C1D" w:rsidRPr="00141F6C">
        <w:t>.</w:t>
      </w:r>
      <w:r w:rsidR="000F3547">
        <w:t xml:space="preserve"> </w:t>
      </w:r>
      <w:r w:rsidR="00830C1D" w:rsidRPr="00141F6C">
        <w:t>T</w:t>
      </w:r>
      <w:r w:rsidRPr="00141F6C">
        <w:t>hink</w:t>
      </w:r>
      <w:r w:rsidR="000F3547">
        <w:t xml:space="preserve"> </w:t>
      </w:r>
      <w:r w:rsidRPr="00141F6C">
        <w:t>about</w:t>
      </w:r>
      <w:r w:rsidR="000F3547">
        <w:t xml:space="preserve"> </w:t>
      </w:r>
      <w:r w:rsidRPr="00141F6C">
        <w:t>the</w:t>
      </w:r>
      <w:r w:rsidR="000F3547">
        <w:t xml:space="preserve"> </w:t>
      </w:r>
      <w:r w:rsidRPr="00141F6C">
        <w:t>option</w:t>
      </w:r>
      <w:r w:rsidR="000F3547">
        <w:t xml:space="preserve"> </w:t>
      </w:r>
      <w:r w:rsidRPr="00141F6C">
        <w:t>that</w:t>
      </w:r>
      <w:r w:rsidR="000F3547">
        <w:t xml:space="preserve"> </w:t>
      </w:r>
      <w:r w:rsidRPr="00141F6C">
        <w:t>might</w:t>
      </w:r>
      <w:r w:rsidR="000F3547">
        <w:t xml:space="preserve"> </w:t>
      </w:r>
      <w:r w:rsidRPr="00141F6C">
        <w:t>work</w:t>
      </w:r>
      <w:r w:rsidR="000F3547">
        <w:t xml:space="preserve"> </w:t>
      </w:r>
      <w:r w:rsidRPr="00141F6C">
        <w:t>best</w:t>
      </w:r>
      <w:r w:rsidR="000F3547">
        <w:t xml:space="preserve"> </w:t>
      </w:r>
      <w:r w:rsidRPr="00141F6C">
        <w:t>for</w:t>
      </w:r>
      <w:r w:rsidR="000F3547">
        <w:t xml:space="preserve"> </w:t>
      </w:r>
      <w:r w:rsidRPr="00141F6C">
        <w:t>the</w:t>
      </w:r>
      <w:r w:rsidR="000F3547">
        <w:t xml:space="preserve"> </w:t>
      </w:r>
      <w:r w:rsidRPr="00141F6C">
        <w:t>people</w:t>
      </w:r>
      <w:r w:rsidR="000F3547">
        <w:t xml:space="preserve"> </w:t>
      </w:r>
      <w:r w:rsidRPr="00141F6C">
        <w:t>involved</w:t>
      </w:r>
      <w:r w:rsidR="000F3547">
        <w:t xml:space="preserve"> </w:t>
      </w:r>
      <w:r w:rsidRPr="00141F6C">
        <w:t>in</w:t>
      </w:r>
      <w:r w:rsidR="000F3547">
        <w:t xml:space="preserve"> </w:t>
      </w:r>
      <w:r w:rsidRPr="00141F6C">
        <w:t>multi-voting.</w:t>
      </w:r>
      <w:r w:rsidR="000F3547">
        <w:t xml:space="preserve"> </w:t>
      </w:r>
      <w:r w:rsidRPr="00141F6C">
        <w:t>In</w:t>
      </w:r>
      <w:r w:rsidR="000F3547">
        <w:t xml:space="preserve"> </w:t>
      </w:r>
      <w:r w:rsidRPr="00141F6C">
        <w:t>some</w:t>
      </w:r>
      <w:r w:rsidR="000F3547">
        <w:t xml:space="preserve"> </w:t>
      </w:r>
      <w:r w:rsidRPr="00141F6C">
        <w:t>organizations,</w:t>
      </w:r>
      <w:r w:rsidR="000F3547">
        <w:t xml:space="preserve"> </w:t>
      </w:r>
      <w:r w:rsidRPr="00141F6C">
        <w:t>people</w:t>
      </w:r>
      <w:r w:rsidR="000F3547">
        <w:t xml:space="preserve"> </w:t>
      </w:r>
      <w:r w:rsidRPr="00141F6C">
        <w:t>with</w:t>
      </w:r>
      <w:r w:rsidR="000F3547">
        <w:t xml:space="preserve"> </w:t>
      </w:r>
      <w:r w:rsidRPr="00141F6C">
        <w:t>more</w:t>
      </w:r>
      <w:r w:rsidR="000F3547">
        <w:t xml:space="preserve"> </w:t>
      </w:r>
      <w:r w:rsidRPr="00141F6C">
        <w:t>power</w:t>
      </w:r>
      <w:r w:rsidR="000F3547">
        <w:t xml:space="preserve"> </w:t>
      </w:r>
      <w:r w:rsidRPr="00141F6C">
        <w:t>might</w:t>
      </w:r>
      <w:r w:rsidR="000F3547">
        <w:t xml:space="preserve"> </w:t>
      </w:r>
      <w:r w:rsidRPr="00141F6C">
        <w:t>share</w:t>
      </w:r>
      <w:r w:rsidR="000F3547">
        <w:t xml:space="preserve"> </w:t>
      </w:r>
      <w:r w:rsidRPr="00141F6C">
        <w:t>their</w:t>
      </w:r>
      <w:r w:rsidR="000F3547">
        <w:t xml:space="preserve"> </w:t>
      </w:r>
      <w:r w:rsidRPr="00141F6C">
        <w:t>votes</w:t>
      </w:r>
      <w:r w:rsidR="000F3547">
        <w:t xml:space="preserve"> </w:t>
      </w:r>
      <w:r w:rsidRPr="00141F6C">
        <w:t>publicly</w:t>
      </w:r>
      <w:r w:rsidR="00D82974">
        <w:t>,</w:t>
      </w:r>
      <w:r w:rsidR="000F3547">
        <w:t xml:space="preserve"> </w:t>
      </w:r>
      <w:r w:rsidR="00D82974">
        <w:t>which</w:t>
      </w:r>
      <w:r w:rsidR="000F3547">
        <w:t xml:space="preserve"> </w:t>
      </w:r>
      <w:r w:rsidRPr="00141F6C">
        <w:t>could</w:t>
      </w:r>
      <w:r w:rsidR="000F3547">
        <w:t xml:space="preserve"> </w:t>
      </w:r>
      <w:r w:rsidRPr="00141F6C">
        <w:t>sway</w:t>
      </w:r>
      <w:r w:rsidR="000F3547">
        <w:t xml:space="preserve"> </w:t>
      </w:r>
      <w:r w:rsidRPr="00141F6C">
        <w:t>others</w:t>
      </w:r>
      <w:r w:rsidR="00D82974">
        <w:t>’</w:t>
      </w:r>
      <w:r w:rsidR="000F3547">
        <w:t xml:space="preserve"> </w:t>
      </w:r>
      <w:r w:rsidR="00D82974">
        <w:t>opinions</w:t>
      </w:r>
      <w:r w:rsidRPr="00141F6C">
        <w:t>.</w:t>
      </w:r>
      <w:r w:rsidR="000F3547">
        <w:t xml:space="preserve"> </w:t>
      </w:r>
      <w:r w:rsidR="00830C1D" w:rsidRPr="00141F6C">
        <w:t>Here</w:t>
      </w:r>
      <w:r w:rsidR="000F3547">
        <w:t xml:space="preserve"> </w:t>
      </w:r>
      <w:r w:rsidR="00830C1D" w:rsidRPr="00141F6C">
        <w:t>are</w:t>
      </w:r>
      <w:r w:rsidR="000F3547">
        <w:t xml:space="preserve"> </w:t>
      </w:r>
      <w:r w:rsidR="00830C1D" w:rsidRPr="00141F6C">
        <w:t>some</w:t>
      </w:r>
      <w:r w:rsidR="000F3547">
        <w:t xml:space="preserve"> </w:t>
      </w:r>
      <w:r w:rsidR="00830C1D" w:rsidRPr="00141F6C">
        <w:t>options:</w:t>
      </w:r>
    </w:p>
    <w:p w14:paraId="3C0743E9" w14:textId="2F931EFD" w:rsidR="004F4E82" w:rsidRPr="00141F6C" w:rsidRDefault="00D82974" w:rsidP="00F250DA">
      <w:pPr>
        <w:pStyle w:val="ListBullet"/>
      </w:pPr>
      <w:r>
        <w:t>People</w:t>
      </w:r>
      <w:r w:rsidR="000F3547">
        <w:t xml:space="preserve"> </w:t>
      </w:r>
      <w:r w:rsidR="004F4E82" w:rsidRPr="00141F6C">
        <w:t>submit</w:t>
      </w:r>
      <w:r w:rsidR="000F3547">
        <w:t xml:space="preserve"> </w:t>
      </w:r>
      <w:r w:rsidR="004F4E82" w:rsidRPr="00141F6C">
        <w:t>their</w:t>
      </w:r>
      <w:r w:rsidR="000F3547">
        <w:t xml:space="preserve"> </w:t>
      </w:r>
      <w:r w:rsidR="004F4E82" w:rsidRPr="00141F6C">
        <w:t>votes</w:t>
      </w:r>
      <w:r w:rsidR="000F3547">
        <w:t xml:space="preserve"> </w:t>
      </w:r>
      <w:r w:rsidR="004F4E82" w:rsidRPr="00141F6C">
        <w:t>privately</w:t>
      </w:r>
      <w:r w:rsidR="000F3547">
        <w:t xml:space="preserve"> </w:t>
      </w:r>
      <w:r w:rsidR="004F4E82" w:rsidRPr="00141F6C">
        <w:t>to</w:t>
      </w:r>
      <w:r w:rsidR="000F3547">
        <w:t xml:space="preserve"> </w:t>
      </w:r>
      <w:r w:rsidR="004F4E82" w:rsidRPr="00141F6C">
        <w:t>the</w:t>
      </w:r>
      <w:r w:rsidR="000F3547">
        <w:t xml:space="preserve"> </w:t>
      </w:r>
      <w:r w:rsidR="004F4E82" w:rsidRPr="00141F6C">
        <w:t>person</w:t>
      </w:r>
      <w:r w:rsidR="000F3547">
        <w:t xml:space="preserve"> </w:t>
      </w:r>
      <w:r w:rsidR="00830C1D" w:rsidRPr="00141F6C">
        <w:t>who</w:t>
      </w:r>
      <w:r w:rsidR="000F3547">
        <w:t xml:space="preserve"> </w:t>
      </w:r>
      <w:r w:rsidR="004F4E82" w:rsidRPr="00141F6C">
        <w:t>will</w:t>
      </w:r>
      <w:r w:rsidR="000F3547">
        <w:t xml:space="preserve"> </w:t>
      </w:r>
      <w:r w:rsidR="004F4E82" w:rsidRPr="00141F6C">
        <w:t>tally</w:t>
      </w:r>
      <w:r w:rsidR="000F3547">
        <w:t xml:space="preserve"> </w:t>
      </w:r>
      <w:r w:rsidR="004F4E82" w:rsidRPr="00141F6C">
        <w:t>the</w:t>
      </w:r>
      <w:r w:rsidR="000F3547">
        <w:t xml:space="preserve"> </w:t>
      </w:r>
      <w:r w:rsidR="004F4E82" w:rsidRPr="00141F6C">
        <w:t>votes</w:t>
      </w:r>
      <w:r w:rsidR="00830C1D" w:rsidRPr="00141F6C">
        <w:t>.</w:t>
      </w:r>
      <w:r w:rsidR="000F3547">
        <w:t xml:space="preserve"> </w:t>
      </w:r>
    </w:p>
    <w:p w14:paraId="7DC52466" w14:textId="14F3C430" w:rsidR="004F4E82" w:rsidRPr="00141F6C" w:rsidRDefault="00D82974" w:rsidP="00F250DA">
      <w:pPr>
        <w:pStyle w:val="ListBullet"/>
      </w:pPr>
      <w:r>
        <w:t>People</w:t>
      </w:r>
      <w:r w:rsidR="000F3547">
        <w:t xml:space="preserve"> </w:t>
      </w:r>
      <w:r w:rsidR="004F4E82" w:rsidRPr="00141F6C">
        <w:t>share</w:t>
      </w:r>
      <w:r w:rsidR="000F3547">
        <w:t xml:space="preserve"> </w:t>
      </w:r>
      <w:r w:rsidR="004F4E82" w:rsidRPr="00141F6C">
        <w:t>their</w:t>
      </w:r>
      <w:r w:rsidR="000F3547">
        <w:t xml:space="preserve"> </w:t>
      </w:r>
      <w:r w:rsidR="004F4E82" w:rsidRPr="00141F6C">
        <w:t>votes</w:t>
      </w:r>
      <w:r w:rsidR="000F3547">
        <w:t xml:space="preserve"> </w:t>
      </w:r>
      <w:r w:rsidR="004F4E82" w:rsidRPr="00141F6C">
        <w:t>publicly</w:t>
      </w:r>
      <w:r w:rsidR="000F3547">
        <w:t xml:space="preserve"> </w:t>
      </w:r>
      <w:r w:rsidR="004F4E82" w:rsidRPr="00141F6C">
        <w:t>with</w:t>
      </w:r>
      <w:r w:rsidR="000F3547">
        <w:t xml:space="preserve"> </w:t>
      </w:r>
      <w:r w:rsidR="004F4E82" w:rsidRPr="00141F6C">
        <w:t>the</w:t>
      </w:r>
      <w:r w:rsidR="000F3547">
        <w:t xml:space="preserve"> </w:t>
      </w:r>
      <w:r w:rsidR="004F4E82" w:rsidRPr="00141F6C">
        <w:t>group</w:t>
      </w:r>
      <w:r w:rsidR="000F3547">
        <w:t xml:space="preserve"> </w:t>
      </w:r>
      <w:r w:rsidR="004F4E82" w:rsidRPr="00141F6C">
        <w:t>and</w:t>
      </w:r>
      <w:r w:rsidR="000F3547">
        <w:t xml:space="preserve"> </w:t>
      </w:r>
      <w:r w:rsidR="004F4E82" w:rsidRPr="00141F6C">
        <w:t>with</w:t>
      </w:r>
      <w:r w:rsidR="000F3547">
        <w:t xml:space="preserve"> </w:t>
      </w:r>
      <w:r w:rsidR="004F4E82" w:rsidRPr="00141F6C">
        <w:t>the</w:t>
      </w:r>
      <w:r w:rsidR="000F3547">
        <w:t xml:space="preserve"> </w:t>
      </w:r>
      <w:r w:rsidR="004F4E82" w:rsidRPr="00141F6C">
        <w:t>person</w:t>
      </w:r>
      <w:r w:rsidR="000F3547">
        <w:t xml:space="preserve"> </w:t>
      </w:r>
      <w:r w:rsidR="004F4E82" w:rsidRPr="00141F6C">
        <w:t>who</w:t>
      </w:r>
      <w:r w:rsidR="000F3547">
        <w:t xml:space="preserve"> </w:t>
      </w:r>
      <w:r w:rsidR="004F4E82" w:rsidRPr="00141F6C">
        <w:t>will</w:t>
      </w:r>
      <w:r w:rsidR="000F3547">
        <w:t xml:space="preserve"> </w:t>
      </w:r>
      <w:r w:rsidR="004F4E82" w:rsidRPr="00141F6C">
        <w:t>tally</w:t>
      </w:r>
      <w:r w:rsidR="000F3547">
        <w:t xml:space="preserve"> </w:t>
      </w:r>
      <w:r w:rsidR="004F4E82" w:rsidRPr="00141F6C">
        <w:t>the</w:t>
      </w:r>
      <w:r w:rsidR="000F3547">
        <w:t xml:space="preserve"> </w:t>
      </w:r>
      <w:r w:rsidR="004F4E82" w:rsidRPr="00141F6C">
        <w:t>votes</w:t>
      </w:r>
      <w:r w:rsidR="00830C1D" w:rsidRPr="00141F6C">
        <w:t>.</w:t>
      </w:r>
    </w:p>
    <w:p w14:paraId="0B3E338A" w14:textId="74C56800" w:rsidR="006D3851" w:rsidRDefault="00D82974" w:rsidP="00F250DA">
      <w:pPr>
        <w:pStyle w:val="ListBullet"/>
      </w:pPr>
      <w:r>
        <w:t>People</w:t>
      </w:r>
      <w:r w:rsidR="000F3547">
        <w:t xml:space="preserve"> </w:t>
      </w:r>
      <w:r w:rsidR="004F4E82" w:rsidRPr="00141F6C">
        <w:t>mark</w:t>
      </w:r>
      <w:r w:rsidR="000F3547">
        <w:t xml:space="preserve"> </w:t>
      </w:r>
      <w:r w:rsidR="004F4E82" w:rsidRPr="00141F6C">
        <w:t>their</w:t>
      </w:r>
      <w:r w:rsidR="000F3547">
        <w:t xml:space="preserve"> </w:t>
      </w:r>
      <w:r w:rsidR="004F4E82" w:rsidRPr="00141F6C">
        <w:t>choices</w:t>
      </w:r>
      <w:r w:rsidR="000F3547">
        <w:t xml:space="preserve"> </w:t>
      </w:r>
      <w:r w:rsidR="004F4E82" w:rsidRPr="00141F6C">
        <w:t>from</w:t>
      </w:r>
      <w:r w:rsidR="000F3547">
        <w:t xml:space="preserve"> </w:t>
      </w:r>
      <w:r>
        <w:t>a</w:t>
      </w:r>
      <w:r w:rsidR="000F3547">
        <w:t xml:space="preserve"> </w:t>
      </w:r>
      <w:r w:rsidR="004F4E82" w:rsidRPr="00141F6C">
        <w:t>list</w:t>
      </w:r>
      <w:r w:rsidR="000F3547">
        <w:t xml:space="preserve"> </w:t>
      </w:r>
      <w:r w:rsidR="004F4E82" w:rsidRPr="00141F6C">
        <w:t>of</w:t>
      </w:r>
      <w:r w:rsidR="000F3547">
        <w:t xml:space="preserve"> </w:t>
      </w:r>
      <w:r w:rsidR="004F4E82" w:rsidRPr="00141F6C">
        <w:t>items</w:t>
      </w:r>
      <w:r w:rsidR="000F3547">
        <w:t xml:space="preserve"> </w:t>
      </w:r>
      <w:r w:rsidR="004F4E82" w:rsidRPr="00141F6C">
        <w:t>displayed</w:t>
      </w:r>
      <w:r w:rsidR="000F3547">
        <w:t xml:space="preserve"> </w:t>
      </w:r>
      <w:r w:rsidR="004F4E82" w:rsidRPr="00141F6C">
        <w:t>on</w:t>
      </w:r>
      <w:r w:rsidR="000F3547">
        <w:t xml:space="preserve"> </w:t>
      </w:r>
      <w:r w:rsidR="004F4E82" w:rsidRPr="00141F6C">
        <w:t>wall</w:t>
      </w:r>
      <w:r w:rsidR="000F3547">
        <w:t xml:space="preserve"> </w:t>
      </w:r>
      <w:r w:rsidR="004F4E82" w:rsidRPr="00141F6C">
        <w:t>charts</w:t>
      </w:r>
      <w:r w:rsidR="000F3547">
        <w:t xml:space="preserve"> </w:t>
      </w:r>
      <w:r w:rsidR="004F4E82" w:rsidRPr="00141F6C">
        <w:t>with</w:t>
      </w:r>
      <w:r w:rsidR="000F3547">
        <w:t xml:space="preserve"> </w:t>
      </w:r>
      <w:r w:rsidR="004F4E82" w:rsidRPr="00141F6C">
        <w:t>an</w:t>
      </w:r>
      <w:r w:rsidR="000F3547">
        <w:t xml:space="preserve"> </w:t>
      </w:r>
      <w:r w:rsidR="004F4E82" w:rsidRPr="00141F6C">
        <w:t>“X”</w:t>
      </w:r>
      <w:r w:rsidR="000F3547">
        <w:t xml:space="preserve"> </w:t>
      </w:r>
      <w:r w:rsidR="004F4E82" w:rsidRPr="00141F6C">
        <w:t>or</w:t>
      </w:r>
      <w:r w:rsidR="000F3547">
        <w:t xml:space="preserve"> </w:t>
      </w:r>
      <w:r w:rsidR="004F4E82" w:rsidRPr="00141F6C">
        <w:t>colored</w:t>
      </w:r>
      <w:r w:rsidR="000F3547">
        <w:t xml:space="preserve"> </w:t>
      </w:r>
      <w:r w:rsidR="004F4E82" w:rsidRPr="00141F6C">
        <w:t>dot</w:t>
      </w:r>
      <w:r>
        <w:t xml:space="preserve"> (see </w:t>
      </w:r>
      <w:r w:rsidRPr="00292FBF">
        <w:rPr>
          <w:b/>
        </w:rPr>
        <w:t>Figure B-1</w:t>
      </w:r>
      <w:r>
        <w:t>)</w:t>
      </w:r>
      <w:r w:rsidR="00830C1D" w:rsidRPr="00141F6C">
        <w:t>.</w:t>
      </w:r>
      <w:r w:rsidR="000F3547">
        <w:t xml:space="preserve"> </w:t>
      </w:r>
      <w:r w:rsidR="00830C1D" w:rsidRPr="00141F6C">
        <w:t>T</w:t>
      </w:r>
      <w:r w:rsidR="004F4E82" w:rsidRPr="00141F6C">
        <w:t>his</w:t>
      </w:r>
      <w:r w:rsidR="000F3547">
        <w:t xml:space="preserve"> </w:t>
      </w:r>
      <w:r>
        <w:t xml:space="preserve">option </w:t>
      </w:r>
      <w:r w:rsidR="004F4E82" w:rsidRPr="00141F6C">
        <w:t>displays</w:t>
      </w:r>
      <w:r w:rsidR="000F3547">
        <w:t xml:space="preserve"> </w:t>
      </w:r>
      <w:r w:rsidR="004F4E82" w:rsidRPr="00141F6C">
        <w:t>results</w:t>
      </w:r>
      <w:r w:rsidR="000F3547">
        <w:t xml:space="preserve"> </w:t>
      </w:r>
      <w:r w:rsidR="004F4E82" w:rsidRPr="00141F6C">
        <w:t>instantly.</w:t>
      </w:r>
      <w:r w:rsidR="000F3547">
        <w:t xml:space="preserve"> </w:t>
      </w:r>
      <w:r w:rsidR="00830C1D" w:rsidRPr="00141F6C">
        <w:t>Tell</w:t>
      </w:r>
      <w:r w:rsidR="000F3547">
        <w:t xml:space="preserve"> </w:t>
      </w:r>
      <w:r w:rsidR="00830C1D" w:rsidRPr="00141F6C">
        <w:t>p</w:t>
      </w:r>
      <w:r w:rsidR="004F4E82" w:rsidRPr="00141F6C">
        <w:t>eople</w:t>
      </w:r>
      <w:r w:rsidR="000F3547">
        <w:t xml:space="preserve"> </w:t>
      </w:r>
      <w:r w:rsidR="004F4E82" w:rsidRPr="00141F6C">
        <w:t>they</w:t>
      </w:r>
      <w:r w:rsidR="000F3547">
        <w:t xml:space="preserve"> </w:t>
      </w:r>
      <w:r w:rsidR="004F4E82" w:rsidRPr="00141F6C">
        <w:t>can</w:t>
      </w:r>
      <w:r w:rsidR="000F3547">
        <w:t xml:space="preserve"> </w:t>
      </w:r>
      <w:r w:rsidR="004F4E82" w:rsidRPr="00141F6C">
        <w:t>use</w:t>
      </w:r>
      <w:r w:rsidR="000F3547">
        <w:t xml:space="preserve"> </w:t>
      </w:r>
      <w:r w:rsidR="004F4E82" w:rsidRPr="00141F6C">
        <w:t>all</w:t>
      </w:r>
      <w:r w:rsidR="000F3547">
        <w:t xml:space="preserve"> </w:t>
      </w:r>
      <w:r w:rsidR="004F4E82" w:rsidRPr="00141F6C">
        <w:t>their</w:t>
      </w:r>
      <w:r w:rsidR="000F3547">
        <w:t xml:space="preserve"> </w:t>
      </w:r>
      <w:r w:rsidR="004F4E82" w:rsidRPr="00141F6C">
        <w:t>votes</w:t>
      </w:r>
      <w:r w:rsidR="000F3547">
        <w:t xml:space="preserve"> </w:t>
      </w:r>
      <w:r w:rsidR="004F4E82" w:rsidRPr="00141F6C">
        <w:t>for</w:t>
      </w:r>
      <w:r w:rsidR="000F3547">
        <w:t xml:space="preserve"> </w:t>
      </w:r>
      <w:r w:rsidR="004F4E82" w:rsidRPr="00141F6C">
        <w:t>one</w:t>
      </w:r>
      <w:r w:rsidR="000F3547">
        <w:t xml:space="preserve"> </w:t>
      </w:r>
      <w:r w:rsidR="004F4E82" w:rsidRPr="00141F6C">
        <w:t>item</w:t>
      </w:r>
      <w:r w:rsidR="000F3547">
        <w:t xml:space="preserve"> </w:t>
      </w:r>
      <w:r w:rsidR="004F4E82" w:rsidRPr="00141F6C">
        <w:t>if</w:t>
      </w:r>
      <w:r w:rsidR="000F3547">
        <w:t xml:space="preserve"> </w:t>
      </w:r>
      <w:r w:rsidR="004F4E82" w:rsidRPr="00141F6C">
        <w:t>that</w:t>
      </w:r>
      <w:r w:rsidR="000F3547">
        <w:t xml:space="preserve"> </w:t>
      </w:r>
      <w:r w:rsidR="004F4E82" w:rsidRPr="00141F6C">
        <w:t>is</w:t>
      </w:r>
      <w:r w:rsidR="000F3547">
        <w:t xml:space="preserve"> </w:t>
      </w:r>
      <w:r w:rsidR="004F4E82" w:rsidRPr="00141F6C">
        <w:t>their</w:t>
      </w:r>
      <w:r w:rsidR="000F3547">
        <w:t xml:space="preserve"> </w:t>
      </w:r>
      <w:r w:rsidR="004F4E82" w:rsidRPr="00141F6C">
        <w:t>preference.</w:t>
      </w:r>
      <w:r w:rsidR="000F3547">
        <w:t xml:space="preserve"> </w:t>
      </w:r>
    </w:p>
    <w:p w14:paraId="482FCD06" w14:textId="63708E25" w:rsidR="004F4E82" w:rsidRPr="00141F6C" w:rsidRDefault="004F4E82" w:rsidP="008528FE">
      <w:r w:rsidRPr="00141F6C">
        <w:t>Once</w:t>
      </w:r>
      <w:r w:rsidR="000F3547">
        <w:t xml:space="preserve"> </w:t>
      </w:r>
      <w:r w:rsidRPr="00141F6C">
        <w:t>the</w:t>
      </w:r>
      <w:r w:rsidR="000F3547">
        <w:t xml:space="preserve"> </w:t>
      </w:r>
      <w:r w:rsidRPr="00141F6C">
        <w:t>votes</w:t>
      </w:r>
      <w:r w:rsidR="000F3547">
        <w:t xml:space="preserve"> </w:t>
      </w:r>
      <w:r w:rsidRPr="00141F6C">
        <w:t>are</w:t>
      </w:r>
      <w:r w:rsidR="000F3547">
        <w:t xml:space="preserve"> </w:t>
      </w:r>
      <w:r w:rsidRPr="00141F6C">
        <w:t>in,</w:t>
      </w:r>
      <w:r w:rsidR="000F3547">
        <w:t xml:space="preserve"> </w:t>
      </w:r>
      <w:r w:rsidRPr="00141F6C">
        <w:t>tally</w:t>
      </w:r>
      <w:r w:rsidR="000F3547">
        <w:t xml:space="preserve"> </w:t>
      </w:r>
      <w:r w:rsidRPr="00141F6C">
        <w:t>the</w:t>
      </w:r>
      <w:r w:rsidR="000F3547">
        <w:t xml:space="preserve"> </w:t>
      </w:r>
      <w:r w:rsidRPr="00141F6C">
        <w:t>votes.</w:t>
      </w:r>
      <w:r w:rsidR="000F3547">
        <w:t xml:space="preserve"> </w:t>
      </w:r>
    </w:p>
    <w:p w14:paraId="6CD929BB" w14:textId="3341DD7B" w:rsidR="004F4E82" w:rsidRPr="00141F6C" w:rsidRDefault="004F4E82" w:rsidP="00F250DA">
      <w:pPr>
        <w:pStyle w:val="ListBullet"/>
      </w:pPr>
      <w:r w:rsidRPr="00141F6C">
        <w:t>Eliminate</w:t>
      </w:r>
      <w:r w:rsidR="000F3547">
        <w:t xml:space="preserve"> </w:t>
      </w:r>
      <w:r w:rsidRPr="00141F6C">
        <w:t>items</w:t>
      </w:r>
      <w:r w:rsidR="000F3547">
        <w:t xml:space="preserve"> </w:t>
      </w:r>
      <w:r w:rsidRPr="00141F6C">
        <w:t>with</w:t>
      </w:r>
      <w:r w:rsidR="000F3547">
        <w:t xml:space="preserve"> </w:t>
      </w:r>
      <w:r w:rsidRPr="00141F6C">
        <w:t>few</w:t>
      </w:r>
      <w:r w:rsidR="000F3547">
        <w:t xml:space="preserve"> </w:t>
      </w:r>
      <w:r w:rsidRPr="00141F6C">
        <w:t>votes.</w:t>
      </w:r>
      <w:r w:rsidR="000F3547">
        <w:t xml:space="preserve"> </w:t>
      </w:r>
    </w:p>
    <w:p w14:paraId="6222E0DE" w14:textId="752280B6" w:rsidR="004F4E82" w:rsidRPr="00141F6C" w:rsidRDefault="004F4E82" w:rsidP="00F250DA">
      <w:pPr>
        <w:pStyle w:val="ListBullet"/>
      </w:pPr>
      <w:r w:rsidRPr="00141F6C">
        <w:t>If</w:t>
      </w:r>
      <w:r w:rsidR="000F3547">
        <w:t xml:space="preserve"> </w:t>
      </w:r>
      <w:r w:rsidRPr="00141F6C">
        <w:t>a</w:t>
      </w:r>
      <w:r w:rsidR="000F3547">
        <w:t xml:space="preserve"> </w:t>
      </w:r>
      <w:r w:rsidRPr="00141F6C">
        <w:t>decision</w:t>
      </w:r>
      <w:r w:rsidR="000F3547">
        <w:t xml:space="preserve"> </w:t>
      </w:r>
      <w:r w:rsidRPr="00141F6C">
        <w:t>is</w:t>
      </w:r>
      <w:r w:rsidR="000F3547">
        <w:t xml:space="preserve"> </w:t>
      </w:r>
      <w:r w:rsidRPr="00141F6C">
        <w:t>clear,</w:t>
      </w:r>
      <w:r w:rsidR="000F3547">
        <w:t xml:space="preserve"> </w:t>
      </w:r>
      <w:r w:rsidRPr="00141F6C">
        <w:t>stop</w:t>
      </w:r>
      <w:r w:rsidR="000F3547">
        <w:t xml:space="preserve"> </w:t>
      </w:r>
      <w:r w:rsidRPr="00141F6C">
        <w:t>here.</w:t>
      </w:r>
      <w:r w:rsidR="000F3547">
        <w:t xml:space="preserve"> </w:t>
      </w:r>
      <w:r w:rsidRPr="00141F6C">
        <w:t>Otherwise,</w:t>
      </w:r>
      <w:r w:rsidR="000F3547">
        <w:t xml:space="preserve"> </w:t>
      </w:r>
      <w:r w:rsidRPr="00141F6C">
        <w:t>repeat</w:t>
      </w:r>
      <w:r w:rsidR="000F3547">
        <w:t xml:space="preserve"> </w:t>
      </w:r>
      <w:r w:rsidRPr="00141F6C">
        <w:t>the</w:t>
      </w:r>
      <w:r w:rsidR="000F3547">
        <w:t xml:space="preserve"> </w:t>
      </w:r>
      <w:r w:rsidRPr="00141F6C">
        <w:t>multi-voting</w:t>
      </w:r>
      <w:r w:rsidR="000F3547">
        <w:t xml:space="preserve"> </w:t>
      </w:r>
      <w:r w:rsidRPr="00141F6C">
        <w:t>process</w:t>
      </w:r>
      <w:r w:rsidR="000F3547">
        <w:t xml:space="preserve"> </w:t>
      </w:r>
      <w:r w:rsidRPr="00141F6C">
        <w:t>with</w:t>
      </w:r>
      <w:r w:rsidR="000F3547">
        <w:t xml:space="preserve"> </w:t>
      </w:r>
      <w:r w:rsidR="00830C1D" w:rsidRPr="00141F6C">
        <w:t>the</w:t>
      </w:r>
      <w:r w:rsidR="000F3547">
        <w:t xml:space="preserve"> </w:t>
      </w:r>
      <w:r w:rsidRPr="00141F6C">
        <w:t>remaining</w:t>
      </w:r>
      <w:r w:rsidR="000F3547">
        <w:t xml:space="preserve"> </w:t>
      </w:r>
      <w:r w:rsidRPr="00141F6C">
        <w:t>items</w:t>
      </w:r>
      <w:r w:rsidR="000F3547">
        <w:t xml:space="preserve"> </w:t>
      </w:r>
      <w:r w:rsidRPr="00141F6C">
        <w:t>as</w:t>
      </w:r>
      <w:r w:rsidR="000F3547">
        <w:t xml:space="preserve"> </w:t>
      </w:r>
      <w:r w:rsidR="00830C1D" w:rsidRPr="00141F6C">
        <w:t>needed</w:t>
      </w:r>
      <w:r w:rsidRPr="00141F6C">
        <w:t>.</w:t>
      </w:r>
      <w:r w:rsidR="000F3547">
        <w:rPr>
          <w:noProof/>
        </w:rPr>
        <w:t xml:space="preserve"> </w:t>
      </w:r>
    </w:p>
    <w:p w14:paraId="38890A70" w14:textId="7CBD7BD5" w:rsidR="006D3851" w:rsidRPr="00F717EF" w:rsidRDefault="004F4E82" w:rsidP="00F717EF">
      <w:pPr>
        <w:pStyle w:val="Heading4"/>
        <w:rPr>
          <w:rFonts w:asciiTheme="minorHAnsi" w:hAnsiTheme="minorHAnsi"/>
          <w:sz w:val="28"/>
          <w:szCs w:val="28"/>
        </w:rPr>
      </w:pPr>
      <w:r w:rsidRPr="00F717EF">
        <w:rPr>
          <w:rFonts w:asciiTheme="minorHAnsi" w:hAnsiTheme="minorHAnsi"/>
          <w:sz w:val="28"/>
          <w:szCs w:val="28"/>
        </w:rPr>
        <w:lastRenderedPageBreak/>
        <w:t>Method</w:t>
      </w:r>
      <w:r w:rsidR="000F3547" w:rsidRPr="00F717EF">
        <w:rPr>
          <w:rFonts w:asciiTheme="minorHAnsi" w:hAnsiTheme="minorHAnsi"/>
          <w:sz w:val="28"/>
          <w:szCs w:val="28"/>
        </w:rPr>
        <w:t xml:space="preserve"> </w:t>
      </w:r>
      <w:r w:rsidRPr="00F717EF">
        <w:rPr>
          <w:rFonts w:asciiTheme="minorHAnsi" w:hAnsiTheme="minorHAnsi"/>
          <w:sz w:val="28"/>
          <w:szCs w:val="28"/>
        </w:rPr>
        <w:t>2</w:t>
      </w:r>
      <w:r w:rsidR="003F74F9" w:rsidRPr="00F717EF">
        <w:rPr>
          <w:rFonts w:asciiTheme="minorHAnsi" w:hAnsiTheme="minorHAnsi"/>
          <w:sz w:val="28"/>
          <w:szCs w:val="28"/>
        </w:rPr>
        <w:t>:</w:t>
      </w:r>
      <w:r w:rsidR="000F3547" w:rsidRPr="00F717EF">
        <w:rPr>
          <w:rFonts w:asciiTheme="minorHAnsi" w:hAnsiTheme="minorHAnsi"/>
          <w:sz w:val="28"/>
          <w:szCs w:val="28"/>
        </w:rPr>
        <w:t xml:space="preserve"> </w:t>
      </w:r>
      <w:r w:rsidR="003F74F9" w:rsidRPr="00F717EF">
        <w:rPr>
          <w:rFonts w:asciiTheme="minorHAnsi" w:hAnsiTheme="minorHAnsi"/>
          <w:sz w:val="28"/>
          <w:szCs w:val="28"/>
        </w:rPr>
        <w:t>Prioritization</w:t>
      </w:r>
      <w:r w:rsidR="000F3547" w:rsidRPr="00F717EF">
        <w:rPr>
          <w:rFonts w:asciiTheme="minorHAnsi" w:hAnsiTheme="minorHAnsi"/>
          <w:sz w:val="28"/>
          <w:szCs w:val="28"/>
        </w:rPr>
        <w:t xml:space="preserve"> </w:t>
      </w:r>
      <w:r w:rsidR="003F74F9" w:rsidRPr="00F717EF">
        <w:rPr>
          <w:rFonts w:asciiTheme="minorHAnsi" w:hAnsiTheme="minorHAnsi"/>
          <w:sz w:val="28"/>
          <w:szCs w:val="28"/>
        </w:rPr>
        <w:t>Matrix</w:t>
      </w:r>
    </w:p>
    <w:p w14:paraId="5FA40F75" w14:textId="5433CF82" w:rsidR="006D3851" w:rsidRDefault="004F4E82" w:rsidP="008528FE">
      <w:r w:rsidRPr="00B7417E">
        <w:t>Develop</w:t>
      </w:r>
      <w:r w:rsidR="000F3547">
        <w:t xml:space="preserve"> </w:t>
      </w:r>
      <w:r w:rsidRPr="00B7417E">
        <w:t>a</w:t>
      </w:r>
      <w:r w:rsidR="000F3547">
        <w:t xml:space="preserve"> </w:t>
      </w:r>
      <w:r w:rsidRPr="00B7417E">
        <w:t>prioritization</w:t>
      </w:r>
      <w:r w:rsidR="000F3547">
        <w:t xml:space="preserve"> </w:t>
      </w:r>
      <w:r w:rsidRPr="00B7417E">
        <w:t>matrix</w:t>
      </w:r>
      <w:r w:rsidR="0000443D">
        <w:t>.</w:t>
      </w:r>
      <w:r w:rsidR="000F3547">
        <w:t xml:space="preserve"> </w:t>
      </w:r>
      <w:r w:rsidR="0000443D">
        <w:t>List</w:t>
      </w:r>
      <w:r w:rsidR="000F3547">
        <w:t xml:space="preserve"> </w:t>
      </w:r>
      <w:r w:rsidRPr="00B7417E">
        <w:t>the</w:t>
      </w:r>
      <w:r w:rsidR="000F3547">
        <w:t xml:space="preserve"> </w:t>
      </w:r>
      <w:r w:rsidRPr="00B7417E">
        <w:t>opportunities</w:t>
      </w:r>
      <w:r w:rsidR="000F3547">
        <w:t xml:space="preserve"> </w:t>
      </w:r>
      <w:r w:rsidRPr="00B7417E">
        <w:t>in</w:t>
      </w:r>
      <w:r w:rsidR="000F3547">
        <w:t xml:space="preserve"> </w:t>
      </w:r>
      <w:r w:rsidRPr="00B7417E">
        <w:t>rows</w:t>
      </w:r>
      <w:r w:rsidR="000F3547">
        <w:t xml:space="preserve"> </w:t>
      </w:r>
      <w:r w:rsidRPr="00B7417E">
        <w:t>down</w:t>
      </w:r>
      <w:r w:rsidR="000F3547">
        <w:t xml:space="preserve"> </w:t>
      </w:r>
      <w:r w:rsidRPr="00B7417E">
        <w:t>the</w:t>
      </w:r>
      <w:r w:rsidR="000F3547">
        <w:t xml:space="preserve"> </w:t>
      </w:r>
      <w:r w:rsidRPr="00B7417E">
        <w:t>left</w:t>
      </w:r>
      <w:r w:rsidR="000F3547">
        <w:t xml:space="preserve"> </w:t>
      </w:r>
      <w:r w:rsidRPr="00B7417E">
        <w:t>side</w:t>
      </w:r>
      <w:r w:rsidR="000F3547">
        <w:t xml:space="preserve"> </w:t>
      </w:r>
      <w:r w:rsidRPr="00B7417E">
        <w:t>and</w:t>
      </w:r>
      <w:r w:rsidR="000F3547">
        <w:t xml:space="preserve"> </w:t>
      </w:r>
      <w:r w:rsidRPr="00B7417E">
        <w:t>your</w:t>
      </w:r>
      <w:r w:rsidR="000F3547">
        <w:t xml:space="preserve"> </w:t>
      </w:r>
      <w:r w:rsidRPr="00B7417E">
        <w:t>identified</w:t>
      </w:r>
      <w:r w:rsidR="000F3547">
        <w:t xml:space="preserve"> </w:t>
      </w:r>
      <w:r w:rsidRPr="00B7417E">
        <w:t>criteria</w:t>
      </w:r>
      <w:r w:rsidR="000F3547">
        <w:t xml:space="preserve"> </w:t>
      </w:r>
      <w:r w:rsidRPr="00B7417E">
        <w:t>across</w:t>
      </w:r>
      <w:r w:rsidR="000F3547">
        <w:t xml:space="preserve"> </w:t>
      </w:r>
      <w:r w:rsidRPr="00B7417E">
        <w:t>the</w:t>
      </w:r>
      <w:r w:rsidR="000F3547">
        <w:t xml:space="preserve"> </w:t>
      </w:r>
      <w:r w:rsidRPr="00B7417E">
        <w:t>columns.</w:t>
      </w:r>
      <w:r w:rsidR="000F3547">
        <w:t xml:space="preserve"> </w:t>
      </w:r>
    </w:p>
    <w:p w14:paraId="66C1BFB8" w14:textId="43D0C6D4" w:rsidR="004F4E82" w:rsidRPr="00141F6C" w:rsidRDefault="004F4E82" w:rsidP="00015C2C">
      <w:pPr>
        <w:spacing w:before="240"/>
      </w:pPr>
      <w:r w:rsidRPr="00141F6C">
        <w:t>Criteria</w:t>
      </w:r>
      <w:r w:rsidR="000F3547">
        <w:t xml:space="preserve"> </w:t>
      </w:r>
      <w:r w:rsidRPr="00141F6C">
        <w:t>(ideally</w:t>
      </w:r>
      <w:r w:rsidR="000F3547">
        <w:t xml:space="preserve"> </w:t>
      </w:r>
      <w:r w:rsidRPr="00141F6C">
        <w:t>developed</w:t>
      </w:r>
      <w:r w:rsidR="000F3547">
        <w:t xml:space="preserve"> </w:t>
      </w:r>
      <w:r w:rsidRPr="00141F6C">
        <w:t>by</w:t>
      </w:r>
      <w:r w:rsidR="000F3547">
        <w:t xml:space="preserve"> </w:t>
      </w:r>
      <w:r w:rsidRPr="00141F6C">
        <w:t>your</w:t>
      </w:r>
      <w:r w:rsidR="000F3547">
        <w:t xml:space="preserve"> </w:t>
      </w:r>
      <w:r w:rsidRPr="00141F6C">
        <w:t>group)</w:t>
      </w:r>
      <w:r w:rsidR="000F3547">
        <w:t xml:space="preserve"> </w:t>
      </w:r>
      <w:r w:rsidRPr="00141F6C">
        <w:t>might</w:t>
      </w:r>
      <w:r w:rsidR="000F3547">
        <w:t xml:space="preserve"> </w:t>
      </w:r>
      <w:r w:rsidRPr="00141F6C">
        <w:t>include</w:t>
      </w:r>
      <w:r w:rsidR="000F3547">
        <w:t xml:space="preserve"> </w:t>
      </w:r>
      <w:r w:rsidR="00D20E15" w:rsidRPr="00141F6C">
        <w:t>the</w:t>
      </w:r>
      <w:r w:rsidR="000F3547">
        <w:t xml:space="preserve"> </w:t>
      </w:r>
      <w:r w:rsidR="00D20E15" w:rsidRPr="00141F6C">
        <w:t>following</w:t>
      </w:r>
      <w:r w:rsidRPr="00141F6C">
        <w:t>:</w:t>
      </w:r>
    </w:p>
    <w:p w14:paraId="31E4E8DC" w14:textId="62AC8810" w:rsidR="0080627A" w:rsidRPr="00141F6C" w:rsidRDefault="00D82974" w:rsidP="00F250DA">
      <w:pPr>
        <w:pStyle w:val="ListBullet"/>
      </w:pPr>
      <w:r>
        <w:t>Resources</w:t>
      </w:r>
      <w:r w:rsidR="000F3547">
        <w:t xml:space="preserve"> </w:t>
      </w:r>
      <w:r w:rsidR="0080627A">
        <w:t>(A</w:t>
      </w:r>
      <w:r w:rsidR="0080627A" w:rsidRPr="00141F6C">
        <w:t>re</w:t>
      </w:r>
      <w:r w:rsidR="000F3547">
        <w:t xml:space="preserve"> </w:t>
      </w:r>
      <w:r w:rsidR="0080627A" w:rsidRPr="00E85F87">
        <w:t>needed</w:t>
      </w:r>
      <w:r w:rsidR="000F3547">
        <w:t xml:space="preserve"> </w:t>
      </w:r>
      <w:r w:rsidR="0080627A" w:rsidRPr="00141F6C">
        <w:t>resources</w:t>
      </w:r>
      <w:r w:rsidR="000F3547">
        <w:t xml:space="preserve"> </w:t>
      </w:r>
      <w:r w:rsidR="0080627A" w:rsidRPr="00141F6C">
        <w:t>readily</w:t>
      </w:r>
      <w:r w:rsidR="000F3547">
        <w:t xml:space="preserve"> </w:t>
      </w:r>
      <w:r w:rsidR="0080627A" w:rsidRPr="00141F6C">
        <w:t>available</w:t>
      </w:r>
      <w:r w:rsidR="0080627A">
        <w:t>?)</w:t>
      </w:r>
      <w:r w:rsidR="000F3547">
        <w:t xml:space="preserve"> </w:t>
      </w:r>
    </w:p>
    <w:p w14:paraId="35C612CB" w14:textId="53E8057F" w:rsidR="0080627A" w:rsidRPr="00141F6C" w:rsidRDefault="0080627A" w:rsidP="00F250DA">
      <w:pPr>
        <w:pStyle w:val="ListBullet"/>
      </w:pPr>
      <w:r>
        <w:t>C</w:t>
      </w:r>
      <w:r w:rsidRPr="00141F6C">
        <w:t>ontinuity</w:t>
      </w:r>
      <w:r w:rsidR="000F3547">
        <w:t xml:space="preserve"> </w:t>
      </w:r>
      <w:r>
        <w:t>(D</w:t>
      </w:r>
      <w:r w:rsidRPr="00141F6C">
        <w:t>oes</w:t>
      </w:r>
      <w:r w:rsidR="000F3547">
        <w:t xml:space="preserve"> </w:t>
      </w:r>
      <w:r w:rsidRPr="00141F6C">
        <w:t>this</w:t>
      </w:r>
      <w:r w:rsidR="000F3547">
        <w:t xml:space="preserve"> </w:t>
      </w:r>
      <w:r w:rsidRPr="00141F6C">
        <w:t>support</w:t>
      </w:r>
      <w:r w:rsidR="000F3547">
        <w:t xml:space="preserve"> </w:t>
      </w:r>
      <w:r w:rsidRPr="00141F6C">
        <w:t>organizational</w:t>
      </w:r>
      <w:r w:rsidR="000F3547">
        <w:t xml:space="preserve"> </w:t>
      </w:r>
      <w:r w:rsidRPr="00141F6C">
        <w:t>goals</w:t>
      </w:r>
      <w:r w:rsidR="000F3547">
        <w:t xml:space="preserve"> </w:t>
      </w:r>
      <w:r w:rsidRPr="00141F6C">
        <w:t>and</w:t>
      </w:r>
      <w:r w:rsidR="000F3547">
        <w:t xml:space="preserve"> </w:t>
      </w:r>
      <w:r w:rsidRPr="00141F6C">
        <w:t>priorities</w:t>
      </w:r>
      <w:r>
        <w:t>?)</w:t>
      </w:r>
      <w:r w:rsidR="000F3547">
        <w:t xml:space="preserve"> </w:t>
      </w:r>
    </w:p>
    <w:p w14:paraId="0ACBCB8B" w14:textId="2AF49943" w:rsidR="0080627A" w:rsidRPr="00141F6C" w:rsidRDefault="0080627A" w:rsidP="00F250DA">
      <w:pPr>
        <w:pStyle w:val="ListBullet"/>
      </w:pPr>
      <w:r>
        <w:t>C</w:t>
      </w:r>
      <w:r w:rsidRPr="00141F6C">
        <w:t>ost</w:t>
      </w:r>
      <w:r w:rsidR="000F3547">
        <w:t xml:space="preserve"> </w:t>
      </w:r>
      <w:r>
        <w:t>(How</w:t>
      </w:r>
      <w:r w:rsidR="000F3547">
        <w:t xml:space="preserve"> </w:t>
      </w:r>
      <w:r>
        <w:t>much</w:t>
      </w:r>
      <w:r w:rsidR="000F3547">
        <w:t xml:space="preserve"> </w:t>
      </w:r>
      <w:r>
        <w:t>cost</w:t>
      </w:r>
      <w:r w:rsidR="000F3547">
        <w:t xml:space="preserve"> </w:t>
      </w:r>
      <w:r>
        <w:t>does</w:t>
      </w:r>
      <w:r w:rsidR="000F3547">
        <w:t xml:space="preserve"> </w:t>
      </w:r>
      <w:r>
        <w:t>your</w:t>
      </w:r>
      <w:r w:rsidR="000F3547">
        <w:t xml:space="preserve"> </w:t>
      </w:r>
      <w:r w:rsidRPr="00E85F87">
        <w:t>organization</w:t>
      </w:r>
      <w:r w:rsidR="000F3547">
        <w:t xml:space="preserve"> </w:t>
      </w:r>
      <w:r w:rsidRPr="00141F6C">
        <w:t>incu</w:t>
      </w:r>
      <w:r>
        <w:t>r</w:t>
      </w:r>
      <w:r w:rsidR="000F3547">
        <w:t xml:space="preserve"> </w:t>
      </w:r>
      <w:r w:rsidRPr="00141F6C">
        <w:t>each</w:t>
      </w:r>
      <w:r w:rsidR="000F3547">
        <w:t xml:space="preserve"> </w:t>
      </w:r>
      <w:r w:rsidRPr="00141F6C">
        <w:t>time</w:t>
      </w:r>
      <w:r w:rsidR="000F3547">
        <w:t xml:space="preserve"> </w:t>
      </w:r>
      <w:r w:rsidRPr="00141F6C">
        <w:t>this</w:t>
      </w:r>
      <w:r w:rsidR="000F3547">
        <w:t xml:space="preserve"> </w:t>
      </w:r>
      <w:r w:rsidRPr="00141F6C">
        <w:t>issue</w:t>
      </w:r>
      <w:r w:rsidR="000F3547">
        <w:t xml:space="preserve"> </w:t>
      </w:r>
      <w:r w:rsidRPr="00141F6C">
        <w:t>occurs</w:t>
      </w:r>
      <w:r w:rsidR="000F3547">
        <w:t xml:space="preserve"> </w:t>
      </w:r>
      <w:r w:rsidRPr="00141F6C">
        <w:t>or</w:t>
      </w:r>
      <w:r w:rsidR="000F3547">
        <w:t xml:space="preserve"> </w:t>
      </w:r>
      <w:r w:rsidRPr="00141F6C">
        <w:t>fails</w:t>
      </w:r>
      <w:r w:rsidR="000F3547">
        <w:t xml:space="preserve"> </w:t>
      </w:r>
      <w:r w:rsidRPr="00141F6C">
        <w:t>to</w:t>
      </w:r>
      <w:r w:rsidR="000F3547">
        <w:t xml:space="preserve"> </w:t>
      </w:r>
      <w:r w:rsidRPr="00141F6C">
        <w:t>occur</w:t>
      </w:r>
      <w:r>
        <w:t>?)</w:t>
      </w:r>
      <w:r w:rsidR="000F3547">
        <w:t xml:space="preserve"> </w:t>
      </w:r>
    </w:p>
    <w:p w14:paraId="474C4626" w14:textId="43789007" w:rsidR="0080627A" w:rsidRPr="00E85F87" w:rsidRDefault="0080627A" w:rsidP="00F250DA">
      <w:pPr>
        <w:pStyle w:val="ListBullet"/>
      </w:pPr>
      <w:r>
        <w:t>Feasibility</w:t>
      </w:r>
      <w:r w:rsidR="000F3547">
        <w:t xml:space="preserve"> </w:t>
      </w:r>
      <w:r>
        <w:t>(</w:t>
      </w:r>
      <w:r w:rsidRPr="0080627A">
        <w:t>I</w:t>
      </w:r>
      <w:r w:rsidRPr="00E85F87">
        <w:t>s</w:t>
      </w:r>
      <w:r w:rsidR="000F3547">
        <w:t xml:space="preserve"> </w:t>
      </w:r>
      <w:r w:rsidRPr="00E85F87">
        <w:t>the</w:t>
      </w:r>
      <w:r w:rsidR="000F3547">
        <w:t xml:space="preserve"> </w:t>
      </w:r>
      <w:r w:rsidRPr="00E85F87">
        <w:t>opportunity</w:t>
      </w:r>
      <w:r w:rsidR="000F3547">
        <w:t xml:space="preserve"> </w:t>
      </w:r>
      <w:r w:rsidRPr="00E85F87">
        <w:t>actionable/feasible</w:t>
      </w:r>
      <w:r>
        <w:t>?</w:t>
      </w:r>
      <w:r w:rsidR="000F3547">
        <w:t xml:space="preserve"> </w:t>
      </w:r>
      <w:r>
        <w:t>A</w:t>
      </w:r>
      <w:r w:rsidRPr="00E85F87">
        <w:t>re</w:t>
      </w:r>
      <w:r w:rsidR="000F3547">
        <w:t xml:space="preserve"> </w:t>
      </w:r>
      <w:r w:rsidRPr="00E85F87">
        <w:t>there</w:t>
      </w:r>
      <w:r w:rsidR="000F3547">
        <w:t xml:space="preserve"> </w:t>
      </w:r>
      <w:r w:rsidRPr="00E85F87">
        <w:t>ways</w:t>
      </w:r>
      <w:r w:rsidR="000F3547">
        <w:t xml:space="preserve"> </w:t>
      </w:r>
      <w:r w:rsidRPr="00E85F87">
        <w:t>to</w:t>
      </w:r>
      <w:r w:rsidR="000F3547">
        <w:t xml:space="preserve"> </w:t>
      </w:r>
      <w:r w:rsidRPr="00E85F87">
        <w:t>address</w:t>
      </w:r>
      <w:r w:rsidR="000F3547">
        <w:t xml:space="preserve"> </w:t>
      </w:r>
      <w:r w:rsidRPr="00E85F87">
        <w:t>this</w:t>
      </w:r>
      <w:r w:rsidR="000F3547">
        <w:t xml:space="preserve"> </w:t>
      </w:r>
      <w:r w:rsidRPr="00E85F87">
        <w:t>issue</w:t>
      </w:r>
      <w:r>
        <w:t>?</w:t>
      </w:r>
      <w:r w:rsidR="000F3547">
        <w:t xml:space="preserve"> </w:t>
      </w:r>
      <w:r w:rsidRPr="00E85F87">
        <w:t>Is</w:t>
      </w:r>
      <w:r w:rsidR="000F3547">
        <w:t xml:space="preserve"> </w:t>
      </w:r>
      <w:r w:rsidRPr="00E85F87">
        <w:t>there</w:t>
      </w:r>
      <w:r w:rsidR="000F3547">
        <w:t xml:space="preserve"> </w:t>
      </w:r>
      <w:r w:rsidRPr="00E85F87">
        <w:t>room</w:t>
      </w:r>
      <w:r w:rsidR="000F3547">
        <w:t xml:space="preserve"> </w:t>
      </w:r>
      <w:r w:rsidRPr="00E85F87">
        <w:t>to</w:t>
      </w:r>
      <w:r w:rsidR="000F3547">
        <w:t xml:space="preserve"> </w:t>
      </w:r>
      <w:r w:rsidRPr="00E85F87">
        <w:t>make</w:t>
      </w:r>
      <w:r w:rsidR="000F3547">
        <w:t xml:space="preserve"> </w:t>
      </w:r>
      <w:r w:rsidRPr="00E85F87">
        <w:t>meaningful</w:t>
      </w:r>
      <w:r w:rsidR="000F3547">
        <w:t xml:space="preserve"> </w:t>
      </w:r>
      <w:r w:rsidRPr="00E85F87">
        <w:t>improvement</w:t>
      </w:r>
      <w:r>
        <w:t>?)</w:t>
      </w:r>
      <w:r w:rsidR="000F3547">
        <w:t xml:space="preserve"> </w:t>
      </w:r>
    </w:p>
    <w:p w14:paraId="542BF18D" w14:textId="7B211CB2" w:rsidR="0080627A" w:rsidRPr="00141F6C" w:rsidRDefault="0080627A" w:rsidP="00F250DA">
      <w:pPr>
        <w:pStyle w:val="ListBullet"/>
      </w:pPr>
      <w:r>
        <w:t>I</w:t>
      </w:r>
      <w:r w:rsidRPr="00141F6C">
        <w:t>ntegration</w:t>
      </w:r>
      <w:r w:rsidR="000F3547">
        <w:t xml:space="preserve"> </w:t>
      </w:r>
      <w:r>
        <w:t>(I</w:t>
      </w:r>
      <w:r w:rsidRPr="00141F6C">
        <w:t>s</w:t>
      </w:r>
      <w:r w:rsidR="000F3547">
        <w:t xml:space="preserve"> </w:t>
      </w:r>
      <w:r w:rsidRPr="00141F6C">
        <w:t>there</w:t>
      </w:r>
      <w:r w:rsidR="000F3547">
        <w:t xml:space="preserve"> </w:t>
      </w:r>
      <w:r w:rsidRPr="00141F6C">
        <w:t>an</w:t>
      </w:r>
      <w:r w:rsidR="000F3547">
        <w:t xml:space="preserve"> </w:t>
      </w:r>
      <w:r w:rsidRPr="00141F6C">
        <w:t>opportunity</w:t>
      </w:r>
      <w:r w:rsidR="000F3547">
        <w:t xml:space="preserve"> </w:t>
      </w:r>
      <w:r w:rsidRPr="00141F6C">
        <w:t>to</w:t>
      </w:r>
      <w:r w:rsidR="000F3547">
        <w:t xml:space="preserve"> </w:t>
      </w:r>
      <w:r w:rsidRPr="00141F6C">
        <w:t>build</w:t>
      </w:r>
      <w:r w:rsidR="000F3547">
        <w:t xml:space="preserve"> </w:t>
      </w:r>
      <w:r w:rsidRPr="00141F6C">
        <w:t>on</w:t>
      </w:r>
      <w:r w:rsidR="000F3547">
        <w:t xml:space="preserve"> </w:t>
      </w:r>
      <w:r w:rsidRPr="00141F6C">
        <w:t>existing</w:t>
      </w:r>
      <w:r w:rsidR="000F3547">
        <w:t xml:space="preserve"> </w:t>
      </w:r>
      <w:r w:rsidRPr="00141F6C">
        <w:t>work</w:t>
      </w:r>
      <w:r>
        <w:t>?</w:t>
      </w:r>
      <w:r w:rsidR="000F3547">
        <w:t xml:space="preserve"> </w:t>
      </w:r>
      <w:r>
        <w:t>W</w:t>
      </w:r>
      <w:r w:rsidRPr="00141F6C">
        <w:t>ould</w:t>
      </w:r>
      <w:r w:rsidR="000F3547">
        <w:t xml:space="preserve"> </w:t>
      </w:r>
      <w:r w:rsidRPr="00141F6C">
        <w:t>this</w:t>
      </w:r>
      <w:r w:rsidR="000F3547">
        <w:t xml:space="preserve"> </w:t>
      </w:r>
      <w:r w:rsidRPr="00141F6C">
        <w:t>be</w:t>
      </w:r>
      <w:r w:rsidR="000F3547">
        <w:t xml:space="preserve"> </w:t>
      </w:r>
      <w:r w:rsidRPr="00141F6C">
        <w:t>a</w:t>
      </w:r>
      <w:r w:rsidR="000F3547">
        <w:t xml:space="preserve"> </w:t>
      </w:r>
      <w:r w:rsidRPr="00141F6C">
        <w:t>duplication</w:t>
      </w:r>
      <w:r w:rsidR="000F3547">
        <w:t xml:space="preserve"> </w:t>
      </w:r>
      <w:r w:rsidRPr="00141F6C">
        <w:t>of</w:t>
      </w:r>
      <w:r w:rsidR="000F3547">
        <w:t xml:space="preserve"> </w:t>
      </w:r>
      <w:r w:rsidRPr="00141F6C">
        <w:t>efforts</w:t>
      </w:r>
      <w:r>
        <w:t>?)</w:t>
      </w:r>
    </w:p>
    <w:p w14:paraId="34DE8E95" w14:textId="5FDAFFB0" w:rsidR="0080627A" w:rsidRPr="00141F6C" w:rsidRDefault="0080627A" w:rsidP="00F250DA">
      <w:pPr>
        <w:pStyle w:val="ListBullet"/>
      </w:pPr>
      <w:r>
        <w:t>P</w:t>
      </w:r>
      <w:r w:rsidRPr="00141F6C">
        <w:t>otential</w:t>
      </w:r>
      <w:r w:rsidR="000F3547">
        <w:t xml:space="preserve"> </w:t>
      </w:r>
      <w:r w:rsidRPr="00141F6C">
        <w:t>impact</w:t>
      </w:r>
      <w:r w:rsidR="000F3547">
        <w:t xml:space="preserve"> </w:t>
      </w:r>
      <w:r>
        <w:t>(I</w:t>
      </w:r>
      <w:r w:rsidRPr="00141F6C">
        <w:t>s</w:t>
      </w:r>
      <w:r w:rsidR="000F3547">
        <w:t xml:space="preserve"> </w:t>
      </w:r>
      <w:r w:rsidRPr="00141F6C">
        <w:t>there</w:t>
      </w:r>
      <w:r w:rsidR="000F3547">
        <w:t xml:space="preserve"> </w:t>
      </w:r>
      <w:r w:rsidRPr="00141F6C">
        <w:t>reason</w:t>
      </w:r>
      <w:r w:rsidR="000F3547">
        <w:t xml:space="preserve"> </w:t>
      </w:r>
      <w:r w:rsidRPr="00141F6C">
        <w:t>to</w:t>
      </w:r>
      <w:r w:rsidR="000F3547">
        <w:t xml:space="preserve"> </w:t>
      </w:r>
      <w:r w:rsidRPr="00141F6C">
        <w:t>believe</w:t>
      </w:r>
      <w:r w:rsidR="000F3547">
        <w:t xml:space="preserve"> </w:t>
      </w:r>
      <w:r w:rsidRPr="00141F6C">
        <w:t>that</w:t>
      </w:r>
      <w:r w:rsidR="000F3547">
        <w:t xml:space="preserve"> </w:t>
      </w:r>
      <w:r w:rsidRPr="00141F6C">
        <w:t>the</w:t>
      </w:r>
      <w:r w:rsidR="000F3547">
        <w:t xml:space="preserve"> </w:t>
      </w:r>
      <w:r w:rsidRPr="00141F6C">
        <w:t>opportunity</w:t>
      </w:r>
      <w:r w:rsidR="000F3547">
        <w:t xml:space="preserve"> </w:t>
      </w:r>
      <w:r w:rsidRPr="00141F6C">
        <w:t>will</w:t>
      </w:r>
      <w:r w:rsidR="000F3547">
        <w:t xml:space="preserve"> </w:t>
      </w:r>
      <w:r w:rsidRPr="00141F6C">
        <w:t>hav</w:t>
      </w:r>
      <w:r w:rsidR="00D82974">
        <w:t>e</w:t>
      </w:r>
      <w:r w:rsidR="000F3547">
        <w:t xml:space="preserve"> </w:t>
      </w:r>
      <w:r w:rsidRPr="00141F6C">
        <w:t>a</w:t>
      </w:r>
      <w:r w:rsidR="000F3547">
        <w:t xml:space="preserve"> </w:t>
      </w:r>
      <w:r w:rsidRPr="00141F6C">
        <w:t>significant</w:t>
      </w:r>
      <w:r w:rsidR="000F3547">
        <w:t xml:space="preserve"> </w:t>
      </w:r>
      <w:r w:rsidRPr="00141F6C">
        <w:t>impact</w:t>
      </w:r>
      <w:r w:rsidR="000F3547">
        <w:t xml:space="preserve"> </w:t>
      </w:r>
      <w:r w:rsidRPr="00141F6C">
        <w:t>on</w:t>
      </w:r>
      <w:r w:rsidR="000F3547">
        <w:t xml:space="preserve"> </w:t>
      </w:r>
      <w:r w:rsidRPr="00141F6C">
        <w:t>your</w:t>
      </w:r>
      <w:r w:rsidR="000F3547">
        <w:t xml:space="preserve"> </w:t>
      </w:r>
      <w:r w:rsidRPr="00141F6C">
        <w:t>populations</w:t>
      </w:r>
      <w:r>
        <w:t>?)</w:t>
      </w:r>
    </w:p>
    <w:p w14:paraId="5910B43B" w14:textId="05B63897" w:rsidR="0080627A" w:rsidRPr="00141F6C" w:rsidRDefault="0080627A" w:rsidP="00F250DA">
      <w:pPr>
        <w:pStyle w:val="ListBullet"/>
      </w:pPr>
      <w:r>
        <w:t>R</w:t>
      </w:r>
      <w:r w:rsidRPr="00141F6C">
        <w:t>eadiness</w:t>
      </w:r>
      <w:r w:rsidR="000F3547">
        <w:t xml:space="preserve"> </w:t>
      </w:r>
      <w:r>
        <w:t>(I</w:t>
      </w:r>
      <w:r w:rsidRPr="00141F6C">
        <w:t>s</w:t>
      </w:r>
      <w:r w:rsidR="000F3547">
        <w:t xml:space="preserve"> </w:t>
      </w:r>
      <w:r w:rsidRPr="00141F6C">
        <w:t>there</w:t>
      </w:r>
      <w:r w:rsidR="000F3547">
        <w:t xml:space="preserve"> </w:t>
      </w:r>
      <w:r w:rsidRPr="00141F6C">
        <w:t>momentum</w:t>
      </w:r>
      <w:r w:rsidR="000F3547">
        <w:t xml:space="preserve"> </w:t>
      </w:r>
      <w:r w:rsidRPr="00141F6C">
        <w:t>to</w:t>
      </w:r>
      <w:r w:rsidR="000F3547">
        <w:t xml:space="preserve"> </w:t>
      </w:r>
      <w:r w:rsidRPr="00141F6C">
        <w:t>help</w:t>
      </w:r>
      <w:r w:rsidR="000F3547">
        <w:t xml:space="preserve"> </w:t>
      </w:r>
      <w:r w:rsidRPr="00141F6C">
        <w:t>move</w:t>
      </w:r>
      <w:r w:rsidR="000F3547">
        <w:t xml:space="preserve"> </w:t>
      </w:r>
      <w:r w:rsidRPr="00141F6C">
        <w:t>the</w:t>
      </w:r>
      <w:r w:rsidR="000F3547">
        <w:t xml:space="preserve"> </w:t>
      </w:r>
      <w:r w:rsidRPr="00141F6C">
        <w:t>issue</w:t>
      </w:r>
      <w:r w:rsidR="000F3547">
        <w:t xml:space="preserve"> </w:t>
      </w:r>
      <w:r w:rsidRPr="00141F6C">
        <w:t>forward</w:t>
      </w:r>
      <w:r>
        <w:t>?</w:t>
      </w:r>
      <w:r w:rsidR="000F3547">
        <w:t xml:space="preserve"> </w:t>
      </w:r>
      <w:r>
        <w:t>W</w:t>
      </w:r>
      <w:r w:rsidRPr="00141F6C">
        <w:t>ill</w:t>
      </w:r>
      <w:r w:rsidR="000F3547">
        <w:t xml:space="preserve"> </w:t>
      </w:r>
      <w:r w:rsidRPr="00141F6C">
        <w:t>it</w:t>
      </w:r>
      <w:r w:rsidR="000F3547">
        <w:t xml:space="preserve"> </w:t>
      </w:r>
      <w:r w:rsidRPr="00141F6C">
        <w:t>be</w:t>
      </w:r>
      <w:r w:rsidR="000F3547">
        <w:t xml:space="preserve"> </w:t>
      </w:r>
      <w:r w:rsidRPr="00141F6C">
        <w:t>seen</w:t>
      </w:r>
      <w:r w:rsidR="000F3547">
        <w:t xml:space="preserve"> </w:t>
      </w:r>
      <w:r w:rsidRPr="00141F6C">
        <w:t>as</w:t>
      </w:r>
      <w:r w:rsidR="000F3547">
        <w:t xml:space="preserve"> </w:t>
      </w:r>
      <w:r w:rsidRPr="00141F6C">
        <w:t>important</w:t>
      </w:r>
      <w:r>
        <w:t>?)</w:t>
      </w:r>
      <w:r w:rsidR="000F3547">
        <w:t xml:space="preserve"> </w:t>
      </w:r>
    </w:p>
    <w:p w14:paraId="70DF2DEC" w14:textId="33914746" w:rsidR="0080627A" w:rsidRPr="00141F6C" w:rsidRDefault="0080627A" w:rsidP="00F250DA">
      <w:pPr>
        <w:pStyle w:val="ListBullet"/>
      </w:pPr>
      <w:r>
        <w:t>R</w:t>
      </w:r>
      <w:r w:rsidRPr="00141F6C">
        <w:t>esponsiveness</w:t>
      </w:r>
      <w:r w:rsidR="000F3547">
        <w:t xml:space="preserve"> </w:t>
      </w:r>
      <w:r w:rsidR="00044A1B">
        <w:t>(D</w:t>
      </w:r>
      <w:r w:rsidRPr="00141F6C">
        <w:t>oes</w:t>
      </w:r>
      <w:r w:rsidR="000F3547">
        <w:t xml:space="preserve"> </w:t>
      </w:r>
      <w:r w:rsidRPr="00141F6C">
        <w:t>this</w:t>
      </w:r>
      <w:r w:rsidR="000F3547">
        <w:t xml:space="preserve"> </w:t>
      </w:r>
      <w:r w:rsidRPr="00141F6C">
        <w:t>address</w:t>
      </w:r>
      <w:r w:rsidR="000F3547">
        <w:t xml:space="preserve"> </w:t>
      </w:r>
      <w:r w:rsidRPr="00141F6C">
        <w:t>a</w:t>
      </w:r>
      <w:r w:rsidR="000F3547">
        <w:t xml:space="preserve"> </w:t>
      </w:r>
      <w:r w:rsidRPr="00141F6C">
        <w:t>need</w:t>
      </w:r>
      <w:r w:rsidR="000F3547">
        <w:t xml:space="preserve"> </w:t>
      </w:r>
      <w:r w:rsidRPr="00141F6C">
        <w:t>expressed</w:t>
      </w:r>
      <w:r w:rsidR="000F3547">
        <w:t xml:space="preserve"> </w:t>
      </w:r>
      <w:r w:rsidRPr="00141F6C">
        <w:t>by</w:t>
      </w:r>
      <w:r w:rsidR="000F3547">
        <w:t xml:space="preserve"> </w:t>
      </w:r>
      <w:r w:rsidRPr="00141F6C">
        <w:t>patients,</w:t>
      </w:r>
      <w:r w:rsidR="000F3547">
        <w:t xml:space="preserve"> </w:t>
      </w:r>
      <w:r w:rsidRPr="00141F6C">
        <w:t>family</w:t>
      </w:r>
      <w:r w:rsidR="00044A1B">
        <w:t>,</w:t>
      </w:r>
      <w:r w:rsidR="000F3547">
        <w:t xml:space="preserve"> </w:t>
      </w:r>
      <w:r w:rsidRPr="00141F6C">
        <w:t>or</w:t>
      </w:r>
      <w:r w:rsidR="000F3547">
        <w:t xml:space="preserve"> </w:t>
      </w:r>
      <w:r w:rsidRPr="00141F6C">
        <w:t>staff</w:t>
      </w:r>
      <w:r w:rsidR="00044A1B">
        <w:t>?)</w:t>
      </w:r>
    </w:p>
    <w:p w14:paraId="3CF1A58E" w14:textId="19B7D626" w:rsidR="0080627A" w:rsidRPr="00141F6C" w:rsidRDefault="0080627A" w:rsidP="00F250DA">
      <w:pPr>
        <w:pStyle w:val="ListBullet"/>
      </w:pPr>
      <w:r>
        <w:t>R</w:t>
      </w:r>
      <w:r w:rsidRPr="00141F6C">
        <w:t>isk</w:t>
      </w:r>
      <w:r w:rsidR="000F3547">
        <w:t xml:space="preserve"> </w:t>
      </w:r>
      <w:r>
        <w:t>(How</w:t>
      </w:r>
      <w:r w:rsidR="000F3547">
        <w:t xml:space="preserve"> </w:t>
      </w:r>
      <w:r>
        <w:t>much</w:t>
      </w:r>
      <w:r w:rsidR="000F3547">
        <w:t xml:space="preserve"> </w:t>
      </w:r>
      <w:r>
        <w:t>of</w:t>
      </w:r>
      <w:r w:rsidR="000F3547">
        <w:t xml:space="preserve"> </w:t>
      </w:r>
      <w:r>
        <w:t>a</w:t>
      </w:r>
      <w:r w:rsidR="000F3547">
        <w:t xml:space="preserve"> </w:t>
      </w:r>
      <w:r>
        <w:t>risk</w:t>
      </w:r>
      <w:r w:rsidR="000F3547">
        <w:t xml:space="preserve"> </w:t>
      </w:r>
      <w:r>
        <w:t>does</w:t>
      </w:r>
      <w:r w:rsidR="000F3547">
        <w:t xml:space="preserve"> </w:t>
      </w:r>
      <w:r w:rsidRPr="00141F6C">
        <w:t>this</w:t>
      </w:r>
      <w:r w:rsidR="000F3547">
        <w:t xml:space="preserve"> </w:t>
      </w:r>
      <w:r w:rsidRPr="00141F6C">
        <w:t>issue</w:t>
      </w:r>
      <w:r w:rsidR="000F3547">
        <w:t xml:space="preserve"> </w:t>
      </w:r>
      <w:r w:rsidRPr="00141F6C">
        <w:t>pose</w:t>
      </w:r>
      <w:r w:rsidR="000F3547">
        <w:t xml:space="preserve"> </w:t>
      </w:r>
      <w:r w:rsidRPr="00141F6C">
        <w:t>to</w:t>
      </w:r>
      <w:r w:rsidR="000F3547">
        <w:t xml:space="preserve"> </w:t>
      </w:r>
      <w:r w:rsidRPr="00141F6C">
        <w:t>the</w:t>
      </w:r>
      <w:r w:rsidR="000F3547">
        <w:t xml:space="preserve"> </w:t>
      </w:r>
      <w:r w:rsidRPr="00141F6C">
        <w:t>well-being</w:t>
      </w:r>
      <w:r w:rsidR="000F3547">
        <w:t xml:space="preserve"> </w:t>
      </w:r>
      <w:r w:rsidRPr="00141F6C">
        <w:t>of</w:t>
      </w:r>
      <w:r w:rsidR="000F3547">
        <w:t xml:space="preserve"> </w:t>
      </w:r>
      <w:r w:rsidRPr="00141F6C">
        <w:t>patients</w:t>
      </w:r>
      <w:r>
        <w:t>?)</w:t>
      </w:r>
      <w:r w:rsidR="000F3547">
        <w:t xml:space="preserve"> </w:t>
      </w:r>
    </w:p>
    <w:p w14:paraId="1D6904F1" w14:textId="338D8002" w:rsidR="0080627A" w:rsidRPr="00141F6C" w:rsidRDefault="0080627A" w:rsidP="00F250DA">
      <w:pPr>
        <w:pStyle w:val="ListBullet"/>
      </w:pPr>
      <w:r>
        <w:t>U</w:t>
      </w:r>
      <w:r w:rsidRPr="00141F6C">
        <w:t>rgency</w:t>
      </w:r>
      <w:r w:rsidR="000F3547">
        <w:t xml:space="preserve"> </w:t>
      </w:r>
      <w:r>
        <w:t>(H</w:t>
      </w:r>
      <w:r w:rsidRPr="00141F6C">
        <w:t>ow</w:t>
      </w:r>
      <w:r w:rsidR="000F3547">
        <w:t xml:space="preserve"> </w:t>
      </w:r>
      <w:r w:rsidRPr="00141F6C">
        <w:t>soon</w:t>
      </w:r>
      <w:r w:rsidR="000F3547">
        <w:t xml:space="preserve"> </w:t>
      </w:r>
      <w:r w:rsidRPr="00141F6C">
        <w:t>does</w:t>
      </w:r>
      <w:r w:rsidR="000F3547">
        <w:t xml:space="preserve"> </w:t>
      </w:r>
      <w:r w:rsidRPr="00141F6C">
        <w:t>this</w:t>
      </w:r>
      <w:r w:rsidR="000F3547">
        <w:t xml:space="preserve"> </w:t>
      </w:r>
      <w:r w:rsidRPr="00141F6C">
        <w:t>issue</w:t>
      </w:r>
      <w:r w:rsidR="000F3547">
        <w:t xml:space="preserve"> </w:t>
      </w:r>
      <w:r w:rsidRPr="00141F6C">
        <w:t>need</w:t>
      </w:r>
      <w:r w:rsidR="000F3547">
        <w:t xml:space="preserve"> </w:t>
      </w:r>
      <w:r w:rsidRPr="00141F6C">
        <w:t>to</w:t>
      </w:r>
      <w:r w:rsidR="000F3547">
        <w:t xml:space="preserve"> </w:t>
      </w:r>
      <w:r w:rsidRPr="00141F6C">
        <w:t>be</w:t>
      </w:r>
      <w:r w:rsidR="000F3547">
        <w:t xml:space="preserve"> </w:t>
      </w:r>
      <w:r w:rsidRPr="00141F6C">
        <w:t>addressed</w:t>
      </w:r>
      <w:r>
        <w:t>?)</w:t>
      </w:r>
      <w:r w:rsidR="000F3547">
        <w:t xml:space="preserve"> </w:t>
      </w:r>
    </w:p>
    <w:p w14:paraId="4BE0BEA7" w14:textId="540D7FCA" w:rsidR="006D3851" w:rsidRDefault="004F4E82" w:rsidP="00015C2C">
      <w:pPr>
        <w:spacing w:before="240"/>
      </w:pPr>
      <w:r w:rsidRPr="00141F6C">
        <w:t>Decide</w:t>
      </w:r>
      <w:r w:rsidR="000F3547">
        <w:t xml:space="preserve"> </w:t>
      </w:r>
      <w:r w:rsidRPr="00141F6C">
        <w:t>on</w:t>
      </w:r>
      <w:r w:rsidR="000F3547">
        <w:t xml:space="preserve"> </w:t>
      </w:r>
      <w:r w:rsidRPr="00141F6C">
        <w:t>and</w:t>
      </w:r>
      <w:r w:rsidR="000F3547">
        <w:t xml:space="preserve"> </w:t>
      </w:r>
      <w:r w:rsidRPr="00141F6C">
        <w:t>define</w:t>
      </w:r>
      <w:r w:rsidR="000F3547">
        <w:t xml:space="preserve"> </w:t>
      </w:r>
      <w:r w:rsidRPr="00141F6C">
        <w:t>a</w:t>
      </w:r>
      <w:r w:rsidR="000F3547">
        <w:t xml:space="preserve"> </w:t>
      </w:r>
      <w:r w:rsidRPr="00141F6C">
        <w:t>rating</w:t>
      </w:r>
      <w:r w:rsidR="000F3547">
        <w:t xml:space="preserve"> </w:t>
      </w:r>
      <w:r w:rsidRPr="00141F6C">
        <w:t>scale</w:t>
      </w:r>
      <w:r w:rsidR="000F3547">
        <w:t xml:space="preserve"> </w:t>
      </w:r>
      <w:r w:rsidRPr="00141F6C">
        <w:t>for</w:t>
      </w:r>
      <w:r w:rsidR="000F3547">
        <w:t xml:space="preserve"> </w:t>
      </w:r>
      <w:r w:rsidRPr="00141F6C">
        <w:t>your</w:t>
      </w:r>
      <w:r w:rsidR="000F3547">
        <w:t xml:space="preserve"> </w:t>
      </w:r>
      <w:r w:rsidRPr="00141F6C">
        <w:t>criteria</w:t>
      </w:r>
      <w:r w:rsidR="00044A1B">
        <w:t>—</w:t>
      </w:r>
      <w:r w:rsidRPr="00141F6C">
        <w:t>typically</w:t>
      </w:r>
      <w:r w:rsidR="000F3547">
        <w:t xml:space="preserve"> </w:t>
      </w:r>
      <w:r w:rsidRPr="00141F6C">
        <w:t>1</w:t>
      </w:r>
      <w:r w:rsidR="000F3547">
        <w:t xml:space="preserve"> </w:t>
      </w:r>
      <w:r w:rsidRPr="00141F6C">
        <w:t>through</w:t>
      </w:r>
      <w:r w:rsidR="000F3547">
        <w:t xml:space="preserve"> </w:t>
      </w:r>
      <w:r w:rsidRPr="00141F6C">
        <w:t>5</w:t>
      </w:r>
      <w:r w:rsidR="000F3547">
        <w:t xml:space="preserve"> </w:t>
      </w:r>
      <w:r w:rsidRPr="00141F6C">
        <w:t>or</w:t>
      </w:r>
      <w:r w:rsidR="000F3547">
        <w:t xml:space="preserve"> </w:t>
      </w:r>
      <w:r w:rsidRPr="00141F6C">
        <w:t>1</w:t>
      </w:r>
      <w:r w:rsidR="000F3547">
        <w:t xml:space="preserve"> </w:t>
      </w:r>
      <w:r w:rsidRPr="00141F6C">
        <w:t>through</w:t>
      </w:r>
      <w:r w:rsidR="000F3547">
        <w:t xml:space="preserve"> </w:t>
      </w:r>
      <w:r w:rsidRPr="00141F6C">
        <w:t>10.</w:t>
      </w:r>
      <w:r w:rsidR="000F3547">
        <w:t xml:space="preserve"> </w:t>
      </w:r>
      <w:r w:rsidRPr="00141F6C">
        <w:t>You</w:t>
      </w:r>
      <w:r w:rsidR="000F3547">
        <w:t xml:space="preserve"> </w:t>
      </w:r>
      <w:r w:rsidRPr="00141F6C">
        <w:t>can</w:t>
      </w:r>
      <w:r w:rsidR="000F3547">
        <w:t xml:space="preserve"> </w:t>
      </w:r>
      <w:r w:rsidRPr="00141F6C">
        <w:t>decide</w:t>
      </w:r>
      <w:r w:rsidR="000F3547">
        <w:t xml:space="preserve"> </w:t>
      </w:r>
      <w:r w:rsidRPr="00141F6C">
        <w:t>to</w:t>
      </w:r>
      <w:r w:rsidR="000F3547">
        <w:t xml:space="preserve"> </w:t>
      </w:r>
      <w:r w:rsidRPr="00141F6C">
        <w:t>weigh</w:t>
      </w:r>
      <w:r w:rsidR="000F3547">
        <w:t xml:space="preserve"> </w:t>
      </w:r>
      <w:r w:rsidRPr="00141F6C">
        <w:t>certain</w:t>
      </w:r>
      <w:r w:rsidR="000F3547">
        <w:t xml:space="preserve"> </w:t>
      </w:r>
      <w:r w:rsidRPr="00141F6C">
        <w:t>criteria</w:t>
      </w:r>
      <w:r w:rsidR="000F3547">
        <w:t xml:space="preserve"> </w:t>
      </w:r>
      <w:r w:rsidRPr="00141F6C">
        <w:t>more</w:t>
      </w:r>
      <w:r w:rsidR="000F3547">
        <w:t xml:space="preserve"> </w:t>
      </w:r>
      <w:r w:rsidRPr="00141F6C">
        <w:t>than</w:t>
      </w:r>
      <w:r w:rsidR="000F3547">
        <w:t xml:space="preserve"> </w:t>
      </w:r>
      <w:r w:rsidRPr="00141F6C">
        <w:t>others.</w:t>
      </w:r>
      <w:r w:rsidR="000F3547">
        <w:t xml:space="preserve"> </w:t>
      </w:r>
      <w:r w:rsidR="00044A1B">
        <w:t>Rate</w:t>
      </w:r>
      <w:r w:rsidR="000F3547">
        <w:t xml:space="preserve"> </w:t>
      </w:r>
      <w:r w:rsidR="00044A1B">
        <w:t>the</w:t>
      </w:r>
      <w:r w:rsidR="000F3547">
        <w:t xml:space="preserve"> </w:t>
      </w:r>
      <w:r w:rsidR="00044A1B">
        <w:t>opportunities</w:t>
      </w:r>
      <w:r w:rsidR="000F3547">
        <w:t xml:space="preserve"> </w:t>
      </w:r>
      <w:r w:rsidRPr="00141F6C">
        <w:t>as</w:t>
      </w:r>
      <w:r w:rsidR="000F3547">
        <w:t xml:space="preserve"> </w:t>
      </w:r>
      <w:r w:rsidRPr="00141F6C">
        <w:t>a</w:t>
      </w:r>
      <w:r w:rsidR="000F3547">
        <w:t xml:space="preserve"> </w:t>
      </w:r>
      <w:r w:rsidRPr="00141F6C">
        <w:t>group</w:t>
      </w:r>
      <w:r w:rsidR="00044A1B">
        <w:t>.</w:t>
      </w:r>
      <w:r w:rsidR="000F3547">
        <w:t xml:space="preserve"> </w:t>
      </w:r>
      <w:r w:rsidR="00044A1B">
        <w:t>Alternatively,</w:t>
      </w:r>
      <w:r w:rsidR="000F3547">
        <w:t xml:space="preserve"> </w:t>
      </w:r>
      <w:r w:rsidR="00044A1B">
        <w:t>have</w:t>
      </w:r>
      <w:r w:rsidR="000F3547">
        <w:t xml:space="preserve"> </w:t>
      </w:r>
      <w:r w:rsidRPr="00141F6C">
        <w:t>each</w:t>
      </w:r>
      <w:r w:rsidR="000F3547">
        <w:t xml:space="preserve"> </w:t>
      </w:r>
      <w:r w:rsidRPr="00141F6C">
        <w:t>group</w:t>
      </w:r>
      <w:r w:rsidR="000F3547">
        <w:t xml:space="preserve"> </w:t>
      </w:r>
      <w:r w:rsidRPr="00141F6C">
        <w:t>member</w:t>
      </w:r>
      <w:r w:rsidR="000F3547">
        <w:t xml:space="preserve"> </w:t>
      </w:r>
      <w:r w:rsidRPr="00141F6C">
        <w:t>rate</w:t>
      </w:r>
      <w:r w:rsidR="000F3547">
        <w:t xml:space="preserve"> </w:t>
      </w:r>
      <w:r w:rsidR="00044A1B">
        <w:t>the</w:t>
      </w:r>
      <w:r w:rsidR="000F3547">
        <w:t xml:space="preserve"> </w:t>
      </w:r>
      <w:r w:rsidR="00044A1B">
        <w:t>opportunities</w:t>
      </w:r>
      <w:r w:rsidR="000F3547">
        <w:t xml:space="preserve"> </w:t>
      </w:r>
      <w:r w:rsidRPr="00141F6C">
        <w:t>individually</w:t>
      </w:r>
      <w:r w:rsidR="00044A1B">
        <w:t>,</w:t>
      </w:r>
      <w:r w:rsidR="000F3547">
        <w:t xml:space="preserve"> </w:t>
      </w:r>
      <w:r w:rsidR="00D82974">
        <w:t xml:space="preserve">and </w:t>
      </w:r>
      <w:r w:rsidRPr="00141F6C">
        <w:t>then</w:t>
      </w:r>
      <w:r w:rsidR="000F3547">
        <w:t xml:space="preserve"> </w:t>
      </w:r>
      <w:r w:rsidR="00044A1B">
        <w:t>discuss</w:t>
      </w:r>
      <w:r w:rsidR="000F3547">
        <w:t xml:space="preserve"> </w:t>
      </w:r>
      <w:r w:rsidR="00044A1B">
        <w:t>them</w:t>
      </w:r>
      <w:r w:rsidR="000F3547">
        <w:t xml:space="preserve"> </w:t>
      </w:r>
      <w:r w:rsidR="00044A1B">
        <w:t>as</w:t>
      </w:r>
      <w:r w:rsidR="000F3547">
        <w:t xml:space="preserve"> </w:t>
      </w:r>
      <w:r w:rsidR="00044A1B">
        <w:t>a</w:t>
      </w:r>
      <w:r w:rsidR="000F3547">
        <w:t xml:space="preserve"> </w:t>
      </w:r>
      <w:r w:rsidRPr="00141F6C">
        <w:t>group.</w:t>
      </w:r>
      <w:r w:rsidR="000F3547">
        <w:t xml:space="preserve"> </w:t>
      </w:r>
      <w:r w:rsidRPr="00141F6C">
        <w:t>The</w:t>
      </w:r>
      <w:r w:rsidR="000F3547">
        <w:t xml:space="preserve"> </w:t>
      </w:r>
      <w:r w:rsidRPr="00141F6C">
        <w:t>rating</w:t>
      </w:r>
      <w:r w:rsidR="000F3547">
        <w:t xml:space="preserve"> </w:t>
      </w:r>
      <w:r w:rsidRPr="00141F6C">
        <w:t>will</w:t>
      </w:r>
      <w:r w:rsidR="000F3547">
        <w:t xml:space="preserve"> </w:t>
      </w:r>
      <w:r w:rsidRPr="00141F6C">
        <w:t>be</w:t>
      </w:r>
      <w:r w:rsidR="000F3547">
        <w:t xml:space="preserve"> </w:t>
      </w:r>
      <w:r w:rsidRPr="00141F6C">
        <w:t>subjective</w:t>
      </w:r>
      <w:r w:rsidR="000F3547">
        <w:t xml:space="preserve"> </w:t>
      </w:r>
      <w:r w:rsidRPr="00141F6C">
        <w:t>and</w:t>
      </w:r>
      <w:r w:rsidR="000F3547">
        <w:t xml:space="preserve"> </w:t>
      </w:r>
      <w:r w:rsidRPr="00141F6C">
        <w:t>is</w:t>
      </w:r>
      <w:r w:rsidR="000F3547">
        <w:t xml:space="preserve"> </w:t>
      </w:r>
      <w:r w:rsidRPr="00141F6C">
        <w:t>meant</w:t>
      </w:r>
      <w:r w:rsidR="000F3547">
        <w:t xml:space="preserve"> </w:t>
      </w:r>
      <w:r w:rsidRPr="00141F6C">
        <w:t>to</w:t>
      </w:r>
      <w:r w:rsidR="000F3547">
        <w:t xml:space="preserve"> </w:t>
      </w:r>
      <w:r w:rsidRPr="00141F6C">
        <w:t>be</w:t>
      </w:r>
      <w:r w:rsidR="000F3547">
        <w:t xml:space="preserve"> </w:t>
      </w:r>
      <w:r w:rsidRPr="00141F6C">
        <w:t>used</w:t>
      </w:r>
      <w:r w:rsidR="000F3547">
        <w:t xml:space="preserve"> </w:t>
      </w:r>
      <w:r w:rsidRPr="00141F6C">
        <w:t>as</w:t>
      </w:r>
      <w:r w:rsidR="000F3547">
        <w:t xml:space="preserve"> </w:t>
      </w:r>
      <w:r w:rsidRPr="00141F6C">
        <w:t>a</w:t>
      </w:r>
      <w:r w:rsidR="000F3547">
        <w:t xml:space="preserve"> </w:t>
      </w:r>
      <w:r w:rsidRPr="00141F6C">
        <w:t>guide</w:t>
      </w:r>
      <w:r w:rsidR="000F3547">
        <w:t xml:space="preserve"> </w:t>
      </w:r>
      <w:r w:rsidRPr="00141F6C">
        <w:t>to</w:t>
      </w:r>
      <w:r w:rsidR="000F3547">
        <w:t xml:space="preserve"> </w:t>
      </w:r>
      <w:r w:rsidRPr="00141F6C">
        <w:t>stimulate</w:t>
      </w:r>
      <w:r w:rsidR="000F3547">
        <w:t xml:space="preserve"> </w:t>
      </w:r>
      <w:r w:rsidRPr="00141F6C">
        <w:t>discussion.</w:t>
      </w:r>
      <w:r w:rsidR="000F3547">
        <w:t xml:space="preserve"> </w:t>
      </w:r>
    </w:p>
    <w:p w14:paraId="56AA743F" w14:textId="01B721B2" w:rsidR="006D3851" w:rsidRDefault="004F4E82" w:rsidP="00015C2C">
      <w:pPr>
        <w:spacing w:before="240"/>
      </w:pPr>
      <w:r w:rsidRPr="00141F6C">
        <w:t>Once</w:t>
      </w:r>
      <w:r w:rsidR="000F3547">
        <w:t xml:space="preserve"> </w:t>
      </w:r>
      <w:r w:rsidRPr="00141F6C">
        <w:t>the</w:t>
      </w:r>
      <w:r w:rsidR="000F3547">
        <w:t xml:space="preserve"> </w:t>
      </w:r>
      <w:r w:rsidRPr="00141F6C">
        <w:t>matrix</w:t>
      </w:r>
      <w:r w:rsidR="000F3547">
        <w:t xml:space="preserve"> </w:t>
      </w:r>
      <w:r w:rsidRPr="00141F6C">
        <w:t>is</w:t>
      </w:r>
      <w:r w:rsidR="000F3547">
        <w:t xml:space="preserve"> </w:t>
      </w:r>
      <w:r w:rsidRPr="00141F6C">
        <w:t>completed,</w:t>
      </w:r>
      <w:r w:rsidR="000F3547">
        <w:t xml:space="preserve"> </w:t>
      </w:r>
      <w:r w:rsidRPr="00141F6C">
        <w:t>scores</w:t>
      </w:r>
      <w:r w:rsidR="000F3547">
        <w:t xml:space="preserve"> </w:t>
      </w:r>
      <w:r w:rsidRPr="00141F6C">
        <w:t>can</w:t>
      </w:r>
      <w:r w:rsidR="000F3547">
        <w:t xml:space="preserve"> </w:t>
      </w:r>
      <w:r w:rsidRPr="00141F6C">
        <w:t>be</w:t>
      </w:r>
      <w:r w:rsidR="000F3547">
        <w:t xml:space="preserve"> </w:t>
      </w:r>
      <w:r w:rsidRPr="00141F6C">
        <w:t>totaled</w:t>
      </w:r>
      <w:r w:rsidR="000F3547">
        <w:t xml:space="preserve"> </w:t>
      </w:r>
      <w:r w:rsidRPr="00141F6C">
        <w:t>for</w:t>
      </w:r>
      <w:r w:rsidR="000F3547">
        <w:t xml:space="preserve"> </w:t>
      </w:r>
      <w:r w:rsidRPr="00141F6C">
        <w:t>each</w:t>
      </w:r>
      <w:r w:rsidR="000F3547">
        <w:t xml:space="preserve"> </w:t>
      </w:r>
      <w:r w:rsidRPr="00141F6C">
        <w:t>opportunity.</w:t>
      </w:r>
      <w:r w:rsidR="000F3547">
        <w:t xml:space="preserve"> </w:t>
      </w:r>
      <w:r w:rsidRPr="00141F6C">
        <w:t>Discussion</w:t>
      </w:r>
      <w:r w:rsidR="000F3547">
        <w:t xml:space="preserve"> </w:t>
      </w:r>
      <w:r w:rsidRPr="00141F6C">
        <w:t>is</w:t>
      </w:r>
      <w:r w:rsidR="000F3547">
        <w:t xml:space="preserve"> </w:t>
      </w:r>
      <w:r w:rsidRPr="00141F6C">
        <w:t>needed</w:t>
      </w:r>
      <w:r w:rsidR="000F3547">
        <w:t xml:space="preserve"> </w:t>
      </w:r>
      <w:r w:rsidRPr="00141F6C">
        <w:t>to</w:t>
      </w:r>
      <w:r w:rsidR="000F3547">
        <w:t xml:space="preserve"> </w:t>
      </w:r>
      <w:r w:rsidRPr="00141F6C">
        <w:t>make</w:t>
      </w:r>
      <w:r w:rsidR="000F3547">
        <w:t xml:space="preserve"> </w:t>
      </w:r>
      <w:r w:rsidRPr="00141F6C">
        <w:t>final</w:t>
      </w:r>
      <w:r w:rsidR="000F3547">
        <w:t xml:space="preserve"> </w:t>
      </w:r>
      <w:r w:rsidRPr="00141F6C">
        <w:t>selections</w:t>
      </w:r>
      <w:r w:rsidR="0034072B" w:rsidRPr="00141F6C">
        <w:t>.</w:t>
      </w:r>
      <w:r w:rsidR="000F3547">
        <w:t xml:space="preserve"> </w:t>
      </w:r>
      <w:r w:rsidR="0034072B" w:rsidRPr="00141F6C">
        <w:t>The</w:t>
      </w:r>
      <w:r w:rsidR="000F3547">
        <w:t xml:space="preserve"> </w:t>
      </w:r>
      <w:r w:rsidR="0034072B" w:rsidRPr="00141F6C">
        <w:t>selections</w:t>
      </w:r>
      <w:r w:rsidR="000F3547">
        <w:t xml:space="preserve"> </w:t>
      </w:r>
      <w:r w:rsidR="0034072B" w:rsidRPr="00141F6C">
        <w:t>don’t</w:t>
      </w:r>
      <w:r w:rsidR="000F3547">
        <w:t xml:space="preserve"> </w:t>
      </w:r>
      <w:r w:rsidR="0034072B" w:rsidRPr="00141F6C">
        <w:t>need</w:t>
      </w:r>
      <w:r w:rsidR="000F3547">
        <w:t xml:space="preserve"> </w:t>
      </w:r>
      <w:r w:rsidRPr="00141F6C">
        <w:t>to</w:t>
      </w:r>
      <w:r w:rsidR="000F3547">
        <w:t xml:space="preserve"> </w:t>
      </w:r>
      <w:r w:rsidRPr="00141F6C">
        <w:t>be</w:t>
      </w:r>
      <w:r w:rsidR="000F3547">
        <w:t xml:space="preserve"> </w:t>
      </w:r>
      <w:r w:rsidR="0034072B" w:rsidRPr="00141F6C">
        <w:t>the</w:t>
      </w:r>
      <w:r w:rsidR="000F3547">
        <w:t xml:space="preserve"> </w:t>
      </w:r>
      <w:r w:rsidRPr="00141F6C">
        <w:t>items</w:t>
      </w:r>
      <w:r w:rsidR="000F3547">
        <w:t xml:space="preserve"> </w:t>
      </w:r>
      <w:r w:rsidRPr="00141F6C">
        <w:t>with</w:t>
      </w:r>
      <w:r w:rsidR="000F3547">
        <w:t xml:space="preserve"> </w:t>
      </w:r>
      <w:r w:rsidRPr="00141F6C">
        <w:t>the</w:t>
      </w:r>
      <w:r w:rsidR="000F3547">
        <w:t xml:space="preserve"> </w:t>
      </w:r>
      <w:r w:rsidRPr="00141F6C">
        <w:t>highest</w:t>
      </w:r>
      <w:r w:rsidR="000F3547">
        <w:t xml:space="preserve"> </w:t>
      </w:r>
      <w:r w:rsidRPr="00141F6C">
        <w:t>rating,</w:t>
      </w:r>
      <w:r w:rsidR="000F3547">
        <w:t xml:space="preserve"> </w:t>
      </w:r>
      <w:r w:rsidRPr="00141F6C">
        <w:t>although</w:t>
      </w:r>
      <w:r w:rsidR="000F3547">
        <w:t xml:space="preserve"> </w:t>
      </w:r>
      <w:r w:rsidRPr="00141F6C">
        <w:t>higher</w:t>
      </w:r>
      <w:r w:rsidR="000F3547">
        <w:t xml:space="preserve"> </w:t>
      </w:r>
      <w:r w:rsidRPr="00141F6C">
        <w:t>scores</w:t>
      </w:r>
      <w:r w:rsidR="000F3547">
        <w:t xml:space="preserve"> </w:t>
      </w:r>
      <w:r w:rsidRPr="00141F6C">
        <w:t>often</w:t>
      </w:r>
      <w:r w:rsidR="000F3547">
        <w:t xml:space="preserve"> </w:t>
      </w:r>
      <w:r w:rsidRPr="00141F6C">
        <w:t>indicate</w:t>
      </w:r>
      <w:r w:rsidR="000F3547">
        <w:t xml:space="preserve"> </w:t>
      </w:r>
      <w:r w:rsidRPr="00141F6C">
        <w:t>higher</w:t>
      </w:r>
      <w:r w:rsidR="000F3547">
        <w:t xml:space="preserve"> </w:t>
      </w:r>
      <w:r w:rsidRPr="00141F6C">
        <w:t>priority.</w:t>
      </w:r>
      <w:r w:rsidR="000F3547">
        <w:t xml:space="preserve"> </w:t>
      </w:r>
    </w:p>
    <w:p w14:paraId="30F5E466" w14:textId="65D8D062" w:rsidR="006D3851" w:rsidRPr="00F717EF" w:rsidRDefault="004F4E82" w:rsidP="00F717EF">
      <w:pPr>
        <w:pStyle w:val="Heading4"/>
        <w:rPr>
          <w:rFonts w:asciiTheme="minorHAnsi" w:hAnsiTheme="minorHAnsi"/>
          <w:sz w:val="28"/>
          <w:szCs w:val="28"/>
        </w:rPr>
      </w:pPr>
      <w:r w:rsidRPr="00F717EF">
        <w:rPr>
          <w:rFonts w:asciiTheme="minorHAnsi" w:hAnsiTheme="minorHAnsi"/>
          <w:sz w:val="28"/>
          <w:szCs w:val="28"/>
        </w:rPr>
        <w:t>Method</w:t>
      </w:r>
      <w:r w:rsidR="000F3547" w:rsidRPr="00F717EF">
        <w:rPr>
          <w:rFonts w:asciiTheme="minorHAnsi" w:hAnsiTheme="minorHAnsi"/>
          <w:sz w:val="28"/>
          <w:szCs w:val="28"/>
        </w:rPr>
        <w:t xml:space="preserve"> </w:t>
      </w:r>
      <w:r w:rsidRPr="00F717EF">
        <w:rPr>
          <w:rFonts w:asciiTheme="minorHAnsi" w:hAnsiTheme="minorHAnsi"/>
          <w:sz w:val="28"/>
          <w:szCs w:val="28"/>
        </w:rPr>
        <w:t>3</w:t>
      </w:r>
      <w:r w:rsidR="00C079A5" w:rsidRPr="00F717EF">
        <w:rPr>
          <w:rFonts w:asciiTheme="minorHAnsi" w:hAnsiTheme="minorHAnsi"/>
          <w:sz w:val="28"/>
          <w:szCs w:val="28"/>
        </w:rPr>
        <w:t>:</w:t>
      </w:r>
      <w:r w:rsidR="000F3547" w:rsidRPr="00F717EF">
        <w:rPr>
          <w:rFonts w:asciiTheme="minorHAnsi" w:hAnsiTheme="minorHAnsi"/>
          <w:sz w:val="28"/>
          <w:szCs w:val="28"/>
        </w:rPr>
        <w:t xml:space="preserve"> </w:t>
      </w:r>
      <w:r w:rsidR="00C079A5" w:rsidRPr="00F717EF">
        <w:rPr>
          <w:rFonts w:asciiTheme="minorHAnsi" w:hAnsiTheme="minorHAnsi"/>
          <w:sz w:val="28"/>
          <w:szCs w:val="28"/>
        </w:rPr>
        <w:t>PICK</w:t>
      </w:r>
      <w:r w:rsidR="000F3547" w:rsidRPr="00F717EF">
        <w:rPr>
          <w:rFonts w:asciiTheme="minorHAnsi" w:hAnsiTheme="minorHAnsi"/>
          <w:sz w:val="28"/>
          <w:szCs w:val="28"/>
        </w:rPr>
        <w:t xml:space="preserve"> </w:t>
      </w:r>
      <w:r w:rsidR="00C079A5" w:rsidRPr="00F717EF">
        <w:rPr>
          <w:rFonts w:asciiTheme="minorHAnsi" w:hAnsiTheme="minorHAnsi"/>
          <w:sz w:val="28"/>
          <w:szCs w:val="28"/>
        </w:rPr>
        <w:t>Chart</w:t>
      </w:r>
      <w:r w:rsidR="000F3547" w:rsidRPr="00F717EF">
        <w:rPr>
          <w:rFonts w:asciiTheme="minorHAnsi" w:hAnsiTheme="minorHAnsi"/>
          <w:sz w:val="28"/>
          <w:szCs w:val="28"/>
        </w:rPr>
        <w:t xml:space="preserve"> </w:t>
      </w:r>
    </w:p>
    <w:p w14:paraId="43DDECCB" w14:textId="410EFABF" w:rsidR="002A1688" w:rsidRDefault="002A1688" w:rsidP="008528FE">
      <w:r w:rsidRPr="00B7417E">
        <w:t>A</w:t>
      </w:r>
      <w:r w:rsidR="000F3547">
        <w:t xml:space="preserve"> </w:t>
      </w:r>
      <w:r w:rsidRPr="00B7417E">
        <w:t>PICK</w:t>
      </w:r>
      <w:r w:rsidR="000F3547">
        <w:t xml:space="preserve"> </w:t>
      </w:r>
      <w:r w:rsidRPr="00B7417E">
        <w:t>chart</w:t>
      </w:r>
      <w:r w:rsidR="000F3547">
        <w:t xml:space="preserve"> </w:t>
      </w:r>
      <w:r w:rsidRPr="00B7417E">
        <w:t>is</w:t>
      </w:r>
      <w:r w:rsidR="000F3547">
        <w:t xml:space="preserve"> </w:t>
      </w:r>
      <w:r w:rsidRPr="00B7417E">
        <w:t>a</w:t>
      </w:r>
      <w:r w:rsidR="000F3547">
        <w:t xml:space="preserve"> </w:t>
      </w:r>
      <w:r w:rsidR="00355D08">
        <w:t>L</w:t>
      </w:r>
      <w:r w:rsidRPr="00B7417E">
        <w:t>ean</w:t>
      </w:r>
      <w:r w:rsidR="000F3547">
        <w:t xml:space="preserve"> </w:t>
      </w:r>
      <w:r w:rsidR="00355D08">
        <w:t>S</w:t>
      </w:r>
      <w:r w:rsidRPr="00B7417E">
        <w:t>ix</w:t>
      </w:r>
      <w:r w:rsidR="000F3547">
        <w:t xml:space="preserve"> </w:t>
      </w:r>
      <w:r w:rsidR="00355D08">
        <w:t>S</w:t>
      </w:r>
      <w:r w:rsidRPr="00B7417E">
        <w:t>igma</w:t>
      </w:r>
      <w:r w:rsidR="000F3547">
        <w:t xml:space="preserve"> </w:t>
      </w:r>
      <w:r w:rsidRPr="00B7417E">
        <w:t>tool</w:t>
      </w:r>
      <w:r w:rsidR="000F3547">
        <w:t xml:space="preserve"> </w:t>
      </w:r>
      <w:r w:rsidRPr="00B7417E">
        <w:t>used</w:t>
      </w:r>
      <w:r w:rsidR="000F3547">
        <w:t xml:space="preserve"> </w:t>
      </w:r>
      <w:r w:rsidRPr="00B7417E">
        <w:t>to</w:t>
      </w:r>
      <w:r w:rsidR="000F3547">
        <w:t xml:space="preserve"> </w:t>
      </w:r>
      <w:r w:rsidRPr="00B7417E">
        <w:t>categorize</w:t>
      </w:r>
      <w:r w:rsidR="000F3547">
        <w:t xml:space="preserve"> </w:t>
      </w:r>
      <w:r w:rsidRPr="00B7417E">
        <w:t>and</w:t>
      </w:r>
      <w:r w:rsidR="000F3547">
        <w:t xml:space="preserve"> </w:t>
      </w:r>
      <w:r w:rsidRPr="00B7417E">
        <w:t>prioritize</w:t>
      </w:r>
      <w:r w:rsidR="000F3547">
        <w:t xml:space="preserve"> </w:t>
      </w:r>
      <w:r w:rsidRPr="00B7417E">
        <w:t>improvement</w:t>
      </w:r>
      <w:r w:rsidR="000F3547">
        <w:t xml:space="preserve"> </w:t>
      </w:r>
      <w:r w:rsidRPr="00B7417E">
        <w:t>ideas.</w:t>
      </w:r>
      <w:r w:rsidR="000F3547">
        <w:t xml:space="preserve"> </w:t>
      </w:r>
      <w:r>
        <w:t>It’s</w:t>
      </w:r>
      <w:r w:rsidR="000F3547">
        <w:t xml:space="preserve"> </w:t>
      </w:r>
      <w:r w:rsidR="004F4E82" w:rsidRPr="00B7417E">
        <w:t>sometimes</w:t>
      </w:r>
      <w:r w:rsidR="000F3547">
        <w:t xml:space="preserve"> </w:t>
      </w:r>
      <w:r w:rsidR="004F4E82" w:rsidRPr="00B7417E">
        <w:t>called</w:t>
      </w:r>
      <w:r w:rsidR="000F3547">
        <w:t xml:space="preserve"> </w:t>
      </w:r>
      <w:r w:rsidR="004F4E82" w:rsidRPr="00B7417E">
        <w:t>an</w:t>
      </w:r>
      <w:r w:rsidR="000F3547">
        <w:t xml:space="preserve"> </w:t>
      </w:r>
      <w:r w:rsidR="004F4E82" w:rsidRPr="00B7417E">
        <w:t>effort/impact</w:t>
      </w:r>
      <w:r w:rsidR="000F3547">
        <w:t xml:space="preserve"> </w:t>
      </w:r>
      <w:r w:rsidR="004F4E82" w:rsidRPr="00B7417E">
        <w:t>chart.</w:t>
      </w:r>
      <w:r w:rsidR="000F3547">
        <w:t xml:space="preserve"> </w:t>
      </w:r>
      <w:r w:rsidR="00B36B8B">
        <w:t>The</w:t>
      </w:r>
      <w:r w:rsidR="000F3547">
        <w:t xml:space="preserve"> </w:t>
      </w:r>
      <w:r w:rsidR="00B36B8B">
        <w:t>chart</w:t>
      </w:r>
      <w:r w:rsidR="000F3547">
        <w:t xml:space="preserve"> </w:t>
      </w:r>
      <w:r w:rsidR="00B36B8B">
        <w:t>has</w:t>
      </w:r>
      <w:r w:rsidR="000F3547">
        <w:t xml:space="preserve"> </w:t>
      </w:r>
      <w:r w:rsidR="00B36B8B">
        <w:t>four</w:t>
      </w:r>
      <w:r w:rsidR="000F3547">
        <w:t xml:space="preserve"> </w:t>
      </w:r>
      <w:r w:rsidR="00B36B8B">
        <w:t>quadrants:</w:t>
      </w:r>
    </w:p>
    <w:p w14:paraId="33D1F23A" w14:textId="49C7295F" w:rsidR="00B36B8B" w:rsidRDefault="00B36B8B" w:rsidP="00F250DA">
      <w:pPr>
        <w:pStyle w:val="ListBullet"/>
      </w:pPr>
      <w:r w:rsidRPr="00B7417E">
        <w:rPr>
          <w:b/>
          <w:bCs/>
        </w:rPr>
        <w:t>P</w:t>
      </w:r>
      <w:r w:rsidRPr="00B7417E">
        <w:t>ossible</w:t>
      </w:r>
      <w:r w:rsidR="000F3547">
        <w:t xml:space="preserve"> </w:t>
      </w:r>
      <w:r w:rsidR="00BC5CA8">
        <w:t>idea</w:t>
      </w:r>
    </w:p>
    <w:p w14:paraId="184663AE" w14:textId="08BC67A5" w:rsidR="00B36B8B" w:rsidRDefault="00B36B8B" w:rsidP="00F250DA">
      <w:pPr>
        <w:pStyle w:val="ListBullet"/>
      </w:pPr>
      <w:r w:rsidRPr="00B7417E">
        <w:rPr>
          <w:b/>
          <w:bCs/>
        </w:rPr>
        <w:t>I</w:t>
      </w:r>
      <w:r w:rsidRPr="00B7417E">
        <w:t>mplement</w:t>
      </w:r>
      <w:r w:rsidR="000F3547">
        <w:t xml:space="preserve"> </w:t>
      </w:r>
      <w:r w:rsidR="00BC5CA8">
        <w:t>idea</w:t>
      </w:r>
    </w:p>
    <w:p w14:paraId="5F6ABE0F" w14:textId="5285166C" w:rsidR="00B36B8B" w:rsidRDefault="00B36B8B" w:rsidP="00F250DA">
      <w:pPr>
        <w:pStyle w:val="ListBullet"/>
      </w:pPr>
      <w:r w:rsidRPr="00B7417E">
        <w:rPr>
          <w:b/>
          <w:bCs/>
        </w:rPr>
        <w:t>C</w:t>
      </w:r>
      <w:r w:rsidRPr="00B7417E">
        <w:t>hallenge</w:t>
      </w:r>
      <w:r w:rsidR="000F3547">
        <w:t xml:space="preserve"> </w:t>
      </w:r>
      <w:r w:rsidR="00BC5CA8">
        <w:t>idea</w:t>
      </w:r>
    </w:p>
    <w:p w14:paraId="1D0A39F7" w14:textId="7A310CDE" w:rsidR="00B36B8B" w:rsidRDefault="00B36B8B" w:rsidP="00F250DA">
      <w:pPr>
        <w:pStyle w:val="ListBullet"/>
      </w:pPr>
      <w:r w:rsidRPr="00B7417E">
        <w:rPr>
          <w:b/>
          <w:bCs/>
        </w:rPr>
        <w:t>K</w:t>
      </w:r>
      <w:r w:rsidRPr="00B7417E">
        <w:t>ill</w:t>
      </w:r>
      <w:r w:rsidR="000F3547">
        <w:t xml:space="preserve"> </w:t>
      </w:r>
      <w:r w:rsidR="00BC5CA8">
        <w:t>idea</w:t>
      </w:r>
      <w:r w:rsidR="000F3547">
        <w:t xml:space="preserve"> </w:t>
      </w:r>
    </w:p>
    <w:p w14:paraId="35AF99B2" w14:textId="630C27FC" w:rsidR="006D3851" w:rsidRDefault="004F4E82" w:rsidP="008528FE">
      <w:r w:rsidRPr="00B7417E">
        <w:t>An</w:t>
      </w:r>
      <w:r w:rsidR="000F3547">
        <w:t xml:space="preserve"> </w:t>
      </w:r>
      <w:r w:rsidRPr="00B7417E">
        <w:t>easy</w:t>
      </w:r>
      <w:r w:rsidR="000F3547">
        <w:t xml:space="preserve"> </w:t>
      </w:r>
      <w:r w:rsidRPr="00B7417E">
        <w:t>way</w:t>
      </w:r>
      <w:r w:rsidR="000F3547">
        <w:t xml:space="preserve"> </w:t>
      </w:r>
      <w:r w:rsidRPr="00B7417E">
        <w:t>to</w:t>
      </w:r>
      <w:r w:rsidR="000F3547">
        <w:t xml:space="preserve"> </w:t>
      </w:r>
      <w:r w:rsidRPr="00B7417E">
        <w:t>create</w:t>
      </w:r>
      <w:r w:rsidR="000F3547">
        <w:t xml:space="preserve"> </w:t>
      </w:r>
      <w:r w:rsidRPr="00B7417E">
        <w:t>a</w:t>
      </w:r>
      <w:r w:rsidR="000F3547">
        <w:t xml:space="preserve"> </w:t>
      </w:r>
      <w:r w:rsidR="002A1688" w:rsidRPr="00B7417E">
        <w:t>PICK</w:t>
      </w:r>
      <w:r w:rsidR="000F3547">
        <w:t xml:space="preserve"> </w:t>
      </w:r>
      <w:r w:rsidRPr="00B7417E">
        <w:t>chart</w:t>
      </w:r>
      <w:r w:rsidR="000F3547">
        <w:t xml:space="preserve"> </w:t>
      </w:r>
      <w:r w:rsidRPr="00B7417E">
        <w:t>is</w:t>
      </w:r>
      <w:r w:rsidR="000F3547">
        <w:t xml:space="preserve"> </w:t>
      </w:r>
      <w:r w:rsidRPr="00B7417E">
        <w:t>to</w:t>
      </w:r>
      <w:r w:rsidR="000F3547">
        <w:t xml:space="preserve"> </w:t>
      </w:r>
      <w:r w:rsidRPr="00B7417E">
        <w:t>draw</w:t>
      </w:r>
      <w:r w:rsidR="000F3547">
        <w:t xml:space="preserve"> </w:t>
      </w:r>
      <w:r w:rsidRPr="00B7417E">
        <w:t>a</w:t>
      </w:r>
      <w:r w:rsidR="000F3547">
        <w:t xml:space="preserve"> </w:t>
      </w:r>
      <w:r w:rsidRPr="00B7417E">
        <w:t>2</w:t>
      </w:r>
      <w:r w:rsidR="000F3547">
        <w:t xml:space="preserve"> </w:t>
      </w:r>
      <w:r w:rsidRPr="00B7417E">
        <w:t>x</w:t>
      </w:r>
      <w:r w:rsidR="000F3547">
        <w:t xml:space="preserve"> </w:t>
      </w:r>
      <w:r w:rsidRPr="00B7417E">
        <w:t>2</w:t>
      </w:r>
      <w:r w:rsidR="000F3547">
        <w:t xml:space="preserve"> </w:t>
      </w:r>
      <w:r w:rsidRPr="00B7417E">
        <w:t>grid</w:t>
      </w:r>
      <w:r w:rsidR="000F3547">
        <w:t xml:space="preserve"> </w:t>
      </w:r>
      <w:r w:rsidRPr="00B7417E">
        <w:t>either</w:t>
      </w:r>
      <w:r w:rsidR="000F3547">
        <w:t xml:space="preserve"> </w:t>
      </w:r>
      <w:r w:rsidRPr="00B7417E">
        <w:t>on</w:t>
      </w:r>
      <w:r w:rsidR="000F3547">
        <w:t xml:space="preserve"> </w:t>
      </w:r>
      <w:r w:rsidRPr="00B7417E">
        <w:t>a</w:t>
      </w:r>
      <w:r w:rsidR="000F3547">
        <w:t xml:space="preserve"> </w:t>
      </w:r>
      <w:r w:rsidRPr="00B7417E">
        <w:t>whiteboard</w:t>
      </w:r>
      <w:r w:rsidR="000F3547">
        <w:t xml:space="preserve"> </w:t>
      </w:r>
      <w:r w:rsidRPr="00B7417E">
        <w:t>or</w:t>
      </w:r>
      <w:r w:rsidR="000F3547">
        <w:t xml:space="preserve"> </w:t>
      </w:r>
      <w:r w:rsidR="00601D05">
        <w:t>a</w:t>
      </w:r>
      <w:r w:rsidR="000F3547">
        <w:t xml:space="preserve"> </w:t>
      </w:r>
      <w:r w:rsidRPr="00B7417E">
        <w:t>large</w:t>
      </w:r>
      <w:r w:rsidR="000F3547">
        <w:t xml:space="preserve"> </w:t>
      </w:r>
      <w:r w:rsidRPr="00B7417E">
        <w:t>paper</w:t>
      </w:r>
      <w:r w:rsidR="000F3547">
        <w:t xml:space="preserve"> </w:t>
      </w:r>
      <w:r w:rsidRPr="00B7417E">
        <w:t>flip</w:t>
      </w:r>
      <w:r w:rsidR="005A0AF1">
        <w:t xml:space="preserve"> </w:t>
      </w:r>
      <w:r w:rsidRPr="00B7417E">
        <w:t>chart.</w:t>
      </w:r>
      <w:r w:rsidR="000F3547">
        <w:t xml:space="preserve"> </w:t>
      </w:r>
      <w:r w:rsidR="00601D05">
        <w:t>Have</w:t>
      </w:r>
      <w:r w:rsidR="000F3547">
        <w:t xml:space="preserve"> </w:t>
      </w:r>
      <w:r w:rsidR="00601D05">
        <w:t>participants</w:t>
      </w:r>
      <w:r w:rsidR="000F3547">
        <w:t xml:space="preserve"> </w:t>
      </w:r>
      <w:r w:rsidR="00601D05">
        <w:t>place</w:t>
      </w:r>
      <w:r w:rsidR="000F3547">
        <w:t xml:space="preserve"> </w:t>
      </w:r>
      <w:r w:rsidR="00601D05">
        <w:t>i</w:t>
      </w:r>
      <w:r w:rsidRPr="00B7417E">
        <w:t>mprovement</w:t>
      </w:r>
      <w:r w:rsidR="000F3547">
        <w:t xml:space="preserve"> </w:t>
      </w:r>
      <w:r w:rsidRPr="00B7417E">
        <w:t>ideas</w:t>
      </w:r>
      <w:r w:rsidR="000F3547">
        <w:t xml:space="preserve"> </w:t>
      </w:r>
      <w:r w:rsidR="00601D05">
        <w:t>(</w:t>
      </w:r>
      <w:r w:rsidRPr="00B7417E">
        <w:t>written</w:t>
      </w:r>
      <w:r w:rsidR="000F3547">
        <w:t xml:space="preserve"> </w:t>
      </w:r>
      <w:r w:rsidRPr="00B7417E">
        <w:t>on</w:t>
      </w:r>
      <w:r w:rsidR="000F3547">
        <w:t xml:space="preserve"> </w:t>
      </w:r>
      <w:r w:rsidRPr="00B7417E">
        <w:t>sticky</w:t>
      </w:r>
      <w:r w:rsidR="000F3547">
        <w:t xml:space="preserve"> </w:t>
      </w:r>
      <w:r w:rsidRPr="00B7417E">
        <w:t>notes</w:t>
      </w:r>
      <w:r w:rsidR="00601D05">
        <w:t>)</w:t>
      </w:r>
      <w:r w:rsidR="000F3547">
        <w:t xml:space="preserve"> </w:t>
      </w:r>
      <w:r w:rsidRPr="00B7417E">
        <w:t>in</w:t>
      </w:r>
      <w:r w:rsidR="000F3547">
        <w:t xml:space="preserve"> </w:t>
      </w:r>
      <w:r w:rsidRPr="00B7417E">
        <w:t>the</w:t>
      </w:r>
      <w:r w:rsidR="000F3547">
        <w:t xml:space="preserve"> </w:t>
      </w:r>
      <w:r w:rsidRPr="00B7417E">
        <w:t>quadrant</w:t>
      </w:r>
      <w:r w:rsidR="000F3547">
        <w:t xml:space="preserve"> </w:t>
      </w:r>
      <w:r w:rsidRPr="00B7417E">
        <w:t>where</w:t>
      </w:r>
      <w:r w:rsidR="000F3547">
        <w:t xml:space="preserve"> </w:t>
      </w:r>
      <w:r w:rsidRPr="00B7417E">
        <w:t>they</w:t>
      </w:r>
      <w:r w:rsidR="000F3547">
        <w:t xml:space="preserve"> </w:t>
      </w:r>
      <w:r w:rsidRPr="00B7417E">
        <w:t>feel</w:t>
      </w:r>
      <w:r w:rsidR="000F3547">
        <w:t xml:space="preserve"> </w:t>
      </w:r>
      <w:r w:rsidRPr="00B7417E">
        <w:t>the</w:t>
      </w:r>
      <w:r w:rsidR="000F3547">
        <w:t xml:space="preserve"> </w:t>
      </w:r>
      <w:r w:rsidRPr="00B7417E">
        <w:t>idea</w:t>
      </w:r>
      <w:r w:rsidR="000F3547">
        <w:t xml:space="preserve"> </w:t>
      </w:r>
      <w:r w:rsidRPr="00B7417E">
        <w:t>best</w:t>
      </w:r>
      <w:r w:rsidR="000F3547">
        <w:t xml:space="preserve"> </w:t>
      </w:r>
      <w:r w:rsidRPr="00B7417E">
        <w:t>fits.</w:t>
      </w:r>
      <w:r w:rsidR="000F3547">
        <w:t xml:space="preserve"> </w:t>
      </w:r>
    </w:p>
    <w:p w14:paraId="45FACF24" w14:textId="18E5F42B" w:rsidR="006D3851" w:rsidRDefault="00141F6C" w:rsidP="008528FE">
      <w:r>
        <w:rPr>
          <w:noProof/>
        </w:rPr>
        <w:lastRenderedPageBreak/>
        <w:drawing>
          <wp:anchor distT="0" distB="182880" distL="274320" distR="0" simplePos="0" relativeHeight="251634176" behindDoc="0" locked="0" layoutInCell="1" allowOverlap="1" wp14:anchorId="4DA04EF7" wp14:editId="74BB94A5">
            <wp:simplePos x="0" y="0"/>
            <wp:positionH relativeFrom="margin">
              <wp:align>right</wp:align>
            </wp:positionH>
            <wp:positionV relativeFrom="paragraph">
              <wp:posOffset>0</wp:posOffset>
            </wp:positionV>
            <wp:extent cx="3198870" cy="2258568"/>
            <wp:effectExtent l="0" t="0" r="1905" b="8890"/>
            <wp:wrapSquare wrapText="bothSides"/>
            <wp:docPr id="5" name="Picture 5" descr="PICK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9233.1A0EA860"/>
                    <pic:cNvPicPr>
                      <a:picLocks noChangeAspect="1" noChangeArrowheads="1"/>
                    </pic:cNvPicPr>
                  </pic:nvPicPr>
                  <pic:blipFill rotWithShape="1">
                    <a:blip r:embed="rId87" r:link="rId89" cstate="print">
                      <a:extLst>
                        <a:ext uri="{BEBA8EAE-BF5A-486C-A8C5-ECC9F3942E4B}">
                          <a14:imgProps xmlns:a14="http://schemas.microsoft.com/office/drawing/2010/main">
                            <a14:imgLayer r:embed="rId88">
                              <a14:imgEffect>
                                <a14:sharpenSoften amount="25000"/>
                              </a14:imgEffect>
                            </a14:imgLayer>
                          </a14:imgProps>
                        </a:ext>
                        <a:ext uri="{28A0092B-C50C-407E-A947-70E740481C1C}">
                          <a14:useLocalDpi xmlns:a14="http://schemas.microsoft.com/office/drawing/2010/main" val="0"/>
                        </a:ext>
                      </a:extLst>
                    </a:blip>
                    <a:srcRect l="6782" t="9646" r="3186" b="2894"/>
                    <a:stretch/>
                  </pic:blipFill>
                  <pic:spPr bwMode="auto">
                    <a:xfrm>
                      <a:off x="0" y="0"/>
                      <a:ext cx="3198870" cy="22585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4E82" w:rsidRPr="00141F6C">
        <w:t>A</w:t>
      </w:r>
      <w:r w:rsidR="000F3547">
        <w:t xml:space="preserve"> </w:t>
      </w:r>
      <w:r w:rsidR="005A0AF1">
        <w:t>PICK</w:t>
      </w:r>
      <w:r w:rsidR="000F3547">
        <w:t xml:space="preserve"> </w:t>
      </w:r>
      <w:r w:rsidR="004F4E82" w:rsidRPr="00141F6C">
        <w:t>chart</w:t>
      </w:r>
      <w:r w:rsidR="000F3547">
        <w:t xml:space="preserve"> </w:t>
      </w:r>
      <w:r w:rsidR="004F4E82" w:rsidRPr="00141F6C">
        <w:t>can</w:t>
      </w:r>
      <w:r w:rsidR="000F3547">
        <w:t xml:space="preserve"> </w:t>
      </w:r>
      <w:r w:rsidR="004F4E82" w:rsidRPr="00141F6C">
        <w:t>be</w:t>
      </w:r>
      <w:r w:rsidR="000F3547">
        <w:t xml:space="preserve"> </w:t>
      </w:r>
      <w:r w:rsidR="004F4E82" w:rsidRPr="00141F6C">
        <w:t>a</w:t>
      </w:r>
      <w:r w:rsidR="000F3547">
        <w:t xml:space="preserve"> </w:t>
      </w:r>
      <w:r w:rsidR="004F4E82" w:rsidRPr="00141F6C">
        <w:t>helpful</w:t>
      </w:r>
      <w:r w:rsidR="000F3547">
        <w:t xml:space="preserve"> </w:t>
      </w:r>
      <w:r w:rsidR="004F4E82" w:rsidRPr="00141F6C">
        <w:t>tool</w:t>
      </w:r>
      <w:r w:rsidR="000F3547">
        <w:t xml:space="preserve"> </w:t>
      </w:r>
      <w:r w:rsidR="004F4E82" w:rsidRPr="00141F6C">
        <w:t>for</w:t>
      </w:r>
      <w:r w:rsidR="000F3547">
        <w:t xml:space="preserve"> </w:t>
      </w:r>
      <w:r w:rsidR="004F4E82" w:rsidRPr="00141F6C">
        <w:t>deciding</w:t>
      </w:r>
      <w:r w:rsidR="000F3547">
        <w:t xml:space="preserve"> </w:t>
      </w:r>
      <w:r w:rsidR="004F4E82" w:rsidRPr="00141F6C">
        <w:t>what</w:t>
      </w:r>
      <w:r w:rsidR="000F3547">
        <w:t xml:space="preserve"> </w:t>
      </w:r>
      <w:r w:rsidR="004F4E82" w:rsidRPr="00141F6C">
        <w:t>to</w:t>
      </w:r>
      <w:r w:rsidR="000F3547">
        <w:t xml:space="preserve"> </w:t>
      </w:r>
      <w:r w:rsidR="004F4E82" w:rsidRPr="00141F6C">
        <w:t>work</w:t>
      </w:r>
      <w:r w:rsidR="000F3547">
        <w:t xml:space="preserve"> </w:t>
      </w:r>
      <w:r w:rsidR="004F4E82" w:rsidRPr="00141F6C">
        <w:t>on</w:t>
      </w:r>
      <w:r w:rsidR="000F3547">
        <w:t xml:space="preserve"> </w:t>
      </w:r>
      <w:r w:rsidR="004F4E82" w:rsidRPr="00141F6C">
        <w:t>first</w:t>
      </w:r>
      <w:r w:rsidR="002A14C0" w:rsidRPr="00141F6C">
        <w:t>.</w:t>
      </w:r>
      <w:r w:rsidR="000F3547">
        <w:t xml:space="preserve"> </w:t>
      </w:r>
      <w:r w:rsidR="002A14C0" w:rsidRPr="00141F6C">
        <w:t>T</w:t>
      </w:r>
      <w:r w:rsidR="004F4E82" w:rsidRPr="00141F6C">
        <w:t>he</w:t>
      </w:r>
      <w:r w:rsidR="000F3547">
        <w:t xml:space="preserve"> </w:t>
      </w:r>
      <w:r w:rsidR="004F4E82" w:rsidRPr="00141F6C">
        <w:t>ideas</w:t>
      </w:r>
      <w:r w:rsidR="000F3547">
        <w:t xml:space="preserve"> </w:t>
      </w:r>
      <w:r w:rsidR="004F4E82" w:rsidRPr="00141F6C">
        <w:t>in</w:t>
      </w:r>
      <w:r w:rsidR="000F3547">
        <w:t xml:space="preserve"> </w:t>
      </w:r>
      <w:r w:rsidR="004F4E82" w:rsidRPr="00141F6C">
        <w:t>the</w:t>
      </w:r>
      <w:r w:rsidR="000F3547">
        <w:t xml:space="preserve"> </w:t>
      </w:r>
      <w:r w:rsidR="002A14C0" w:rsidRPr="00141F6C">
        <w:t>“</w:t>
      </w:r>
      <w:r w:rsidR="004F4E82" w:rsidRPr="00141F6C">
        <w:t>implement</w:t>
      </w:r>
      <w:r w:rsidR="002A14C0" w:rsidRPr="00141F6C">
        <w:t>”</w:t>
      </w:r>
      <w:r w:rsidR="000F3547">
        <w:t xml:space="preserve"> </w:t>
      </w:r>
      <w:r w:rsidR="002A14C0" w:rsidRPr="00141F6C">
        <w:t>quadrant</w:t>
      </w:r>
      <w:r w:rsidR="000F3547">
        <w:t xml:space="preserve"> </w:t>
      </w:r>
      <w:r w:rsidR="004F4E82" w:rsidRPr="00141F6C">
        <w:t>are</w:t>
      </w:r>
      <w:r w:rsidR="000F3547">
        <w:t xml:space="preserve"> </w:t>
      </w:r>
      <w:r w:rsidR="004F4E82" w:rsidRPr="00141F6C">
        <w:t>likely</w:t>
      </w:r>
      <w:r w:rsidR="000F3547">
        <w:t xml:space="preserve"> </w:t>
      </w:r>
      <w:r w:rsidR="004F4E82" w:rsidRPr="00141F6C">
        <w:t>a</w:t>
      </w:r>
      <w:r w:rsidR="000F3547">
        <w:t xml:space="preserve"> </w:t>
      </w:r>
      <w:r w:rsidR="004F4E82" w:rsidRPr="00141F6C">
        <w:t>good</w:t>
      </w:r>
      <w:r w:rsidR="000F3547">
        <w:t xml:space="preserve"> </w:t>
      </w:r>
      <w:r w:rsidR="004F4E82" w:rsidRPr="00141F6C">
        <w:t>place</w:t>
      </w:r>
      <w:r w:rsidR="000F3547">
        <w:t xml:space="preserve"> </w:t>
      </w:r>
      <w:r w:rsidR="004F4E82" w:rsidRPr="00141F6C">
        <w:t>to</w:t>
      </w:r>
      <w:r w:rsidR="000F3547">
        <w:t xml:space="preserve"> </w:t>
      </w:r>
      <w:r w:rsidR="004F4E82" w:rsidRPr="00141F6C">
        <w:t>start.</w:t>
      </w:r>
      <w:r w:rsidR="000F3547">
        <w:t xml:space="preserve"> </w:t>
      </w:r>
      <w:r w:rsidR="004F4E82" w:rsidRPr="00141F6C">
        <w:t>The</w:t>
      </w:r>
      <w:r w:rsidR="000F3547">
        <w:t xml:space="preserve"> </w:t>
      </w:r>
      <w:r w:rsidR="005A0AF1">
        <w:t>t</w:t>
      </w:r>
      <w:r w:rsidR="004F4E82" w:rsidRPr="00141F6C">
        <w:t>eam</w:t>
      </w:r>
      <w:r w:rsidR="000F3547">
        <w:t xml:space="preserve"> </w:t>
      </w:r>
      <w:r w:rsidR="004F4E82" w:rsidRPr="00141F6C">
        <w:t>can</w:t>
      </w:r>
      <w:r w:rsidR="000F3547">
        <w:t xml:space="preserve"> </w:t>
      </w:r>
      <w:r w:rsidR="004F4E82" w:rsidRPr="00141F6C">
        <w:t>then</w:t>
      </w:r>
      <w:r w:rsidR="000F3547">
        <w:t xml:space="preserve"> </w:t>
      </w:r>
      <w:r w:rsidR="004F4E82" w:rsidRPr="00141F6C">
        <w:t>start</w:t>
      </w:r>
      <w:r w:rsidR="000F3547">
        <w:t xml:space="preserve"> </w:t>
      </w:r>
      <w:r w:rsidR="004F4E82" w:rsidRPr="00141F6C">
        <w:t>looking</w:t>
      </w:r>
      <w:r w:rsidR="000F3547">
        <w:t xml:space="preserve"> </w:t>
      </w:r>
      <w:r w:rsidR="004F4E82" w:rsidRPr="00141F6C">
        <w:t>at</w:t>
      </w:r>
      <w:r w:rsidR="000F3547">
        <w:t xml:space="preserve"> </w:t>
      </w:r>
      <w:r w:rsidR="004F4E82" w:rsidRPr="00141F6C">
        <w:t>some</w:t>
      </w:r>
      <w:r w:rsidR="000F3547">
        <w:t xml:space="preserve"> </w:t>
      </w:r>
      <w:r w:rsidR="004F4E82" w:rsidRPr="00141F6C">
        <w:t>of</w:t>
      </w:r>
      <w:r w:rsidR="000F3547">
        <w:t xml:space="preserve"> </w:t>
      </w:r>
      <w:r w:rsidR="004F4E82" w:rsidRPr="00141F6C">
        <w:t>the</w:t>
      </w:r>
      <w:r w:rsidR="000F3547">
        <w:t xml:space="preserve"> </w:t>
      </w:r>
      <w:r w:rsidR="004F4E82" w:rsidRPr="00141F6C">
        <w:t>ideas</w:t>
      </w:r>
      <w:r w:rsidR="000F3547">
        <w:t xml:space="preserve"> </w:t>
      </w:r>
      <w:r w:rsidR="004F4E82" w:rsidRPr="00141F6C">
        <w:t>in</w:t>
      </w:r>
      <w:r w:rsidR="000F3547">
        <w:t xml:space="preserve"> </w:t>
      </w:r>
      <w:r w:rsidR="004F4E82" w:rsidRPr="00141F6C">
        <w:t>the</w:t>
      </w:r>
      <w:r w:rsidR="000F3547">
        <w:t xml:space="preserve"> </w:t>
      </w:r>
      <w:r w:rsidR="005B2F00" w:rsidRPr="00141F6C">
        <w:t>“challenge”</w:t>
      </w:r>
      <w:r w:rsidR="000F3547">
        <w:t xml:space="preserve"> </w:t>
      </w:r>
      <w:r w:rsidR="005B2F00" w:rsidRPr="00141F6C">
        <w:t>quadrant</w:t>
      </w:r>
      <w:r w:rsidR="000F3547">
        <w:t xml:space="preserve"> </w:t>
      </w:r>
      <w:r w:rsidR="005B2F00" w:rsidRPr="00141F6C">
        <w:t>that</w:t>
      </w:r>
      <w:r w:rsidR="000F3547">
        <w:t xml:space="preserve"> </w:t>
      </w:r>
      <w:r w:rsidR="005B2F00" w:rsidRPr="00141F6C">
        <w:t>are</w:t>
      </w:r>
      <w:r w:rsidR="000F3547">
        <w:t xml:space="preserve"> </w:t>
      </w:r>
      <w:r w:rsidR="004F4E82" w:rsidRPr="00141F6C">
        <w:t>more</w:t>
      </w:r>
      <w:r w:rsidR="000F3547">
        <w:t xml:space="preserve"> </w:t>
      </w:r>
      <w:r w:rsidR="004F4E82" w:rsidRPr="00141F6C">
        <w:t>difficult</w:t>
      </w:r>
      <w:r w:rsidR="000F3547">
        <w:t xml:space="preserve"> </w:t>
      </w:r>
      <w:r w:rsidR="004F4E82" w:rsidRPr="00141F6C">
        <w:t>but</w:t>
      </w:r>
      <w:r w:rsidR="000F3547">
        <w:t xml:space="preserve"> </w:t>
      </w:r>
      <w:r w:rsidR="004F4E82" w:rsidRPr="00141F6C">
        <w:t>have</w:t>
      </w:r>
      <w:r w:rsidR="000F3547">
        <w:t xml:space="preserve"> </w:t>
      </w:r>
      <w:r w:rsidR="004F4E82" w:rsidRPr="00141F6C">
        <w:t>a</w:t>
      </w:r>
      <w:r w:rsidR="000F3547">
        <w:t xml:space="preserve"> </w:t>
      </w:r>
      <w:r w:rsidR="004F4E82" w:rsidRPr="00141F6C">
        <w:t>high</w:t>
      </w:r>
      <w:r w:rsidR="000F3547">
        <w:t xml:space="preserve"> </w:t>
      </w:r>
      <w:r w:rsidR="004F4E82" w:rsidRPr="00141F6C">
        <w:t>payoff.</w:t>
      </w:r>
      <w:r w:rsidR="000F3547">
        <w:t xml:space="preserve"> </w:t>
      </w:r>
      <w:r w:rsidR="004F4E82" w:rsidRPr="00141F6C">
        <w:t>The</w:t>
      </w:r>
      <w:r w:rsidR="000F3547">
        <w:t xml:space="preserve"> </w:t>
      </w:r>
      <w:r w:rsidR="004F4E82" w:rsidRPr="00141F6C">
        <w:t>ideas</w:t>
      </w:r>
      <w:r w:rsidR="000F3547">
        <w:t xml:space="preserve"> </w:t>
      </w:r>
      <w:r w:rsidR="004F4E82" w:rsidRPr="00141F6C">
        <w:t>in</w:t>
      </w:r>
      <w:r w:rsidR="000F3547">
        <w:t xml:space="preserve"> </w:t>
      </w:r>
      <w:r w:rsidR="004F4E82" w:rsidRPr="00141F6C">
        <w:t>the</w:t>
      </w:r>
      <w:r w:rsidR="000F3547">
        <w:t xml:space="preserve"> </w:t>
      </w:r>
      <w:r w:rsidR="005B2F00" w:rsidRPr="00141F6C">
        <w:t>“possible”</w:t>
      </w:r>
      <w:r w:rsidR="000F3547">
        <w:t xml:space="preserve"> </w:t>
      </w:r>
      <w:r w:rsidR="005B2F00" w:rsidRPr="00141F6C">
        <w:t>quadrant</w:t>
      </w:r>
      <w:r w:rsidR="000F3547">
        <w:t xml:space="preserve"> </w:t>
      </w:r>
      <w:r w:rsidR="004F4E82" w:rsidRPr="00141F6C">
        <w:t>are</w:t>
      </w:r>
      <w:r w:rsidR="000F3547">
        <w:t xml:space="preserve"> </w:t>
      </w:r>
      <w:r w:rsidR="004F4E82" w:rsidRPr="00141F6C">
        <w:t>not</w:t>
      </w:r>
      <w:r w:rsidR="000F3547">
        <w:t xml:space="preserve"> </w:t>
      </w:r>
      <w:r w:rsidR="004F4E82" w:rsidRPr="00141F6C">
        <w:t>a</w:t>
      </w:r>
      <w:r w:rsidR="000F3547">
        <w:t xml:space="preserve"> </w:t>
      </w:r>
      <w:r w:rsidR="004F4E82" w:rsidRPr="00141F6C">
        <w:t>priority</w:t>
      </w:r>
      <w:r w:rsidR="000F3547">
        <w:t xml:space="preserve"> </w:t>
      </w:r>
      <w:r w:rsidR="004F4E82" w:rsidRPr="00141F6C">
        <w:t>to</w:t>
      </w:r>
      <w:r w:rsidR="000F3547">
        <w:t xml:space="preserve"> </w:t>
      </w:r>
      <w:r w:rsidR="004F4E82" w:rsidRPr="00141F6C">
        <w:t>pursue</w:t>
      </w:r>
      <w:r w:rsidR="005B2F00" w:rsidRPr="00141F6C">
        <w:t>,</w:t>
      </w:r>
      <w:r w:rsidR="000F3547">
        <w:t xml:space="preserve"> </w:t>
      </w:r>
      <w:r w:rsidR="005B2F00" w:rsidRPr="00141F6C">
        <w:t>and</w:t>
      </w:r>
      <w:r w:rsidR="000F3547">
        <w:t xml:space="preserve"> </w:t>
      </w:r>
      <w:r w:rsidR="004F4E82" w:rsidRPr="00141F6C">
        <w:t>the</w:t>
      </w:r>
      <w:r w:rsidR="000F3547">
        <w:t xml:space="preserve"> </w:t>
      </w:r>
      <w:r w:rsidR="004F4E82" w:rsidRPr="00141F6C">
        <w:t>ideas</w:t>
      </w:r>
      <w:r w:rsidR="000F3547">
        <w:t xml:space="preserve"> </w:t>
      </w:r>
      <w:r w:rsidR="004F4E82" w:rsidRPr="00141F6C">
        <w:t>in</w:t>
      </w:r>
      <w:r w:rsidR="000F3547">
        <w:t xml:space="preserve"> </w:t>
      </w:r>
      <w:r w:rsidR="004F4E82" w:rsidRPr="00141F6C">
        <w:t>the</w:t>
      </w:r>
      <w:r w:rsidR="000F3547">
        <w:t xml:space="preserve"> </w:t>
      </w:r>
      <w:r w:rsidR="005B2F00" w:rsidRPr="00141F6C">
        <w:t>“kill”</w:t>
      </w:r>
      <w:r w:rsidR="000F3547">
        <w:t xml:space="preserve"> </w:t>
      </w:r>
      <w:r w:rsidR="005B2F00" w:rsidRPr="00141F6C">
        <w:t>quadrant</w:t>
      </w:r>
      <w:r w:rsidR="000F3547">
        <w:t xml:space="preserve"> </w:t>
      </w:r>
      <w:r w:rsidR="004F4E82" w:rsidRPr="00141F6C">
        <w:t>should</w:t>
      </w:r>
      <w:r w:rsidR="000F3547">
        <w:t xml:space="preserve"> </w:t>
      </w:r>
      <w:r w:rsidR="004F4E82" w:rsidRPr="00141F6C">
        <w:t>likely</w:t>
      </w:r>
      <w:r w:rsidR="000F3547">
        <w:t xml:space="preserve"> </w:t>
      </w:r>
      <w:r w:rsidR="004F4E82" w:rsidRPr="00141F6C">
        <w:t>not</w:t>
      </w:r>
      <w:r w:rsidR="000F3547">
        <w:t xml:space="preserve"> </w:t>
      </w:r>
      <w:r w:rsidR="004F4E82" w:rsidRPr="00141F6C">
        <w:t>be</w:t>
      </w:r>
      <w:r w:rsidR="000F3547">
        <w:t xml:space="preserve"> </w:t>
      </w:r>
      <w:r w:rsidR="004F4E82" w:rsidRPr="00141F6C">
        <w:t>considered.</w:t>
      </w:r>
      <w:r w:rsidR="000F3547">
        <w:t xml:space="preserve"> </w:t>
      </w:r>
    </w:p>
    <w:p w14:paraId="1D896D76" w14:textId="4CA2F1C1" w:rsidR="004F4E82" w:rsidRPr="00B7417E" w:rsidRDefault="00E357A9" w:rsidP="00015C2C">
      <w:pPr>
        <w:spacing w:before="240"/>
      </w:pPr>
      <w:r>
        <w:t>Here</w:t>
      </w:r>
      <w:r w:rsidR="000F3547">
        <w:t xml:space="preserve"> </w:t>
      </w:r>
      <w:r>
        <w:t>are</w:t>
      </w:r>
      <w:r w:rsidR="000F3547">
        <w:t xml:space="preserve"> </w:t>
      </w:r>
      <w:r>
        <w:t>some</w:t>
      </w:r>
      <w:r w:rsidR="000F3547">
        <w:t xml:space="preserve"> </w:t>
      </w:r>
      <w:r>
        <w:t>guidelines</w:t>
      </w:r>
      <w:r w:rsidR="000F3547">
        <w:t xml:space="preserve"> </w:t>
      </w:r>
      <w:r>
        <w:t>for</w:t>
      </w:r>
      <w:r w:rsidR="000F3547">
        <w:t xml:space="preserve"> </w:t>
      </w:r>
      <w:r>
        <w:t>using</w:t>
      </w:r>
      <w:r w:rsidR="000F3547">
        <w:t xml:space="preserve"> </w:t>
      </w:r>
      <w:r w:rsidR="004F4E82" w:rsidRPr="00B7417E">
        <w:t>a</w:t>
      </w:r>
      <w:r w:rsidR="000F3547">
        <w:t xml:space="preserve"> </w:t>
      </w:r>
      <w:r w:rsidR="004F4E82" w:rsidRPr="00B7417E">
        <w:t>PICK</w:t>
      </w:r>
      <w:r w:rsidR="000F3547">
        <w:t xml:space="preserve"> </w:t>
      </w:r>
      <w:r w:rsidR="004F4E82" w:rsidRPr="00B7417E">
        <w:t>chart:</w:t>
      </w:r>
    </w:p>
    <w:p w14:paraId="3C390D2D" w14:textId="10838971" w:rsidR="004F4E82" w:rsidRPr="00141F6C" w:rsidRDefault="001E5044" w:rsidP="00F250DA">
      <w:pPr>
        <w:pStyle w:val="ListBullet"/>
      </w:pPr>
      <w:r>
        <w:t>Don’t</w:t>
      </w:r>
      <w:r w:rsidR="000F3547">
        <w:t xml:space="preserve"> </w:t>
      </w:r>
      <w:r w:rsidR="004F4E82" w:rsidRPr="00141F6C">
        <w:t>let</w:t>
      </w:r>
      <w:r w:rsidR="000F3547">
        <w:t xml:space="preserve"> </w:t>
      </w:r>
      <w:r>
        <w:t>participants</w:t>
      </w:r>
      <w:r w:rsidR="000F3547">
        <w:t xml:space="preserve"> </w:t>
      </w:r>
      <w:r w:rsidR="004F4E82" w:rsidRPr="00141F6C">
        <w:t>put</w:t>
      </w:r>
      <w:r w:rsidR="000F3547">
        <w:t xml:space="preserve"> </w:t>
      </w:r>
      <w:r w:rsidR="004F4E82" w:rsidRPr="00141F6C">
        <w:t>their</w:t>
      </w:r>
      <w:r w:rsidR="000F3547">
        <w:t xml:space="preserve"> </w:t>
      </w:r>
      <w:r w:rsidR="003F2818">
        <w:t>sticky</w:t>
      </w:r>
      <w:r w:rsidR="000F3547">
        <w:t xml:space="preserve"> </w:t>
      </w:r>
      <w:r w:rsidR="003F2818">
        <w:t>note</w:t>
      </w:r>
      <w:r w:rsidR="005A0AF1">
        <w:t>s</w:t>
      </w:r>
      <w:r w:rsidR="000F3547">
        <w:t xml:space="preserve"> </w:t>
      </w:r>
      <w:r>
        <w:t>between</w:t>
      </w:r>
      <w:r w:rsidR="000F3547">
        <w:t xml:space="preserve"> </w:t>
      </w:r>
      <w:r>
        <w:t>quadrants</w:t>
      </w:r>
      <w:r w:rsidR="00E357A9" w:rsidRPr="00141F6C">
        <w:t>.</w:t>
      </w:r>
      <w:r w:rsidR="000F3547">
        <w:t xml:space="preserve"> </w:t>
      </w:r>
      <w:r w:rsidR="00E357A9" w:rsidRPr="00141F6C">
        <w:t>T</w:t>
      </w:r>
      <w:r w:rsidR="004F4E82" w:rsidRPr="00141F6C">
        <w:t>hey</w:t>
      </w:r>
      <w:r w:rsidR="000F3547">
        <w:t xml:space="preserve"> </w:t>
      </w:r>
      <w:r w:rsidR="004F4E82" w:rsidRPr="00141F6C">
        <w:t>need</w:t>
      </w:r>
      <w:r w:rsidR="000F3547">
        <w:t xml:space="preserve"> </w:t>
      </w:r>
      <w:r w:rsidR="004F4E82" w:rsidRPr="00141F6C">
        <w:t>to</w:t>
      </w:r>
      <w:r w:rsidR="000F3547">
        <w:t xml:space="preserve"> </w:t>
      </w:r>
      <w:r w:rsidR="00E357A9" w:rsidRPr="00141F6C">
        <w:t>decide</w:t>
      </w:r>
      <w:r w:rsidR="000F3547">
        <w:t xml:space="preserve"> </w:t>
      </w:r>
      <w:r w:rsidR="004F4E82" w:rsidRPr="00141F6C">
        <w:t>what</w:t>
      </w:r>
      <w:r w:rsidR="000F3547">
        <w:t xml:space="preserve"> </w:t>
      </w:r>
      <w:r w:rsidR="004F4E82" w:rsidRPr="00141F6C">
        <w:t>quadrant</w:t>
      </w:r>
      <w:r w:rsidR="000F3547">
        <w:t xml:space="preserve"> </w:t>
      </w:r>
      <w:r w:rsidR="005A0AF1">
        <w:t>they</w:t>
      </w:r>
      <w:r w:rsidR="000F3547">
        <w:t xml:space="preserve"> </w:t>
      </w:r>
      <w:r w:rsidR="004F4E82" w:rsidRPr="00141F6C">
        <w:t>go</w:t>
      </w:r>
      <w:r w:rsidR="000F3547">
        <w:t xml:space="preserve"> </w:t>
      </w:r>
      <w:r w:rsidR="004F4E82" w:rsidRPr="00141F6C">
        <w:t>in.</w:t>
      </w:r>
      <w:r w:rsidR="000F3547">
        <w:t xml:space="preserve"> </w:t>
      </w:r>
      <w:r w:rsidR="004F4E82" w:rsidRPr="00141F6C">
        <w:t>The</w:t>
      </w:r>
      <w:r w:rsidR="000F3547">
        <w:t xml:space="preserve"> </w:t>
      </w:r>
      <w:r w:rsidR="004F4E82" w:rsidRPr="00141F6C">
        <w:t>beauty</w:t>
      </w:r>
      <w:r w:rsidR="000F3547">
        <w:t xml:space="preserve"> </w:t>
      </w:r>
      <w:r w:rsidR="004F4E82" w:rsidRPr="00141F6C">
        <w:t>of</w:t>
      </w:r>
      <w:r w:rsidR="000F3547">
        <w:t xml:space="preserve"> </w:t>
      </w:r>
      <w:r w:rsidR="004F4E82" w:rsidRPr="00141F6C">
        <w:t>sticky</w:t>
      </w:r>
      <w:r w:rsidR="000F3547">
        <w:t xml:space="preserve"> </w:t>
      </w:r>
      <w:r w:rsidR="004F4E82" w:rsidRPr="00141F6C">
        <w:t>notes</w:t>
      </w:r>
      <w:r w:rsidR="000F3547">
        <w:t xml:space="preserve"> </w:t>
      </w:r>
      <w:r w:rsidR="004F4E82" w:rsidRPr="00141F6C">
        <w:t>is</w:t>
      </w:r>
      <w:r w:rsidR="000F3547">
        <w:t xml:space="preserve"> </w:t>
      </w:r>
      <w:r w:rsidR="004F4E82" w:rsidRPr="00141F6C">
        <w:t>that</w:t>
      </w:r>
      <w:r w:rsidR="000F3547">
        <w:t xml:space="preserve"> </w:t>
      </w:r>
      <w:r w:rsidR="004F4E82" w:rsidRPr="00141F6C">
        <w:t>they</w:t>
      </w:r>
      <w:r w:rsidR="000F3547">
        <w:t xml:space="preserve"> </w:t>
      </w:r>
      <w:r w:rsidR="004F4E82" w:rsidRPr="00141F6C">
        <w:t>can</w:t>
      </w:r>
      <w:r w:rsidR="000F3547">
        <w:t xml:space="preserve"> </w:t>
      </w:r>
      <w:r w:rsidR="004F4E82" w:rsidRPr="00141F6C">
        <w:t>always</w:t>
      </w:r>
      <w:r w:rsidR="000F3547">
        <w:t xml:space="preserve"> </w:t>
      </w:r>
      <w:r w:rsidR="004F4E82" w:rsidRPr="00141F6C">
        <w:t>be</w:t>
      </w:r>
      <w:r w:rsidR="000F3547">
        <w:t xml:space="preserve"> </w:t>
      </w:r>
      <w:r w:rsidR="004F4E82" w:rsidRPr="00141F6C">
        <w:t>moved</w:t>
      </w:r>
      <w:r w:rsidR="000F3547">
        <w:t xml:space="preserve"> </w:t>
      </w:r>
      <w:r w:rsidR="004F4E82" w:rsidRPr="00141F6C">
        <w:t>as</w:t>
      </w:r>
      <w:r w:rsidR="000F3547">
        <w:t xml:space="preserve"> </w:t>
      </w:r>
      <w:r w:rsidR="004F4E82" w:rsidRPr="00141F6C">
        <w:t>the</w:t>
      </w:r>
      <w:r w:rsidR="000F3547">
        <w:t xml:space="preserve"> </w:t>
      </w:r>
      <w:r w:rsidR="005A0AF1">
        <w:t>t</w:t>
      </w:r>
      <w:r w:rsidR="004F4E82" w:rsidRPr="00141F6C">
        <w:t>eam</w:t>
      </w:r>
      <w:r w:rsidR="000F3547">
        <w:t xml:space="preserve"> </w:t>
      </w:r>
      <w:r w:rsidR="004F4E82" w:rsidRPr="00141F6C">
        <w:t>discuss</w:t>
      </w:r>
      <w:r w:rsidR="00E357A9" w:rsidRPr="00141F6C">
        <w:t>es</w:t>
      </w:r>
      <w:r w:rsidR="000F3547">
        <w:t xml:space="preserve"> </w:t>
      </w:r>
      <w:r w:rsidR="004F4E82" w:rsidRPr="00141F6C">
        <w:t>each</w:t>
      </w:r>
      <w:r w:rsidR="000F3547">
        <w:t xml:space="preserve"> </w:t>
      </w:r>
      <w:r w:rsidR="004F4E82" w:rsidRPr="00141F6C">
        <w:t>idea.</w:t>
      </w:r>
      <w:r w:rsidR="000F3547">
        <w:t xml:space="preserve"> </w:t>
      </w:r>
    </w:p>
    <w:p w14:paraId="73BB51DC" w14:textId="4E145A81" w:rsidR="004F4E82" w:rsidRDefault="004F4E82" w:rsidP="00F250DA">
      <w:pPr>
        <w:pStyle w:val="ListBullet"/>
      </w:pPr>
      <w:r w:rsidRPr="00141F6C">
        <w:t>Keep</w:t>
      </w:r>
      <w:r w:rsidR="000F3547">
        <w:t xml:space="preserve"> </w:t>
      </w:r>
      <w:r w:rsidR="007E2A3F">
        <w:t>the</w:t>
      </w:r>
      <w:r w:rsidR="000F3547">
        <w:t xml:space="preserve"> </w:t>
      </w:r>
      <w:r w:rsidR="007E2A3F" w:rsidRPr="00B7417E">
        <w:t>PICK</w:t>
      </w:r>
      <w:r w:rsidR="000F3547">
        <w:t xml:space="preserve"> </w:t>
      </w:r>
      <w:r w:rsidR="007E2A3F" w:rsidRPr="00B7417E">
        <w:t>chart</w:t>
      </w:r>
      <w:r w:rsidR="000F3547">
        <w:t xml:space="preserve"> </w:t>
      </w:r>
      <w:r w:rsidRPr="00141F6C">
        <w:t>simple</w:t>
      </w:r>
      <w:r w:rsidR="00E357A9" w:rsidRPr="00141F6C">
        <w:t>.</w:t>
      </w:r>
      <w:r w:rsidR="000F3547">
        <w:t xml:space="preserve"> </w:t>
      </w:r>
      <w:r w:rsidR="00E357A9" w:rsidRPr="00141F6C">
        <w:t>D</w:t>
      </w:r>
      <w:r w:rsidRPr="00141F6C">
        <w:t>o</w:t>
      </w:r>
      <w:r w:rsidR="007E2A3F">
        <w:t>n’</w:t>
      </w:r>
      <w:r w:rsidRPr="00141F6C">
        <w:t>t</w:t>
      </w:r>
      <w:r w:rsidR="000F3547">
        <w:t xml:space="preserve"> </w:t>
      </w:r>
      <w:r w:rsidR="007E2A3F">
        <w:t>subdivide</w:t>
      </w:r>
      <w:r w:rsidR="000F3547">
        <w:t xml:space="preserve"> </w:t>
      </w:r>
      <w:r w:rsidR="007E2A3F">
        <w:t>each</w:t>
      </w:r>
      <w:r w:rsidR="000F3547">
        <w:t xml:space="preserve"> </w:t>
      </w:r>
      <w:r w:rsidR="007E2A3F">
        <w:t>quadrant</w:t>
      </w:r>
      <w:r w:rsidR="000F3547">
        <w:t xml:space="preserve"> </w:t>
      </w:r>
      <w:r w:rsidR="00E357A9" w:rsidRPr="00141F6C">
        <w:t>or</w:t>
      </w:r>
      <w:r w:rsidR="000F3547">
        <w:t xml:space="preserve"> </w:t>
      </w:r>
      <w:r w:rsidR="00E357A9" w:rsidRPr="00141F6C">
        <w:t>allow</w:t>
      </w:r>
      <w:r w:rsidR="000F3547">
        <w:t xml:space="preserve"> </w:t>
      </w:r>
      <w:r w:rsidR="00E357A9" w:rsidRPr="00141F6C">
        <w:t>participants</w:t>
      </w:r>
      <w:r w:rsidR="000F3547">
        <w:t xml:space="preserve"> </w:t>
      </w:r>
      <w:r w:rsidR="00E357A9" w:rsidRPr="00141F6C">
        <w:t>to</w:t>
      </w:r>
      <w:r w:rsidR="000F3547">
        <w:t xml:space="preserve"> </w:t>
      </w:r>
      <w:r w:rsidR="007E2A3F">
        <w:t>be</w:t>
      </w:r>
      <w:r w:rsidR="000F3547">
        <w:t xml:space="preserve"> </w:t>
      </w:r>
      <w:r w:rsidR="007E2A3F">
        <w:t>strategic</w:t>
      </w:r>
      <w:r w:rsidR="000F3547">
        <w:t xml:space="preserve"> </w:t>
      </w:r>
      <w:r w:rsidR="007E2A3F">
        <w:t>about</w:t>
      </w:r>
      <w:r w:rsidR="000F3547">
        <w:t xml:space="preserve"> </w:t>
      </w:r>
      <w:r w:rsidR="005A0AF1">
        <w:t>the</w:t>
      </w:r>
      <w:r w:rsidR="000F3547">
        <w:t xml:space="preserve"> </w:t>
      </w:r>
      <w:r w:rsidR="007E2A3F">
        <w:t>quadrant</w:t>
      </w:r>
      <w:r w:rsidR="000F3547">
        <w:t xml:space="preserve"> </w:t>
      </w:r>
      <w:r w:rsidR="007E2A3F">
        <w:t>they</w:t>
      </w:r>
      <w:r w:rsidR="000F3547">
        <w:t xml:space="preserve"> </w:t>
      </w:r>
      <w:r w:rsidR="007E2A3F">
        <w:t>place</w:t>
      </w:r>
      <w:r w:rsidR="000F3547">
        <w:t xml:space="preserve"> </w:t>
      </w:r>
      <w:r w:rsidR="007E2A3F">
        <w:t>their</w:t>
      </w:r>
      <w:r w:rsidR="000F3547">
        <w:t xml:space="preserve"> </w:t>
      </w:r>
      <w:r w:rsidR="007E2A3F">
        <w:t>sticky</w:t>
      </w:r>
      <w:r w:rsidR="000F3547">
        <w:t xml:space="preserve"> </w:t>
      </w:r>
      <w:r w:rsidR="007E2A3F">
        <w:t>note</w:t>
      </w:r>
      <w:r w:rsidR="005A0AF1">
        <w:t xml:space="preserve"> in</w:t>
      </w:r>
      <w:r w:rsidR="007E2A3F">
        <w:t>.</w:t>
      </w:r>
      <w:r w:rsidR="000F3547">
        <w:t xml:space="preserve"> </w:t>
      </w:r>
    </w:p>
    <w:p w14:paraId="74404EF1" w14:textId="7DE0EC3D" w:rsidR="006B7F53" w:rsidRDefault="006B7F53" w:rsidP="00F250DA">
      <w:pPr>
        <w:pStyle w:val="ListBullet"/>
      </w:pPr>
      <w:r>
        <w:t>If</w:t>
      </w:r>
      <w:r w:rsidR="000F3547">
        <w:t xml:space="preserve"> </w:t>
      </w:r>
      <w:r>
        <w:t>participants</w:t>
      </w:r>
      <w:r w:rsidR="000F3547">
        <w:t xml:space="preserve"> </w:t>
      </w:r>
      <w:r w:rsidR="007E2A3F">
        <w:t>have</w:t>
      </w:r>
      <w:r w:rsidR="000F3547">
        <w:t xml:space="preserve"> </w:t>
      </w:r>
      <w:r w:rsidR="007E2A3F">
        <w:t>trouble</w:t>
      </w:r>
      <w:r w:rsidR="000F3547">
        <w:t xml:space="preserve"> </w:t>
      </w:r>
      <w:r w:rsidR="007E2A3F">
        <w:t>putting</w:t>
      </w:r>
      <w:r w:rsidR="000F3547">
        <w:t xml:space="preserve"> </w:t>
      </w:r>
      <w:r w:rsidRPr="00B7417E">
        <w:t>an</w:t>
      </w:r>
      <w:r w:rsidR="000F3547">
        <w:t xml:space="preserve"> </w:t>
      </w:r>
      <w:r w:rsidRPr="00B7417E">
        <w:t>idea</w:t>
      </w:r>
      <w:r w:rsidR="000F3547">
        <w:t xml:space="preserve"> </w:t>
      </w:r>
      <w:r w:rsidRPr="00B7417E">
        <w:t>in</w:t>
      </w:r>
      <w:r w:rsidR="000F3547">
        <w:t xml:space="preserve"> </w:t>
      </w:r>
      <w:r w:rsidR="007E2A3F">
        <w:t>the</w:t>
      </w:r>
      <w:r w:rsidR="000F3547">
        <w:t xml:space="preserve"> </w:t>
      </w:r>
      <w:r w:rsidRPr="00B7417E">
        <w:t>quadrant</w:t>
      </w:r>
      <w:r w:rsidR="000F3547">
        <w:t xml:space="preserve"> </w:t>
      </w:r>
      <w:r w:rsidRPr="00B7417E">
        <w:t>labeled</w:t>
      </w:r>
      <w:r w:rsidR="000F3547">
        <w:t xml:space="preserve"> </w:t>
      </w:r>
      <w:r>
        <w:t>“</w:t>
      </w:r>
      <w:r w:rsidRPr="00B7417E">
        <w:t>kill</w:t>
      </w:r>
      <w:r w:rsidR="007E2A3F">
        <w:t>,</w:t>
      </w:r>
      <w:r>
        <w:t>”</w:t>
      </w:r>
      <w:r w:rsidR="000F3547">
        <w:t xml:space="preserve"> </w:t>
      </w:r>
      <w:r w:rsidR="007E2A3F">
        <w:t>e</w:t>
      </w:r>
      <w:r>
        <w:t>xplain</w:t>
      </w:r>
      <w:r w:rsidR="000F3547">
        <w:t xml:space="preserve"> </w:t>
      </w:r>
      <w:r>
        <w:t>that</w:t>
      </w:r>
      <w:r w:rsidR="000F3547">
        <w:t xml:space="preserve"> </w:t>
      </w:r>
      <w:r>
        <w:t>“kill”</w:t>
      </w:r>
      <w:r w:rsidR="000F3547">
        <w:t xml:space="preserve"> </w:t>
      </w:r>
      <w:r>
        <w:t>just</w:t>
      </w:r>
      <w:r w:rsidR="000F3547">
        <w:t xml:space="preserve"> </w:t>
      </w:r>
      <w:r>
        <w:t>means</w:t>
      </w:r>
      <w:r w:rsidR="000F3547">
        <w:t xml:space="preserve"> </w:t>
      </w:r>
      <w:r w:rsidR="007E2A3F">
        <w:t>that</w:t>
      </w:r>
      <w:r w:rsidR="000F3547">
        <w:t xml:space="preserve"> </w:t>
      </w:r>
      <w:r>
        <w:t>the</w:t>
      </w:r>
      <w:r w:rsidR="000F3547">
        <w:t xml:space="preserve"> </w:t>
      </w:r>
      <w:r>
        <w:t>idea</w:t>
      </w:r>
      <w:r w:rsidR="000F3547">
        <w:t xml:space="preserve"> </w:t>
      </w:r>
      <w:r>
        <w:t>is</w:t>
      </w:r>
      <w:r w:rsidR="000F3547">
        <w:t xml:space="preserve"> </w:t>
      </w:r>
      <w:r w:rsidRPr="00B7417E">
        <w:t>hard</w:t>
      </w:r>
      <w:r w:rsidR="000F3547">
        <w:t xml:space="preserve"> </w:t>
      </w:r>
      <w:r w:rsidRPr="00B7417E">
        <w:t>to</w:t>
      </w:r>
      <w:r w:rsidR="000F3547">
        <w:t xml:space="preserve"> </w:t>
      </w:r>
      <w:r w:rsidRPr="00B7417E">
        <w:t>do</w:t>
      </w:r>
      <w:r w:rsidR="000F3547">
        <w:t xml:space="preserve"> </w:t>
      </w:r>
      <w:r w:rsidR="005A0AF1">
        <w:t>and</w:t>
      </w:r>
      <w:r w:rsidR="000F3547">
        <w:t xml:space="preserve"> </w:t>
      </w:r>
      <w:r>
        <w:t>has</w:t>
      </w:r>
      <w:r w:rsidR="000F3547">
        <w:t xml:space="preserve"> </w:t>
      </w:r>
      <w:r>
        <w:t>a</w:t>
      </w:r>
      <w:r w:rsidR="000F3547">
        <w:t xml:space="preserve"> </w:t>
      </w:r>
      <w:r>
        <w:t>low</w:t>
      </w:r>
      <w:r w:rsidR="000F3547">
        <w:t xml:space="preserve"> </w:t>
      </w:r>
      <w:r>
        <w:t>payoff.</w:t>
      </w:r>
      <w:r w:rsidR="000F3547">
        <w:t xml:space="preserve"> </w:t>
      </w:r>
    </w:p>
    <w:p w14:paraId="232FF815" w14:textId="77777777" w:rsidR="00EF7634" w:rsidRDefault="00EF7634">
      <w:pPr>
        <w:spacing w:after="200" w:line="276" w:lineRule="auto"/>
        <w:rPr>
          <w:b/>
        </w:rPr>
      </w:pPr>
      <w:r>
        <w:rPr>
          <w:b/>
        </w:rPr>
        <w:br w:type="page"/>
      </w:r>
    </w:p>
    <w:p w14:paraId="353F84F9" w14:textId="1B627E58" w:rsidR="006D3851" w:rsidRPr="00F717EF" w:rsidRDefault="00304476" w:rsidP="00F717EF">
      <w:pPr>
        <w:pStyle w:val="Heading3"/>
      </w:pPr>
      <w:bookmarkStart w:id="15" w:name="_Appendix_C._Training"/>
      <w:bookmarkEnd w:id="15"/>
      <w:r w:rsidRPr="00F717EF">
        <w:lastRenderedPageBreak/>
        <w:t>Appendix</w:t>
      </w:r>
      <w:r w:rsidR="000F3547" w:rsidRPr="00F717EF">
        <w:t xml:space="preserve"> </w:t>
      </w:r>
      <w:r w:rsidRPr="00F717EF">
        <w:t>C</w:t>
      </w:r>
      <w:r w:rsidR="00950061" w:rsidRPr="00F717EF">
        <w:t>.</w:t>
      </w:r>
      <w:r w:rsidR="000F3547" w:rsidRPr="00F717EF">
        <w:t xml:space="preserve"> </w:t>
      </w:r>
      <w:r w:rsidR="007330BC" w:rsidRPr="00F717EF">
        <w:t xml:space="preserve">Training and Learning Network </w:t>
      </w:r>
      <w:r w:rsidR="00E16BB8" w:rsidRPr="00F717EF">
        <w:t>Webinars</w:t>
      </w:r>
    </w:p>
    <w:p w14:paraId="1CC667F5" w14:textId="75014A36" w:rsidR="006D3851" w:rsidRDefault="009B7A6E" w:rsidP="0068377D">
      <w:pPr>
        <w:rPr>
          <w:b/>
        </w:rPr>
      </w:pPr>
      <w:r>
        <w:t>These</w:t>
      </w:r>
      <w:r w:rsidR="000F3547">
        <w:t xml:space="preserve"> </w:t>
      </w:r>
      <w:r w:rsidR="005A0AF1">
        <w:t>w</w:t>
      </w:r>
      <w:r>
        <w:t>ebinars</w:t>
      </w:r>
      <w:r w:rsidR="000F3547">
        <w:t xml:space="preserve"> </w:t>
      </w:r>
      <w:r>
        <w:t>are</w:t>
      </w:r>
      <w:r w:rsidR="000F3547">
        <w:t xml:space="preserve"> </w:t>
      </w:r>
      <w:r>
        <w:t>intended</w:t>
      </w:r>
      <w:r w:rsidR="000F3547">
        <w:t xml:space="preserve"> </w:t>
      </w:r>
      <w:r>
        <w:t>to</w:t>
      </w:r>
      <w:r w:rsidR="000F3547">
        <w:t xml:space="preserve"> </w:t>
      </w:r>
      <w:r>
        <w:t>supplement</w:t>
      </w:r>
      <w:r w:rsidR="000F3547">
        <w:t xml:space="preserve"> </w:t>
      </w:r>
      <w:r>
        <w:t>the</w:t>
      </w:r>
      <w:r w:rsidR="000F3547">
        <w:t xml:space="preserve"> </w:t>
      </w:r>
      <w:r w:rsidR="00BB04F2">
        <w:t xml:space="preserve">Pressure Injury </w:t>
      </w:r>
      <w:r>
        <w:t>Prevention</w:t>
      </w:r>
      <w:r w:rsidR="000F3547">
        <w:t xml:space="preserve"> </w:t>
      </w:r>
      <w:r>
        <w:t>Program</w:t>
      </w:r>
      <w:r w:rsidR="000F3547">
        <w:t xml:space="preserve"> </w:t>
      </w:r>
      <w:r w:rsidR="005A0AF1">
        <w:t>i</w:t>
      </w:r>
      <w:r>
        <w:t>n-</w:t>
      </w:r>
      <w:r w:rsidR="005A0AF1">
        <w:t>p</w:t>
      </w:r>
      <w:r>
        <w:t>erson</w:t>
      </w:r>
      <w:r w:rsidR="000F3547">
        <w:t xml:space="preserve"> </w:t>
      </w:r>
      <w:r w:rsidR="005A0AF1">
        <w:t>t</w:t>
      </w:r>
      <w:r>
        <w:t>raining.</w:t>
      </w:r>
      <w:r w:rsidR="000F3547">
        <w:t xml:space="preserve"> </w:t>
      </w:r>
      <w:r>
        <w:t>P</w:t>
      </w:r>
      <w:r w:rsidR="000066FF">
        <w:t>articipants</w:t>
      </w:r>
      <w:r w:rsidR="000F3547">
        <w:t xml:space="preserve"> </w:t>
      </w:r>
      <w:r w:rsidR="000066FF">
        <w:t>should</w:t>
      </w:r>
      <w:r w:rsidR="000F3547">
        <w:t xml:space="preserve"> </w:t>
      </w:r>
      <w:r w:rsidR="000066FF">
        <w:t>view</w:t>
      </w:r>
      <w:r w:rsidR="000F3547">
        <w:t xml:space="preserve"> </w:t>
      </w:r>
      <w:r>
        <w:t>these</w:t>
      </w:r>
      <w:r w:rsidR="000F3547">
        <w:t xml:space="preserve"> </w:t>
      </w:r>
      <w:r w:rsidR="005A0AF1">
        <w:t>w</w:t>
      </w:r>
      <w:r w:rsidR="000066FF">
        <w:t>ebinars</w:t>
      </w:r>
      <w:r w:rsidR="000F3547">
        <w:t xml:space="preserve"> </w:t>
      </w:r>
      <w:r w:rsidR="000066FF" w:rsidRPr="00E85F87">
        <w:rPr>
          <w:b/>
        </w:rPr>
        <w:t>outside</w:t>
      </w:r>
      <w:r w:rsidR="000F3547">
        <w:t xml:space="preserve"> </w:t>
      </w:r>
      <w:r w:rsidR="000066FF">
        <w:t>of</w:t>
      </w:r>
      <w:r w:rsidR="000F3547">
        <w:t xml:space="preserve"> </w:t>
      </w:r>
      <w:r w:rsidR="000066FF">
        <w:t>the</w:t>
      </w:r>
      <w:r w:rsidR="000F3547">
        <w:t xml:space="preserve"> </w:t>
      </w:r>
      <w:r w:rsidR="005A0AF1">
        <w:t>i</w:t>
      </w:r>
      <w:r w:rsidR="000066FF">
        <w:t>n-</w:t>
      </w:r>
      <w:r w:rsidR="005A0AF1">
        <w:t>p</w:t>
      </w:r>
      <w:r w:rsidR="000066FF">
        <w:t>erson</w:t>
      </w:r>
      <w:r w:rsidR="000F3547">
        <w:t xml:space="preserve"> </w:t>
      </w:r>
      <w:r w:rsidR="005A0AF1">
        <w:t>t</w:t>
      </w:r>
      <w:r w:rsidR="000066FF">
        <w:t>raining.</w:t>
      </w:r>
      <w:r w:rsidR="000F3547">
        <w:t xml:space="preserve"> </w:t>
      </w:r>
    </w:p>
    <w:p w14:paraId="3F977F37" w14:textId="50E8D221" w:rsidR="006D3851" w:rsidRPr="00F717EF" w:rsidRDefault="00621722" w:rsidP="00F717EF">
      <w:pPr>
        <w:pStyle w:val="Heading4"/>
        <w:rPr>
          <w:rFonts w:asciiTheme="minorHAnsi" w:hAnsiTheme="minorHAnsi"/>
          <w:sz w:val="28"/>
          <w:szCs w:val="28"/>
        </w:rPr>
      </w:pPr>
      <w:r w:rsidRPr="00F717EF">
        <w:rPr>
          <w:rFonts w:asciiTheme="minorHAnsi" w:hAnsiTheme="minorHAnsi"/>
          <w:sz w:val="28"/>
          <w:szCs w:val="28"/>
        </w:rPr>
        <w:t>Training</w:t>
      </w:r>
      <w:r w:rsidR="000F3547" w:rsidRPr="00F717EF">
        <w:rPr>
          <w:rFonts w:asciiTheme="minorHAnsi" w:hAnsiTheme="minorHAnsi"/>
          <w:sz w:val="28"/>
          <w:szCs w:val="28"/>
        </w:rPr>
        <w:t xml:space="preserve"> </w:t>
      </w:r>
      <w:r w:rsidRPr="00F717EF">
        <w:rPr>
          <w:rFonts w:asciiTheme="minorHAnsi" w:hAnsiTheme="minorHAnsi"/>
          <w:sz w:val="28"/>
          <w:szCs w:val="28"/>
        </w:rPr>
        <w:t>Webinars</w:t>
      </w:r>
    </w:p>
    <w:p w14:paraId="18D34B8A" w14:textId="5BACA990" w:rsidR="006D3851" w:rsidRDefault="000066FF" w:rsidP="00141F6C">
      <w:r>
        <w:t>It</w:t>
      </w:r>
      <w:r w:rsidR="000F3547">
        <w:t xml:space="preserve"> </w:t>
      </w:r>
      <w:r>
        <w:t>is</w:t>
      </w:r>
      <w:r w:rsidR="000F3547">
        <w:t xml:space="preserve"> </w:t>
      </w:r>
      <w:r>
        <w:t>strongly</w:t>
      </w:r>
      <w:r w:rsidR="000F3547">
        <w:t xml:space="preserve"> </w:t>
      </w:r>
      <w:r>
        <w:t>recommended</w:t>
      </w:r>
      <w:r w:rsidR="000F3547">
        <w:t xml:space="preserve"> </w:t>
      </w:r>
      <w:r>
        <w:t>that</w:t>
      </w:r>
      <w:r w:rsidR="000F3547">
        <w:t xml:space="preserve"> </w:t>
      </w:r>
      <w:r w:rsidR="009B7A6E">
        <w:t>participants</w:t>
      </w:r>
      <w:r w:rsidR="000F3547">
        <w:t xml:space="preserve"> </w:t>
      </w:r>
      <w:r>
        <w:t>view</w:t>
      </w:r>
      <w:r w:rsidR="000F3547">
        <w:t xml:space="preserve"> </w:t>
      </w:r>
      <w:r w:rsidR="00AA6D3F">
        <w:t>the</w:t>
      </w:r>
      <w:r w:rsidR="000F3547">
        <w:t xml:space="preserve"> </w:t>
      </w:r>
      <w:r w:rsidR="00AA6D3F">
        <w:t>following</w:t>
      </w:r>
      <w:r w:rsidR="000F3547">
        <w:t xml:space="preserve"> </w:t>
      </w:r>
      <w:hyperlink r:id="rId90" w:history="1">
        <w:r w:rsidR="00686E1E" w:rsidRPr="00686E1E">
          <w:rPr>
            <w:rStyle w:val="Hyperlink"/>
          </w:rPr>
          <w:t>T</w:t>
        </w:r>
        <w:r w:rsidRPr="00686E1E">
          <w:rPr>
            <w:rStyle w:val="Hyperlink"/>
          </w:rPr>
          <w:t>raining</w:t>
        </w:r>
        <w:r w:rsidR="000F3547" w:rsidRPr="00686E1E">
          <w:rPr>
            <w:rStyle w:val="Hyperlink"/>
          </w:rPr>
          <w:t xml:space="preserve"> </w:t>
        </w:r>
        <w:r w:rsidR="005A0AF1" w:rsidRPr="00686E1E">
          <w:rPr>
            <w:rStyle w:val="Hyperlink"/>
          </w:rPr>
          <w:t>w</w:t>
        </w:r>
        <w:r w:rsidRPr="00686E1E">
          <w:rPr>
            <w:rStyle w:val="Hyperlink"/>
          </w:rPr>
          <w:t>ebinars</w:t>
        </w:r>
      </w:hyperlink>
      <w:r w:rsidR="000F3547">
        <w:t xml:space="preserve"> </w:t>
      </w:r>
      <w:r>
        <w:t>during</w:t>
      </w:r>
      <w:r w:rsidR="000F3547">
        <w:t xml:space="preserve"> </w:t>
      </w:r>
      <w:r>
        <w:t>the</w:t>
      </w:r>
      <w:r w:rsidR="000F3547">
        <w:t xml:space="preserve"> </w:t>
      </w:r>
      <w:r>
        <w:t>Training</w:t>
      </w:r>
      <w:r w:rsidR="000F3547">
        <w:t xml:space="preserve"> </w:t>
      </w:r>
      <w:r>
        <w:t>Phase</w:t>
      </w:r>
      <w:r w:rsidR="005A0AF1">
        <w:t>.</w:t>
      </w:r>
    </w:p>
    <w:p w14:paraId="1ADA8076" w14:textId="418F6604" w:rsidR="0024612F" w:rsidRPr="00B94F0D" w:rsidRDefault="007F1273" w:rsidP="008D0D3C">
      <w:pPr>
        <w:pStyle w:val="Heading5"/>
      </w:pPr>
      <w:r w:rsidRPr="00A23E76">
        <w:t>Staff Roles and Training for Your Pressure Ulcer Prevention Program</w:t>
      </w:r>
      <w:r w:rsidR="000F3547">
        <w:t xml:space="preserve"> </w:t>
      </w:r>
    </w:p>
    <w:p w14:paraId="4B7EDD79" w14:textId="44C1883D" w:rsidR="0035421C" w:rsidRPr="00141F6C" w:rsidRDefault="007F1273" w:rsidP="0068377D">
      <w:pPr>
        <w:pStyle w:val="ListBullet"/>
      </w:pPr>
      <w:r w:rsidRPr="009D68A6">
        <w:rPr>
          <w:rFonts w:eastAsia="Times New Roman"/>
          <w:color w:val="000000" w:themeColor="text1"/>
          <w:szCs w:val="24"/>
        </w:rPr>
        <w:t>Presented by Elizabeth Ayello, Ph.D., RN, ACNS-BC, CWON, ETN, MAPWCA, FAAN</w:t>
      </w:r>
    </w:p>
    <w:p w14:paraId="5CDDE79C" w14:textId="59EB9F51" w:rsidR="006D3851" w:rsidRDefault="0024612F" w:rsidP="0068377D">
      <w:pPr>
        <w:pStyle w:val="ListBullet"/>
      </w:pPr>
      <w:r w:rsidRPr="00E85F87">
        <w:t>This</w:t>
      </w:r>
      <w:r w:rsidR="000F3547">
        <w:t xml:space="preserve"> </w:t>
      </w:r>
      <w:r w:rsidR="005A0AF1">
        <w:t>w</w:t>
      </w:r>
      <w:r w:rsidRPr="00E85F87">
        <w:t>ebinar</w:t>
      </w:r>
      <w:r w:rsidR="000F3547">
        <w:t xml:space="preserve"> </w:t>
      </w:r>
      <w:r w:rsidRPr="00E85F87">
        <w:t>tells</w:t>
      </w:r>
      <w:r w:rsidR="000F3547">
        <w:t xml:space="preserve"> </w:t>
      </w:r>
      <w:r w:rsidRPr="00E85F87">
        <w:t>how</w:t>
      </w:r>
      <w:r w:rsidR="000F3547">
        <w:t xml:space="preserve"> </w:t>
      </w:r>
      <w:r w:rsidRPr="00E85F87">
        <w:t>to</w:t>
      </w:r>
      <w:r w:rsidR="000F3547">
        <w:t xml:space="preserve"> </w:t>
      </w:r>
      <w:r w:rsidRPr="00E85F87">
        <w:t>assign</w:t>
      </w:r>
      <w:r w:rsidR="000F3547">
        <w:t xml:space="preserve"> </w:t>
      </w:r>
      <w:r w:rsidRPr="00E85F87">
        <w:t>staff</w:t>
      </w:r>
      <w:r w:rsidR="000F3547">
        <w:t xml:space="preserve"> </w:t>
      </w:r>
      <w:r w:rsidRPr="00E85F87">
        <w:t>roles</w:t>
      </w:r>
      <w:r w:rsidR="000F3547">
        <w:t xml:space="preserve"> </w:t>
      </w:r>
      <w:r w:rsidRPr="00E85F87">
        <w:t>and</w:t>
      </w:r>
      <w:r w:rsidR="000F3547">
        <w:t xml:space="preserve"> </w:t>
      </w:r>
      <w:r w:rsidRPr="00E85F87">
        <w:t>train</w:t>
      </w:r>
      <w:r w:rsidR="000F3547">
        <w:t xml:space="preserve"> </w:t>
      </w:r>
      <w:r w:rsidRPr="00E85F87">
        <w:t>staff</w:t>
      </w:r>
      <w:r w:rsidR="000F3547">
        <w:t xml:space="preserve"> </w:t>
      </w:r>
      <w:r w:rsidRPr="00E85F87">
        <w:t>for</w:t>
      </w:r>
      <w:r w:rsidR="000F3547">
        <w:t xml:space="preserve"> </w:t>
      </w:r>
      <w:r w:rsidRPr="00E85F87">
        <w:t>your</w:t>
      </w:r>
      <w:r w:rsidR="000F3547">
        <w:t xml:space="preserve"> </w:t>
      </w:r>
      <w:r w:rsidR="00D51DA7">
        <w:t>pressure injury</w:t>
      </w:r>
      <w:r w:rsidR="000F3547">
        <w:t xml:space="preserve"> </w:t>
      </w:r>
      <w:r w:rsidRPr="00E85F87">
        <w:t>prevention</w:t>
      </w:r>
      <w:r w:rsidR="000F3547">
        <w:t xml:space="preserve"> </w:t>
      </w:r>
      <w:r w:rsidRPr="00E85F87">
        <w:t>program.</w:t>
      </w:r>
      <w:r w:rsidR="000F3547">
        <w:t xml:space="preserve"> </w:t>
      </w:r>
    </w:p>
    <w:p w14:paraId="6836FE9F" w14:textId="701D2973" w:rsidR="0024612F" w:rsidRPr="00B94F0D" w:rsidRDefault="007F1273" w:rsidP="008D0D3C">
      <w:pPr>
        <w:pStyle w:val="Heading5"/>
      </w:pPr>
      <w:r w:rsidRPr="00A23E76">
        <w:t>Conducting a Comprehensive Skin Assessment</w:t>
      </w:r>
      <w:r w:rsidR="000F3547">
        <w:t xml:space="preserve"> </w:t>
      </w:r>
    </w:p>
    <w:p w14:paraId="20D304E9" w14:textId="4D505F26" w:rsidR="0035421C" w:rsidRPr="00141F6C" w:rsidRDefault="007F1273" w:rsidP="0068377D">
      <w:pPr>
        <w:pStyle w:val="ListBullet"/>
      </w:pPr>
      <w:r w:rsidRPr="009D68A6">
        <w:rPr>
          <w:rFonts w:eastAsia="Times New Roman"/>
          <w:color w:val="000000" w:themeColor="text1"/>
          <w:szCs w:val="24"/>
        </w:rPr>
        <w:t>Presented by Karen Zulkowski, D.N.S., RN</w:t>
      </w:r>
    </w:p>
    <w:p w14:paraId="000036F1" w14:textId="776ED854" w:rsidR="006D3851" w:rsidRDefault="0024612F" w:rsidP="0068377D">
      <w:pPr>
        <w:pStyle w:val="ListBullet"/>
      </w:pPr>
      <w:r w:rsidRPr="00E85F87">
        <w:t>This</w:t>
      </w:r>
      <w:r w:rsidR="000F3547">
        <w:t xml:space="preserve"> </w:t>
      </w:r>
      <w:r w:rsidR="005A0AF1">
        <w:t>w</w:t>
      </w:r>
      <w:r w:rsidR="006A4EF5" w:rsidRPr="00E85F87">
        <w:t>ebinar</w:t>
      </w:r>
      <w:r w:rsidR="000F3547">
        <w:t xml:space="preserve"> </w:t>
      </w:r>
      <w:r w:rsidR="007F1273">
        <w:rPr>
          <w:szCs w:val="24"/>
        </w:rPr>
        <w:t>discusses the attributes and goals of a comprehensive skin assessment, including how to integrate the assessment into normal workflow and documentation</w:t>
      </w:r>
      <w:r w:rsidRPr="00E85F87">
        <w:t>.</w:t>
      </w:r>
    </w:p>
    <w:p w14:paraId="4266AC72" w14:textId="37BB252E" w:rsidR="0024612F" w:rsidRPr="00B94F0D" w:rsidRDefault="00685809" w:rsidP="008D0D3C">
      <w:pPr>
        <w:pStyle w:val="Heading5"/>
      </w:pPr>
      <w:r w:rsidRPr="00A23E76">
        <w:t>Using Pressure Ulcer Risk Assessment Tools in Care Planning</w:t>
      </w:r>
      <w:r w:rsidR="000F3547">
        <w:t xml:space="preserve"> </w:t>
      </w:r>
    </w:p>
    <w:p w14:paraId="77F27BA9" w14:textId="72AF8A17" w:rsidR="0024612F" w:rsidRPr="00E85F87" w:rsidRDefault="00685809" w:rsidP="0068377D">
      <w:pPr>
        <w:pStyle w:val="ListBullet"/>
      </w:pPr>
      <w:r w:rsidRPr="009D68A6">
        <w:rPr>
          <w:rFonts w:eastAsia="Times New Roman"/>
          <w:color w:val="000000" w:themeColor="text1"/>
          <w:szCs w:val="24"/>
        </w:rPr>
        <w:t>Presented by Elizabeth Ayello, Ph.D., RN, ACNS-BC, CWON, ETN, MAPWCA, FAAN</w:t>
      </w:r>
    </w:p>
    <w:p w14:paraId="2EB83B9F" w14:textId="111E0A0A" w:rsidR="006D3851" w:rsidRDefault="0035421C" w:rsidP="0068377D">
      <w:pPr>
        <w:pStyle w:val="ListBullet"/>
      </w:pPr>
      <w:r w:rsidRPr="00141F6C">
        <w:t>This</w:t>
      </w:r>
      <w:r w:rsidR="000F3547">
        <w:t xml:space="preserve"> </w:t>
      </w:r>
      <w:r w:rsidR="005A0AF1">
        <w:t>w</w:t>
      </w:r>
      <w:r w:rsidR="006A4EF5" w:rsidRPr="00E85F87">
        <w:t>ebinar</w:t>
      </w:r>
      <w:r w:rsidR="000F3547">
        <w:t xml:space="preserve"> </w:t>
      </w:r>
      <w:r w:rsidR="00685809">
        <w:rPr>
          <w:szCs w:val="24"/>
        </w:rPr>
        <w:t>discusses pressure injury risk factor assessment, tools, and care planning</w:t>
      </w:r>
      <w:r w:rsidRPr="00141F6C">
        <w:t>.</w:t>
      </w:r>
      <w:r w:rsidR="000F3547">
        <w:t xml:space="preserve"> </w:t>
      </w:r>
    </w:p>
    <w:p w14:paraId="5E1F023E" w14:textId="0B1469B2" w:rsidR="009F2906" w:rsidRPr="00B94F0D" w:rsidRDefault="009F2906" w:rsidP="008D0D3C">
      <w:pPr>
        <w:pStyle w:val="Heading5"/>
      </w:pPr>
      <w:r w:rsidRPr="00A23E76">
        <w:t>Wound Classificatio</w:t>
      </w:r>
      <w:r>
        <w:t xml:space="preserve">n </w:t>
      </w:r>
    </w:p>
    <w:p w14:paraId="66A5E567" w14:textId="78070647" w:rsidR="009F2906" w:rsidRPr="00E85F87" w:rsidRDefault="009F2906" w:rsidP="009F2906">
      <w:pPr>
        <w:pStyle w:val="ListBullet"/>
      </w:pPr>
      <w:r w:rsidRPr="009D68A6">
        <w:rPr>
          <w:rFonts w:eastAsia="Times New Roman"/>
          <w:color w:val="000000" w:themeColor="text1"/>
          <w:szCs w:val="24"/>
        </w:rPr>
        <w:t>Presented by Karen Zulkowski, D.N.S., RN</w:t>
      </w:r>
    </w:p>
    <w:p w14:paraId="055E9B4E" w14:textId="57789637" w:rsidR="009F2906" w:rsidRDefault="009F2906" w:rsidP="009F2906">
      <w:pPr>
        <w:pStyle w:val="ListBullet"/>
      </w:pPr>
      <w:r w:rsidRPr="00141F6C">
        <w:t>This</w:t>
      </w:r>
      <w:r>
        <w:t xml:space="preserve"> w</w:t>
      </w:r>
      <w:r w:rsidRPr="00E85F87">
        <w:t>ebinar</w:t>
      </w:r>
      <w:r>
        <w:t xml:space="preserve"> </w:t>
      </w:r>
      <w:r>
        <w:rPr>
          <w:szCs w:val="24"/>
        </w:rPr>
        <w:t>discusses how to assess and measure a wound</w:t>
      </w:r>
      <w:r w:rsidRPr="00141F6C">
        <w:t>.</w:t>
      </w:r>
      <w:r>
        <w:t xml:space="preserve"> </w:t>
      </w:r>
    </w:p>
    <w:p w14:paraId="1978AE9E" w14:textId="5749F11C" w:rsidR="009F2906" w:rsidRPr="00B94F0D" w:rsidRDefault="007E47C2" w:rsidP="008D0D3C">
      <w:pPr>
        <w:pStyle w:val="Heading5"/>
      </w:pPr>
      <w:r w:rsidRPr="00A23E76">
        <w:t>Measuring Pressure Ulcer Rates and Prevention Practices</w:t>
      </w:r>
      <w:r w:rsidR="009F2906">
        <w:t xml:space="preserve"> </w:t>
      </w:r>
    </w:p>
    <w:p w14:paraId="45CFAE7A" w14:textId="518D303C" w:rsidR="009F2906" w:rsidRPr="00E85F87" w:rsidRDefault="007E47C2" w:rsidP="009F2906">
      <w:pPr>
        <w:pStyle w:val="ListBullet"/>
      </w:pPr>
      <w:r w:rsidRPr="009D68A6">
        <w:rPr>
          <w:rFonts w:eastAsia="Times New Roman"/>
          <w:color w:val="000000" w:themeColor="text1"/>
          <w:szCs w:val="24"/>
        </w:rPr>
        <w:t>Presented by Karen Zulkowski, D.N.S., RN</w:t>
      </w:r>
    </w:p>
    <w:p w14:paraId="4B65584F" w14:textId="602691D9" w:rsidR="009F2906" w:rsidRDefault="009F2906" w:rsidP="009F2906">
      <w:pPr>
        <w:pStyle w:val="ListBullet"/>
      </w:pPr>
      <w:r w:rsidRPr="00141F6C">
        <w:t>This</w:t>
      </w:r>
      <w:r>
        <w:t xml:space="preserve"> w</w:t>
      </w:r>
      <w:r w:rsidRPr="00E85F87">
        <w:t>ebinar</w:t>
      </w:r>
      <w:r>
        <w:t xml:space="preserve"> </w:t>
      </w:r>
      <w:r w:rsidR="00E07A15">
        <w:rPr>
          <w:szCs w:val="24"/>
        </w:rPr>
        <w:t>discusses prevalence and incidence of pressure injuries and how to calculate the rates</w:t>
      </w:r>
      <w:r w:rsidRPr="00141F6C">
        <w:t>.</w:t>
      </w:r>
      <w:r>
        <w:t xml:space="preserve"> </w:t>
      </w:r>
    </w:p>
    <w:p w14:paraId="09F9AE50" w14:textId="3F248506" w:rsidR="009F2906" w:rsidRPr="00B94F0D" w:rsidRDefault="00812C3F" w:rsidP="008D0D3C">
      <w:pPr>
        <w:pStyle w:val="Heading5"/>
      </w:pPr>
      <w:r w:rsidRPr="00A23E76">
        <w:t>Sustaining Pressure Ulcer Prevention Practices at Your Hospital</w:t>
      </w:r>
      <w:r w:rsidR="009F2906">
        <w:t xml:space="preserve"> </w:t>
      </w:r>
    </w:p>
    <w:p w14:paraId="4AA0DDD9" w14:textId="6B29DDE8" w:rsidR="009F2906" w:rsidRPr="00E85F87" w:rsidRDefault="00FA5654" w:rsidP="009F2906">
      <w:pPr>
        <w:pStyle w:val="ListBullet"/>
      </w:pPr>
      <w:r w:rsidRPr="009D68A6">
        <w:rPr>
          <w:rFonts w:eastAsia="Times New Roman"/>
          <w:color w:val="000000" w:themeColor="text1"/>
          <w:szCs w:val="24"/>
        </w:rPr>
        <w:t>Presented by Dan Berlowitz, M.D., M.P.H.</w:t>
      </w:r>
    </w:p>
    <w:p w14:paraId="186B9CCF" w14:textId="7E5A6C7C" w:rsidR="009F2906" w:rsidRDefault="009F2906" w:rsidP="009F2906">
      <w:pPr>
        <w:pStyle w:val="ListBullet"/>
      </w:pPr>
      <w:r w:rsidRPr="00141F6C">
        <w:t>This</w:t>
      </w:r>
      <w:r>
        <w:t xml:space="preserve"> w</w:t>
      </w:r>
      <w:r w:rsidRPr="00E85F87">
        <w:t>ebinar</w:t>
      </w:r>
      <w:r>
        <w:t xml:space="preserve"> </w:t>
      </w:r>
      <w:r w:rsidR="00FA5654">
        <w:rPr>
          <w:szCs w:val="24"/>
        </w:rPr>
        <w:t>discusses sustaining pressure injury prevention practices at your hospital</w:t>
      </w:r>
      <w:r w:rsidRPr="00141F6C">
        <w:t>.</w:t>
      </w:r>
      <w:r>
        <w:t xml:space="preserve"> </w:t>
      </w:r>
    </w:p>
    <w:p w14:paraId="1CF318CE" w14:textId="56013C89" w:rsidR="006D3851" w:rsidRPr="00F717EF" w:rsidRDefault="00621722" w:rsidP="00F717EF">
      <w:pPr>
        <w:pStyle w:val="Heading4"/>
        <w:rPr>
          <w:rFonts w:asciiTheme="minorHAnsi" w:hAnsiTheme="minorHAnsi"/>
          <w:sz w:val="28"/>
          <w:szCs w:val="28"/>
        </w:rPr>
      </w:pPr>
      <w:r w:rsidRPr="00F717EF">
        <w:rPr>
          <w:rFonts w:asciiTheme="minorHAnsi" w:hAnsiTheme="minorHAnsi"/>
          <w:sz w:val="28"/>
          <w:szCs w:val="28"/>
        </w:rPr>
        <w:t>Learning</w:t>
      </w:r>
      <w:r w:rsidR="000F3547" w:rsidRPr="00F717EF">
        <w:rPr>
          <w:rFonts w:asciiTheme="minorHAnsi" w:hAnsiTheme="minorHAnsi"/>
          <w:sz w:val="28"/>
          <w:szCs w:val="28"/>
        </w:rPr>
        <w:t xml:space="preserve"> </w:t>
      </w:r>
      <w:r w:rsidRPr="00F717EF">
        <w:rPr>
          <w:rFonts w:asciiTheme="minorHAnsi" w:hAnsiTheme="minorHAnsi"/>
          <w:sz w:val="28"/>
          <w:szCs w:val="28"/>
        </w:rPr>
        <w:t>Network</w:t>
      </w:r>
      <w:r w:rsidR="000F3547" w:rsidRPr="00F717EF">
        <w:rPr>
          <w:rFonts w:asciiTheme="minorHAnsi" w:hAnsiTheme="minorHAnsi"/>
          <w:sz w:val="28"/>
          <w:szCs w:val="28"/>
        </w:rPr>
        <w:t xml:space="preserve"> </w:t>
      </w:r>
      <w:r w:rsidRPr="00F717EF">
        <w:rPr>
          <w:rFonts w:asciiTheme="minorHAnsi" w:hAnsiTheme="minorHAnsi"/>
          <w:sz w:val="28"/>
          <w:szCs w:val="28"/>
        </w:rPr>
        <w:t>Webinars</w:t>
      </w:r>
    </w:p>
    <w:p w14:paraId="10480D0B" w14:textId="181AC621" w:rsidR="006D3851" w:rsidRPr="008D0D3C" w:rsidRDefault="000066FF" w:rsidP="006F041B">
      <w:pPr>
        <w:rPr>
          <w:spacing w:val="2"/>
        </w:rPr>
      </w:pPr>
      <w:r w:rsidRPr="008D0D3C">
        <w:rPr>
          <w:spacing w:val="2"/>
        </w:rPr>
        <w:t>The</w:t>
      </w:r>
      <w:r w:rsidR="000F3547" w:rsidRPr="008D0D3C">
        <w:rPr>
          <w:spacing w:val="2"/>
        </w:rPr>
        <w:t xml:space="preserve"> </w:t>
      </w:r>
      <w:r w:rsidR="00AA6D3F" w:rsidRPr="008D0D3C">
        <w:rPr>
          <w:spacing w:val="2"/>
        </w:rPr>
        <w:t>following</w:t>
      </w:r>
      <w:r w:rsidR="000F3547" w:rsidRPr="008D0D3C">
        <w:rPr>
          <w:spacing w:val="2"/>
        </w:rPr>
        <w:t xml:space="preserve"> </w:t>
      </w:r>
      <w:hyperlink r:id="rId91" w:anchor="Learning" w:history="1">
        <w:r w:rsidRPr="008D0D3C">
          <w:rPr>
            <w:rStyle w:val="Hyperlink"/>
            <w:spacing w:val="2"/>
          </w:rPr>
          <w:t>Learning</w:t>
        </w:r>
        <w:r w:rsidR="000F3547" w:rsidRPr="008D0D3C">
          <w:rPr>
            <w:rStyle w:val="Hyperlink"/>
            <w:spacing w:val="2"/>
          </w:rPr>
          <w:t xml:space="preserve"> </w:t>
        </w:r>
        <w:r w:rsidRPr="008D0D3C">
          <w:rPr>
            <w:rStyle w:val="Hyperlink"/>
            <w:spacing w:val="2"/>
          </w:rPr>
          <w:t>Network</w:t>
        </w:r>
        <w:r w:rsidR="000F3547" w:rsidRPr="008D0D3C">
          <w:rPr>
            <w:rStyle w:val="Hyperlink"/>
            <w:spacing w:val="2"/>
          </w:rPr>
          <w:t xml:space="preserve"> </w:t>
        </w:r>
        <w:r w:rsidR="005A0AF1" w:rsidRPr="008D0D3C">
          <w:rPr>
            <w:rStyle w:val="Hyperlink"/>
            <w:spacing w:val="2"/>
          </w:rPr>
          <w:t>w</w:t>
        </w:r>
        <w:r w:rsidRPr="008D0D3C">
          <w:rPr>
            <w:rStyle w:val="Hyperlink"/>
            <w:spacing w:val="2"/>
          </w:rPr>
          <w:t>ebinars</w:t>
        </w:r>
      </w:hyperlink>
      <w:bookmarkStart w:id="16" w:name="_GoBack"/>
      <w:bookmarkEnd w:id="16"/>
      <w:r w:rsidR="000F3547" w:rsidRPr="008D0D3C">
        <w:rPr>
          <w:spacing w:val="2"/>
        </w:rPr>
        <w:t xml:space="preserve"> </w:t>
      </w:r>
      <w:r w:rsidRPr="008D0D3C">
        <w:rPr>
          <w:spacing w:val="2"/>
        </w:rPr>
        <w:t>are</w:t>
      </w:r>
      <w:r w:rsidR="000F3547" w:rsidRPr="008D0D3C">
        <w:rPr>
          <w:spacing w:val="2"/>
        </w:rPr>
        <w:t xml:space="preserve"> </w:t>
      </w:r>
      <w:r w:rsidRPr="008D0D3C">
        <w:rPr>
          <w:spacing w:val="2"/>
        </w:rPr>
        <w:t>intended</w:t>
      </w:r>
      <w:r w:rsidR="000F3547" w:rsidRPr="008D0D3C">
        <w:rPr>
          <w:spacing w:val="2"/>
        </w:rPr>
        <w:t xml:space="preserve"> </w:t>
      </w:r>
      <w:r w:rsidRPr="008D0D3C">
        <w:rPr>
          <w:spacing w:val="2"/>
        </w:rPr>
        <w:t>for</w:t>
      </w:r>
      <w:r w:rsidR="000F3547" w:rsidRPr="008D0D3C">
        <w:rPr>
          <w:spacing w:val="2"/>
        </w:rPr>
        <w:t xml:space="preserve"> </w:t>
      </w:r>
      <w:r w:rsidRPr="008D0D3C">
        <w:rPr>
          <w:spacing w:val="2"/>
        </w:rPr>
        <w:t>use</w:t>
      </w:r>
      <w:r w:rsidR="000F3547" w:rsidRPr="008D0D3C">
        <w:rPr>
          <w:spacing w:val="2"/>
        </w:rPr>
        <w:t xml:space="preserve"> </w:t>
      </w:r>
      <w:r w:rsidRPr="008D0D3C">
        <w:rPr>
          <w:spacing w:val="2"/>
        </w:rPr>
        <w:t>by</w:t>
      </w:r>
      <w:r w:rsidR="000F3547" w:rsidRPr="008D0D3C">
        <w:rPr>
          <w:spacing w:val="2"/>
        </w:rPr>
        <w:t xml:space="preserve"> </w:t>
      </w:r>
      <w:r w:rsidRPr="008D0D3C">
        <w:rPr>
          <w:spacing w:val="2"/>
        </w:rPr>
        <w:t>relevant</w:t>
      </w:r>
      <w:r w:rsidR="000F3547" w:rsidRPr="008D0D3C">
        <w:rPr>
          <w:spacing w:val="2"/>
        </w:rPr>
        <w:t xml:space="preserve"> </w:t>
      </w:r>
      <w:r w:rsidRPr="008D0D3C">
        <w:rPr>
          <w:spacing w:val="2"/>
        </w:rPr>
        <w:t>staff</w:t>
      </w:r>
      <w:r w:rsidR="000F3547" w:rsidRPr="008D0D3C">
        <w:rPr>
          <w:spacing w:val="2"/>
        </w:rPr>
        <w:t xml:space="preserve"> </w:t>
      </w:r>
      <w:r w:rsidRPr="008D0D3C">
        <w:rPr>
          <w:spacing w:val="2"/>
        </w:rPr>
        <w:t>on</w:t>
      </w:r>
      <w:r w:rsidR="000F3547" w:rsidRPr="008D0D3C">
        <w:rPr>
          <w:spacing w:val="2"/>
        </w:rPr>
        <w:t xml:space="preserve"> </w:t>
      </w:r>
      <w:r w:rsidRPr="008D0D3C">
        <w:rPr>
          <w:spacing w:val="2"/>
        </w:rPr>
        <w:t>an</w:t>
      </w:r>
      <w:r w:rsidR="000F3547" w:rsidRPr="008D0D3C">
        <w:rPr>
          <w:spacing w:val="2"/>
        </w:rPr>
        <w:t xml:space="preserve"> </w:t>
      </w:r>
      <w:r w:rsidRPr="008D0D3C">
        <w:rPr>
          <w:spacing w:val="2"/>
        </w:rPr>
        <w:t>as-needed</w:t>
      </w:r>
      <w:r w:rsidR="000F3547" w:rsidRPr="008D0D3C">
        <w:rPr>
          <w:spacing w:val="2"/>
        </w:rPr>
        <w:t xml:space="preserve"> </w:t>
      </w:r>
      <w:r w:rsidRPr="008D0D3C">
        <w:rPr>
          <w:spacing w:val="2"/>
        </w:rPr>
        <w:t>basis</w:t>
      </w:r>
      <w:r w:rsidR="005A0AF1" w:rsidRPr="008D0D3C">
        <w:rPr>
          <w:spacing w:val="2"/>
        </w:rPr>
        <w:t>.</w:t>
      </w:r>
    </w:p>
    <w:p w14:paraId="083B39CF" w14:textId="521110FE" w:rsidR="00304476" w:rsidRPr="00B94F0D" w:rsidRDefault="00BE24D3" w:rsidP="008D0D3C">
      <w:pPr>
        <w:pStyle w:val="Heading5"/>
      </w:pPr>
      <w:r w:rsidRPr="00A02FE6">
        <w:t>Risk Factors for Pressure Ulcers: Going Beyond Validated Instruments</w:t>
      </w:r>
      <w:r w:rsidR="000F3547">
        <w:t xml:space="preserve"> </w:t>
      </w:r>
    </w:p>
    <w:p w14:paraId="6325662E" w14:textId="1B55493B" w:rsidR="00304476" w:rsidRPr="00876CF9" w:rsidRDefault="00BE24D3" w:rsidP="0068377D">
      <w:pPr>
        <w:pStyle w:val="ListBullet"/>
      </w:pPr>
      <w:r w:rsidRPr="009D68A6">
        <w:rPr>
          <w:color w:val="000000" w:themeColor="text1"/>
          <w:szCs w:val="24"/>
        </w:rPr>
        <w:t xml:space="preserve">Presented by </w:t>
      </w:r>
      <w:r w:rsidRPr="009D68A6">
        <w:rPr>
          <w:rFonts w:eastAsia="Times New Roman"/>
          <w:color w:val="000000" w:themeColor="text1"/>
          <w:szCs w:val="24"/>
        </w:rPr>
        <w:t>Elizabeth Ayello, Ph.D., RN, ACNS-BC, CWON, ETN, MAPWCA, FAAN</w:t>
      </w:r>
    </w:p>
    <w:p w14:paraId="676B5214" w14:textId="1E223266" w:rsidR="00876CF9" w:rsidRDefault="00876CF9" w:rsidP="00876CF9">
      <w:pPr>
        <w:pStyle w:val="ListBullet"/>
      </w:pPr>
      <w:r w:rsidRPr="00876CF9">
        <w:t>This webinar reviews the importance of addressing the subscale risk factors in a risk assessment tool and incorporating the subscale assessment data into clinical patient care planning decisions.</w:t>
      </w:r>
    </w:p>
    <w:p w14:paraId="71C205A3" w14:textId="292B253D" w:rsidR="00304476" w:rsidRPr="00B94F0D" w:rsidRDefault="00E776C7" w:rsidP="008D0D3C">
      <w:pPr>
        <w:pStyle w:val="Heading5"/>
      </w:pPr>
      <w:r w:rsidRPr="00A02FE6">
        <w:lastRenderedPageBreak/>
        <w:t>The Power of Nutrition for Pressure Ulcer Prevention</w:t>
      </w:r>
      <w:r w:rsidR="000F3547">
        <w:t xml:space="preserve"> </w:t>
      </w:r>
    </w:p>
    <w:p w14:paraId="1CAC4ED6" w14:textId="77777777" w:rsidR="006F041B" w:rsidRPr="006F041B" w:rsidRDefault="0025167D" w:rsidP="0068377D">
      <w:pPr>
        <w:pStyle w:val="ListBullet"/>
      </w:pPr>
      <w:r w:rsidRPr="009D68A6">
        <w:rPr>
          <w:color w:val="000000" w:themeColor="text1"/>
          <w:szCs w:val="24"/>
        </w:rPr>
        <w:t>Presented by Mary D. Litchford, Ph.D., RDN, LDN</w:t>
      </w:r>
    </w:p>
    <w:p w14:paraId="3B5F33B4" w14:textId="384C63D6" w:rsidR="00304476" w:rsidRPr="00C20630" w:rsidRDefault="006F041B" w:rsidP="006F041B">
      <w:pPr>
        <w:pStyle w:val="ListBullet"/>
      </w:pPr>
      <w:r w:rsidRPr="006F041B">
        <w:t>This webinar examines the undernutrition-malnutrition continuum and the impact of inflammation on risk for skin breakdown. It describes the National Pressure Ulcer Advisory Panel (NPUAP) Clinical Practice Guidelines specific to nutrition in wound healing and examines innovative nutrition strategies useful in the prevention of pressure injuries.</w:t>
      </w:r>
      <w:r w:rsidR="000F3547">
        <w:t xml:space="preserve"> </w:t>
      </w:r>
    </w:p>
    <w:p w14:paraId="54316785" w14:textId="7AFFC9AD" w:rsidR="00304476" w:rsidRPr="00B94F0D" w:rsidRDefault="007F63CC" w:rsidP="008D0D3C">
      <w:pPr>
        <w:pStyle w:val="Heading5"/>
      </w:pPr>
      <w:r w:rsidRPr="00A02FE6">
        <w:t>Putting the Nutrition Guidelines Into Practice for Pressure Injury Prevention</w:t>
      </w:r>
      <w:r w:rsidR="000F3547">
        <w:t xml:space="preserve"> </w:t>
      </w:r>
    </w:p>
    <w:p w14:paraId="065D3EB3" w14:textId="5B2AE282" w:rsidR="00304476" w:rsidRPr="006F041B" w:rsidRDefault="007F63CC" w:rsidP="0068377D">
      <w:pPr>
        <w:pStyle w:val="ListBullet"/>
      </w:pPr>
      <w:r w:rsidRPr="009D68A6">
        <w:rPr>
          <w:color w:val="000000" w:themeColor="text1"/>
          <w:szCs w:val="24"/>
        </w:rPr>
        <w:t>Presented by Mary D. Litchford, Ph.D., RDN, LDN</w:t>
      </w:r>
    </w:p>
    <w:p w14:paraId="456472EF" w14:textId="40CD79A7" w:rsidR="006F041B" w:rsidRPr="00C20630" w:rsidRDefault="006F041B" w:rsidP="006F041B">
      <w:pPr>
        <w:pStyle w:val="ListBullet"/>
      </w:pPr>
      <w:r w:rsidRPr="006F041B">
        <w:t>This webinar discusses strategies to identify new admissions who are at risk for malnutrition and pressure injuries. The role of nutrition in reducing readmission rates is discussed and nutrition guidelines for prevention of pressure injuries are presented using a case study approach.</w:t>
      </w:r>
    </w:p>
    <w:p w14:paraId="6CF9F271" w14:textId="54A80E09" w:rsidR="00304476" w:rsidRPr="00B94F0D" w:rsidRDefault="00731108" w:rsidP="008D0D3C">
      <w:pPr>
        <w:pStyle w:val="Heading5"/>
      </w:pPr>
      <w:r w:rsidRPr="00A02FE6">
        <w:t>Device-Related Pressure Injury</w:t>
      </w:r>
      <w:r w:rsidR="000F3547">
        <w:t xml:space="preserve"> </w:t>
      </w:r>
    </w:p>
    <w:p w14:paraId="3FAAA720" w14:textId="3510932A" w:rsidR="006D3851" w:rsidRPr="006F041B" w:rsidRDefault="00480259" w:rsidP="00141F6C">
      <w:pPr>
        <w:pStyle w:val="ListBullet"/>
        <w:rPr>
          <w:szCs w:val="24"/>
        </w:rPr>
      </w:pPr>
      <w:r w:rsidRPr="009D68A6">
        <w:rPr>
          <w:rFonts w:eastAsia="Times New Roman"/>
          <w:color w:val="000000" w:themeColor="text1"/>
          <w:szCs w:val="24"/>
        </w:rPr>
        <w:t>Presented by Karen Zulkowski, D.N.S., RN</w:t>
      </w:r>
    </w:p>
    <w:p w14:paraId="6BFBEA77" w14:textId="3820A2A9" w:rsidR="006F041B" w:rsidRPr="0068377D" w:rsidRDefault="006F041B" w:rsidP="006F041B">
      <w:pPr>
        <w:pStyle w:val="ListBullet"/>
        <w:rPr>
          <w:szCs w:val="24"/>
        </w:rPr>
      </w:pPr>
      <w:r w:rsidRPr="006F041B">
        <w:rPr>
          <w:szCs w:val="24"/>
        </w:rPr>
        <w:t>This webinar reviews medical device-related pressure injuries, mucosal injuries, and how they differ from regular pressure injuries. The webinar also reviews strategies for preventing device-related injuries and how to document these injuries.</w:t>
      </w:r>
    </w:p>
    <w:p w14:paraId="4A63A40D" w14:textId="77777777" w:rsidR="006F041B" w:rsidRPr="00B94F0D" w:rsidRDefault="006F041B" w:rsidP="008D0D3C">
      <w:pPr>
        <w:pStyle w:val="Heading5"/>
      </w:pPr>
      <w:r w:rsidRPr="00B94F0D">
        <w:t>Sustainability</w:t>
      </w:r>
      <w:r>
        <w:t xml:space="preserve"> </w:t>
      </w:r>
    </w:p>
    <w:p w14:paraId="6B99631B" w14:textId="77777777" w:rsidR="006F041B" w:rsidRDefault="006F041B" w:rsidP="006F041B">
      <w:pPr>
        <w:pStyle w:val="ListBullet"/>
      </w:pPr>
      <w:r w:rsidRPr="00C20630">
        <w:t>Presented</w:t>
      </w:r>
      <w:r>
        <w:t xml:space="preserve"> </w:t>
      </w:r>
      <w:r w:rsidRPr="00C20630">
        <w:t>by</w:t>
      </w:r>
      <w:r>
        <w:t xml:space="preserve"> </w:t>
      </w:r>
      <w:r w:rsidRPr="00C20630">
        <w:t>Pat</w:t>
      </w:r>
      <w:r>
        <w:t xml:space="preserve"> </w:t>
      </w:r>
      <w:r w:rsidRPr="00C20630">
        <w:t>Posa,</w:t>
      </w:r>
      <w:r>
        <w:t xml:space="preserve"> </w:t>
      </w:r>
      <w:r w:rsidRPr="00C20630">
        <w:t>RN,</w:t>
      </w:r>
      <w:r>
        <w:t xml:space="preserve"> </w:t>
      </w:r>
      <w:r w:rsidRPr="00C20630">
        <w:t>B</w:t>
      </w:r>
      <w:r>
        <w:t>.</w:t>
      </w:r>
      <w:r w:rsidRPr="00C20630">
        <w:t>S</w:t>
      </w:r>
      <w:r>
        <w:t>.</w:t>
      </w:r>
      <w:r w:rsidRPr="00C20630">
        <w:t>N</w:t>
      </w:r>
      <w:r>
        <w:t>.</w:t>
      </w:r>
      <w:r w:rsidRPr="00C20630">
        <w:t>,</w:t>
      </w:r>
      <w:r>
        <w:t xml:space="preserve"> </w:t>
      </w:r>
      <w:r w:rsidRPr="00C20630">
        <w:t>M</w:t>
      </w:r>
      <w:r>
        <w:t>.</w:t>
      </w:r>
      <w:r w:rsidRPr="00C20630">
        <w:t>S</w:t>
      </w:r>
      <w:r>
        <w:t>.</w:t>
      </w:r>
      <w:r w:rsidRPr="00C20630">
        <w:t>A</w:t>
      </w:r>
      <w:r>
        <w:t xml:space="preserve">., </w:t>
      </w:r>
      <w:r w:rsidRPr="00C20630">
        <w:t>FAAN</w:t>
      </w:r>
    </w:p>
    <w:p w14:paraId="1A83B92D" w14:textId="115529B9" w:rsidR="006F041B" w:rsidRPr="006F041B" w:rsidRDefault="006F041B" w:rsidP="00686E1E">
      <w:pPr>
        <w:pStyle w:val="ListBullet"/>
        <w:outlineLvl w:val="0"/>
        <w:rPr>
          <w:b/>
          <w:i/>
        </w:rPr>
      </w:pPr>
      <w:r w:rsidRPr="00C63F60">
        <w:t>This webinar describes key elements of sustaining a prevention program successfully over time.  It describes key components of sustainable change, as wel</w:t>
      </w:r>
      <w:r>
        <w:t>l as barriers to sustainability.</w:t>
      </w:r>
    </w:p>
    <w:p w14:paraId="5F4DF2B8" w14:textId="451BD28D" w:rsidR="00304476" w:rsidRPr="00B94F0D" w:rsidRDefault="006C4D47" w:rsidP="008D0D3C">
      <w:pPr>
        <w:pStyle w:val="Heading5"/>
      </w:pPr>
      <w:r>
        <w:t>Measurement</w:t>
      </w:r>
    </w:p>
    <w:p w14:paraId="2402A33F" w14:textId="7C464B96" w:rsidR="006D3851" w:rsidRPr="006F041B" w:rsidRDefault="006C4D47" w:rsidP="0068377D">
      <w:pPr>
        <w:pStyle w:val="ListBullet"/>
      </w:pPr>
      <w:r w:rsidRPr="009D68A6">
        <w:rPr>
          <w:rFonts w:eastAsia="Times New Roman"/>
          <w:color w:val="000000" w:themeColor="text1"/>
          <w:szCs w:val="24"/>
        </w:rPr>
        <w:t>Presented by Karen Zulkowski, D.N.S., RN</w:t>
      </w:r>
    </w:p>
    <w:p w14:paraId="0B2E5A27" w14:textId="215D0835" w:rsidR="006F041B" w:rsidRDefault="006F041B" w:rsidP="006F041B">
      <w:pPr>
        <w:pStyle w:val="ListBullet"/>
      </w:pPr>
      <w:r w:rsidRPr="006F041B">
        <w:t>This webinar reviews measurement and analysis of pressure injury prevalence and incidence rates, and prevention practice processes.  The webinar also includes a discussion of the importance of communicating data trends</w:t>
      </w:r>
      <w:r>
        <w:t>.</w:t>
      </w:r>
    </w:p>
    <w:p w14:paraId="205CAF1F" w14:textId="47802B35" w:rsidR="006D3851" w:rsidRPr="00F717EF" w:rsidRDefault="00304476" w:rsidP="00F717EF">
      <w:pPr>
        <w:pStyle w:val="Heading4"/>
        <w:rPr>
          <w:rFonts w:asciiTheme="minorHAnsi" w:hAnsiTheme="minorHAnsi"/>
          <w:sz w:val="28"/>
          <w:szCs w:val="28"/>
        </w:rPr>
      </w:pPr>
      <w:r w:rsidRPr="00F717EF">
        <w:rPr>
          <w:rFonts w:asciiTheme="minorHAnsi" w:hAnsiTheme="minorHAnsi"/>
          <w:sz w:val="28"/>
          <w:szCs w:val="28"/>
        </w:rPr>
        <w:t>Other</w:t>
      </w:r>
      <w:r w:rsidR="000F3547" w:rsidRPr="00F717EF">
        <w:rPr>
          <w:rFonts w:asciiTheme="minorHAnsi" w:hAnsiTheme="minorHAnsi"/>
          <w:sz w:val="28"/>
          <w:szCs w:val="28"/>
        </w:rPr>
        <w:t xml:space="preserve"> </w:t>
      </w:r>
      <w:r w:rsidR="006A4EF5" w:rsidRPr="00F717EF">
        <w:rPr>
          <w:rFonts w:asciiTheme="minorHAnsi" w:hAnsiTheme="minorHAnsi"/>
          <w:sz w:val="28"/>
          <w:szCs w:val="28"/>
        </w:rPr>
        <w:t>Resources</w:t>
      </w:r>
    </w:p>
    <w:p w14:paraId="5AE4DA3A" w14:textId="1CCA8CEB" w:rsidR="00773BB8" w:rsidRDefault="00304476" w:rsidP="0068377D">
      <w:pPr>
        <w:pStyle w:val="ListBullet"/>
        <w:sectPr w:rsidR="00773BB8" w:rsidSect="008D0D3C">
          <w:footerReference w:type="first" r:id="rId92"/>
          <w:pgSz w:w="12240" w:h="15840"/>
          <w:pgMar w:top="1440" w:right="1440" w:bottom="1440" w:left="1440" w:header="720" w:footer="720" w:gutter="0"/>
          <w:cols w:space="720"/>
          <w:titlePg/>
          <w:docGrid w:linePitch="360"/>
        </w:sectPr>
      </w:pPr>
      <w:r w:rsidRPr="00141F6C">
        <w:t>IHI</w:t>
      </w:r>
      <w:r w:rsidR="000F3547">
        <w:t xml:space="preserve"> </w:t>
      </w:r>
      <w:r w:rsidRPr="00141F6C">
        <w:t>Sustainabi</w:t>
      </w:r>
      <w:r w:rsidR="0024612F" w:rsidRPr="00141F6C">
        <w:t>l</w:t>
      </w:r>
      <w:r w:rsidRPr="00141F6C">
        <w:t>ity</w:t>
      </w:r>
      <w:r w:rsidR="000F3547">
        <w:t xml:space="preserve"> </w:t>
      </w:r>
      <w:r w:rsidRPr="00141F6C">
        <w:t>and</w:t>
      </w:r>
      <w:r w:rsidR="000F3547">
        <w:t xml:space="preserve"> </w:t>
      </w:r>
      <w:r w:rsidRPr="00141F6C">
        <w:t>Spread</w:t>
      </w:r>
      <w:r w:rsidR="000F3547">
        <w:t xml:space="preserve"> </w:t>
      </w:r>
      <w:r w:rsidRPr="00141F6C">
        <w:t>How-to-</w:t>
      </w:r>
      <w:r w:rsidR="0024612F" w:rsidRPr="00141F6C">
        <w:t>Guide</w:t>
      </w:r>
      <w:r w:rsidR="0068377D">
        <w:t xml:space="preserve">, available at </w:t>
      </w:r>
      <w:hyperlink r:id="rId93" w:history="1">
        <w:r w:rsidRPr="0068377D">
          <w:rPr>
            <w:rStyle w:val="Hyperlink"/>
            <w:szCs w:val="24"/>
          </w:rPr>
          <w:t>http://</w:t>
        </w:r>
      </w:hyperlink>
      <w:hyperlink r:id="rId94" w:history="1">
        <w:r w:rsidRPr="0068377D">
          <w:rPr>
            <w:rStyle w:val="Hyperlink"/>
            <w:szCs w:val="24"/>
          </w:rPr>
          <w:t>www.ihi.org/resources/Pages/Tools/HowtoGuideSustainabilitySpread.aspx</w:t>
        </w:r>
      </w:hyperlink>
      <w:r w:rsidR="0068377D">
        <w:rPr>
          <w:rStyle w:val="Hyperlink"/>
          <w:szCs w:val="24"/>
        </w:rPr>
        <w:t xml:space="preserve">. </w:t>
      </w:r>
    </w:p>
    <w:p w14:paraId="6C8C8BAA" w14:textId="218CCCB2" w:rsidR="006D3851" w:rsidRPr="00F717EF" w:rsidRDefault="00773BB8" w:rsidP="00F717EF">
      <w:pPr>
        <w:pStyle w:val="Heading3"/>
      </w:pPr>
      <w:bookmarkStart w:id="17" w:name="_Appendix_D._Sample"/>
      <w:bookmarkEnd w:id="17"/>
      <w:r w:rsidRPr="00F717EF">
        <w:lastRenderedPageBreak/>
        <w:t>Appendix</w:t>
      </w:r>
      <w:r w:rsidR="000F3547" w:rsidRPr="00F717EF">
        <w:t xml:space="preserve"> </w:t>
      </w:r>
      <w:r w:rsidRPr="00F717EF">
        <w:t>D</w:t>
      </w:r>
      <w:r w:rsidR="00950061" w:rsidRPr="00F717EF">
        <w:t>.</w:t>
      </w:r>
      <w:r w:rsidR="000F3547" w:rsidRPr="00F717EF">
        <w:t xml:space="preserve"> </w:t>
      </w:r>
      <w:r w:rsidRPr="00F717EF">
        <w:t>Sample</w:t>
      </w:r>
      <w:r w:rsidR="000F3547" w:rsidRPr="00F717EF">
        <w:t xml:space="preserve"> </w:t>
      </w:r>
      <w:r w:rsidRPr="00F717EF">
        <w:t>Production</w:t>
      </w:r>
      <w:r w:rsidR="000F3547" w:rsidRPr="00F717EF">
        <w:t xml:space="preserve"> </w:t>
      </w:r>
      <w:r w:rsidRPr="00F717EF">
        <w:t>Agenda</w:t>
      </w:r>
      <w:r w:rsidR="000F3547" w:rsidRPr="00F717EF">
        <w:t xml:space="preserve"> </w:t>
      </w:r>
      <w:r w:rsidRPr="00F717EF">
        <w:t>for</w:t>
      </w:r>
      <w:r w:rsidR="000F3547" w:rsidRPr="00F717EF">
        <w:t xml:space="preserve"> </w:t>
      </w:r>
      <w:r w:rsidRPr="00F717EF">
        <w:t>the</w:t>
      </w:r>
      <w:r w:rsidR="000F3547" w:rsidRPr="00F717EF">
        <w:t xml:space="preserve"> </w:t>
      </w:r>
      <w:r w:rsidRPr="00F717EF">
        <w:t>In-Person</w:t>
      </w:r>
      <w:r w:rsidR="000F3547" w:rsidRPr="00F717EF">
        <w:t xml:space="preserve"> </w:t>
      </w:r>
      <w:r w:rsidRPr="00F717EF">
        <w:t>Training</w:t>
      </w:r>
    </w:p>
    <w:p w14:paraId="27F469E3" w14:textId="04C124F6" w:rsidR="00773BB8" w:rsidRDefault="00773BB8" w:rsidP="00773BB8">
      <w:pPr>
        <w:jc w:val="center"/>
      </w:pPr>
      <w:r w:rsidRPr="002F23AE">
        <w:rPr>
          <w:b/>
        </w:rPr>
        <w:t>Production</w:t>
      </w:r>
      <w:r w:rsidR="000F3547">
        <w:rPr>
          <w:b/>
        </w:rPr>
        <w:t xml:space="preserve"> </w:t>
      </w:r>
      <w:r>
        <w:rPr>
          <w:b/>
        </w:rPr>
        <w:t>A</w:t>
      </w:r>
      <w:r w:rsidRPr="002F23AE">
        <w:rPr>
          <w:b/>
        </w:rPr>
        <w:t>genda:</w:t>
      </w:r>
      <w:r w:rsidR="000F3547">
        <w:rPr>
          <w:b/>
        </w:rPr>
        <w:t xml:space="preserve"> </w:t>
      </w:r>
      <w:r w:rsidR="00C946D3" w:rsidRPr="00C946D3">
        <w:rPr>
          <w:b/>
        </w:rPr>
        <w:t>Pressure Injury</w:t>
      </w:r>
      <w:r w:rsidR="00C946D3">
        <w:t xml:space="preserve"> </w:t>
      </w:r>
      <w:r>
        <w:rPr>
          <w:b/>
        </w:rPr>
        <w:t>Prevention</w:t>
      </w:r>
      <w:r w:rsidR="000F3547">
        <w:rPr>
          <w:b/>
        </w:rPr>
        <w:t xml:space="preserve"> </w:t>
      </w:r>
      <w:r>
        <w:rPr>
          <w:b/>
        </w:rPr>
        <w:t>Program</w:t>
      </w:r>
      <w:r w:rsidR="000F3547">
        <w:rPr>
          <w:b/>
        </w:rPr>
        <w:t xml:space="preserve"> </w:t>
      </w:r>
      <w:r>
        <w:rPr>
          <w:b/>
        </w:rPr>
        <w:t>Training</w:t>
      </w:r>
      <w:r w:rsidR="009C003A">
        <w:rPr>
          <w:b/>
        </w:rPr>
        <w:br w:type="textWrapping" w:clear="all"/>
      </w:r>
      <w:r>
        <w:rPr>
          <w:b/>
        </w:rPr>
        <w:t>Hospital</w:t>
      </w:r>
      <w:r w:rsidR="000F3547">
        <w:rPr>
          <w:b/>
        </w:rPr>
        <w:t xml:space="preserve"> </w:t>
      </w:r>
      <w:r>
        <w:rPr>
          <w:b/>
        </w:rPr>
        <w:t>Name</w:t>
      </w:r>
      <w:r w:rsidR="000F3547">
        <w:rPr>
          <w:b/>
        </w:rPr>
        <w:t xml:space="preserve"> </w:t>
      </w:r>
      <w:r w:rsidR="009C003A">
        <w:rPr>
          <w:b/>
        </w:rPr>
        <w:br w:type="textWrapping" w:clear="all"/>
      </w:r>
      <w:r>
        <w:rPr>
          <w:bCs/>
        </w:rPr>
        <w:t>Date</w:t>
      </w:r>
      <w:r w:rsidR="000F3547">
        <w:rPr>
          <w:bCs/>
        </w:rPr>
        <w:t xml:space="preserve"> </w:t>
      </w:r>
      <w:r>
        <w:rPr>
          <w:bCs/>
        </w:rPr>
        <w:t>and</w:t>
      </w:r>
      <w:r w:rsidR="000F3547">
        <w:rPr>
          <w:bCs/>
        </w:rPr>
        <w:t xml:space="preserve"> </w:t>
      </w:r>
      <w:r>
        <w:rPr>
          <w:bCs/>
        </w:rPr>
        <w:t>Time</w:t>
      </w:r>
      <w:r w:rsidR="000F3547">
        <w:rPr>
          <w:bCs/>
        </w:rPr>
        <w:t xml:space="preserve"> </w:t>
      </w:r>
      <w:r>
        <w:rPr>
          <w:bCs/>
        </w:rPr>
        <w:t>for</w:t>
      </w:r>
      <w:r w:rsidR="000F3547">
        <w:rPr>
          <w:bCs/>
        </w:rPr>
        <w:t xml:space="preserve"> </w:t>
      </w:r>
      <w:r>
        <w:rPr>
          <w:bCs/>
        </w:rPr>
        <w:t>Training</w:t>
      </w:r>
    </w:p>
    <w:tbl>
      <w:tblPr>
        <w:tblStyle w:val="TableGrid"/>
        <w:tblW w:w="14400" w:type="dxa"/>
        <w:jc w:val="center"/>
        <w:tblLayout w:type="fixed"/>
        <w:tblCellMar>
          <w:top w:w="14" w:type="dxa"/>
          <w:left w:w="115" w:type="dxa"/>
          <w:bottom w:w="14" w:type="dxa"/>
          <w:right w:w="115" w:type="dxa"/>
        </w:tblCellMar>
        <w:tblLook w:val="04A0" w:firstRow="1" w:lastRow="0" w:firstColumn="1" w:lastColumn="0" w:noHBand="0" w:noVBand="1"/>
        <w:tblDescription w:val="Production Agenda"/>
      </w:tblPr>
      <w:tblGrid>
        <w:gridCol w:w="1440"/>
        <w:gridCol w:w="720"/>
        <w:gridCol w:w="4142"/>
        <w:gridCol w:w="4408"/>
        <w:gridCol w:w="3690"/>
      </w:tblGrid>
      <w:tr w:rsidR="00CB7089" w:rsidRPr="007260A8" w14:paraId="298720A4" w14:textId="77777777" w:rsidTr="00F46E54">
        <w:trPr>
          <w:trHeight w:val="20"/>
          <w:tblHeader/>
          <w:jc w:val="center"/>
        </w:trPr>
        <w:tc>
          <w:tcPr>
            <w:tcW w:w="1440" w:type="dxa"/>
            <w:shd w:val="clear" w:color="auto" w:fill="D2FBFF"/>
          </w:tcPr>
          <w:p w14:paraId="128AF20B" w14:textId="0CF3D7CB" w:rsidR="00773BB8" w:rsidRPr="007260A8" w:rsidRDefault="00773BB8" w:rsidP="0068377D">
            <w:pPr>
              <w:pStyle w:val="TableHead"/>
            </w:pPr>
            <w:r w:rsidRPr="007260A8">
              <w:t>Time</w:t>
            </w:r>
            <w:r w:rsidR="000F3547">
              <w:t xml:space="preserve"> </w:t>
            </w:r>
          </w:p>
        </w:tc>
        <w:tc>
          <w:tcPr>
            <w:tcW w:w="720" w:type="dxa"/>
            <w:shd w:val="clear" w:color="auto" w:fill="D2FBFF"/>
          </w:tcPr>
          <w:p w14:paraId="77745155" w14:textId="77777777" w:rsidR="00773BB8" w:rsidRPr="007260A8" w:rsidRDefault="00773BB8" w:rsidP="0068377D">
            <w:pPr>
              <w:pStyle w:val="TableHead"/>
            </w:pPr>
            <w:r w:rsidRPr="007260A8">
              <w:t>Min</w:t>
            </w:r>
            <w:r>
              <w:t>.</w:t>
            </w:r>
          </w:p>
        </w:tc>
        <w:tc>
          <w:tcPr>
            <w:tcW w:w="4142" w:type="dxa"/>
            <w:shd w:val="clear" w:color="auto" w:fill="D2FBFF"/>
          </w:tcPr>
          <w:p w14:paraId="446112B4" w14:textId="77777777" w:rsidR="00773BB8" w:rsidRPr="007260A8" w:rsidRDefault="00773BB8" w:rsidP="0068377D">
            <w:pPr>
              <w:pStyle w:val="TableHead"/>
            </w:pPr>
            <w:r w:rsidRPr="007260A8">
              <w:t>Content</w:t>
            </w:r>
          </w:p>
        </w:tc>
        <w:tc>
          <w:tcPr>
            <w:tcW w:w="4408" w:type="dxa"/>
            <w:shd w:val="clear" w:color="auto" w:fill="D2FBFF"/>
          </w:tcPr>
          <w:p w14:paraId="5B1761B9" w14:textId="77777777" w:rsidR="00773BB8" w:rsidRPr="007260A8" w:rsidRDefault="00773BB8" w:rsidP="0068377D">
            <w:pPr>
              <w:pStyle w:val="TableHead"/>
            </w:pPr>
            <w:r w:rsidRPr="007260A8">
              <w:t>Speaker</w:t>
            </w:r>
          </w:p>
        </w:tc>
        <w:tc>
          <w:tcPr>
            <w:tcW w:w="3690" w:type="dxa"/>
            <w:shd w:val="clear" w:color="auto" w:fill="D2FBFF"/>
          </w:tcPr>
          <w:p w14:paraId="2B0CEA59" w14:textId="77777777" w:rsidR="00773BB8" w:rsidRPr="007260A8" w:rsidRDefault="00773BB8" w:rsidP="0068377D">
            <w:pPr>
              <w:pStyle w:val="TableHead"/>
            </w:pPr>
            <w:r w:rsidRPr="007260A8">
              <w:t>Tools</w:t>
            </w:r>
          </w:p>
        </w:tc>
      </w:tr>
      <w:tr w:rsidR="00CB7089" w:rsidRPr="00D92594" w14:paraId="002ECF03" w14:textId="77777777" w:rsidTr="00F46E54">
        <w:trPr>
          <w:trHeight w:val="20"/>
          <w:jc w:val="center"/>
        </w:trPr>
        <w:tc>
          <w:tcPr>
            <w:tcW w:w="1440" w:type="dxa"/>
          </w:tcPr>
          <w:p w14:paraId="3FFBF1EB" w14:textId="0B6215A8" w:rsidR="00773BB8" w:rsidRPr="00D92594" w:rsidRDefault="00773BB8" w:rsidP="0068377D">
            <w:pPr>
              <w:pStyle w:val="TableText"/>
              <w:rPr>
                <w:rFonts w:asciiTheme="minorHAnsi" w:hAnsiTheme="minorHAnsi"/>
              </w:rPr>
            </w:pPr>
            <w:r w:rsidRPr="00D92594">
              <w:rPr>
                <w:rFonts w:asciiTheme="minorHAnsi" w:hAnsiTheme="minorHAnsi"/>
              </w:rPr>
              <w:t>8:15</w:t>
            </w:r>
            <w:r w:rsidR="001C06DB" w:rsidRPr="00D92594">
              <w:rPr>
                <w:rFonts w:asciiTheme="minorHAnsi" w:hAnsiTheme="minorHAnsi"/>
              </w:rPr>
              <w:t>–</w:t>
            </w:r>
            <w:r w:rsidRPr="00D92594">
              <w:rPr>
                <w:rFonts w:asciiTheme="minorHAnsi" w:hAnsiTheme="minorHAnsi"/>
              </w:rPr>
              <w:t>8:20</w:t>
            </w:r>
            <w:r w:rsidR="000F3547" w:rsidRPr="00D92594">
              <w:rPr>
                <w:rFonts w:asciiTheme="minorHAnsi" w:hAnsiTheme="minorHAnsi"/>
              </w:rPr>
              <w:t xml:space="preserve"> </w:t>
            </w:r>
          </w:p>
        </w:tc>
        <w:tc>
          <w:tcPr>
            <w:tcW w:w="720" w:type="dxa"/>
          </w:tcPr>
          <w:p w14:paraId="3F7CA302" w14:textId="77777777" w:rsidR="00773BB8" w:rsidRPr="00D92594" w:rsidRDefault="00773BB8" w:rsidP="0068377D">
            <w:pPr>
              <w:pStyle w:val="TableText"/>
              <w:rPr>
                <w:rFonts w:asciiTheme="minorHAnsi" w:hAnsiTheme="minorHAnsi"/>
              </w:rPr>
            </w:pPr>
            <w:r w:rsidRPr="00D92594">
              <w:rPr>
                <w:rFonts w:asciiTheme="minorHAnsi" w:hAnsiTheme="minorHAnsi"/>
              </w:rPr>
              <w:t>5</w:t>
            </w:r>
          </w:p>
        </w:tc>
        <w:tc>
          <w:tcPr>
            <w:tcW w:w="4142" w:type="dxa"/>
          </w:tcPr>
          <w:p w14:paraId="2B864704" w14:textId="052624A0" w:rsidR="00773BB8" w:rsidRPr="00D92594" w:rsidRDefault="00773BB8" w:rsidP="0068377D">
            <w:pPr>
              <w:pStyle w:val="TableText"/>
              <w:rPr>
                <w:rFonts w:asciiTheme="minorHAnsi" w:hAnsiTheme="minorHAnsi"/>
                <w:b/>
              </w:rPr>
            </w:pPr>
            <w:r w:rsidRPr="00D92594">
              <w:rPr>
                <w:rFonts w:asciiTheme="minorHAnsi" w:hAnsiTheme="minorHAnsi"/>
                <w:b/>
              </w:rPr>
              <w:t>Opening</w:t>
            </w:r>
            <w:r w:rsidR="000F3547" w:rsidRPr="00D92594">
              <w:rPr>
                <w:rFonts w:asciiTheme="minorHAnsi" w:hAnsiTheme="minorHAnsi"/>
                <w:b/>
              </w:rPr>
              <w:t xml:space="preserve"> </w:t>
            </w:r>
            <w:r w:rsidRPr="00D92594">
              <w:rPr>
                <w:rFonts w:asciiTheme="minorHAnsi" w:hAnsiTheme="minorHAnsi"/>
                <w:b/>
              </w:rPr>
              <w:t>Remarks</w:t>
            </w:r>
          </w:p>
          <w:p w14:paraId="595F1C46" w14:textId="7F6BA051" w:rsidR="00773BB8" w:rsidRPr="00D92594" w:rsidRDefault="00773BB8" w:rsidP="00286B5F">
            <w:pPr>
              <w:pStyle w:val="TableText"/>
              <w:rPr>
                <w:rFonts w:asciiTheme="minorHAnsi" w:hAnsiTheme="minorHAnsi"/>
              </w:rPr>
            </w:pPr>
            <w:r w:rsidRPr="00D92594">
              <w:rPr>
                <w:rFonts w:asciiTheme="minorHAnsi" w:hAnsiTheme="minorHAnsi"/>
              </w:rPr>
              <w:t>Thank</w:t>
            </w:r>
            <w:r w:rsidR="000F3547" w:rsidRPr="00D92594">
              <w:rPr>
                <w:rFonts w:asciiTheme="minorHAnsi" w:hAnsiTheme="minorHAnsi"/>
              </w:rPr>
              <w:t xml:space="preserve"> </w:t>
            </w:r>
            <w:r w:rsidRPr="00D92594">
              <w:rPr>
                <w:rFonts w:asciiTheme="minorHAnsi" w:hAnsiTheme="minorHAnsi"/>
              </w:rPr>
              <w:t>you</w:t>
            </w:r>
            <w:r w:rsidR="000F3547" w:rsidRPr="00D92594">
              <w:rPr>
                <w:rFonts w:asciiTheme="minorHAnsi" w:hAnsiTheme="minorHAnsi"/>
              </w:rPr>
              <w:t xml:space="preserve"> </w:t>
            </w:r>
            <w:r w:rsidRPr="00D92594">
              <w:rPr>
                <w:rFonts w:asciiTheme="minorHAnsi" w:hAnsiTheme="minorHAnsi"/>
              </w:rPr>
              <w:t>from</w:t>
            </w:r>
            <w:r w:rsidR="000F3547" w:rsidRPr="00D92594">
              <w:rPr>
                <w:rFonts w:asciiTheme="minorHAnsi" w:hAnsiTheme="minorHAnsi"/>
              </w:rPr>
              <w:t xml:space="preserve"> </w:t>
            </w:r>
            <w:r w:rsidRPr="00D92594">
              <w:rPr>
                <w:rFonts w:asciiTheme="minorHAnsi" w:hAnsiTheme="minorHAnsi"/>
              </w:rPr>
              <w:t>leadership</w:t>
            </w:r>
            <w:r w:rsidR="000F3547" w:rsidRPr="00D92594">
              <w:rPr>
                <w:rFonts w:asciiTheme="minorHAnsi" w:hAnsiTheme="minorHAnsi"/>
              </w:rPr>
              <w:t xml:space="preserve"> </w:t>
            </w:r>
            <w:r w:rsidRPr="00D92594">
              <w:rPr>
                <w:rFonts w:asciiTheme="minorHAnsi" w:hAnsiTheme="minorHAnsi"/>
              </w:rPr>
              <w:t>to</w:t>
            </w:r>
            <w:r w:rsidR="000F3547" w:rsidRPr="00D92594">
              <w:rPr>
                <w:rFonts w:asciiTheme="minorHAnsi" w:hAnsiTheme="minorHAnsi"/>
              </w:rPr>
              <w:t xml:space="preserve"> </w:t>
            </w:r>
            <w:r w:rsidRPr="00D92594">
              <w:rPr>
                <w:rFonts w:asciiTheme="minorHAnsi" w:hAnsiTheme="minorHAnsi"/>
              </w:rPr>
              <w:t>attendees</w:t>
            </w:r>
            <w:r w:rsidR="000F3547" w:rsidRPr="00D92594">
              <w:rPr>
                <w:rFonts w:asciiTheme="minorHAnsi" w:hAnsiTheme="minorHAnsi"/>
              </w:rPr>
              <w:t xml:space="preserve"> </w:t>
            </w:r>
            <w:r w:rsidRPr="00D92594">
              <w:rPr>
                <w:rFonts w:asciiTheme="minorHAnsi" w:hAnsiTheme="minorHAnsi"/>
              </w:rPr>
              <w:t>for</w:t>
            </w:r>
            <w:r w:rsidR="000F3547" w:rsidRPr="00D92594">
              <w:rPr>
                <w:rFonts w:asciiTheme="minorHAnsi" w:hAnsiTheme="minorHAnsi"/>
              </w:rPr>
              <w:t xml:space="preserve"> </w:t>
            </w:r>
            <w:r w:rsidRPr="00D92594">
              <w:rPr>
                <w:rFonts w:asciiTheme="minorHAnsi" w:hAnsiTheme="minorHAnsi"/>
              </w:rPr>
              <w:t>participating</w:t>
            </w:r>
            <w:r w:rsidR="000F3547" w:rsidRPr="00D92594">
              <w:rPr>
                <w:rFonts w:asciiTheme="minorHAnsi" w:hAnsiTheme="minorHAnsi"/>
              </w:rPr>
              <w:t xml:space="preserve"> </w:t>
            </w:r>
            <w:r w:rsidR="00DE3FED" w:rsidRPr="00D92594">
              <w:rPr>
                <w:rFonts w:asciiTheme="minorHAnsi" w:hAnsiTheme="minorHAnsi"/>
              </w:rPr>
              <w:t>i</w:t>
            </w:r>
            <w:r w:rsidRPr="00D92594">
              <w:rPr>
                <w:rFonts w:asciiTheme="minorHAnsi" w:hAnsiTheme="minorHAnsi"/>
              </w:rPr>
              <w:t>n</w:t>
            </w:r>
            <w:r w:rsidR="000F3547" w:rsidRPr="00D92594">
              <w:rPr>
                <w:rFonts w:asciiTheme="minorHAnsi" w:hAnsiTheme="minorHAnsi"/>
              </w:rPr>
              <w:t xml:space="preserve"> </w:t>
            </w:r>
            <w:r w:rsidR="00286B5F" w:rsidRPr="00D92594">
              <w:rPr>
                <w:rFonts w:asciiTheme="minorHAnsi" w:hAnsiTheme="minorHAnsi"/>
              </w:rPr>
              <w:t>pressure injury</w:t>
            </w:r>
            <w:r w:rsidR="000F3547" w:rsidRPr="00D92594">
              <w:rPr>
                <w:rFonts w:asciiTheme="minorHAnsi" w:hAnsiTheme="minorHAnsi"/>
              </w:rPr>
              <w:t xml:space="preserve"> </w:t>
            </w:r>
            <w:r w:rsidRPr="00D92594">
              <w:rPr>
                <w:rFonts w:asciiTheme="minorHAnsi" w:hAnsiTheme="minorHAnsi"/>
              </w:rPr>
              <w:t>initiative</w:t>
            </w:r>
          </w:p>
        </w:tc>
        <w:tc>
          <w:tcPr>
            <w:tcW w:w="4408" w:type="dxa"/>
          </w:tcPr>
          <w:p w14:paraId="30CC8FA2" w14:textId="1E5DCA9B" w:rsidR="00773BB8" w:rsidRPr="00D92594" w:rsidRDefault="00773BB8" w:rsidP="009C003A">
            <w:pPr>
              <w:pStyle w:val="TableText"/>
              <w:rPr>
                <w:rFonts w:asciiTheme="minorHAnsi" w:hAnsiTheme="minorHAnsi"/>
              </w:rPr>
            </w:pPr>
            <w:r w:rsidRPr="00D92594">
              <w:rPr>
                <w:rFonts w:asciiTheme="minorHAnsi" w:hAnsiTheme="minorHAnsi"/>
              </w:rPr>
              <w:t>Senior</w:t>
            </w:r>
            <w:r w:rsidR="000F3547" w:rsidRPr="00D92594">
              <w:rPr>
                <w:rFonts w:asciiTheme="minorHAnsi" w:hAnsiTheme="minorHAnsi"/>
              </w:rPr>
              <w:t xml:space="preserve"> </w:t>
            </w:r>
            <w:r w:rsidR="003B1B4F" w:rsidRPr="00D92594">
              <w:rPr>
                <w:rFonts w:asciiTheme="minorHAnsi" w:hAnsiTheme="minorHAnsi"/>
              </w:rPr>
              <w:t>L</w:t>
            </w:r>
            <w:r w:rsidRPr="00D92594">
              <w:rPr>
                <w:rFonts w:asciiTheme="minorHAnsi" w:hAnsiTheme="minorHAnsi"/>
              </w:rPr>
              <w:t>eader</w:t>
            </w:r>
            <w:r w:rsidR="000F3547" w:rsidRPr="00D92594">
              <w:rPr>
                <w:rFonts w:asciiTheme="minorHAnsi" w:hAnsiTheme="minorHAnsi"/>
              </w:rPr>
              <w:t xml:space="preserve"> </w:t>
            </w:r>
          </w:p>
        </w:tc>
        <w:tc>
          <w:tcPr>
            <w:tcW w:w="3690" w:type="dxa"/>
          </w:tcPr>
          <w:p w14:paraId="32AF0A67" w14:textId="77777777" w:rsidR="00773BB8" w:rsidRPr="00D92594" w:rsidRDefault="00773BB8" w:rsidP="009C003A">
            <w:pPr>
              <w:pStyle w:val="TableText"/>
              <w:rPr>
                <w:rFonts w:asciiTheme="minorHAnsi" w:hAnsiTheme="minorHAnsi"/>
              </w:rPr>
            </w:pPr>
          </w:p>
        </w:tc>
      </w:tr>
      <w:tr w:rsidR="00CB7089" w:rsidRPr="00D92594" w14:paraId="14802420" w14:textId="77777777" w:rsidTr="00F46E54">
        <w:trPr>
          <w:trHeight w:val="20"/>
          <w:jc w:val="center"/>
        </w:trPr>
        <w:tc>
          <w:tcPr>
            <w:tcW w:w="1440" w:type="dxa"/>
            <w:vMerge w:val="restart"/>
          </w:tcPr>
          <w:p w14:paraId="1EC86568" w14:textId="60DB290E" w:rsidR="00773BB8" w:rsidRPr="00D92594" w:rsidRDefault="00773BB8" w:rsidP="0068377D">
            <w:pPr>
              <w:pStyle w:val="TableText"/>
              <w:rPr>
                <w:rFonts w:asciiTheme="minorHAnsi" w:hAnsiTheme="minorHAnsi"/>
              </w:rPr>
            </w:pPr>
            <w:r w:rsidRPr="00D92594">
              <w:rPr>
                <w:rFonts w:asciiTheme="minorHAnsi" w:hAnsiTheme="minorHAnsi"/>
              </w:rPr>
              <w:t>8:</w:t>
            </w:r>
            <w:r w:rsidR="00CD2EA7" w:rsidRPr="00D92594">
              <w:rPr>
                <w:rFonts w:asciiTheme="minorHAnsi" w:hAnsiTheme="minorHAnsi"/>
              </w:rPr>
              <w:t>20–9:05</w:t>
            </w:r>
            <w:r w:rsidR="000F3547" w:rsidRPr="00D92594">
              <w:rPr>
                <w:rFonts w:asciiTheme="minorHAnsi" w:hAnsiTheme="minorHAnsi"/>
              </w:rPr>
              <w:t xml:space="preserve"> </w:t>
            </w:r>
          </w:p>
        </w:tc>
        <w:tc>
          <w:tcPr>
            <w:tcW w:w="720" w:type="dxa"/>
          </w:tcPr>
          <w:p w14:paraId="08E70CEB" w14:textId="450E4AA8" w:rsidR="00773BB8" w:rsidRPr="00D92594" w:rsidRDefault="00773BB8" w:rsidP="0068377D">
            <w:pPr>
              <w:pStyle w:val="TableText"/>
              <w:rPr>
                <w:rFonts w:asciiTheme="minorHAnsi" w:hAnsiTheme="minorHAnsi"/>
              </w:rPr>
            </w:pPr>
            <w:r w:rsidRPr="00D92594">
              <w:rPr>
                <w:rFonts w:asciiTheme="minorHAnsi" w:hAnsiTheme="minorHAnsi"/>
              </w:rPr>
              <w:t>3</w:t>
            </w:r>
            <w:r w:rsidR="00706763" w:rsidRPr="00D92594">
              <w:rPr>
                <w:rFonts w:asciiTheme="minorHAnsi" w:hAnsiTheme="minorHAnsi"/>
              </w:rPr>
              <w:t>5</w:t>
            </w:r>
          </w:p>
        </w:tc>
        <w:tc>
          <w:tcPr>
            <w:tcW w:w="4142" w:type="dxa"/>
          </w:tcPr>
          <w:p w14:paraId="22E755D6" w14:textId="1D32DADE" w:rsidR="00773BB8" w:rsidRPr="00D92594" w:rsidRDefault="00773BB8" w:rsidP="0068377D">
            <w:pPr>
              <w:pStyle w:val="TableText"/>
              <w:rPr>
                <w:rFonts w:asciiTheme="minorHAnsi" w:hAnsiTheme="minorHAnsi"/>
                <w:b/>
              </w:rPr>
            </w:pPr>
            <w:r w:rsidRPr="00D92594">
              <w:rPr>
                <w:rFonts w:asciiTheme="minorHAnsi" w:hAnsiTheme="minorHAnsi"/>
                <w:b/>
              </w:rPr>
              <w:t>Module</w:t>
            </w:r>
            <w:r w:rsidR="000F3547" w:rsidRPr="00D92594">
              <w:rPr>
                <w:rFonts w:asciiTheme="minorHAnsi" w:hAnsiTheme="minorHAnsi"/>
                <w:b/>
              </w:rPr>
              <w:t xml:space="preserve"> </w:t>
            </w:r>
            <w:r w:rsidRPr="00D92594">
              <w:rPr>
                <w:rFonts w:asciiTheme="minorHAnsi" w:hAnsiTheme="minorHAnsi"/>
                <w:b/>
              </w:rPr>
              <w:t>1:</w:t>
            </w:r>
            <w:r w:rsidR="000F3547" w:rsidRPr="00D92594">
              <w:rPr>
                <w:rFonts w:asciiTheme="minorHAnsi" w:hAnsiTheme="minorHAnsi"/>
                <w:b/>
              </w:rPr>
              <w:t xml:space="preserve"> </w:t>
            </w:r>
            <w:r w:rsidR="00B71AF3" w:rsidRPr="00D92594">
              <w:rPr>
                <w:rFonts w:asciiTheme="minorHAnsi" w:hAnsiTheme="minorHAnsi"/>
                <w:b/>
              </w:rPr>
              <w:t xml:space="preserve">Understanding </w:t>
            </w:r>
            <w:r w:rsidRPr="00D92594">
              <w:rPr>
                <w:rFonts w:asciiTheme="minorHAnsi" w:hAnsiTheme="minorHAnsi"/>
                <w:b/>
              </w:rPr>
              <w:t>Why</w:t>
            </w:r>
            <w:r w:rsidR="000F3547" w:rsidRPr="00D92594">
              <w:rPr>
                <w:rFonts w:asciiTheme="minorHAnsi" w:hAnsiTheme="minorHAnsi"/>
                <w:b/>
              </w:rPr>
              <w:t xml:space="preserve"> </w:t>
            </w:r>
            <w:r w:rsidRPr="00D92594">
              <w:rPr>
                <w:rFonts w:asciiTheme="minorHAnsi" w:hAnsiTheme="minorHAnsi"/>
                <w:b/>
              </w:rPr>
              <w:t>Change</w:t>
            </w:r>
            <w:r w:rsidR="000F3547" w:rsidRPr="00D92594">
              <w:rPr>
                <w:rFonts w:asciiTheme="minorHAnsi" w:hAnsiTheme="minorHAnsi"/>
                <w:b/>
              </w:rPr>
              <w:t xml:space="preserve"> </w:t>
            </w:r>
            <w:r w:rsidR="005D0C2D" w:rsidRPr="00D92594">
              <w:rPr>
                <w:rFonts w:asciiTheme="minorHAnsi" w:hAnsiTheme="minorHAnsi"/>
                <w:b/>
              </w:rPr>
              <w:t>I</w:t>
            </w:r>
            <w:r w:rsidRPr="00D92594">
              <w:rPr>
                <w:rFonts w:asciiTheme="minorHAnsi" w:hAnsiTheme="minorHAnsi"/>
                <w:b/>
              </w:rPr>
              <w:t>s</w:t>
            </w:r>
            <w:r w:rsidR="000F3547" w:rsidRPr="00D92594">
              <w:rPr>
                <w:rFonts w:asciiTheme="minorHAnsi" w:hAnsiTheme="minorHAnsi"/>
                <w:b/>
              </w:rPr>
              <w:t xml:space="preserve"> </w:t>
            </w:r>
            <w:r w:rsidRPr="00D92594">
              <w:rPr>
                <w:rFonts w:asciiTheme="minorHAnsi" w:hAnsiTheme="minorHAnsi"/>
                <w:b/>
              </w:rPr>
              <w:t>Needed</w:t>
            </w:r>
          </w:p>
          <w:p w14:paraId="1FD4AAA4" w14:textId="77777777" w:rsidR="00773BB8" w:rsidRPr="00D92594" w:rsidRDefault="00773BB8" w:rsidP="009C003A">
            <w:pPr>
              <w:pStyle w:val="TableBullet"/>
              <w:rPr>
                <w:rFonts w:asciiTheme="minorHAnsi" w:hAnsiTheme="minorHAnsi"/>
              </w:rPr>
            </w:pPr>
            <w:r w:rsidRPr="00D92594">
              <w:rPr>
                <w:rFonts w:asciiTheme="minorHAnsi" w:hAnsiTheme="minorHAnsi"/>
              </w:rPr>
              <w:t>Welcome</w:t>
            </w:r>
          </w:p>
          <w:p w14:paraId="3CA31C63" w14:textId="6CB4A392" w:rsidR="00773BB8" w:rsidRPr="00D92594" w:rsidRDefault="00773BB8" w:rsidP="00D1160D">
            <w:pPr>
              <w:pStyle w:val="TableBullet"/>
              <w:rPr>
                <w:rFonts w:asciiTheme="minorHAnsi" w:hAnsiTheme="minorHAnsi"/>
              </w:rPr>
            </w:pPr>
            <w:r w:rsidRPr="00D92594">
              <w:rPr>
                <w:rFonts w:asciiTheme="minorHAnsi" w:hAnsiTheme="minorHAnsi"/>
              </w:rPr>
              <w:t>Instructions</w:t>
            </w:r>
            <w:r w:rsidR="000F3547" w:rsidRPr="00D92594">
              <w:rPr>
                <w:rFonts w:asciiTheme="minorHAnsi" w:hAnsiTheme="minorHAnsi"/>
              </w:rPr>
              <w:t xml:space="preserve"> </w:t>
            </w:r>
            <w:r w:rsidRPr="00D92594">
              <w:rPr>
                <w:rFonts w:asciiTheme="minorHAnsi" w:hAnsiTheme="minorHAnsi"/>
              </w:rPr>
              <w:t>to</w:t>
            </w:r>
            <w:r w:rsidR="000F3547" w:rsidRPr="00D92594">
              <w:rPr>
                <w:rFonts w:asciiTheme="minorHAnsi" w:hAnsiTheme="minorHAnsi"/>
              </w:rPr>
              <w:t xml:space="preserve"> </w:t>
            </w:r>
            <w:r w:rsidRPr="00D92594">
              <w:rPr>
                <w:rFonts w:asciiTheme="minorHAnsi" w:hAnsiTheme="minorHAnsi"/>
              </w:rPr>
              <w:t>maximize</w:t>
            </w:r>
            <w:r w:rsidR="000F3547" w:rsidRPr="00D92594">
              <w:rPr>
                <w:rFonts w:asciiTheme="minorHAnsi" w:hAnsiTheme="minorHAnsi"/>
              </w:rPr>
              <w:t xml:space="preserve"> </w:t>
            </w:r>
            <w:r w:rsidRPr="00D92594">
              <w:rPr>
                <w:rFonts w:asciiTheme="minorHAnsi" w:hAnsiTheme="minorHAnsi"/>
              </w:rPr>
              <w:t>participation</w:t>
            </w:r>
          </w:p>
          <w:p w14:paraId="5884CE64" w14:textId="6BCA0F91" w:rsidR="00773BB8" w:rsidRPr="00D92594" w:rsidRDefault="00773BB8" w:rsidP="009C003A">
            <w:pPr>
              <w:pStyle w:val="TableBullet"/>
              <w:rPr>
                <w:rFonts w:asciiTheme="minorHAnsi" w:hAnsiTheme="minorHAnsi"/>
              </w:rPr>
            </w:pPr>
            <w:r w:rsidRPr="00D92594">
              <w:rPr>
                <w:rFonts w:asciiTheme="minorHAnsi" w:hAnsiTheme="minorHAnsi"/>
              </w:rPr>
              <w:t>Logistics,</w:t>
            </w:r>
            <w:r w:rsidR="000F3547" w:rsidRPr="00D92594">
              <w:rPr>
                <w:rFonts w:asciiTheme="minorHAnsi" w:hAnsiTheme="minorHAnsi"/>
              </w:rPr>
              <w:t xml:space="preserve"> </w:t>
            </w:r>
            <w:r w:rsidRPr="00D92594">
              <w:rPr>
                <w:rFonts w:asciiTheme="minorHAnsi" w:hAnsiTheme="minorHAnsi"/>
              </w:rPr>
              <w:t>breaks,</w:t>
            </w:r>
            <w:r w:rsidR="000F3547" w:rsidRPr="00D92594">
              <w:rPr>
                <w:rFonts w:asciiTheme="minorHAnsi" w:hAnsiTheme="minorHAnsi"/>
              </w:rPr>
              <w:t xml:space="preserve"> </w:t>
            </w:r>
            <w:r w:rsidRPr="00D92594">
              <w:rPr>
                <w:rFonts w:asciiTheme="minorHAnsi" w:hAnsiTheme="minorHAnsi"/>
              </w:rPr>
              <w:t>cell</w:t>
            </w:r>
            <w:r w:rsidR="000F3547" w:rsidRPr="00D92594">
              <w:rPr>
                <w:rFonts w:asciiTheme="minorHAnsi" w:hAnsiTheme="minorHAnsi"/>
              </w:rPr>
              <w:t xml:space="preserve"> </w:t>
            </w:r>
            <w:r w:rsidRPr="00D92594">
              <w:rPr>
                <w:rFonts w:asciiTheme="minorHAnsi" w:hAnsiTheme="minorHAnsi"/>
              </w:rPr>
              <w:t>phones,</w:t>
            </w:r>
            <w:r w:rsidR="000F3547" w:rsidRPr="00D92594">
              <w:rPr>
                <w:rFonts w:asciiTheme="minorHAnsi" w:hAnsiTheme="minorHAnsi"/>
              </w:rPr>
              <w:t xml:space="preserve"> </w:t>
            </w:r>
            <w:r w:rsidRPr="00D92594">
              <w:rPr>
                <w:rFonts w:asciiTheme="minorHAnsi" w:hAnsiTheme="minorHAnsi"/>
              </w:rPr>
              <w:t>etc.</w:t>
            </w:r>
          </w:p>
          <w:p w14:paraId="79EEB6A7" w14:textId="77777777" w:rsidR="00773BB8" w:rsidRPr="00D92594" w:rsidRDefault="00773BB8" w:rsidP="009C003A">
            <w:pPr>
              <w:pStyle w:val="TableBullet"/>
              <w:rPr>
                <w:rFonts w:asciiTheme="minorHAnsi" w:hAnsiTheme="minorHAnsi"/>
              </w:rPr>
            </w:pPr>
            <w:r w:rsidRPr="00D92594">
              <w:rPr>
                <w:rFonts w:asciiTheme="minorHAnsi" w:hAnsiTheme="minorHAnsi"/>
              </w:rPr>
              <w:t>Objectives</w:t>
            </w:r>
          </w:p>
          <w:p w14:paraId="60EC627A" w14:textId="4AC8BABF" w:rsidR="00773BB8" w:rsidRPr="00D92594" w:rsidRDefault="00773BB8" w:rsidP="009C003A">
            <w:pPr>
              <w:pStyle w:val="TableBullet"/>
              <w:rPr>
                <w:rFonts w:asciiTheme="minorHAnsi" w:hAnsiTheme="minorHAnsi"/>
              </w:rPr>
            </w:pPr>
            <w:r w:rsidRPr="00D92594">
              <w:rPr>
                <w:rFonts w:asciiTheme="minorHAnsi" w:hAnsiTheme="minorHAnsi"/>
              </w:rPr>
              <w:t>AHRQ</w:t>
            </w:r>
            <w:r w:rsidR="000F3547" w:rsidRPr="00D92594">
              <w:rPr>
                <w:rFonts w:asciiTheme="minorHAnsi" w:hAnsiTheme="minorHAnsi"/>
              </w:rPr>
              <w:t xml:space="preserve"> </w:t>
            </w:r>
            <w:r w:rsidRPr="00D92594">
              <w:rPr>
                <w:rFonts w:asciiTheme="minorHAnsi" w:hAnsiTheme="minorHAnsi"/>
              </w:rPr>
              <w:t>Toolkit</w:t>
            </w:r>
            <w:r w:rsidR="000F3547" w:rsidRPr="00D92594">
              <w:rPr>
                <w:rFonts w:asciiTheme="minorHAnsi" w:hAnsiTheme="minorHAnsi"/>
              </w:rPr>
              <w:t xml:space="preserve"> </w:t>
            </w:r>
            <w:r w:rsidR="00602182" w:rsidRPr="00D92594">
              <w:rPr>
                <w:rFonts w:asciiTheme="minorHAnsi" w:hAnsiTheme="minorHAnsi"/>
              </w:rPr>
              <w:t>a</w:t>
            </w:r>
            <w:r w:rsidRPr="00D92594">
              <w:rPr>
                <w:rFonts w:asciiTheme="minorHAnsi" w:hAnsiTheme="minorHAnsi"/>
              </w:rPr>
              <w:t>pproach/</w:t>
            </w:r>
            <w:r w:rsidR="00602182" w:rsidRPr="00D92594">
              <w:rPr>
                <w:rFonts w:asciiTheme="minorHAnsi" w:hAnsiTheme="minorHAnsi"/>
              </w:rPr>
              <w:t>t</w:t>
            </w:r>
            <w:r w:rsidRPr="00D92594">
              <w:rPr>
                <w:rFonts w:asciiTheme="minorHAnsi" w:hAnsiTheme="minorHAnsi"/>
              </w:rPr>
              <w:t>raining</w:t>
            </w:r>
          </w:p>
        </w:tc>
        <w:tc>
          <w:tcPr>
            <w:tcW w:w="4408" w:type="dxa"/>
          </w:tcPr>
          <w:p w14:paraId="020CC097" w14:textId="77777777" w:rsidR="00773BB8" w:rsidRPr="00D92594" w:rsidRDefault="00773BB8" w:rsidP="005D0C2D">
            <w:pPr>
              <w:pStyle w:val="TableText"/>
              <w:rPr>
                <w:rFonts w:asciiTheme="minorHAnsi" w:hAnsiTheme="minorHAnsi"/>
              </w:rPr>
            </w:pPr>
            <w:r w:rsidRPr="00D92594">
              <w:rPr>
                <w:rFonts w:asciiTheme="minorHAnsi" w:hAnsiTheme="minorHAnsi"/>
              </w:rPr>
              <w:t>Quality</w:t>
            </w:r>
            <w:r w:rsidR="000F3547" w:rsidRPr="00D92594">
              <w:rPr>
                <w:rFonts w:asciiTheme="minorHAnsi" w:hAnsiTheme="minorHAnsi"/>
              </w:rPr>
              <w:t xml:space="preserve"> </w:t>
            </w:r>
            <w:r w:rsidRPr="00D92594">
              <w:rPr>
                <w:rFonts w:asciiTheme="minorHAnsi" w:hAnsiTheme="minorHAnsi"/>
              </w:rPr>
              <w:t>Improvement</w:t>
            </w:r>
            <w:r w:rsidR="000F3547" w:rsidRPr="00D92594">
              <w:rPr>
                <w:rFonts w:asciiTheme="minorHAnsi" w:hAnsiTheme="minorHAnsi"/>
              </w:rPr>
              <w:t xml:space="preserve"> </w:t>
            </w:r>
            <w:r w:rsidRPr="00D92594">
              <w:rPr>
                <w:rFonts w:asciiTheme="minorHAnsi" w:hAnsiTheme="minorHAnsi"/>
              </w:rPr>
              <w:t>Specialist</w:t>
            </w:r>
            <w:r w:rsidR="000F3547" w:rsidRPr="00D92594">
              <w:rPr>
                <w:rFonts w:asciiTheme="minorHAnsi" w:hAnsiTheme="minorHAnsi"/>
              </w:rPr>
              <w:t xml:space="preserve"> </w:t>
            </w:r>
            <w:r w:rsidRPr="00D92594">
              <w:rPr>
                <w:rFonts w:asciiTheme="minorHAnsi" w:hAnsiTheme="minorHAnsi"/>
              </w:rPr>
              <w:t>(QIS)/</w:t>
            </w:r>
            <w:r w:rsidR="003B1B4F" w:rsidRPr="00D92594">
              <w:rPr>
                <w:rFonts w:asciiTheme="minorHAnsi" w:hAnsiTheme="minorHAnsi"/>
              </w:rPr>
              <w:t>I</w:t>
            </w:r>
            <w:r w:rsidRPr="00D92594">
              <w:rPr>
                <w:rFonts w:asciiTheme="minorHAnsi" w:hAnsiTheme="minorHAnsi"/>
              </w:rPr>
              <w:t>nstructor</w:t>
            </w:r>
            <w:r w:rsidR="000F3547" w:rsidRPr="00D92594">
              <w:rPr>
                <w:rFonts w:asciiTheme="minorHAnsi" w:hAnsiTheme="minorHAnsi"/>
              </w:rPr>
              <w:t xml:space="preserve"> </w:t>
            </w:r>
          </w:p>
          <w:p w14:paraId="3E4505A5" w14:textId="77777777" w:rsidR="001A1F79" w:rsidRPr="00D92594" w:rsidRDefault="001A1F79" w:rsidP="001A1F79">
            <w:pPr>
              <w:rPr>
                <w:rFonts w:asciiTheme="minorHAnsi" w:hAnsiTheme="minorHAnsi"/>
                <w:sz w:val="22"/>
                <w:szCs w:val="22"/>
              </w:rPr>
            </w:pPr>
            <w:r w:rsidRPr="00D92594">
              <w:rPr>
                <w:rFonts w:asciiTheme="minorHAnsi" w:hAnsiTheme="minorHAnsi" w:cs="Arial"/>
                <w:sz w:val="22"/>
                <w:szCs w:val="22"/>
              </w:rPr>
              <w:t xml:space="preserve">Note: </w:t>
            </w:r>
            <w:r w:rsidRPr="00D92594">
              <w:rPr>
                <w:rFonts w:asciiTheme="minorHAnsi" w:hAnsiTheme="minorHAnsi"/>
                <w:sz w:val="22"/>
                <w:szCs w:val="22"/>
              </w:rPr>
              <w:t>Alert the organizational leader (or other appropriate individual) to share what led the organization to begin this pressure injury prevention initiative and how senior leadership plans to support this initiative. Consider developing a project charter to kick off the project.</w:t>
            </w:r>
          </w:p>
          <w:p w14:paraId="678ACC91" w14:textId="78F66BE6" w:rsidR="001A1F79" w:rsidRPr="00D92594" w:rsidRDefault="001A1F79" w:rsidP="001A1F79">
            <w:pPr>
              <w:pStyle w:val="TableText"/>
              <w:rPr>
                <w:rFonts w:asciiTheme="minorHAnsi" w:hAnsiTheme="minorHAnsi"/>
              </w:rPr>
            </w:pPr>
            <w:r w:rsidRPr="00D92594">
              <w:rPr>
                <w:rFonts w:asciiTheme="minorHAnsi" w:hAnsiTheme="minorHAnsi"/>
              </w:rPr>
              <w:t xml:space="preserve">Alert the Implementation Team Leader to be ready to present and discuss the completed </w:t>
            </w:r>
            <w:r w:rsidRPr="00D92594">
              <w:rPr>
                <w:rFonts w:asciiTheme="minorHAnsi" w:hAnsiTheme="minorHAnsi"/>
                <w:i/>
              </w:rPr>
              <w:t>Resource Needs Assessment</w:t>
            </w:r>
            <w:r w:rsidRPr="00D92594">
              <w:rPr>
                <w:rFonts w:asciiTheme="minorHAnsi" w:hAnsiTheme="minorHAnsi"/>
              </w:rPr>
              <w:t xml:space="preserve"> (Tool 1E) in Module 1. Have the Team Leader make copies of the completed needs assessment for each participant, or use the laptop to show the completed needs assessment on the screen.</w:t>
            </w:r>
          </w:p>
        </w:tc>
        <w:tc>
          <w:tcPr>
            <w:tcW w:w="3690" w:type="dxa"/>
          </w:tcPr>
          <w:p w14:paraId="52D6C63E" w14:textId="77777777" w:rsidR="00773BB8" w:rsidRPr="00D92594" w:rsidRDefault="00773BB8" w:rsidP="009C003A">
            <w:pPr>
              <w:pStyle w:val="TableText"/>
              <w:rPr>
                <w:rFonts w:asciiTheme="minorHAnsi" w:hAnsiTheme="minorHAnsi"/>
              </w:rPr>
            </w:pPr>
          </w:p>
        </w:tc>
      </w:tr>
      <w:tr w:rsidR="00CB7089" w:rsidRPr="00D92594" w14:paraId="1F1F78D0" w14:textId="77777777" w:rsidTr="00F46E54">
        <w:trPr>
          <w:trHeight w:val="20"/>
          <w:jc w:val="center"/>
        </w:trPr>
        <w:tc>
          <w:tcPr>
            <w:tcW w:w="1440" w:type="dxa"/>
            <w:vMerge/>
          </w:tcPr>
          <w:p w14:paraId="12F68CCF" w14:textId="77777777" w:rsidR="00773BB8" w:rsidRPr="00D92594" w:rsidRDefault="00773BB8" w:rsidP="0068377D">
            <w:pPr>
              <w:pStyle w:val="TableText"/>
              <w:rPr>
                <w:rFonts w:asciiTheme="minorHAnsi" w:hAnsiTheme="minorHAnsi"/>
              </w:rPr>
            </w:pPr>
          </w:p>
        </w:tc>
        <w:tc>
          <w:tcPr>
            <w:tcW w:w="720" w:type="dxa"/>
          </w:tcPr>
          <w:p w14:paraId="1784A8FC" w14:textId="77777777" w:rsidR="00773BB8" w:rsidRPr="00D92594" w:rsidRDefault="00773BB8" w:rsidP="0068377D">
            <w:pPr>
              <w:pStyle w:val="TableText"/>
              <w:rPr>
                <w:rFonts w:asciiTheme="minorHAnsi" w:hAnsiTheme="minorHAnsi"/>
              </w:rPr>
            </w:pPr>
            <w:r w:rsidRPr="00D92594">
              <w:rPr>
                <w:rFonts w:asciiTheme="minorHAnsi" w:hAnsiTheme="minorHAnsi"/>
              </w:rPr>
              <w:t>10</w:t>
            </w:r>
          </w:p>
        </w:tc>
        <w:tc>
          <w:tcPr>
            <w:tcW w:w="4142" w:type="dxa"/>
          </w:tcPr>
          <w:p w14:paraId="394E1A14" w14:textId="42D705ED" w:rsidR="00773BB8" w:rsidRPr="00D92594" w:rsidRDefault="00773BB8" w:rsidP="0068377D">
            <w:pPr>
              <w:pStyle w:val="TableText"/>
              <w:rPr>
                <w:rFonts w:asciiTheme="minorHAnsi" w:hAnsiTheme="minorHAnsi"/>
              </w:rPr>
            </w:pPr>
            <w:r w:rsidRPr="00D92594">
              <w:rPr>
                <w:rFonts w:asciiTheme="minorHAnsi" w:hAnsiTheme="minorHAnsi"/>
              </w:rPr>
              <w:t>Resource</w:t>
            </w:r>
            <w:r w:rsidR="000F3547" w:rsidRPr="00D92594">
              <w:rPr>
                <w:rFonts w:asciiTheme="minorHAnsi" w:hAnsiTheme="minorHAnsi"/>
              </w:rPr>
              <w:t xml:space="preserve"> </w:t>
            </w:r>
            <w:r w:rsidR="00602182" w:rsidRPr="00D92594">
              <w:rPr>
                <w:rFonts w:asciiTheme="minorHAnsi" w:hAnsiTheme="minorHAnsi"/>
              </w:rPr>
              <w:t>n</w:t>
            </w:r>
            <w:r w:rsidRPr="00D92594">
              <w:rPr>
                <w:rFonts w:asciiTheme="minorHAnsi" w:hAnsiTheme="minorHAnsi"/>
              </w:rPr>
              <w:t>eeds</w:t>
            </w:r>
            <w:r w:rsidR="000F3547" w:rsidRPr="00D92594">
              <w:rPr>
                <w:rFonts w:asciiTheme="minorHAnsi" w:hAnsiTheme="minorHAnsi"/>
              </w:rPr>
              <w:t xml:space="preserve"> </w:t>
            </w:r>
          </w:p>
        </w:tc>
        <w:tc>
          <w:tcPr>
            <w:tcW w:w="4408" w:type="dxa"/>
          </w:tcPr>
          <w:p w14:paraId="044B31EF" w14:textId="2B3A2EA2" w:rsidR="00773BB8" w:rsidRPr="00D92594" w:rsidRDefault="00773BB8" w:rsidP="009C003A">
            <w:pPr>
              <w:pStyle w:val="TableText"/>
              <w:rPr>
                <w:rFonts w:asciiTheme="minorHAnsi" w:hAnsiTheme="minorHAnsi"/>
              </w:rPr>
            </w:pPr>
            <w:r w:rsidRPr="00D92594">
              <w:rPr>
                <w:rFonts w:asciiTheme="minorHAnsi" w:hAnsiTheme="minorHAnsi"/>
              </w:rPr>
              <w:t>Implementation</w:t>
            </w:r>
            <w:r w:rsidR="000F3547" w:rsidRPr="00D92594">
              <w:rPr>
                <w:rFonts w:asciiTheme="minorHAnsi" w:hAnsiTheme="minorHAnsi"/>
              </w:rPr>
              <w:t xml:space="preserve"> </w:t>
            </w:r>
            <w:r w:rsidR="003B1B4F" w:rsidRPr="00D92594">
              <w:rPr>
                <w:rFonts w:asciiTheme="minorHAnsi" w:hAnsiTheme="minorHAnsi"/>
              </w:rPr>
              <w:t>T</w:t>
            </w:r>
            <w:r w:rsidRPr="00D92594">
              <w:rPr>
                <w:rFonts w:asciiTheme="minorHAnsi" w:hAnsiTheme="minorHAnsi"/>
              </w:rPr>
              <w:t>eam</w:t>
            </w:r>
            <w:r w:rsidR="000F3547" w:rsidRPr="00D92594">
              <w:rPr>
                <w:rFonts w:asciiTheme="minorHAnsi" w:hAnsiTheme="minorHAnsi"/>
              </w:rPr>
              <w:t xml:space="preserve"> </w:t>
            </w:r>
            <w:r w:rsidR="003B1B4F" w:rsidRPr="00D92594">
              <w:rPr>
                <w:rFonts w:asciiTheme="minorHAnsi" w:hAnsiTheme="minorHAnsi"/>
              </w:rPr>
              <w:t>L</w:t>
            </w:r>
            <w:r w:rsidRPr="00D92594">
              <w:rPr>
                <w:rFonts w:asciiTheme="minorHAnsi" w:hAnsiTheme="minorHAnsi"/>
              </w:rPr>
              <w:t>eader</w:t>
            </w:r>
            <w:r w:rsidR="000F3547" w:rsidRPr="00D92594">
              <w:rPr>
                <w:rFonts w:asciiTheme="minorHAnsi" w:hAnsiTheme="minorHAnsi"/>
              </w:rPr>
              <w:t xml:space="preserve"> </w:t>
            </w:r>
          </w:p>
        </w:tc>
        <w:tc>
          <w:tcPr>
            <w:tcW w:w="3690" w:type="dxa"/>
          </w:tcPr>
          <w:p w14:paraId="53C747EF" w14:textId="305B9DBC" w:rsidR="00773BB8" w:rsidRPr="00D92594" w:rsidRDefault="00602182" w:rsidP="009C003A">
            <w:pPr>
              <w:pStyle w:val="TableText"/>
              <w:rPr>
                <w:rFonts w:asciiTheme="minorHAnsi" w:hAnsiTheme="minorHAnsi"/>
              </w:rPr>
            </w:pPr>
            <w:r w:rsidRPr="00D92594">
              <w:rPr>
                <w:rFonts w:asciiTheme="minorHAnsi" w:hAnsiTheme="minorHAnsi"/>
              </w:rPr>
              <w:t>1E</w:t>
            </w:r>
            <w:r w:rsidR="002C4F15" w:rsidRPr="00D92594">
              <w:rPr>
                <w:rFonts w:asciiTheme="minorHAnsi" w:hAnsiTheme="minorHAnsi"/>
              </w:rPr>
              <w:t>:</w:t>
            </w:r>
            <w:r w:rsidR="000F3547" w:rsidRPr="00D92594">
              <w:rPr>
                <w:rFonts w:asciiTheme="minorHAnsi" w:hAnsiTheme="minorHAnsi"/>
              </w:rPr>
              <w:t xml:space="preserve"> </w:t>
            </w:r>
            <w:r w:rsidR="00773BB8" w:rsidRPr="00D92594">
              <w:rPr>
                <w:rFonts w:asciiTheme="minorHAnsi" w:hAnsiTheme="minorHAnsi"/>
              </w:rPr>
              <w:t>Resource</w:t>
            </w:r>
            <w:r w:rsidR="000F3547" w:rsidRPr="00D92594">
              <w:rPr>
                <w:rFonts w:asciiTheme="minorHAnsi" w:hAnsiTheme="minorHAnsi"/>
              </w:rPr>
              <w:t xml:space="preserve"> </w:t>
            </w:r>
            <w:r w:rsidR="00773BB8" w:rsidRPr="00D92594">
              <w:rPr>
                <w:rFonts w:asciiTheme="minorHAnsi" w:hAnsiTheme="minorHAnsi"/>
              </w:rPr>
              <w:t>Needs</w:t>
            </w:r>
            <w:r w:rsidR="000F3547" w:rsidRPr="00D92594">
              <w:rPr>
                <w:rFonts w:asciiTheme="minorHAnsi" w:hAnsiTheme="minorHAnsi"/>
              </w:rPr>
              <w:t xml:space="preserve"> </w:t>
            </w:r>
            <w:r w:rsidR="00773BB8" w:rsidRPr="00D92594">
              <w:rPr>
                <w:rFonts w:asciiTheme="minorHAnsi" w:hAnsiTheme="minorHAnsi"/>
              </w:rPr>
              <w:t>Assessment</w:t>
            </w:r>
          </w:p>
        </w:tc>
      </w:tr>
      <w:tr w:rsidR="00CB7089" w:rsidRPr="00D92594" w14:paraId="7C66A91E" w14:textId="77777777" w:rsidTr="00F46E54">
        <w:trPr>
          <w:cantSplit/>
          <w:trHeight w:val="20"/>
          <w:jc w:val="center"/>
        </w:trPr>
        <w:tc>
          <w:tcPr>
            <w:tcW w:w="1440" w:type="dxa"/>
            <w:vMerge w:val="restart"/>
          </w:tcPr>
          <w:p w14:paraId="156A8700" w14:textId="4B425F40" w:rsidR="00773BB8" w:rsidRPr="00D92594" w:rsidRDefault="00773BB8" w:rsidP="0068377D">
            <w:pPr>
              <w:pStyle w:val="TableText"/>
              <w:rPr>
                <w:rFonts w:asciiTheme="minorHAnsi" w:hAnsiTheme="minorHAnsi"/>
              </w:rPr>
            </w:pPr>
            <w:r w:rsidRPr="00D92594">
              <w:rPr>
                <w:rFonts w:asciiTheme="minorHAnsi" w:hAnsiTheme="minorHAnsi"/>
              </w:rPr>
              <w:lastRenderedPageBreak/>
              <w:t>9:</w:t>
            </w:r>
            <w:r w:rsidR="00CD2EA7" w:rsidRPr="00D92594">
              <w:rPr>
                <w:rFonts w:asciiTheme="minorHAnsi" w:hAnsiTheme="minorHAnsi"/>
              </w:rPr>
              <w:t>05</w:t>
            </w:r>
            <w:r w:rsidRPr="00D92594">
              <w:rPr>
                <w:rFonts w:asciiTheme="minorHAnsi" w:hAnsiTheme="minorHAnsi"/>
              </w:rPr>
              <w:t>–</w:t>
            </w:r>
            <w:r w:rsidR="00CD2EA7" w:rsidRPr="00D92594">
              <w:rPr>
                <w:rFonts w:asciiTheme="minorHAnsi" w:hAnsiTheme="minorHAnsi"/>
              </w:rPr>
              <w:t>10:3</w:t>
            </w:r>
            <w:r w:rsidRPr="00D92594">
              <w:rPr>
                <w:rFonts w:asciiTheme="minorHAnsi" w:hAnsiTheme="minorHAnsi"/>
              </w:rPr>
              <w:t>5</w:t>
            </w:r>
            <w:r w:rsidR="000F3547" w:rsidRPr="00D92594">
              <w:rPr>
                <w:rFonts w:asciiTheme="minorHAnsi" w:hAnsiTheme="minorHAnsi"/>
              </w:rPr>
              <w:t xml:space="preserve"> </w:t>
            </w:r>
          </w:p>
        </w:tc>
        <w:tc>
          <w:tcPr>
            <w:tcW w:w="720" w:type="dxa"/>
          </w:tcPr>
          <w:p w14:paraId="32C9D0C2" w14:textId="16919223" w:rsidR="00773BB8" w:rsidRPr="00D92594" w:rsidRDefault="00706763" w:rsidP="0068377D">
            <w:pPr>
              <w:pStyle w:val="TableText"/>
              <w:rPr>
                <w:rFonts w:asciiTheme="minorHAnsi" w:hAnsiTheme="minorHAnsi"/>
              </w:rPr>
            </w:pPr>
            <w:r w:rsidRPr="00D92594">
              <w:rPr>
                <w:rFonts w:asciiTheme="minorHAnsi" w:hAnsiTheme="minorHAnsi"/>
              </w:rPr>
              <w:t>10</w:t>
            </w:r>
          </w:p>
        </w:tc>
        <w:tc>
          <w:tcPr>
            <w:tcW w:w="4142" w:type="dxa"/>
          </w:tcPr>
          <w:p w14:paraId="3D2BA03E" w14:textId="77777777" w:rsidR="00773BB8" w:rsidRPr="00D92594" w:rsidRDefault="00773BB8" w:rsidP="00D1160D">
            <w:pPr>
              <w:pStyle w:val="TableText"/>
              <w:rPr>
                <w:rFonts w:asciiTheme="minorHAnsi" w:hAnsiTheme="minorHAnsi"/>
                <w:b/>
              </w:rPr>
            </w:pPr>
            <w:r w:rsidRPr="00D92594">
              <w:rPr>
                <w:rFonts w:asciiTheme="minorHAnsi" w:hAnsiTheme="minorHAnsi"/>
                <w:b/>
              </w:rPr>
              <w:t>Module</w:t>
            </w:r>
            <w:r w:rsidR="000F3547" w:rsidRPr="00D92594">
              <w:rPr>
                <w:rFonts w:asciiTheme="minorHAnsi" w:hAnsiTheme="minorHAnsi"/>
                <w:b/>
              </w:rPr>
              <w:t xml:space="preserve"> </w:t>
            </w:r>
            <w:r w:rsidRPr="00D92594">
              <w:rPr>
                <w:rFonts w:asciiTheme="minorHAnsi" w:hAnsiTheme="minorHAnsi"/>
                <w:b/>
              </w:rPr>
              <w:t>2:</w:t>
            </w:r>
            <w:r w:rsidR="000F3547" w:rsidRPr="00D92594">
              <w:rPr>
                <w:rFonts w:asciiTheme="minorHAnsi" w:hAnsiTheme="minorHAnsi"/>
                <w:b/>
              </w:rPr>
              <w:t xml:space="preserve"> </w:t>
            </w:r>
            <w:r w:rsidR="004F7692" w:rsidRPr="00D92594">
              <w:rPr>
                <w:rFonts w:asciiTheme="minorHAnsi" w:hAnsiTheme="minorHAnsi"/>
                <w:b/>
              </w:rPr>
              <w:t xml:space="preserve">How To Manage </w:t>
            </w:r>
            <w:r w:rsidRPr="00D92594">
              <w:rPr>
                <w:rFonts w:asciiTheme="minorHAnsi" w:hAnsiTheme="minorHAnsi"/>
                <w:b/>
              </w:rPr>
              <w:t>Change</w:t>
            </w:r>
            <w:r w:rsidR="000F3547" w:rsidRPr="00D92594">
              <w:rPr>
                <w:rFonts w:asciiTheme="minorHAnsi" w:hAnsiTheme="minorHAnsi"/>
                <w:b/>
              </w:rPr>
              <w:t xml:space="preserve"> </w:t>
            </w:r>
          </w:p>
          <w:p w14:paraId="035A8071" w14:textId="1362D9A5" w:rsidR="0058558A" w:rsidRPr="00D92594" w:rsidRDefault="0058558A" w:rsidP="00D1160D">
            <w:pPr>
              <w:pStyle w:val="TableBullet"/>
              <w:rPr>
                <w:rFonts w:asciiTheme="minorHAnsi" w:hAnsiTheme="minorHAnsi"/>
              </w:rPr>
            </w:pPr>
            <w:r w:rsidRPr="00D92594">
              <w:rPr>
                <w:rFonts w:asciiTheme="minorHAnsi" w:hAnsiTheme="minorHAnsi"/>
              </w:rPr>
              <w:t>Intro</w:t>
            </w:r>
          </w:p>
        </w:tc>
        <w:tc>
          <w:tcPr>
            <w:tcW w:w="4408" w:type="dxa"/>
          </w:tcPr>
          <w:p w14:paraId="1FE23820" w14:textId="77777777" w:rsidR="00773BB8" w:rsidRPr="00D92594" w:rsidRDefault="00773BB8" w:rsidP="005D0C2D">
            <w:pPr>
              <w:pStyle w:val="TableText"/>
              <w:rPr>
                <w:rFonts w:asciiTheme="minorHAnsi" w:hAnsiTheme="minorHAnsi"/>
              </w:rPr>
            </w:pPr>
            <w:r w:rsidRPr="00D92594">
              <w:rPr>
                <w:rFonts w:asciiTheme="minorHAnsi" w:hAnsiTheme="minorHAnsi"/>
              </w:rPr>
              <w:t>QIS/</w:t>
            </w:r>
            <w:r w:rsidR="003B1B4F" w:rsidRPr="00D92594">
              <w:rPr>
                <w:rFonts w:asciiTheme="minorHAnsi" w:hAnsiTheme="minorHAnsi"/>
              </w:rPr>
              <w:t>I</w:t>
            </w:r>
            <w:r w:rsidRPr="00D92594">
              <w:rPr>
                <w:rFonts w:asciiTheme="minorHAnsi" w:hAnsiTheme="minorHAnsi"/>
              </w:rPr>
              <w:t>nstructor</w:t>
            </w:r>
            <w:r w:rsidR="000F3547" w:rsidRPr="00D92594">
              <w:rPr>
                <w:rFonts w:asciiTheme="minorHAnsi" w:hAnsiTheme="minorHAnsi"/>
              </w:rPr>
              <w:t xml:space="preserve"> </w:t>
            </w:r>
          </w:p>
          <w:p w14:paraId="448FDAB3" w14:textId="77777777" w:rsidR="007F2208" w:rsidRPr="00D92594" w:rsidRDefault="007F2208" w:rsidP="007F2208">
            <w:pPr>
              <w:pStyle w:val="ListBullet"/>
              <w:numPr>
                <w:ilvl w:val="0"/>
                <w:numId w:val="0"/>
              </w:numPr>
              <w:spacing w:after="0"/>
              <w:rPr>
                <w:rFonts w:asciiTheme="minorHAnsi" w:hAnsiTheme="minorHAnsi" w:cs="Arial"/>
                <w:sz w:val="22"/>
              </w:rPr>
            </w:pPr>
            <w:r w:rsidRPr="00D92594">
              <w:rPr>
                <w:rFonts w:asciiTheme="minorHAnsi" w:hAnsiTheme="minorHAnsi" w:cs="Arial"/>
                <w:sz w:val="22"/>
              </w:rPr>
              <w:t>Note: Discuss with the Team Leader if the hospital currently uses a quality improvement (QI) change methodology, such as Plan, Do, Study, Act (PDSA); Lean Six Sigma (LSS); or another methodology.</w:t>
            </w:r>
          </w:p>
          <w:p w14:paraId="5DC5CBE8" w14:textId="30287771" w:rsidR="007F2208" w:rsidRPr="00D92594" w:rsidRDefault="007F2208" w:rsidP="007F2208">
            <w:pPr>
              <w:rPr>
                <w:rFonts w:asciiTheme="minorHAnsi" w:hAnsiTheme="minorHAnsi" w:cs="Arial"/>
                <w:sz w:val="22"/>
                <w:szCs w:val="22"/>
              </w:rPr>
            </w:pPr>
            <w:r w:rsidRPr="00D92594">
              <w:rPr>
                <w:rFonts w:asciiTheme="minorHAnsi" w:hAnsiTheme="minorHAnsi" w:cs="Arial"/>
                <w:sz w:val="22"/>
                <w:szCs w:val="22"/>
              </w:rPr>
              <w:t>Meet with the Team Leader(s) prior to the day</w:t>
            </w:r>
            <w:r w:rsidR="00024C57">
              <w:rPr>
                <w:rFonts w:asciiTheme="minorHAnsi" w:hAnsiTheme="minorHAnsi" w:cs="Arial"/>
                <w:sz w:val="22"/>
                <w:szCs w:val="22"/>
              </w:rPr>
              <w:t xml:space="preserve"> of training to decide how the t</w:t>
            </w:r>
            <w:r w:rsidRPr="00D92594">
              <w:rPr>
                <w:rFonts w:asciiTheme="minorHAnsi" w:hAnsiTheme="minorHAnsi" w:cs="Arial"/>
                <w:sz w:val="22"/>
                <w:szCs w:val="22"/>
              </w:rPr>
              <w:t>eam will operate.</w:t>
            </w:r>
          </w:p>
          <w:p w14:paraId="082C7D0B" w14:textId="77777777" w:rsidR="007F2208" w:rsidRPr="00D92594" w:rsidRDefault="007F2208" w:rsidP="007F2208">
            <w:pPr>
              <w:rPr>
                <w:rFonts w:asciiTheme="minorHAnsi" w:hAnsiTheme="minorHAnsi" w:cs="Arial"/>
                <w:sz w:val="22"/>
                <w:szCs w:val="22"/>
              </w:rPr>
            </w:pPr>
            <w:r w:rsidRPr="00D92594">
              <w:rPr>
                <w:rFonts w:asciiTheme="minorHAnsi" w:hAnsiTheme="minorHAnsi" w:cs="Arial"/>
                <w:sz w:val="22"/>
                <w:szCs w:val="22"/>
              </w:rPr>
              <w:t>Alert the Implementation Team Leaders(s) or designee(s) to be ready to present and discuss findings from Tools 2A, 2B, 2C, 2D, 2E, and 2F.</w:t>
            </w:r>
          </w:p>
          <w:p w14:paraId="4C37B575" w14:textId="270E44D9" w:rsidR="007F2208" w:rsidRPr="00D92594" w:rsidRDefault="007F2208" w:rsidP="007F2208">
            <w:pPr>
              <w:pStyle w:val="TableText"/>
              <w:rPr>
                <w:rFonts w:asciiTheme="minorHAnsi" w:hAnsiTheme="minorHAnsi"/>
              </w:rPr>
            </w:pPr>
            <w:r w:rsidRPr="00D92594">
              <w:rPr>
                <w:rFonts w:asciiTheme="minorHAnsi" w:hAnsiTheme="minorHAnsi"/>
              </w:rPr>
              <w:t xml:space="preserve">Alert the Implementation Team Leader to be ready to discuss and decide who will oversee administering the </w:t>
            </w:r>
            <w:r w:rsidRPr="00D92594">
              <w:rPr>
                <w:rFonts w:asciiTheme="minorHAnsi" w:hAnsiTheme="minorHAnsi"/>
                <w:i/>
              </w:rPr>
              <w:t>Pieper Pressure Ulcer Knowledge Test</w:t>
            </w:r>
            <w:r w:rsidRPr="00D92594">
              <w:rPr>
                <w:rFonts w:asciiTheme="minorHAnsi" w:hAnsiTheme="minorHAnsi"/>
              </w:rPr>
              <w:t xml:space="preserve"> to staff, and who will be in charge of assessing the results and folding them into planning for staff training.</w:t>
            </w:r>
          </w:p>
        </w:tc>
        <w:tc>
          <w:tcPr>
            <w:tcW w:w="3690" w:type="dxa"/>
          </w:tcPr>
          <w:p w14:paraId="10392C56" w14:textId="77777777" w:rsidR="00773BB8" w:rsidRPr="00D92594" w:rsidRDefault="00773BB8" w:rsidP="009C003A">
            <w:pPr>
              <w:pStyle w:val="TableText"/>
              <w:rPr>
                <w:rFonts w:asciiTheme="minorHAnsi" w:hAnsiTheme="minorHAnsi"/>
              </w:rPr>
            </w:pPr>
          </w:p>
        </w:tc>
      </w:tr>
      <w:tr w:rsidR="00CB7089" w:rsidRPr="00D92594" w14:paraId="6FE56FD8" w14:textId="77777777" w:rsidTr="00F46E54">
        <w:trPr>
          <w:trHeight w:val="20"/>
          <w:jc w:val="center"/>
        </w:trPr>
        <w:tc>
          <w:tcPr>
            <w:tcW w:w="1440" w:type="dxa"/>
            <w:vMerge/>
          </w:tcPr>
          <w:p w14:paraId="0972E7DA" w14:textId="77777777" w:rsidR="00773BB8" w:rsidRPr="00D92594" w:rsidRDefault="00773BB8" w:rsidP="0068377D">
            <w:pPr>
              <w:pStyle w:val="TableText"/>
              <w:rPr>
                <w:rFonts w:asciiTheme="minorHAnsi" w:hAnsiTheme="minorHAnsi"/>
              </w:rPr>
            </w:pPr>
          </w:p>
        </w:tc>
        <w:tc>
          <w:tcPr>
            <w:tcW w:w="720" w:type="dxa"/>
          </w:tcPr>
          <w:p w14:paraId="183544BB" w14:textId="0295E641" w:rsidR="00773BB8" w:rsidRPr="00D92594" w:rsidRDefault="009F519C" w:rsidP="0068377D">
            <w:pPr>
              <w:pStyle w:val="TableText"/>
              <w:rPr>
                <w:rFonts w:asciiTheme="minorHAnsi" w:hAnsiTheme="minorHAnsi"/>
              </w:rPr>
            </w:pPr>
            <w:r>
              <w:rPr>
                <w:rFonts w:asciiTheme="minorHAnsi" w:hAnsiTheme="minorHAnsi"/>
              </w:rPr>
              <w:t>5</w:t>
            </w:r>
          </w:p>
        </w:tc>
        <w:tc>
          <w:tcPr>
            <w:tcW w:w="4142" w:type="dxa"/>
          </w:tcPr>
          <w:p w14:paraId="143C1424" w14:textId="16DB7656" w:rsidR="00773BB8" w:rsidRPr="00D92594" w:rsidRDefault="00E23387" w:rsidP="009C003A">
            <w:pPr>
              <w:pStyle w:val="TableBullet"/>
              <w:rPr>
                <w:rFonts w:asciiTheme="minorHAnsi" w:hAnsiTheme="minorHAnsi"/>
              </w:rPr>
            </w:pPr>
            <w:r w:rsidRPr="00D92594">
              <w:rPr>
                <w:rFonts w:asciiTheme="minorHAnsi" w:hAnsiTheme="minorHAnsi" w:cs="Arial"/>
              </w:rPr>
              <w:t xml:space="preserve">Multidisciplinary </w:t>
            </w:r>
            <w:r w:rsidR="00773BB8" w:rsidRPr="00D92594">
              <w:rPr>
                <w:rFonts w:asciiTheme="minorHAnsi" w:hAnsiTheme="minorHAnsi"/>
              </w:rPr>
              <w:t>Team</w:t>
            </w:r>
          </w:p>
        </w:tc>
        <w:tc>
          <w:tcPr>
            <w:tcW w:w="4408" w:type="dxa"/>
          </w:tcPr>
          <w:p w14:paraId="5FDD5E93" w14:textId="4325AE80" w:rsidR="00773BB8" w:rsidRPr="00D92594" w:rsidRDefault="00773BB8" w:rsidP="009C003A">
            <w:pPr>
              <w:pStyle w:val="TableText"/>
              <w:rPr>
                <w:rFonts w:asciiTheme="minorHAnsi" w:hAnsiTheme="minorHAnsi"/>
              </w:rPr>
            </w:pPr>
            <w:r w:rsidRPr="00D92594">
              <w:rPr>
                <w:rFonts w:asciiTheme="minorHAnsi" w:hAnsiTheme="minorHAnsi"/>
              </w:rPr>
              <w:t>Implementation</w:t>
            </w:r>
            <w:r w:rsidR="000F3547" w:rsidRPr="00D92594">
              <w:rPr>
                <w:rFonts w:asciiTheme="minorHAnsi" w:hAnsiTheme="minorHAnsi"/>
              </w:rPr>
              <w:t xml:space="preserve"> </w:t>
            </w:r>
            <w:r w:rsidR="003B1B4F" w:rsidRPr="00D92594">
              <w:rPr>
                <w:rFonts w:asciiTheme="minorHAnsi" w:hAnsiTheme="minorHAnsi"/>
              </w:rPr>
              <w:t>T</w:t>
            </w:r>
            <w:r w:rsidRPr="00D92594">
              <w:rPr>
                <w:rFonts w:asciiTheme="minorHAnsi" w:hAnsiTheme="minorHAnsi"/>
              </w:rPr>
              <w:t>eam</w:t>
            </w:r>
            <w:r w:rsidR="000F3547" w:rsidRPr="00D92594">
              <w:rPr>
                <w:rFonts w:asciiTheme="minorHAnsi" w:hAnsiTheme="minorHAnsi"/>
              </w:rPr>
              <w:t xml:space="preserve"> </w:t>
            </w:r>
            <w:r w:rsidR="003B1B4F" w:rsidRPr="00D92594">
              <w:rPr>
                <w:rFonts w:asciiTheme="minorHAnsi" w:hAnsiTheme="minorHAnsi"/>
              </w:rPr>
              <w:t>L</w:t>
            </w:r>
            <w:r w:rsidRPr="00D92594">
              <w:rPr>
                <w:rFonts w:asciiTheme="minorHAnsi" w:hAnsiTheme="minorHAnsi"/>
              </w:rPr>
              <w:t>eader</w:t>
            </w:r>
            <w:r w:rsidR="000F3547" w:rsidRPr="00D92594">
              <w:rPr>
                <w:rFonts w:asciiTheme="minorHAnsi" w:hAnsiTheme="minorHAnsi"/>
              </w:rPr>
              <w:t xml:space="preserve"> </w:t>
            </w:r>
          </w:p>
        </w:tc>
        <w:tc>
          <w:tcPr>
            <w:tcW w:w="3690" w:type="dxa"/>
          </w:tcPr>
          <w:p w14:paraId="4A8221C4" w14:textId="3451F244" w:rsidR="00773BB8" w:rsidRPr="00D92594" w:rsidRDefault="00773BB8" w:rsidP="009C003A">
            <w:pPr>
              <w:pStyle w:val="TableText"/>
              <w:rPr>
                <w:rFonts w:asciiTheme="minorHAnsi" w:hAnsiTheme="minorHAnsi"/>
              </w:rPr>
            </w:pPr>
            <w:r w:rsidRPr="00D92594">
              <w:rPr>
                <w:rFonts w:asciiTheme="minorHAnsi" w:hAnsiTheme="minorHAnsi"/>
              </w:rPr>
              <w:t>2A</w:t>
            </w:r>
            <w:r w:rsidR="002C4F15" w:rsidRPr="00D92594">
              <w:rPr>
                <w:rFonts w:asciiTheme="minorHAnsi" w:hAnsiTheme="minorHAnsi"/>
              </w:rPr>
              <w:t>:</w:t>
            </w:r>
            <w:r w:rsidR="000F3547" w:rsidRPr="00D92594">
              <w:rPr>
                <w:rFonts w:asciiTheme="minorHAnsi" w:hAnsiTheme="minorHAnsi"/>
              </w:rPr>
              <w:t xml:space="preserve"> </w:t>
            </w:r>
            <w:r w:rsidR="00FA6491" w:rsidRPr="00D92594">
              <w:rPr>
                <w:rFonts w:asciiTheme="minorHAnsi" w:hAnsiTheme="minorHAnsi"/>
              </w:rPr>
              <w:t xml:space="preserve">Multidisciplinary </w:t>
            </w:r>
            <w:r w:rsidR="00602182" w:rsidRPr="00D92594">
              <w:rPr>
                <w:rFonts w:asciiTheme="minorHAnsi" w:hAnsiTheme="minorHAnsi"/>
              </w:rPr>
              <w:t>T</w:t>
            </w:r>
            <w:r w:rsidRPr="00D92594">
              <w:rPr>
                <w:rFonts w:asciiTheme="minorHAnsi" w:hAnsiTheme="minorHAnsi"/>
              </w:rPr>
              <w:t>eam</w:t>
            </w:r>
          </w:p>
          <w:p w14:paraId="7D563969" w14:textId="77777777" w:rsidR="00773BB8" w:rsidRPr="00D92594" w:rsidRDefault="00773BB8" w:rsidP="009C003A">
            <w:pPr>
              <w:pStyle w:val="TableText"/>
              <w:rPr>
                <w:rFonts w:asciiTheme="minorHAnsi" w:hAnsiTheme="minorHAnsi"/>
              </w:rPr>
            </w:pPr>
          </w:p>
        </w:tc>
      </w:tr>
      <w:tr w:rsidR="00CB7089" w:rsidRPr="00D92594" w14:paraId="297E7162" w14:textId="77777777" w:rsidTr="00F46E54">
        <w:trPr>
          <w:trHeight w:val="20"/>
          <w:jc w:val="center"/>
        </w:trPr>
        <w:tc>
          <w:tcPr>
            <w:tcW w:w="1440" w:type="dxa"/>
            <w:vMerge/>
          </w:tcPr>
          <w:p w14:paraId="5000B7AA" w14:textId="77777777" w:rsidR="00773BB8" w:rsidRPr="00D92594" w:rsidRDefault="00773BB8" w:rsidP="0068377D">
            <w:pPr>
              <w:pStyle w:val="TableText"/>
              <w:rPr>
                <w:rFonts w:asciiTheme="minorHAnsi" w:hAnsiTheme="minorHAnsi"/>
              </w:rPr>
            </w:pPr>
          </w:p>
        </w:tc>
        <w:tc>
          <w:tcPr>
            <w:tcW w:w="720" w:type="dxa"/>
          </w:tcPr>
          <w:p w14:paraId="4692DAE3" w14:textId="123AF584" w:rsidR="00773BB8" w:rsidRPr="00D92594" w:rsidRDefault="009F519C" w:rsidP="0068377D">
            <w:pPr>
              <w:pStyle w:val="TableText"/>
              <w:rPr>
                <w:rFonts w:asciiTheme="minorHAnsi" w:hAnsiTheme="minorHAnsi"/>
              </w:rPr>
            </w:pPr>
            <w:r>
              <w:rPr>
                <w:rFonts w:asciiTheme="minorHAnsi" w:hAnsiTheme="minorHAnsi"/>
              </w:rPr>
              <w:t>5</w:t>
            </w:r>
          </w:p>
        </w:tc>
        <w:tc>
          <w:tcPr>
            <w:tcW w:w="4142" w:type="dxa"/>
          </w:tcPr>
          <w:p w14:paraId="67E28E12" w14:textId="3F0E11AD" w:rsidR="00773BB8" w:rsidRPr="00D92594" w:rsidRDefault="00773BB8" w:rsidP="009C003A">
            <w:pPr>
              <w:pStyle w:val="TableBullet"/>
              <w:rPr>
                <w:rFonts w:asciiTheme="minorHAnsi" w:hAnsiTheme="minorHAnsi"/>
              </w:rPr>
            </w:pPr>
            <w:r w:rsidRPr="00D92594">
              <w:rPr>
                <w:rFonts w:asciiTheme="minorHAnsi" w:hAnsiTheme="minorHAnsi"/>
              </w:rPr>
              <w:t>Quality</w:t>
            </w:r>
            <w:r w:rsidR="000F3547" w:rsidRPr="00D92594">
              <w:rPr>
                <w:rFonts w:asciiTheme="minorHAnsi" w:hAnsiTheme="minorHAnsi"/>
              </w:rPr>
              <w:t xml:space="preserve"> </w:t>
            </w:r>
            <w:r w:rsidR="00BF5DE9" w:rsidRPr="00D92594">
              <w:rPr>
                <w:rFonts w:asciiTheme="minorHAnsi" w:hAnsiTheme="minorHAnsi"/>
              </w:rPr>
              <w:t>i</w:t>
            </w:r>
            <w:r w:rsidRPr="00D92594">
              <w:rPr>
                <w:rFonts w:asciiTheme="minorHAnsi" w:hAnsiTheme="minorHAnsi"/>
              </w:rPr>
              <w:t>mprovement</w:t>
            </w:r>
            <w:r w:rsidR="000F3547" w:rsidRPr="00D92594">
              <w:rPr>
                <w:rFonts w:asciiTheme="minorHAnsi" w:hAnsiTheme="minorHAnsi"/>
              </w:rPr>
              <w:t xml:space="preserve"> </w:t>
            </w:r>
            <w:r w:rsidR="00BF5DE9" w:rsidRPr="00D92594">
              <w:rPr>
                <w:rFonts w:asciiTheme="minorHAnsi" w:hAnsiTheme="minorHAnsi"/>
              </w:rPr>
              <w:t>p</w:t>
            </w:r>
            <w:r w:rsidRPr="00D92594">
              <w:rPr>
                <w:rFonts w:asciiTheme="minorHAnsi" w:hAnsiTheme="minorHAnsi"/>
              </w:rPr>
              <w:t>rocess</w:t>
            </w:r>
          </w:p>
        </w:tc>
        <w:tc>
          <w:tcPr>
            <w:tcW w:w="4408" w:type="dxa"/>
          </w:tcPr>
          <w:p w14:paraId="79712DD7" w14:textId="4E30AD7D" w:rsidR="00773BB8" w:rsidRPr="00D92594" w:rsidRDefault="00773BB8" w:rsidP="009C003A">
            <w:pPr>
              <w:pStyle w:val="TableText"/>
              <w:rPr>
                <w:rFonts w:asciiTheme="minorHAnsi" w:hAnsiTheme="minorHAnsi"/>
              </w:rPr>
            </w:pPr>
            <w:r w:rsidRPr="00D92594">
              <w:rPr>
                <w:rFonts w:asciiTheme="minorHAnsi" w:hAnsiTheme="minorHAnsi"/>
              </w:rPr>
              <w:t>Implementation</w:t>
            </w:r>
            <w:r w:rsidR="000F3547" w:rsidRPr="00D92594">
              <w:rPr>
                <w:rFonts w:asciiTheme="minorHAnsi" w:hAnsiTheme="minorHAnsi"/>
              </w:rPr>
              <w:t xml:space="preserve"> </w:t>
            </w:r>
            <w:r w:rsidR="003B1B4F" w:rsidRPr="00D92594">
              <w:rPr>
                <w:rFonts w:asciiTheme="minorHAnsi" w:hAnsiTheme="minorHAnsi"/>
              </w:rPr>
              <w:t>T</w:t>
            </w:r>
            <w:r w:rsidRPr="00D92594">
              <w:rPr>
                <w:rFonts w:asciiTheme="minorHAnsi" w:hAnsiTheme="minorHAnsi"/>
              </w:rPr>
              <w:t>eam</w:t>
            </w:r>
            <w:r w:rsidR="000F3547" w:rsidRPr="00D92594">
              <w:rPr>
                <w:rFonts w:asciiTheme="minorHAnsi" w:hAnsiTheme="minorHAnsi"/>
              </w:rPr>
              <w:t xml:space="preserve"> </w:t>
            </w:r>
            <w:r w:rsidR="003B1B4F" w:rsidRPr="00D92594">
              <w:rPr>
                <w:rFonts w:asciiTheme="minorHAnsi" w:hAnsiTheme="minorHAnsi"/>
              </w:rPr>
              <w:t>L</w:t>
            </w:r>
            <w:r w:rsidRPr="00D92594">
              <w:rPr>
                <w:rFonts w:asciiTheme="minorHAnsi" w:hAnsiTheme="minorHAnsi"/>
              </w:rPr>
              <w:t>eader</w:t>
            </w:r>
            <w:r w:rsidR="000F3547" w:rsidRPr="00D92594">
              <w:rPr>
                <w:rFonts w:asciiTheme="minorHAnsi" w:hAnsiTheme="minorHAnsi"/>
              </w:rPr>
              <w:t xml:space="preserve"> </w:t>
            </w:r>
          </w:p>
        </w:tc>
        <w:tc>
          <w:tcPr>
            <w:tcW w:w="3690" w:type="dxa"/>
          </w:tcPr>
          <w:p w14:paraId="05F88121" w14:textId="0B2E6F7B" w:rsidR="00773BB8" w:rsidRPr="00D92594" w:rsidRDefault="00773BB8" w:rsidP="009C003A">
            <w:pPr>
              <w:pStyle w:val="TableText"/>
              <w:rPr>
                <w:rFonts w:asciiTheme="minorHAnsi" w:hAnsiTheme="minorHAnsi"/>
              </w:rPr>
            </w:pPr>
            <w:r w:rsidRPr="00D92594">
              <w:rPr>
                <w:rFonts w:asciiTheme="minorHAnsi" w:hAnsiTheme="minorHAnsi"/>
              </w:rPr>
              <w:t>2B</w:t>
            </w:r>
            <w:r w:rsidR="002C4F15" w:rsidRPr="00D92594">
              <w:rPr>
                <w:rFonts w:asciiTheme="minorHAnsi" w:hAnsiTheme="minorHAnsi"/>
              </w:rPr>
              <w:t>:</w:t>
            </w:r>
            <w:r w:rsidR="000F3547" w:rsidRPr="00D92594">
              <w:rPr>
                <w:rFonts w:asciiTheme="minorHAnsi" w:hAnsiTheme="minorHAnsi"/>
              </w:rPr>
              <w:t xml:space="preserve"> </w:t>
            </w:r>
            <w:r w:rsidRPr="00D92594">
              <w:rPr>
                <w:rFonts w:asciiTheme="minorHAnsi" w:hAnsiTheme="minorHAnsi"/>
              </w:rPr>
              <w:t>Quality</w:t>
            </w:r>
            <w:r w:rsidR="000F3547" w:rsidRPr="00D92594">
              <w:rPr>
                <w:rFonts w:asciiTheme="minorHAnsi" w:hAnsiTheme="minorHAnsi"/>
              </w:rPr>
              <w:t xml:space="preserve"> </w:t>
            </w:r>
            <w:r w:rsidRPr="00D92594">
              <w:rPr>
                <w:rFonts w:asciiTheme="minorHAnsi" w:hAnsiTheme="minorHAnsi"/>
              </w:rPr>
              <w:t>Improvement</w:t>
            </w:r>
            <w:r w:rsidR="000F3547" w:rsidRPr="00D92594">
              <w:rPr>
                <w:rFonts w:asciiTheme="minorHAnsi" w:hAnsiTheme="minorHAnsi"/>
              </w:rPr>
              <w:t xml:space="preserve"> </w:t>
            </w:r>
            <w:r w:rsidRPr="00D92594">
              <w:rPr>
                <w:rFonts w:asciiTheme="minorHAnsi" w:hAnsiTheme="minorHAnsi"/>
              </w:rPr>
              <w:t>Process</w:t>
            </w:r>
          </w:p>
        </w:tc>
      </w:tr>
      <w:tr w:rsidR="00CB7089" w:rsidRPr="00D92594" w14:paraId="0D0A548C" w14:textId="77777777" w:rsidTr="00F46E54">
        <w:trPr>
          <w:trHeight w:val="20"/>
          <w:jc w:val="center"/>
        </w:trPr>
        <w:tc>
          <w:tcPr>
            <w:tcW w:w="1440" w:type="dxa"/>
            <w:vMerge/>
          </w:tcPr>
          <w:p w14:paraId="72D07E63" w14:textId="77777777" w:rsidR="00773BB8" w:rsidRPr="00D92594" w:rsidRDefault="00773BB8" w:rsidP="00773BB8">
            <w:pPr>
              <w:spacing w:before="60" w:after="60"/>
              <w:rPr>
                <w:rFonts w:asciiTheme="minorHAnsi" w:hAnsiTheme="minorHAnsi" w:cs="Arial"/>
                <w:sz w:val="22"/>
                <w:szCs w:val="22"/>
              </w:rPr>
            </w:pPr>
          </w:p>
        </w:tc>
        <w:tc>
          <w:tcPr>
            <w:tcW w:w="720" w:type="dxa"/>
          </w:tcPr>
          <w:p w14:paraId="438D883D" w14:textId="414794A8" w:rsidR="00773BB8" w:rsidRPr="00D92594" w:rsidRDefault="009F519C" w:rsidP="009C003A">
            <w:pPr>
              <w:pStyle w:val="TableText"/>
              <w:rPr>
                <w:rFonts w:asciiTheme="minorHAnsi" w:hAnsiTheme="minorHAnsi"/>
              </w:rPr>
            </w:pPr>
            <w:r>
              <w:rPr>
                <w:rFonts w:asciiTheme="minorHAnsi" w:hAnsiTheme="minorHAnsi"/>
              </w:rPr>
              <w:t>35</w:t>
            </w:r>
          </w:p>
        </w:tc>
        <w:tc>
          <w:tcPr>
            <w:tcW w:w="4142" w:type="dxa"/>
          </w:tcPr>
          <w:p w14:paraId="5C3FD365" w14:textId="735548E5" w:rsidR="006D3851" w:rsidRPr="00D92594" w:rsidRDefault="00773BB8" w:rsidP="009C003A">
            <w:pPr>
              <w:pStyle w:val="TableBullet"/>
              <w:rPr>
                <w:rFonts w:asciiTheme="minorHAnsi" w:hAnsiTheme="minorHAnsi"/>
              </w:rPr>
            </w:pPr>
            <w:r w:rsidRPr="00D92594">
              <w:rPr>
                <w:rFonts w:asciiTheme="minorHAnsi" w:hAnsiTheme="minorHAnsi"/>
              </w:rPr>
              <w:t>Current</w:t>
            </w:r>
            <w:r w:rsidR="000F3547" w:rsidRPr="00D92594">
              <w:rPr>
                <w:rFonts w:asciiTheme="minorHAnsi" w:hAnsiTheme="minorHAnsi"/>
              </w:rPr>
              <w:t xml:space="preserve"> </w:t>
            </w:r>
            <w:r w:rsidR="00BF5DE9" w:rsidRPr="00D92594">
              <w:rPr>
                <w:rFonts w:asciiTheme="minorHAnsi" w:hAnsiTheme="minorHAnsi"/>
              </w:rPr>
              <w:t>p</w:t>
            </w:r>
            <w:r w:rsidRPr="00D92594">
              <w:rPr>
                <w:rFonts w:asciiTheme="minorHAnsi" w:hAnsiTheme="minorHAnsi"/>
              </w:rPr>
              <w:t>rocess</w:t>
            </w:r>
            <w:r w:rsidR="000F3547" w:rsidRPr="00D92594">
              <w:rPr>
                <w:rFonts w:asciiTheme="minorHAnsi" w:hAnsiTheme="minorHAnsi"/>
              </w:rPr>
              <w:t xml:space="preserve"> </w:t>
            </w:r>
            <w:r w:rsidR="00BF5DE9" w:rsidRPr="00D92594">
              <w:rPr>
                <w:rFonts w:asciiTheme="minorHAnsi" w:hAnsiTheme="minorHAnsi"/>
              </w:rPr>
              <w:t>a</w:t>
            </w:r>
            <w:r w:rsidRPr="00D92594">
              <w:rPr>
                <w:rFonts w:asciiTheme="minorHAnsi" w:hAnsiTheme="minorHAnsi"/>
              </w:rPr>
              <w:t>nalysis</w:t>
            </w:r>
          </w:p>
          <w:p w14:paraId="065EF466" w14:textId="703D4816" w:rsidR="00773BB8" w:rsidRPr="00D92594" w:rsidRDefault="00773BB8" w:rsidP="009C003A">
            <w:pPr>
              <w:pStyle w:val="TableBullet"/>
              <w:rPr>
                <w:rFonts w:asciiTheme="minorHAnsi" w:hAnsiTheme="minorHAnsi"/>
              </w:rPr>
            </w:pPr>
            <w:r w:rsidRPr="00D92594">
              <w:rPr>
                <w:rFonts w:asciiTheme="minorHAnsi" w:hAnsiTheme="minorHAnsi"/>
              </w:rPr>
              <w:t>Small</w:t>
            </w:r>
            <w:r w:rsidR="000F3547" w:rsidRPr="00D92594">
              <w:rPr>
                <w:rFonts w:asciiTheme="minorHAnsi" w:hAnsiTheme="minorHAnsi"/>
              </w:rPr>
              <w:t xml:space="preserve"> </w:t>
            </w:r>
            <w:r w:rsidRPr="00D92594">
              <w:rPr>
                <w:rFonts w:asciiTheme="minorHAnsi" w:hAnsiTheme="minorHAnsi"/>
              </w:rPr>
              <w:t>group</w:t>
            </w:r>
            <w:r w:rsidR="000F3547" w:rsidRPr="00D92594">
              <w:rPr>
                <w:rFonts w:asciiTheme="minorHAnsi" w:hAnsiTheme="minorHAnsi"/>
              </w:rPr>
              <w:t xml:space="preserve"> </w:t>
            </w:r>
            <w:r w:rsidRPr="00D92594">
              <w:rPr>
                <w:rFonts w:asciiTheme="minorHAnsi" w:hAnsiTheme="minorHAnsi"/>
              </w:rPr>
              <w:t>exercise</w:t>
            </w:r>
          </w:p>
        </w:tc>
        <w:tc>
          <w:tcPr>
            <w:tcW w:w="4408" w:type="dxa"/>
          </w:tcPr>
          <w:p w14:paraId="03D2A2DB" w14:textId="39E3924E" w:rsidR="00773BB8" w:rsidRPr="00D92594" w:rsidRDefault="00773BB8" w:rsidP="005D0C2D">
            <w:pPr>
              <w:pStyle w:val="TableText"/>
              <w:rPr>
                <w:rFonts w:asciiTheme="minorHAnsi" w:hAnsiTheme="minorHAnsi"/>
              </w:rPr>
            </w:pPr>
            <w:r w:rsidRPr="00D92594">
              <w:rPr>
                <w:rFonts w:asciiTheme="minorHAnsi" w:hAnsiTheme="minorHAnsi"/>
              </w:rPr>
              <w:t>QIS/</w:t>
            </w:r>
            <w:r w:rsidR="003B1B4F" w:rsidRPr="00D92594">
              <w:rPr>
                <w:rFonts w:asciiTheme="minorHAnsi" w:hAnsiTheme="minorHAnsi"/>
              </w:rPr>
              <w:t>I</w:t>
            </w:r>
            <w:r w:rsidRPr="00D92594">
              <w:rPr>
                <w:rFonts w:asciiTheme="minorHAnsi" w:hAnsiTheme="minorHAnsi"/>
              </w:rPr>
              <w:t>nstructor</w:t>
            </w:r>
            <w:r w:rsidR="000F3547" w:rsidRPr="00D92594">
              <w:rPr>
                <w:rFonts w:asciiTheme="minorHAnsi" w:hAnsiTheme="minorHAnsi"/>
              </w:rPr>
              <w:t xml:space="preserve"> </w:t>
            </w:r>
            <w:r w:rsidRPr="00D92594">
              <w:rPr>
                <w:rFonts w:asciiTheme="minorHAnsi" w:hAnsiTheme="minorHAnsi"/>
              </w:rPr>
              <w:br/>
              <w:t>All</w:t>
            </w:r>
            <w:r w:rsidR="000F3547" w:rsidRPr="00D92594">
              <w:rPr>
                <w:rFonts w:asciiTheme="minorHAnsi" w:hAnsiTheme="minorHAnsi"/>
              </w:rPr>
              <w:t xml:space="preserve"> </w:t>
            </w:r>
            <w:r w:rsidRPr="00D92594">
              <w:rPr>
                <w:rFonts w:asciiTheme="minorHAnsi" w:hAnsiTheme="minorHAnsi"/>
              </w:rPr>
              <w:t>participants</w:t>
            </w:r>
          </w:p>
        </w:tc>
        <w:tc>
          <w:tcPr>
            <w:tcW w:w="3690" w:type="dxa"/>
          </w:tcPr>
          <w:p w14:paraId="42BE6F12" w14:textId="7C9AEC63" w:rsidR="00773BB8" w:rsidRPr="00D92594" w:rsidRDefault="00773BB8" w:rsidP="009C003A">
            <w:pPr>
              <w:pStyle w:val="TableText"/>
              <w:rPr>
                <w:rFonts w:asciiTheme="minorHAnsi" w:hAnsiTheme="minorHAnsi"/>
              </w:rPr>
            </w:pPr>
            <w:r w:rsidRPr="00D92594">
              <w:rPr>
                <w:rFonts w:asciiTheme="minorHAnsi" w:hAnsiTheme="minorHAnsi"/>
              </w:rPr>
              <w:t>2C</w:t>
            </w:r>
            <w:r w:rsidR="002C4F15" w:rsidRPr="00D92594">
              <w:rPr>
                <w:rFonts w:asciiTheme="minorHAnsi" w:hAnsiTheme="minorHAnsi"/>
              </w:rPr>
              <w:t>:</w:t>
            </w:r>
            <w:r w:rsidR="000F3547" w:rsidRPr="00D92594">
              <w:rPr>
                <w:rFonts w:asciiTheme="minorHAnsi" w:hAnsiTheme="minorHAnsi"/>
              </w:rPr>
              <w:t xml:space="preserve"> </w:t>
            </w:r>
            <w:r w:rsidRPr="00D92594">
              <w:rPr>
                <w:rFonts w:asciiTheme="minorHAnsi" w:hAnsiTheme="minorHAnsi"/>
              </w:rPr>
              <w:t>Current</w:t>
            </w:r>
            <w:r w:rsidR="000F3547" w:rsidRPr="00D92594">
              <w:rPr>
                <w:rFonts w:asciiTheme="minorHAnsi" w:hAnsiTheme="minorHAnsi"/>
              </w:rPr>
              <w:t xml:space="preserve"> </w:t>
            </w:r>
            <w:r w:rsidRPr="00D92594">
              <w:rPr>
                <w:rFonts w:asciiTheme="minorHAnsi" w:hAnsiTheme="minorHAnsi"/>
              </w:rPr>
              <w:t>Process</w:t>
            </w:r>
            <w:r w:rsidR="000F3547" w:rsidRPr="00D92594">
              <w:rPr>
                <w:rFonts w:asciiTheme="minorHAnsi" w:hAnsiTheme="minorHAnsi"/>
              </w:rPr>
              <w:t xml:space="preserve"> </w:t>
            </w:r>
            <w:r w:rsidRPr="00D92594">
              <w:rPr>
                <w:rFonts w:asciiTheme="minorHAnsi" w:hAnsiTheme="minorHAnsi"/>
              </w:rPr>
              <w:t>Analysis</w:t>
            </w:r>
          </w:p>
          <w:p w14:paraId="1EB7D245" w14:textId="77777777" w:rsidR="00773BB8" w:rsidRPr="00D92594" w:rsidRDefault="00773BB8" w:rsidP="009C003A">
            <w:pPr>
              <w:pStyle w:val="TableText"/>
              <w:rPr>
                <w:rFonts w:asciiTheme="minorHAnsi" w:hAnsiTheme="minorHAnsi"/>
              </w:rPr>
            </w:pPr>
          </w:p>
        </w:tc>
      </w:tr>
      <w:tr w:rsidR="00CB7089" w:rsidRPr="00D92594" w14:paraId="246001CF" w14:textId="77777777" w:rsidTr="00F46E54">
        <w:trPr>
          <w:trHeight w:val="20"/>
          <w:jc w:val="center"/>
        </w:trPr>
        <w:tc>
          <w:tcPr>
            <w:tcW w:w="1440" w:type="dxa"/>
            <w:vMerge/>
          </w:tcPr>
          <w:p w14:paraId="605A2A2B" w14:textId="77777777" w:rsidR="00773BB8" w:rsidRPr="00D92594" w:rsidRDefault="00773BB8" w:rsidP="00773BB8">
            <w:pPr>
              <w:spacing w:before="60" w:after="60"/>
              <w:rPr>
                <w:rFonts w:asciiTheme="minorHAnsi" w:hAnsiTheme="minorHAnsi" w:cs="Arial"/>
                <w:sz w:val="22"/>
                <w:szCs w:val="22"/>
              </w:rPr>
            </w:pPr>
          </w:p>
        </w:tc>
        <w:tc>
          <w:tcPr>
            <w:tcW w:w="720" w:type="dxa"/>
          </w:tcPr>
          <w:p w14:paraId="7E108D02" w14:textId="37DC826D" w:rsidR="00773BB8" w:rsidRPr="00D92594" w:rsidRDefault="009F519C" w:rsidP="009C003A">
            <w:pPr>
              <w:pStyle w:val="TableText"/>
              <w:rPr>
                <w:rFonts w:asciiTheme="minorHAnsi" w:hAnsiTheme="minorHAnsi"/>
              </w:rPr>
            </w:pPr>
            <w:r>
              <w:rPr>
                <w:rFonts w:asciiTheme="minorHAnsi" w:hAnsiTheme="minorHAnsi"/>
              </w:rPr>
              <w:t>15</w:t>
            </w:r>
          </w:p>
        </w:tc>
        <w:tc>
          <w:tcPr>
            <w:tcW w:w="4142" w:type="dxa"/>
          </w:tcPr>
          <w:p w14:paraId="4CA7412E" w14:textId="0C9FBFD0" w:rsidR="00773BB8" w:rsidRPr="00D92594" w:rsidRDefault="00773BB8" w:rsidP="00C56ED3">
            <w:pPr>
              <w:pStyle w:val="TableBullet"/>
              <w:rPr>
                <w:rFonts w:asciiTheme="minorHAnsi" w:hAnsiTheme="minorHAnsi"/>
              </w:rPr>
            </w:pPr>
            <w:r w:rsidRPr="00D92594">
              <w:rPr>
                <w:rFonts w:asciiTheme="minorHAnsi" w:hAnsiTheme="minorHAnsi"/>
              </w:rPr>
              <w:t>Assessing</w:t>
            </w:r>
            <w:r w:rsidR="000F3547" w:rsidRPr="00D92594">
              <w:rPr>
                <w:rFonts w:asciiTheme="minorHAnsi" w:hAnsiTheme="minorHAnsi"/>
              </w:rPr>
              <w:t xml:space="preserve"> </w:t>
            </w:r>
            <w:r w:rsidR="00BF5DE9" w:rsidRPr="00D92594">
              <w:rPr>
                <w:rFonts w:asciiTheme="minorHAnsi" w:hAnsiTheme="minorHAnsi"/>
              </w:rPr>
              <w:t>c</w:t>
            </w:r>
            <w:r w:rsidRPr="00D92594">
              <w:rPr>
                <w:rFonts w:asciiTheme="minorHAnsi" w:hAnsiTheme="minorHAnsi"/>
              </w:rPr>
              <w:t>urrent</w:t>
            </w:r>
            <w:r w:rsidR="000F3547" w:rsidRPr="00D92594">
              <w:rPr>
                <w:rFonts w:asciiTheme="minorHAnsi" w:hAnsiTheme="minorHAnsi"/>
              </w:rPr>
              <w:t xml:space="preserve"> </w:t>
            </w:r>
            <w:r w:rsidR="00C56ED3" w:rsidRPr="00D92594">
              <w:rPr>
                <w:rFonts w:asciiTheme="minorHAnsi" w:hAnsiTheme="minorHAnsi"/>
              </w:rPr>
              <w:t>pressure injury</w:t>
            </w:r>
            <w:r w:rsidR="000F3547" w:rsidRPr="00D92594">
              <w:rPr>
                <w:rFonts w:asciiTheme="minorHAnsi" w:hAnsiTheme="minorHAnsi"/>
              </w:rPr>
              <w:t xml:space="preserve"> </w:t>
            </w:r>
            <w:r w:rsidR="00BF5DE9" w:rsidRPr="00D92594">
              <w:rPr>
                <w:rFonts w:asciiTheme="minorHAnsi" w:hAnsiTheme="minorHAnsi"/>
              </w:rPr>
              <w:t>p</w:t>
            </w:r>
            <w:r w:rsidRPr="00D92594">
              <w:rPr>
                <w:rFonts w:asciiTheme="minorHAnsi" w:hAnsiTheme="minorHAnsi"/>
              </w:rPr>
              <w:t>revention</w:t>
            </w:r>
            <w:r w:rsidR="000F3547" w:rsidRPr="00D92594">
              <w:rPr>
                <w:rFonts w:asciiTheme="minorHAnsi" w:hAnsiTheme="minorHAnsi"/>
              </w:rPr>
              <w:t xml:space="preserve"> </w:t>
            </w:r>
            <w:r w:rsidR="00BF5DE9" w:rsidRPr="00D92594">
              <w:rPr>
                <w:rFonts w:asciiTheme="minorHAnsi" w:hAnsiTheme="minorHAnsi"/>
              </w:rPr>
              <w:t>p</w:t>
            </w:r>
            <w:r w:rsidRPr="00D92594">
              <w:rPr>
                <w:rFonts w:asciiTheme="minorHAnsi" w:hAnsiTheme="minorHAnsi"/>
              </w:rPr>
              <w:t>olicies</w:t>
            </w:r>
            <w:r w:rsidR="000F3547" w:rsidRPr="00D92594">
              <w:rPr>
                <w:rFonts w:asciiTheme="minorHAnsi" w:hAnsiTheme="minorHAnsi"/>
              </w:rPr>
              <w:t xml:space="preserve"> </w:t>
            </w:r>
            <w:r w:rsidRPr="00D92594">
              <w:rPr>
                <w:rFonts w:asciiTheme="minorHAnsi" w:hAnsiTheme="minorHAnsi"/>
              </w:rPr>
              <w:t>and</w:t>
            </w:r>
            <w:r w:rsidR="000F3547" w:rsidRPr="00D92594">
              <w:rPr>
                <w:rFonts w:asciiTheme="minorHAnsi" w:hAnsiTheme="minorHAnsi"/>
              </w:rPr>
              <w:t xml:space="preserve"> </w:t>
            </w:r>
            <w:r w:rsidR="00BF5DE9" w:rsidRPr="00D92594">
              <w:rPr>
                <w:rFonts w:asciiTheme="minorHAnsi" w:hAnsiTheme="minorHAnsi"/>
              </w:rPr>
              <w:t>p</w:t>
            </w:r>
            <w:r w:rsidRPr="00D92594">
              <w:rPr>
                <w:rFonts w:asciiTheme="minorHAnsi" w:hAnsiTheme="minorHAnsi"/>
              </w:rPr>
              <w:t>ractices</w:t>
            </w:r>
          </w:p>
        </w:tc>
        <w:tc>
          <w:tcPr>
            <w:tcW w:w="4408" w:type="dxa"/>
          </w:tcPr>
          <w:p w14:paraId="477C4DB0" w14:textId="6FEBE2CB" w:rsidR="00773BB8" w:rsidRPr="00D92594" w:rsidRDefault="00773BB8" w:rsidP="009C003A">
            <w:pPr>
              <w:pStyle w:val="TableText"/>
              <w:rPr>
                <w:rFonts w:asciiTheme="minorHAnsi" w:hAnsiTheme="minorHAnsi"/>
              </w:rPr>
            </w:pPr>
            <w:r w:rsidRPr="00D92594">
              <w:rPr>
                <w:rFonts w:asciiTheme="minorHAnsi" w:hAnsiTheme="minorHAnsi"/>
              </w:rPr>
              <w:t>Implementation</w:t>
            </w:r>
            <w:r w:rsidR="000F3547" w:rsidRPr="00D92594">
              <w:rPr>
                <w:rFonts w:asciiTheme="minorHAnsi" w:hAnsiTheme="minorHAnsi"/>
              </w:rPr>
              <w:t xml:space="preserve"> </w:t>
            </w:r>
            <w:r w:rsidR="003B1B4F" w:rsidRPr="00D92594">
              <w:rPr>
                <w:rFonts w:asciiTheme="minorHAnsi" w:hAnsiTheme="minorHAnsi"/>
              </w:rPr>
              <w:t>T</w:t>
            </w:r>
            <w:r w:rsidRPr="00D92594">
              <w:rPr>
                <w:rFonts w:asciiTheme="minorHAnsi" w:hAnsiTheme="minorHAnsi"/>
              </w:rPr>
              <w:t>eam</w:t>
            </w:r>
            <w:r w:rsidR="000F3547" w:rsidRPr="00D92594">
              <w:rPr>
                <w:rFonts w:asciiTheme="minorHAnsi" w:hAnsiTheme="minorHAnsi"/>
              </w:rPr>
              <w:t xml:space="preserve"> </w:t>
            </w:r>
            <w:r w:rsidR="003B1B4F" w:rsidRPr="00D92594">
              <w:rPr>
                <w:rFonts w:asciiTheme="minorHAnsi" w:hAnsiTheme="minorHAnsi"/>
              </w:rPr>
              <w:t>L</w:t>
            </w:r>
            <w:r w:rsidRPr="00D92594">
              <w:rPr>
                <w:rFonts w:asciiTheme="minorHAnsi" w:hAnsiTheme="minorHAnsi"/>
              </w:rPr>
              <w:t>eader</w:t>
            </w:r>
            <w:r w:rsidR="000F3547" w:rsidRPr="00D92594">
              <w:rPr>
                <w:rFonts w:asciiTheme="minorHAnsi" w:hAnsiTheme="minorHAnsi"/>
              </w:rPr>
              <w:t xml:space="preserve"> </w:t>
            </w:r>
          </w:p>
        </w:tc>
        <w:tc>
          <w:tcPr>
            <w:tcW w:w="3690" w:type="dxa"/>
          </w:tcPr>
          <w:p w14:paraId="3385F10C" w14:textId="77777777" w:rsidR="00C35094" w:rsidRPr="00D92594" w:rsidRDefault="00C35094" w:rsidP="00C35094">
            <w:pPr>
              <w:spacing w:before="60" w:after="60"/>
              <w:rPr>
                <w:rFonts w:asciiTheme="minorHAnsi" w:hAnsiTheme="minorHAnsi" w:cs="Arial"/>
                <w:sz w:val="22"/>
                <w:szCs w:val="22"/>
              </w:rPr>
            </w:pPr>
            <w:r w:rsidRPr="00D92594">
              <w:rPr>
                <w:rFonts w:asciiTheme="minorHAnsi" w:hAnsiTheme="minorHAnsi" w:cs="Arial"/>
                <w:sz w:val="22"/>
                <w:szCs w:val="22"/>
              </w:rPr>
              <w:t>2D: Assessing Pressure Ulcer Policies</w:t>
            </w:r>
          </w:p>
          <w:p w14:paraId="347D1767" w14:textId="77777777" w:rsidR="00C35094" w:rsidRPr="00D92594" w:rsidRDefault="00C35094" w:rsidP="00C35094">
            <w:pPr>
              <w:spacing w:before="60" w:after="60"/>
              <w:rPr>
                <w:rFonts w:asciiTheme="minorHAnsi" w:hAnsiTheme="minorHAnsi" w:cs="Arial"/>
                <w:sz w:val="22"/>
                <w:szCs w:val="22"/>
              </w:rPr>
            </w:pPr>
            <w:r w:rsidRPr="00D92594">
              <w:rPr>
                <w:rFonts w:asciiTheme="minorHAnsi" w:hAnsiTheme="minorHAnsi" w:cs="Arial"/>
                <w:sz w:val="22"/>
                <w:szCs w:val="22"/>
              </w:rPr>
              <w:t>2E: Assessing Screening for Pressure Ulcer Risk</w:t>
            </w:r>
          </w:p>
          <w:p w14:paraId="06BD39D3" w14:textId="3DF78D2E" w:rsidR="00773BB8" w:rsidRPr="00D92594" w:rsidRDefault="00C35094" w:rsidP="00C35094">
            <w:pPr>
              <w:pStyle w:val="TableText"/>
              <w:rPr>
                <w:rFonts w:asciiTheme="minorHAnsi" w:hAnsiTheme="minorHAnsi"/>
              </w:rPr>
            </w:pPr>
            <w:r w:rsidRPr="00D92594">
              <w:rPr>
                <w:rFonts w:asciiTheme="minorHAnsi" w:hAnsiTheme="minorHAnsi"/>
              </w:rPr>
              <w:t>2F: Assessing Pressure Ulcer Care Planning</w:t>
            </w:r>
          </w:p>
        </w:tc>
      </w:tr>
      <w:tr w:rsidR="00CB7089" w:rsidRPr="00D92594" w14:paraId="1C623F81" w14:textId="77777777" w:rsidTr="00F46E54">
        <w:trPr>
          <w:trHeight w:val="20"/>
          <w:jc w:val="center"/>
        </w:trPr>
        <w:tc>
          <w:tcPr>
            <w:tcW w:w="1440" w:type="dxa"/>
            <w:vMerge/>
          </w:tcPr>
          <w:p w14:paraId="123237D8" w14:textId="77777777" w:rsidR="00773BB8" w:rsidRPr="00D92594" w:rsidRDefault="00773BB8" w:rsidP="00773BB8">
            <w:pPr>
              <w:spacing w:before="60" w:after="60"/>
              <w:rPr>
                <w:rFonts w:asciiTheme="minorHAnsi" w:hAnsiTheme="minorHAnsi" w:cs="Arial"/>
                <w:sz w:val="22"/>
                <w:szCs w:val="22"/>
              </w:rPr>
            </w:pPr>
          </w:p>
        </w:tc>
        <w:tc>
          <w:tcPr>
            <w:tcW w:w="720" w:type="dxa"/>
          </w:tcPr>
          <w:p w14:paraId="2B95248C" w14:textId="453906FB" w:rsidR="00773BB8" w:rsidRPr="00D92594" w:rsidRDefault="009F519C" w:rsidP="009C003A">
            <w:pPr>
              <w:pStyle w:val="TableText"/>
              <w:rPr>
                <w:rFonts w:asciiTheme="minorHAnsi" w:hAnsiTheme="minorHAnsi"/>
              </w:rPr>
            </w:pPr>
            <w:r>
              <w:rPr>
                <w:rFonts w:asciiTheme="minorHAnsi" w:hAnsiTheme="minorHAnsi"/>
              </w:rPr>
              <w:t>10</w:t>
            </w:r>
          </w:p>
        </w:tc>
        <w:tc>
          <w:tcPr>
            <w:tcW w:w="4142" w:type="dxa"/>
          </w:tcPr>
          <w:p w14:paraId="13A7E8DA" w14:textId="6C66F639" w:rsidR="00773BB8" w:rsidRPr="00D92594" w:rsidRDefault="00773BB8" w:rsidP="009C003A">
            <w:pPr>
              <w:pStyle w:val="TableBullet"/>
              <w:rPr>
                <w:rFonts w:asciiTheme="minorHAnsi" w:hAnsiTheme="minorHAnsi"/>
              </w:rPr>
            </w:pPr>
            <w:r w:rsidRPr="00D92594">
              <w:rPr>
                <w:rFonts w:asciiTheme="minorHAnsi" w:hAnsiTheme="minorHAnsi"/>
              </w:rPr>
              <w:t>Action</w:t>
            </w:r>
            <w:r w:rsidR="000F3547" w:rsidRPr="00D92594">
              <w:rPr>
                <w:rFonts w:asciiTheme="minorHAnsi" w:hAnsiTheme="minorHAnsi"/>
              </w:rPr>
              <w:t xml:space="preserve"> </w:t>
            </w:r>
            <w:r w:rsidR="00BF5DE9" w:rsidRPr="00D92594">
              <w:rPr>
                <w:rFonts w:asciiTheme="minorHAnsi" w:hAnsiTheme="minorHAnsi"/>
              </w:rPr>
              <w:t>p</w:t>
            </w:r>
            <w:r w:rsidRPr="00D92594">
              <w:rPr>
                <w:rFonts w:asciiTheme="minorHAnsi" w:hAnsiTheme="minorHAnsi"/>
              </w:rPr>
              <w:t>lan</w:t>
            </w:r>
          </w:p>
        </w:tc>
        <w:tc>
          <w:tcPr>
            <w:tcW w:w="4408" w:type="dxa"/>
          </w:tcPr>
          <w:p w14:paraId="2B9CAC71" w14:textId="0F2367E9" w:rsidR="00773BB8" w:rsidRPr="00D92594" w:rsidRDefault="00773BB8" w:rsidP="009C003A">
            <w:pPr>
              <w:pStyle w:val="TableText"/>
              <w:rPr>
                <w:rFonts w:asciiTheme="minorHAnsi" w:hAnsiTheme="minorHAnsi"/>
              </w:rPr>
            </w:pPr>
            <w:r w:rsidRPr="00D92594">
              <w:rPr>
                <w:rFonts w:asciiTheme="minorHAnsi" w:hAnsiTheme="minorHAnsi"/>
              </w:rPr>
              <w:t>All</w:t>
            </w:r>
            <w:r w:rsidR="000F3547" w:rsidRPr="00D92594">
              <w:rPr>
                <w:rFonts w:asciiTheme="minorHAnsi" w:hAnsiTheme="minorHAnsi"/>
              </w:rPr>
              <w:t xml:space="preserve"> </w:t>
            </w:r>
            <w:r w:rsidRPr="00D92594">
              <w:rPr>
                <w:rFonts w:asciiTheme="minorHAnsi" w:hAnsiTheme="minorHAnsi"/>
              </w:rPr>
              <w:t>participants</w:t>
            </w:r>
          </w:p>
        </w:tc>
        <w:tc>
          <w:tcPr>
            <w:tcW w:w="3690" w:type="dxa"/>
          </w:tcPr>
          <w:p w14:paraId="34903C33" w14:textId="3426BEAF" w:rsidR="00773BB8" w:rsidRPr="00D92594" w:rsidRDefault="005B2D4A" w:rsidP="009C003A">
            <w:pPr>
              <w:pStyle w:val="TableText"/>
              <w:rPr>
                <w:rFonts w:asciiTheme="minorHAnsi" w:hAnsiTheme="minorHAnsi"/>
              </w:rPr>
            </w:pPr>
            <w:r w:rsidRPr="00D92594">
              <w:rPr>
                <w:rFonts w:asciiTheme="minorHAnsi" w:hAnsiTheme="minorHAnsi"/>
              </w:rPr>
              <w:t>2I</w:t>
            </w:r>
            <w:r w:rsidR="002C4F15" w:rsidRPr="00D92594">
              <w:rPr>
                <w:rFonts w:asciiTheme="minorHAnsi" w:hAnsiTheme="minorHAnsi"/>
              </w:rPr>
              <w:t>:</w:t>
            </w:r>
            <w:r w:rsidR="000F3547" w:rsidRPr="00D92594">
              <w:rPr>
                <w:rFonts w:asciiTheme="minorHAnsi" w:hAnsiTheme="minorHAnsi"/>
              </w:rPr>
              <w:t xml:space="preserve"> </w:t>
            </w:r>
            <w:r w:rsidR="00773BB8" w:rsidRPr="00D92594">
              <w:rPr>
                <w:rFonts w:asciiTheme="minorHAnsi" w:hAnsiTheme="minorHAnsi"/>
              </w:rPr>
              <w:t>Action</w:t>
            </w:r>
            <w:r w:rsidR="000F3547" w:rsidRPr="00D92594">
              <w:rPr>
                <w:rFonts w:asciiTheme="minorHAnsi" w:hAnsiTheme="minorHAnsi"/>
              </w:rPr>
              <w:t xml:space="preserve"> </w:t>
            </w:r>
            <w:r w:rsidR="00773BB8" w:rsidRPr="00D92594">
              <w:rPr>
                <w:rFonts w:asciiTheme="minorHAnsi" w:hAnsiTheme="minorHAnsi"/>
              </w:rPr>
              <w:t>Plan</w:t>
            </w:r>
          </w:p>
        </w:tc>
      </w:tr>
      <w:tr w:rsidR="00CB7089" w:rsidRPr="00D92594" w14:paraId="48F472CF" w14:textId="77777777" w:rsidTr="00F46E54">
        <w:trPr>
          <w:trHeight w:val="20"/>
          <w:jc w:val="center"/>
        </w:trPr>
        <w:tc>
          <w:tcPr>
            <w:tcW w:w="1440" w:type="dxa"/>
            <w:shd w:val="clear" w:color="auto" w:fill="D9D9D9" w:themeFill="background1" w:themeFillShade="D9"/>
          </w:tcPr>
          <w:p w14:paraId="002AFC94" w14:textId="1DE4D300" w:rsidR="00773BB8" w:rsidRPr="00D92594" w:rsidRDefault="00F47859" w:rsidP="0068377D">
            <w:pPr>
              <w:pStyle w:val="TableText"/>
              <w:rPr>
                <w:rFonts w:asciiTheme="minorHAnsi" w:hAnsiTheme="minorHAnsi"/>
              </w:rPr>
            </w:pPr>
            <w:r w:rsidRPr="00D92594">
              <w:rPr>
                <w:rFonts w:asciiTheme="minorHAnsi" w:hAnsiTheme="minorHAnsi"/>
              </w:rPr>
              <w:t>10:35–10:5</w:t>
            </w:r>
            <w:r w:rsidR="00773BB8" w:rsidRPr="00D92594">
              <w:rPr>
                <w:rFonts w:asciiTheme="minorHAnsi" w:hAnsiTheme="minorHAnsi"/>
              </w:rPr>
              <w:t>0</w:t>
            </w:r>
          </w:p>
        </w:tc>
        <w:tc>
          <w:tcPr>
            <w:tcW w:w="720" w:type="dxa"/>
            <w:shd w:val="clear" w:color="auto" w:fill="D9D9D9" w:themeFill="background1" w:themeFillShade="D9"/>
          </w:tcPr>
          <w:p w14:paraId="0C285C89" w14:textId="77777777" w:rsidR="00773BB8" w:rsidRPr="00D92594" w:rsidRDefault="00773BB8" w:rsidP="0068377D">
            <w:pPr>
              <w:pStyle w:val="TableText"/>
              <w:rPr>
                <w:rFonts w:asciiTheme="minorHAnsi" w:hAnsiTheme="minorHAnsi"/>
              </w:rPr>
            </w:pPr>
            <w:r w:rsidRPr="00D92594">
              <w:rPr>
                <w:rFonts w:asciiTheme="minorHAnsi" w:hAnsiTheme="minorHAnsi"/>
              </w:rPr>
              <w:t>15</w:t>
            </w:r>
          </w:p>
        </w:tc>
        <w:tc>
          <w:tcPr>
            <w:tcW w:w="4142" w:type="dxa"/>
            <w:shd w:val="clear" w:color="auto" w:fill="D9D9D9" w:themeFill="background1" w:themeFillShade="D9"/>
          </w:tcPr>
          <w:p w14:paraId="0372B20A" w14:textId="77777777" w:rsidR="00773BB8" w:rsidRPr="00D92594" w:rsidRDefault="00773BB8" w:rsidP="009C003A">
            <w:pPr>
              <w:pStyle w:val="TableText"/>
              <w:rPr>
                <w:rFonts w:asciiTheme="minorHAnsi" w:hAnsiTheme="minorHAnsi"/>
                <w:b/>
              </w:rPr>
            </w:pPr>
            <w:r w:rsidRPr="00D92594">
              <w:rPr>
                <w:rFonts w:asciiTheme="minorHAnsi" w:hAnsiTheme="minorHAnsi"/>
                <w:b/>
              </w:rPr>
              <w:t>Break</w:t>
            </w:r>
          </w:p>
        </w:tc>
        <w:tc>
          <w:tcPr>
            <w:tcW w:w="4408" w:type="dxa"/>
            <w:shd w:val="clear" w:color="auto" w:fill="D9D9D9" w:themeFill="background1" w:themeFillShade="D9"/>
          </w:tcPr>
          <w:p w14:paraId="6224E950" w14:textId="77777777" w:rsidR="00773BB8" w:rsidRPr="00D92594" w:rsidRDefault="00773BB8" w:rsidP="009C003A">
            <w:pPr>
              <w:pStyle w:val="TableText"/>
              <w:rPr>
                <w:rFonts w:asciiTheme="minorHAnsi" w:hAnsiTheme="minorHAnsi"/>
              </w:rPr>
            </w:pPr>
          </w:p>
        </w:tc>
        <w:tc>
          <w:tcPr>
            <w:tcW w:w="3690" w:type="dxa"/>
            <w:shd w:val="clear" w:color="auto" w:fill="D9D9D9" w:themeFill="background1" w:themeFillShade="D9"/>
          </w:tcPr>
          <w:p w14:paraId="3D177BC8" w14:textId="77777777" w:rsidR="00773BB8" w:rsidRPr="00D92594" w:rsidRDefault="00773BB8" w:rsidP="009C003A">
            <w:pPr>
              <w:pStyle w:val="TableText"/>
              <w:rPr>
                <w:rFonts w:asciiTheme="minorHAnsi" w:hAnsiTheme="minorHAnsi"/>
              </w:rPr>
            </w:pPr>
          </w:p>
        </w:tc>
      </w:tr>
      <w:tr w:rsidR="0081708C" w:rsidRPr="00D92594" w14:paraId="52DADF9A" w14:textId="77777777" w:rsidTr="00F46E54">
        <w:trPr>
          <w:trHeight w:val="20"/>
          <w:jc w:val="center"/>
        </w:trPr>
        <w:tc>
          <w:tcPr>
            <w:tcW w:w="1440" w:type="dxa"/>
            <w:vMerge w:val="restart"/>
          </w:tcPr>
          <w:p w14:paraId="64E55028" w14:textId="161B0B7D" w:rsidR="00773BB8" w:rsidRPr="00D92594" w:rsidRDefault="00F47859" w:rsidP="0068377D">
            <w:pPr>
              <w:pStyle w:val="TableText"/>
              <w:rPr>
                <w:rFonts w:asciiTheme="minorHAnsi" w:hAnsiTheme="minorHAnsi"/>
              </w:rPr>
            </w:pPr>
            <w:r w:rsidRPr="00D92594">
              <w:rPr>
                <w:rFonts w:asciiTheme="minorHAnsi" w:hAnsiTheme="minorHAnsi"/>
              </w:rPr>
              <w:lastRenderedPageBreak/>
              <w:t>10:50–12:1</w:t>
            </w:r>
            <w:r w:rsidR="00773BB8" w:rsidRPr="00D92594">
              <w:rPr>
                <w:rFonts w:asciiTheme="minorHAnsi" w:hAnsiTheme="minorHAnsi"/>
              </w:rPr>
              <w:t>0</w:t>
            </w:r>
          </w:p>
        </w:tc>
        <w:tc>
          <w:tcPr>
            <w:tcW w:w="720" w:type="dxa"/>
          </w:tcPr>
          <w:p w14:paraId="4C40EA05" w14:textId="204E8742" w:rsidR="00773BB8" w:rsidRPr="00D92594" w:rsidRDefault="00773BB8" w:rsidP="0068377D">
            <w:pPr>
              <w:pStyle w:val="TableText"/>
              <w:rPr>
                <w:rFonts w:asciiTheme="minorHAnsi" w:hAnsiTheme="minorHAnsi"/>
              </w:rPr>
            </w:pPr>
            <w:r w:rsidRPr="00D92594">
              <w:rPr>
                <w:rFonts w:asciiTheme="minorHAnsi" w:hAnsiTheme="minorHAnsi"/>
              </w:rPr>
              <w:t>4</w:t>
            </w:r>
            <w:r w:rsidR="00512251" w:rsidRPr="00D92594">
              <w:rPr>
                <w:rFonts w:asciiTheme="minorHAnsi" w:hAnsiTheme="minorHAnsi"/>
              </w:rPr>
              <w:t>0</w:t>
            </w:r>
          </w:p>
        </w:tc>
        <w:tc>
          <w:tcPr>
            <w:tcW w:w="4142" w:type="dxa"/>
          </w:tcPr>
          <w:p w14:paraId="715E9356" w14:textId="3E4A6946" w:rsidR="00773BB8" w:rsidRPr="00D92594" w:rsidRDefault="00773BB8" w:rsidP="009C003A">
            <w:pPr>
              <w:pStyle w:val="TableText"/>
              <w:rPr>
                <w:rFonts w:asciiTheme="minorHAnsi" w:hAnsiTheme="minorHAnsi"/>
                <w:b/>
              </w:rPr>
            </w:pPr>
            <w:r w:rsidRPr="00D92594">
              <w:rPr>
                <w:rFonts w:asciiTheme="minorHAnsi" w:hAnsiTheme="minorHAnsi"/>
                <w:b/>
              </w:rPr>
              <w:t>Module</w:t>
            </w:r>
            <w:r w:rsidR="000F3547" w:rsidRPr="00D92594">
              <w:rPr>
                <w:rFonts w:asciiTheme="minorHAnsi" w:hAnsiTheme="minorHAnsi"/>
                <w:b/>
              </w:rPr>
              <w:t xml:space="preserve"> </w:t>
            </w:r>
            <w:r w:rsidRPr="00D92594">
              <w:rPr>
                <w:rFonts w:asciiTheme="minorHAnsi" w:hAnsiTheme="minorHAnsi"/>
                <w:b/>
              </w:rPr>
              <w:t>3:</w:t>
            </w:r>
            <w:r w:rsidR="000F3547" w:rsidRPr="00D92594">
              <w:rPr>
                <w:rFonts w:asciiTheme="minorHAnsi" w:hAnsiTheme="minorHAnsi"/>
                <w:b/>
              </w:rPr>
              <w:t xml:space="preserve"> </w:t>
            </w:r>
            <w:r w:rsidRPr="00D92594">
              <w:rPr>
                <w:rFonts w:asciiTheme="minorHAnsi" w:hAnsiTheme="minorHAnsi"/>
                <w:b/>
              </w:rPr>
              <w:t>Best</w:t>
            </w:r>
            <w:r w:rsidR="000F3547" w:rsidRPr="00D92594">
              <w:rPr>
                <w:rFonts w:asciiTheme="minorHAnsi" w:hAnsiTheme="minorHAnsi"/>
                <w:b/>
              </w:rPr>
              <w:t xml:space="preserve"> </w:t>
            </w:r>
            <w:r w:rsidRPr="00D92594">
              <w:rPr>
                <w:rFonts w:asciiTheme="minorHAnsi" w:hAnsiTheme="minorHAnsi"/>
                <w:b/>
              </w:rPr>
              <w:t>Practices</w:t>
            </w:r>
            <w:r w:rsidR="000F3547" w:rsidRPr="00D92594">
              <w:rPr>
                <w:rFonts w:asciiTheme="minorHAnsi" w:hAnsiTheme="minorHAnsi"/>
                <w:b/>
              </w:rPr>
              <w:t xml:space="preserve"> </w:t>
            </w:r>
            <w:r w:rsidRPr="00D92594">
              <w:rPr>
                <w:rFonts w:asciiTheme="minorHAnsi" w:hAnsiTheme="minorHAnsi"/>
                <w:b/>
              </w:rPr>
              <w:t>in</w:t>
            </w:r>
            <w:r w:rsidR="000F3547" w:rsidRPr="00D92594">
              <w:rPr>
                <w:rFonts w:asciiTheme="minorHAnsi" w:hAnsiTheme="minorHAnsi"/>
                <w:b/>
              </w:rPr>
              <w:t xml:space="preserve"> </w:t>
            </w:r>
            <w:r w:rsidR="0069411F" w:rsidRPr="00D92594">
              <w:rPr>
                <w:rFonts w:asciiTheme="minorHAnsi" w:hAnsiTheme="minorHAnsi"/>
                <w:b/>
              </w:rPr>
              <w:t>Pressure Injury</w:t>
            </w:r>
            <w:r w:rsidR="000F3547" w:rsidRPr="00D92594">
              <w:rPr>
                <w:rFonts w:asciiTheme="minorHAnsi" w:hAnsiTheme="minorHAnsi"/>
                <w:b/>
              </w:rPr>
              <w:t xml:space="preserve"> </w:t>
            </w:r>
            <w:r w:rsidRPr="00D92594">
              <w:rPr>
                <w:rFonts w:asciiTheme="minorHAnsi" w:hAnsiTheme="minorHAnsi"/>
                <w:b/>
              </w:rPr>
              <w:t>Prevention</w:t>
            </w:r>
          </w:p>
          <w:p w14:paraId="54473C0F" w14:textId="77777777" w:rsidR="00773BB8" w:rsidRPr="00D92594" w:rsidRDefault="00773BB8" w:rsidP="009C003A">
            <w:pPr>
              <w:pStyle w:val="TableBullet"/>
              <w:rPr>
                <w:rFonts w:asciiTheme="minorHAnsi" w:hAnsiTheme="minorHAnsi"/>
              </w:rPr>
            </w:pPr>
            <w:r w:rsidRPr="00D92594">
              <w:rPr>
                <w:rFonts w:asciiTheme="minorHAnsi" w:hAnsiTheme="minorHAnsi"/>
              </w:rPr>
              <w:t>Intro</w:t>
            </w:r>
          </w:p>
          <w:p w14:paraId="4BD7E1FE" w14:textId="7EE9D0B3" w:rsidR="00773BB8" w:rsidRPr="00D92594" w:rsidRDefault="009D0EC7" w:rsidP="009C003A">
            <w:pPr>
              <w:pStyle w:val="TableBullet"/>
              <w:rPr>
                <w:rFonts w:asciiTheme="minorHAnsi" w:hAnsiTheme="minorHAnsi"/>
              </w:rPr>
            </w:pPr>
            <w:r w:rsidRPr="00D92594">
              <w:rPr>
                <w:rFonts w:asciiTheme="minorHAnsi" w:hAnsiTheme="minorHAnsi" w:cs="Arial"/>
              </w:rPr>
              <w:t>Comprehensive skin assessment and video</w:t>
            </w:r>
          </w:p>
          <w:p w14:paraId="037241E1" w14:textId="56DE165A" w:rsidR="009C003A" w:rsidRPr="00D92594" w:rsidRDefault="009D0EC7" w:rsidP="005D0C2D">
            <w:pPr>
              <w:pStyle w:val="TableBullet"/>
              <w:rPr>
                <w:rFonts w:asciiTheme="minorHAnsi" w:hAnsiTheme="minorHAnsi"/>
              </w:rPr>
            </w:pPr>
            <w:r w:rsidRPr="00D92594">
              <w:rPr>
                <w:rFonts w:asciiTheme="minorHAnsi" w:hAnsiTheme="minorHAnsi"/>
              </w:rPr>
              <w:t>R</w:t>
            </w:r>
            <w:r w:rsidR="00773BB8" w:rsidRPr="00D92594">
              <w:rPr>
                <w:rFonts w:asciiTheme="minorHAnsi" w:hAnsiTheme="minorHAnsi"/>
              </w:rPr>
              <w:t>isk</w:t>
            </w:r>
            <w:r w:rsidR="000F3547" w:rsidRPr="00D92594">
              <w:rPr>
                <w:rFonts w:asciiTheme="minorHAnsi" w:hAnsiTheme="minorHAnsi"/>
              </w:rPr>
              <w:t xml:space="preserve"> </w:t>
            </w:r>
            <w:r w:rsidR="00773BB8" w:rsidRPr="00D92594">
              <w:rPr>
                <w:rFonts w:asciiTheme="minorHAnsi" w:hAnsiTheme="minorHAnsi"/>
              </w:rPr>
              <w:t>assessment</w:t>
            </w:r>
            <w:r w:rsidR="000F3547" w:rsidRPr="00D92594">
              <w:rPr>
                <w:rFonts w:asciiTheme="minorHAnsi" w:hAnsiTheme="minorHAnsi"/>
              </w:rPr>
              <w:t xml:space="preserve"> </w:t>
            </w:r>
            <w:r w:rsidR="00773BB8" w:rsidRPr="00D92594">
              <w:rPr>
                <w:rFonts w:asciiTheme="minorHAnsi" w:hAnsiTheme="minorHAnsi"/>
              </w:rPr>
              <w:t>and</w:t>
            </w:r>
            <w:r w:rsidR="000F3547" w:rsidRPr="00D92594">
              <w:rPr>
                <w:rFonts w:asciiTheme="minorHAnsi" w:hAnsiTheme="minorHAnsi"/>
              </w:rPr>
              <w:t xml:space="preserve"> </w:t>
            </w:r>
            <w:r w:rsidR="00773BB8" w:rsidRPr="00D92594">
              <w:rPr>
                <w:rFonts w:asciiTheme="minorHAnsi" w:hAnsiTheme="minorHAnsi"/>
              </w:rPr>
              <w:t>case</w:t>
            </w:r>
            <w:r w:rsidR="000F3547" w:rsidRPr="00D92594">
              <w:rPr>
                <w:rFonts w:asciiTheme="minorHAnsi" w:hAnsiTheme="minorHAnsi"/>
              </w:rPr>
              <w:t xml:space="preserve"> </w:t>
            </w:r>
            <w:r w:rsidR="00773BB8" w:rsidRPr="00D92594">
              <w:rPr>
                <w:rFonts w:asciiTheme="minorHAnsi" w:hAnsiTheme="minorHAnsi"/>
              </w:rPr>
              <w:t>study</w:t>
            </w:r>
          </w:p>
        </w:tc>
        <w:tc>
          <w:tcPr>
            <w:tcW w:w="4408" w:type="dxa"/>
          </w:tcPr>
          <w:p w14:paraId="515612A1" w14:textId="0405BBA6" w:rsidR="00773BB8" w:rsidRPr="00D92594" w:rsidRDefault="00773BB8" w:rsidP="009C003A">
            <w:pPr>
              <w:pStyle w:val="TableText"/>
              <w:rPr>
                <w:rFonts w:asciiTheme="minorHAnsi" w:hAnsiTheme="minorHAnsi"/>
              </w:rPr>
            </w:pPr>
            <w:r w:rsidRPr="00D92594">
              <w:rPr>
                <w:rFonts w:asciiTheme="minorHAnsi" w:hAnsiTheme="minorHAnsi"/>
              </w:rPr>
              <w:t>QIS/</w:t>
            </w:r>
            <w:r w:rsidR="004D07D3" w:rsidRPr="00D92594">
              <w:rPr>
                <w:rFonts w:asciiTheme="minorHAnsi" w:hAnsiTheme="minorHAnsi"/>
              </w:rPr>
              <w:t>I</w:t>
            </w:r>
            <w:r w:rsidRPr="00D92594">
              <w:rPr>
                <w:rFonts w:asciiTheme="minorHAnsi" w:hAnsiTheme="minorHAnsi"/>
              </w:rPr>
              <w:t>nstructor</w:t>
            </w:r>
            <w:r w:rsidR="004D07D3" w:rsidRPr="00D92594">
              <w:rPr>
                <w:rFonts w:asciiTheme="minorHAnsi" w:hAnsiTheme="minorHAnsi"/>
              </w:rPr>
              <w:t>—</w:t>
            </w:r>
            <w:r w:rsidRPr="00D92594">
              <w:rPr>
                <w:rFonts w:asciiTheme="minorHAnsi" w:hAnsiTheme="minorHAnsi"/>
              </w:rPr>
              <w:t>facilitated</w:t>
            </w:r>
            <w:r w:rsidR="000F3547" w:rsidRPr="00D92594">
              <w:rPr>
                <w:rFonts w:asciiTheme="minorHAnsi" w:hAnsiTheme="minorHAnsi"/>
              </w:rPr>
              <w:t xml:space="preserve"> </w:t>
            </w:r>
            <w:r w:rsidRPr="00D92594">
              <w:rPr>
                <w:rFonts w:asciiTheme="minorHAnsi" w:hAnsiTheme="minorHAnsi"/>
              </w:rPr>
              <w:t>group</w:t>
            </w:r>
            <w:r w:rsidR="000F3547" w:rsidRPr="00D92594">
              <w:rPr>
                <w:rFonts w:asciiTheme="minorHAnsi" w:hAnsiTheme="minorHAnsi"/>
              </w:rPr>
              <w:t xml:space="preserve"> </w:t>
            </w:r>
            <w:r w:rsidRPr="00D92594">
              <w:rPr>
                <w:rFonts w:asciiTheme="minorHAnsi" w:hAnsiTheme="minorHAnsi"/>
              </w:rPr>
              <w:t>discussion</w:t>
            </w:r>
          </w:p>
          <w:p w14:paraId="4AB619DC" w14:textId="19F3ACED" w:rsidR="00773BB8" w:rsidRPr="00D92594" w:rsidRDefault="00BB6F97" w:rsidP="009C003A">
            <w:pPr>
              <w:pStyle w:val="TableText"/>
              <w:rPr>
                <w:rFonts w:asciiTheme="minorHAnsi" w:hAnsiTheme="minorHAnsi"/>
              </w:rPr>
            </w:pPr>
            <w:r w:rsidRPr="00D92594">
              <w:rPr>
                <w:rFonts w:asciiTheme="minorHAnsi" w:hAnsiTheme="minorHAnsi"/>
              </w:rPr>
              <w:t>Note: Ask the Team Leader which pressure injury risk assessment tool the hospital uses.</w:t>
            </w:r>
            <w:r w:rsidRPr="00D92594">
              <w:rPr>
                <w:rFonts w:asciiTheme="minorHAnsi" w:hAnsiTheme="minorHAnsi"/>
                <w:b/>
                <w:color w:val="BFBFBF" w:themeColor="accent3" w:themeShade="BF"/>
              </w:rPr>
              <w:t xml:space="preserve"> </w:t>
            </w:r>
            <w:r w:rsidRPr="00D92594">
              <w:rPr>
                <w:rFonts w:asciiTheme="minorHAnsi" w:hAnsiTheme="minorHAnsi"/>
              </w:rPr>
              <w:t>If the hospital is using an assessment scale other than the Braden or Norton Scale, ask the Team Leader(s) to be prepared to review the subscales of the risk assessment tool they use or plan to use. Then, consider deleting the next 5 slides on the Braden Scale and ask the Team Leader(s) to discuss how the assessment scale they are using is scored. Ask them to include an example of how to score using their risk assessment scale.</w:t>
            </w:r>
          </w:p>
        </w:tc>
        <w:tc>
          <w:tcPr>
            <w:tcW w:w="3690" w:type="dxa"/>
          </w:tcPr>
          <w:p w14:paraId="1A6E41A4" w14:textId="77777777" w:rsidR="007F7CF4" w:rsidRPr="00D92594" w:rsidRDefault="007F7CF4" w:rsidP="007F7CF4">
            <w:pPr>
              <w:spacing w:before="60" w:after="60"/>
              <w:rPr>
                <w:rFonts w:asciiTheme="minorHAnsi" w:hAnsiTheme="minorHAnsi" w:cs="Arial"/>
                <w:sz w:val="22"/>
                <w:szCs w:val="22"/>
              </w:rPr>
            </w:pPr>
            <w:r w:rsidRPr="00D92594">
              <w:rPr>
                <w:rFonts w:asciiTheme="minorHAnsi" w:hAnsiTheme="minorHAnsi" w:cs="Arial"/>
                <w:sz w:val="22"/>
                <w:szCs w:val="22"/>
              </w:rPr>
              <w:t>3A: Pressure Ulcer Prevention Pathway for Acute Care</w:t>
            </w:r>
          </w:p>
          <w:p w14:paraId="12D8FE18" w14:textId="77777777" w:rsidR="007F7CF4" w:rsidRPr="00D92594" w:rsidRDefault="007F7CF4" w:rsidP="007F7CF4">
            <w:pPr>
              <w:spacing w:before="60" w:after="60"/>
              <w:rPr>
                <w:rFonts w:asciiTheme="minorHAnsi" w:hAnsiTheme="minorHAnsi" w:cs="Arial"/>
                <w:sz w:val="22"/>
                <w:szCs w:val="22"/>
              </w:rPr>
            </w:pPr>
            <w:r w:rsidRPr="00D92594">
              <w:rPr>
                <w:rFonts w:asciiTheme="minorHAnsi" w:hAnsiTheme="minorHAnsi" w:cs="Arial"/>
                <w:sz w:val="22"/>
                <w:szCs w:val="22"/>
              </w:rPr>
              <w:t>3B: Elements of a Comprehensive Skin Assessment</w:t>
            </w:r>
          </w:p>
          <w:p w14:paraId="2998A1D2" w14:textId="77777777" w:rsidR="007F7CF4" w:rsidRPr="00D92594" w:rsidRDefault="007F7CF4" w:rsidP="007F7CF4">
            <w:pPr>
              <w:spacing w:before="60" w:after="60"/>
              <w:rPr>
                <w:rFonts w:asciiTheme="minorHAnsi" w:hAnsiTheme="minorHAnsi" w:cs="Arial"/>
                <w:sz w:val="22"/>
                <w:szCs w:val="22"/>
              </w:rPr>
            </w:pPr>
            <w:r w:rsidRPr="00D92594">
              <w:rPr>
                <w:rFonts w:asciiTheme="minorHAnsi" w:hAnsiTheme="minorHAnsi" w:cs="Arial"/>
                <w:sz w:val="22"/>
                <w:szCs w:val="22"/>
              </w:rPr>
              <w:t>3C: Pressure Ulcer Identification Pocket Pad</w:t>
            </w:r>
          </w:p>
          <w:p w14:paraId="5F84AEDF" w14:textId="77777777" w:rsidR="007F7CF4" w:rsidRPr="00D92594" w:rsidRDefault="007F7CF4" w:rsidP="007F7CF4">
            <w:pPr>
              <w:spacing w:before="60" w:after="60"/>
              <w:rPr>
                <w:rFonts w:asciiTheme="minorHAnsi" w:hAnsiTheme="minorHAnsi" w:cs="Arial"/>
                <w:sz w:val="22"/>
                <w:szCs w:val="22"/>
              </w:rPr>
            </w:pPr>
            <w:r w:rsidRPr="00D92594">
              <w:rPr>
                <w:rFonts w:asciiTheme="minorHAnsi" w:hAnsiTheme="minorHAnsi" w:cs="Arial"/>
                <w:sz w:val="22"/>
                <w:szCs w:val="22"/>
              </w:rPr>
              <w:t>3D: The Braden Scale for Predicting Pressure Sore Risk</w:t>
            </w:r>
          </w:p>
          <w:p w14:paraId="00357E57" w14:textId="77777777" w:rsidR="007F7CF4" w:rsidRPr="00D92594" w:rsidRDefault="007F7CF4" w:rsidP="007F7CF4">
            <w:pPr>
              <w:spacing w:before="60" w:after="60"/>
              <w:rPr>
                <w:rFonts w:asciiTheme="minorHAnsi" w:hAnsiTheme="minorHAnsi" w:cs="Arial"/>
                <w:sz w:val="22"/>
                <w:szCs w:val="22"/>
              </w:rPr>
            </w:pPr>
            <w:r w:rsidRPr="00D92594">
              <w:rPr>
                <w:rFonts w:asciiTheme="minorHAnsi" w:hAnsiTheme="minorHAnsi" w:cs="Arial"/>
                <w:sz w:val="22"/>
                <w:szCs w:val="22"/>
              </w:rPr>
              <w:t>Mr. K Case Study</w:t>
            </w:r>
          </w:p>
          <w:p w14:paraId="4B889C24" w14:textId="1F3C78D2" w:rsidR="00773BB8" w:rsidRPr="00D92594" w:rsidRDefault="007F7CF4" w:rsidP="00A44883">
            <w:pPr>
              <w:pStyle w:val="TableText"/>
              <w:rPr>
                <w:rFonts w:asciiTheme="minorHAnsi" w:hAnsiTheme="minorHAnsi"/>
              </w:rPr>
            </w:pPr>
            <w:r w:rsidRPr="00D92594">
              <w:rPr>
                <w:rFonts w:asciiTheme="minorHAnsi" w:hAnsiTheme="minorHAnsi"/>
              </w:rPr>
              <w:t>3E: Norton Scale</w:t>
            </w:r>
            <w:r w:rsidR="000F3547" w:rsidRPr="00D92594">
              <w:rPr>
                <w:rFonts w:asciiTheme="minorHAnsi" w:hAnsiTheme="minorHAnsi"/>
              </w:rPr>
              <w:t xml:space="preserve"> </w:t>
            </w:r>
          </w:p>
        </w:tc>
      </w:tr>
      <w:tr w:rsidR="0081708C" w:rsidRPr="00D92594" w14:paraId="1CB6A525" w14:textId="77777777" w:rsidTr="00F46E54">
        <w:trPr>
          <w:trHeight w:val="20"/>
          <w:jc w:val="center"/>
        </w:trPr>
        <w:tc>
          <w:tcPr>
            <w:tcW w:w="1440" w:type="dxa"/>
            <w:vMerge/>
          </w:tcPr>
          <w:p w14:paraId="31C0FE93" w14:textId="77777777" w:rsidR="00773BB8" w:rsidRPr="00D92594" w:rsidRDefault="00773BB8" w:rsidP="0068377D">
            <w:pPr>
              <w:pStyle w:val="TableText"/>
              <w:rPr>
                <w:rFonts w:asciiTheme="minorHAnsi" w:hAnsiTheme="minorHAnsi"/>
              </w:rPr>
            </w:pPr>
          </w:p>
        </w:tc>
        <w:tc>
          <w:tcPr>
            <w:tcW w:w="720" w:type="dxa"/>
          </w:tcPr>
          <w:p w14:paraId="53F308E5" w14:textId="5EC21A48" w:rsidR="00773BB8" w:rsidRPr="00D92594" w:rsidRDefault="00773BB8" w:rsidP="0068377D">
            <w:pPr>
              <w:pStyle w:val="TableText"/>
              <w:rPr>
                <w:rFonts w:asciiTheme="minorHAnsi" w:hAnsiTheme="minorHAnsi"/>
              </w:rPr>
            </w:pPr>
            <w:r w:rsidRPr="00D92594">
              <w:rPr>
                <w:rFonts w:asciiTheme="minorHAnsi" w:hAnsiTheme="minorHAnsi"/>
              </w:rPr>
              <w:t>4</w:t>
            </w:r>
            <w:r w:rsidR="00512251" w:rsidRPr="00D92594">
              <w:rPr>
                <w:rFonts w:asciiTheme="minorHAnsi" w:hAnsiTheme="minorHAnsi"/>
              </w:rPr>
              <w:t>0</w:t>
            </w:r>
          </w:p>
        </w:tc>
        <w:tc>
          <w:tcPr>
            <w:tcW w:w="4142" w:type="dxa"/>
          </w:tcPr>
          <w:p w14:paraId="2DA91B93" w14:textId="5E649A25" w:rsidR="00773BB8" w:rsidRPr="00D92594" w:rsidRDefault="00773BB8" w:rsidP="009C003A">
            <w:pPr>
              <w:pStyle w:val="TableBullet"/>
              <w:rPr>
                <w:rFonts w:asciiTheme="minorHAnsi" w:hAnsiTheme="minorHAnsi"/>
              </w:rPr>
            </w:pPr>
            <w:r w:rsidRPr="00D92594">
              <w:rPr>
                <w:rFonts w:asciiTheme="minorHAnsi" w:hAnsiTheme="minorHAnsi"/>
              </w:rPr>
              <w:t>Care</w:t>
            </w:r>
            <w:r w:rsidR="000F3547" w:rsidRPr="00D92594">
              <w:rPr>
                <w:rFonts w:asciiTheme="minorHAnsi" w:hAnsiTheme="minorHAnsi"/>
              </w:rPr>
              <w:t xml:space="preserve"> </w:t>
            </w:r>
            <w:r w:rsidR="00BF5DE9" w:rsidRPr="00D92594">
              <w:rPr>
                <w:rFonts w:asciiTheme="minorHAnsi" w:hAnsiTheme="minorHAnsi"/>
              </w:rPr>
              <w:t>planning</w:t>
            </w:r>
          </w:p>
          <w:p w14:paraId="58DA5F40" w14:textId="679D0CFB" w:rsidR="009C003A" w:rsidRPr="00D92594" w:rsidRDefault="00C23DC1" w:rsidP="009C003A">
            <w:pPr>
              <w:pStyle w:val="TableBullet"/>
              <w:rPr>
                <w:rFonts w:asciiTheme="minorHAnsi" w:hAnsiTheme="minorHAnsi"/>
              </w:rPr>
            </w:pPr>
            <w:r w:rsidRPr="00D92594">
              <w:rPr>
                <w:rFonts w:asciiTheme="minorHAnsi" w:hAnsiTheme="minorHAnsi" w:cs="Arial"/>
              </w:rPr>
              <w:t>Identifying bundle of best practices</w:t>
            </w:r>
          </w:p>
          <w:p w14:paraId="01DBFE7E" w14:textId="4C8510F0" w:rsidR="00773BB8" w:rsidRPr="00D92594" w:rsidRDefault="00773BB8" w:rsidP="009C003A">
            <w:pPr>
              <w:pStyle w:val="TableBullet"/>
              <w:rPr>
                <w:rFonts w:asciiTheme="minorHAnsi" w:hAnsiTheme="minorHAnsi"/>
              </w:rPr>
            </w:pPr>
            <w:r w:rsidRPr="00D92594">
              <w:rPr>
                <w:rFonts w:asciiTheme="minorHAnsi" w:hAnsiTheme="minorHAnsi"/>
              </w:rPr>
              <w:t>Action</w:t>
            </w:r>
            <w:r w:rsidR="000F3547" w:rsidRPr="00D92594">
              <w:rPr>
                <w:rFonts w:asciiTheme="minorHAnsi" w:hAnsiTheme="minorHAnsi"/>
              </w:rPr>
              <w:t xml:space="preserve"> </w:t>
            </w:r>
            <w:r w:rsidRPr="00D92594">
              <w:rPr>
                <w:rFonts w:asciiTheme="minorHAnsi" w:hAnsiTheme="minorHAnsi"/>
              </w:rPr>
              <w:t>plan</w:t>
            </w:r>
            <w:r w:rsidR="000F3547" w:rsidRPr="00D92594">
              <w:rPr>
                <w:rFonts w:asciiTheme="minorHAnsi" w:hAnsiTheme="minorHAnsi"/>
              </w:rPr>
              <w:t xml:space="preserve"> </w:t>
            </w:r>
            <w:r w:rsidRPr="00D92594">
              <w:rPr>
                <w:rFonts w:asciiTheme="minorHAnsi" w:hAnsiTheme="minorHAnsi"/>
              </w:rPr>
              <w:t>and</w:t>
            </w:r>
            <w:r w:rsidR="000F3547" w:rsidRPr="00D92594">
              <w:rPr>
                <w:rFonts w:asciiTheme="minorHAnsi" w:hAnsiTheme="minorHAnsi"/>
              </w:rPr>
              <w:t xml:space="preserve"> </w:t>
            </w:r>
            <w:r w:rsidRPr="00D92594">
              <w:rPr>
                <w:rFonts w:asciiTheme="minorHAnsi" w:hAnsiTheme="minorHAnsi"/>
              </w:rPr>
              <w:t>summary</w:t>
            </w:r>
          </w:p>
        </w:tc>
        <w:tc>
          <w:tcPr>
            <w:tcW w:w="4408" w:type="dxa"/>
          </w:tcPr>
          <w:p w14:paraId="6FBEC96A" w14:textId="3424FFE2" w:rsidR="00773BB8" w:rsidRPr="00D92594" w:rsidRDefault="00773BB8" w:rsidP="009C003A">
            <w:pPr>
              <w:pStyle w:val="TableText"/>
              <w:rPr>
                <w:rFonts w:asciiTheme="minorHAnsi" w:hAnsiTheme="minorHAnsi"/>
              </w:rPr>
            </w:pPr>
            <w:r w:rsidRPr="00D92594">
              <w:rPr>
                <w:rFonts w:asciiTheme="minorHAnsi" w:hAnsiTheme="minorHAnsi"/>
              </w:rPr>
              <w:t>QIS/</w:t>
            </w:r>
            <w:r w:rsidR="004D07D3" w:rsidRPr="00D92594">
              <w:rPr>
                <w:rFonts w:asciiTheme="minorHAnsi" w:hAnsiTheme="minorHAnsi"/>
              </w:rPr>
              <w:t>I</w:t>
            </w:r>
            <w:r w:rsidRPr="00D92594">
              <w:rPr>
                <w:rFonts w:asciiTheme="minorHAnsi" w:hAnsiTheme="minorHAnsi"/>
              </w:rPr>
              <w:t>nstructor</w:t>
            </w:r>
            <w:r w:rsidR="00E81913" w:rsidRPr="00D92594">
              <w:rPr>
                <w:rFonts w:asciiTheme="minorHAnsi" w:hAnsiTheme="minorHAnsi"/>
              </w:rPr>
              <w:t>—facilitated group discussion</w:t>
            </w:r>
          </w:p>
          <w:p w14:paraId="0541D6B5" w14:textId="48C57685" w:rsidR="00773BB8" w:rsidRPr="00D92594" w:rsidRDefault="00773BB8" w:rsidP="005D0C2D">
            <w:pPr>
              <w:pStyle w:val="TableText"/>
              <w:rPr>
                <w:rFonts w:asciiTheme="minorHAnsi" w:hAnsiTheme="minorHAnsi"/>
              </w:rPr>
            </w:pPr>
          </w:p>
        </w:tc>
        <w:tc>
          <w:tcPr>
            <w:tcW w:w="3690" w:type="dxa"/>
          </w:tcPr>
          <w:p w14:paraId="13984073" w14:textId="77777777" w:rsidR="00BE7979" w:rsidRPr="00D92594" w:rsidRDefault="00BE7979" w:rsidP="00BE7979">
            <w:pPr>
              <w:spacing w:before="60" w:after="60"/>
              <w:rPr>
                <w:rFonts w:asciiTheme="minorHAnsi" w:hAnsiTheme="minorHAnsi" w:cs="Arial"/>
                <w:sz w:val="22"/>
                <w:szCs w:val="22"/>
              </w:rPr>
            </w:pPr>
            <w:r w:rsidRPr="00D92594">
              <w:rPr>
                <w:rFonts w:asciiTheme="minorHAnsi" w:hAnsiTheme="minorHAnsi" w:cs="Arial"/>
                <w:sz w:val="22"/>
                <w:szCs w:val="22"/>
              </w:rPr>
              <w:t>3F: Care Plan</w:t>
            </w:r>
          </w:p>
          <w:p w14:paraId="52ED46DB" w14:textId="77777777" w:rsidR="00BE7979" w:rsidRPr="00D92594" w:rsidRDefault="00BE7979" w:rsidP="00BE7979">
            <w:pPr>
              <w:spacing w:before="60" w:after="60"/>
              <w:rPr>
                <w:rFonts w:asciiTheme="minorHAnsi" w:hAnsiTheme="minorHAnsi" w:cs="Arial"/>
                <w:sz w:val="22"/>
                <w:szCs w:val="22"/>
              </w:rPr>
            </w:pPr>
            <w:r w:rsidRPr="00D92594">
              <w:rPr>
                <w:rFonts w:asciiTheme="minorHAnsi" w:hAnsiTheme="minorHAnsi" w:cs="Arial"/>
                <w:sz w:val="22"/>
                <w:szCs w:val="22"/>
              </w:rPr>
              <w:t>3G: Patient and Family Education Booklet</w:t>
            </w:r>
          </w:p>
          <w:p w14:paraId="1C12EA63" w14:textId="73C4198B" w:rsidR="00773BB8" w:rsidRPr="00D92594" w:rsidRDefault="00BE7979" w:rsidP="00BE7979">
            <w:pPr>
              <w:pStyle w:val="TableText"/>
              <w:rPr>
                <w:rFonts w:asciiTheme="minorHAnsi" w:hAnsiTheme="minorHAnsi"/>
              </w:rPr>
            </w:pPr>
            <w:r w:rsidRPr="00D92594">
              <w:rPr>
                <w:rFonts w:asciiTheme="minorHAnsi" w:hAnsiTheme="minorHAnsi"/>
              </w:rPr>
              <w:t>2I: Action Plan</w:t>
            </w:r>
          </w:p>
        </w:tc>
      </w:tr>
      <w:tr w:rsidR="0081708C" w:rsidRPr="00D92594" w14:paraId="3174EB43" w14:textId="77777777" w:rsidTr="00F46E54">
        <w:trPr>
          <w:trHeight w:val="20"/>
          <w:jc w:val="center"/>
        </w:trPr>
        <w:tc>
          <w:tcPr>
            <w:tcW w:w="1440" w:type="dxa"/>
            <w:shd w:val="clear" w:color="auto" w:fill="D9D9D9" w:themeFill="background1" w:themeFillShade="D9"/>
          </w:tcPr>
          <w:p w14:paraId="25EA335E" w14:textId="248B76A4" w:rsidR="00773BB8" w:rsidRPr="00D92594" w:rsidRDefault="00F47859" w:rsidP="0068377D">
            <w:pPr>
              <w:pStyle w:val="TableText"/>
              <w:rPr>
                <w:rFonts w:asciiTheme="minorHAnsi" w:hAnsiTheme="minorHAnsi"/>
              </w:rPr>
            </w:pPr>
            <w:r w:rsidRPr="00D92594">
              <w:rPr>
                <w:rFonts w:asciiTheme="minorHAnsi" w:hAnsiTheme="minorHAnsi"/>
              </w:rPr>
              <w:t>12:10–12:5</w:t>
            </w:r>
            <w:r w:rsidR="00773BB8" w:rsidRPr="00D92594">
              <w:rPr>
                <w:rFonts w:asciiTheme="minorHAnsi" w:hAnsiTheme="minorHAnsi"/>
              </w:rPr>
              <w:t>5</w:t>
            </w:r>
          </w:p>
        </w:tc>
        <w:tc>
          <w:tcPr>
            <w:tcW w:w="720" w:type="dxa"/>
            <w:shd w:val="clear" w:color="auto" w:fill="D9D9D9" w:themeFill="background1" w:themeFillShade="D9"/>
          </w:tcPr>
          <w:p w14:paraId="24C15619" w14:textId="77777777" w:rsidR="00773BB8" w:rsidRPr="00D92594" w:rsidRDefault="00773BB8" w:rsidP="0068377D">
            <w:pPr>
              <w:pStyle w:val="TableText"/>
              <w:rPr>
                <w:rFonts w:asciiTheme="minorHAnsi" w:hAnsiTheme="minorHAnsi"/>
              </w:rPr>
            </w:pPr>
            <w:r w:rsidRPr="00D92594">
              <w:rPr>
                <w:rFonts w:asciiTheme="minorHAnsi" w:hAnsiTheme="minorHAnsi"/>
              </w:rPr>
              <w:t>45</w:t>
            </w:r>
          </w:p>
        </w:tc>
        <w:tc>
          <w:tcPr>
            <w:tcW w:w="4142" w:type="dxa"/>
            <w:shd w:val="clear" w:color="auto" w:fill="D9D9D9" w:themeFill="background1" w:themeFillShade="D9"/>
          </w:tcPr>
          <w:p w14:paraId="2810B25C" w14:textId="77777777" w:rsidR="00773BB8" w:rsidRPr="00D92594" w:rsidRDefault="00773BB8" w:rsidP="009C003A">
            <w:pPr>
              <w:pStyle w:val="TableText"/>
              <w:rPr>
                <w:rFonts w:asciiTheme="minorHAnsi" w:hAnsiTheme="minorHAnsi"/>
                <w:b/>
              </w:rPr>
            </w:pPr>
            <w:r w:rsidRPr="00D92594">
              <w:rPr>
                <w:rFonts w:asciiTheme="minorHAnsi" w:hAnsiTheme="minorHAnsi"/>
                <w:b/>
              </w:rPr>
              <w:t>Lunch</w:t>
            </w:r>
          </w:p>
        </w:tc>
        <w:tc>
          <w:tcPr>
            <w:tcW w:w="4408" w:type="dxa"/>
            <w:shd w:val="clear" w:color="auto" w:fill="D9D9D9" w:themeFill="background1" w:themeFillShade="D9"/>
          </w:tcPr>
          <w:p w14:paraId="23972C85" w14:textId="77777777" w:rsidR="00773BB8" w:rsidRPr="00D92594" w:rsidRDefault="00773BB8" w:rsidP="009C003A">
            <w:pPr>
              <w:pStyle w:val="TableText"/>
              <w:rPr>
                <w:rFonts w:asciiTheme="minorHAnsi" w:hAnsiTheme="minorHAnsi"/>
              </w:rPr>
            </w:pPr>
          </w:p>
        </w:tc>
        <w:tc>
          <w:tcPr>
            <w:tcW w:w="3690" w:type="dxa"/>
            <w:shd w:val="clear" w:color="auto" w:fill="D9D9D9" w:themeFill="background1" w:themeFillShade="D9"/>
          </w:tcPr>
          <w:p w14:paraId="7993AD86" w14:textId="77777777" w:rsidR="00773BB8" w:rsidRPr="00D92594" w:rsidRDefault="00773BB8" w:rsidP="009C003A">
            <w:pPr>
              <w:pStyle w:val="TableText"/>
              <w:rPr>
                <w:rFonts w:asciiTheme="minorHAnsi" w:hAnsiTheme="minorHAnsi"/>
              </w:rPr>
            </w:pPr>
          </w:p>
        </w:tc>
      </w:tr>
      <w:tr w:rsidR="0081708C" w:rsidRPr="00D92594" w14:paraId="59F24932" w14:textId="77777777" w:rsidTr="00F46E54">
        <w:trPr>
          <w:cantSplit/>
          <w:trHeight w:val="20"/>
          <w:jc w:val="center"/>
        </w:trPr>
        <w:tc>
          <w:tcPr>
            <w:tcW w:w="1440" w:type="dxa"/>
            <w:vMerge w:val="restart"/>
          </w:tcPr>
          <w:p w14:paraId="6D722D4C" w14:textId="6D76DCCC" w:rsidR="00773BB8" w:rsidRPr="00D92594" w:rsidRDefault="00F47859" w:rsidP="00F47859">
            <w:pPr>
              <w:pStyle w:val="TableText"/>
              <w:rPr>
                <w:rFonts w:asciiTheme="minorHAnsi" w:hAnsiTheme="minorHAnsi"/>
              </w:rPr>
            </w:pPr>
            <w:r w:rsidRPr="00D92594">
              <w:rPr>
                <w:rFonts w:asciiTheme="minorHAnsi" w:hAnsiTheme="minorHAnsi"/>
              </w:rPr>
              <w:lastRenderedPageBreak/>
              <w:t>12:5</w:t>
            </w:r>
            <w:r w:rsidR="00773BB8" w:rsidRPr="00D92594">
              <w:rPr>
                <w:rFonts w:asciiTheme="minorHAnsi" w:hAnsiTheme="minorHAnsi"/>
              </w:rPr>
              <w:t>5</w:t>
            </w:r>
            <w:r w:rsidR="001C06DB" w:rsidRPr="00D92594">
              <w:rPr>
                <w:rFonts w:asciiTheme="minorHAnsi" w:hAnsiTheme="minorHAnsi"/>
              </w:rPr>
              <w:t>–</w:t>
            </w:r>
            <w:r w:rsidRPr="00D92594">
              <w:rPr>
                <w:rFonts w:asciiTheme="minorHAnsi" w:hAnsiTheme="minorHAnsi"/>
              </w:rPr>
              <w:t>2:10</w:t>
            </w:r>
          </w:p>
        </w:tc>
        <w:tc>
          <w:tcPr>
            <w:tcW w:w="720" w:type="dxa"/>
          </w:tcPr>
          <w:p w14:paraId="5040B325" w14:textId="1300365B" w:rsidR="00773BB8" w:rsidRPr="00D92594" w:rsidRDefault="00512251" w:rsidP="0068377D">
            <w:pPr>
              <w:pStyle w:val="TableText"/>
              <w:rPr>
                <w:rFonts w:asciiTheme="minorHAnsi" w:hAnsiTheme="minorHAnsi"/>
              </w:rPr>
            </w:pPr>
            <w:r w:rsidRPr="00D92594">
              <w:rPr>
                <w:rFonts w:asciiTheme="minorHAnsi" w:hAnsiTheme="minorHAnsi"/>
              </w:rPr>
              <w:t>6</w:t>
            </w:r>
            <w:r w:rsidR="00773BB8" w:rsidRPr="00D92594">
              <w:rPr>
                <w:rFonts w:asciiTheme="minorHAnsi" w:hAnsiTheme="minorHAnsi"/>
              </w:rPr>
              <w:t>0</w:t>
            </w:r>
          </w:p>
        </w:tc>
        <w:tc>
          <w:tcPr>
            <w:tcW w:w="4142" w:type="dxa"/>
          </w:tcPr>
          <w:p w14:paraId="5D257A11" w14:textId="5B063AE2" w:rsidR="00773BB8" w:rsidRPr="00D92594" w:rsidRDefault="00773BB8" w:rsidP="009C003A">
            <w:pPr>
              <w:pStyle w:val="TableText"/>
              <w:rPr>
                <w:rFonts w:asciiTheme="minorHAnsi" w:hAnsiTheme="minorHAnsi"/>
                <w:b/>
              </w:rPr>
            </w:pPr>
            <w:r w:rsidRPr="00D92594">
              <w:rPr>
                <w:rFonts w:asciiTheme="minorHAnsi" w:hAnsiTheme="minorHAnsi"/>
                <w:b/>
              </w:rPr>
              <w:t>Module</w:t>
            </w:r>
            <w:r w:rsidR="000F3547" w:rsidRPr="00D92594">
              <w:rPr>
                <w:rFonts w:asciiTheme="minorHAnsi" w:hAnsiTheme="minorHAnsi"/>
                <w:b/>
              </w:rPr>
              <w:t xml:space="preserve"> </w:t>
            </w:r>
            <w:r w:rsidRPr="00D92594">
              <w:rPr>
                <w:rFonts w:asciiTheme="minorHAnsi" w:hAnsiTheme="minorHAnsi"/>
                <w:b/>
              </w:rPr>
              <w:t>4:</w:t>
            </w:r>
            <w:r w:rsidR="000F3547" w:rsidRPr="00D92594">
              <w:rPr>
                <w:rFonts w:asciiTheme="minorHAnsi" w:hAnsiTheme="minorHAnsi"/>
                <w:b/>
              </w:rPr>
              <w:t xml:space="preserve"> </w:t>
            </w:r>
            <w:r w:rsidR="00FC0A53" w:rsidRPr="00D92594">
              <w:rPr>
                <w:rFonts w:asciiTheme="minorHAnsi" w:hAnsiTheme="minorHAnsi"/>
                <w:b/>
              </w:rPr>
              <w:t xml:space="preserve">How To </w:t>
            </w:r>
            <w:r w:rsidRPr="00D92594">
              <w:rPr>
                <w:rFonts w:asciiTheme="minorHAnsi" w:hAnsiTheme="minorHAnsi"/>
                <w:b/>
              </w:rPr>
              <w:t>Implement</w:t>
            </w:r>
            <w:r w:rsidR="000F3547" w:rsidRPr="00D92594">
              <w:rPr>
                <w:rFonts w:asciiTheme="minorHAnsi" w:hAnsiTheme="minorHAnsi"/>
                <w:b/>
              </w:rPr>
              <w:t xml:space="preserve"> </w:t>
            </w:r>
            <w:r w:rsidRPr="00D92594">
              <w:rPr>
                <w:rFonts w:asciiTheme="minorHAnsi" w:hAnsiTheme="minorHAnsi"/>
                <w:b/>
              </w:rPr>
              <w:t>the</w:t>
            </w:r>
            <w:r w:rsidR="000F3547" w:rsidRPr="00D92594">
              <w:rPr>
                <w:rFonts w:asciiTheme="minorHAnsi" w:hAnsiTheme="minorHAnsi"/>
                <w:b/>
              </w:rPr>
              <w:t xml:space="preserve"> </w:t>
            </w:r>
            <w:r w:rsidR="00AF4400" w:rsidRPr="00D92594">
              <w:rPr>
                <w:rFonts w:asciiTheme="minorHAnsi" w:hAnsiTheme="minorHAnsi"/>
                <w:b/>
              </w:rPr>
              <w:t>Pressure Injury</w:t>
            </w:r>
            <w:r w:rsidR="000F3547" w:rsidRPr="00D92594">
              <w:rPr>
                <w:rFonts w:asciiTheme="minorHAnsi" w:hAnsiTheme="minorHAnsi"/>
                <w:b/>
              </w:rPr>
              <w:t xml:space="preserve"> </w:t>
            </w:r>
            <w:r w:rsidRPr="00D92594">
              <w:rPr>
                <w:rFonts w:asciiTheme="minorHAnsi" w:hAnsiTheme="minorHAnsi"/>
                <w:b/>
              </w:rPr>
              <w:t>Prevention</w:t>
            </w:r>
            <w:r w:rsidR="000F3547" w:rsidRPr="00D92594">
              <w:rPr>
                <w:rFonts w:asciiTheme="minorHAnsi" w:hAnsiTheme="minorHAnsi"/>
                <w:b/>
              </w:rPr>
              <w:t xml:space="preserve"> </w:t>
            </w:r>
            <w:r w:rsidRPr="00D92594">
              <w:rPr>
                <w:rFonts w:asciiTheme="minorHAnsi" w:hAnsiTheme="minorHAnsi"/>
                <w:b/>
              </w:rPr>
              <w:t>Program</w:t>
            </w:r>
            <w:r w:rsidR="000F3547" w:rsidRPr="00D92594">
              <w:rPr>
                <w:rFonts w:asciiTheme="minorHAnsi" w:hAnsiTheme="minorHAnsi"/>
                <w:b/>
              </w:rPr>
              <w:t xml:space="preserve"> </w:t>
            </w:r>
            <w:r w:rsidR="00FC0A53" w:rsidRPr="00D92594">
              <w:rPr>
                <w:rFonts w:asciiTheme="minorHAnsi" w:hAnsiTheme="minorHAnsi"/>
                <w:b/>
              </w:rPr>
              <w:t>in Your Organization</w:t>
            </w:r>
          </w:p>
          <w:p w14:paraId="01C8C009" w14:textId="27E1B6BE" w:rsidR="00773BB8" w:rsidRPr="00D92594" w:rsidRDefault="00773BB8" w:rsidP="0068377D">
            <w:pPr>
              <w:pStyle w:val="TableBullet"/>
              <w:rPr>
                <w:rFonts w:asciiTheme="minorHAnsi" w:hAnsiTheme="minorHAnsi"/>
              </w:rPr>
            </w:pPr>
            <w:r w:rsidRPr="00D92594">
              <w:rPr>
                <w:rFonts w:asciiTheme="minorHAnsi" w:hAnsiTheme="minorHAnsi"/>
              </w:rPr>
              <w:t>Implementation</w:t>
            </w:r>
            <w:r w:rsidR="000F3547" w:rsidRPr="00D92594">
              <w:rPr>
                <w:rFonts w:asciiTheme="minorHAnsi" w:hAnsiTheme="minorHAnsi"/>
              </w:rPr>
              <w:t xml:space="preserve"> </w:t>
            </w:r>
            <w:r w:rsidRPr="00D92594">
              <w:rPr>
                <w:rFonts w:asciiTheme="minorHAnsi" w:hAnsiTheme="minorHAnsi"/>
              </w:rPr>
              <w:t>planning</w:t>
            </w:r>
            <w:r w:rsidR="000F3547" w:rsidRPr="00D92594">
              <w:rPr>
                <w:rFonts w:asciiTheme="minorHAnsi" w:hAnsiTheme="minorHAnsi"/>
              </w:rPr>
              <w:t xml:space="preserve"> </w:t>
            </w:r>
            <w:r w:rsidRPr="00D92594">
              <w:rPr>
                <w:rFonts w:asciiTheme="minorHAnsi" w:hAnsiTheme="minorHAnsi"/>
              </w:rPr>
              <w:t>goals</w:t>
            </w:r>
          </w:p>
          <w:p w14:paraId="0D7BD54A" w14:textId="4B3CEF39" w:rsidR="00773BB8" w:rsidRPr="00D92594" w:rsidRDefault="00773BB8" w:rsidP="0068377D">
            <w:pPr>
              <w:pStyle w:val="TableBullet"/>
              <w:rPr>
                <w:rFonts w:asciiTheme="minorHAnsi" w:hAnsiTheme="minorHAnsi"/>
              </w:rPr>
            </w:pPr>
            <w:r w:rsidRPr="00D92594">
              <w:rPr>
                <w:rFonts w:asciiTheme="minorHAnsi" w:hAnsiTheme="minorHAnsi"/>
              </w:rPr>
              <w:t>Staff</w:t>
            </w:r>
            <w:r w:rsidR="000F3547" w:rsidRPr="00D92594">
              <w:rPr>
                <w:rFonts w:asciiTheme="minorHAnsi" w:hAnsiTheme="minorHAnsi"/>
              </w:rPr>
              <w:t xml:space="preserve"> </w:t>
            </w:r>
            <w:r w:rsidRPr="00D92594">
              <w:rPr>
                <w:rFonts w:asciiTheme="minorHAnsi" w:hAnsiTheme="minorHAnsi"/>
              </w:rPr>
              <w:t>roles/</w:t>
            </w:r>
            <w:r w:rsidR="005D0C2D" w:rsidRPr="00D92594">
              <w:rPr>
                <w:rFonts w:asciiTheme="minorHAnsi" w:hAnsiTheme="minorHAnsi"/>
              </w:rPr>
              <w:t>u</w:t>
            </w:r>
            <w:r w:rsidRPr="00D92594">
              <w:rPr>
                <w:rFonts w:asciiTheme="minorHAnsi" w:hAnsiTheme="minorHAnsi"/>
              </w:rPr>
              <w:t>nit</w:t>
            </w:r>
            <w:r w:rsidR="000F3547" w:rsidRPr="00D92594">
              <w:rPr>
                <w:rFonts w:asciiTheme="minorHAnsi" w:hAnsiTheme="minorHAnsi"/>
              </w:rPr>
              <w:t xml:space="preserve"> </w:t>
            </w:r>
            <w:r w:rsidRPr="00D92594">
              <w:rPr>
                <w:rFonts w:asciiTheme="minorHAnsi" w:hAnsiTheme="minorHAnsi"/>
              </w:rPr>
              <w:t>team</w:t>
            </w:r>
          </w:p>
          <w:p w14:paraId="62B23E51" w14:textId="77777777" w:rsidR="00773BB8" w:rsidRPr="00D92594" w:rsidRDefault="00773BB8" w:rsidP="0068377D">
            <w:pPr>
              <w:pStyle w:val="TableBullet"/>
              <w:rPr>
                <w:rFonts w:asciiTheme="minorHAnsi" w:hAnsiTheme="minorHAnsi"/>
              </w:rPr>
            </w:pPr>
            <w:r w:rsidRPr="00D92594">
              <w:rPr>
                <w:rFonts w:asciiTheme="minorHAnsi" w:hAnsiTheme="minorHAnsi"/>
              </w:rPr>
              <w:t>Communication/integration</w:t>
            </w:r>
          </w:p>
          <w:p w14:paraId="6B0D9060" w14:textId="77777777" w:rsidR="00773BB8" w:rsidRPr="00D92594" w:rsidRDefault="00773BB8" w:rsidP="0068377D">
            <w:pPr>
              <w:pStyle w:val="TableBullet"/>
              <w:rPr>
                <w:rFonts w:asciiTheme="minorHAnsi" w:hAnsiTheme="minorHAnsi"/>
              </w:rPr>
            </w:pPr>
            <w:r w:rsidRPr="00D92594">
              <w:rPr>
                <w:rFonts w:asciiTheme="minorHAnsi" w:hAnsiTheme="minorHAnsi"/>
              </w:rPr>
              <w:t>EHR</w:t>
            </w:r>
          </w:p>
          <w:p w14:paraId="0268A2BF" w14:textId="6AF09225" w:rsidR="00773BB8" w:rsidRPr="00D92594" w:rsidRDefault="00773BB8" w:rsidP="0068377D">
            <w:pPr>
              <w:pStyle w:val="TableBullet"/>
              <w:rPr>
                <w:rFonts w:asciiTheme="minorHAnsi" w:hAnsiTheme="minorHAnsi"/>
              </w:rPr>
            </w:pPr>
            <w:r w:rsidRPr="00D92594">
              <w:rPr>
                <w:rFonts w:asciiTheme="minorHAnsi" w:hAnsiTheme="minorHAnsi"/>
              </w:rPr>
              <w:t>Change/monitor/</w:t>
            </w:r>
            <w:r w:rsidR="00CE2248" w:rsidRPr="00D92594">
              <w:rPr>
                <w:rFonts w:asciiTheme="minorHAnsi" w:hAnsiTheme="minorHAnsi"/>
              </w:rPr>
              <w:t xml:space="preserve">engage </w:t>
            </w:r>
            <w:r w:rsidR="005D0C2D" w:rsidRPr="00D92594">
              <w:rPr>
                <w:rFonts w:asciiTheme="minorHAnsi" w:hAnsiTheme="minorHAnsi"/>
              </w:rPr>
              <w:t xml:space="preserve">staff </w:t>
            </w:r>
          </w:p>
          <w:p w14:paraId="03383436" w14:textId="58B95B72" w:rsidR="00773BB8" w:rsidRPr="00D92594" w:rsidRDefault="00773BB8" w:rsidP="0068377D">
            <w:pPr>
              <w:pStyle w:val="TableBullet"/>
              <w:rPr>
                <w:rFonts w:asciiTheme="minorHAnsi" w:hAnsiTheme="minorHAnsi"/>
              </w:rPr>
            </w:pPr>
            <w:r w:rsidRPr="00D92594">
              <w:rPr>
                <w:rFonts w:asciiTheme="minorHAnsi" w:hAnsiTheme="minorHAnsi"/>
              </w:rPr>
              <w:t>Staff</w:t>
            </w:r>
            <w:r w:rsidR="000F3547" w:rsidRPr="00D92594">
              <w:rPr>
                <w:rFonts w:asciiTheme="minorHAnsi" w:hAnsiTheme="minorHAnsi"/>
              </w:rPr>
              <w:t xml:space="preserve"> </w:t>
            </w:r>
            <w:r w:rsidRPr="00D92594">
              <w:rPr>
                <w:rFonts w:asciiTheme="minorHAnsi" w:hAnsiTheme="minorHAnsi"/>
              </w:rPr>
              <w:t>education</w:t>
            </w:r>
            <w:r w:rsidR="000F3547" w:rsidRPr="00D92594">
              <w:rPr>
                <w:rFonts w:asciiTheme="minorHAnsi" w:hAnsiTheme="minorHAnsi"/>
              </w:rPr>
              <w:t xml:space="preserve"> </w:t>
            </w:r>
            <w:r w:rsidRPr="00D92594">
              <w:rPr>
                <w:rFonts w:asciiTheme="minorHAnsi" w:hAnsiTheme="minorHAnsi"/>
              </w:rPr>
              <w:t>and</w:t>
            </w:r>
            <w:r w:rsidR="000F3547" w:rsidRPr="00D92594">
              <w:rPr>
                <w:rFonts w:asciiTheme="minorHAnsi" w:hAnsiTheme="minorHAnsi"/>
              </w:rPr>
              <w:t xml:space="preserve"> </w:t>
            </w:r>
            <w:r w:rsidRPr="00D92594">
              <w:rPr>
                <w:rFonts w:asciiTheme="minorHAnsi" w:hAnsiTheme="minorHAnsi"/>
              </w:rPr>
              <w:t>training</w:t>
            </w:r>
            <w:r w:rsidR="000F3547" w:rsidRPr="00D92594">
              <w:rPr>
                <w:rFonts w:asciiTheme="minorHAnsi" w:hAnsiTheme="minorHAnsi"/>
              </w:rPr>
              <w:t xml:space="preserve"> </w:t>
            </w:r>
          </w:p>
          <w:p w14:paraId="56E68FAD" w14:textId="43C81A36" w:rsidR="00773BB8" w:rsidRPr="00D92594" w:rsidRDefault="00773BB8" w:rsidP="0068377D">
            <w:pPr>
              <w:pStyle w:val="TableBullet"/>
              <w:rPr>
                <w:rFonts w:asciiTheme="minorHAnsi" w:hAnsiTheme="minorHAnsi"/>
              </w:rPr>
            </w:pPr>
            <w:r w:rsidRPr="00D92594">
              <w:rPr>
                <w:rFonts w:asciiTheme="minorHAnsi" w:hAnsiTheme="minorHAnsi"/>
              </w:rPr>
              <w:t>Assessment</w:t>
            </w:r>
            <w:r w:rsidR="000F3547" w:rsidRPr="00D92594">
              <w:rPr>
                <w:rFonts w:asciiTheme="minorHAnsi" w:hAnsiTheme="minorHAnsi"/>
              </w:rPr>
              <w:t xml:space="preserve"> </w:t>
            </w:r>
            <w:r w:rsidRPr="00D92594">
              <w:rPr>
                <w:rFonts w:asciiTheme="minorHAnsi" w:hAnsiTheme="minorHAnsi"/>
              </w:rPr>
              <w:t>of</w:t>
            </w:r>
            <w:r w:rsidR="000F3547" w:rsidRPr="00D92594">
              <w:rPr>
                <w:rFonts w:asciiTheme="minorHAnsi" w:hAnsiTheme="minorHAnsi"/>
              </w:rPr>
              <w:t xml:space="preserve"> </w:t>
            </w:r>
            <w:r w:rsidRPr="00D92594">
              <w:rPr>
                <w:rFonts w:asciiTheme="minorHAnsi" w:hAnsiTheme="minorHAnsi"/>
              </w:rPr>
              <w:t>current</w:t>
            </w:r>
            <w:r w:rsidR="000F3547" w:rsidRPr="00D92594">
              <w:rPr>
                <w:rFonts w:asciiTheme="minorHAnsi" w:hAnsiTheme="minorHAnsi"/>
              </w:rPr>
              <w:t xml:space="preserve"> </w:t>
            </w:r>
            <w:r w:rsidRPr="00D92594">
              <w:rPr>
                <w:rFonts w:asciiTheme="minorHAnsi" w:hAnsiTheme="minorHAnsi"/>
              </w:rPr>
              <w:t>staff</w:t>
            </w:r>
            <w:r w:rsidR="000F3547" w:rsidRPr="00D92594">
              <w:rPr>
                <w:rFonts w:asciiTheme="minorHAnsi" w:hAnsiTheme="minorHAnsi"/>
              </w:rPr>
              <w:t xml:space="preserve"> </w:t>
            </w:r>
            <w:r w:rsidRPr="00D92594">
              <w:rPr>
                <w:rFonts w:asciiTheme="minorHAnsi" w:hAnsiTheme="minorHAnsi"/>
              </w:rPr>
              <w:t>education</w:t>
            </w:r>
            <w:r w:rsidR="000F3547" w:rsidRPr="00D92594">
              <w:rPr>
                <w:rFonts w:asciiTheme="minorHAnsi" w:hAnsiTheme="minorHAnsi"/>
              </w:rPr>
              <w:t xml:space="preserve"> </w:t>
            </w:r>
            <w:r w:rsidRPr="00D92594">
              <w:rPr>
                <w:rFonts w:asciiTheme="minorHAnsi" w:hAnsiTheme="minorHAnsi"/>
              </w:rPr>
              <w:t>and</w:t>
            </w:r>
            <w:r w:rsidR="000F3547" w:rsidRPr="00D92594">
              <w:rPr>
                <w:rFonts w:asciiTheme="minorHAnsi" w:hAnsiTheme="minorHAnsi"/>
              </w:rPr>
              <w:t xml:space="preserve"> </w:t>
            </w:r>
            <w:r w:rsidRPr="00D92594">
              <w:rPr>
                <w:rFonts w:asciiTheme="minorHAnsi" w:hAnsiTheme="minorHAnsi"/>
              </w:rPr>
              <w:t>training</w:t>
            </w:r>
          </w:p>
        </w:tc>
        <w:tc>
          <w:tcPr>
            <w:tcW w:w="4408" w:type="dxa"/>
          </w:tcPr>
          <w:p w14:paraId="6F65D2F5" w14:textId="715AD254" w:rsidR="006D3851" w:rsidRPr="00D92594" w:rsidRDefault="00773BB8" w:rsidP="009C003A">
            <w:pPr>
              <w:pStyle w:val="TableText"/>
              <w:rPr>
                <w:rFonts w:asciiTheme="minorHAnsi" w:hAnsiTheme="minorHAnsi"/>
              </w:rPr>
            </w:pPr>
            <w:r w:rsidRPr="00D92594">
              <w:rPr>
                <w:rFonts w:asciiTheme="minorHAnsi" w:hAnsiTheme="minorHAnsi"/>
              </w:rPr>
              <w:t>QIS/</w:t>
            </w:r>
            <w:r w:rsidR="0069463E" w:rsidRPr="00D92594">
              <w:rPr>
                <w:rFonts w:asciiTheme="minorHAnsi" w:hAnsiTheme="minorHAnsi"/>
              </w:rPr>
              <w:t>I</w:t>
            </w:r>
            <w:r w:rsidRPr="00D92594">
              <w:rPr>
                <w:rFonts w:asciiTheme="minorHAnsi" w:hAnsiTheme="minorHAnsi"/>
              </w:rPr>
              <w:t>nstructor</w:t>
            </w:r>
            <w:r w:rsidR="000F3547" w:rsidRPr="00D92594">
              <w:rPr>
                <w:rFonts w:asciiTheme="minorHAnsi" w:hAnsiTheme="minorHAnsi"/>
              </w:rPr>
              <w:t xml:space="preserve"> </w:t>
            </w:r>
          </w:p>
          <w:p w14:paraId="151B2987" w14:textId="77777777" w:rsidR="00773BB8" w:rsidRPr="00D92594" w:rsidRDefault="00773BB8" w:rsidP="005D0C2D">
            <w:pPr>
              <w:pStyle w:val="TableText"/>
              <w:rPr>
                <w:rFonts w:asciiTheme="minorHAnsi" w:hAnsiTheme="minorHAnsi"/>
              </w:rPr>
            </w:pPr>
            <w:r w:rsidRPr="00D92594">
              <w:rPr>
                <w:rFonts w:asciiTheme="minorHAnsi" w:hAnsiTheme="minorHAnsi"/>
              </w:rPr>
              <w:t>Individuals</w:t>
            </w:r>
            <w:r w:rsidR="000F3547" w:rsidRPr="00D92594">
              <w:rPr>
                <w:rFonts w:asciiTheme="minorHAnsi" w:hAnsiTheme="minorHAnsi"/>
              </w:rPr>
              <w:t xml:space="preserve"> </w:t>
            </w:r>
            <w:r w:rsidR="005D0C2D" w:rsidRPr="00D92594">
              <w:rPr>
                <w:rFonts w:asciiTheme="minorHAnsi" w:hAnsiTheme="minorHAnsi"/>
              </w:rPr>
              <w:t>who</w:t>
            </w:r>
            <w:r w:rsidR="000F3547" w:rsidRPr="00D92594">
              <w:rPr>
                <w:rFonts w:asciiTheme="minorHAnsi" w:hAnsiTheme="minorHAnsi"/>
              </w:rPr>
              <w:t xml:space="preserve"> </w:t>
            </w:r>
            <w:r w:rsidRPr="00D92594">
              <w:rPr>
                <w:rFonts w:asciiTheme="minorHAnsi" w:hAnsiTheme="minorHAnsi"/>
              </w:rPr>
              <w:t>can</w:t>
            </w:r>
            <w:r w:rsidR="000F3547" w:rsidRPr="00D92594">
              <w:rPr>
                <w:rFonts w:asciiTheme="minorHAnsi" w:hAnsiTheme="minorHAnsi"/>
              </w:rPr>
              <w:t xml:space="preserve"> </w:t>
            </w:r>
            <w:r w:rsidRPr="00D92594">
              <w:rPr>
                <w:rFonts w:asciiTheme="minorHAnsi" w:hAnsiTheme="minorHAnsi"/>
              </w:rPr>
              <w:t>speak</w:t>
            </w:r>
            <w:r w:rsidR="000F3547" w:rsidRPr="00D92594">
              <w:rPr>
                <w:rFonts w:asciiTheme="minorHAnsi" w:hAnsiTheme="minorHAnsi"/>
              </w:rPr>
              <w:t xml:space="preserve"> </w:t>
            </w:r>
            <w:r w:rsidR="005D0C2D" w:rsidRPr="00D92594">
              <w:rPr>
                <w:rFonts w:asciiTheme="minorHAnsi" w:hAnsiTheme="minorHAnsi"/>
              </w:rPr>
              <w:t>on</w:t>
            </w:r>
            <w:r w:rsidR="000F3547" w:rsidRPr="00D92594">
              <w:rPr>
                <w:rFonts w:asciiTheme="minorHAnsi" w:hAnsiTheme="minorHAnsi"/>
              </w:rPr>
              <w:t xml:space="preserve"> </w:t>
            </w:r>
            <w:r w:rsidRPr="00D92594">
              <w:rPr>
                <w:rFonts w:asciiTheme="minorHAnsi" w:hAnsiTheme="minorHAnsi"/>
              </w:rPr>
              <w:t>IT</w:t>
            </w:r>
            <w:r w:rsidR="000F3547" w:rsidRPr="00D92594">
              <w:rPr>
                <w:rFonts w:asciiTheme="minorHAnsi" w:hAnsiTheme="minorHAnsi"/>
              </w:rPr>
              <w:t xml:space="preserve"> </w:t>
            </w:r>
            <w:r w:rsidRPr="00D92594">
              <w:rPr>
                <w:rFonts w:asciiTheme="minorHAnsi" w:hAnsiTheme="minorHAnsi"/>
              </w:rPr>
              <w:t>issues</w:t>
            </w:r>
          </w:p>
          <w:p w14:paraId="4E14DC96" w14:textId="77777777" w:rsidR="00AE7816" w:rsidRPr="00D92594" w:rsidRDefault="00AE7816" w:rsidP="00AE7816">
            <w:pPr>
              <w:rPr>
                <w:rFonts w:asciiTheme="minorHAnsi" w:hAnsiTheme="minorHAnsi" w:cs="Arial"/>
                <w:sz w:val="22"/>
                <w:szCs w:val="22"/>
              </w:rPr>
            </w:pPr>
            <w:r w:rsidRPr="00D92594">
              <w:rPr>
                <w:rFonts w:asciiTheme="minorHAnsi" w:hAnsiTheme="minorHAnsi" w:cs="Arial"/>
                <w:sz w:val="22"/>
                <w:szCs w:val="22"/>
              </w:rPr>
              <w:t xml:space="preserve">Note: Ask the Implementation Team Leader to work with the manager of the pilot unit(s) prior to this training to identify Unit Champions for each shift on each pilot unit. </w:t>
            </w:r>
          </w:p>
          <w:p w14:paraId="115F3758" w14:textId="77777777" w:rsidR="00AE7816" w:rsidRPr="00D92594" w:rsidRDefault="00AE7816" w:rsidP="008D0D3C">
            <w:pPr>
              <w:pStyle w:val="TableBullet"/>
            </w:pPr>
            <w:r w:rsidRPr="00D92594">
              <w:t xml:space="preserve">Ask the Implementation Team Leader to assign a Task Force Leader to think about which staff roles will be responsible for performing the best practices tasks using Tool 4B: </w:t>
            </w:r>
            <w:r w:rsidRPr="00D92594">
              <w:rPr>
                <w:i/>
              </w:rPr>
              <w:t>Staff Roles</w:t>
            </w:r>
            <w:r w:rsidRPr="00D92594">
              <w:t xml:space="preserve">. </w:t>
            </w:r>
          </w:p>
          <w:p w14:paraId="59325D21" w14:textId="694E72F6" w:rsidR="00AE7816" w:rsidRPr="00D92594" w:rsidRDefault="00AE7816" w:rsidP="008D0D3C">
            <w:pPr>
              <w:pStyle w:val="TableBullet"/>
            </w:pPr>
            <w:r w:rsidRPr="00D92594">
              <w:t xml:space="preserve">Alert the Implementation Team Leader or designee to be ready to present findings from Tool 4C: </w:t>
            </w:r>
            <w:r w:rsidRPr="00D92594">
              <w:rPr>
                <w:i/>
              </w:rPr>
              <w:t>Assessing Staff Education and Training</w:t>
            </w:r>
            <w:r w:rsidRPr="00D92594">
              <w:t xml:space="preserve"> and to lead a group planni</w:t>
            </w:r>
            <w:r w:rsidR="00E24558">
              <w:t>ng discussion of developing an action p</w:t>
            </w:r>
            <w:r w:rsidRPr="00D92594">
              <w:t>lan for this education.</w:t>
            </w:r>
          </w:p>
          <w:p w14:paraId="7C2BA41C" w14:textId="77777777" w:rsidR="00AE7816" w:rsidRPr="00D92594" w:rsidRDefault="00AE7816" w:rsidP="008D0D3C">
            <w:pPr>
              <w:pStyle w:val="TableBullet"/>
            </w:pPr>
            <w:r w:rsidRPr="00D92594">
              <w:t xml:space="preserve">Alert the Education Department representative to be present and ready to discuss Tool 2G: </w:t>
            </w:r>
            <w:r w:rsidRPr="00D92594">
              <w:rPr>
                <w:i/>
              </w:rPr>
              <w:t>Pieper Pressure Ulcer Knowledge Test</w:t>
            </w:r>
            <w:r w:rsidRPr="00D92594">
              <w:t xml:space="preserve"> and staff training needs.</w:t>
            </w:r>
          </w:p>
          <w:p w14:paraId="3143C04E" w14:textId="77777777" w:rsidR="00AE7816" w:rsidRPr="00D92594" w:rsidRDefault="00AE7816" w:rsidP="008D0D3C">
            <w:pPr>
              <w:pStyle w:val="TableBullet"/>
            </w:pPr>
            <w:r w:rsidRPr="00D92594">
              <w:t xml:space="preserve">Alert the information technology (IT) representative on the Implementation Team to be ready to talk about the following topics during this module: </w:t>
            </w:r>
          </w:p>
          <w:p w14:paraId="0F354D2D" w14:textId="77777777" w:rsidR="00AE7816" w:rsidRPr="00D92594" w:rsidRDefault="00AE7816" w:rsidP="008D0D3C">
            <w:pPr>
              <w:pStyle w:val="TableSubbullet"/>
            </w:pPr>
            <w:r w:rsidRPr="00D92594">
              <w:t>The electronic health record (EHR) and the possibility of building pressure injury prevention into the electronic documentation system</w:t>
            </w:r>
          </w:p>
          <w:p w14:paraId="6FC1F0B6" w14:textId="0ADE6CDA" w:rsidR="00AE7816" w:rsidRPr="00D92594" w:rsidRDefault="00AE7816" w:rsidP="008D0D3C">
            <w:pPr>
              <w:pStyle w:val="TableSubbullet"/>
            </w:pPr>
            <w:r w:rsidRPr="00D92594">
              <w:t>How to use electronic communication modalities to communicate the program’s progress and success to the rest of the hospital staff</w:t>
            </w:r>
          </w:p>
        </w:tc>
        <w:tc>
          <w:tcPr>
            <w:tcW w:w="3690" w:type="dxa"/>
          </w:tcPr>
          <w:p w14:paraId="5F5723C6" w14:textId="77777777" w:rsidR="00954B5A" w:rsidRPr="00D92594" w:rsidRDefault="00954B5A" w:rsidP="00954B5A">
            <w:pPr>
              <w:spacing w:before="60" w:after="60"/>
              <w:rPr>
                <w:rFonts w:asciiTheme="minorHAnsi" w:hAnsiTheme="minorHAnsi" w:cs="Arial"/>
                <w:sz w:val="22"/>
                <w:szCs w:val="22"/>
              </w:rPr>
            </w:pPr>
            <w:r w:rsidRPr="00D92594">
              <w:rPr>
                <w:rFonts w:asciiTheme="minorHAnsi" w:hAnsiTheme="minorHAnsi" w:cs="Arial"/>
                <w:sz w:val="22"/>
                <w:szCs w:val="22"/>
              </w:rPr>
              <w:t>4A: Assigning Responsibilities for Using Best Practice Bundle</w:t>
            </w:r>
          </w:p>
          <w:p w14:paraId="2D044DDB" w14:textId="77777777" w:rsidR="00954B5A" w:rsidRPr="00D92594" w:rsidRDefault="00954B5A" w:rsidP="00954B5A">
            <w:pPr>
              <w:spacing w:before="60" w:after="60"/>
              <w:rPr>
                <w:rFonts w:asciiTheme="minorHAnsi" w:hAnsiTheme="minorHAnsi" w:cs="Arial"/>
                <w:sz w:val="22"/>
                <w:szCs w:val="22"/>
              </w:rPr>
            </w:pPr>
            <w:r w:rsidRPr="00D92594">
              <w:rPr>
                <w:rFonts w:asciiTheme="minorHAnsi" w:hAnsiTheme="minorHAnsi" w:cs="Arial"/>
                <w:sz w:val="22"/>
                <w:szCs w:val="22"/>
              </w:rPr>
              <w:t>4B: Staff Roles</w:t>
            </w:r>
          </w:p>
          <w:p w14:paraId="192B85C1" w14:textId="77777777" w:rsidR="00954B5A" w:rsidRPr="00D92594" w:rsidRDefault="00954B5A" w:rsidP="00954B5A">
            <w:pPr>
              <w:spacing w:before="60" w:after="60"/>
              <w:rPr>
                <w:rFonts w:asciiTheme="minorHAnsi" w:hAnsiTheme="minorHAnsi" w:cs="Arial"/>
                <w:sz w:val="22"/>
                <w:szCs w:val="22"/>
              </w:rPr>
            </w:pPr>
            <w:r w:rsidRPr="00D92594">
              <w:rPr>
                <w:rFonts w:asciiTheme="minorHAnsi" w:hAnsiTheme="minorHAnsi" w:cs="Arial"/>
                <w:sz w:val="22"/>
                <w:szCs w:val="22"/>
              </w:rPr>
              <w:t>4C: Assessing Staff Education and Training</w:t>
            </w:r>
          </w:p>
          <w:p w14:paraId="50F8200C" w14:textId="35B7039F" w:rsidR="00773BB8" w:rsidRPr="00D92594" w:rsidRDefault="00954B5A" w:rsidP="00954B5A">
            <w:pPr>
              <w:pStyle w:val="TableText"/>
              <w:rPr>
                <w:rFonts w:asciiTheme="minorHAnsi" w:hAnsiTheme="minorHAnsi"/>
              </w:rPr>
            </w:pPr>
            <w:r w:rsidRPr="00D92594">
              <w:rPr>
                <w:rFonts w:asciiTheme="minorHAnsi" w:hAnsiTheme="minorHAnsi"/>
              </w:rPr>
              <w:t>2G: Pieper Pressure Ulcer Knowledge Test</w:t>
            </w:r>
          </w:p>
        </w:tc>
      </w:tr>
      <w:tr w:rsidR="0081708C" w:rsidRPr="00D92594" w14:paraId="25425968" w14:textId="77777777" w:rsidTr="00F46E54">
        <w:trPr>
          <w:trHeight w:val="20"/>
          <w:jc w:val="center"/>
        </w:trPr>
        <w:tc>
          <w:tcPr>
            <w:tcW w:w="1440" w:type="dxa"/>
            <w:vMerge/>
          </w:tcPr>
          <w:p w14:paraId="3EEEDF07" w14:textId="77777777" w:rsidR="00773BB8" w:rsidRPr="00D92594" w:rsidRDefault="00773BB8" w:rsidP="0068377D">
            <w:pPr>
              <w:pStyle w:val="TableText"/>
              <w:rPr>
                <w:rFonts w:asciiTheme="minorHAnsi" w:hAnsiTheme="minorHAnsi"/>
              </w:rPr>
            </w:pPr>
          </w:p>
        </w:tc>
        <w:tc>
          <w:tcPr>
            <w:tcW w:w="720" w:type="dxa"/>
          </w:tcPr>
          <w:p w14:paraId="6CEEDD8A" w14:textId="77777777" w:rsidR="00773BB8" w:rsidRPr="00D92594" w:rsidRDefault="00773BB8" w:rsidP="0068377D">
            <w:pPr>
              <w:pStyle w:val="TableText"/>
              <w:rPr>
                <w:rFonts w:asciiTheme="minorHAnsi" w:hAnsiTheme="minorHAnsi"/>
              </w:rPr>
            </w:pPr>
            <w:r w:rsidRPr="00D92594">
              <w:rPr>
                <w:rFonts w:asciiTheme="minorHAnsi" w:hAnsiTheme="minorHAnsi"/>
              </w:rPr>
              <w:t>10</w:t>
            </w:r>
          </w:p>
        </w:tc>
        <w:tc>
          <w:tcPr>
            <w:tcW w:w="4142" w:type="dxa"/>
          </w:tcPr>
          <w:p w14:paraId="22B5FAB6" w14:textId="787E9B6B" w:rsidR="00773BB8" w:rsidRPr="00D92594" w:rsidRDefault="00773BB8" w:rsidP="0068377D">
            <w:pPr>
              <w:pStyle w:val="TableBullet"/>
              <w:rPr>
                <w:rFonts w:asciiTheme="minorHAnsi" w:hAnsiTheme="minorHAnsi"/>
              </w:rPr>
            </w:pPr>
            <w:r w:rsidRPr="00D92594">
              <w:rPr>
                <w:rFonts w:asciiTheme="minorHAnsi" w:hAnsiTheme="minorHAnsi"/>
              </w:rPr>
              <w:t>Develop</w:t>
            </w:r>
            <w:r w:rsidR="000F3547" w:rsidRPr="00D92594">
              <w:rPr>
                <w:rFonts w:asciiTheme="minorHAnsi" w:hAnsiTheme="minorHAnsi"/>
              </w:rPr>
              <w:t xml:space="preserve"> </w:t>
            </w:r>
            <w:r w:rsidRPr="00D92594">
              <w:rPr>
                <w:rFonts w:asciiTheme="minorHAnsi" w:hAnsiTheme="minorHAnsi"/>
              </w:rPr>
              <w:t>an</w:t>
            </w:r>
            <w:r w:rsidR="000F3547" w:rsidRPr="00D92594">
              <w:rPr>
                <w:rFonts w:asciiTheme="minorHAnsi" w:hAnsiTheme="minorHAnsi"/>
              </w:rPr>
              <w:t xml:space="preserve"> </w:t>
            </w:r>
            <w:r w:rsidRPr="00D92594">
              <w:rPr>
                <w:rFonts w:asciiTheme="minorHAnsi" w:hAnsiTheme="minorHAnsi"/>
              </w:rPr>
              <w:t>education</w:t>
            </w:r>
            <w:r w:rsidR="000F3547" w:rsidRPr="00D92594">
              <w:rPr>
                <w:rFonts w:asciiTheme="minorHAnsi" w:hAnsiTheme="minorHAnsi"/>
              </w:rPr>
              <w:t xml:space="preserve"> </w:t>
            </w:r>
            <w:r w:rsidRPr="00D92594">
              <w:rPr>
                <w:rFonts w:asciiTheme="minorHAnsi" w:hAnsiTheme="minorHAnsi"/>
              </w:rPr>
              <w:t>plan</w:t>
            </w:r>
            <w:r w:rsidR="000F3547" w:rsidRPr="00D92594">
              <w:rPr>
                <w:rFonts w:asciiTheme="minorHAnsi" w:hAnsiTheme="minorHAnsi"/>
              </w:rPr>
              <w:t xml:space="preserve"> </w:t>
            </w:r>
            <w:r w:rsidRPr="00D92594">
              <w:rPr>
                <w:rFonts w:asciiTheme="minorHAnsi" w:hAnsiTheme="minorHAnsi"/>
              </w:rPr>
              <w:t>on</w:t>
            </w:r>
            <w:r w:rsidR="000F3547" w:rsidRPr="00D92594">
              <w:rPr>
                <w:rFonts w:asciiTheme="minorHAnsi" w:hAnsiTheme="minorHAnsi"/>
              </w:rPr>
              <w:t xml:space="preserve"> </w:t>
            </w:r>
            <w:r w:rsidRPr="00D92594">
              <w:rPr>
                <w:rFonts w:asciiTheme="minorHAnsi" w:hAnsiTheme="minorHAnsi"/>
              </w:rPr>
              <w:t>best</w:t>
            </w:r>
            <w:r w:rsidR="000F3547" w:rsidRPr="00D92594">
              <w:rPr>
                <w:rFonts w:asciiTheme="minorHAnsi" w:hAnsiTheme="minorHAnsi"/>
              </w:rPr>
              <w:t xml:space="preserve"> </w:t>
            </w:r>
            <w:r w:rsidRPr="00D92594">
              <w:rPr>
                <w:rFonts w:asciiTheme="minorHAnsi" w:hAnsiTheme="minorHAnsi"/>
              </w:rPr>
              <w:t>practices</w:t>
            </w:r>
            <w:r w:rsidR="000F3547" w:rsidRPr="00D92594">
              <w:rPr>
                <w:rFonts w:asciiTheme="minorHAnsi" w:hAnsiTheme="minorHAnsi"/>
              </w:rPr>
              <w:t xml:space="preserve"> </w:t>
            </w:r>
            <w:r w:rsidRPr="00D92594">
              <w:rPr>
                <w:rFonts w:asciiTheme="minorHAnsi" w:hAnsiTheme="minorHAnsi"/>
              </w:rPr>
              <w:t>for</w:t>
            </w:r>
            <w:r w:rsidR="000F3547" w:rsidRPr="00D92594">
              <w:rPr>
                <w:rFonts w:asciiTheme="minorHAnsi" w:hAnsiTheme="minorHAnsi"/>
              </w:rPr>
              <w:t xml:space="preserve"> </w:t>
            </w:r>
            <w:r w:rsidRPr="00D92594">
              <w:rPr>
                <w:rFonts w:asciiTheme="minorHAnsi" w:hAnsiTheme="minorHAnsi"/>
              </w:rPr>
              <w:t>staff</w:t>
            </w:r>
            <w:r w:rsidR="000F3547" w:rsidRPr="00D92594">
              <w:rPr>
                <w:rFonts w:asciiTheme="minorHAnsi" w:hAnsiTheme="minorHAnsi"/>
              </w:rPr>
              <w:t xml:space="preserve"> </w:t>
            </w:r>
          </w:p>
        </w:tc>
        <w:tc>
          <w:tcPr>
            <w:tcW w:w="4408" w:type="dxa"/>
          </w:tcPr>
          <w:p w14:paraId="3A5FCA18" w14:textId="17B56EA8" w:rsidR="00773BB8" w:rsidRPr="00D92594" w:rsidRDefault="00773BB8">
            <w:pPr>
              <w:pStyle w:val="TableText"/>
              <w:rPr>
                <w:rFonts w:asciiTheme="minorHAnsi" w:hAnsiTheme="minorHAnsi"/>
              </w:rPr>
            </w:pPr>
            <w:r w:rsidRPr="00D92594">
              <w:rPr>
                <w:rFonts w:asciiTheme="minorHAnsi" w:hAnsiTheme="minorHAnsi"/>
              </w:rPr>
              <w:t>QIS/</w:t>
            </w:r>
            <w:r w:rsidR="0069463E" w:rsidRPr="00D92594">
              <w:rPr>
                <w:rFonts w:asciiTheme="minorHAnsi" w:hAnsiTheme="minorHAnsi"/>
              </w:rPr>
              <w:t>I</w:t>
            </w:r>
            <w:r w:rsidRPr="00D92594">
              <w:rPr>
                <w:rFonts w:asciiTheme="minorHAnsi" w:hAnsiTheme="minorHAnsi"/>
              </w:rPr>
              <w:t>nstructor</w:t>
            </w:r>
            <w:r w:rsidR="0015610F" w:rsidRPr="00D92594">
              <w:rPr>
                <w:rFonts w:asciiTheme="minorHAnsi" w:hAnsiTheme="minorHAnsi"/>
              </w:rPr>
              <w:t>—facilitated group discussion</w:t>
            </w:r>
          </w:p>
        </w:tc>
        <w:tc>
          <w:tcPr>
            <w:tcW w:w="3690" w:type="dxa"/>
          </w:tcPr>
          <w:p w14:paraId="07D8DA7B" w14:textId="69AFFB52" w:rsidR="00773BB8" w:rsidRPr="00D92594" w:rsidRDefault="00773BB8" w:rsidP="0082051B">
            <w:pPr>
              <w:pStyle w:val="TableText"/>
              <w:rPr>
                <w:rFonts w:asciiTheme="minorHAnsi" w:hAnsiTheme="minorHAnsi"/>
              </w:rPr>
            </w:pPr>
            <w:r w:rsidRPr="00D92594">
              <w:rPr>
                <w:rFonts w:asciiTheme="minorHAnsi" w:hAnsiTheme="minorHAnsi"/>
              </w:rPr>
              <w:t>Education</w:t>
            </w:r>
            <w:r w:rsidR="000F3547" w:rsidRPr="00D92594">
              <w:rPr>
                <w:rFonts w:asciiTheme="minorHAnsi" w:hAnsiTheme="minorHAnsi"/>
              </w:rPr>
              <w:t xml:space="preserve"> </w:t>
            </w:r>
            <w:r w:rsidR="00602182" w:rsidRPr="00D92594">
              <w:rPr>
                <w:rFonts w:asciiTheme="minorHAnsi" w:hAnsiTheme="minorHAnsi"/>
              </w:rPr>
              <w:t>p</w:t>
            </w:r>
            <w:r w:rsidRPr="00D92594">
              <w:rPr>
                <w:rFonts w:asciiTheme="minorHAnsi" w:hAnsiTheme="minorHAnsi"/>
              </w:rPr>
              <w:t>lan</w:t>
            </w:r>
            <w:r w:rsidR="000F3547" w:rsidRPr="00D92594">
              <w:rPr>
                <w:rFonts w:asciiTheme="minorHAnsi" w:hAnsiTheme="minorHAnsi"/>
              </w:rPr>
              <w:t xml:space="preserve"> </w:t>
            </w:r>
            <w:r w:rsidRPr="00D92594">
              <w:rPr>
                <w:rFonts w:asciiTheme="minorHAnsi" w:hAnsiTheme="minorHAnsi"/>
              </w:rPr>
              <w:t>for</w:t>
            </w:r>
            <w:r w:rsidR="000F3547" w:rsidRPr="00D92594">
              <w:rPr>
                <w:rFonts w:asciiTheme="minorHAnsi" w:hAnsiTheme="minorHAnsi"/>
              </w:rPr>
              <w:t xml:space="preserve"> </w:t>
            </w:r>
            <w:r w:rsidR="0082051B" w:rsidRPr="00D92594">
              <w:rPr>
                <w:rFonts w:asciiTheme="minorHAnsi" w:hAnsiTheme="minorHAnsi"/>
              </w:rPr>
              <w:t>pressure ulcer</w:t>
            </w:r>
            <w:r w:rsidR="000F3547" w:rsidRPr="00D92594">
              <w:rPr>
                <w:rFonts w:asciiTheme="minorHAnsi" w:hAnsiTheme="minorHAnsi"/>
              </w:rPr>
              <w:t xml:space="preserve"> </w:t>
            </w:r>
            <w:r w:rsidR="00602182" w:rsidRPr="00D92594">
              <w:rPr>
                <w:rFonts w:asciiTheme="minorHAnsi" w:hAnsiTheme="minorHAnsi"/>
              </w:rPr>
              <w:t>p</w:t>
            </w:r>
            <w:r w:rsidRPr="00D92594">
              <w:rPr>
                <w:rFonts w:asciiTheme="minorHAnsi" w:hAnsiTheme="minorHAnsi"/>
              </w:rPr>
              <w:t>revention</w:t>
            </w:r>
            <w:r w:rsidR="000F3547" w:rsidRPr="00D92594">
              <w:rPr>
                <w:rFonts w:asciiTheme="minorHAnsi" w:hAnsiTheme="minorHAnsi"/>
              </w:rPr>
              <w:t xml:space="preserve"> </w:t>
            </w:r>
            <w:r w:rsidRPr="00D92594">
              <w:rPr>
                <w:rFonts w:asciiTheme="minorHAnsi" w:hAnsiTheme="minorHAnsi"/>
              </w:rPr>
              <w:t>staff</w:t>
            </w:r>
            <w:r w:rsidR="000F3547" w:rsidRPr="00D92594">
              <w:rPr>
                <w:rFonts w:asciiTheme="minorHAnsi" w:hAnsiTheme="minorHAnsi"/>
              </w:rPr>
              <w:t xml:space="preserve"> </w:t>
            </w:r>
            <w:r w:rsidRPr="00D92594">
              <w:rPr>
                <w:rFonts w:asciiTheme="minorHAnsi" w:hAnsiTheme="minorHAnsi"/>
              </w:rPr>
              <w:t>ed</w:t>
            </w:r>
            <w:r w:rsidR="00602182" w:rsidRPr="00D92594">
              <w:rPr>
                <w:rFonts w:asciiTheme="minorHAnsi" w:hAnsiTheme="minorHAnsi"/>
              </w:rPr>
              <w:t>ucation</w:t>
            </w:r>
            <w:r w:rsidR="000F3547" w:rsidRPr="00D92594">
              <w:rPr>
                <w:rFonts w:asciiTheme="minorHAnsi" w:hAnsiTheme="minorHAnsi"/>
              </w:rPr>
              <w:t xml:space="preserve"> </w:t>
            </w:r>
            <w:r w:rsidR="00602182" w:rsidRPr="00D92594">
              <w:rPr>
                <w:rFonts w:asciiTheme="minorHAnsi" w:hAnsiTheme="minorHAnsi"/>
              </w:rPr>
              <w:t>and</w:t>
            </w:r>
            <w:r w:rsidR="000F3547" w:rsidRPr="00D92594">
              <w:rPr>
                <w:rFonts w:asciiTheme="minorHAnsi" w:hAnsiTheme="minorHAnsi"/>
              </w:rPr>
              <w:t xml:space="preserve"> </w:t>
            </w:r>
            <w:r w:rsidR="00602182" w:rsidRPr="00D92594">
              <w:rPr>
                <w:rFonts w:asciiTheme="minorHAnsi" w:hAnsiTheme="minorHAnsi"/>
              </w:rPr>
              <w:t>t</w:t>
            </w:r>
            <w:r w:rsidRPr="00D92594">
              <w:rPr>
                <w:rFonts w:asciiTheme="minorHAnsi" w:hAnsiTheme="minorHAnsi"/>
              </w:rPr>
              <w:t>raining</w:t>
            </w:r>
            <w:r w:rsidR="000F3547" w:rsidRPr="00D92594">
              <w:rPr>
                <w:rFonts w:asciiTheme="minorHAnsi" w:hAnsiTheme="minorHAnsi"/>
              </w:rPr>
              <w:t xml:space="preserve"> </w:t>
            </w:r>
          </w:p>
        </w:tc>
      </w:tr>
      <w:tr w:rsidR="0081708C" w:rsidRPr="00D92594" w14:paraId="6D18CCDA" w14:textId="77777777" w:rsidTr="00F46E54">
        <w:trPr>
          <w:trHeight w:val="20"/>
          <w:jc w:val="center"/>
        </w:trPr>
        <w:tc>
          <w:tcPr>
            <w:tcW w:w="1440" w:type="dxa"/>
            <w:vMerge/>
          </w:tcPr>
          <w:p w14:paraId="7D6CB183" w14:textId="77777777" w:rsidR="00773BB8" w:rsidRPr="00D92594" w:rsidRDefault="00773BB8" w:rsidP="0068377D">
            <w:pPr>
              <w:pStyle w:val="TableText"/>
              <w:rPr>
                <w:rFonts w:asciiTheme="minorHAnsi" w:hAnsiTheme="minorHAnsi"/>
              </w:rPr>
            </w:pPr>
          </w:p>
        </w:tc>
        <w:tc>
          <w:tcPr>
            <w:tcW w:w="720" w:type="dxa"/>
          </w:tcPr>
          <w:p w14:paraId="4DE2DA69" w14:textId="77777777" w:rsidR="00773BB8" w:rsidRPr="00D92594" w:rsidRDefault="00773BB8" w:rsidP="0068377D">
            <w:pPr>
              <w:pStyle w:val="TableText"/>
              <w:rPr>
                <w:rFonts w:asciiTheme="minorHAnsi" w:hAnsiTheme="minorHAnsi"/>
              </w:rPr>
            </w:pPr>
            <w:r w:rsidRPr="00D92594">
              <w:rPr>
                <w:rFonts w:asciiTheme="minorHAnsi" w:hAnsiTheme="minorHAnsi"/>
              </w:rPr>
              <w:t>5</w:t>
            </w:r>
          </w:p>
        </w:tc>
        <w:tc>
          <w:tcPr>
            <w:tcW w:w="4142" w:type="dxa"/>
          </w:tcPr>
          <w:p w14:paraId="12E1D6AC" w14:textId="081070D9" w:rsidR="00773BB8" w:rsidRPr="00D92594" w:rsidRDefault="00773BB8" w:rsidP="0068377D">
            <w:pPr>
              <w:pStyle w:val="TableBullet"/>
              <w:rPr>
                <w:rFonts w:asciiTheme="minorHAnsi" w:hAnsiTheme="minorHAnsi"/>
                <w:b/>
                <w:color w:val="000000"/>
              </w:rPr>
            </w:pPr>
            <w:r w:rsidRPr="00D92594">
              <w:rPr>
                <w:rFonts w:asciiTheme="minorHAnsi" w:hAnsiTheme="minorHAnsi"/>
              </w:rPr>
              <w:t>Enhance</w:t>
            </w:r>
            <w:r w:rsidR="000F3547" w:rsidRPr="00D92594">
              <w:rPr>
                <w:rFonts w:asciiTheme="minorHAnsi" w:hAnsiTheme="minorHAnsi"/>
              </w:rPr>
              <w:t xml:space="preserve"> </w:t>
            </w:r>
            <w:r w:rsidRPr="00D92594">
              <w:rPr>
                <w:rFonts w:asciiTheme="minorHAnsi" w:hAnsiTheme="minorHAnsi"/>
              </w:rPr>
              <w:t>action</w:t>
            </w:r>
            <w:r w:rsidR="000F3547" w:rsidRPr="00D92594">
              <w:rPr>
                <w:rFonts w:asciiTheme="minorHAnsi" w:hAnsiTheme="minorHAnsi"/>
              </w:rPr>
              <w:t xml:space="preserve"> </w:t>
            </w:r>
            <w:r w:rsidRPr="00D92594">
              <w:rPr>
                <w:rFonts w:asciiTheme="minorHAnsi" w:hAnsiTheme="minorHAnsi"/>
              </w:rPr>
              <w:t>plan</w:t>
            </w:r>
            <w:r w:rsidR="000F3547" w:rsidRPr="00D92594">
              <w:rPr>
                <w:rFonts w:asciiTheme="minorHAnsi" w:hAnsiTheme="minorHAnsi"/>
              </w:rPr>
              <w:t xml:space="preserve"> </w:t>
            </w:r>
          </w:p>
          <w:p w14:paraId="7CF546DE" w14:textId="77777777" w:rsidR="00773BB8" w:rsidRPr="00D92594" w:rsidRDefault="00773BB8" w:rsidP="0068377D">
            <w:pPr>
              <w:pStyle w:val="TableBullet"/>
              <w:rPr>
                <w:rFonts w:asciiTheme="minorHAnsi" w:hAnsiTheme="minorHAnsi"/>
                <w:b/>
                <w:color w:val="000000"/>
              </w:rPr>
            </w:pPr>
            <w:r w:rsidRPr="00D92594">
              <w:rPr>
                <w:rFonts w:asciiTheme="minorHAnsi" w:hAnsiTheme="minorHAnsi"/>
              </w:rPr>
              <w:t>Summary</w:t>
            </w:r>
          </w:p>
        </w:tc>
        <w:tc>
          <w:tcPr>
            <w:tcW w:w="4408" w:type="dxa"/>
          </w:tcPr>
          <w:p w14:paraId="68ACB04D" w14:textId="39DD1E9D" w:rsidR="00773BB8" w:rsidRPr="00D92594" w:rsidRDefault="00D23D4E" w:rsidP="009C003A">
            <w:pPr>
              <w:pStyle w:val="TableText"/>
              <w:rPr>
                <w:rFonts w:asciiTheme="minorHAnsi" w:hAnsiTheme="minorHAnsi"/>
              </w:rPr>
            </w:pPr>
            <w:r w:rsidRPr="00D92594">
              <w:rPr>
                <w:rFonts w:asciiTheme="minorHAnsi" w:hAnsiTheme="minorHAnsi"/>
              </w:rPr>
              <w:t>QIS/Instructor</w:t>
            </w:r>
          </w:p>
        </w:tc>
        <w:tc>
          <w:tcPr>
            <w:tcW w:w="3690" w:type="dxa"/>
          </w:tcPr>
          <w:p w14:paraId="12C6BBA1" w14:textId="631270CB" w:rsidR="00773BB8" w:rsidRPr="00D92594" w:rsidRDefault="00466DAC" w:rsidP="009C003A">
            <w:pPr>
              <w:pStyle w:val="TableText"/>
              <w:rPr>
                <w:rFonts w:asciiTheme="minorHAnsi" w:hAnsiTheme="minorHAnsi"/>
              </w:rPr>
            </w:pPr>
            <w:r w:rsidRPr="00D92594">
              <w:rPr>
                <w:rFonts w:asciiTheme="minorHAnsi" w:hAnsiTheme="minorHAnsi"/>
              </w:rPr>
              <w:t>2I: Action Plan</w:t>
            </w:r>
          </w:p>
        </w:tc>
      </w:tr>
      <w:tr w:rsidR="0081708C" w:rsidRPr="00D92594" w14:paraId="368D5041" w14:textId="77777777" w:rsidTr="00F46E54">
        <w:trPr>
          <w:trHeight w:val="20"/>
          <w:jc w:val="center"/>
        </w:trPr>
        <w:tc>
          <w:tcPr>
            <w:tcW w:w="1440" w:type="dxa"/>
            <w:shd w:val="clear" w:color="auto" w:fill="D2FBFF"/>
          </w:tcPr>
          <w:p w14:paraId="196E72A8" w14:textId="77777777" w:rsidR="003510BB" w:rsidRPr="00D92594" w:rsidRDefault="003510BB" w:rsidP="001F2D6C">
            <w:pPr>
              <w:pStyle w:val="TableHead"/>
              <w:rPr>
                <w:rFonts w:asciiTheme="minorHAnsi" w:hAnsiTheme="minorHAnsi"/>
              </w:rPr>
            </w:pPr>
            <w:r w:rsidRPr="00D92594">
              <w:rPr>
                <w:rFonts w:asciiTheme="minorHAnsi" w:hAnsiTheme="minorHAnsi"/>
              </w:rPr>
              <w:t xml:space="preserve">Time </w:t>
            </w:r>
          </w:p>
        </w:tc>
        <w:tc>
          <w:tcPr>
            <w:tcW w:w="720" w:type="dxa"/>
            <w:shd w:val="clear" w:color="auto" w:fill="D2FBFF"/>
          </w:tcPr>
          <w:p w14:paraId="3D3147BC" w14:textId="77777777" w:rsidR="003510BB" w:rsidRPr="00D92594" w:rsidRDefault="003510BB" w:rsidP="001F2D6C">
            <w:pPr>
              <w:pStyle w:val="TableHead"/>
              <w:rPr>
                <w:rFonts w:asciiTheme="minorHAnsi" w:hAnsiTheme="minorHAnsi"/>
              </w:rPr>
            </w:pPr>
            <w:r w:rsidRPr="00D92594">
              <w:rPr>
                <w:rFonts w:asciiTheme="minorHAnsi" w:hAnsiTheme="minorHAnsi"/>
              </w:rPr>
              <w:t>Min.</w:t>
            </w:r>
          </w:p>
        </w:tc>
        <w:tc>
          <w:tcPr>
            <w:tcW w:w="4142" w:type="dxa"/>
            <w:shd w:val="clear" w:color="auto" w:fill="D2FBFF"/>
          </w:tcPr>
          <w:p w14:paraId="2699D3AF" w14:textId="77777777" w:rsidR="003510BB" w:rsidRPr="00D92594" w:rsidRDefault="003510BB" w:rsidP="001F2D6C">
            <w:pPr>
              <w:pStyle w:val="TableHead"/>
              <w:rPr>
                <w:rFonts w:asciiTheme="minorHAnsi" w:hAnsiTheme="minorHAnsi"/>
                <w:color w:val="000000"/>
              </w:rPr>
            </w:pPr>
            <w:r w:rsidRPr="00D92594">
              <w:rPr>
                <w:rFonts w:asciiTheme="minorHAnsi" w:hAnsiTheme="minorHAnsi"/>
              </w:rPr>
              <w:t>Content</w:t>
            </w:r>
          </w:p>
        </w:tc>
        <w:tc>
          <w:tcPr>
            <w:tcW w:w="4408" w:type="dxa"/>
            <w:shd w:val="clear" w:color="auto" w:fill="D2FBFF"/>
          </w:tcPr>
          <w:p w14:paraId="765AB8FD" w14:textId="77777777" w:rsidR="003510BB" w:rsidRPr="00D92594" w:rsidRDefault="003510BB" w:rsidP="001F2D6C">
            <w:pPr>
              <w:pStyle w:val="TableHead"/>
              <w:rPr>
                <w:rFonts w:asciiTheme="minorHAnsi" w:hAnsiTheme="minorHAnsi"/>
              </w:rPr>
            </w:pPr>
            <w:r w:rsidRPr="00D92594">
              <w:rPr>
                <w:rFonts w:asciiTheme="minorHAnsi" w:hAnsiTheme="minorHAnsi"/>
              </w:rPr>
              <w:t>Speaker</w:t>
            </w:r>
          </w:p>
        </w:tc>
        <w:tc>
          <w:tcPr>
            <w:tcW w:w="3690" w:type="dxa"/>
            <w:shd w:val="clear" w:color="auto" w:fill="D2FBFF"/>
          </w:tcPr>
          <w:p w14:paraId="1177A8A4" w14:textId="77777777" w:rsidR="003510BB" w:rsidRPr="00D92594" w:rsidRDefault="003510BB" w:rsidP="001F2D6C">
            <w:pPr>
              <w:pStyle w:val="TableHead"/>
              <w:rPr>
                <w:rFonts w:asciiTheme="minorHAnsi" w:hAnsiTheme="minorHAnsi"/>
              </w:rPr>
            </w:pPr>
            <w:r w:rsidRPr="00D92594">
              <w:rPr>
                <w:rFonts w:asciiTheme="minorHAnsi" w:hAnsiTheme="minorHAnsi"/>
              </w:rPr>
              <w:t>Tools</w:t>
            </w:r>
          </w:p>
        </w:tc>
      </w:tr>
      <w:tr w:rsidR="00CB7089" w:rsidRPr="00D92594" w14:paraId="5EF47A31" w14:textId="77777777" w:rsidTr="00F46E54">
        <w:trPr>
          <w:trHeight w:val="20"/>
          <w:jc w:val="center"/>
        </w:trPr>
        <w:tc>
          <w:tcPr>
            <w:tcW w:w="1440" w:type="dxa"/>
            <w:shd w:val="clear" w:color="auto" w:fill="D9D9D9" w:themeFill="background1" w:themeFillShade="D9"/>
          </w:tcPr>
          <w:p w14:paraId="58995B41" w14:textId="78C16EAE" w:rsidR="00CB7089" w:rsidRPr="00D92594" w:rsidRDefault="006E31F4" w:rsidP="006E31F4">
            <w:pPr>
              <w:pStyle w:val="TableText"/>
              <w:rPr>
                <w:rFonts w:asciiTheme="minorHAnsi" w:hAnsiTheme="minorHAnsi"/>
              </w:rPr>
            </w:pPr>
            <w:r w:rsidRPr="00D92594">
              <w:rPr>
                <w:rFonts w:asciiTheme="minorHAnsi" w:hAnsiTheme="minorHAnsi"/>
              </w:rPr>
              <w:t>2:10</w:t>
            </w:r>
            <w:r w:rsidR="001C06DB" w:rsidRPr="00D92594">
              <w:rPr>
                <w:rFonts w:asciiTheme="minorHAnsi" w:hAnsiTheme="minorHAnsi"/>
              </w:rPr>
              <w:t>–</w:t>
            </w:r>
            <w:r w:rsidRPr="00D92594">
              <w:rPr>
                <w:rFonts w:asciiTheme="minorHAnsi" w:hAnsiTheme="minorHAnsi"/>
              </w:rPr>
              <w:t>2:25</w:t>
            </w:r>
          </w:p>
        </w:tc>
        <w:tc>
          <w:tcPr>
            <w:tcW w:w="720" w:type="dxa"/>
            <w:shd w:val="clear" w:color="auto" w:fill="D9D9D9" w:themeFill="background1" w:themeFillShade="D9"/>
          </w:tcPr>
          <w:p w14:paraId="0E4EADB9" w14:textId="77777777" w:rsidR="00CB7089" w:rsidRPr="00D92594" w:rsidRDefault="00CB7089" w:rsidP="005615CF">
            <w:pPr>
              <w:pStyle w:val="TableText"/>
              <w:rPr>
                <w:rFonts w:asciiTheme="minorHAnsi" w:hAnsiTheme="minorHAnsi"/>
              </w:rPr>
            </w:pPr>
            <w:r w:rsidRPr="00D92594">
              <w:rPr>
                <w:rFonts w:asciiTheme="minorHAnsi" w:hAnsiTheme="minorHAnsi"/>
              </w:rPr>
              <w:t>15</w:t>
            </w:r>
          </w:p>
        </w:tc>
        <w:tc>
          <w:tcPr>
            <w:tcW w:w="4142" w:type="dxa"/>
            <w:shd w:val="clear" w:color="auto" w:fill="D9D9D9" w:themeFill="background1" w:themeFillShade="D9"/>
          </w:tcPr>
          <w:p w14:paraId="7B6B5544" w14:textId="77777777" w:rsidR="00CB7089" w:rsidRPr="00D92594" w:rsidRDefault="00CB7089" w:rsidP="005615CF">
            <w:pPr>
              <w:pStyle w:val="TableText"/>
              <w:rPr>
                <w:rFonts w:asciiTheme="minorHAnsi" w:hAnsiTheme="minorHAnsi"/>
              </w:rPr>
            </w:pPr>
            <w:r w:rsidRPr="00D92594">
              <w:rPr>
                <w:rFonts w:asciiTheme="minorHAnsi" w:hAnsiTheme="minorHAnsi"/>
              </w:rPr>
              <w:t xml:space="preserve">Break </w:t>
            </w:r>
          </w:p>
        </w:tc>
        <w:tc>
          <w:tcPr>
            <w:tcW w:w="4408" w:type="dxa"/>
            <w:shd w:val="clear" w:color="auto" w:fill="D9D9D9" w:themeFill="background1" w:themeFillShade="D9"/>
          </w:tcPr>
          <w:p w14:paraId="5FB30158" w14:textId="77777777" w:rsidR="00CB7089" w:rsidRPr="00D92594" w:rsidRDefault="00CB7089" w:rsidP="005615CF">
            <w:pPr>
              <w:pStyle w:val="TableText"/>
              <w:rPr>
                <w:rFonts w:asciiTheme="minorHAnsi" w:hAnsiTheme="minorHAnsi"/>
              </w:rPr>
            </w:pPr>
          </w:p>
        </w:tc>
        <w:tc>
          <w:tcPr>
            <w:tcW w:w="3690" w:type="dxa"/>
            <w:shd w:val="clear" w:color="auto" w:fill="D9D9D9" w:themeFill="background1" w:themeFillShade="D9"/>
          </w:tcPr>
          <w:p w14:paraId="71477F88" w14:textId="77777777" w:rsidR="00CB7089" w:rsidRPr="00D92594" w:rsidRDefault="00CB7089" w:rsidP="005615CF">
            <w:pPr>
              <w:pStyle w:val="TableText"/>
              <w:rPr>
                <w:rFonts w:asciiTheme="minorHAnsi" w:hAnsiTheme="minorHAnsi"/>
              </w:rPr>
            </w:pPr>
          </w:p>
        </w:tc>
      </w:tr>
      <w:tr w:rsidR="0081708C" w:rsidRPr="00D92594" w14:paraId="5310A2D0" w14:textId="77777777" w:rsidTr="00F46E54">
        <w:trPr>
          <w:trHeight w:val="20"/>
          <w:jc w:val="center"/>
        </w:trPr>
        <w:tc>
          <w:tcPr>
            <w:tcW w:w="1440" w:type="dxa"/>
            <w:vMerge w:val="restart"/>
          </w:tcPr>
          <w:p w14:paraId="4A76FBA5" w14:textId="5531F280" w:rsidR="00773BB8" w:rsidRPr="00D92594" w:rsidRDefault="006E31F4" w:rsidP="006E31F4">
            <w:pPr>
              <w:pStyle w:val="TableText"/>
              <w:rPr>
                <w:rFonts w:asciiTheme="minorHAnsi" w:hAnsiTheme="minorHAnsi"/>
              </w:rPr>
            </w:pPr>
            <w:r w:rsidRPr="00D92594">
              <w:rPr>
                <w:rFonts w:asciiTheme="minorHAnsi" w:hAnsiTheme="minorHAnsi"/>
              </w:rPr>
              <w:t>2:25</w:t>
            </w:r>
            <w:r w:rsidR="00773BB8" w:rsidRPr="00D92594">
              <w:rPr>
                <w:rFonts w:asciiTheme="minorHAnsi" w:hAnsiTheme="minorHAnsi"/>
              </w:rPr>
              <w:t>–3:</w:t>
            </w:r>
            <w:r w:rsidRPr="00D92594">
              <w:rPr>
                <w:rFonts w:asciiTheme="minorHAnsi" w:hAnsiTheme="minorHAnsi"/>
              </w:rPr>
              <w:t>5</w:t>
            </w:r>
            <w:r w:rsidR="00773BB8" w:rsidRPr="00D92594">
              <w:rPr>
                <w:rFonts w:asciiTheme="minorHAnsi" w:hAnsiTheme="minorHAnsi"/>
              </w:rPr>
              <w:t>0</w:t>
            </w:r>
          </w:p>
        </w:tc>
        <w:tc>
          <w:tcPr>
            <w:tcW w:w="720" w:type="dxa"/>
          </w:tcPr>
          <w:p w14:paraId="51A0B571" w14:textId="3D505179" w:rsidR="00773BB8" w:rsidRPr="00D92594" w:rsidRDefault="00512251" w:rsidP="0068377D">
            <w:pPr>
              <w:pStyle w:val="TableText"/>
              <w:rPr>
                <w:rFonts w:asciiTheme="minorHAnsi" w:hAnsiTheme="minorHAnsi"/>
              </w:rPr>
            </w:pPr>
            <w:r w:rsidRPr="00D92594">
              <w:rPr>
                <w:rFonts w:asciiTheme="minorHAnsi" w:hAnsiTheme="minorHAnsi"/>
              </w:rPr>
              <w:t>15</w:t>
            </w:r>
          </w:p>
        </w:tc>
        <w:tc>
          <w:tcPr>
            <w:tcW w:w="4142" w:type="dxa"/>
          </w:tcPr>
          <w:p w14:paraId="1D5D9B5A" w14:textId="0A5553A3" w:rsidR="00773BB8" w:rsidRPr="00D92594" w:rsidRDefault="00773BB8" w:rsidP="009C003A">
            <w:pPr>
              <w:pStyle w:val="TableText"/>
              <w:rPr>
                <w:rFonts w:asciiTheme="minorHAnsi" w:hAnsiTheme="minorHAnsi"/>
                <w:b/>
              </w:rPr>
            </w:pPr>
            <w:r w:rsidRPr="00D92594">
              <w:rPr>
                <w:rFonts w:asciiTheme="minorHAnsi" w:hAnsiTheme="minorHAnsi"/>
                <w:b/>
              </w:rPr>
              <w:t>Module</w:t>
            </w:r>
            <w:r w:rsidR="000F3547" w:rsidRPr="00D92594">
              <w:rPr>
                <w:rFonts w:asciiTheme="minorHAnsi" w:hAnsiTheme="minorHAnsi"/>
                <w:b/>
              </w:rPr>
              <w:t xml:space="preserve"> </w:t>
            </w:r>
            <w:r w:rsidRPr="00D92594">
              <w:rPr>
                <w:rFonts w:asciiTheme="minorHAnsi" w:hAnsiTheme="minorHAnsi"/>
                <w:b/>
              </w:rPr>
              <w:t>5:</w:t>
            </w:r>
            <w:r w:rsidR="000F3547" w:rsidRPr="00D92594">
              <w:rPr>
                <w:rFonts w:asciiTheme="minorHAnsi" w:hAnsiTheme="minorHAnsi"/>
                <w:b/>
              </w:rPr>
              <w:t xml:space="preserve"> </w:t>
            </w:r>
            <w:r w:rsidR="00A22CDF" w:rsidRPr="00D92594">
              <w:rPr>
                <w:rFonts w:asciiTheme="minorHAnsi" w:hAnsiTheme="minorHAnsi"/>
                <w:b/>
              </w:rPr>
              <w:t xml:space="preserve">How To </w:t>
            </w:r>
            <w:r w:rsidRPr="00D92594">
              <w:rPr>
                <w:rFonts w:asciiTheme="minorHAnsi" w:hAnsiTheme="minorHAnsi"/>
                <w:b/>
              </w:rPr>
              <w:t>Measur</w:t>
            </w:r>
            <w:r w:rsidR="00A22CDF" w:rsidRPr="00D92594">
              <w:rPr>
                <w:rFonts w:asciiTheme="minorHAnsi" w:hAnsiTheme="minorHAnsi"/>
                <w:b/>
              </w:rPr>
              <w:t>e</w:t>
            </w:r>
            <w:r w:rsidR="000F3547" w:rsidRPr="00D92594">
              <w:rPr>
                <w:rFonts w:asciiTheme="minorHAnsi" w:hAnsiTheme="minorHAnsi"/>
                <w:b/>
              </w:rPr>
              <w:t xml:space="preserve"> </w:t>
            </w:r>
            <w:r w:rsidR="000D2BD5" w:rsidRPr="00D92594">
              <w:rPr>
                <w:rFonts w:asciiTheme="minorHAnsi" w:hAnsiTheme="minorHAnsi"/>
                <w:b/>
              </w:rPr>
              <w:t>Pressure Injury</w:t>
            </w:r>
            <w:r w:rsidR="000F3547" w:rsidRPr="00D92594">
              <w:rPr>
                <w:rFonts w:asciiTheme="minorHAnsi" w:hAnsiTheme="minorHAnsi"/>
                <w:b/>
              </w:rPr>
              <w:t xml:space="preserve"> </w:t>
            </w:r>
            <w:r w:rsidRPr="00D92594">
              <w:rPr>
                <w:rFonts w:asciiTheme="minorHAnsi" w:hAnsiTheme="minorHAnsi"/>
                <w:b/>
              </w:rPr>
              <w:t>Rates</w:t>
            </w:r>
            <w:r w:rsidR="000F3547" w:rsidRPr="00D92594">
              <w:rPr>
                <w:rFonts w:asciiTheme="minorHAnsi" w:hAnsiTheme="minorHAnsi"/>
                <w:b/>
              </w:rPr>
              <w:t xml:space="preserve"> </w:t>
            </w:r>
            <w:r w:rsidRPr="00D92594">
              <w:rPr>
                <w:rFonts w:asciiTheme="minorHAnsi" w:hAnsiTheme="minorHAnsi"/>
                <w:b/>
              </w:rPr>
              <w:t>and</w:t>
            </w:r>
            <w:r w:rsidR="000F3547" w:rsidRPr="00D92594">
              <w:rPr>
                <w:rFonts w:asciiTheme="minorHAnsi" w:hAnsiTheme="minorHAnsi"/>
                <w:b/>
              </w:rPr>
              <w:t xml:space="preserve"> </w:t>
            </w:r>
            <w:r w:rsidRPr="00D92594">
              <w:rPr>
                <w:rFonts w:asciiTheme="minorHAnsi" w:hAnsiTheme="minorHAnsi"/>
                <w:b/>
              </w:rPr>
              <w:t>Prevention</w:t>
            </w:r>
            <w:r w:rsidR="000F3547" w:rsidRPr="00D92594">
              <w:rPr>
                <w:rFonts w:asciiTheme="minorHAnsi" w:hAnsiTheme="minorHAnsi"/>
                <w:b/>
              </w:rPr>
              <w:t xml:space="preserve"> </w:t>
            </w:r>
            <w:r w:rsidRPr="00D92594">
              <w:rPr>
                <w:rFonts w:asciiTheme="minorHAnsi" w:hAnsiTheme="minorHAnsi"/>
                <w:b/>
              </w:rPr>
              <w:t>Practices</w:t>
            </w:r>
          </w:p>
          <w:p w14:paraId="2B1D835E" w14:textId="1296526F" w:rsidR="00773BB8" w:rsidRPr="00D92594" w:rsidRDefault="00773BB8" w:rsidP="0068377D">
            <w:pPr>
              <w:pStyle w:val="TableBullet"/>
              <w:rPr>
                <w:rFonts w:asciiTheme="minorHAnsi" w:hAnsiTheme="minorHAnsi"/>
                <w:b/>
                <w:color w:val="000000"/>
              </w:rPr>
            </w:pPr>
            <w:r w:rsidRPr="00D92594">
              <w:rPr>
                <w:rFonts w:asciiTheme="minorHAnsi" w:hAnsiTheme="minorHAnsi"/>
              </w:rPr>
              <w:t>Introduction</w:t>
            </w:r>
            <w:r w:rsidR="000F3547" w:rsidRPr="00D92594">
              <w:rPr>
                <w:rFonts w:asciiTheme="minorHAnsi" w:hAnsiTheme="minorHAnsi"/>
              </w:rPr>
              <w:t xml:space="preserve"> </w:t>
            </w:r>
          </w:p>
        </w:tc>
        <w:tc>
          <w:tcPr>
            <w:tcW w:w="4408" w:type="dxa"/>
          </w:tcPr>
          <w:p w14:paraId="402FF629" w14:textId="77777777" w:rsidR="00773BB8" w:rsidRPr="00D92594" w:rsidRDefault="00773BB8">
            <w:pPr>
              <w:pStyle w:val="TableText"/>
              <w:rPr>
                <w:rFonts w:asciiTheme="minorHAnsi" w:hAnsiTheme="minorHAnsi"/>
              </w:rPr>
            </w:pPr>
            <w:r w:rsidRPr="00D92594">
              <w:rPr>
                <w:rFonts w:asciiTheme="minorHAnsi" w:hAnsiTheme="minorHAnsi"/>
              </w:rPr>
              <w:t>QIS/</w:t>
            </w:r>
            <w:r w:rsidR="0069463E" w:rsidRPr="00D92594">
              <w:rPr>
                <w:rFonts w:asciiTheme="minorHAnsi" w:hAnsiTheme="minorHAnsi"/>
              </w:rPr>
              <w:t>I</w:t>
            </w:r>
            <w:r w:rsidRPr="00D92594">
              <w:rPr>
                <w:rFonts w:asciiTheme="minorHAnsi" w:hAnsiTheme="minorHAnsi"/>
              </w:rPr>
              <w:t>nstructor</w:t>
            </w:r>
            <w:r w:rsidR="00E53E7E" w:rsidRPr="00D92594">
              <w:rPr>
                <w:rFonts w:asciiTheme="minorHAnsi" w:hAnsiTheme="minorHAnsi"/>
              </w:rPr>
              <w:t>—facilitated group discussion</w:t>
            </w:r>
          </w:p>
          <w:p w14:paraId="2645856A" w14:textId="0B036BB9" w:rsidR="00AB1A3D" w:rsidRPr="00D92594" w:rsidRDefault="00AB1A3D">
            <w:pPr>
              <w:pStyle w:val="TableText"/>
              <w:rPr>
                <w:rFonts w:asciiTheme="minorHAnsi" w:hAnsiTheme="minorHAnsi"/>
              </w:rPr>
            </w:pPr>
            <w:r w:rsidRPr="00D92594">
              <w:rPr>
                <w:rFonts w:asciiTheme="minorHAnsi" w:hAnsiTheme="minorHAnsi"/>
              </w:rPr>
              <w:t xml:space="preserve">Note: Alert the Implementation Team Leader or designee (as well as the QI Team, if appropriate) that he/she will be leading or helping to lead a group activity to complete the </w:t>
            </w:r>
            <w:r w:rsidRPr="00D92594">
              <w:rPr>
                <w:rFonts w:asciiTheme="minorHAnsi" w:hAnsiTheme="minorHAnsi"/>
                <w:i/>
              </w:rPr>
              <w:t>Action Plan Tool To Measure Pressure Injury Rates and Pressure Injury Prevention Practices</w:t>
            </w:r>
            <w:r w:rsidRPr="00D92594">
              <w:rPr>
                <w:rFonts w:asciiTheme="minorHAnsi" w:hAnsiTheme="minorHAnsi"/>
              </w:rPr>
              <w:t>.</w:t>
            </w:r>
          </w:p>
        </w:tc>
        <w:tc>
          <w:tcPr>
            <w:tcW w:w="3690" w:type="dxa"/>
          </w:tcPr>
          <w:p w14:paraId="541C0C4C" w14:textId="429B902B" w:rsidR="00773BB8" w:rsidRPr="00D92594" w:rsidRDefault="00773BB8" w:rsidP="009C003A">
            <w:pPr>
              <w:pStyle w:val="TableText"/>
              <w:rPr>
                <w:rFonts w:asciiTheme="minorHAnsi" w:hAnsiTheme="minorHAnsi"/>
              </w:rPr>
            </w:pPr>
          </w:p>
        </w:tc>
      </w:tr>
      <w:tr w:rsidR="0081708C" w:rsidRPr="00D92594" w14:paraId="3B0047C9" w14:textId="77777777" w:rsidTr="00F46E54">
        <w:trPr>
          <w:trHeight w:val="20"/>
          <w:jc w:val="center"/>
        </w:trPr>
        <w:tc>
          <w:tcPr>
            <w:tcW w:w="1440" w:type="dxa"/>
            <w:vMerge/>
          </w:tcPr>
          <w:p w14:paraId="4042F249" w14:textId="77777777" w:rsidR="00773BB8" w:rsidRPr="00D92594" w:rsidRDefault="00773BB8" w:rsidP="0068377D">
            <w:pPr>
              <w:pStyle w:val="TableText"/>
              <w:rPr>
                <w:rFonts w:asciiTheme="minorHAnsi" w:hAnsiTheme="minorHAnsi"/>
              </w:rPr>
            </w:pPr>
          </w:p>
        </w:tc>
        <w:tc>
          <w:tcPr>
            <w:tcW w:w="720" w:type="dxa"/>
          </w:tcPr>
          <w:p w14:paraId="6355A37F" w14:textId="6A778F37" w:rsidR="00773BB8" w:rsidRPr="00D92594" w:rsidRDefault="00773BB8" w:rsidP="0068377D">
            <w:pPr>
              <w:pStyle w:val="TableText"/>
              <w:rPr>
                <w:rFonts w:asciiTheme="minorHAnsi" w:hAnsiTheme="minorHAnsi"/>
              </w:rPr>
            </w:pPr>
            <w:r w:rsidRPr="00D92594">
              <w:rPr>
                <w:rFonts w:asciiTheme="minorHAnsi" w:hAnsiTheme="minorHAnsi"/>
              </w:rPr>
              <w:t>2</w:t>
            </w:r>
            <w:r w:rsidR="00512251" w:rsidRPr="00D92594">
              <w:rPr>
                <w:rFonts w:asciiTheme="minorHAnsi" w:hAnsiTheme="minorHAnsi"/>
              </w:rPr>
              <w:t>5</w:t>
            </w:r>
          </w:p>
        </w:tc>
        <w:tc>
          <w:tcPr>
            <w:tcW w:w="4142" w:type="dxa"/>
          </w:tcPr>
          <w:p w14:paraId="676E3C31" w14:textId="10493A28" w:rsidR="00773BB8" w:rsidRPr="00D92594" w:rsidRDefault="00773BB8" w:rsidP="00887836">
            <w:pPr>
              <w:pStyle w:val="TableBullet"/>
              <w:rPr>
                <w:rFonts w:asciiTheme="minorHAnsi" w:hAnsiTheme="minorHAnsi"/>
              </w:rPr>
            </w:pPr>
            <w:r w:rsidRPr="00D92594">
              <w:rPr>
                <w:rFonts w:asciiTheme="minorHAnsi" w:hAnsiTheme="minorHAnsi"/>
              </w:rPr>
              <w:t>Measuring</w:t>
            </w:r>
            <w:r w:rsidR="000F3547" w:rsidRPr="00D92594">
              <w:rPr>
                <w:rFonts w:asciiTheme="minorHAnsi" w:hAnsiTheme="minorHAnsi"/>
              </w:rPr>
              <w:t xml:space="preserve"> </w:t>
            </w:r>
            <w:r w:rsidR="00887836" w:rsidRPr="00D92594">
              <w:rPr>
                <w:rFonts w:asciiTheme="minorHAnsi" w:hAnsiTheme="minorHAnsi"/>
              </w:rPr>
              <w:t>pressure injury</w:t>
            </w:r>
            <w:r w:rsidR="000F3547" w:rsidRPr="00D92594">
              <w:rPr>
                <w:rFonts w:asciiTheme="minorHAnsi" w:hAnsiTheme="minorHAnsi"/>
              </w:rPr>
              <w:t xml:space="preserve"> </w:t>
            </w:r>
            <w:r w:rsidRPr="00D92594">
              <w:rPr>
                <w:rFonts w:asciiTheme="minorHAnsi" w:hAnsiTheme="minorHAnsi"/>
              </w:rPr>
              <w:t>rates</w:t>
            </w:r>
            <w:r w:rsidR="000F3547" w:rsidRPr="00D92594">
              <w:rPr>
                <w:rFonts w:asciiTheme="minorHAnsi" w:hAnsiTheme="minorHAnsi"/>
              </w:rPr>
              <w:t xml:space="preserve"> </w:t>
            </w:r>
          </w:p>
        </w:tc>
        <w:tc>
          <w:tcPr>
            <w:tcW w:w="4408" w:type="dxa"/>
          </w:tcPr>
          <w:p w14:paraId="0B0803B6" w14:textId="1EA64159" w:rsidR="00773BB8" w:rsidRPr="00D92594" w:rsidRDefault="00773BB8">
            <w:pPr>
              <w:pStyle w:val="TableText"/>
              <w:rPr>
                <w:rFonts w:asciiTheme="minorHAnsi" w:hAnsiTheme="minorHAnsi"/>
              </w:rPr>
            </w:pPr>
            <w:r w:rsidRPr="00D92594">
              <w:rPr>
                <w:rFonts w:asciiTheme="minorHAnsi" w:hAnsiTheme="minorHAnsi"/>
              </w:rPr>
              <w:t>QIS/</w:t>
            </w:r>
            <w:r w:rsidR="0069463E" w:rsidRPr="00D92594">
              <w:rPr>
                <w:rFonts w:asciiTheme="minorHAnsi" w:hAnsiTheme="minorHAnsi"/>
              </w:rPr>
              <w:t>I</w:t>
            </w:r>
            <w:r w:rsidRPr="00D92594">
              <w:rPr>
                <w:rFonts w:asciiTheme="minorHAnsi" w:hAnsiTheme="minorHAnsi"/>
              </w:rPr>
              <w:t>nstructor</w:t>
            </w:r>
            <w:r w:rsidR="00E53E7E" w:rsidRPr="00D92594">
              <w:rPr>
                <w:rFonts w:asciiTheme="minorHAnsi" w:hAnsiTheme="minorHAnsi"/>
              </w:rPr>
              <w:t>—facilitated group discussion</w:t>
            </w:r>
          </w:p>
        </w:tc>
        <w:tc>
          <w:tcPr>
            <w:tcW w:w="3690" w:type="dxa"/>
          </w:tcPr>
          <w:p w14:paraId="4D8323C6" w14:textId="62401AFB" w:rsidR="00773BB8" w:rsidRPr="00D92594" w:rsidRDefault="00773BB8" w:rsidP="007E1BCD">
            <w:pPr>
              <w:pStyle w:val="TableText"/>
              <w:rPr>
                <w:rFonts w:asciiTheme="minorHAnsi" w:hAnsiTheme="minorHAnsi"/>
              </w:rPr>
            </w:pPr>
          </w:p>
        </w:tc>
      </w:tr>
      <w:tr w:rsidR="00887836" w:rsidRPr="00D92594" w14:paraId="082534E6" w14:textId="77777777" w:rsidTr="00F46E54">
        <w:trPr>
          <w:trHeight w:val="20"/>
          <w:jc w:val="center"/>
        </w:trPr>
        <w:tc>
          <w:tcPr>
            <w:tcW w:w="1440" w:type="dxa"/>
            <w:vMerge/>
          </w:tcPr>
          <w:p w14:paraId="7A738FF7" w14:textId="77777777" w:rsidR="00887836" w:rsidRPr="00D92594" w:rsidRDefault="00887836" w:rsidP="0068377D">
            <w:pPr>
              <w:pStyle w:val="TableText"/>
              <w:rPr>
                <w:rFonts w:asciiTheme="minorHAnsi" w:hAnsiTheme="minorHAnsi"/>
              </w:rPr>
            </w:pPr>
          </w:p>
        </w:tc>
        <w:tc>
          <w:tcPr>
            <w:tcW w:w="720" w:type="dxa"/>
          </w:tcPr>
          <w:p w14:paraId="3E6701DF" w14:textId="24EA2F0B" w:rsidR="00887836" w:rsidRPr="00D92594" w:rsidRDefault="00887836" w:rsidP="0068377D">
            <w:pPr>
              <w:pStyle w:val="TableText"/>
              <w:rPr>
                <w:rFonts w:asciiTheme="minorHAnsi" w:hAnsiTheme="minorHAnsi"/>
              </w:rPr>
            </w:pPr>
            <w:r w:rsidRPr="00D92594">
              <w:rPr>
                <w:rFonts w:asciiTheme="minorHAnsi" w:hAnsiTheme="minorHAnsi"/>
              </w:rPr>
              <w:t>15</w:t>
            </w:r>
          </w:p>
        </w:tc>
        <w:tc>
          <w:tcPr>
            <w:tcW w:w="4142" w:type="dxa"/>
          </w:tcPr>
          <w:p w14:paraId="10BFADB1" w14:textId="166B13FB" w:rsidR="00887836" w:rsidRPr="00D92594" w:rsidRDefault="00887836" w:rsidP="0068377D">
            <w:pPr>
              <w:pStyle w:val="TableBullet"/>
              <w:rPr>
                <w:rFonts w:asciiTheme="minorHAnsi" w:hAnsiTheme="minorHAnsi"/>
              </w:rPr>
            </w:pPr>
            <w:r w:rsidRPr="00D92594">
              <w:rPr>
                <w:rFonts w:asciiTheme="minorHAnsi" w:hAnsiTheme="minorHAnsi" w:cs="Arial"/>
              </w:rPr>
              <w:t>Measuring key processes of care</w:t>
            </w:r>
          </w:p>
        </w:tc>
        <w:tc>
          <w:tcPr>
            <w:tcW w:w="4408" w:type="dxa"/>
          </w:tcPr>
          <w:p w14:paraId="24772570" w14:textId="77777777" w:rsidR="00887836" w:rsidRPr="00D92594" w:rsidRDefault="00887836">
            <w:pPr>
              <w:pStyle w:val="TableText"/>
              <w:rPr>
                <w:rFonts w:asciiTheme="minorHAnsi" w:hAnsiTheme="minorHAnsi"/>
              </w:rPr>
            </w:pPr>
          </w:p>
        </w:tc>
        <w:tc>
          <w:tcPr>
            <w:tcW w:w="3690" w:type="dxa"/>
          </w:tcPr>
          <w:p w14:paraId="5058063E" w14:textId="77777777" w:rsidR="00ED3FCA" w:rsidRPr="00D92594" w:rsidRDefault="00ED3FCA" w:rsidP="00ED3FCA">
            <w:pPr>
              <w:spacing w:before="60" w:after="60"/>
              <w:rPr>
                <w:rFonts w:asciiTheme="minorHAnsi" w:hAnsiTheme="minorHAnsi" w:cs="Arial"/>
                <w:sz w:val="22"/>
                <w:szCs w:val="22"/>
              </w:rPr>
            </w:pPr>
            <w:r w:rsidRPr="00D92594">
              <w:rPr>
                <w:rFonts w:asciiTheme="minorHAnsi" w:hAnsiTheme="minorHAnsi" w:cs="Arial"/>
                <w:sz w:val="22"/>
                <w:szCs w:val="22"/>
              </w:rPr>
              <w:t xml:space="preserve">5C: Assessing Comprehensive Skin Assessment </w:t>
            </w:r>
          </w:p>
          <w:p w14:paraId="7425A7CB" w14:textId="77777777" w:rsidR="00ED3FCA" w:rsidRDefault="00ED3FCA" w:rsidP="00ED3FCA">
            <w:pPr>
              <w:pStyle w:val="TableText"/>
              <w:rPr>
                <w:rFonts w:asciiTheme="minorHAnsi" w:hAnsiTheme="minorHAnsi"/>
              </w:rPr>
            </w:pPr>
            <w:r w:rsidRPr="00D92594">
              <w:rPr>
                <w:rFonts w:asciiTheme="minorHAnsi" w:hAnsiTheme="minorHAnsi"/>
              </w:rPr>
              <w:t>5D: Assessing Standardized Risk Assessment</w:t>
            </w:r>
          </w:p>
          <w:p w14:paraId="09E3EDC4" w14:textId="63A31081" w:rsidR="00887836" w:rsidRPr="00D92594" w:rsidRDefault="00D95F94" w:rsidP="00ED3FCA">
            <w:pPr>
              <w:pStyle w:val="TableText"/>
              <w:rPr>
                <w:rFonts w:asciiTheme="minorHAnsi" w:hAnsiTheme="minorHAnsi"/>
              </w:rPr>
            </w:pPr>
            <w:r w:rsidRPr="00D92594">
              <w:rPr>
                <w:rFonts w:asciiTheme="minorHAnsi" w:hAnsiTheme="minorHAnsi"/>
              </w:rPr>
              <w:t>5E: Assessing Care Planning</w:t>
            </w:r>
          </w:p>
        </w:tc>
      </w:tr>
      <w:tr w:rsidR="0081708C" w:rsidRPr="00D92594" w14:paraId="0F5639DB" w14:textId="77777777" w:rsidTr="00F46E54">
        <w:trPr>
          <w:trHeight w:val="20"/>
          <w:jc w:val="center"/>
        </w:trPr>
        <w:tc>
          <w:tcPr>
            <w:tcW w:w="1440" w:type="dxa"/>
            <w:vMerge/>
          </w:tcPr>
          <w:p w14:paraId="4D364043" w14:textId="77777777" w:rsidR="00773BB8" w:rsidRPr="00D92594" w:rsidRDefault="00773BB8" w:rsidP="0068377D">
            <w:pPr>
              <w:pStyle w:val="TableText"/>
              <w:rPr>
                <w:rFonts w:asciiTheme="minorHAnsi" w:hAnsiTheme="minorHAnsi"/>
              </w:rPr>
            </w:pPr>
          </w:p>
        </w:tc>
        <w:tc>
          <w:tcPr>
            <w:tcW w:w="720" w:type="dxa"/>
          </w:tcPr>
          <w:p w14:paraId="354C289A" w14:textId="03D2721C" w:rsidR="00773BB8" w:rsidRPr="00D92594" w:rsidRDefault="00512251" w:rsidP="0068377D">
            <w:pPr>
              <w:pStyle w:val="TableText"/>
              <w:rPr>
                <w:rFonts w:asciiTheme="minorHAnsi" w:hAnsiTheme="minorHAnsi"/>
              </w:rPr>
            </w:pPr>
            <w:r w:rsidRPr="00D92594">
              <w:rPr>
                <w:rFonts w:asciiTheme="minorHAnsi" w:hAnsiTheme="minorHAnsi"/>
              </w:rPr>
              <w:t>30</w:t>
            </w:r>
          </w:p>
        </w:tc>
        <w:tc>
          <w:tcPr>
            <w:tcW w:w="4142" w:type="dxa"/>
          </w:tcPr>
          <w:p w14:paraId="33DF528B" w14:textId="56377E44" w:rsidR="00773BB8" w:rsidRPr="00D92594" w:rsidRDefault="005D0C2D" w:rsidP="005D0C2D">
            <w:pPr>
              <w:pStyle w:val="TableBullet"/>
              <w:rPr>
                <w:rFonts w:asciiTheme="minorHAnsi" w:hAnsiTheme="minorHAnsi"/>
              </w:rPr>
            </w:pPr>
            <w:r w:rsidRPr="00D92594">
              <w:rPr>
                <w:rFonts w:asciiTheme="minorHAnsi" w:hAnsiTheme="minorHAnsi"/>
              </w:rPr>
              <w:t>Creating m</w:t>
            </w:r>
            <w:r w:rsidR="00773BB8" w:rsidRPr="00D92594">
              <w:rPr>
                <w:rFonts w:asciiTheme="minorHAnsi" w:hAnsiTheme="minorHAnsi"/>
              </w:rPr>
              <w:t>easurement</w:t>
            </w:r>
            <w:r w:rsidR="000F3547" w:rsidRPr="00D92594">
              <w:rPr>
                <w:rFonts w:asciiTheme="minorHAnsi" w:hAnsiTheme="minorHAnsi"/>
              </w:rPr>
              <w:t xml:space="preserve"> </w:t>
            </w:r>
            <w:r w:rsidR="00773BB8" w:rsidRPr="00D92594">
              <w:rPr>
                <w:rFonts w:asciiTheme="minorHAnsi" w:hAnsiTheme="minorHAnsi"/>
              </w:rPr>
              <w:t>action</w:t>
            </w:r>
            <w:r w:rsidR="000F3547" w:rsidRPr="00D92594">
              <w:rPr>
                <w:rFonts w:asciiTheme="minorHAnsi" w:hAnsiTheme="minorHAnsi"/>
              </w:rPr>
              <w:t xml:space="preserve"> </w:t>
            </w:r>
            <w:r w:rsidR="00773BB8" w:rsidRPr="00D92594">
              <w:rPr>
                <w:rFonts w:asciiTheme="minorHAnsi" w:hAnsiTheme="minorHAnsi"/>
              </w:rPr>
              <w:t>plan</w:t>
            </w:r>
            <w:r w:rsidR="000F3547" w:rsidRPr="00D92594">
              <w:rPr>
                <w:rFonts w:asciiTheme="minorHAnsi" w:hAnsiTheme="minorHAnsi"/>
              </w:rPr>
              <w:t xml:space="preserve"> </w:t>
            </w:r>
            <w:r w:rsidR="00773BB8" w:rsidRPr="00D92594">
              <w:rPr>
                <w:rFonts w:asciiTheme="minorHAnsi" w:hAnsiTheme="minorHAnsi"/>
              </w:rPr>
              <w:t>and</w:t>
            </w:r>
            <w:r w:rsidR="000F3547" w:rsidRPr="00D92594">
              <w:rPr>
                <w:rFonts w:asciiTheme="minorHAnsi" w:hAnsiTheme="minorHAnsi"/>
              </w:rPr>
              <w:t xml:space="preserve"> </w:t>
            </w:r>
            <w:r w:rsidR="00773BB8" w:rsidRPr="00D92594">
              <w:rPr>
                <w:rFonts w:asciiTheme="minorHAnsi" w:hAnsiTheme="minorHAnsi"/>
              </w:rPr>
              <w:t>enhanc</w:t>
            </w:r>
            <w:r w:rsidRPr="00D92594">
              <w:rPr>
                <w:rFonts w:asciiTheme="minorHAnsi" w:hAnsiTheme="minorHAnsi"/>
              </w:rPr>
              <w:t>ing</w:t>
            </w:r>
            <w:r w:rsidR="000F3547" w:rsidRPr="00D92594">
              <w:rPr>
                <w:rFonts w:asciiTheme="minorHAnsi" w:hAnsiTheme="minorHAnsi"/>
              </w:rPr>
              <w:t xml:space="preserve"> </w:t>
            </w:r>
            <w:r w:rsidR="00773BB8" w:rsidRPr="00D92594">
              <w:rPr>
                <w:rFonts w:asciiTheme="minorHAnsi" w:hAnsiTheme="minorHAnsi"/>
              </w:rPr>
              <w:t>overall</w:t>
            </w:r>
            <w:r w:rsidR="000F3547" w:rsidRPr="00D92594">
              <w:rPr>
                <w:rFonts w:asciiTheme="minorHAnsi" w:hAnsiTheme="minorHAnsi"/>
              </w:rPr>
              <w:t xml:space="preserve"> </w:t>
            </w:r>
            <w:r w:rsidR="00773BB8" w:rsidRPr="00D92594">
              <w:rPr>
                <w:rFonts w:asciiTheme="minorHAnsi" w:hAnsiTheme="minorHAnsi"/>
              </w:rPr>
              <w:t>action</w:t>
            </w:r>
            <w:r w:rsidR="000F3547" w:rsidRPr="00D92594">
              <w:rPr>
                <w:rFonts w:asciiTheme="minorHAnsi" w:hAnsiTheme="minorHAnsi"/>
              </w:rPr>
              <w:t xml:space="preserve"> </w:t>
            </w:r>
            <w:r w:rsidR="00773BB8" w:rsidRPr="00D92594">
              <w:rPr>
                <w:rFonts w:asciiTheme="minorHAnsi" w:hAnsiTheme="minorHAnsi"/>
              </w:rPr>
              <w:t>plan</w:t>
            </w:r>
          </w:p>
        </w:tc>
        <w:tc>
          <w:tcPr>
            <w:tcW w:w="4408" w:type="dxa"/>
          </w:tcPr>
          <w:p w14:paraId="196E5C77" w14:textId="0AE1A72B" w:rsidR="00773BB8" w:rsidRPr="00D92594" w:rsidRDefault="00773BB8" w:rsidP="005D0C2D">
            <w:pPr>
              <w:pStyle w:val="TableText"/>
              <w:rPr>
                <w:rFonts w:asciiTheme="minorHAnsi" w:hAnsiTheme="minorHAnsi"/>
              </w:rPr>
            </w:pPr>
            <w:r w:rsidRPr="00D92594">
              <w:rPr>
                <w:rFonts w:asciiTheme="minorHAnsi" w:hAnsiTheme="minorHAnsi"/>
              </w:rPr>
              <w:t>QIS/</w:t>
            </w:r>
            <w:r w:rsidR="0069463E" w:rsidRPr="00D92594">
              <w:rPr>
                <w:rFonts w:asciiTheme="minorHAnsi" w:hAnsiTheme="minorHAnsi"/>
              </w:rPr>
              <w:t>I</w:t>
            </w:r>
            <w:r w:rsidRPr="00D92594">
              <w:rPr>
                <w:rFonts w:asciiTheme="minorHAnsi" w:hAnsiTheme="minorHAnsi"/>
              </w:rPr>
              <w:t>nstructor</w:t>
            </w:r>
          </w:p>
        </w:tc>
        <w:tc>
          <w:tcPr>
            <w:tcW w:w="3690" w:type="dxa"/>
          </w:tcPr>
          <w:p w14:paraId="1440A713" w14:textId="37317020" w:rsidR="00773BB8" w:rsidRPr="00D92594" w:rsidRDefault="00D95F94" w:rsidP="009C003A">
            <w:pPr>
              <w:pStyle w:val="TableText"/>
              <w:rPr>
                <w:rFonts w:asciiTheme="minorHAnsi" w:hAnsiTheme="minorHAnsi"/>
              </w:rPr>
            </w:pPr>
            <w:r w:rsidRPr="00D92594">
              <w:rPr>
                <w:rFonts w:asciiTheme="minorHAnsi" w:hAnsiTheme="minorHAnsi"/>
              </w:rPr>
              <w:t xml:space="preserve">Action Plan Tool To Measure </w:t>
            </w:r>
            <w:r w:rsidRPr="00D92594">
              <w:rPr>
                <w:rFonts w:asciiTheme="minorHAnsi" w:hAnsiTheme="minorHAnsi"/>
                <w:i/>
              </w:rPr>
              <w:t>Pressure Injury Rates and Pressure Injury Prevention Practices</w:t>
            </w:r>
          </w:p>
        </w:tc>
      </w:tr>
      <w:tr w:rsidR="0081708C" w:rsidRPr="00D92594" w14:paraId="0D1D6CF1" w14:textId="77777777" w:rsidTr="00F46E54">
        <w:trPr>
          <w:trHeight w:val="20"/>
          <w:jc w:val="center"/>
        </w:trPr>
        <w:tc>
          <w:tcPr>
            <w:tcW w:w="1440" w:type="dxa"/>
          </w:tcPr>
          <w:p w14:paraId="79F631A4" w14:textId="326B16B6" w:rsidR="00773BB8" w:rsidRPr="00D92594" w:rsidRDefault="00773BB8" w:rsidP="0068377D">
            <w:pPr>
              <w:pStyle w:val="TableText"/>
              <w:rPr>
                <w:rFonts w:asciiTheme="minorHAnsi" w:hAnsiTheme="minorHAnsi"/>
              </w:rPr>
            </w:pPr>
            <w:r w:rsidRPr="00D92594">
              <w:rPr>
                <w:rFonts w:asciiTheme="minorHAnsi" w:hAnsiTheme="minorHAnsi"/>
              </w:rPr>
              <w:t>3:</w:t>
            </w:r>
            <w:r w:rsidR="006E31F4" w:rsidRPr="00D92594">
              <w:rPr>
                <w:rFonts w:asciiTheme="minorHAnsi" w:hAnsiTheme="minorHAnsi"/>
              </w:rPr>
              <w:t>5</w:t>
            </w:r>
            <w:r w:rsidRPr="00D92594">
              <w:rPr>
                <w:rFonts w:asciiTheme="minorHAnsi" w:hAnsiTheme="minorHAnsi"/>
              </w:rPr>
              <w:t>0–3:</w:t>
            </w:r>
            <w:r w:rsidR="006E31F4" w:rsidRPr="00D92594">
              <w:rPr>
                <w:rFonts w:asciiTheme="minorHAnsi" w:hAnsiTheme="minorHAnsi"/>
              </w:rPr>
              <w:t>5</w:t>
            </w:r>
            <w:r w:rsidRPr="00D92594">
              <w:rPr>
                <w:rFonts w:asciiTheme="minorHAnsi" w:hAnsiTheme="minorHAnsi"/>
              </w:rPr>
              <w:t>5</w:t>
            </w:r>
          </w:p>
        </w:tc>
        <w:tc>
          <w:tcPr>
            <w:tcW w:w="720" w:type="dxa"/>
          </w:tcPr>
          <w:p w14:paraId="74DB4B6C" w14:textId="5C329C47" w:rsidR="00773BB8" w:rsidRPr="00D92594" w:rsidRDefault="00A43ED5" w:rsidP="0068377D">
            <w:pPr>
              <w:pStyle w:val="TableText"/>
              <w:rPr>
                <w:rFonts w:asciiTheme="minorHAnsi" w:hAnsiTheme="minorHAnsi"/>
              </w:rPr>
            </w:pPr>
            <w:r w:rsidRPr="00D92594">
              <w:rPr>
                <w:rFonts w:asciiTheme="minorHAnsi" w:hAnsiTheme="minorHAnsi"/>
              </w:rPr>
              <w:t>5</w:t>
            </w:r>
          </w:p>
        </w:tc>
        <w:tc>
          <w:tcPr>
            <w:tcW w:w="4142" w:type="dxa"/>
          </w:tcPr>
          <w:p w14:paraId="1BE96F57" w14:textId="77777777" w:rsidR="00773BB8" w:rsidRPr="00D92594" w:rsidRDefault="00773BB8" w:rsidP="009C003A">
            <w:pPr>
              <w:pStyle w:val="TableText"/>
              <w:rPr>
                <w:rFonts w:asciiTheme="minorHAnsi" w:hAnsiTheme="minorHAnsi"/>
                <w:b/>
              </w:rPr>
            </w:pPr>
            <w:r w:rsidRPr="00D92594">
              <w:rPr>
                <w:rFonts w:asciiTheme="minorHAnsi" w:hAnsiTheme="minorHAnsi"/>
                <w:b/>
              </w:rPr>
              <w:t>Closing</w:t>
            </w:r>
          </w:p>
          <w:p w14:paraId="65610EE1" w14:textId="5C811EEC" w:rsidR="00773BB8" w:rsidRPr="00D92594" w:rsidRDefault="00773BB8" w:rsidP="0068377D">
            <w:pPr>
              <w:pStyle w:val="TableBullet"/>
              <w:rPr>
                <w:rFonts w:asciiTheme="minorHAnsi" w:hAnsiTheme="minorHAnsi"/>
              </w:rPr>
            </w:pPr>
            <w:r w:rsidRPr="00D92594">
              <w:rPr>
                <w:rFonts w:asciiTheme="minorHAnsi" w:hAnsiTheme="minorHAnsi"/>
              </w:rPr>
              <w:t>Evaluation</w:t>
            </w:r>
            <w:r w:rsidR="000F3547" w:rsidRPr="00D92594">
              <w:rPr>
                <w:rFonts w:asciiTheme="minorHAnsi" w:hAnsiTheme="minorHAnsi"/>
              </w:rPr>
              <w:t xml:space="preserve"> </w:t>
            </w:r>
          </w:p>
          <w:p w14:paraId="5784C95E" w14:textId="3FB167BD" w:rsidR="00773BB8" w:rsidRPr="00D92594" w:rsidRDefault="00773BB8" w:rsidP="0068377D">
            <w:pPr>
              <w:pStyle w:val="TableBullet"/>
              <w:rPr>
                <w:rFonts w:asciiTheme="minorHAnsi" w:hAnsiTheme="minorHAnsi"/>
              </w:rPr>
            </w:pPr>
            <w:r w:rsidRPr="00D92594">
              <w:rPr>
                <w:rFonts w:asciiTheme="minorHAnsi" w:hAnsiTheme="minorHAnsi"/>
              </w:rPr>
              <w:t>Next</w:t>
            </w:r>
            <w:r w:rsidR="000F3547" w:rsidRPr="00D92594">
              <w:rPr>
                <w:rFonts w:asciiTheme="minorHAnsi" w:hAnsiTheme="minorHAnsi"/>
              </w:rPr>
              <w:t xml:space="preserve"> </w:t>
            </w:r>
            <w:r w:rsidR="00DC70E9" w:rsidRPr="00D92594">
              <w:rPr>
                <w:rFonts w:asciiTheme="minorHAnsi" w:hAnsiTheme="minorHAnsi"/>
              </w:rPr>
              <w:t>s</w:t>
            </w:r>
            <w:r w:rsidRPr="00D92594">
              <w:rPr>
                <w:rFonts w:asciiTheme="minorHAnsi" w:hAnsiTheme="minorHAnsi"/>
              </w:rPr>
              <w:t>teps</w:t>
            </w:r>
          </w:p>
        </w:tc>
        <w:tc>
          <w:tcPr>
            <w:tcW w:w="4408" w:type="dxa"/>
          </w:tcPr>
          <w:p w14:paraId="1C2E101D" w14:textId="67C15463" w:rsidR="00773BB8" w:rsidRPr="00D92594" w:rsidRDefault="00773BB8" w:rsidP="005D0C2D">
            <w:pPr>
              <w:pStyle w:val="TableText"/>
              <w:rPr>
                <w:rFonts w:asciiTheme="minorHAnsi" w:hAnsiTheme="minorHAnsi"/>
              </w:rPr>
            </w:pPr>
            <w:r w:rsidRPr="00D92594">
              <w:rPr>
                <w:rFonts w:asciiTheme="minorHAnsi" w:hAnsiTheme="minorHAnsi"/>
              </w:rPr>
              <w:t>QIS/</w:t>
            </w:r>
            <w:r w:rsidR="0069463E" w:rsidRPr="00D92594">
              <w:rPr>
                <w:rFonts w:asciiTheme="minorHAnsi" w:hAnsiTheme="minorHAnsi"/>
              </w:rPr>
              <w:t>I</w:t>
            </w:r>
            <w:r w:rsidRPr="00D92594">
              <w:rPr>
                <w:rFonts w:asciiTheme="minorHAnsi" w:hAnsiTheme="minorHAnsi"/>
              </w:rPr>
              <w:t>nstructor</w:t>
            </w:r>
          </w:p>
        </w:tc>
        <w:tc>
          <w:tcPr>
            <w:tcW w:w="3690" w:type="dxa"/>
          </w:tcPr>
          <w:p w14:paraId="2E2CF0C4" w14:textId="77777777" w:rsidR="00773BB8" w:rsidRPr="00D92594" w:rsidRDefault="00773BB8" w:rsidP="009C003A">
            <w:pPr>
              <w:pStyle w:val="TableText"/>
              <w:rPr>
                <w:rFonts w:asciiTheme="minorHAnsi" w:hAnsiTheme="minorHAnsi"/>
              </w:rPr>
            </w:pPr>
          </w:p>
        </w:tc>
      </w:tr>
    </w:tbl>
    <w:p w14:paraId="23C0B2D5" w14:textId="77777777" w:rsidR="009C003A" w:rsidRDefault="009C003A" w:rsidP="009C003A">
      <w:pPr>
        <w:rPr>
          <w:b/>
        </w:rPr>
      </w:pPr>
    </w:p>
    <w:p w14:paraId="54FBA7D3" w14:textId="5EBD6B0D" w:rsidR="00773BB8" w:rsidRPr="002F23AE" w:rsidRDefault="00773BB8" w:rsidP="009C003A">
      <w:r w:rsidRPr="0058559B">
        <w:rPr>
          <w:b/>
        </w:rPr>
        <w:t>Note</w:t>
      </w:r>
      <w:r w:rsidRPr="007D0B50">
        <w:rPr>
          <w:b/>
        </w:rPr>
        <w:t>:</w:t>
      </w:r>
      <w:r w:rsidR="000F3547">
        <w:t xml:space="preserve"> </w:t>
      </w:r>
      <w:r>
        <w:t>Remember</w:t>
      </w:r>
      <w:r w:rsidR="000F3547">
        <w:t xml:space="preserve"> </w:t>
      </w:r>
      <w:r>
        <w:t>to</w:t>
      </w:r>
      <w:r w:rsidR="000F3547">
        <w:t xml:space="preserve"> </w:t>
      </w:r>
      <w:r>
        <w:t>review</w:t>
      </w:r>
      <w:r w:rsidR="000F3547">
        <w:t xml:space="preserve"> </w:t>
      </w:r>
      <w:r>
        <w:t>supplementary</w:t>
      </w:r>
      <w:r w:rsidR="000F3547">
        <w:t xml:space="preserve"> </w:t>
      </w:r>
      <w:r w:rsidR="009C003A">
        <w:t>webinars.</w:t>
      </w:r>
    </w:p>
    <w:p w14:paraId="5D98241F" w14:textId="5B91C0A2" w:rsidR="00E16BB8" w:rsidRDefault="00E16BB8" w:rsidP="00F250DA">
      <w:pPr>
        <w:pStyle w:val="ListBullet"/>
      </w:pPr>
      <w:r>
        <w:br w:type="page"/>
      </w:r>
    </w:p>
    <w:p w14:paraId="1EEED37F" w14:textId="77777777" w:rsidR="00773BB8" w:rsidRPr="00F717EF" w:rsidRDefault="00773BB8" w:rsidP="00F717EF">
      <w:pPr>
        <w:pStyle w:val="Heading3"/>
        <w:sectPr w:rsidR="00773BB8" w:rsidRPr="00F717EF" w:rsidSect="0081708C">
          <w:headerReference w:type="default" r:id="rId95"/>
          <w:footerReference w:type="default" r:id="rId96"/>
          <w:pgSz w:w="15840" w:h="12240" w:orient="landscape"/>
          <w:pgMar w:top="1440" w:right="720" w:bottom="720" w:left="720" w:header="720" w:footer="720" w:gutter="0"/>
          <w:cols w:space="720"/>
          <w:docGrid w:linePitch="360"/>
        </w:sectPr>
      </w:pPr>
    </w:p>
    <w:p w14:paraId="44A9B1A3" w14:textId="7ECF57B1" w:rsidR="00B94F0D" w:rsidRPr="00F717EF" w:rsidRDefault="00B94F0D" w:rsidP="00F717EF">
      <w:pPr>
        <w:pStyle w:val="Heading3"/>
      </w:pPr>
      <w:bookmarkStart w:id="18" w:name="_Appendix_E._Sample"/>
      <w:bookmarkEnd w:id="18"/>
      <w:r w:rsidRPr="00F717EF">
        <w:lastRenderedPageBreak/>
        <w:t>Appendix</w:t>
      </w:r>
      <w:r w:rsidR="000F3547" w:rsidRPr="00F717EF">
        <w:t xml:space="preserve"> </w:t>
      </w:r>
      <w:r w:rsidRPr="00F717EF">
        <w:t>E</w:t>
      </w:r>
      <w:r w:rsidR="003A0624" w:rsidRPr="00F717EF">
        <w:t>.</w:t>
      </w:r>
      <w:r w:rsidR="000F3547" w:rsidRPr="00F717EF">
        <w:t xml:space="preserve"> </w:t>
      </w:r>
      <w:r w:rsidRPr="00F717EF">
        <w:t>Sample</w:t>
      </w:r>
      <w:r w:rsidR="000F3547" w:rsidRPr="00F717EF">
        <w:t xml:space="preserve"> </w:t>
      </w:r>
      <w:r w:rsidRPr="00F717EF">
        <w:t>Participant</w:t>
      </w:r>
      <w:r w:rsidR="000F3547" w:rsidRPr="00F717EF">
        <w:t xml:space="preserve"> </w:t>
      </w:r>
      <w:r w:rsidRPr="00F717EF">
        <w:t>Agenda</w:t>
      </w:r>
    </w:p>
    <w:p w14:paraId="735F84A3" w14:textId="769DF368" w:rsidR="00B94F0D" w:rsidRPr="007D0B50" w:rsidRDefault="00B94F0D" w:rsidP="00EF6F15">
      <w:pPr>
        <w:jc w:val="center"/>
        <w:rPr>
          <w:b/>
        </w:rPr>
      </w:pPr>
      <w:r w:rsidRPr="007D0B50">
        <w:rPr>
          <w:b/>
        </w:rPr>
        <w:t>Preventing</w:t>
      </w:r>
      <w:r w:rsidR="000F3547" w:rsidRPr="007D0B50">
        <w:rPr>
          <w:b/>
        </w:rPr>
        <w:t xml:space="preserve"> </w:t>
      </w:r>
      <w:r w:rsidR="00462DAA">
        <w:rPr>
          <w:b/>
        </w:rPr>
        <w:t>Pressure Injuries</w:t>
      </w:r>
      <w:r w:rsidR="000F3547" w:rsidRPr="007D0B50">
        <w:rPr>
          <w:b/>
        </w:rPr>
        <w:t xml:space="preserve"> </w:t>
      </w:r>
      <w:r w:rsidRPr="007D0B50">
        <w:rPr>
          <w:b/>
        </w:rPr>
        <w:t>in</w:t>
      </w:r>
      <w:r w:rsidR="000F3547" w:rsidRPr="007D0B50">
        <w:rPr>
          <w:b/>
        </w:rPr>
        <w:t xml:space="preserve"> </w:t>
      </w:r>
      <w:r w:rsidRPr="007D0B50">
        <w:rPr>
          <w:b/>
        </w:rPr>
        <w:t>Hospitals</w:t>
      </w:r>
      <w:r w:rsidR="002B4774" w:rsidRPr="007D0B50">
        <w:rPr>
          <w:b/>
        </w:rPr>
        <w:br w:type="textWrapping" w:clear="all"/>
      </w:r>
      <w:r w:rsidRPr="007D0B50">
        <w:rPr>
          <w:b/>
        </w:rPr>
        <w:t>Improving</w:t>
      </w:r>
      <w:r w:rsidR="000F3547" w:rsidRPr="007D0B50">
        <w:rPr>
          <w:b/>
        </w:rPr>
        <w:t xml:space="preserve"> </w:t>
      </w:r>
      <w:r w:rsidRPr="007D0B50">
        <w:rPr>
          <w:b/>
        </w:rPr>
        <w:t>Quality</w:t>
      </w:r>
      <w:r w:rsidR="000F3547" w:rsidRPr="007D0B50">
        <w:rPr>
          <w:b/>
        </w:rPr>
        <w:t xml:space="preserve"> </w:t>
      </w:r>
      <w:r w:rsidRPr="007D0B50">
        <w:rPr>
          <w:b/>
        </w:rPr>
        <w:t>of</w:t>
      </w:r>
      <w:r w:rsidR="000F3547" w:rsidRPr="007D0B50">
        <w:rPr>
          <w:b/>
        </w:rPr>
        <w:t xml:space="preserve"> </w:t>
      </w:r>
      <w:r w:rsidRPr="007D0B50">
        <w:rPr>
          <w:b/>
        </w:rPr>
        <w:t>Care</w:t>
      </w:r>
      <w:r w:rsidR="000F3547" w:rsidRPr="007D0B50">
        <w:rPr>
          <w:b/>
        </w:rPr>
        <w:t xml:space="preserve"> </w:t>
      </w:r>
      <w:r w:rsidRPr="007D0B50">
        <w:rPr>
          <w:b/>
        </w:rPr>
        <w:t>Workshop</w:t>
      </w:r>
    </w:p>
    <w:p w14:paraId="5B9D7751" w14:textId="6F21FD1C" w:rsidR="002B4774" w:rsidRPr="007D0B50" w:rsidRDefault="002B4774" w:rsidP="007D0B50">
      <w:pPr>
        <w:jc w:val="center"/>
        <w:rPr>
          <w:b/>
        </w:rPr>
      </w:pPr>
      <w:r w:rsidRPr="007D0B50">
        <w:rPr>
          <w:b/>
        </w:rPr>
        <w:t>Location: Insert</w:t>
      </w:r>
      <w:r w:rsidRPr="007D0B50">
        <w:rPr>
          <w:b/>
        </w:rPr>
        <w:br w:type="textWrapping" w:clear="all"/>
        <w:t>Date: Insert</w:t>
      </w:r>
    </w:p>
    <w:tbl>
      <w:tblPr>
        <w:tblStyle w:val="TableGrid1"/>
        <w:tblW w:w="9360" w:type="dxa"/>
        <w:jc w:val="center"/>
        <w:tblLayout w:type="fixed"/>
        <w:tblCellMar>
          <w:top w:w="14" w:type="dxa"/>
          <w:left w:w="115" w:type="dxa"/>
          <w:bottom w:w="14" w:type="dxa"/>
          <w:right w:w="115" w:type="dxa"/>
        </w:tblCellMar>
        <w:tblLook w:val="04A0" w:firstRow="1" w:lastRow="0" w:firstColumn="1" w:lastColumn="0" w:noHBand="0" w:noVBand="1"/>
        <w:tblDescription w:val="Sample Participant Agenda"/>
      </w:tblPr>
      <w:tblGrid>
        <w:gridCol w:w="2534"/>
        <w:gridCol w:w="3661"/>
        <w:gridCol w:w="3165"/>
      </w:tblGrid>
      <w:tr w:rsidR="00B94F0D" w:rsidRPr="00B94F0D" w14:paraId="0A2D6E13" w14:textId="77777777" w:rsidTr="00E312D0">
        <w:trPr>
          <w:trHeight w:val="20"/>
          <w:tblHeader/>
          <w:jc w:val="center"/>
        </w:trPr>
        <w:tc>
          <w:tcPr>
            <w:tcW w:w="2610" w:type="dxa"/>
            <w:shd w:val="clear" w:color="auto" w:fill="D2FBFF"/>
          </w:tcPr>
          <w:p w14:paraId="2E85063B" w14:textId="563A85CC" w:rsidR="00B94F0D" w:rsidRPr="00B94F0D" w:rsidRDefault="00B94F0D" w:rsidP="002B4774">
            <w:pPr>
              <w:pStyle w:val="TableText"/>
            </w:pPr>
          </w:p>
        </w:tc>
        <w:tc>
          <w:tcPr>
            <w:tcW w:w="3775" w:type="dxa"/>
            <w:shd w:val="clear" w:color="auto" w:fill="D2FBFF"/>
          </w:tcPr>
          <w:p w14:paraId="404CDFCC" w14:textId="77777777" w:rsidR="00B94F0D" w:rsidRPr="00B94F0D" w:rsidRDefault="00B94F0D" w:rsidP="002B4774">
            <w:pPr>
              <w:pStyle w:val="TableText"/>
              <w:rPr>
                <w:b/>
              </w:rPr>
            </w:pPr>
            <w:r w:rsidRPr="00B94F0D">
              <w:rPr>
                <w:b/>
              </w:rPr>
              <w:t>TOPIC</w:t>
            </w:r>
          </w:p>
        </w:tc>
        <w:tc>
          <w:tcPr>
            <w:tcW w:w="3263" w:type="dxa"/>
            <w:shd w:val="clear" w:color="auto" w:fill="D2FBFF"/>
          </w:tcPr>
          <w:p w14:paraId="60327132" w14:textId="77777777" w:rsidR="00B94F0D" w:rsidRPr="00B94F0D" w:rsidRDefault="00B94F0D" w:rsidP="002B4774">
            <w:pPr>
              <w:pStyle w:val="TableText"/>
              <w:rPr>
                <w:b/>
              </w:rPr>
            </w:pPr>
            <w:r w:rsidRPr="00B94F0D">
              <w:rPr>
                <w:b/>
              </w:rPr>
              <w:t>PRESENTER</w:t>
            </w:r>
          </w:p>
        </w:tc>
      </w:tr>
      <w:tr w:rsidR="00B94F0D" w14:paraId="0DACF72B" w14:textId="77777777" w:rsidTr="002B4774">
        <w:trPr>
          <w:trHeight w:val="20"/>
          <w:jc w:val="center"/>
        </w:trPr>
        <w:tc>
          <w:tcPr>
            <w:tcW w:w="2610" w:type="dxa"/>
            <w:shd w:val="clear" w:color="auto" w:fill="F2F2F2" w:themeFill="background1" w:themeFillShade="F2"/>
          </w:tcPr>
          <w:p w14:paraId="0BE47964" w14:textId="003136BC" w:rsidR="00B94F0D" w:rsidRPr="009F2064" w:rsidRDefault="00B94F0D" w:rsidP="002B4774">
            <w:pPr>
              <w:pStyle w:val="TableText"/>
              <w:rPr>
                <w:b/>
              </w:rPr>
            </w:pPr>
            <w:r w:rsidRPr="009F2064">
              <w:t>8:00</w:t>
            </w:r>
            <w:r w:rsidR="000F3547">
              <w:t xml:space="preserve"> </w:t>
            </w:r>
            <w:r>
              <w:t>to</w:t>
            </w:r>
            <w:r w:rsidR="000F3547">
              <w:t xml:space="preserve"> </w:t>
            </w:r>
            <w:r w:rsidRPr="009F2064">
              <w:t>8:15</w:t>
            </w:r>
            <w:r w:rsidR="000F3547">
              <w:t xml:space="preserve"> </w:t>
            </w:r>
            <w:r w:rsidRPr="009F2064">
              <w:t>a.m.</w:t>
            </w:r>
          </w:p>
        </w:tc>
        <w:tc>
          <w:tcPr>
            <w:tcW w:w="3775" w:type="dxa"/>
            <w:shd w:val="clear" w:color="auto" w:fill="F2F2F2" w:themeFill="background1" w:themeFillShade="F2"/>
          </w:tcPr>
          <w:p w14:paraId="5711A46E" w14:textId="62357151" w:rsidR="00B94F0D" w:rsidRPr="009F2064" w:rsidRDefault="00B94F0D">
            <w:pPr>
              <w:pStyle w:val="TableText"/>
            </w:pPr>
            <w:r w:rsidRPr="009F2064">
              <w:t>Sign</w:t>
            </w:r>
            <w:r w:rsidR="00E63FC1">
              <w:t xml:space="preserve"> </w:t>
            </w:r>
            <w:r w:rsidR="00394489">
              <w:t>I</w:t>
            </w:r>
            <w:r w:rsidRPr="009F2064">
              <w:t>n</w:t>
            </w:r>
          </w:p>
        </w:tc>
        <w:tc>
          <w:tcPr>
            <w:tcW w:w="3263" w:type="dxa"/>
            <w:shd w:val="clear" w:color="auto" w:fill="F2F2F2" w:themeFill="background1" w:themeFillShade="F2"/>
          </w:tcPr>
          <w:p w14:paraId="5ADDE527" w14:textId="77777777" w:rsidR="00B94F0D" w:rsidRPr="009F2064" w:rsidRDefault="00B94F0D" w:rsidP="002B4774">
            <w:pPr>
              <w:pStyle w:val="TableText"/>
            </w:pPr>
          </w:p>
        </w:tc>
      </w:tr>
      <w:tr w:rsidR="00B94F0D" w14:paraId="6211BFAA" w14:textId="77777777" w:rsidTr="002B4774">
        <w:trPr>
          <w:trHeight w:val="20"/>
          <w:jc w:val="center"/>
        </w:trPr>
        <w:tc>
          <w:tcPr>
            <w:tcW w:w="2610" w:type="dxa"/>
          </w:tcPr>
          <w:p w14:paraId="3F92D29C" w14:textId="635A7F97" w:rsidR="00B94F0D" w:rsidRPr="009F2064" w:rsidRDefault="00B94F0D" w:rsidP="002B4774">
            <w:pPr>
              <w:pStyle w:val="TableText"/>
              <w:rPr>
                <w:b/>
              </w:rPr>
            </w:pPr>
            <w:r w:rsidRPr="009F2064">
              <w:t>8:15</w:t>
            </w:r>
            <w:r w:rsidR="000F3547">
              <w:t xml:space="preserve"> </w:t>
            </w:r>
            <w:r>
              <w:t>to</w:t>
            </w:r>
            <w:r w:rsidR="000F3547">
              <w:t xml:space="preserve"> </w:t>
            </w:r>
            <w:r w:rsidRPr="009F2064">
              <w:t>8:</w:t>
            </w:r>
            <w:r>
              <w:t>2</w:t>
            </w:r>
            <w:r w:rsidRPr="009F2064">
              <w:t>0</w:t>
            </w:r>
            <w:r w:rsidR="000F3547">
              <w:t xml:space="preserve"> </w:t>
            </w:r>
            <w:r w:rsidRPr="009F2064">
              <w:t>a.m.</w:t>
            </w:r>
          </w:p>
        </w:tc>
        <w:tc>
          <w:tcPr>
            <w:tcW w:w="3775" w:type="dxa"/>
          </w:tcPr>
          <w:p w14:paraId="7EA68807" w14:textId="37491FB2" w:rsidR="00B94F0D" w:rsidRPr="009F2064" w:rsidRDefault="00394489" w:rsidP="002B4774">
            <w:pPr>
              <w:pStyle w:val="TableText"/>
            </w:pPr>
            <w:r>
              <w:t>Opening Remarks</w:t>
            </w:r>
          </w:p>
        </w:tc>
        <w:tc>
          <w:tcPr>
            <w:tcW w:w="3263" w:type="dxa"/>
          </w:tcPr>
          <w:p w14:paraId="55BD812F" w14:textId="5847A7BF" w:rsidR="00B94F0D" w:rsidRPr="009F2064" w:rsidRDefault="00B94F0D">
            <w:pPr>
              <w:pStyle w:val="TableText"/>
            </w:pPr>
            <w:r w:rsidRPr="009F2064">
              <w:t>Senior</w:t>
            </w:r>
            <w:r w:rsidR="000F3547">
              <w:t xml:space="preserve"> </w:t>
            </w:r>
            <w:r>
              <w:t>Leader</w:t>
            </w:r>
          </w:p>
        </w:tc>
      </w:tr>
      <w:tr w:rsidR="00B94F0D" w14:paraId="6D447B71" w14:textId="77777777" w:rsidTr="002B4774">
        <w:trPr>
          <w:trHeight w:val="20"/>
          <w:jc w:val="center"/>
        </w:trPr>
        <w:tc>
          <w:tcPr>
            <w:tcW w:w="2610" w:type="dxa"/>
          </w:tcPr>
          <w:p w14:paraId="5DF2C38F" w14:textId="750BC2B6" w:rsidR="00B94F0D" w:rsidRPr="009F2064" w:rsidRDefault="00B94F0D" w:rsidP="002B4774">
            <w:pPr>
              <w:pStyle w:val="TableText"/>
              <w:rPr>
                <w:b/>
              </w:rPr>
            </w:pPr>
            <w:r w:rsidRPr="009F2064">
              <w:t>8:</w:t>
            </w:r>
            <w:r>
              <w:t>2</w:t>
            </w:r>
            <w:r w:rsidRPr="009F2064">
              <w:t>0</w:t>
            </w:r>
            <w:r w:rsidR="000F3547">
              <w:t xml:space="preserve"> </w:t>
            </w:r>
            <w:r>
              <w:t>to</w:t>
            </w:r>
            <w:r w:rsidR="000F3547">
              <w:t xml:space="preserve"> </w:t>
            </w:r>
            <w:r w:rsidR="007B2955">
              <w:t>9:05</w:t>
            </w:r>
            <w:r w:rsidR="000F3547">
              <w:t xml:space="preserve"> </w:t>
            </w:r>
            <w:r w:rsidRPr="009F2064">
              <w:t>a.m.</w:t>
            </w:r>
          </w:p>
        </w:tc>
        <w:tc>
          <w:tcPr>
            <w:tcW w:w="3775" w:type="dxa"/>
          </w:tcPr>
          <w:p w14:paraId="454526E1" w14:textId="4592577C" w:rsidR="00B94F0D" w:rsidRPr="009F2064" w:rsidRDefault="00B94F0D">
            <w:pPr>
              <w:pStyle w:val="TableText"/>
            </w:pPr>
            <w:r w:rsidRPr="009F2064">
              <w:t>Module</w:t>
            </w:r>
            <w:r w:rsidR="000F3547">
              <w:t xml:space="preserve"> </w:t>
            </w:r>
            <w:r w:rsidRPr="009F2064">
              <w:t>1</w:t>
            </w:r>
            <w:r>
              <w:t>:</w:t>
            </w:r>
            <w:r w:rsidR="000F3547">
              <w:t xml:space="preserve"> </w:t>
            </w:r>
            <w:r w:rsidR="00E93900">
              <w:t>Understanding</w:t>
            </w:r>
            <w:r w:rsidR="000F3547">
              <w:t xml:space="preserve"> </w:t>
            </w:r>
            <w:r w:rsidRPr="00CB7060">
              <w:t>Why</w:t>
            </w:r>
            <w:r w:rsidR="000F3547">
              <w:t xml:space="preserve"> </w:t>
            </w:r>
            <w:r w:rsidRPr="00CB7060">
              <w:t>Change</w:t>
            </w:r>
            <w:r w:rsidR="000F3547">
              <w:t xml:space="preserve"> </w:t>
            </w:r>
            <w:r w:rsidR="00EF6F15">
              <w:t>I</w:t>
            </w:r>
            <w:r w:rsidRPr="00CB7060">
              <w:t>s</w:t>
            </w:r>
            <w:r w:rsidR="000F3547">
              <w:t xml:space="preserve"> </w:t>
            </w:r>
            <w:r w:rsidRPr="00CB7060">
              <w:t>Needed</w:t>
            </w:r>
            <w:r w:rsidR="000F3547">
              <w:t xml:space="preserve"> </w:t>
            </w:r>
          </w:p>
        </w:tc>
        <w:tc>
          <w:tcPr>
            <w:tcW w:w="3263" w:type="dxa"/>
          </w:tcPr>
          <w:p w14:paraId="08F16F17" w14:textId="3481EA74" w:rsidR="00B94F0D" w:rsidRPr="009F2064" w:rsidRDefault="00394489" w:rsidP="002B4774">
            <w:pPr>
              <w:pStyle w:val="TableText"/>
            </w:pPr>
            <w:r>
              <w:t xml:space="preserve">Quality Improvement </w:t>
            </w:r>
            <w:r w:rsidR="00B94F0D" w:rsidRPr="009F2064">
              <w:t>Specialist</w:t>
            </w:r>
            <w:r>
              <w:t xml:space="preserve"> (QIS)</w:t>
            </w:r>
            <w:r w:rsidR="00B94F0D">
              <w:t>/Instructor</w:t>
            </w:r>
          </w:p>
          <w:p w14:paraId="313F87AB" w14:textId="70B366F5" w:rsidR="00B94F0D" w:rsidRPr="009F2064" w:rsidRDefault="00B94F0D" w:rsidP="00EF6F15">
            <w:pPr>
              <w:pStyle w:val="TableText"/>
            </w:pPr>
            <w:r w:rsidRPr="009F2064">
              <w:t>Implementation</w:t>
            </w:r>
            <w:r w:rsidR="000F3547">
              <w:t xml:space="preserve"> </w:t>
            </w:r>
            <w:r w:rsidRPr="009F2064">
              <w:t>Team</w:t>
            </w:r>
            <w:r w:rsidR="000F3547">
              <w:t xml:space="preserve"> </w:t>
            </w:r>
            <w:r w:rsidRPr="009F2064">
              <w:t>Leader</w:t>
            </w:r>
          </w:p>
        </w:tc>
      </w:tr>
      <w:tr w:rsidR="00B94F0D" w14:paraId="337B3DE0" w14:textId="77777777" w:rsidTr="002B4774">
        <w:trPr>
          <w:trHeight w:val="20"/>
          <w:jc w:val="center"/>
        </w:trPr>
        <w:tc>
          <w:tcPr>
            <w:tcW w:w="2610" w:type="dxa"/>
          </w:tcPr>
          <w:p w14:paraId="77409376" w14:textId="45EAC1A3" w:rsidR="00B94F0D" w:rsidRPr="009F2064" w:rsidRDefault="007B2955" w:rsidP="002B4774">
            <w:pPr>
              <w:pStyle w:val="TableText"/>
              <w:rPr>
                <w:b/>
              </w:rPr>
            </w:pPr>
            <w:r>
              <w:t>9:05</w:t>
            </w:r>
            <w:r w:rsidR="000F3547">
              <w:t xml:space="preserve"> </w:t>
            </w:r>
            <w:r w:rsidR="00B94F0D">
              <w:t>to</w:t>
            </w:r>
            <w:r w:rsidR="000F3547">
              <w:t xml:space="preserve"> </w:t>
            </w:r>
            <w:r w:rsidR="00B94F0D" w:rsidRPr="009F2064">
              <w:t>10:</w:t>
            </w:r>
            <w:r>
              <w:t>3</w:t>
            </w:r>
            <w:r w:rsidR="00B94F0D">
              <w:t>5</w:t>
            </w:r>
            <w:r w:rsidR="000F3547">
              <w:t xml:space="preserve"> </w:t>
            </w:r>
            <w:r w:rsidR="00B94F0D" w:rsidRPr="009F2064">
              <w:t>a.m.</w:t>
            </w:r>
          </w:p>
        </w:tc>
        <w:tc>
          <w:tcPr>
            <w:tcW w:w="3775" w:type="dxa"/>
          </w:tcPr>
          <w:p w14:paraId="036607FD" w14:textId="5FAC7BC3" w:rsidR="00B94F0D" w:rsidRPr="009F2064" w:rsidRDefault="00B94F0D" w:rsidP="007B2955">
            <w:pPr>
              <w:pStyle w:val="TableText"/>
            </w:pPr>
            <w:r w:rsidRPr="009F2064">
              <w:t>Module</w:t>
            </w:r>
            <w:r w:rsidR="000F3547">
              <w:t xml:space="preserve"> </w:t>
            </w:r>
            <w:r w:rsidRPr="009F2064">
              <w:t>2</w:t>
            </w:r>
            <w:r>
              <w:t>:</w:t>
            </w:r>
            <w:r w:rsidR="000F3547">
              <w:t xml:space="preserve"> </w:t>
            </w:r>
            <w:r w:rsidR="00FA7510">
              <w:t xml:space="preserve">How To </w:t>
            </w:r>
            <w:r w:rsidRPr="009F2064">
              <w:t>Manag</w:t>
            </w:r>
            <w:r w:rsidR="00FA7510">
              <w:t>e</w:t>
            </w:r>
            <w:r w:rsidR="000F3547">
              <w:t xml:space="preserve"> </w:t>
            </w:r>
            <w:r w:rsidRPr="009F2064">
              <w:t>Change</w:t>
            </w:r>
            <w:r w:rsidR="000F3547">
              <w:t xml:space="preserve"> </w:t>
            </w:r>
          </w:p>
        </w:tc>
        <w:tc>
          <w:tcPr>
            <w:tcW w:w="3263" w:type="dxa"/>
          </w:tcPr>
          <w:p w14:paraId="7C4D1A99" w14:textId="7158A6A3" w:rsidR="00B94F0D" w:rsidRPr="009F2064" w:rsidRDefault="00B94F0D" w:rsidP="002B4774">
            <w:pPr>
              <w:pStyle w:val="TableText"/>
            </w:pPr>
            <w:r w:rsidRPr="009F2064">
              <w:t>QI</w:t>
            </w:r>
            <w:r w:rsidR="00394489">
              <w:t>S</w:t>
            </w:r>
            <w:r>
              <w:t>/Instructor</w:t>
            </w:r>
          </w:p>
          <w:p w14:paraId="3502476F" w14:textId="4AB05A44" w:rsidR="00B94F0D" w:rsidRPr="009F2064" w:rsidRDefault="00B94F0D">
            <w:pPr>
              <w:pStyle w:val="TableText"/>
            </w:pPr>
            <w:r w:rsidRPr="009F2064">
              <w:t>Implementation</w:t>
            </w:r>
            <w:r w:rsidR="000F3547">
              <w:t xml:space="preserve"> </w:t>
            </w:r>
            <w:r w:rsidRPr="009F2064">
              <w:t>Team</w:t>
            </w:r>
            <w:r w:rsidR="000F3547">
              <w:t xml:space="preserve"> </w:t>
            </w:r>
            <w:r w:rsidRPr="009F2064">
              <w:t>Leader</w:t>
            </w:r>
            <w:r w:rsidR="000F3547">
              <w:t xml:space="preserve"> </w:t>
            </w:r>
          </w:p>
        </w:tc>
      </w:tr>
      <w:tr w:rsidR="00B94F0D" w14:paraId="75F2FC3A" w14:textId="77777777" w:rsidTr="002B4774">
        <w:trPr>
          <w:trHeight w:val="20"/>
          <w:jc w:val="center"/>
        </w:trPr>
        <w:tc>
          <w:tcPr>
            <w:tcW w:w="2610" w:type="dxa"/>
            <w:shd w:val="clear" w:color="auto" w:fill="F2F2F2" w:themeFill="background1" w:themeFillShade="F2"/>
          </w:tcPr>
          <w:p w14:paraId="1A0177F8" w14:textId="014A224B" w:rsidR="00B94F0D" w:rsidRPr="009F2064" w:rsidRDefault="00B94F0D" w:rsidP="002B4774">
            <w:pPr>
              <w:pStyle w:val="TableText"/>
              <w:rPr>
                <w:b/>
              </w:rPr>
            </w:pPr>
            <w:r w:rsidRPr="009F2064">
              <w:t>10:</w:t>
            </w:r>
            <w:r w:rsidR="007B2955">
              <w:t>3</w:t>
            </w:r>
            <w:r>
              <w:t>5</w:t>
            </w:r>
            <w:r w:rsidR="000F3547">
              <w:t xml:space="preserve"> </w:t>
            </w:r>
            <w:r>
              <w:t>to</w:t>
            </w:r>
            <w:r w:rsidR="000F3547">
              <w:t xml:space="preserve"> </w:t>
            </w:r>
            <w:r w:rsidRPr="009F2064">
              <w:t>10:</w:t>
            </w:r>
            <w:r w:rsidR="007B2955">
              <w:t>5</w:t>
            </w:r>
            <w:r>
              <w:t>0</w:t>
            </w:r>
            <w:r w:rsidR="000F3547">
              <w:t xml:space="preserve"> </w:t>
            </w:r>
            <w:r w:rsidRPr="009F2064">
              <w:t>a.m.</w:t>
            </w:r>
          </w:p>
        </w:tc>
        <w:tc>
          <w:tcPr>
            <w:tcW w:w="3775" w:type="dxa"/>
            <w:shd w:val="clear" w:color="auto" w:fill="F2F2F2" w:themeFill="background1" w:themeFillShade="F2"/>
          </w:tcPr>
          <w:p w14:paraId="45642468" w14:textId="77777777" w:rsidR="00B94F0D" w:rsidRPr="009F2064" w:rsidRDefault="00B94F0D" w:rsidP="002B4774">
            <w:pPr>
              <w:pStyle w:val="TableText"/>
            </w:pPr>
            <w:r w:rsidRPr="009F2064">
              <w:t>Break</w:t>
            </w:r>
          </w:p>
        </w:tc>
        <w:tc>
          <w:tcPr>
            <w:tcW w:w="3263" w:type="dxa"/>
            <w:shd w:val="clear" w:color="auto" w:fill="F2F2F2" w:themeFill="background1" w:themeFillShade="F2"/>
          </w:tcPr>
          <w:p w14:paraId="2DD59647" w14:textId="77777777" w:rsidR="00B94F0D" w:rsidRPr="009F2064" w:rsidRDefault="00B94F0D" w:rsidP="002B4774">
            <w:pPr>
              <w:pStyle w:val="TableText"/>
            </w:pPr>
          </w:p>
        </w:tc>
      </w:tr>
      <w:tr w:rsidR="00B94F0D" w14:paraId="740099A3" w14:textId="77777777" w:rsidTr="002B4774">
        <w:trPr>
          <w:trHeight w:val="20"/>
          <w:jc w:val="center"/>
        </w:trPr>
        <w:tc>
          <w:tcPr>
            <w:tcW w:w="2610" w:type="dxa"/>
          </w:tcPr>
          <w:p w14:paraId="05C3467E" w14:textId="5E52FF0E" w:rsidR="00B94F0D" w:rsidRPr="009F2064" w:rsidRDefault="007B2955" w:rsidP="002B4774">
            <w:pPr>
              <w:pStyle w:val="TableText"/>
              <w:rPr>
                <w:b/>
              </w:rPr>
            </w:pPr>
            <w:r>
              <w:t>10:5</w:t>
            </w:r>
            <w:r w:rsidR="00B94F0D">
              <w:t>0</w:t>
            </w:r>
            <w:r w:rsidR="000F3547">
              <w:t xml:space="preserve"> </w:t>
            </w:r>
            <w:r w:rsidR="00B94F0D" w:rsidRPr="009F2064">
              <w:t>a.m.</w:t>
            </w:r>
            <w:r w:rsidR="000F3547">
              <w:t xml:space="preserve"> </w:t>
            </w:r>
            <w:r w:rsidR="00B94F0D">
              <w:t>to</w:t>
            </w:r>
            <w:r w:rsidR="000F3547">
              <w:t xml:space="preserve"> </w:t>
            </w:r>
            <w:r w:rsidR="00B94F0D" w:rsidRPr="009F2064">
              <w:t>12:</w:t>
            </w:r>
            <w:r>
              <w:t>1</w:t>
            </w:r>
            <w:r w:rsidR="00B94F0D">
              <w:t>0</w:t>
            </w:r>
            <w:r w:rsidR="000F3547">
              <w:t xml:space="preserve"> </w:t>
            </w:r>
            <w:r w:rsidR="00B94F0D" w:rsidRPr="009F2064">
              <w:t>p.m.</w:t>
            </w:r>
          </w:p>
        </w:tc>
        <w:tc>
          <w:tcPr>
            <w:tcW w:w="3775" w:type="dxa"/>
          </w:tcPr>
          <w:p w14:paraId="2F740858" w14:textId="22F381E0" w:rsidR="00B94F0D" w:rsidRPr="009F2064" w:rsidRDefault="00B94F0D" w:rsidP="00EE7BFF">
            <w:pPr>
              <w:pStyle w:val="TableText"/>
            </w:pPr>
            <w:r w:rsidRPr="009F2064">
              <w:t>Module</w:t>
            </w:r>
            <w:r w:rsidR="000F3547">
              <w:t xml:space="preserve"> </w:t>
            </w:r>
            <w:r w:rsidRPr="009F2064">
              <w:t>3</w:t>
            </w:r>
            <w:r>
              <w:t>:</w:t>
            </w:r>
            <w:r w:rsidR="000F3547">
              <w:t xml:space="preserve"> </w:t>
            </w:r>
            <w:r w:rsidRPr="009F2064">
              <w:t>Best</w:t>
            </w:r>
            <w:r w:rsidR="000F3547">
              <w:t xml:space="preserve"> </w:t>
            </w:r>
            <w:r w:rsidRPr="009F2064">
              <w:t>Practices</w:t>
            </w:r>
            <w:r w:rsidR="000F3547">
              <w:t xml:space="preserve"> </w:t>
            </w:r>
            <w:r w:rsidRPr="009F2064">
              <w:t>in</w:t>
            </w:r>
            <w:r w:rsidR="000F3547">
              <w:t xml:space="preserve"> </w:t>
            </w:r>
            <w:r w:rsidR="00EE7BFF">
              <w:t>Pressure Injury</w:t>
            </w:r>
            <w:r w:rsidR="000F3547">
              <w:t xml:space="preserve"> </w:t>
            </w:r>
            <w:r w:rsidRPr="009F2064">
              <w:t>Prevention</w:t>
            </w:r>
          </w:p>
        </w:tc>
        <w:tc>
          <w:tcPr>
            <w:tcW w:w="3263" w:type="dxa"/>
          </w:tcPr>
          <w:p w14:paraId="1170F721" w14:textId="7FED3D1F" w:rsidR="00B94F0D" w:rsidRPr="009F2064" w:rsidRDefault="00394489" w:rsidP="002B4774">
            <w:pPr>
              <w:pStyle w:val="TableText"/>
            </w:pPr>
            <w:r w:rsidRPr="009F2064">
              <w:t>QI</w:t>
            </w:r>
            <w:r>
              <w:t>S/</w:t>
            </w:r>
            <w:r w:rsidR="00B94F0D">
              <w:t>Instructor</w:t>
            </w:r>
          </w:p>
          <w:p w14:paraId="35C57AB1" w14:textId="12585BAA" w:rsidR="00B94F0D" w:rsidRPr="009F2064" w:rsidRDefault="00B94F0D">
            <w:pPr>
              <w:pStyle w:val="TableText"/>
            </w:pPr>
            <w:r w:rsidRPr="009F2064">
              <w:t>Implementation</w:t>
            </w:r>
            <w:r w:rsidR="000F3547">
              <w:t xml:space="preserve"> </w:t>
            </w:r>
            <w:r w:rsidRPr="009F2064">
              <w:t>Team</w:t>
            </w:r>
            <w:r w:rsidR="000F3547">
              <w:t xml:space="preserve"> </w:t>
            </w:r>
            <w:r w:rsidRPr="009F2064">
              <w:t>Leader</w:t>
            </w:r>
            <w:r w:rsidR="000F3547">
              <w:t xml:space="preserve"> </w:t>
            </w:r>
          </w:p>
        </w:tc>
      </w:tr>
      <w:tr w:rsidR="00B94F0D" w14:paraId="49E58A51" w14:textId="77777777" w:rsidTr="002B4774">
        <w:trPr>
          <w:trHeight w:val="20"/>
          <w:jc w:val="center"/>
        </w:trPr>
        <w:tc>
          <w:tcPr>
            <w:tcW w:w="2610" w:type="dxa"/>
            <w:shd w:val="clear" w:color="auto" w:fill="F2F2F2" w:themeFill="background1" w:themeFillShade="F2"/>
          </w:tcPr>
          <w:p w14:paraId="5612EB0A" w14:textId="01B76B21" w:rsidR="00B94F0D" w:rsidRPr="009F2064" w:rsidRDefault="007B2955" w:rsidP="002B4774">
            <w:pPr>
              <w:pStyle w:val="TableText"/>
              <w:rPr>
                <w:b/>
              </w:rPr>
            </w:pPr>
            <w:r>
              <w:t>12:1</w:t>
            </w:r>
            <w:r w:rsidR="00B94F0D">
              <w:t>0</w:t>
            </w:r>
            <w:r w:rsidR="000F3547">
              <w:t xml:space="preserve"> </w:t>
            </w:r>
            <w:r w:rsidR="00B94F0D">
              <w:t>to</w:t>
            </w:r>
            <w:r w:rsidR="000F3547">
              <w:t xml:space="preserve"> </w:t>
            </w:r>
            <w:r w:rsidR="00B94F0D" w:rsidRPr="009F2064">
              <w:t>1</w:t>
            </w:r>
            <w:r w:rsidR="00B94F0D">
              <w:t>2</w:t>
            </w:r>
            <w:r w:rsidR="00B94F0D" w:rsidRPr="009F2064">
              <w:t>:</w:t>
            </w:r>
            <w:r>
              <w:t>5</w:t>
            </w:r>
            <w:r w:rsidR="00B94F0D">
              <w:t>5</w:t>
            </w:r>
            <w:r w:rsidR="000F3547">
              <w:t xml:space="preserve"> </w:t>
            </w:r>
            <w:r w:rsidR="00B94F0D" w:rsidRPr="009F2064">
              <w:t>p.m.</w:t>
            </w:r>
          </w:p>
        </w:tc>
        <w:tc>
          <w:tcPr>
            <w:tcW w:w="3775" w:type="dxa"/>
            <w:shd w:val="clear" w:color="auto" w:fill="F2F2F2" w:themeFill="background1" w:themeFillShade="F2"/>
          </w:tcPr>
          <w:p w14:paraId="2ECFBCF8" w14:textId="77777777" w:rsidR="00B94F0D" w:rsidRPr="009F2064" w:rsidRDefault="00B94F0D" w:rsidP="002B4774">
            <w:pPr>
              <w:pStyle w:val="TableText"/>
            </w:pPr>
            <w:r w:rsidRPr="009F2064">
              <w:t>Lunch</w:t>
            </w:r>
          </w:p>
        </w:tc>
        <w:tc>
          <w:tcPr>
            <w:tcW w:w="3263" w:type="dxa"/>
            <w:shd w:val="clear" w:color="auto" w:fill="F2F2F2" w:themeFill="background1" w:themeFillShade="F2"/>
          </w:tcPr>
          <w:p w14:paraId="729143DE" w14:textId="77777777" w:rsidR="00B94F0D" w:rsidRPr="009F2064" w:rsidRDefault="00B94F0D" w:rsidP="002B4774">
            <w:pPr>
              <w:pStyle w:val="TableText"/>
            </w:pPr>
          </w:p>
        </w:tc>
      </w:tr>
      <w:tr w:rsidR="00B94F0D" w14:paraId="06B50517" w14:textId="77777777" w:rsidTr="002B4774">
        <w:trPr>
          <w:trHeight w:val="20"/>
          <w:jc w:val="center"/>
        </w:trPr>
        <w:tc>
          <w:tcPr>
            <w:tcW w:w="2610" w:type="dxa"/>
          </w:tcPr>
          <w:p w14:paraId="05F82A35" w14:textId="780890E8" w:rsidR="00B94F0D" w:rsidRPr="009F2064" w:rsidRDefault="007B2955" w:rsidP="007B2955">
            <w:pPr>
              <w:pStyle w:val="TableText"/>
              <w:rPr>
                <w:b/>
              </w:rPr>
            </w:pPr>
            <w:r>
              <w:t>12:5</w:t>
            </w:r>
            <w:r w:rsidR="00B94F0D">
              <w:t>5</w:t>
            </w:r>
            <w:r w:rsidR="000F3547">
              <w:t xml:space="preserve"> </w:t>
            </w:r>
            <w:r w:rsidR="00B94F0D">
              <w:t>to</w:t>
            </w:r>
            <w:r w:rsidR="000F3547">
              <w:t xml:space="preserve"> </w:t>
            </w:r>
            <w:r>
              <w:t>2</w:t>
            </w:r>
            <w:r w:rsidR="00B94F0D" w:rsidRPr="009F2064">
              <w:t>:</w:t>
            </w:r>
            <w:r>
              <w:t>10</w:t>
            </w:r>
            <w:r w:rsidR="000F3547">
              <w:t xml:space="preserve"> </w:t>
            </w:r>
            <w:r w:rsidR="00B94F0D" w:rsidRPr="009F2064">
              <w:t>p.m.</w:t>
            </w:r>
          </w:p>
        </w:tc>
        <w:tc>
          <w:tcPr>
            <w:tcW w:w="3775" w:type="dxa"/>
          </w:tcPr>
          <w:p w14:paraId="1C77F27F" w14:textId="39CC1012" w:rsidR="00B94F0D" w:rsidRPr="009F2064" w:rsidRDefault="00B94F0D" w:rsidP="00E555D7">
            <w:pPr>
              <w:pStyle w:val="TableText"/>
            </w:pPr>
            <w:r w:rsidRPr="009F2064">
              <w:t>Module</w:t>
            </w:r>
            <w:r w:rsidR="000F3547">
              <w:t xml:space="preserve"> </w:t>
            </w:r>
            <w:r w:rsidRPr="009F2064">
              <w:t>4</w:t>
            </w:r>
            <w:r>
              <w:t>:</w:t>
            </w:r>
            <w:r w:rsidR="000F3547">
              <w:t xml:space="preserve"> </w:t>
            </w:r>
            <w:r w:rsidR="00FA7510">
              <w:t xml:space="preserve">How To </w:t>
            </w:r>
            <w:r w:rsidRPr="009F2064">
              <w:t>Implement</w:t>
            </w:r>
            <w:r w:rsidR="000F3547">
              <w:t xml:space="preserve"> </w:t>
            </w:r>
            <w:r w:rsidRPr="009F2064">
              <w:t>the</w:t>
            </w:r>
            <w:r w:rsidR="000F3547">
              <w:t xml:space="preserve"> </w:t>
            </w:r>
            <w:r w:rsidR="00E555D7">
              <w:t>Pressure Injury</w:t>
            </w:r>
            <w:r w:rsidR="000F3547">
              <w:t xml:space="preserve"> </w:t>
            </w:r>
            <w:r w:rsidRPr="009F2064">
              <w:t>Prevention</w:t>
            </w:r>
            <w:r w:rsidR="000F3547">
              <w:t xml:space="preserve"> </w:t>
            </w:r>
            <w:r w:rsidRPr="009F2064">
              <w:t>Program</w:t>
            </w:r>
            <w:r w:rsidR="00FA7510">
              <w:t xml:space="preserve"> in Your Organization</w:t>
            </w:r>
          </w:p>
        </w:tc>
        <w:tc>
          <w:tcPr>
            <w:tcW w:w="3263" w:type="dxa"/>
          </w:tcPr>
          <w:p w14:paraId="409EB14D" w14:textId="3EA293B7" w:rsidR="00B94F0D" w:rsidRPr="009F2064" w:rsidRDefault="00394489" w:rsidP="002B4774">
            <w:pPr>
              <w:pStyle w:val="TableText"/>
            </w:pPr>
            <w:r w:rsidRPr="009F2064">
              <w:t>QI</w:t>
            </w:r>
            <w:r>
              <w:t>S/</w:t>
            </w:r>
            <w:r w:rsidR="00B94F0D">
              <w:t>Instructor</w:t>
            </w:r>
          </w:p>
          <w:p w14:paraId="0C2192FF" w14:textId="77777777" w:rsidR="0075552F" w:rsidRDefault="0075552F" w:rsidP="009D0DD9">
            <w:pPr>
              <w:pStyle w:val="TableText"/>
            </w:pPr>
            <w:r w:rsidRPr="009F2064">
              <w:t>Implementation</w:t>
            </w:r>
            <w:r>
              <w:t xml:space="preserve"> </w:t>
            </w:r>
            <w:r w:rsidRPr="009F2064">
              <w:t>Team</w:t>
            </w:r>
            <w:r>
              <w:t xml:space="preserve"> </w:t>
            </w:r>
            <w:r w:rsidRPr="009F2064">
              <w:t>Leader</w:t>
            </w:r>
            <w:r>
              <w:t xml:space="preserve"> </w:t>
            </w:r>
          </w:p>
          <w:p w14:paraId="2304B589" w14:textId="7F10F5D5" w:rsidR="00B94F0D" w:rsidRPr="009F2064" w:rsidRDefault="009D0DD9" w:rsidP="009D0DD9">
            <w:pPr>
              <w:pStyle w:val="TableText"/>
            </w:pPr>
            <w:r>
              <w:t xml:space="preserve">IT </w:t>
            </w:r>
            <w:r w:rsidR="00D94400">
              <w:t>S</w:t>
            </w:r>
            <w:r>
              <w:t>pecialist</w:t>
            </w:r>
          </w:p>
        </w:tc>
      </w:tr>
      <w:tr w:rsidR="00B94F0D" w14:paraId="0916DCD4" w14:textId="77777777" w:rsidTr="002B4774">
        <w:trPr>
          <w:trHeight w:val="20"/>
          <w:jc w:val="center"/>
        </w:trPr>
        <w:tc>
          <w:tcPr>
            <w:tcW w:w="2610" w:type="dxa"/>
            <w:shd w:val="clear" w:color="auto" w:fill="F2F2F2" w:themeFill="background1" w:themeFillShade="F2"/>
          </w:tcPr>
          <w:p w14:paraId="6990FF4C" w14:textId="73D803DA" w:rsidR="00B94F0D" w:rsidRPr="009F2064" w:rsidRDefault="00A92184" w:rsidP="0000135B">
            <w:pPr>
              <w:pStyle w:val="TableText"/>
              <w:rPr>
                <w:b/>
              </w:rPr>
            </w:pPr>
            <w:r>
              <w:t>2</w:t>
            </w:r>
            <w:r w:rsidR="00B94F0D" w:rsidRPr="009F2064">
              <w:t>:</w:t>
            </w:r>
            <w:r>
              <w:t>10</w:t>
            </w:r>
            <w:r w:rsidR="000F3547">
              <w:t xml:space="preserve"> </w:t>
            </w:r>
            <w:r w:rsidR="00B94F0D">
              <w:t>to</w:t>
            </w:r>
            <w:r w:rsidR="000F3547">
              <w:t xml:space="preserve"> </w:t>
            </w:r>
            <w:r w:rsidR="0000135B">
              <w:t>2</w:t>
            </w:r>
            <w:r w:rsidR="00B94F0D" w:rsidRPr="009F2064">
              <w:t>:</w:t>
            </w:r>
            <w:r w:rsidR="0000135B">
              <w:t>25</w:t>
            </w:r>
            <w:r w:rsidR="000F3547">
              <w:t xml:space="preserve"> </w:t>
            </w:r>
            <w:r w:rsidR="00B94F0D" w:rsidRPr="009F2064">
              <w:t>p.m.</w:t>
            </w:r>
          </w:p>
        </w:tc>
        <w:tc>
          <w:tcPr>
            <w:tcW w:w="3775" w:type="dxa"/>
            <w:shd w:val="clear" w:color="auto" w:fill="F2F2F2" w:themeFill="background1" w:themeFillShade="F2"/>
          </w:tcPr>
          <w:p w14:paraId="7A9EEC6F" w14:textId="77777777" w:rsidR="00B94F0D" w:rsidRPr="009F2064" w:rsidRDefault="00B94F0D" w:rsidP="002B4774">
            <w:pPr>
              <w:pStyle w:val="TableText"/>
            </w:pPr>
            <w:r w:rsidRPr="009F2064">
              <w:t>Break</w:t>
            </w:r>
          </w:p>
        </w:tc>
        <w:tc>
          <w:tcPr>
            <w:tcW w:w="3263" w:type="dxa"/>
            <w:shd w:val="clear" w:color="auto" w:fill="F2F2F2" w:themeFill="background1" w:themeFillShade="F2"/>
          </w:tcPr>
          <w:p w14:paraId="3DE158C2" w14:textId="77777777" w:rsidR="00B94F0D" w:rsidRPr="009F2064" w:rsidRDefault="00B94F0D" w:rsidP="002B4774">
            <w:pPr>
              <w:pStyle w:val="TableText"/>
            </w:pPr>
          </w:p>
        </w:tc>
      </w:tr>
      <w:tr w:rsidR="00B94F0D" w14:paraId="0F54AD5A" w14:textId="77777777" w:rsidTr="002B4774">
        <w:trPr>
          <w:trHeight w:val="20"/>
          <w:jc w:val="center"/>
        </w:trPr>
        <w:tc>
          <w:tcPr>
            <w:tcW w:w="2610" w:type="dxa"/>
          </w:tcPr>
          <w:p w14:paraId="4D225608" w14:textId="6E555556" w:rsidR="00B94F0D" w:rsidRPr="009F2064" w:rsidRDefault="00293140" w:rsidP="002B4774">
            <w:pPr>
              <w:pStyle w:val="TableText"/>
              <w:rPr>
                <w:b/>
              </w:rPr>
            </w:pPr>
            <w:r>
              <w:t>2:2</w:t>
            </w:r>
            <w:r w:rsidR="00B94F0D" w:rsidRPr="009F2064">
              <w:t>5</w:t>
            </w:r>
            <w:r w:rsidR="000F3547">
              <w:t xml:space="preserve"> </w:t>
            </w:r>
            <w:r w:rsidR="00B94F0D">
              <w:t>to</w:t>
            </w:r>
            <w:r w:rsidR="000F3547">
              <w:t xml:space="preserve"> </w:t>
            </w:r>
            <w:r w:rsidR="00B94F0D">
              <w:t>3</w:t>
            </w:r>
            <w:r w:rsidR="00B94F0D" w:rsidRPr="009F2064">
              <w:t>:</w:t>
            </w:r>
            <w:r>
              <w:t>5</w:t>
            </w:r>
            <w:r w:rsidR="00B94F0D">
              <w:t>0</w:t>
            </w:r>
            <w:r w:rsidR="000F3547">
              <w:t xml:space="preserve"> </w:t>
            </w:r>
            <w:r w:rsidR="00B94F0D" w:rsidRPr="009F2064">
              <w:t>p.m.</w:t>
            </w:r>
          </w:p>
        </w:tc>
        <w:tc>
          <w:tcPr>
            <w:tcW w:w="3775" w:type="dxa"/>
          </w:tcPr>
          <w:p w14:paraId="394B4068" w14:textId="444C167F" w:rsidR="00B94F0D" w:rsidRPr="009F2064" w:rsidRDefault="00B94F0D" w:rsidP="00EE7BFF">
            <w:pPr>
              <w:pStyle w:val="TableText"/>
            </w:pPr>
            <w:r w:rsidRPr="009F2064">
              <w:t>Module</w:t>
            </w:r>
            <w:r w:rsidR="000F3547">
              <w:t xml:space="preserve"> </w:t>
            </w:r>
            <w:r w:rsidRPr="009F2064">
              <w:t>5</w:t>
            </w:r>
            <w:r>
              <w:t>:</w:t>
            </w:r>
            <w:r w:rsidR="000F3547">
              <w:t xml:space="preserve"> </w:t>
            </w:r>
            <w:r w:rsidR="00FA7510">
              <w:t xml:space="preserve">How To </w:t>
            </w:r>
            <w:r w:rsidRPr="009F2064">
              <w:t>Measur</w:t>
            </w:r>
            <w:r w:rsidR="00FA7510">
              <w:t>e</w:t>
            </w:r>
            <w:r w:rsidR="000F3547">
              <w:t xml:space="preserve"> </w:t>
            </w:r>
            <w:r w:rsidR="00EE7BFF">
              <w:t xml:space="preserve">Pressure Injury </w:t>
            </w:r>
            <w:r w:rsidRPr="009F2064">
              <w:t>Rates</w:t>
            </w:r>
            <w:r w:rsidR="000F3547">
              <w:t xml:space="preserve"> </w:t>
            </w:r>
            <w:r w:rsidRPr="009F2064">
              <w:t>and</w:t>
            </w:r>
            <w:r w:rsidR="000F3547">
              <w:t xml:space="preserve"> </w:t>
            </w:r>
            <w:r w:rsidRPr="009F2064">
              <w:t>Prevention</w:t>
            </w:r>
            <w:r w:rsidR="000F3547">
              <w:t xml:space="preserve"> </w:t>
            </w:r>
            <w:r w:rsidRPr="009F2064">
              <w:t>Practices</w:t>
            </w:r>
          </w:p>
        </w:tc>
        <w:tc>
          <w:tcPr>
            <w:tcW w:w="3263" w:type="dxa"/>
          </w:tcPr>
          <w:p w14:paraId="16F2A4E9" w14:textId="195B8325" w:rsidR="00B94F0D" w:rsidRPr="009F2064" w:rsidRDefault="00394489" w:rsidP="002B4774">
            <w:pPr>
              <w:pStyle w:val="TableText"/>
            </w:pPr>
            <w:r w:rsidRPr="009F2064">
              <w:t>QI</w:t>
            </w:r>
            <w:r>
              <w:t>S/</w:t>
            </w:r>
            <w:r w:rsidR="00B94F0D">
              <w:t>Instructor</w:t>
            </w:r>
          </w:p>
          <w:p w14:paraId="75AD2AED" w14:textId="48B3EB3B" w:rsidR="00B94F0D" w:rsidRPr="009F2064" w:rsidRDefault="0075552F" w:rsidP="009D0DD9">
            <w:pPr>
              <w:pStyle w:val="TableText"/>
            </w:pPr>
            <w:r w:rsidRPr="009F2064">
              <w:t>Implementation</w:t>
            </w:r>
            <w:r>
              <w:t xml:space="preserve"> </w:t>
            </w:r>
            <w:r w:rsidRPr="009F2064">
              <w:t>Team</w:t>
            </w:r>
            <w:r>
              <w:t xml:space="preserve"> </w:t>
            </w:r>
            <w:r w:rsidRPr="009F2064">
              <w:t>Leader</w:t>
            </w:r>
          </w:p>
        </w:tc>
      </w:tr>
      <w:tr w:rsidR="00B94F0D" w14:paraId="060D9D22" w14:textId="77777777" w:rsidTr="002B4774">
        <w:trPr>
          <w:trHeight w:val="20"/>
          <w:jc w:val="center"/>
        </w:trPr>
        <w:tc>
          <w:tcPr>
            <w:tcW w:w="2610" w:type="dxa"/>
          </w:tcPr>
          <w:p w14:paraId="3E8B14DC" w14:textId="000FF99D" w:rsidR="00B94F0D" w:rsidRPr="009F2064" w:rsidRDefault="00B94F0D" w:rsidP="002B4774">
            <w:pPr>
              <w:pStyle w:val="TableText"/>
              <w:rPr>
                <w:b/>
              </w:rPr>
            </w:pPr>
            <w:r>
              <w:t>3</w:t>
            </w:r>
            <w:r w:rsidRPr="009F2064">
              <w:t>:</w:t>
            </w:r>
            <w:r w:rsidR="00293140">
              <w:t>5</w:t>
            </w:r>
            <w:r>
              <w:t>0</w:t>
            </w:r>
            <w:r w:rsidR="000F3547">
              <w:t xml:space="preserve"> </w:t>
            </w:r>
            <w:r>
              <w:t>to</w:t>
            </w:r>
            <w:r w:rsidR="000F3547">
              <w:t xml:space="preserve"> </w:t>
            </w:r>
            <w:r>
              <w:t>3</w:t>
            </w:r>
            <w:r w:rsidRPr="009F2064">
              <w:t>:</w:t>
            </w:r>
            <w:r w:rsidR="00293140">
              <w:t>5</w:t>
            </w:r>
            <w:r>
              <w:t>5</w:t>
            </w:r>
            <w:r w:rsidR="000F3547">
              <w:t xml:space="preserve"> </w:t>
            </w:r>
            <w:r w:rsidRPr="009F2064">
              <w:t>p.m.</w:t>
            </w:r>
          </w:p>
        </w:tc>
        <w:tc>
          <w:tcPr>
            <w:tcW w:w="3775" w:type="dxa"/>
          </w:tcPr>
          <w:p w14:paraId="78AC1A7A" w14:textId="0A1B6EE7" w:rsidR="00B94F0D" w:rsidRPr="009F2064" w:rsidRDefault="009D0DD9" w:rsidP="009D0DD9">
            <w:pPr>
              <w:pStyle w:val="TableText"/>
            </w:pPr>
            <w:r>
              <w:t>Closing</w:t>
            </w:r>
          </w:p>
        </w:tc>
        <w:tc>
          <w:tcPr>
            <w:tcW w:w="3263" w:type="dxa"/>
          </w:tcPr>
          <w:p w14:paraId="7D80C35C" w14:textId="742D0488" w:rsidR="00B94F0D" w:rsidRPr="009F2064" w:rsidRDefault="00394489" w:rsidP="002B4774">
            <w:pPr>
              <w:pStyle w:val="TableText"/>
            </w:pPr>
            <w:r w:rsidRPr="009F2064">
              <w:t>QI</w:t>
            </w:r>
            <w:r>
              <w:t>S/</w:t>
            </w:r>
            <w:r w:rsidR="00B94F0D">
              <w:t>Instructor</w:t>
            </w:r>
          </w:p>
          <w:p w14:paraId="4FD3A92A" w14:textId="39542434" w:rsidR="00B94F0D" w:rsidRPr="009F2064" w:rsidRDefault="0075552F" w:rsidP="009D0DD9">
            <w:pPr>
              <w:pStyle w:val="TableText"/>
            </w:pPr>
            <w:r w:rsidRPr="009F2064">
              <w:t>Implementation</w:t>
            </w:r>
            <w:r>
              <w:t xml:space="preserve"> </w:t>
            </w:r>
            <w:r w:rsidRPr="009F2064">
              <w:t>Team</w:t>
            </w:r>
            <w:r>
              <w:t xml:space="preserve"> </w:t>
            </w:r>
            <w:r w:rsidRPr="009F2064">
              <w:t>Leader</w:t>
            </w:r>
          </w:p>
        </w:tc>
      </w:tr>
    </w:tbl>
    <w:p w14:paraId="5351D1E7" w14:textId="77777777" w:rsidR="00B94F0D" w:rsidRDefault="00B94F0D" w:rsidP="00B94F0D">
      <w:pPr>
        <w:sectPr w:rsidR="00B94F0D">
          <w:headerReference w:type="default" r:id="rId97"/>
          <w:pgSz w:w="12240" w:h="15840"/>
          <w:pgMar w:top="1440" w:right="1440" w:bottom="1440" w:left="1440" w:header="720" w:footer="720" w:gutter="0"/>
          <w:cols w:space="720"/>
          <w:docGrid w:linePitch="360"/>
        </w:sectPr>
      </w:pPr>
    </w:p>
    <w:p w14:paraId="1393CC01" w14:textId="77777777" w:rsidR="00EA1199" w:rsidRPr="00F717EF" w:rsidRDefault="00EA1199" w:rsidP="00F717EF">
      <w:pPr>
        <w:pStyle w:val="Heading3"/>
      </w:pPr>
      <w:bookmarkStart w:id="19" w:name="_Appendix_F._Hospital"/>
      <w:bookmarkEnd w:id="19"/>
      <w:r w:rsidRPr="00F717EF">
        <w:lastRenderedPageBreak/>
        <w:t>Appendix F. Hospital Practice Insights: Challenges and Solutions</w:t>
      </w:r>
    </w:p>
    <w:p w14:paraId="2806068D" w14:textId="77777777" w:rsidR="00EA1199" w:rsidRDefault="00EA1199" w:rsidP="00EA1199">
      <w:r>
        <w:t xml:space="preserve">The hospitals involved in the 2-year AHRQ </w:t>
      </w:r>
      <w:r w:rsidRPr="00B127E6">
        <w:t>pilot initiative</w:t>
      </w:r>
      <w:r>
        <w:t xml:space="preserve"> encountered a variety of barriers. They identified innovative and inspiring solutions to overcome these obstacles and decrease pressure injury rates. Below are brief descriptions of their challenges and solutions, along with suggestions for how to operationalize these ideas at your facility.</w:t>
      </w:r>
    </w:p>
    <w:p w14:paraId="0A360DF1" w14:textId="777777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1: Understanding Why Change Is Needed</w:t>
      </w:r>
    </w:p>
    <w:p w14:paraId="56C18B4D" w14:textId="77777777" w:rsidR="00EA1199" w:rsidRPr="0061443D" w:rsidRDefault="00EA1199" w:rsidP="00EA1199">
      <w:r w:rsidRPr="0061443D">
        <w:t>Hospital: 600+ beds</w:t>
      </w:r>
      <w:r w:rsidRPr="0061443D">
        <w:br/>
        <w:t>Pilot Units: ICU, Vascular Surgical; 85 beds</w:t>
      </w:r>
      <w:r w:rsidRPr="0061443D">
        <w:rPr>
          <w:rFonts w:eastAsia="Times New Roman" w:cs="Arial"/>
          <w:b/>
          <w:bCs/>
          <w:lang w:val="en"/>
        </w:rPr>
        <w:t xml:space="preserve"> </w:t>
      </w:r>
    </w:p>
    <w:p w14:paraId="5A09DE04"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Lack of leadership buy-in or support</w:t>
      </w:r>
      <w:r>
        <w:t>.</w:t>
      </w:r>
    </w:p>
    <w:p w14:paraId="47971F83" w14:textId="77777777" w:rsidR="00EA1199" w:rsidRPr="0098107F" w:rsidRDefault="00EA1199" w:rsidP="00EA1199">
      <w:pPr>
        <w:rPr>
          <w:lang w:val="en"/>
        </w:rPr>
      </w:pPr>
      <w:r w:rsidRPr="0098107F">
        <w:rPr>
          <w:b/>
          <w:bCs/>
          <w:lang w:val="en"/>
        </w:rPr>
        <w:t>Solution:</w:t>
      </w:r>
      <w:r w:rsidRPr="0098107F">
        <w:rPr>
          <w:lang w:val="en"/>
        </w:rPr>
        <w:t xml:space="preserve"> Invite the chief executive officer (CEO) and other leaders </w:t>
      </w:r>
      <w:r>
        <w:rPr>
          <w:lang w:val="en"/>
        </w:rPr>
        <w:t xml:space="preserve">to </w:t>
      </w:r>
      <w:r w:rsidRPr="0098107F">
        <w:rPr>
          <w:lang w:val="en"/>
        </w:rPr>
        <w:t>conduct pressure injury prevention rounds on the pilot units.</w:t>
      </w:r>
    </w:p>
    <w:p w14:paraId="0BA0B930" w14:textId="77777777" w:rsidR="00EA1199" w:rsidRPr="0098107F" w:rsidRDefault="00EA1199" w:rsidP="006778AB">
      <w:r w:rsidRPr="0098107F">
        <w:rPr>
          <w:rFonts w:eastAsia="Times New Roman" w:cs="Arial"/>
          <w:b/>
          <w:bCs/>
          <w:lang w:val="en"/>
        </w:rPr>
        <w:t>Description:</w:t>
      </w:r>
      <w:r w:rsidRPr="0098107F">
        <w:rPr>
          <w:rFonts w:eastAsia="Times New Roman" w:cs="Arial"/>
          <w:lang w:val="en"/>
        </w:rPr>
        <w:t xml:space="preserve"> </w:t>
      </w:r>
      <w:r w:rsidRPr="0098107F">
        <w:t xml:space="preserve">Early in the program, the hospital CEO made rounds on the pilot unit. Three months later, the Executive Team and divisional leaders were scheduled to round on the units to check on progress and identify any gaps in the program. Leaders updated the visibility board with strategies to improve deficiencies that were noted </w:t>
      </w:r>
      <w:r>
        <w:t>when</w:t>
      </w:r>
      <w:r w:rsidRPr="0098107F">
        <w:t xml:space="preserve"> monitoring process measures. </w:t>
      </w:r>
    </w:p>
    <w:p w14:paraId="2FED1CB0" w14:textId="77777777" w:rsidR="00EA1199" w:rsidRPr="0098107F" w:rsidRDefault="00EA1199" w:rsidP="00EA1199">
      <w:r w:rsidRPr="0098107F">
        <w:t xml:space="preserve">The </w:t>
      </w:r>
      <w:r>
        <w:t>v</w:t>
      </w:r>
      <w:r w:rsidRPr="0098107F">
        <w:t xml:space="preserve">isibility </w:t>
      </w:r>
      <w:r>
        <w:t>b</w:t>
      </w:r>
      <w:r w:rsidRPr="0098107F">
        <w:t xml:space="preserve">oard is a valuable strategy to engage unit staff with the prevention approaches being used and to follow progress of the process and </w:t>
      </w:r>
      <w:r>
        <w:t xml:space="preserve">outcome metrics on their unit. </w:t>
      </w:r>
      <w:r w:rsidRPr="0098107F">
        <w:t>It also is an excellent strategy to visually show hospital leadership how the prevention program is improving care on a particular unit.</w:t>
      </w:r>
    </w:p>
    <w:p w14:paraId="367252E5" w14:textId="77777777" w:rsidR="00EA1199" w:rsidRPr="00F717EF" w:rsidRDefault="00EA1199" w:rsidP="00F717EF">
      <w:pPr>
        <w:pStyle w:val="Heading5"/>
      </w:pPr>
      <w:r w:rsidRPr="00F717EF">
        <w:t xml:space="preserve">What You Can Do: </w:t>
      </w:r>
    </w:p>
    <w:p w14:paraId="5AE2F58E" w14:textId="77777777" w:rsidR="00EA1199" w:rsidRPr="0098107F" w:rsidRDefault="00EA1199" w:rsidP="00EA1199">
      <w:pPr>
        <w:pStyle w:val="ListBullet"/>
        <w:rPr>
          <w:lang w:val="en"/>
        </w:rPr>
      </w:pPr>
      <w:r w:rsidRPr="0098107F">
        <w:rPr>
          <w:lang w:val="en"/>
        </w:rPr>
        <w:t xml:space="preserve">Ask the CEO or other executive leadership to commit to rounding on pilot units to check on progress and identify any gaps. Leadership rounding can help demonstrate the </w:t>
      </w:r>
      <w:r>
        <w:rPr>
          <w:lang w:val="en"/>
        </w:rPr>
        <w:t xml:space="preserve">importance of the </w:t>
      </w:r>
      <w:r w:rsidRPr="0098107F">
        <w:t xml:space="preserve">Pressure Injury Prevention Program </w:t>
      </w:r>
      <w:r>
        <w:rPr>
          <w:lang w:val="en"/>
        </w:rPr>
        <w:t>in</w:t>
      </w:r>
      <w:r w:rsidRPr="0098107F">
        <w:rPr>
          <w:lang w:val="en"/>
        </w:rPr>
        <w:t xml:space="preserve"> reducing pressure injuries.</w:t>
      </w:r>
    </w:p>
    <w:p w14:paraId="4FF324AC" w14:textId="77777777" w:rsidR="00EA1199" w:rsidRDefault="00EA1199" w:rsidP="00EA1199">
      <w:pPr>
        <w:pStyle w:val="ListBullet"/>
        <w:rPr>
          <w:lang w:val="en"/>
        </w:rPr>
      </w:pPr>
      <w:r>
        <w:rPr>
          <w:lang w:val="en"/>
        </w:rPr>
        <w:t>Be sure</w:t>
      </w:r>
      <w:r w:rsidRPr="0098107F">
        <w:rPr>
          <w:lang w:val="en"/>
        </w:rPr>
        <w:t xml:space="preserve"> to have process and outcome data available or plans to collect metrics, to discuss with the </w:t>
      </w:r>
      <w:r>
        <w:rPr>
          <w:lang w:val="en"/>
        </w:rPr>
        <w:t>hospital leader during rounds. Rounds</w:t>
      </w:r>
      <w:r w:rsidRPr="0098107F">
        <w:rPr>
          <w:lang w:val="en"/>
        </w:rPr>
        <w:t xml:space="preserve"> can be an excellent opportunity to justify resources for the prevention program.</w:t>
      </w:r>
    </w:p>
    <w:p w14:paraId="3DD2BD64" w14:textId="6F05C36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1: Understanding Why Change Is Needed</w:t>
      </w:r>
    </w:p>
    <w:p w14:paraId="58B8762D" w14:textId="77777777" w:rsidR="00EA1199" w:rsidRPr="0061443D" w:rsidRDefault="00EA1199" w:rsidP="00EA1199">
      <w:r w:rsidRPr="0061443D">
        <w:t>Hospital: 50–200 beds</w:t>
      </w:r>
      <w:r w:rsidRPr="0061443D">
        <w:br/>
        <w:t>Pilot Units: ICU, 6 West, 7 East; 133 beds</w:t>
      </w:r>
      <w:r w:rsidRPr="0061443D">
        <w:rPr>
          <w:rFonts w:eastAsia="Times New Roman" w:cs="Arial"/>
          <w:b/>
          <w:bCs/>
          <w:lang w:val="en"/>
        </w:rPr>
        <w:t xml:space="preserve"> </w:t>
      </w:r>
    </w:p>
    <w:p w14:paraId="379A75D0"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Lack of leadership buy-in or support</w:t>
      </w:r>
      <w:r>
        <w:t>.</w:t>
      </w:r>
    </w:p>
    <w:p w14:paraId="3BA681C2"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Present a </w:t>
      </w:r>
      <w:r w:rsidRPr="0098107F">
        <w:t>business case and other information about pressure injury prevention to hospital leadership.</w:t>
      </w:r>
      <w:r w:rsidRPr="0098107F">
        <w:rPr>
          <w:rFonts w:eastAsia="Times New Roman" w:cs="Arial"/>
          <w:lang w:val="en"/>
        </w:rPr>
        <w:t xml:space="preserve"> </w:t>
      </w:r>
    </w:p>
    <w:p w14:paraId="076900E1" w14:textId="77777777" w:rsidR="00F46E54" w:rsidRDefault="00F46E54">
      <w:pPr>
        <w:spacing w:after="200" w:line="276" w:lineRule="auto"/>
        <w:rPr>
          <w:rFonts w:eastAsia="Times New Roman" w:cs="Arial"/>
          <w:b/>
          <w:bCs/>
          <w:lang w:val="en"/>
        </w:rPr>
      </w:pPr>
      <w:r>
        <w:rPr>
          <w:rFonts w:eastAsia="Times New Roman" w:cs="Arial"/>
          <w:b/>
          <w:bCs/>
          <w:lang w:val="en"/>
        </w:rPr>
        <w:br w:type="page"/>
      </w:r>
    </w:p>
    <w:p w14:paraId="7DCCB71B" w14:textId="5E0F2E1D" w:rsidR="00EA1199" w:rsidRDefault="00EA1199" w:rsidP="006F041B">
      <w:pPr>
        <w:spacing w:before="240"/>
      </w:pPr>
      <w:r w:rsidRPr="0098107F">
        <w:rPr>
          <w:rFonts w:eastAsia="Times New Roman" w:cs="Arial"/>
          <w:b/>
          <w:bCs/>
          <w:lang w:val="en"/>
        </w:rPr>
        <w:lastRenderedPageBreak/>
        <w:t>Description:</w:t>
      </w:r>
      <w:r w:rsidRPr="0098107F">
        <w:rPr>
          <w:rFonts w:eastAsia="Times New Roman" w:cs="Arial"/>
          <w:lang w:val="en"/>
        </w:rPr>
        <w:t xml:space="preserve"> The Implementation Team shared details about their initiative </w:t>
      </w:r>
      <w:r w:rsidRPr="0098107F">
        <w:t xml:space="preserve">via a board report, a presentation at the quarterly board meeting, and a meeting of the Quality Committee (which includes some leaders and board members). The </w:t>
      </w:r>
      <w:r>
        <w:t>t</w:t>
      </w:r>
      <w:r w:rsidRPr="0098107F">
        <w:t xml:space="preserve">eam made a financial case for preventing pressure injuries—a savings of close to $700,000. It was helpful to have a representative from the </w:t>
      </w:r>
      <w:r>
        <w:t>F</w:t>
      </w:r>
      <w:r w:rsidRPr="0098107F">
        <w:t xml:space="preserve">inance </w:t>
      </w:r>
      <w:r>
        <w:t>D</w:t>
      </w:r>
      <w:r w:rsidRPr="0098107F">
        <w:t xml:space="preserve">epartment on the </w:t>
      </w:r>
      <w:r>
        <w:t>t</w:t>
      </w:r>
      <w:r w:rsidRPr="0098107F">
        <w:t xml:space="preserve">eam to put costs and outcomes together. </w:t>
      </w:r>
    </w:p>
    <w:p w14:paraId="31997986" w14:textId="77777777" w:rsidR="00EA1199" w:rsidRPr="0098107F" w:rsidRDefault="00EA1199" w:rsidP="006F041B">
      <w:pPr>
        <w:spacing w:before="240"/>
      </w:pPr>
      <w:r w:rsidRPr="0098107F">
        <w:t>The charter included:</w:t>
      </w:r>
    </w:p>
    <w:p w14:paraId="67D7E71D" w14:textId="77777777" w:rsidR="00EA1199" w:rsidRPr="0098107F" w:rsidRDefault="00EA1199" w:rsidP="00EA1199">
      <w:pPr>
        <w:pStyle w:val="ListBullet"/>
      </w:pPr>
      <w:r w:rsidRPr="0098107F">
        <w:t xml:space="preserve">The Pressure Injury Prevention Program and how the hospital used the AHRQ </w:t>
      </w:r>
      <w:hyperlink r:id="rId98" w:history="1">
        <w:r w:rsidRPr="00032662">
          <w:rPr>
            <w:rStyle w:val="Hyperlink"/>
          </w:rPr>
          <w:t>Toolkit</w:t>
        </w:r>
      </w:hyperlink>
      <w:r w:rsidRPr="0098107F">
        <w:t xml:space="preserve"> to implement best practices.</w:t>
      </w:r>
    </w:p>
    <w:p w14:paraId="60CA30C7" w14:textId="77777777" w:rsidR="00EA1199" w:rsidRPr="0098107F" w:rsidRDefault="00EA1199" w:rsidP="00EA1199">
      <w:pPr>
        <w:pStyle w:val="ListBullet"/>
      </w:pPr>
      <w:r w:rsidRPr="0098107F">
        <w:t xml:space="preserve">Critical success factors from the </w:t>
      </w:r>
      <w:r>
        <w:t>t</w:t>
      </w:r>
      <w:r w:rsidRPr="0098107F">
        <w:t xml:space="preserve">eam’s metrics and overall goal (i.e., reduce HAPI Stage 2 and above). The </w:t>
      </w:r>
      <w:r>
        <w:t>t</w:t>
      </w:r>
      <w:r w:rsidRPr="0098107F">
        <w:t>eam also shared metrics for the tools.</w:t>
      </w:r>
    </w:p>
    <w:p w14:paraId="47BE3C0D" w14:textId="77777777" w:rsidR="00EA1199" w:rsidRPr="0098107F" w:rsidRDefault="00EA1199" w:rsidP="00EA1199">
      <w:pPr>
        <w:pStyle w:val="ListBullet"/>
      </w:pPr>
      <w:r w:rsidRPr="0098107F">
        <w:t xml:space="preserve">A detailed </w:t>
      </w:r>
      <w:r>
        <w:t>a</w:t>
      </w:r>
      <w:r w:rsidRPr="0098107F">
        <w:t xml:space="preserve">ction </w:t>
      </w:r>
      <w:r>
        <w:t>p</w:t>
      </w:r>
      <w:r w:rsidRPr="0098107F">
        <w:t>lan.</w:t>
      </w:r>
    </w:p>
    <w:p w14:paraId="68129EEE" w14:textId="77777777" w:rsidR="00EA1199" w:rsidRPr="0098107F" w:rsidRDefault="00EA1199" w:rsidP="00EA1199">
      <w:pPr>
        <w:pStyle w:val="ListBullet"/>
      </w:pPr>
      <w:r w:rsidRPr="0098107F">
        <w:t>Core Team members.</w:t>
      </w:r>
    </w:p>
    <w:p w14:paraId="2D67F2FE" w14:textId="77777777" w:rsidR="00EA1199" w:rsidRPr="0098107F" w:rsidRDefault="00EA1199" w:rsidP="00EA1199">
      <w:pPr>
        <w:pStyle w:val="ListBullet"/>
      </w:pPr>
      <w:r w:rsidRPr="0098107F">
        <w:t xml:space="preserve">Web portal for collaboration among </w:t>
      </w:r>
      <w:r>
        <w:t>t</w:t>
      </w:r>
      <w:r w:rsidRPr="0098107F">
        <w:t>eam members.</w:t>
      </w:r>
    </w:p>
    <w:p w14:paraId="07E1CEA5" w14:textId="77777777" w:rsidR="00EA1199" w:rsidRPr="0061443D" w:rsidRDefault="00EA1199" w:rsidP="00EA1199">
      <w:pPr>
        <w:pStyle w:val="ListBullet"/>
      </w:pPr>
      <w:r w:rsidRPr="0061443D">
        <w:t xml:space="preserve">Approximate cost of HAPI. Using the national average of $43,000 for each &gt;stage 2 HAPI that occurred at the organization; the team, with a member from their </w:t>
      </w:r>
      <w:r>
        <w:t>F</w:t>
      </w:r>
      <w:r w:rsidRPr="0061443D">
        <w:t xml:space="preserve">inance </w:t>
      </w:r>
      <w:r>
        <w:t>D</w:t>
      </w:r>
      <w:r w:rsidRPr="0061443D">
        <w:t xml:space="preserve">epartment, estimated costs the hospital saved by preventing &gt;stage 2 HAPI. </w:t>
      </w:r>
    </w:p>
    <w:p w14:paraId="7CC157A5" w14:textId="77777777" w:rsidR="00EA1199" w:rsidRDefault="00EA1199" w:rsidP="00EA1199">
      <w:r w:rsidRPr="0061443D">
        <w:t xml:space="preserve">As shown </w:t>
      </w:r>
      <w:r>
        <w:t>in Table F-1</w:t>
      </w:r>
      <w:r w:rsidRPr="0061443D">
        <w:t xml:space="preserve">, there were 11 fewer HAPIs in the first </w:t>
      </w:r>
      <w:r>
        <w:t xml:space="preserve">6 </w:t>
      </w:r>
      <w:r w:rsidRPr="0061443D">
        <w:t xml:space="preserve">months of 2015 </w:t>
      </w:r>
      <w:r>
        <w:t xml:space="preserve">compared with 12 months in 2014. </w:t>
      </w:r>
      <w:r w:rsidRPr="0061443D">
        <w:t xml:space="preserve">The </w:t>
      </w:r>
      <w:r>
        <w:t>6</w:t>
      </w:r>
      <w:r w:rsidRPr="0061443D">
        <w:t>-month cost savin</w:t>
      </w:r>
      <w:r>
        <w:t xml:space="preserve">gs were estimated at $473,000. </w:t>
      </w:r>
      <w:r w:rsidRPr="0061443D">
        <w:t>At this same rate of prevention, there was an estimated cost savings of $946,000 for 12 months in 2015.</w:t>
      </w:r>
    </w:p>
    <w:p w14:paraId="204C4EA1" w14:textId="77777777" w:rsidR="00EA1199" w:rsidRDefault="00EA1199" w:rsidP="006F041B">
      <w:pPr>
        <w:pStyle w:val="Caption"/>
        <w:spacing w:before="240"/>
      </w:pPr>
      <w:r>
        <w:t>Table F-1. Hospital-Acquired Pressure Injuries and Costs</w:t>
      </w:r>
    </w:p>
    <w:tbl>
      <w:tblPr>
        <w:tblStyle w:val="TableGrid"/>
        <w:tblW w:w="9360" w:type="dxa"/>
        <w:jc w:val="center"/>
        <w:tblLayout w:type="fixed"/>
        <w:tblCellMar>
          <w:top w:w="14" w:type="dxa"/>
          <w:left w:w="115" w:type="dxa"/>
          <w:bottom w:w="14" w:type="dxa"/>
          <w:right w:w="115" w:type="dxa"/>
        </w:tblCellMar>
        <w:tblLook w:val="04A0" w:firstRow="1" w:lastRow="0" w:firstColumn="1" w:lastColumn="0" w:noHBand="0" w:noVBand="1"/>
        <w:tblDescription w:val="Hospital-Acquired Pressure Injuries and Costs"/>
      </w:tblPr>
      <w:tblGrid>
        <w:gridCol w:w="2340"/>
        <w:gridCol w:w="1080"/>
        <w:gridCol w:w="1440"/>
        <w:gridCol w:w="2340"/>
        <w:gridCol w:w="900"/>
        <w:gridCol w:w="1260"/>
      </w:tblGrid>
      <w:tr w:rsidR="00EA1199" w14:paraId="64BF8BAE" w14:textId="77777777" w:rsidTr="00E312D0">
        <w:trPr>
          <w:trHeight w:val="20"/>
          <w:tblHeader/>
          <w:jc w:val="center"/>
        </w:trPr>
        <w:tc>
          <w:tcPr>
            <w:tcW w:w="4860" w:type="dxa"/>
            <w:gridSpan w:val="3"/>
            <w:shd w:val="clear" w:color="auto" w:fill="D2FBFF"/>
          </w:tcPr>
          <w:p w14:paraId="2A71295E" w14:textId="77777777" w:rsidR="00EA1199" w:rsidRDefault="00EA1199" w:rsidP="00D76A17">
            <w:pPr>
              <w:pStyle w:val="TableHead"/>
            </w:pPr>
            <w:r>
              <w:t>January-June 2015</w:t>
            </w:r>
          </w:p>
        </w:tc>
        <w:tc>
          <w:tcPr>
            <w:tcW w:w="4500" w:type="dxa"/>
            <w:gridSpan w:val="3"/>
            <w:shd w:val="clear" w:color="auto" w:fill="D2FBFF"/>
          </w:tcPr>
          <w:p w14:paraId="524CBB70" w14:textId="77777777" w:rsidR="00EA1199" w:rsidRDefault="00EA1199" w:rsidP="00D76A17">
            <w:pPr>
              <w:pStyle w:val="TableHead"/>
            </w:pPr>
            <w:r>
              <w:t>January-December 2014</w:t>
            </w:r>
          </w:p>
        </w:tc>
      </w:tr>
      <w:tr w:rsidR="00EA1199" w14:paraId="45E1B6F5" w14:textId="77777777" w:rsidTr="00E312D0">
        <w:trPr>
          <w:trHeight w:val="20"/>
          <w:tblHeader/>
          <w:jc w:val="center"/>
        </w:trPr>
        <w:tc>
          <w:tcPr>
            <w:tcW w:w="2340" w:type="dxa"/>
            <w:shd w:val="clear" w:color="auto" w:fill="D2FBFF"/>
          </w:tcPr>
          <w:p w14:paraId="235E83CE" w14:textId="77777777" w:rsidR="00EA1199" w:rsidRDefault="00EA1199" w:rsidP="00D76A17">
            <w:pPr>
              <w:pStyle w:val="TableHead"/>
            </w:pPr>
            <w:r>
              <w:t>Stage</w:t>
            </w:r>
          </w:p>
        </w:tc>
        <w:tc>
          <w:tcPr>
            <w:tcW w:w="1080" w:type="dxa"/>
            <w:shd w:val="clear" w:color="auto" w:fill="D2FBFF"/>
          </w:tcPr>
          <w:p w14:paraId="7BF33765" w14:textId="77777777" w:rsidR="00EA1199" w:rsidRDefault="00EA1199" w:rsidP="00D76A17">
            <w:pPr>
              <w:pStyle w:val="TableHead"/>
            </w:pPr>
            <w:r>
              <w:t># HAPI</w:t>
            </w:r>
          </w:p>
        </w:tc>
        <w:tc>
          <w:tcPr>
            <w:tcW w:w="1440" w:type="dxa"/>
            <w:shd w:val="clear" w:color="auto" w:fill="D2FBFF"/>
          </w:tcPr>
          <w:p w14:paraId="3CA11B6C" w14:textId="77777777" w:rsidR="00EA1199" w:rsidRDefault="00EA1199" w:rsidP="00D76A17">
            <w:pPr>
              <w:pStyle w:val="TableHead"/>
            </w:pPr>
            <w:r>
              <w:t>~Cost</w:t>
            </w:r>
          </w:p>
        </w:tc>
        <w:tc>
          <w:tcPr>
            <w:tcW w:w="2340" w:type="dxa"/>
            <w:shd w:val="clear" w:color="auto" w:fill="D2FBFF"/>
          </w:tcPr>
          <w:p w14:paraId="0BA5D049" w14:textId="77777777" w:rsidR="00EA1199" w:rsidRDefault="00EA1199" w:rsidP="00D76A17">
            <w:pPr>
              <w:pStyle w:val="TableHead"/>
            </w:pPr>
            <w:r>
              <w:t>Stage</w:t>
            </w:r>
          </w:p>
        </w:tc>
        <w:tc>
          <w:tcPr>
            <w:tcW w:w="900" w:type="dxa"/>
            <w:shd w:val="clear" w:color="auto" w:fill="D2FBFF"/>
          </w:tcPr>
          <w:p w14:paraId="73343005" w14:textId="77777777" w:rsidR="00EA1199" w:rsidRDefault="00EA1199" w:rsidP="00D76A17">
            <w:pPr>
              <w:pStyle w:val="TableHead"/>
            </w:pPr>
            <w:r>
              <w:t># HAPI</w:t>
            </w:r>
          </w:p>
        </w:tc>
        <w:tc>
          <w:tcPr>
            <w:tcW w:w="1260" w:type="dxa"/>
            <w:shd w:val="clear" w:color="auto" w:fill="D2FBFF"/>
          </w:tcPr>
          <w:p w14:paraId="3423362A" w14:textId="77777777" w:rsidR="00EA1199" w:rsidRDefault="00EA1199" w:rsidP="00D76A17">
            <w:pPr>
              <w:pStyle w:val="TableHead"/>
            </w:pPr>
            <w:r>
              <w:t>~Cost</w:t>
            </w:r>
          </w:p>
        </w:tc>
      </w:tr>
      <w:tr w:rsidR="00EA1199" w14:paraId="316C2337" w14:textId="77777777" w:rsidTr="00D76A17">
        <w:trPr>
          <w:trHeight w:val="20"/>
          <w:jc w:val="center"/>
        </w:trPr>
        <w:tc>
          <w:tcPr>
            <w:tcW w:w="2340" w:type="dxa"/>
          </w:tcPr>
          <w:p w14:paraId="7F34BCB3" w14:textId="77777777" w:rsidR="00EA1199" w:rsidRDefault="00EA1199" w:rsidP="00D76A17">
            <w:pPr>
              <w:pStyle w:val="TableText"/>
            </w:pPr>
            <w:r>
              <w:t>Stage 1</w:t>
            </w:r>
          </w:p>
        </w:tc>
        <w:tc>
          <w:tcPr>
            <w:tcW w:w="1080" w:type="dxa"/>
          </w:tcPr>
          <w:p w14:paraId="25382E38" w14:textId="77777777" w:rsidR="00EA1199" w:rsidRDefault="00EA1199" w:rsidP="00D76A17">
            <w:pPr>
              <w:pStyle w:val="TableText"/>
              <w:jc w:val="right"/>
            </w:pPr>
            <w:r>
              <w:t>0</w:t>
            </w:r>
          </w:p>
        </w:tc>
        <w:tc>
          <w:tcPr>
            <w:tcW w:w="1440" w:type="dxa"/>
          </w:tcPr>
          <w:p w14:paraId="7751D250" w14:textId="77777777" w:rsidR="00EA1199" w:rsidRDefault="00EA1199" w:rsidP="00D76A17">
            <w:pPr>
              <w:pStyle w:val="TableText"/>
              <w:jc w:val="right"/>
            </w:pPr>
            <w:r>
              <w:t>N/A</w:t>
            </w:r>
          </w:p>
        </w:tc>
        <w:tc>
          <w:tcPr>
            <w:tcW w:w="2340" w:type="dxa"/>
          </w:tcPr>
          <w:p w14:paraId="18FE3B34" w14:textId="77777777" w:rsidR="00EA1199" w:rsidRDefault="00EA1199" w:rsidP="00D76A17">
            <w:pPr>
              <w:pStyle w:val="TableText"/>
            </w:pPr>
            <w:r>
              <w:t>Stage 1</w:t>
            </w:r>
          </w:p>
        </w:tc>
        <w:tc>
          <w:tcPr>
            <w:tcW w:w="900" w:type="dxa"/>
          </w:tcPr>
          <w:p w14:paraId="6C320258" w14:textId="77777777" w:rsidR="00EA1199" w:rsidRDefault="00EA1199" w:rsidP="00D76A17">
            <w:pPr>
              <w:pStyle w:val="TableText"/>
              <w:jc w:val="right"/>
            </w:pPr>
            <w:r>
              <w:t>3</w:t>
            </w:r>
          </w:p>
        </w:tc>
        <w:tc>
          <w:tcPr>
            <w:tcW w:w="1260" w:type="dxa"/>
          </w:tcPr>
          <w:p w14:paraId="5590DC9C" w14:textId="77777777" w:rsidR="00EA1199" w:rsidRDefault="00EA1199" w:rsidP="00D76A17">
            <w:pPr>
              <w:pStyle w:val="TableText"/>
              <w:jc w:val="right"/>
            </w:pPr>
            <w:r>
              <w:t>N/A</w:t>
            </w:r>
          </w:p>
        </w:tc>
      </w:tr>
      <w:tr w:rsidR="00EA1199" w14:paraId="1D800A8A" w14:textId="77777777" w:rsidTr="00D76A17">
        <w:trPr>
          <w:trHeight w:val="20"/>
          <w:jc w:val="center"/>
        </w:trPr>
        <w:tc>
          <w:tcPr>
            <w:tcW w:w="2340" w:type="dxa"/>
          </w:tcPr>
          <w:p w14:paraId="1C8FC6F4" w14:textId="77777777" w:rsidR="00EA1199" w:rsidRDefault="00EA1199" w:rsidP="00D76A17">
            <w:pPr>
              <w:pStyle w:val="TableText"/>
            </w:pPr>
            <w:r>
              <w:t>Stage 2</w:t>
            </w:r>
          </w:p>
        </w:tc>
        <w:tc>
          <w:tcPr>
            <w:tcW w:w="1080" w:type="dxa"/>
          </w:tcPr>
          <w:p w14:paraId="52D04D8A" w14:textId="77777777" w:rsidR="00EA1199" w:rsidRDefault="00EA1199" w:rsidP="00D76A17">
            <w:pPr>
              <w:pStyle w:val="TableText"/>
              <w:jc w:val="right"/>
            </w:pPr>
            <w:r>
              <w:t>6</w:t>
            </w:r>
          </w:p>
        </w:tc>
        <w:tc>
          <w:tcPr>
            <w:tcW w:w="1440" w:type="dxa"/>
          </w:tcPr>
          <w:p w14:paraId="1C3B8B3D" w14:textId="77777777" w:rsidR="00EA1199" w:rsidRDefault="00EA1199" w:rsidP="00D76A17">
            <w:pPr>
              <w:pStyle w:val="TableText"/>
              <w:jc w:val="right"/>
            </w:pPr>
            <w:r>
              <w:t>N/A</w:t>
            </w:r>
          </w:p>
        </w:tc>
        <w:tc>
          <w:tcPr>
            <w:tcW w:w="2340" w:type="dxa"/>
          </w:tcPr>
          <w:p w14:paraId="3359706A" w14:textId="77777777" w:rsidR="00EA1199" w:rsidRDefault="00EA1199" w:rsidP="00D76A17">
            <w:pPr>
              <w:pStyle w:val="TableText"/>
            </w:pPr>
            <w:r>
              <w:t>Stage 2</w:t>
            </w:r>
          </w:p>
        </w:tc>
        <w:tc>
          <w:tcPr>
            <w:tcW w:w="900" w:type="dxa"/>
          </w:tcPr>
          <w:p w14:paraId="093A5067" w14:textId="77777777" w:rsidR="00EA1199" w:rsidRDefault="00EA1199" w:rsidP="00D76A17">
            <w:pPr>
              <w:pStyle w:val="TableText"/>
              <w:jc w:val="right"/>
            </w:pPr>
            <w:r>
              <w:t>14</w:t>
            </w:r>
          </w:p>
        </w:tc>
        <w:tc>
          <w:tcPr>
            <w:tcW w:w="1260" w:type="dxa"/>
          </w:tcPr>
          <w:p w14:paraId="1D2B343F" w14:textId="77777777" w:rsidR="00EA1199" w:rsidRDefault="00EA1199" w:rsidP="00D76A17">
            <w:pPr>
              <w:pStyle w:val="TableText"/>
              <w:jc w:val="right"/>
            </w:pPr>
            <w:r>
              <w:t>N/A</w:t>
            </w:r>
          </w:p>
        </w:tc>
      </w:tr>
      <w:tr w:rsidR="00EA1199" w14:paraId="5C4F06AD" w14:textId="77777777" w:rsidTr="00D76A17">
        <w:trPr>
          <w:trHeight w:val="20"/>
          <w:jc w:val="center"/>
        </w:trPr>
        <w:tc>
          <w:tcPr>
            <w:tcW w:w="2340" w:type="dxa"/>
          </w:tcPr>
          <w:p w14:paraId="542105B5" w14:textId="77777777" w:rsidR="00EA1199" w:rsidRDefault="00EA1199" w:rsidP="00D76A17">
            <w:pPr>
              <w:pStyle w:val="TableText"/>
            </w:pPr>
            <w:r>
              <w:t>Stage 3</w:t>
            </w:r>
          </w:p>
        </w:tc>
        <w:tc>
          <w:tcPr>
            <w:tcW w:w="1080" w:type="dxa"/>
          </w:tcPr>
          <w:p w14:paraId="11E4C5BA" w14:textId="77777777" w:rsidR="00EA1199" w:rsidRDefault="00EA1199" w:rsidP="00D76A17">
            <w:pPr>
              <w:pStyle w:val="TableText"/>
              <w:jc w:val="right"/>
            </w:pPr>
            <w:r>
              <w:t>4</w:t>
            </w:r>
          </w:p>
        </w:tc>
        <w:tc>
          <w:tcPr>
            <w:tcW w:w="1440" w:type="dxa"/>
          </w:tcPr>
          <w:p w14:paraId="1082234D" w14:textId="77777777" w:rsidR="00EA1199" w:rsidRDefault="00EA1199" w:rsidP="00D76A17">
            <w:pPr>
              <w:pStyle w:val="TableText"/>
              <w:jc w:val="right"/>
            </w:pPr>
            <w:r>
              <w:t>$172,720</w:t>
            </w:r>
          </w:p>
        </w:tc>
        <w:tc>
          <w:tcPr>
            <w:tcW w:w="2340" w:type="dxa"/>
          </w:tcPr>
          <w:p w14:paraId="6B90F352" w14:textId="77777777" w:rsidR="00EA1199" w:rsidRDefault="00EA1199" w:rsidP="00D76A17">
            <w:pPr>
              <w:pStyle w:val="TableText"/>
            </w:pPr>
            <w:r>
              <w:t>Stage 3</w:t>
            </w:r>
          </w:p>
        </w:tc>
        <w:tc>
          <w:tcPr>
            <w:tcW w:w="900" w:type="dxa"/>
          </w:tcPr>
          <w:p w14:paraId="32D39364" w14:textId="77777777" w:rsidR="00EA1199" w:rsidRDefault="00EA1199" w:rsidP="00D76A17">
            <w:pPr>
              <w:pStyle w:val="TableText"/>
              <w:jc w:val="right"/>
            </w:pPr>
            <w:r>
              <w:t>7</w:t>
            </w:r>
          </w:p>
        </w:tc>
        <w:tc>
          <w:tcPr>
            <w:tcW w:w="1260" w:type="dxa"/>
          </w:tcPr>
          <w:p w14:paraId="79CA2DE1" w14:textId="77777777" w:rsidR="00EA1199" w:rsidRDefault="00EA1199" w:rsidP="00D76A17">
            <w:pPr>
              <w:pStyle w:val="TableText"/>
              <w:jc w:val="right"/>
            </w:pPr>
            <w:r>
              <w:t>$302,260</w:t>
            </w:r>
          </w:p>
        </w:tc>
      </w:tr>
      <w:tr w:rsidR="00EA1199" w14:paraId="2EEFC5E4" w14:textId="77777777" w:rsidTr="00D76A17">
        <w:trPr>
          <w:trHeight w:val="20"/>
          <w:jc w:val="center"/>
        </w:trPr>
        <w:tc>
          <w:tcPr>
            <w:tcW w:w="2340" w:type="dxa"/>
          </w:tcPr>
          <w:p w14:paraId="5EBFF117" w14:textId="77777777" w:rsidR="00EA1199" w:rsidRDefault="00EA1199" w:rsidP="00D76A17">
            <w:pPr>
              <w:pStyle w:val="TableText"/>
            </w:pPr>
            <w:r>
              <w:t>Stage 4</w:t>
            </w:r>
          </w:p>
        </w:tc>
        <w:tc>
          <w:tcPr>
            <w:tcW w:w="1080" w:type="dxa"/>
          </w:tcPr>
          <w:p w14:paraId="0490DBD2" w14:textId="77777777" w:rsidR="00EA1199" w:rsidRDefault="00EA1199" w:rsidP="00D76A17">
            <w:pPr>
              <w:pStyle w:val="TableText"/>
              <w:jc w:val="right"/>
            </w:pPr>
            <w:r>
              <w:t>0</w:t>
            </w:r>
          </w:p>
        </w:tc>
        <w:tc>
          <w:tcPr>
            <w:tcW w:w="1440" w:type="dxa"/>
          </w:tcPr>
          <w:p w14:paraId="444DC04F" w14:textId="77777777" w:rsidR="00EA1199" w:rsidRDefault="00EA1199" w:rsidP="00D76A17">
            <w:pPr>
              <w:pStyle w:val="TableText"/>
              <w:jc w:val="right"/>
            </w:pPr>
            <w:r>
              <w:t>$0</w:t>
            </w:r>
          </w:p>
        </w:tc>
        <w:tc>
          <w:tcPr>
            <w:tcW w:w="2340" w:type="dxa"/>
          </w:tcPr>
          <w:p w14:paraId="75D7794D" w14:textId="77777777" w:rsidR="00EA1199" w:rsidRDefault="00EA1199" w:rsidP="00D76A17">
            <w:pPr>
              <w:pStyle w:val="TableText"/>
            </w:pPr>
            <w:r>
              <w:t>Stage 4</w:t>
            </w:r>
          </w:p>
        </w:tc>
        <w:tc>
          <w:tcPr>
            <w:tcW w:w="900" w:type="dxa"/>
          </w:tcPr>
          <w:p w14:paraId="665580AC" w14:textId="77777777" w:rsidR="00EA1199" w:rsidRDefault="00EA1199" w:rsidP="00D76A17">
            <w:pPr>
              <w:pStyle w:val="TableText"/>
              <w:jc w:val="right"/>
            </w:pPr>
            <w:r>
              <w:t>0</w:t>
            </w:r>
          </w:p>
        </w:tc>
        <w:tc>
          <w:tcPr>
            <w:tcW w:w="1260" w:type="dxa"/>
          </w:tcPr>
          <w:p w14:paraId="79363081" w14:textId="77777777" w:rsidR="00EA1199" w:rsidRDefault="00EA1199" w:rsidP="00D76A17">
            <w:pPr>
              <w:pStyle w:val="TableText"/>
              <w:jc w:val="right"/>
            </w:pPr>
            <w:r>
              <w:t>$0</w:t>
            </w:r>
          </w:p>
        </w:tc>
      </w:tr>
      <w:tr w:rsidR="00EA1199" w14:paraId="22C46523" w14:textId="77777777" w:rsidTr="00D76A17">
        <w:trPr>
          <w:trHeight w:val="20"/>
          <w:jc w:val="center"/>
        </w:trPr>
        <w:tc>
          <w:tcPr>
            <w:tcW w:w="2340" w:type="dxa"/>
          </w:tcPr>
          <w:p w14:paraId="3F878D93" w14:textId="77777777" w:rsidR="00EA1199" w:rsidRDefault="00EA1199" w:rsidP="00D76A17">
            <w:pPr>
              <w:pStyle w:val="TableText"/>
            </w:pPr>
            <w:r>
              <w:t>Unstageable</w:t>
            </w:r>
          </w:p>
        </w:tc>
        <w:tc>
          <w:tcPr>
            <w:tcW w:w="1080" w:type="dxa"/>
          </w:tcPr>
          <w:p w14:paraId="4E4F20C2" w14:textId="77777777" w:rsidR="00EA1199" w:rsidRDefault="00EA1199" w:rsidP="00D76A17">
            <w:pPr>
              <w:pStyle w:val="TableText"/>
              <w:jc w:val="right"/>
            </w:pPr>
            <w:r>
              <w:t>4</w:t>
            </w:r>
          </w:p>
        </w:tc>
        <w:tc>
          <w:tcPr>
            <w:tcW w:w="1440" w:type="dxa"/>
          </w:tcPr>
          <w:p w14:paraId="4CA8A2F2" w14:textId="77777777" w:rsidR="00EA1199" w:rsidRDefault="00EA1199" w:rsidP="00D76A17">
            <w:pPr>
              <w:pStyle w:val="TableText"/>
              <w:jc w:val="right"/>
            </w:pPr>
            <w:r>
              <w:t>$172,720</w:t>
            </w:r>
          </w:p>
        </w:tc>
        <w:tc>
          <w:tcPr>
            <w:tcW w:w="2340" w:type="dxa"/>
          </w:tcPr>
          <w:p w14:paraId="7C7FEA0A" w14:textId="77777777" w:rsidR="00EA1199" w:rsidRDefault="00EA1199" w:rsidP="00D76A17">
            <w:pPr>
              <w:pStyle w:val="TableText"/>
            </w:pPr>
            <w:r>
              <w:t>Unstageable</w:t>
            </w:r>
          </w:p>
        </w:tc>
        <w:tc>
          <w:tcPr>
            <w:tcW w:w="900" w:type="dxa"/>
          </w:tcPr>
          <w:p w14:paraId="52427073" w14:textId="77777777" w:rsidR="00EA1199" w:rsidRDefault="00EA1199" w:rsidP="00D76A17">
            <w:pPr>
              <w:pStyle w:val="TableText"/>
              <w:jc w:val="right"/>
            </w:pPr>
            <w:r>
              <w:t>5</w:t>
            </w:r>
          </w:p>
        </w:tc>
        <w:tc>
          <w:tcPr>
            <w:tcW w:w="1260" w:type="dxa"/>
          </w:tcPr>
          <w:p w14:paraId="59E0DE7E" w14:textId="77777777" w:rsidR="00EA1199" w:rsidRDefault="00EA1199" w:rsidP="00D76A17">
            <w:pPr>
              <w:pStyle w:val="TableText"/>
              <w:jc w:val="right"/>
            </w:pPr>
            <w:r>
              <w:t>$215,900</w:t>
            </w:r>
          </w:p>
        </w:tc>
      </w:tr>
      <w:tr w:rsidR="00EA1199" w14:paraId="098F418B" w14:textId="77777777" w:rsidTr="00D76A17">
        <w:trPr>
          <w:trHeight w:val="20"/>
          <w:jc w:val="center"/>
        </w:trPr>
        <w:tc>
          <w:tcPr>
            <w:tcW w:w="2340" w:type="dxa"/>
          </w:tcPr>
          <w:p w14:paraId="6368AFA0" w14:textId="77777777" w:rsidR="00EA1199" w:rsidRDefault="00EA1199" w:rsidP="00D76A17">
            <w:pPr>
              <w:pStyle w:val="TableText"/>
            </w:pPr>
            <w:r>
              <w:t>Deep Tissue Injury</w:t>
            </w:r>
          </w:p>
        </w:tc>
        <w:tc>
          <w:tcPr>
            <w:tcW w:w="1080" w:type="dxa"/>
          </w:tcPr>
          <w:p w14:paraId="42268B01" w14:textId="77777777" w:rsidR="00EA1199" w:rsidRDefault="00EA1199" w:rsidP="00D76A17">
            <w:pPr>
              <w:pStyle w:val="TableText"/>
              <w:jc w:val="right"/>
            </w:pPr>
            <w:r>
              <w:t>8</w:t>
            </w:r>
          </w:p>
        </w:tc>
        <w:tc>
          <w:tcPr>
            <w:tcW w:w="1440" w:type="dxa"/>
          </w:tcPr>
          <w:p w14:paraId="5BAF8532" w14:textId="77777777" w:rsidR="00EA1199" w:rsidRDefault="00EA1199" w:rsidP="00D76A17">
            <w:pPr>
              <w:pStyle w:val="TableText"/>
              <w:jc w:val="right"/>
            </w:pPr>
            <w:r>
              <w:t>$345,440</w:t>
            </w:r>
          </w:p>
        </w:tc>
        <w:tc>
          <w:tcPr>
            <w:tcW w:w="2340" w:type="dxa"/>
          </w:tcPr>
          <w:p w14:paraId="7795B537" w14:textId="77777777" w:rsidR="00EA1199" w:rsidRDefault="00EA1199" w:rsidP="00D76A17">
            <w:pPr>
              <w:pStyle w:val="TableText"/>
            </w:pPr>
            <w:r>
              <w:t>Deep Tissue Injury</w:t>
            </w:r>
          </w:p>
        </w:tc>
        <w:tc>
          <w:tcPr>
            <w:tcW w:w="900" w:type="dxa"/>
          </w:tcPr>
          <w:p w14:paraId="4555E7F4" w14:textId="77777777" w:rsidR="00EA1199" w:rsidRDefault="00EA1199" w:rsidP="00D76A17">
            <w:pPr>
              <w:pStyle w:val="TableText"/>
              <w:jc w:val="right"/>
            </w:pPr>
            <w:r>
              <w:t>15</w:t>
            </w:r>
          </w:p>
        </w:tc>
        <w:tc>
          <w:tcPr>
            <w:tcW w:w="1260" w:type="dxa"/>
          </w:tcPr>
          <w:p w14:paraId="0BB067EA" w14:textId="77777777" w:rsidR="00EA1199" w:rsidRDefault="00EA1199" w:rsidP="00D76A17">
            <w:pPr>
              <w:pStyle w:val="TableText"/>
              <w:jc w:val="right"/>
            </w:pPr>
            <w:r>
              <w:t>$647,700</w:t>
            </w:r>
          </w:p>
        </w:tc>
      </w:tr>
      <w:tr w:rsidR="00EA1199" w14:paraId="1618210C" w14:textId="77777777" w:rsidTr="00D76A17">
        <w:trPr>
          <w:trHeight w:val="20"/>
          <w:jc w:val="center"/>
        </w:trPr>
        <w:tc>
          <w:tcPr>
            <w:tcW w:w="2340" w:type="dxa"/>
          </w:tcPr>
          <w:p w14:paraId="57D23A8D" w14:textId="77777777" w:rsidR="00EA1199" w:rsidRDefault="00EA1199" w:rsidP="00D76A17">
            <w:pPr>
              <w:pStyle w:val="TableText"/>
            </w:pPr>
            <w:r>
              <w:t>TOTAL (&gt; Stage 2)</w:t>
            </w:r>
          </w:p>
        </w:tc>
        <w:tc>
          <w:tcPr>
            <w:tcW w:w="1080" w:type="dxa"/>
          </w:tcPr>
          <w:p w14:paraId="371D10E2" w14:textId="77777777" w:rsidR="00EA1199" w:rsidRDefault="00EA1199" w:rsidP="00D76A17">
            <w:pPr>
              <w:pStyle w:val="TableText"/>
              <w:jc w:val="right"/>
            </w:pPr>
            <w:r>
              <w:t>16</w:t>
            </w:r>
          </w:p>
        </w:tc>
        <w:tc>
          <w:tcPr>
            <w:tcW w:w="1440" w:type="dxa"/>
          </w:tcPr>
          <w:p w14:paraId="711D89E3" w14:textId="77777777" w:rsidR="00EA1199" w:rsidRDefault="00EA1199" w:rsidP="00D76A17">
            <w:pPr>
              <w:pStyle w:val="TableText"/>
              <w:jc w:val="right"/>
            </w:pPr>
            <w:r>
              <w:t>$690,880</w:t>
            </w:r>
          </w:p>
        </w:tc>
        <w:tc>
          <w:tcPr>
            <w:tcW w:w="2340" w:type="dxa"/>
          </w:tcPr>
          <w:p w14:paraId="153FB6DD" w14:textId="77777777" w:rsidR="00EA1199" w:rsidRDefault="00EA1199" w:rsidP="00D76A17">
            <w:pPr>
              <w:pStyle w:val="TableText"/>
            </w:pPr>
            <w:r>
              <w:t>TOTAL (&gt; Stage 2)</w:t>
            </w:r>
          </w:p>
        </w:tc>
        <w:tc>
          <w:tcPr>
            <w:tcW w:w="900" w:type="dxa"/>
          </w:tcPr>
          <w:p w14:paraId="4856F741" w14:textId="77777777" w:rsidR="00EA1199" w:rsidRDefault="00EA1199" w:rsidP="00D76A17">
            <w:pPr>
              <w:pStyle w:val="TableText"/>
              <w:jc w:val="right"/>
            </w:pPr>
            <w:r>
              <w:t>27</w:t>
            </w:r>
          </w:p>
        </w:tc>
        <w:tc>
          <w:tcPr>
            <w:tcW w:w="1260" w:type="dxa"/>
          </w:tcPr>
          <w:p w14:paraId="4B585094" w14:textId="77777777" w:rsidR="00EA1199" w:rsidRDefault="00EA1199" w:rsidP="00D76A17">
            <w:pPr>
              <w:pStyle w:val="TableText"/>
              <w:jc w:val="right"/>
            </w:pPr>
            <w:r>
              <w:t>$1,165,860</w:t>
            </w:r>
          </w:p>
        </w:tc>
      </w:tr>
    </w:tbl>
    <w:p w14:paraId="36B896B0" w14:textId="77777777" w:rsidR="00EA1199" w:rsidRPr="001F0789" w:rsidRDefault="00EA1199" w:rsidP="00F46E54">
      <w:pPr>
        <w:spacing w:after="0"/>
      </w:pPr>
    </w:p>
    <w:p w14:paraId="6279A2CB" w14:textId="77777777" w:rsidR="00EA1199" w:rsidRPr="0098107F" w:rsidRDefault="00EA1199" w:rsidP="00EA1199">
      <w:r w:rsidRPr="0098107F">
        <w:t xml:space="preserve">They also took the opportunity of having the board as an audience to show how </w:t>
      </w:r>
      <w:r>
        <w:t>information technology (</w:t>
      </w:r>
      <w:r w:rsidRPr="0098107F">
        <w:t>IT</w:t>
      </w:r>
      <w:r>
        <w:t>)</w:t>
      </w:r>
      <w:r w:rsidRPr="0098107F">
        <w:t xml:space="preserve"> issues were impeding their efforts. The presentations sparked the interest of a board member who is a physician with expertise in wound care and became involved in the </w:t>
      </w:r>
      <w:r>
        <w:t>t</w:t>
      </w:r>
      <w:r w:rsidRPr="0098107F">
        <w:t xml:space="preserve">eam’s efforts. </w:t>
      </w:r>
    </w:p>
    <w:p w14:paraId="6F67432C" w14:textId="77777777" w:rsidR="00EA1199" w:rsidRPr="00F717EF" w:rsidRDefault="00EA1199" w:rsidP="00F717EF">
      <w:pPr>
        <w:pStyle w:val="Heading5"/>
      </w:pPr>
      <w:r w:rsidRPr="00F717EF">
        <w:t xml:space="preserve">What You Can Do: </w:t>
      </w:r>
    </w:p>
    <w:p w14:paraId="6788F1BB" w14:textId="77777777" w:rsidR="00EA1199" w:rsidRPr="0098107F" w:rsidRDefault="00EA1199" w:rsidP="00EA1199">
      <w:pPr>
        <w:pStyle w:val="ListBullet"/>
      </w:pPr>
      <w:r w:rsidRPr="0098107F">
        <w:t>Consider requesting assistance from the Finance Department in calculating cost-benefit ratios and savings for patient safety and quality improvement programs. Adding costs and savings can add extra incentive</w:t>
      </w:r>
      <w:r>
        <w:t>s</w:t>
      </w:r>
      <w:r w:rsidRPr="0098107F">
        <w:t xml:space="preserve"> to patient safety and quality efforts. </w:t>
      </w:r>
    </w:p>
    <w:p w14:paraId="0BAE91CA" w14:textId="77777777" w:rsidR="00EA1199" w:rsidRPr="0098107F" w:rsidRDefault="00EA1199" w:rsidP="00EA1199">
      <w:pPr>
        <w:pStyle w:val="ListBullet"/>
      </w:pPr>
      <w:r w:rsidRPr="0098107F">
        <w:t xml:space="preserve">Share information with your board and other </w:t>
      </w:r>
      <w:r>
        <w:t>a</w:t>
      </w:r>
      <w:r w:rsidRPr="0098107F">
        <w:t>dministrative leaders through multiple avenues (e.g., meetings, reports), and show them ongoing progress and improvement.</w:t>
      </w:r>
    </w:p>
    <w:p w14:paraId="50AFE1A8" w14:textId="77777777" w:rsidR="00F46E54" w:rsidRDefault="00EA1199" w:rsidP="00EA1199">
      <w:pPr>
        <w:pStyle w:val="ListBullet"/>
        <w:sectPr w:rsidR="00F46E54" w:rsidSect="00FB44F4">
          <w:pgSz w:w="12240" w:h="15840"/>
          <w:pgMar w:top="1440" w:right="1440" w:bottom="1440" w:left="1440" w:header="720" w:footer="720" w:gutter="0"/>
          <w:cols w:space="720"/>
          <w:docGrid w:linePitch="360"/>
        </w:sectPr>
      </w:pPr>
      <w:r w:rsidRPr="0098107F">
        <w:t>Determine what expertise is available at your facility.</w:t>
      </w:r>
    </w:p>
    <w:p w14:paraId="19B07853" w14:textId="777777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1: Understanding Why Change Is Needed</w:t>
      </w:r>
    </w:p>
    <w:p w14:paraId="2204CFA3" w14:textId="77777777" w:rsidR="00EA1199" w:rsidRPr="0061443D" w:rsidRDefault="00EA1199" w:rsidP="00EA1199">
      <w:r w:rsidRPr="0061443D">
        <w:t>Hospital: 400+ beds</w:t>
      </w:r>
      <w:r w:rsidRPr="0061443D">
        <w:br/>
        <w:t>Pilot Unit: Neuro M</w:t>
      </w:r>
      <w:r>
        <w:t xml:space="preserve">edical </w:t>
      </w:r>
      <w:r w:rsidRPr="0061443D">
        <w:t>ICU</w:t>
      </w:r>
      <w:r>
        <w:t xml:space="preserve"> (MICU)</w:t>
      </w:r>
      <w:r w:rsidRPr="0061443D">
        <w:t>; 9 beds</w:t>
      </w:r>
    </w:p>
    <w:p w14:paraId="2D9E5EA2"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Lack of leadership buy-in or support</w:t>
      </w:r>
      <w:r>
        <w:t>.</w:t>
      </w:r>
    </w:p>
    <w:p w14:paraId="2FA12C18" w14:textId="77777777" w:rsidR="00EA1199" w:rsidRPr="0098107F" w:rsidRDefault="00EA1199" w:rsidP="00EA1199">
      <w:pPr>
        <w:rPr>
          <w:lang w:val="en"/>
        </w:rPr>
      </w:pPr>
      <w:r w:rsidRPr="0098107F">
        <w:rPr>
          <w:b/>
          <w:bCs/>
          <w:lang w:val="en"/>
        </w:rPr>
        <w:t>Solution:</w:t>
      </w:r>
      <w:r w:rsidRPr="0098107F">
        <w:rPr>
          <w:lang w:val="en"/>
        </w:rPr>
        <w:t xml:space="preserve"> Discuss pressure injury prevention with leaders at regular meetings. </w:t>
      </w:r>
    </w:p>
    <w:p w14:paraId="552553E2" w14:textId="77777777" w:rsidR="00EA1199" w:rsidRPr="0098107F" w:rsidRDefault="00EA1199" w:rsidP="006F041B">
      <w:pPr>
        <w:spacing w:before="240"/>
        <w:rPr>
          <w:lang w:val="en"/>
        </w:rPr>
      </w:pPr>
      <w:r w:rsidRPr="0098107F">
        <w:rPr>
          <w:b/>
          <w:bCs/>
          <w:lang w:val="en"/>
        </w:rPr>
        <w:t>Description:</w:t>
      </w:r>
      <w:r w:rsidRPr="0098107F">
        <w:rPr>
          <w:lang w:val="en"/>
        </w:rPr>
        <w:t xml:space="preserve"> At the beginning of the </w:t>
      </w:r>
      <w:r w:rsidRPr="0098107F">
        <w:t>Pressure Injury Prevention Program</w:t>
      </w:r>
      <w:r w:rsidRPr="0098107F">
        <w:rPr>
          <w:lang w:val="en"/>
        </w:rPr>
        <w:t xml:space="preserve">, the Implementation Team added a standing monthly meeting with the chief nursing officer (CNO) to update her on the </w:t>
      </w:r>
      <w:r>
        <w:rPr>
          <w:lang w:val="en"/>
        </w:rPr>
        <w:t>p</w:t>
      </w:r>
      <w:r w:rsidRPr="0098107F">
        <w:rPr>
          <w:lang w:val="en"/>
        </w:rPr>
        <w:t xml:space="preserve">rogram. The </w:t>
      </w:r>
      <w:r>
        <w:rPr>
          <w:lang w:val="en"/>
        </w:rPr>
        <w:t>p</w:t>
      </w:r>
      <w:r w:rsidRPr="0098107F">
        <w:rPr>
          <w:lang w:val="en"/>
        </w:rPr>
        <w:t xml:space="preserve">rogram was reported to both management and C-suite </w:t>
      </w:r>
      <w:r>
        <w:rPr>
          <w:lang w:val="en"/>
        </w:rPr>
        <w:t xml:space="preserve">staff </w:t>
      </w:r>
      <w:r w:rsidRPr="0098107F">
        <w:rPr>
          <w:lang w:val="en"/>
        </w:rPr>
        <w:t xml:space="preserve">and at every quality meeting. </w:t>
      </w:r>
    </w:p>
    <w:p w14:paraId="140FE3AA" w14:textId="77777777" w:rsidR="00EA1199" w:rsidRPr="0098107F" w:rsidRDefault="00EA1199" w:rsidP="006F041B">
      <w:pPr>
        <w:spacing w:before="240"/>
        <w:rPr>
          <w:rFonts w:eastAsia="Times New Roman" w:cs="Arial"/>
          <w:lang w:val="en"/>
        </w:rPr>
      </w:pPr>
      <w:r w:rsidRPr="0098107F">
        <w:t xml:space="preserve">In addition, the Implementation Team conducts a rapid cycle improvement meeting at their weekly management huddle. C-suite </w:t>
      </w:r>
      <w:r>
        <w:t xml:space="preserve">staff </w:t>
      </w:r>
      <w:r w:rsidRPr="0098107F">
        <w:t>attend this meeting and can assist in implementing immediate action. Pressure injuries are discussed during these meetings.</w:t>
      </w:r>
    </w:p>
    <w:p w14:paraId="409DAD13" w14:textId="77777777" w:rsidR="00EA1199" w:rsidRPr="0098107F" w:rsidRDefault="00EA1199" w:rsidP="006F041B">
      <w:pPr>
        <w:spacing w:before="240"/>
      </w:pPr>
      <w:r w:rsidRPr="0098107F">
        <w:t xml:space="preserve">Some of the pretraining tools </w:t>
      </w:r>
      <w:r>
        <w:t>(</w:t>
      </w:r>
      <w:r w:rsidRPr="0098107F">
        <w:t xml:space="preserve">e.g., </w:t>
      </w:r>
      <w:hyperlink r:id="rId99" w:anchor="TooloneC" w:history="1">
        <w:r w:rsidRPr="00E702AF">
          <w:rPr>
            <w:rStyle w:val="Hyperlink"/>
          </w:rPr>
          <w:t>Tool 1C: Leadership Support Assessment</w:t>
        </w:r>
      </w:hyperlink>
      <w:r w:rsidRPr="0098107F">
        <w:t xml:space="preserve">, </w:t>
      </w:r>
      <w:hyperlink r:id="rId100" w:anchor="ToolFourC" w:history="1">
        <w:r w:rsidRPr="00E702AF">
          <w:rPr>
            <w:rStyle w:val="Hyperlink"/>
          </w:rPr>
          <w:t>Tool 4C: Assessing Staff Education and Training</w:t>
        </w:r>
      </w:hyperlink>
      <w:r>
        <w:rPr>
          <w:rStyle w:val="Hyperlink"/>
        </w:rPr>
        <w:t>)</w:t>
      </w:r>
      <w:r w:rsidRPr="0098107F">
        <w:t xml:space="preserve"> highlighted a gap in education for ancillary departments. </w:t>
      </w:r>
      <w:r>
        <w:t>T</w:t>
      </w:r>
      <w:r w:rsidRPr="0098107F">
        <w:t xml:space="preserve">o help other staff members evaluate the care processes at the facility, C-suite </w:t>
      </w:r>
      <w:r>
        <w:t xml:space="preserve">staff </w:t>
      </w:r>
      <w:r w:rsidRPr="0098107F">
        <w:t xml:space="preserve">shared the information from the AHRQ </w:t>
      </w:r>
      <w:hyperlink r:id="rId101" w:history="1">
        <w:r w:rsidRPr="0098107F">
          <w:rPr>
            <w:rStyle w:val="Hyperlink"/>
          </w:rPr>
          <w:t>Toolkit</w:t>
        </w:r>
      </w:hyperlink>
      <w:r w:rsidRPr="0098107F">
        <w:t xml:space="preserve"> and the pretraining tools with other units and with quality improvement committees on other topics (e.g., </w:t>
      </w:r>
      <w:r>
        <w:t>central line-associated bloodstream infections</w:t>
      </w:r>
      <w:r w:rsidRPr="0098107F">
        <w:t xml:space="preserve">, </w:t>
      </w:r>
      <w:r>
        <w:t>hospital-associated infections</w:t>
      </w:r>
      <w:r w:rsidRPr="0098107F">
        <w:t xml:space="preserve">, general safety). </w:t>
      </w:r>
    </w:p>
    <w:p w14:paraId="7C059434" w14:textId="77777777" w:rsidR="00EA1199" w:rsidRPr="00F717EF" w:rsidRDefault="00EA1199" w:rsidP="00F717EF">
      <w:pPr>
        <w:pStyle w:val="Heading5"/>
      </w:pPr>
      <w:r w:rsidRPr="00F717EF">
        <w:t xml:space="preserve">What You Can Do: </w:t>
      </w:r>
    </w:p>
    <w:p w14:paraId="7D139B14" w14:textId="77777777" w:rsidR="00EA1199" w:rsidRPr="0098107F" w:rsidRDefault="00EA1199" w:rsidP="00EA1199">
      <w:pPr>
        <w:pStyle w:val="ListBullet"/>
      </w:pPr>
      <w:r w:rsidRPr="0098107F">
        <w:t>Determine how administration/C-suite can be involved in the Pressure Injury Prevention Program (e.g., monthly meetings).</w:t>
      </w:r>
    </w:p>
    <w:p w14:paraId="743148C5" w14:textId="77777777" w:rsidR="00EA1199" w:rsidRPr="0098107F" w:rsidRDefault="00EA1199" w:rsidP="00EA1199">
      <w:pPr>
        <w:pStyle w:val="ListBullet"/>
      </w:pPr>
      <w:r w:rsidRPr="0098107F">
        <w:t>Consider rapid cycle improvement meetings for any pressure injuries.</w:t>
      </w:r>
    </w:p>
    <w:p w14:paraId="21C1AD2C" w14:textId="77777777" w:rsidR="00EA1199" w:rsidRDefault="00EA1199" w:rsidP="00EA1199">
      <w:pPr>
        <w:pStyle w:val="ListBullet"/>
      </w:pPr>
      <w:r w:rsidRPr="0098107F">
        <w:t xml:space="preserve">Consider using the AHRQ </w:t>
      </w:r>
      <w:hyperlink r:id="rId102" w:history="1">
        <w:r w:rsidRPr="0098107F">
          <w:rPr>
            <w:rStyle w:val="Hyperlink"/>
          </w:rPr>
          <w:t>Toolkit</w:t>
        </w:r>
      </w:hyperlink>
      <w:r w:rsidRPr="0098107F">
        <w:t xml:space="preserve"> tools for other quality improvement projects.</w:t>
      </w:r>
    </w:p>
    <w:p w14:paraId="1E1D315A" w14:textId="1381D55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1: Understanding Why Change Is Needed</w:t>
      </w:r>
    </w:p>
    <w:p w14:paraId="60FAFE4B" w14:textId="77777777" w:rsidR="00EA1199" w:rsidRPr="0061443D" w:rsidRDefault="00EA1199" w:rsidP="00EA1199">
      <w:r w:rsidRPr="0061443D">
        <w:t>Hospital: 50–200 beds</w:t>
      </w:r>
      <w:r w:rsidRPr="0061443D">
        <w:br/>
        <w:t>Pilot Units: ICU, 6 West, 7 East</w:t>
      </w:r>
    </w:p>
    <w:p w14:paraId="17FA70B8"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Resource support</w:t>
      </w:r>
      <w:r>
        <w:t>.</w:t>
      </w:r>
      <w:r w:rsidRPr="0098107F">
        <w:t xml:space="preserve"> </w:t>
      </w:r>
    </w:p>
    <w:p w14:paraId="7DC304C7" w14:textId="77777777" w:rsidR="00EA1199" w:rsidRPr="0098107F" w:rsidRDefault="00EA1199" w:rsidP="00EA1199">
      <w:pPr>
        <w:rPr>
          <w:lang w:val="en"/>
        </w:rPr>
      </w:pPr>
      <w:r w:rsidRPr="0098107F">
        <w:rPr>
          <w:b/>
          <w:bCs/>
          <w:lang w:val="en"/>
        </w:rPr>
        <w:t>Solution:</w:t>
      </w:r>
      <w:r w:rsidRPr="0098107F">
        <w:rPr>
          <w:lang w:val="en"/>
        </w:rPr>
        <w:t xml:space="preserve"> Conduct a 90-day pilot study of a device.</w:t>
      </w:r>
    </w:p>
    <w:p w14:paraId="3D9B4080"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w:t>
      </w:r>
      <w:r w:rsidRPr="0098107F">
        <w:t xml:space="preserve">Pressure Injury Prevention Program leadership conducted a trial for a floatation turning device intended to offload pressure, minimize friction and shear, manage moisture, and make it easier to turn the patient. Staff were in favor of the device, but the Value Analysis Committee </w:t>
      </w:r>
      <w:r>
        <w:t>could not</w:t>
      </w:r>
      <w:r w:rsidRPr="0098107F">
        <w:t xml:space="preserve"> see a true picture of benefits and costs based on the criteria used to evaluate the devices. The committee proposed a 90-day pilot study in the ICU. The </w:t>
      </w:r>
      <w:r w:rsidRPr="0098107F">
        <w:rPr>
          <w:rFonts w:eastAsia="Times New Roman" w:cs="Arial"/>
          <w:lang w:val="en"/>
        </w:rPr>
        <w:t xml:space="preserve">Implementation </w:t>
      </w:r>
      <w:r w:rsidRPr="0098107F">
        <w:t xml:space="preserve">Team revised the criteria to include nurse and patient satisfaction, cost of underpads, and cost of employee injury. </w:t>
      </w:r>
    </w:p>
    <w:p w14:paraId="0806523C" w14:textId="77777777" w:rsidR="00EA1199" w:rsidRPr="00F717EF" w:rsidRDefault="00EA1199" w:rsidP="00F717EF">
      <w:pPr>
        <w:pStyle w:val="Heading5"/>
      </w:pPr>
      <w:r w:rsidRPr="00F717EF">
        <w:t xml:space="preserve">What You Can Do: </w:t>
      </w:r>
    </w:p>
    <w:p w14:paraId="28B12D33" w14:textId="77777777" w:rsidR="00F46E54" w:rsidRDefault="00EA1199" w:rsidP="00EA1199">
      <w:pPr>
        <w:pStyle w:val="ListBullet"/>
        <w:sectPr w:rsidR="00F46E54" w:rsidSect="00F46E54">
          <w:headerReference w:type="default" r:id="rId103"/>
          <w:pgSz w:w="12240" w:h="15840"/>
          <w:pgMar w:top="1080" w:right="1440" w:bottom="720" w:left="1440" w:header="720" w:footer="720" w:gutter="0"/>
          <w:cols w:space="720"/>
          <w:docGrid w:linePitch="360"/>
        </w:sectPr>
      </w:pPr>
      <w:r w:rsidRPr="0098107F">
        <w:t xml:space="preserve">Evaluate whether you have the appropriate criteria when reviewing devices. </w:t>
      </w:r>
    </w:p>
    <w:p w14:paraId="4E632DC0" w14:textId="777777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1: Understanding Why Change Is Needed</w:t>
      </w:r>
    </w:p>
    <w:p w14:paraId="4DDEF824" w14:textId="77777777" w:rsidR="00EA1199" w:rsidRPr="0061443D" w:rsidRDefault="00EA1199" w:rsidP="00EA1199">
      <w:r w:rsidRPr="0061443D">
        <w:t>Hospital: 200–400 beds</w:t>
      </w:r>
      <w:r w:rsidRPr="0061443D">
        <w:br/>
        <w:t>Pilot Units: Telemetry, Med/Surg, Neuro-Medical; 56 beds</w:t>
      </w:r>
      <w:r w:rsidRPr="0061443D">
        <w:rPr>
          <w:rFonts w:eastAsia="Times New Roman" w:cs="Arial"/>
          <w:b/>
          <w:bCs/>
          <w:lang w:val="en"/>
        </w:rPr>
        <w:t xml:space="preserve"> </w:t>
      </w:r>
    </w:p>
    <w:p w14:paraId="7DE24B4D"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Resource support</w:t>
      </w:r>
      <w:r>
        <w:t>.</w:t>
      </w:r>
      <w:r w:rsidRPr="0098107F">
        <w:t xml:space="preserve"> </w:t>
      </w:r>
    </w:p>
    <w:p w14:paraId="6D6FBB16" w14:textId="77777777" w:rsidR="00EA1199" w:rsidRPr="0098107F" w:rsidRDefault="00EA1199" w:rsidP="00EA1199">
      <w:pPr>
        <w:rPr>
          <w:lang w:val="en"/>
        </w:rPr>
      </w:pPr>
      <w:r w:rsidRPr="0098107F">
        <w:rPr>
          <w:b/>
          <w:bCs/>
          <w:lang w:val="en"/>
        </w:rPr>
        <w:t>Solution:</w:t>
      </w:r>
      <w:r w:rsidRPr="0098107F">
        <w:rPr>
          <w:lang w:val="en"/>
        </w:rPr>
        <w:t xml:space="preserve"> Provide a calendar to help unit managers schedule skin champions</w:t>
      </w:r>
      <w:r>
        <w:rPr>
          <w:lang w:val="en"/>
        </w:rPr>
        <w:t>’ attendance at Skin Care Team meetings</w:t>
      </w:r>
      <w:r w:rsidRPr="0098107F">
        <w:rPr>
          <w:lang w:val="en"/>
        </w:rPr>
        <w:t>.</w:t>
      </w:r>
    </w:p>
    <w:p w14:paraId="72692D68"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Due to schedule conflicts, the hospital’s s</w:t>
      </w:r>
      <w:r w:rsidRPr="0098107F">
        <w:t xml:space="preserve">kin champions were unable to participate in Skin Care Team meetings, trainings, and prevalence studies. In response to this issue, the </w:t>
      </w:r>
      <w:r>
        <w:t>t</w:t>
      </w:r>
      <w:r w:rsidRPr="0098107F">
        <w:t>eam gave unit managers a color-coded calendar marked with these activities. Unit managers then scheduled replacements so that skin champions could participate.</w:t>
      </w:r>
    </w:p>
    <w:p w14:paraId="47FFD6B5" w14:textId="77777777" w:rsidR="00EA1199" w:rsidRPr="00F717EF" w:rsidRDefault="00EA1199" w:rsidP="00F717EF">
      <w:pPr>
        <w:pStyle w:val="Heading5"/>
      </w:pPr>
      <w:r w:rsidRPr="00F717EF">
        <w:t xml:space="preserve">What You Can Do: </w:t>
      </w:r>
    </w:p>
    <w:p w14:paraId="3CDCB532" w14:textId="77777777" w:rsidR="00EA1199" w:rsidRPr="0098107F" w:rsidRDefault="00EA1199" w:rsidP="00EA1199">
      <w:pPr>
        <w:pStyle w:val="ListBullet"/>
        <w:rPr>
          <w:rFonts w:eastAsia="Times New Roman" w:cs="Arial"/>
          <w:lang w:val="en"/>
        </w:rPr>
      </w:pPr>
      <w:r w:rsidRPr="0098107F">
        <w:t xml:space="preserve">Coordinate with participating units. </w:t>
      </w:r>
    </w:p>
    <w:p w14:paraId="7A201807" w14:textId="77777777" w:rsidR="00EA1199" w:rsidRDefault="00EA1199" w:rsidP="00EA1199">
      <w:pPr>
        <w:pStyle w:val="ListBullet"/>
        <w:rPr>
          <w:rFonts w:eastAsia="Times New Roman" w:cs="Arial"/>
          <w:lang w:val="en"/>
        </w:rPr>
      </w:pPr>
      <w:r w:rsidRPr="0098107F">
        <w:t>Create a calendar so that staffing can be adequate for both the unit and the Implementation Team.</w:t>
      </w:r>
    </w:p>
    <w:p w14:paraId="3C46AEB8" w14:textId="5DE4E390"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1: Understanding Why Change Is Needed</w:t>
      </w:r>
    </w:p>
    <w:p w14:paraId="7EA98B27" w14:textId="77777777" w:rsidR="00EA1199" w:rsidRPr="0061443D" w:rsidRDefault="00EA1199" w:rsidP="00EA1199">
      <w:r w:rsidRPr="0061443D">
        <w:t>Hospital: 50–200 beds</w:t>
      </w:r>
      <w:r w:rsidRPr="0061443D">
        <w:br/>
        <w:t>Pilot Units: Telemetry, Med/Surg; 24 beds</w:t>
      </w:r>
      <w:r w:rsidRPr="0061443D">
        <w:rPr>
          <w:rFonts w:eastAsia="Times New Roman" w:cs="Arial"/>
          <w:b/>
          <w:bCs/>
          <w:lang w:val="en"/>
        </w:rPr>
        <w:t xml:space="preserve"> </w:t>
      </w:r>
    </w:p>
    <w:p w14:paraId="494C4DDB"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Resource support</w:t>
      </w:r>
      <w:r>
        <w:t>.</w:t>
      </w:r>
      <w:r w:rsidRPr="0098107F">
        <w:t xml:space="preserve"> </w:t>
      </w:r>
    </w:p>
    <w:p w14:paraId="0F53999C" w14:textId="77777777" w:rsidR="00EA1199" w:rsidRPr="0098107F" w:rsidRDefault="00EA1199" w:rsidP="00EA1199">
      <w:pPr>
        <w:rPr>
          <w:lang w:val="en"/>
        </w:rPr>
      </w:pPr>
      <w:r w:rsidRPr="0098107F">
        <w:rPr>
          <w:b/>
          <w:bCs/>
          <w:lang w:val="en"/>
        </w:rPr>
        <w:t>Solution:</w:t>
      </w:r>
      <w:r w:rsidRPr="0098107F">
        <w:rPr>
          <w:lang w:val="en"/>
        </w:rPr>
        <w:t xml:space="preserve"> Use available evidence to assist in advocating for equipment and other resources.</w:t>
      </w:r>
    </w:p>
    <w:p w14:paraId="1538C15A"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In </w:t>
      </w:r>
      <w:r w:rsidRPr="0098107F">
        <w:t xml:space="preserve">a review of at-risk patients, the wound care ostomy nurse found that about one-third of the organization’s patients were at risk of developing a pressure injury and that the hospital needed additional equipment to prevent these injuries. A literature review was performed to determine the best devices to purchase. </w:t>
      </w:r>
    </w:p>
    <w:p w14:paraId="3D5E5EB4" w14:textId="77777777" w:rsidR="00EA1199" w:rsidRPr="00F717EF" w:rsidRDefault="00EA1199" w:rsidP="00F717EF">
      <w:pPr>
        <w:pStyle w:val="Heading5"/>
      </w:pPr>
      <w:r w:rsidRPr="00F717EF">
        <w:t xml:space="preserve">What You Can Do: </w:t>
      </w:r>
    </w:p>
    <w:p w14:paraId="68640464" w14:textId="77777777" w:rsidR="00EA1199" w:rsidRPr="0098107F" w:rsidRDefault="00EA1199" w:rsidP="00EA1199">
      <w:pPr>
        <w:pStyle w:val="ListBullet"/>
      </w:pPr>
      <w:r w:rsidRPr="0098107F">
        <w:t xml:space="preserve">Implement literature searches as part of product evaluation. </w:t>
      </w:r>
    </w:p>
    <w:p w14:paraId="60096AD6" w14:textId="77777777" w:rsidR="00EA1199" w:rsidRDefault="00EA1199" w:rsidP="00EA1199">
      <w:pPr>
        <w:pStyle w:val="ListBullet"/>
      </w:pPr>
      <w:r w:rsidRPr="0098107F">
        <w:t>Determine the at-risk population in your facility to drive resource needs.</w:t>
      </w:r>
    </w:p>
    <w:p w14:paraId="3FDC429D" w14:textId="77777777" w:rsidR="0003395E" w:rsidRDefault="0003395E">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64546CE8" w14:textId="0D137E2D"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2: How To Manage Change</w:t>
      </w:r>
    </w:p>
    <w:p w14:paraId="15E2DFF8" w14:textId="77777777" w:rsidR="00EA1199" w:rsidRPr="0061443D" w:rsidRDefault="00EA1199" w:rsidP="00EA1199">
      <w:r w:rsidRPr="0061443D">
        <w:t>Hospital: 200–400 beds</w:t>
      </w:r>
      <w:r w:rsidRPr="0061443D">
        <w:br/>
        <w:t>Pilot Units: Telemetry, Med/Surg, Neuro-Medical; 56 beds</w:t>
      </w:r>
      <w:r w:rsidRPr="0061443D">
        <w:rPr>
          <w:rFonts w:eastAsia="Times New Roman" w:cs="Arial"/>
          <w:b/>
          <w:bCs/>
          <w:lang w:val="en"/>
        </w:rPr>
        <w:t xml:space="preserve"> </w:t>
      </w:r>
    </w:p>
    <w:p w14:paraId="3BB6DED9"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Defining roles</w:t>
      </w:r>
      <w:r>
        <w:t>.</w:t>
      </w:r>
    </w:p>
    <w:p w14:paraId="718FF5AF"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 xml:space="preserve">Clarify job duties using </w:t>
      </w:r>
      <w:hyperlink r:id="rId104" w:anchor="ToolFourB" w:history="1">
        <w:r w:rsidRPr="0098107F">
          <w:rPr>
            <w:rStyle w:val="Hyperlink"/>
          </w:rPr>
          <w:t>Tool 4B</w:t>
        </w:r>
      </w:hyperlink>
      <w:r w:rsidRPr="0098107F">
        <w:t>.</w:t>
      </w:r>
    </w:p>
    <w:p w14:paraId="3AD12606" w14:textId="61A46E3E" w:rsidR="00EA1199"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w:t>
      </w:r>
      <w:r w:rsidRPr="0098107F">
        <w:t>Staff nurses had expectations of the wound care nurse that were not in line with his</w:t>
      </w:r>
      <w:r>
        <w:t xml:space="preserve"> or </w:t>
      </w:r>
      <w:r w:rsidRPr="0098107F">
        <w:t xml:space="preserve">her job duties. For example, staff nurses thought the wound care nurse should change patient dressings. Using </w:t>
      </w:r>
      <w:hyperlink r:id="rId105" w:anchor="ToolFourB" w:history="1">
        <w:r w:rsidRPr="0098107F">
          <w:rPr>
            <w:rStyle w:val="Hyperlink"/>
          </w:rPr>
          <w:t>Tool 4B: Staff Roles</w:t>
        </w:r>
      </w:hyperlink>
      <w:r w:rsidRPr="0098107F">
        <w:t xml:space="preserve"> </w:t>
      </w:r>
      <w:r w:rsidRPr="0098107F">
        <w:rPr>
          <w:rFonts w:cstheme="minorHAnsi"/>
          <w:bCs/>
        </w:rPr>
        <w:t>and the support of the Implementation Team Lead</w:t>
      </w:r>
      <w:r w:rsidRPr="0098107F">
        <w:t xml:space="preserve">, the </w:t>
      </w:r>
      <w:r w:rsidRPr="0098107F">
        <w:rPr>
          <w:rFonts w:eastAsia="Times New Roman" w:cs="Arial"/>
          <w:lang w:val="en"/>
        </w:rPr>
        <w:t xml:space="preserve">nurse managers </w:t>
      </w:r>
      <w:r w:rsidRPr="0098107F">
        <w:t xml:space="preserve">clarified job duties. </w:t>
      </w:r>
    </w:p>
    <w:p w14:paraId="04AC79F1" w14:textId="77777777" w:rsidR="00EA1199" w:rsidRPr="0098107F" w:rsidRDefault="00EA1199" w:rsidP="006F041B">
      <w:pPr>
        <w:spacing w:before="240"/>
        <w:rPr>
          <w:rFonts w:cstheme="minorHAnsi"/>
          <w:bCs/>
        </w:rPr>
      </w:pPr>
      <w:r w:rsidRPr="0098107F">
        <w:rPr>
          <w:rFonts w:cstheme="minorHAnsi"/>
          <w:bCs/>
        </w:rPr>
        <w:t>To further clarify roles and outline working relationships, wound care nurses and staff nurses made a partnership agreement. The agreement led to increased collaboration between frontline nursing staff and wound care consultants during the evaluation and treatment planning process to optimize patient outcomes related to skin and wound management.</w:t>
      </w:r>
    </w:p>
    <w:p w14:paraId="67CECA25" w14:textId="77777777" w:rsidR="00EA1199" w:rsidRPr="0098107F" w:rsidRDefault="00EA1199" w:rsidP="006F041B">
      <w:pPr>
        <w:spacing w:before="240"/>
        <w:rPr>
          <w:rFonts w:eastAsia="Times New Roman" w:cs="Arial"/>
          <w:lang w:val="en"/>
        </w:rPr>
      </w:pPr>
      <w:r w:rsidRPr="0098107F">
        <w:t>As a result, communication and work relations improved. In addition, the nurse manager of the outpatient wound care program has become more involved with the Inpatient Team, bringing enhanced skills and clinical support.</w:t>
      </w:r>
    </w:p>
    <w:p w14:paraId="032DE51B" w14:textId="77777777" w:rsidR="00EA1199" w:rsidRPr="00F717EF" w:rsidRDefault="00EA1199" w:rsidP="00F717EF">
      <w:pPr>
        <w:pStyle w:val="Heading5"/>
      </w:pPr>
      <w:r w:rsidRPr="00F717EF">
        <w:t xml:space="preserve">What You Can Do: </w:t>
      </w:r>
    </w:p>
    <w:p w14:paraId="12BAF35C" w14:textId="77777777" w:rsidR="00EA1199" w:rsidRPr="0098107F" w:rsidRDefault="00EA1199" w:rsidP="00EA1199">
      <w:pPr>
        <w:pStyle w:val="ListBullet"/>
      </w:pPr>
      <w:r w:rsidRPr="0098107F">
        <w:t xml:space="preserve">Review job duties and expectations. </w:t>
      </w:r>
    </w:p>
    <w:p w14:paraId="2916CCE5" w14:textId="77777777" w:rsidR="00EA1199" w:rsidRPr="0098107F" w:rsidRDefault="00EA1199" w:rsidP="00EA1199">
      <w:pPr>
        <w:pStyle w:val="ListBullet"/>
      </w:pPr>
      <w:r w:rsidRPr="0098107F">
        <w:t xml:space="preserve">Survey staff to ensure that they understand their responsibilities related to skin care and pressure injury prevention. </w:t>
      </w:r>
    </w:p>
    <w:p w14:paraId="6ABF27B5" w14:textId="77777777" w:rsidR="00EA1199" w:rsidRDefault="00EA1199" w:rsidP="00EA1199">
      <w:pPr>
        <w:pStyle w:val="ListBullet"/>
      </w:pPr>
      <w:r w:rsidRPr="0098107F">
        <w:t>Work with all staff to ensure that the skin care and pressure injury prevention activities are adequately covered.</w:t>
      </w:r>
    </w:p>
    <w:p w14:paraId="426345A3" w14:textId="76EDA80D"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2: How To Manage Change</w:t>
      </w:r>
    </w:p>
    <w:p w14:paraId="757353DB" w14:textId="77777777" w:rsidR="00EA1199" w:rsidRPr="0061443D" w:rsidRDefault="00EA1199" w:rsidP="00EA1199">
      <w:r w:rsidRPr="0061443D">
        <w:t>Hospital: 400+ beds</w:t>
      </w:r>
      <w:r w:rsidRPr="0061443D">
        <w:br/>
        <w:t>Pilot Unit: Neuro MICU; 9 beds</w:t>
      </w:r>
      <w:r w:rsidRPr="0061443D">
        <w:rPr>
          <w:rFonts w:eastAsia="Times New Roman" w:cs="Arial"/>
          <w:b/>
          <w:bCs/>
          <w:lang w:val="en"/>
        </w:rPr>
        <w:t xml:space="preserve"> </w:t>
      </w:r>
    </w:p>
    <w:p w14:paraId="6464EA00"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Defining roles</w:t>
      </w:r>
      <w:r>
        <w:t>.</w:t>
      </w:r>
    </w:p>
    <w:p w14:paraId="0E71DC24" w14:textId="77777777" w:rsidR="00EA1199" w:rsidRPr="0098107F" w:rsidRDefault="00EA1199" w:rsidP="00EA1199">
      <w:pPr>
        <w:rPr>
          <w:lang w:val="en"/>
        </w:rPr>
      </w:pPr>
      <w:r w:rsidRPr="0098107F">
        <w:rPr>
          <w:b/>
          <w:bCs/>
          <w:lang w:val="en"/>
        </w:rPr>
        <w:t>Solution:</w:t>
      </w:r>
      <w:r w:rsidRPr="0098107F">
        <w:rPr>
          <w:lang w:val="en"/>
        </w:rPr>
        <w:t xml:space="preserve"> Set requirements for Skin Wound Analysis Team (</w:t>
      </w:r>
      <w:r w:rsidRPr="0098107F">
        <w:t>SWAT) members.</w:t>
      </w:r>
    </w:p>
    <w:p w14:paraId="41171843" w14:textId="77777777" w:rsidR="00EA1199" w:rsidRPr="0003395E" w:rsidRDefault="00EA1199" w:rsidP="006F041B">
      <w:pPr>
        <w:spacing w:before="240"/>
        <w:rPr>
          <w:spacing w:val="-2"/>
        </w:rPr>
      </w:pPr>
      <w:r w:rsidRPr="0003395E">
        <w:rPr>
          <w:rFonts w:eastAsia="Times New Roman" w:cs="Arial"/>
          <w:b/>
          <w:spacing w:val="-2"/>
          <w:lang w:val="en"/>
        </w:rPr>
        <w:t>Description:</w:t>
      </w:r>
      <w:r w:rsidRPr="0003395E">
        <w:rPr>
          <w:rFonts w:eastAsia="Times New Roman" w:cs="Arial"/>
          <w:spacing w:val="-2"/>
          <w:lang w:val="en"/>
        </w:rPr>
        <w:t xml:space="preserve"> </w:t>
      </w:r>
      <w:r w:rsidRPr="0003395E">
        <w:rPr>
          <w:spacing w:val="-2"/>
        </w:rPr>
        <w:t>The Implementation Team outlined requirements for SWAT members in a document, which each SWAT member must review and sign. The requirements include providing peer-to-peer education on their units every 3 months, educating other staff members on pressure injury prevention, conducting audits, reviewing policy changes that affect skin care practices, and attending SWAT meetings. This activity clarified expectations of SWAT members.</w:t>
      </w:r>
    </w:p>
    <w:p w14:paraId="2E0A8B3F" w14:textId="77777777" w:rsidR="00EA1199" w:rsidRPr="00F717EF" w:rsidRDefault="00EA1199" w:rsidP="00F717EF">
      <w:pPr>
        <w:pStyle w:val="Heading5"/>
      </w:pPr>
      <w:r w:rsidRPr="00F717EF">
        <w:t xml:space="preserve">What You Can Do: </w:t>
      </w:r>
    </w:p>
    <w:p w14:paraId="658CBF9C" w14:textId="77777777" w:rsidR="00EA1199" w:rsidRDefault="00EA1199" w:rsidP="00EA1199">
      <w:pPr>
        <w:pStyle w:val="ListBullet"/>
      </w:pPr>
      <w:r w:rsidRPr="0098107F">
        <w:t>Develop a contract or commitment form for those involved in SWAT to outline expectations.</w:t>
      </w:r>
    </w:p>
    <w:p w14:paraId="639FA7B3" w14:textId="2B1A0650"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2: How To Manage Change</w:t>
      </w:r>
    </w:p>
    <w:p w14:paraId="7EF16AAB" w14:textId="77777777" w:rsidR="00EA1199" w:rsidRPr="0061443D" w:rsidRDefault="00EA1199" w:rsidP="00EA1199">
      <w:pPr>
        <w:rPr>
          <w:rFonts w:eastAsia="Times New Roman" w:cs="Arial"/>
          <w:b/>
          <w:lang w:val="en"/>
        </w:rPr>
      </w:pPr>
      <w:r w:rsidRPr="0061443D">
        <w:t>Hospital: 200–400 beds</w:t>
      </w:r>
      <w:r w:rsidRPr="0061443D">
        <w:rPr>
          <w:rFonts w:eastAsia="Times New Roman" w:cs="Arial"/>
          <w:b/>
          <w:lang w:val="en"/>
        </w:rPr>
        <w:br/>
      </w:r>
      <w:r w:rsidRPr="0061443D">
        <w:t>Pilot Units: Medical ICU and Medicine floors; 40 beds</w:t>
      </w:r>
      <w:r w:rsidRPr="0061443D">
        <w:rPr>
          <w:rFonts w:eastAsia="Times New Roman" w:cs="Arial"/>
          <w:b/>
          <w:bCs/>
          <w:lang w:val="en"/>
        </w:rPr>
        <w:t xml:space="preserve"> </w:t>
      </w:r>
    </w:p>
    <w:p w14:paraId="0E9630DD"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Process analysis assessment</w:t>
      </w:r>
      <w:r>
        <w:t>.</w:t>
      </w:r>
    </w:p>
    <w:p w14:paraId="32DD42D0"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Develop a nurse-driven protocol to facilitate timely selection and placement of appropriate support surfaces.</w:t>
      </w:r>
    </w:p>
    <w:p w14:paraId="6D58E5B3"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The Implementation Team identified </w:t>
      </w:r>
      <w:r w:rsidRPr="0098107F">
        <w:t>delayed placement of support surfaces for at-risk patients as a root cause of many hospital-acquired pressure injuries (HAPIs). They wanted to standardize the bed ordering process for these surfaces. To facilitate timely selection and placement of appropriate support surfaces, the hospital developed a nurse-driven protocol. The protocol includes risk factors and the patient’s body mass index (BMI). It also allows nursing to be alerted once the patient’s risk factors have been identified.</w:t>
      </w:r>
    </w:p>
    <w:p w14:paraId="0670F074" w14:textId="77777777" w:rsidR="00EA1199" w:rsidRPr="00F717EF" w:rsidRDefault="00EA1199" w:rsidP="00F717EF">
      <w:pPr>
        <w:pStyle w:val="Heading5"/>
      </w:pPr>
      <w:r w:rsidRPr="00F717EF">
        <w:t xml:space="preserve">What You Can Do: </w:t>
      </w:r>
    </w:p>
    <w:p w14:paraId="35C53F53" w14:textId="77777777" w:rsidR="00EA1199" w:rsidRDefault="00EA1199" w:rsidP="00EA1199">
      <w:pPr>
        <w:pStyle w:val="ListBullet"/>
      </w:pPr>
      <w:r w:rsidRPr="0098107F">
        <w:t>Review your facility’s pressure injury prevention processes to determine areas that can be streamlined and improved.</w:t>
      </w:r>
    </w:p>
    <w:p w14:paraId="6B1B1AEE" w14:textId="27BC723C"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2: How To Manage Change</w:t>
      </w:r>
    </w:p>
    <w:p w14:paraId="09E51D1E" w14:textId="77777777" w:rsidR="00EA1199" w:rsidRPr="0061443D" w:rsidRDefault="00EA1199" w:rsidP="00EA1199">
      <w:r w:rsidRPr="0061443D">
        <w:t>Hospital: 400+ beds</w:t>
      </w:r>
      <w:r w:rsidRPr="0061443D">
        <w:br/>
        <w:t>Pilot Unit: Neuro MICU; 9 beds</w:t>
      </w:r>
      <w:r w:rsidRPr="0061443D">
        <w:rPr>
          <w:rFonts w:eastAsia="Times New Roman" w:cs="Arial"/>
          <w:b/>
          <w:bCs/>
          <w:lang w:val="en"/>
        </w:rPr>
        <w:t xml:space="preserve"> </w:t>
      </w:r>
    </w:p>
    <w:p w14:paraId="359AB6BB"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Process analysis assessment</w:t>
      </w:r>
      <w:r>
        <w:t>.</w:t>
      </w:r>
    </w:p>
    <w:p w14:paraId="0B60EB92"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Conduct a shadowing program to ensure SWAT is consulted when needed and orders are implemented.</w:t>
      </w:r>
    </w:p>
    <w:p w14:paraId="2039E608"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w:t>
      </w:r>
      <w:r w:rsidRPr="0098107F">
        <w:t>To confirm that nurses were consulting SWAT as appropriate and implementing orders,</w:t>
      </w:r>
      <w:r w:rsidRPr="0098107F">
        <w:rPr>
          <w:rFonts w:eastAsia="Times New Roman" w:cs="Arial"/>
          <w:lang w:val="en"/>
        </w:rPr>
        <w:t xml:space="preserve"> </w:t>
      </w:r>
      <w:r w:rsidRPr="0098107F">
        <w:t>a SWAT representative, a nurse manager, and a quality representative shadowed nursing staff</w:t>
      </w:r>
      <w:r w:rsidRPr="0098107F">
        <w:rPr>
          <w:rFonts w:eastAsia="Times New Roman" w:cs="Arial"/>
          <w:lang w:val="en"/>
        </w:rPr>
        <w:t xml:space="preserve"> for </w:t>
      </w:r>
      <w:r>
        <w:t>2</w:t>
      </w:r>
      <w:r w:rsidRPr="0098107F">
        <w:t xml:space="preserve"> months. The nurse manager validated orders, and the quality representative checked charts and conducted random bedside checks. Nurses who did not follow the process were held accountable. </w:t>
      </w:r>
    </w:p>
    <w:p w14:paraId="683A77E7" w14:textId="77777777" w:rsidR="00EA1199" w:rsidRPr="00F717EF" w:rsidRDefault="00EA1199" w:rsidP="00F717EF">
      <w:pPr>
        <w:pStyle w:val="Heading5"/>
      </w:pPr>
      <w:r w:rsidRPr="00F717EF">
        <w:t xml:space="preserve">What You Can Do: </w:t>
      </w:r>
    </w:p>
    <w:p w14:paraId="2616BF32" w14:textId="77777777" w:rsidR="00EA1199" w:rsidRDefault="00EA1199" w:rsidP="00EA1199">
      <w:pPr>
        <w:pStyle w:val="ListBullet"/>
      </w:pPr>
      <w:r w:rsidRPr="0098107F">
        <w:t>Shadow pilot unit staff</w:t>
      </w:r>
      <w:r w:rsidRPr="0098107F" w:rsidDel="003608FE">
        <w:t xml:space="preserve"> </w:t>
      </w:r>
      <w:r w:rsidRPr="0098107F">
        <w:t>to ensure that tasks are completed correctly and in a timely manner after initial implementation.</w:t>
      </w:r>
    </w:p>
    <w:p w14:paraId="51B1B8AE" w14:textId="62ED47FE"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2: How To Manage Change</w:t>
      </w:r>
    </w:p>
    <w:p w14:paraId="2A06CB0C" w14:textId="77777777" w:rsidR="00EA1199" w:rsidRPr="0061443D" w:rsidRDefault="00EA1199" w:rsidP="00EA1199">
      <w:r w:rsidRPr="0061443D">
        <w:t>Hospital: 50–200 beds</w:t>
      </w:r>
      <w:r w:rsidRPr="0061443D">
        <w:br/>
        <w:t>Pilot Units: ICU, 6 West, 7 East; 133 beds</w:t>
      </w:r>
      <w:r w:rsidRPr="0061443D">
        <w:rPr>
          <w:rFonts w:eastAsia="Times New Roman" w:cs="Arial"/>
          <w:b/>
          <w:bCs/>
          <w:lang w:val="en"/>
        </w:rPr>
        <w:t xml:space="preserve"> </w:t>
      </w:r>
    </w:p>
    <w:p w14:paraId="61A84B0C"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Process analysis assessment to ensure at-risk patients have the right equipment</w:t>
      </w:r>
      <w:r>
        <w:t>.</w:t>
      </w:r>
    </w:p>
    <w:p w14:paraId="1053F456"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Develop an algorithm for selecting and ordering beds.</w:t>
      </w:r>
    </w:p>
    <w:p w14:paraId="7FD14D12" w14:textId="1F06B8AA" w:rsidR="00EA1199" w:rsidRDefault="00EA1199" w:rsidP="006F041B">
      <w:pPr>
        <w:spacing w:before="240"/>
      </w:pPr>
      <w:r w:rsidRPr="0098107F">
        <w:rPr>
          <w:rFonts w:eastAsia="Times New Roman" w:cs="Arial"/>
          <w:b/>
          <w:lang w:val="en"/>
        </w:rPr>
        <w:lastRenderedPageBreak/>
        <w:t>Description:</w:t>
      </w:r>
      <w:r w:rsidRPr="0098107F">
        <w:rPr>
          <w:rFonts w:eastAsia="Times New Roman" w:cs="Arial"/>
          <w:lang w:val="en"/>
        </w:rPr>
        <w:t xml:space="preserve"> </w:t>
      </w:r>
      <w:r w:rsidRPr="0098107F">
        <w:t xml:space="preserve">The </w:t>
      </w:r>
      <w:r w:rsidRPr="0098107F">
        <w:rPr>
          <w:rFonts w:eastAsia="Times New Roman" w:cs="Arial"/>
          <w:lang w:val="en"/>
        </w:rPr>
        <w:t xml:space="preserve">Implementation </w:t>
      </w:r>
      <w:r w:rsidRPr="0098107F">
        <w:t>Team compared chart documentation, wound care nurse data, and ICD 10</w:t>
      </w:r>
      <w:r w:rsidR="0003395E">
        <w:rPr>
          <w:rStyle w:val="FootnoteReference"/>
        </w:rPr>
        <w:footnoteReference w:id="4"/>
      </w:r>
      <w:r w:rsidRPr="0098107F">
        <w:t xml:space="preserve"> coding to see if staff were documenting and billing appropriately for bed rental that was or should have been </w:t>
      </w:r>
      <w:r>
        <w:t>used</w:t>
      </w:r>
      <w:r w:rsidRPr="0098107F">
        <w:t xml:space="preserve"> on patients. The data showed that patients were not placed on the appropriate specialty bed in a timely manner and that the payer was not billed appropriately for the cost of the rental bed. </w:t>
      </w:r>
      <w:r>
        <w:t>Therefore</w:t>
      </w:r>
      <w:r w:rsidRPr="0098107F">
        <w:t xml:space="preserve">, the facility was losing </w:t>
      </w:r>
      <w:r>
        <w:t>money</w:t>
      </w:r>
      <w:r w:rsidRPr="0098107F">
        <w:t xml:space="preserve">. </w:t>
      </w:r>
    </w:p>
    <w:p w14:paraId="1B86B6D5" w14:textId="77777777" w:rsidR="00EA1199" w:rsidRPr="0098107F" w:rsidRDefault="00EA1199" w:rsidP="006F041B">
      <w:pPr>
        <w:spacing w:before="240"/>
        <w:rPr>
          <w:iCs/>
        </w:rPr>
      </w:pPr>
      <w:r w:rsidRPr="0098107F">
        <w:t>Staff also contacted the rental bed company and analyzed data regarding the types of beds they were renting, the rental fee, and how many days they were renting the beds on average. The hospital owns specialty beds, but staff had a hard time locating them.</w:t>
      </w:r>
    </w:p>
    <w:p w14:paraId="1A20D6A2" w14:textId="77777777" w:rsidR="00EA1199" w:rsidRDefault="00EA1199" w:rsidP="006F041B">
      <w:pPr>
        <w:spacing w:before="240"/>
      </w:pPr>
      <w:r w:rsidRPr="0098107F">
        <w:t xml:space="preserve">With input from nursing staff, the </w:t>
      </w:r>
      <w:r>
        <w:t>t</w:t>
      </w:r>
      <w:r w:rsidRPr="0098107F">
        <w:t xml:space="preserve">eam developed a bed algorithm to address the Braden Scale score/type of patient appropriate for </w:t>
      </w:r>
      <w:r>
        <w:t>each</w:t>
      </w:r>
      <w:r w:rsidRPr="0098107F">
        <w:t xml:space="preserve"> type of bed and whether that bed was already in the facility or whether </w:t>
      </w:r>
      <w:r>
        <w:t>it</w:t>
      </w:r>
      <w:r w:rsidRPr="0098107F">
        <w:t xml:space="preserve"> required a rental. The </w:t>
      </w:r>
      <w:r>
        <w:t>t</w:t>
      </w:r>
      <w:r w:rsidRPr="0098107F">
        <w:t xml:space="preserve">eam distributed a printed copy of the algorithm to each nursing staff member, placed it on each computer on wheels, and made it available electronically. </w:t>
      </w:r>
    </w:p>
    <w:p w14:paraId="78D6C2BD" w14:textId="55AF61E5" w:rsidR="00EA1199" w:rsidRPr="00F717EF" w:rsidRDefault="00EA1199" w:rsidP="00F717EF">
      <w:pPr>
        <w:pStyle w:val="Heading5"/>
      </w:pPr>
      <w:r w:rsidRPr="00F717EF">
        <w:t xml:space="preserve">What You Can Do: </w:t>
      </w:r>
    </w:p>
    <w:p w14:paraId="61F9CE36" w14:textId="77777777" w:rsidR="00EA1199" w:rsidRPr="0098107F" w:rsidRDefault="00EA1199" w:rsidP="00EA1199">
      <w:pPr>
        <w:pStyle w:val="ListBullet"/>
        <w:rPr>
          <w:lang w:val="en"/>
        </w:rPr>
      </w:pPr>
      <w:r w:rsidRPr="0098107F">
        <w:rPr>
          <w:lang w:val="en"/>
        </w:rPr>
        <w:t xml:space="preserve">Examine policies and procedures for ordering and procuring support surfaces </w:t>
      </w:r>
      <w:r>
        <w:rPr>
          <w:lang w:val="en"/>
        </w:rPr>
        <w:t>and</w:t>
      </w:r>
      <w:r w:rsidRPr="0098107F">
        <w:rPr>
          <w:lang w:val="en"/>
        </w:rPr>
        <w:t xml:space="preserve"> assess billing practices.</w:t>
      </w:r>
    </w:p>
    <w:p w14:paraId="4768C9B4" w14:textId="77777777" w:rsidR="00EA1199" w:rsidRDefault="00EA1199" w:rsidP="00EA1199">
      <w:pPr>
        <w:pStyle w:val="ListBullet"/>
        <w:rPr>
          <w:lang w:val="en"/>
        </w:rPr>
      </w:pPr>
      <w:r w:rsidRPr="0098107F">
        <w:rPr>
          <w:lang w:val="en"/>
        </w:rPr>
        <w:t>Review policies and procedures for providing appropriate support surfaces for each a</w:t>
      </w:r>
      <w:r>
        <w:rPr>
          <w:lang w:val="en"/>
        </w:rPr>
        <w:t>t</w:t>
      </w:r>
      <w:r w:rsidRPr="0098107F">
        <w:rPr>
          <w:lang w:val="en"/>
        </w:rPr>
        <w:t>-risk patient.</w:t>
      </w:r>
    </w:p>
    <w:p w14:paraId="1A0EE14C" w14:textId="777777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2: How To Manage Change</w:t>
      </w:r>
    </w:p>
    <w:p w14:paraId="47E5F175" w14:textId="77777777" w:rsidR="00EA1199" w:rsidRPr="0061443D" w:rsidRDefault="00EA1199" w:rsidP="00EA1199">
      <w:r w:rsidRPr="0061443D">
        <w:t>Hospital: Up to 50 beds</w:t>
      </w:r>
      <w:r w:rsidRPr="0061443D">
        <w:br/>
        <w:t>Pilot Units: Med/Surg, ICU; 37 beds</w:t>
      </w:r>
      <w:r w:rsidRPr="0061443D">
        <w:rPr>
          <w:rFonts w:eastAsia="Times New Roman" w:cs="Arial"/>
          <w:b/>
          <w:bCs/>
          <w:lang w:val="en"/>
        </w:rPr>
        <w:t xml:space="preserve"> </w:t>
      </w:r>
    </w:p>
    <w:p w14:paraId="5B6CEEF8"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Process analysis assessment for ensuring adequate supplies</w:t>
      </w:r>
      <w:r>
        <w:t>.</w:t>
      </w:r>
    </w:p>
    <w:p w14:paraId="7D187549"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 xml:space="preserve">Stock a mobile cart with skin and wound treatment information and supplies. </w:t>
      </w:r>
    </w:p>
    <w:p w14:paraId="2E585F84" w14:textId="77777777" w:rsidR="00EA1199" w:rsidRPr="0098107F" w:rsidRDefault="00EA1199" w:rsidP="006F041B">
      <w:pPr>
        <w:spacing w:before="240"/>
      </w:pPr>
      <w:r w:rsidRPr="0098107F">
        <w:rPr>
          <w:rFonts w:eastAsia="Times New Roman" w:cs="Arial"/>
          <w:b/>
          <w:lang w:val="en"/>
        </w:rPr>
        <w:t>Description:</w:t>
      </w:r>
      <w:r w:rsidRPr="0098107F">
        <w:rPr>
          <w:rFonts w:eastAsia="Times New Roman" w:cs="Arial"/>
          <w:lang w:val="en"/>
        </w:rPr>
        <w:t xml:space="preserve"> </w:t>
      </w:r>
      <w:r w:rsidRPr="0098107F">
        <w:t xml:space="preserve">Staff found it difficult to gather all the </w:t>
      </w:r>
      <w:r>
        <w:t xml:space="preserve">needed </w:t>
      </w:r>
      <w:r w:rsidRPr="0098107F">
        <w:t>supplies for pressure injury prevention and wound care. In response, t</w:t>
      </w:r>
      <w:r w:rsidRPr="0098107F">
        <w:rPr>
          <w:rFonts w:eastAsia="Times New Roman" w:cs="Arial"/>
          <w:lang w:val="en"/>
        </w:rPr>
        <w:t>he Implementation Team</w:t>
      </w:r>
      <w:r w:rsidRPr="0098107F">
        <w:t xml:space="preserve"> stocked a mobile cart with supplies for skin and wound </w:t>
      </w:r>
      <w:r>
        <w:t xml:space="preserve">prevention and </w:t>
      </w:r>
      <w:r w:rsidRPr="0098107F">
        <w:t xml:space="preserve">treatment and included a binder </w:t>
      </w:r>
      <w:r>
        <w:t>with</w:t>
      </w:r>
      <w:r w:rsidRPr="0098107F">
        <w:t xml:space="preserve"> care plan guidelines for preventing each Braden Scale subscale deficiency. The </w:t>
      </w:r>
      <w:r>
        <w:t>t</w:t>
      </w:r>
      <w:r w:rsidRPr="0098107F">
        <w:t>eam inventories and resupplies the cart on a weekly basis.</w:t>
      </w:r>
    </w:p>
    <w:p w14:paraId="0F55174F" w14:textId="77777777" w:rsidR="00EA1199" w:rsidRPr="00F717EF" w:rsidRDefault="00EA1199" w:rsidP="00F717EF">
      <w:pPr>
        <w:pStyle w:val="Heading5"/>
      </w:pPr>
      <w:r w:rsidRPr="00F717EF">
        <w:t xml:space="preserve">What You Can Do: </w:t>
      </w:r>
    </w:p>
    <w:p w14:paraId="4E6BE8B2" w14:textId="77777777" w:rsidR="00EA1199" w:rsidRPr="0098107F" w:rsidRDefault="00EA1199" w:rsidP="00EA1199">
      <w:pPr>
        <w:pStyle w:val="ListBullet"/>
      </w:pPr>
      <w:r w:rsidRPr="0098107F">
        <w:t xml:space="preserve">Evaluate whether supplies are easy for staff to obtain and </w:t>
      </w:r>
      <w:r>
        <w:t xml:space="preserve">are </w:t>
      </w:r>
      <w:r w:rsidRPr="0098107F">
        <w:t xml:space="preserve">consistently stocked. </w:t>
      </w:r>
    </w:p>
    <w:p w14:paraId="1CCADAF2" w14:textId="77777777" w:rsidR="00EA1199" w:rsidRDefault="00EA1199" w:rsidP="00EA1199">
      <w:pPr>
        <w:pStyle w:val="ListBullet"/>
      </w:pPr>
      <w:r w:rsidRPr="0098107F">
        <w:t>If not, determine the best method to ensure products are adequately stocked.</w:t>
      </w:r>
    </w:p>
    <w:p w14:paraId="58A66DEB" w14:textId="77777777" w:rsidR="0003395E" w:rsidRDefault="0003395E">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2D3E2712" w14:textId="002CFB04"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2: How To Manage Change</w:t>
      </w:r>
    </w:p>
    <w:p w14:paraId="446D9702" w14:textId="77777777" w:rsidR="00EA1199" w:rsidRPr="0061443D" w:rsidRDefault="00EA1199" w:rsidP="00EA1199">
      <w:r w:rsidRPr="0061443D">
        <w:t>Hospital: 50–200 beds</w:t>
      </w:r>
      <w:r w:rsidRPr="0061443D">
        <w:br/>
        <w:t>Pilot Units: ICU, 6 West, 7 East; 133 beds</w:t>
      </w:r>
      <w:r w:rsidRPr="0061443D">
        <w:rPr>
          <w:rFonts w:eastAsia="Times New Roman" w:cs="Arial"/>
          <w:b/>
          <w:bCs/>
          <w:lang w:val="en"/>
        </w:rPr>
        <w:t xml:space="preserve"> </w:t>
      </w:r>
    </w:p>
    <w:p w14:paraId="3B470DC8"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Process analysis assessment for ensuring adequate supplies</w:t>
      </w:r>
      <w:r>
        <w:t>.</w:t>
      </w:r>
    </w:p>
    <w:p w14:paraId="2FE87445"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Assess the suppl</w:t>
      </w:r>
      <w:r>
        <w:t>y</w:t>
      </w:r>
      <w:r w:rsidRPr="0098107F">
        <w:t xml:space="preserve"> dispensing system, and stock it with needed skin supplies. </w:t>
      </w:r>
    </w:p>
    <w:p w14:paraId="03C140E7" w14:textId="77777777" w:rsidR="00EA1199" w:rsidRDefault="00EA1199" w:rsidP="006F041B">
      <w:pPr>
        <w:spacing w:before="240"/>
      </w:pPr>
      <w:r w:rsidRPr="0098107F">
        <w:rPr>
          <w:rFonts w:eastAsia="Times New Roman" w:cs="Arial"/>
          <w:b/>
          <w:lang w:val="en"/>
        </w:rPr>
        <w:t>Description:</w:t>
      </w:r>
      <w:r w:rsidRPr="0098107F">
        <w:rPr>
          <w:rFonts w:eastAsia="Times New Roman" w:cs="Arial"/>
          <w:lang w:val="en"/>
        </w:rPr>
        <w:t xml:space="preserve"> The Implementation Team</w:t>
      </w:r>
      <w:r w:rsidRPr="0098107F">
        <w:t xml:space="preserve"> found that skin products and their general storage location varied by unit. The </w:t>
      </w:r>
      <w:r>
        <w:t>t</w:t>
      </w:r>
      <w:r w:rsidRPr="0098107F">
        <w:t xml:space="preserve">eam met with Central Supply to discuss the organization of the </w:t>
      </w:r>
      <w:r>
        <w:t>Pyxis dispensing</w:t>
      </w:r>
      <w:r w:rsidRPr="0098107F">
        <w:t xml:space="preserve"> machines and how to make all wound care products available in a logical and similar manner in all the machines. Nursing staff </w:t>
      </w:r>
      <w:r>
        <w:t>saw</w:t>
      </w:r>
      <w:r w:rsidRPr="0098107F">
        <w:t xml:space="preserve"> this initiative </w:t>
      </w:r>
      <w:r>
        <w:t>as a way to help them</w:t>
      </w:r>
      <w:r w:rsidRPr="0098107F">
        <w:t xml:space="preserve"> provide the same products on all units and access to the products. </w:t>
      </w:r>
    </w:p>
    <w:p w14:paraId="27E39C7C" w14:textId="77777777" w:rsidR="00EA1199" w:rsidRPr="0098107F" w:rsidRDefault="00EA1199" w:rsidP="006F041B">
      <w:pPr>
        <w:spacing w:before="240"/>
      </w:pPr>
      <w:r w:rsidRPr="0098107F">
        <w:t xml:space="preserve">In addition, nursing staff provided input about the products they felt were missing. Some of the unit’s </w:t>
      </w:r>
      <w:r>
        <w:t>Pyxis</w:t>
      </w:r>
      <w:r w:rsidRPr="0098107F">
        <w:t xml:space="preserve"> machines have been completed to date, but the machines continue to be installed. Once the Pressure Injury Prevention Program has been completed, the </w:t>
      </w:r>
      <w:r>
        <w:t>Pyxis</w:t>
      </w:r>
      <w:r w:rsidRPr="0098107F">
        <w:t xml:space="preserve"> units will be maintained.</w:t>
      </w:r>
    </w:p>
    <w:p w14:paraId="61F70E39" w14:textId="77777777" w:rsidR="00EA1199" w:rsidRPr="00F717EF" w:rsidRDefault="00EA1199" w:rsidP="00F717EF">
      <w:pPr>
        <w:pStyle w:val="Heading5"/>
      </w:pPr>
      <w:r w:rsidRPr="00F717EF">
        <w:t xml:space="preserve">What You Can Do: </w:t>
      </w:r>
    </w:p>
    <w:p w14:paraId="5DE97DFE" w14:textId="77777777" w:rsidR="00EA1199" w:rsidRDefault="00EA1199" w:rsidP="00EA1199">
      <w:pPr>
        <w:pStyle w:val="ListBullet"/>
        <w:rPr>
          <w:b/>
        </w:rPr>
      </w:pPr>
      <w:r w:rsidRPr="0098107F">
        <w:t>Conduct a process analysis of your facility’s supply dispensing system to ensure skin and wound care supplies are available for at-risk patients.</w:t>
      </w:r>
    </w:p>
    <w:p w14:paraId="61935895" w14:textId="777777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3: Best Practices in Pressure Injury Prevention</w:t>
      </w:r>
    </w:p>
    <w:p w14:paraId="6CBA27C4" w14:textId="77777777" w:rsidR="00EA1199" w:rsidRPr="0061443D" w:rsidRDefault="00EA1199" w:rsidP="00EA1199">
      <w:r w:rsidRPr="00AD1230">
        <w:t>Hospital: 200–400 beds</w:t>
      </w:r>
      <w:r>
        <w:br/>
      </w:r>
      <w:r w:rsidRPr="0061443D">
        <w:t>Pilot Unit: Telemetry; 36 beds</w:t>
      </w:r>
      <w:r w:rsidRPr="0061443D">
        <w:rPr>
          <w:rFonts w:eastAsia="Times New Roman" w:cs="Arial"/>
          <w:b/>
          <w:bCs/>
          <w:lang w:val="en"/>
        </w:rPr>
        <w:t xml:space="preserve"> </w:t>
      </w:r>
    </w:p>
    <w:p w14:paraId="3C9469AA"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Improving care planning</w:t>
      </w:r>
      <w:r>
        <w:t>.</w:t>
      </w:r>
    </w:p>
    <w:p w14:paraId="24A6621F"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 xml:space="preserve">Integrate care plans into the electronic health record (EHR). </w:t>
      </w:r>
    </w:p>
    <w:p w14:paraId="1E0EFE0E" w14:textId="77777777" w:rsidR="00EA1199"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w:t>
      </w:r>
      <w:r w:rsidRPr="0098107F">
        <w:t xml:space="preserve">The Implementation Team worked with the IT department to integrate care plans into the EHR. When a patient scores less than a certain number in the Braden subscale, a popup appears and asks the nurse whether a care plan should be started to address the score. After the nurse begins the care plan, the EMR provides recommendations for the patient. </w:t>
      </w:r>
    </w:p>
    <w:p w14:paraId="40351ACE" w14:textId="77777777" w:rsidR="00EA1199" w:rsidRPr="0098107F" w:rsidRDefault="00EA1199" w:rsidP="006F041B">
      <w:pPr>
        <w:spacing w:before="240"/>
      </w:pPr>
      <w:r w:rsidRPr="0098107F">
        <w:t>The care plans are also added to the nurse’s action list, which reminds the nurse to complete the care plan. A documentation screen appears when the nurse completes the action list items. A date and time stamp are provided.</w:t>
      </w:r>
    </w:p>
    <w:p w14:paraId="505221C2" w14:textId="77777777" w:rsidR="00EA1199" w:rsidRPr="00F717EF" w:rsidRDefault="00EA1199" w:rsidP="00F717EF">
      <w:pPr>
        <w:pStyle w:val="Heading5"/>
      </w:pPr>
      <w:r w:rsidRPr="00F717EF">
        <w:t xml:space="preserve">What You Can Do: </w:t>
      </w:r>
    </w:p>
    <w:p w14:paraId="79E5EFE8" w14:textId="77777777" w:rsidR="00EA1199" w:rsidRPr="0098107F" w:rsidRDefault="00EA1199" w:rsidP="00EA1199">
      <w:pPr>
        <w:pStyle w:val="ListBullet"/>
      </w:pPr>
      <w:r w:rsidRPr="0098107F">
        <w:t xml:space="preserve">Determine whether your facility’s EHR can be modified. </w:t>
      </w:r>
    </w:p>
    <w:p w14:paraId="05318EB9" w14:textId="77777777" w:rsidR="00EA1199" w:rsidRDefault="00EA1199" w:rsidP="00EA1199">
      <w:pPr>
        <w:pStyle w:val="ListBullet"/>
      </w:pPr>
      <w:r w:rsidRPr="0098107F">
        <w:t xml:space="preserve">Determine the best ways to integrate risk assessment with the patient care plan. </w:t>
      </w:r>
    </w:p>
    <w:p w14:paraId="24634360" w14:textId="77777777" w:rsidR="00A36979" w:rsidRDefault="00A36979">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593CF100" w14:textId="0CB8B0CC"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3: Best Practices in Pressure Injury Prevention</w:t>
      </w:r>
    </w:p>
    <w:p w14:paraId="11F663C5" w14:textId="77777777" w:rsidR="00EA1199" w:rsidRPr="0061443D" w:rsidRDefault="00EA1199" w:rsidP="00EA1199">
      <w:r w:rsidRPr="003F2A36">
        <w:t>Hospital: 200–400 beds</w:t>
      </w:r>
      <w:r>
        <w:br/>
      </w:r>
      <w:r w:rsidRPr="0061443D">
        <w:t>Pilot Units: Medical ICU and Medicine floors; 40 beds</w:t>
      </w:r>
      <w:r w:rsidRPr="0061443D">
        <w:rPr>
          <w:rFonts w:eastAsia="Times New Roman" w:cs="Arial"/>
          <w:b/>
          <w:bCs/>
          <w:lang w:val="en"/>
        </w:rPr>
        <w:t xml:space="preserve"> </w:t>
      </w:r>
    </w:p>
    <w:p w14:paraId="345E3D15"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Improving care planning</w:t>
      </w:r>
      <w:r>
        <w:t>.</w:t>
      </w:r>
    </w:p>
    <w:p w14:paraId="1E5A112B"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 xml:space="preserve">Automatically notify the nutritionist </w:t>
      </w:r>
      <w:r>
        <w:t xml:space="preserve">via </w:t>
      </w:r>
      <w:r w:rsidRPr="0098107F">
        <w:t xml:space="preserve">task list when a patient has a pressure injury. </w:t>
      </w:r>
    </w:p>
    <w:p w14:paraId="00515D7D"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T</w:t>
      </w:r>
      <w:r w:rsidRPr="0098107F">
        <w:t>he facility modified its EHR to automatically notify the nutritionist for a consult via the task list when a patient has a Stage 2, 3, 4, or unstageable pressure injury. Audits found that more than 90 percent of staff had a task order sent to the nutritionist for a consult if a patient had a Stage 2 or greater pressure injury. In addition, nutrition consults became more timely: 100 percent of Stage 2 or greater HAPIs got a nutrition consult within 24 hours.</w:t>
      </w:r>
    </w:p>
    <w:p w14:paraId="4C7C4719" w14:textId="77777777" w:rsidR="00EA1199" w:rsidRPr="00F717EF" w:rsidRDefault="00EA1199" w:rsidP="00F717EF">
      <w:pPr>
        <w:pStyle w:val="Heading5"/>
      </w:pPr>
      <w:r w:rsidRPr="00F717EF">
        <w:t xml:space="preserve">What You Can Do: </w:t>
      </w:r>
    </w:p>
    <w:p w14:paraId="56C056E2" w14:textId="77777777" w:rsidR="00EA1199" w:rsidRPr="0098107F" w:rsidRDefault="00EA1199" w:rsidP="00EA1199">
      <w:pPr>
        <w:pStyle w:val="ListBullet"/>
      </w:pPr>
      <w:r w:rsidRPr="0098107F">
        <w:t xml:space="preserve">Determine whether your facility’s EHR can be modified. </w:t>
      </w:r>
    </w:p>
    <w:p w14:paraId="2BD20B4C" w14:textId="77777777" w:rsidR="00EA1199" w:rsidRDefault="00EA1199" w:rsidP="00EA1199">
      <w:pPr>
        <w:pStyle w:val="ListBullet"/>
      </w:pPr>
      <w:r w:rsidRPr="0098107F">
        <w:t xml:space="preserve">Using gap analysis, determine if </w:t>
      </w:r>
      <w:r>
        <w:t>any</w:t>
      </w:r>
      <w:r w:rsidRPr="0098107F">
        <w:t xml:space="preserve"> areas of the pressure injury prevention process can be streamlined to make patient care easier for staff.</w:t>
      </w:r>
    </w:p>
    <w:p w14:paraId="34082B5E" w14:textId="0A574CFC"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3: Best Practices in Pressure Injury Prevention</w:t>
      </w:r>
    </w:p>
    <w:p w14:paraId="387476F0" w14:textId="77777777" w:rsidR="00EA1199" w:rsidRPr="0061443D" w:rsidRDefault="00EA1199" w:rsidP="00EA1199">
      <w:r w:rsidRPr="0061443D">
        <w:t>Hospital: 200–400 beds</w:t>
      </w:r>
      <w:r w:rsidRPr="0061443D">
        <w:br/>
        <w:t>Pilot Unit: Med/Surg</w:t>
      </w:r>
      <w:r w:rsidRPr="0061443D">
        <w:rPr>
          <w:rFonts w:eastAsia="Times New Roman" w:cs="Arial"/>
          <w:b/>
          <w:bCs/>
          <w:lang w:val="en"/>
        </w:rPr>
        <w:t xml:space="preserve"> </w:t>
      </w:r>
    </w:p>
    <w:p w14:paraId="67039B18"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Improving care planning and standardizing care</w:t>
      </w:r>
      <w:r>
        <w:t>.</w:t>
      </w:r>
    </w:p>
    <w:p w14:paraId="1061D39E"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 xml:space="preserve">Take and store a photo of each wound. </w:t>
      </w:r>
    </w:p>
    <w:p w14:paraId="14001D75"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The hospital</w:t>
      </w:r>
      <w:r w:rsidRPr="0098107F">
        <w:t xml:space="preserve"> purchased new software for staff to take and store a photo of each identified pressure injury. They take the photos using a tablet. The photos are then automatically downloaded into the EHR and stored on a secure server.</w:t>
      </w:r>
    </w:p>
    <w:p w14:paraId="6376C8CD" w14:textId="77777777" w:rsidR="00EA1199" w:rsidRPr="00F717EF" w:rsidRDefault="00EA1199" w:rsidP="00F717EF">
      <w:pPr>
        <w:pStyle w:val="Heading5"/>
      </w:pPr>
      <w:r w:rsidRPr="00F717EF">
        <w:t xml:space="preserve">What You Can Do: </w:t>
      </w:r>
    </w:p>
    <w:p w14:paraId="5F023C42" w14:textId="77777777" w:rsidR="00EA1199" w:rsidRPr="0098107F" w:rsidRDefault="00EA1199" w:rsidP="00EA1199">
      <w:pPr>
        <w:pStyle w:val="ListBullet"/>
      </w:pPr>
      <w:r w:rsidRPr="0098107F">
        <w:t xml:space="preserve">Determine whether the use of photo documentation in wound care is an option </w:t>
      </w:r>
      <w:r>
        <w:t>for</w:t>
      </w:r>
      <w:r w:rsidRPr="0098107F">
        <w:t xml:space="preserve"> your facility. </w:t>
      </w:r>
    </w:p>
    <w:p w14:paraId="73CE9D5E" w14:textId="77777777" w:rsidR="00EA1199" w:rsidRDefault="00EA1199" w:rsidP="00EA1199">
      <w:pPr>
        <w:pStyle w:val="ListBullet"/>
      </w:pPr>
      <w:r w:rsidRPr="0098107F">
        <w:t xml:space="preserve">Make sure your institution is familiar with the rules on wound photography in your </w:t>
      </w:r>
      <w:r>
        <w:t>S</w:t>
      </w:r>
      <w:r w:rsidRPr="0098107F">
        <w:t xml:space="preserve">tate and have a policy in place </w:t>
      </w:r>
      <w:r>
        <w:t>to</w:t>
      </w:r>
      <w:r w:rsidRPr="0098107F">
        <w:t xml:space="preserve"> ensure patient privacy and confidentiality.</w:t>
      </w:r>
    </w:p>
    <w:p w14:paraId="692D4592" w14:textId="77777777" w:rsidR="0003395E" w:rsidRDefault="0003395E">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587826D8" w14:textId="03D3A352"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3: Best Practices in Pressure Injury Prevention</w:t>
      </w:r>
    </w:p>
    <w:p w14:paraId="14770483" w14:textId="77777777" w:rsidR="00EA1199" w:rsidRPr="0061443D" w:rsidRDefault="00EA1199" w:rsidP="00EA1199">
      <w:r w:rsidRPr="0061443D">
        <w:t>Hospital: 600+ beds</w:t>
      </w:r>
      <w:r w:rsidRPr="0061443D">
        <w:br/>
        <w:t>Pilot Units: ICU, Vascular Surgical; 85 beds</w:t>
      </w:r>
      <w:r w:rsidRPr="0061443D">
        <w:rPr>
          <w:rFonts w:eastAsia="Times New Roman" w:cs="Arial"/>
          <w:b/>
          <w:bCs/>
          <w:lang w:val="en"/>
        </w:rPr>
        <w:t xml:space="preserve"> </w:t>
      </w:r>
    </w:p>
    <w:p w14:paraId="34F4D97A"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Improving care planning and standardizing care</w:t>
      </w:r>
      <w:r>
        <w:t>.</w:t>
      </w:r>
    </w:p>
    <w:p w14:paraId="3047E687"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 xml:space="preserve">Develop a skin care navigator within the EHR. </w:t>
      </w:r>
    </w:p>
    <w:p w14:paraId="51638E47"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The Implementation Team</w:t>
      </w:r>
      <w:r w:rsidRPr="0098107F">
        <w:t xml:space="preserve"> worked with the </w:t>
      </w:r>
      <w:r>
        <w:t>i</w:t>
      </w:r>
      <w:r w:rsidRPr="0098107F">
        <w:t xml:space="preserve">nformatics </w:t>
      </w:r>
      <w:r>
        <w:t>n</w:t>
      </w:r>
      <w:r w:rsidRPr="0098107F">
        <w:t xml:space="preserve">urse to develop a skin care navigator within the EHR. The navigator suggests interventions and correct products based on the combined factors from the Braden Scale risk assessment. It also ensures that the CNA task list is populated from the care plan. The navigator has decreased the number of places where nurses must document skin and wound care and drives the clinical care plan. </w:t>
      </w:r>
    </w:p>
    <w:p w14:paraId="73560D56" w14:textId="77777777" w:rsidR="00EA1199" w:rsidRPr="00F717EF" w:rsidRDefault="00EA1199" w:rsidP="00F717EF">
      <w:pPr>
        <w:pStyle w:val="Heading5"/>
      </w:pPr>
      <w:r w:rsidRPr="00F717EF">
        <w:t xml:space="preserve">What You Can Do: </w:t>
      </w:r>
    </w:p>
    <w:p w14:paraId="474A8A63" w14:textId="77777777" w:rsidR="00EA1199" w:rsidRPr="0098107F" w:rsidRDefault="00EA1199" w:rsidP="00EA1199">
      <w:pPr>
        <w:pStyle w:val="ListBullet"/>
      </w:pPr>
      <w:r w:rsidRPr="0098107F">
        <w:t>Determine whether your facility’s EHR can be modified</w:t>
      </w:r>
      <w:r>
        <w:t>.</w:t>
      </w:r>
    </w:p>
    <w:p w14:paraId="11ABD268" w14:textId="77777777" w:rsidR="00EA1199" w:rsidRDefault="00EA1199" w:rsidP="00EA1199">
      <w:pPr>
        <w:pStyle w:val="ListBullet"/>
      </w:pPr>
      <w:r w:rsidRPr="0098107F">
        <w:t>Streamline nurse documentation by developing a skin care navigator within the EHR</w:t>
      </w:r>
      <w:r>
        <w:t>.</w:t>
      </w:r>
    </w:p>
    <w:p w14:paraId="07B39C7A" w14:textId="3E99EB8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3: Best Practices in Pressure Injury Prevention</w:t>
      </w:r>
    </w:p>
    <w:p w14:paraId="1086ACBF" w14:textId="77777777" w:rsidR="00EA1199" w:rsidRPr="00E2462E" w:rsidRDefault="00EA1199" w:rsidP="00EA1199">
      <w:r w:rsidRPr="00E2462E">
        <w:t>Hospital: 400+ beds</w:t>
      </w:r>
      <w:r>
        <w:br/>
      </w:r>
      <w:r w:rsidRPr="00E2462E">
        <w:t>Pilot Unit: Neuro MICU; 9 beds</w:t>
      </w:r>
      <w:r w:rsidRPr="00E2462E">
        <w:rPr>
          <w:rFonts w:eastAsia="Times New Roman" w:cs="Arial"/>
          <w:b/>
          <w:bCs/>
          <w:lang w:val="en"/>
        </w:rPr>
        <w:t xml:space="preserve"> </w:t>
      </w:r>
    </w:p>
    <w:p w14:paraId="199DC640"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Skin assessment barriers to practice</w:t>
      </w:r>
      <w:r>
        <w:t>.</w:t>
      </w:r>
    </w:p>
    <w:p w14:paraId="54CB34D4" w14:textId="77777777" w:rsidR="00EA1199" w:rsidRPr="0098107F" w:rsidRDefault="00EA1199" w:rsidP="00EA1199">
      <w:pPr>
        <w:rPr>
          <w:lang w:val="en"/>
        </w:rPr>
      </w:pPr>
      <w:r w:rsidRPr="0098107F">
        <w:rPr>
          <w:b/>
          <w:bCs/>
          <w:lang w:val="en"/>
        </w:rPr>
        <w:t>Solution:</w:t>
      </w:r>
      <w:r w:rsidRPr="0098107F">
        <w:rPr>
          <w:lang w:val="en"/>
        </w:rPr>
        <w:t xml:space="preserve"> Conduct peer a</w:t>
      </w:r>
      <w:r w:rsidRPr="0098107F">
        <w:t xml:space="preserve">udits. </w:t>
      </w:r>
    </w:p>
    <w:p w14:paraId="12B68FF8" w14:textId="77777777" w:rsidR="00EA1199" w:rsidRPr="005224E3" w:rsidRDefault="00EA1199" w:rsidP="006F041B">
      <w:pPr>
        <w:spacing w:before="240"/>
      </w:pPr>
      <w:r w:rsidRPr="005224E3">
        <w:rPr>
          <w:rFonts w:eastAsia="Times New Roman" w:cs="Arial"/>
          <w:b/>
          <w:lang w:val="en"/>
        </w:rPr>
        <w:t>Description:</w:t>
      </w:r>
      <w:r w:rsidRPr="005224E3">
        <w:rPr>
          <w:rFonts w:eastAsia="Times New Roman" w:cs="Arial"/>
          <w:lang w:val="en"/>
        </w:rPr>
        <w:t xml:space="preserve"> The SWAT</w:t>
      </w:r>
      <w:r w:rsidRPr="005224E3">
        <w:t xml:space="preserve"> implemented a peer-auditing program housewide. Nursing units evaluate and calculate the prevalence of pressure injuries for a different unit that provides the same level of care (e.g., ICU A reviews ICU B). This approach helps standardize and reinforce pressure injury prevention and </w:t>
      </w:r>
      <w:r>
        <w:t xml:space="preserve">determination of </w:t>
      </w:r>
      <w:r w:rsidRPr="005224E3">
        <w:t>prevalence. It also provides a second opinion on each patient’s skin integrity. By reviewing a different unit, the nurse may recognize discrepancies in</w:t>
      </w:r>
      <w:r w:rsidRPr="005224E3">
        <w:rPr>
          <w:spacing w:val="2"/>
        </w:rPr>
        <w:t xml:space="preserve"> processes that the unit may not discover. It could be easier to see what is happening on the other units.</w:t>
      </w:r>
    </w:p>
    <w:p w14:paraId="00BDE69A" w14:textId="77777777" w:rsidR="00EA1199" w:rsidRPr="00F717EF" w:rsidRDefault="00EA1199" w:rsidP="00F717EF">
      <w:pPr>
        <w:pStyle w:val="Heading5"/>
      </w:pPr>
      <w:r w:rsidRPr="00F717EF">
        <w:t xml:space="preserve">What You Can Do: </w:t>
      </w:r>
    </w:p>
    <w:p w14:paraId="10445CB1" w14:textId="77777777" w:rsidR="00EA1199" w:rsidRDefault="00EA1199" w:rsidP="00EA1199">
      <w:pPr>
        <w:pStyle w:val="ListBullet"/>
      </w:pPr>
      <w:r w:rsidRPr="0098107F">
        <w:t>Have similar units audit each other to reinforce desired processes and to ensure that all at-risk patients and pressure injuries are adequately captured.</w:t>
      </w:r>
    </w:p>
    <w:p w14:paraId="1E2E5703" w14:textId="77777777" w:rsidR="0003395E" w:rsidRDefault="0003395E">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29A4B55D" w14:textId="08D2E881"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4: How To Implement the Pressure Injury Prevention Program in Your Organization</w:t>
      </w:r>
    </w:p>
    <w:p w14:paraId="2ECE8591" w14:textId="77777777" w:rsidR="00EA1199" w:rsidRPr="008003DA" w:rsidRDefault="00EA1199" w:rsidP="00EA1199">
      <w:r w:rsidRPr="008003DA">
        <w:t>Hospital: 50–200 beds</w:t>
      </w:r>
      <w:r>
        <w:br/>
      </w:r>
      <w:r w:rsidRPr="008003DA">
        <w:t>Pilot Units: Telemetry, Med/Surg; 24 beds</w:t>
      </w:r>
      <w:r w:rsidRPr="008003DA">
        <w:rPr>
          <w:rFonts w:eastAsia="Times New Roman" w:cs="Arial"/>
          <w:b/>
          <w:bCs/>
          <w:lang w:val="en"/>
        </w:rPr>
        <w:t xml:space="preserve"> </w:t>
      </w:r>
    </w:p>
    <w:p w14:paraId="43E6E687"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turnover</w:t>
      </w:r>
      <w:r>
        <w:t>.</w:t>
      </w:r>
    </w:p>
    <w:p w14:paraId="0C2698E2" w14:textId="77777777" w:rsidR="00EA1199" w:rsidRPr="0098107F" w:rsidRDefault="00EA1199" w:rsidP="00EA1199">
      <w:pPr>
        <w:rPr>
          <w:lang w:val="en"/>
        </w:rPr>
      </w:pPr>
      <w:r w:rsidRPr="0098107F">
        <w:rPr>
          <w:b/>
          <w:bCs/>
          <w:lang w:val="en"/>
        </w:rPr>
        <w:t>Solution:</w:t>
      </w:r>
      <w:r w:rsidRPr="0098107F">
        <w:rPr>
          <w:lang w:val="en"/>
        </w:rPr>
        <w:t xml:space="preserve"> Assign new nurses to help with </w:t>
      </w:r>
      <w:r w:rsidRPr="0098107F">
        <w:t>pressure injury</w:t>
      </w:r>
      <w:r w:rsidRPr="0098107F">
        <w:rPr>
          <w:lang w:val="en"/>
        </w:rPr>
        <w:t xml:space="preserve"> </w:t>
      </w:r>
      <w:r w:rsidRPr="0098107F">
        <w:t xml:space="preserve">prevalence studies. </w:t>
      </w:r>
    </w:p>
    <w:p w14:paraId="3FC3CB00"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It was challenging to </w:t>
      </w:r>
      <w:r w:rsidRPr="0098107F">
        <w:t xml:space="preserve">get enough staff to participate in monthly pressure injury prevalence studies. </w:t>
      </w:r>
      <w:r>
        <w:t>T</w:t>
      </w:r>
      <w:r w:rsidRPr="0098107F">
        <w:t>o remedy this shortage, new nurses were assigned to help with the prevalence studies. Wound champions partnered up with and taught</w:t>
      </w:r>
      <w:r w:rsidRPr="0098107F">
        <w:rPr>
          <w:rFonts w:cstheme="minorHAnsi"/>
          <w:bCs/>
        </w:rPr>
        <w:t xml:space="preserve"> the new nurses</w:t>
      </w:r>
      <w:r w:rsidRPr="0098107F">
        <w:t xml:space="preserve"> how to conduct chart audits (including how to find the information they need in the chart) and product reviews. This </w:t>
      </w:r>
      <w:r>
        <w:t xml:space="preserve">approach </w:t>
      </w:r>
      <w:r w:rsidRPr="0098107F">
        <w:t>helps reinforce what the new nurses have learned and ensures that there are enough staff members to perform the prevalence study.</w:t>
      </w:r>
    </w:p>
    <w:p w14:paraId="554FA1FB" w14:textId="77777777" w:rsidR="00EA1199" w:rsidRPr="00F717EF" w:rsidRDefault="00EA1199" w:rsidP="00F717EF">
      <w:pPr>
        <w:pStyle w:val="Heading5"/>
      </w:pPr>
      <w:r w:rsidRPr="00F717EF">
        <w:t xml:space="preserve">What You Can Do: </w:t>
      </w:r>
    </w:p>
    <w:p w14:paraId="6B05F1FF" w14:textId="77777777" w:rsidR="00EA1199" w:rsidRDefault="00EA1199" w:rsidP="00EA1199">
      <w:pPr>
        <w:pStyle w:val="ListBullet"/>
      </w:pPr>
      <w:r w:rsidRPr="0098107F">
        <w:t>Determine how your facility can best incorporate new nurses into the Pressure Injury Prevention Program and other patient safety efforts.</w:t>
      </w:r>
    </w:p>
    <w:p w14:paraId="5E21BF58" w14:textId="681BCE53"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4: How To Implement the Pressure Injury Prevention Program in Your Organization</w:t>
      </w:r>
    </w:p>
    <w:p w14:paraId="4FB6689C" w14:textId="77777777" w:rsidR="00EA1199" w:rsidRPr="00FE036B" w:rsidRDefault="00EA1199" w:rsidP="00EA1199">
      <w:r w:rsidRPr="00FE036B">
        <w:t>Hospital: 200–400 beds</w:t>
      </w:r>
      <w:r>
        <w:br/>
      </w:r>
      <w:r w:rsidRPr="00FE036B">
        <w:t xml:space="preserve">Pilot Unit: Med/Surg </w:t>
      </w:r>
    </w:p>
    <w:p w14:paraId="23D81A1E"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turnover</w:t>
      </w:r>
      <w:r>
        <w:t>.</w:t>
      </w:r>
    </w:p>
    <w:p w14:paraId="346EA486"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Start </w:t>
      </w:r>
      <w:r w:rsidRPr="0098107F">
        <w:t xml:space="preserve">a new residency program for new nursing graduates. </w:t>
      </w:r>
    </w:p>
    <w:p w14:paraId="13AA884B" w14:textId="77777777" w:rsidR="00EA1199" w:rsidRPr="0098107F" w:rsidRDefault="00EA1199" w:rsidP="006F041B">
      <w:pPr>
        <w:spacing w:before="240"/>
        <w:rPr>
          <w:bCs/>
        </w:rPr>
      </w:pPr>
      <w:r w:rsidRPr="0098107F">
        <w:rPr>
          <w:rFonts w:eastAsia="Times New Roman" w:cs="Arial"/>
          <w:b/>
          <w:bCs/>
          <w:lang w:val="en"/>
        </w:rPr>
        <w:t>Description:</w:t>
      </w:r>
      <w:r w:rsidRPr="0098107F">
        <w:rPr>
          <w:rFonts w:eastAsia="Times New Roman" w:cs="Arial"/>
          <w:lang w:val="en"/>
        </w:rPr>
        <w:t xml:space="preserve"> T</w:t>
      </w:r>
      <w:r w:rsidRPr="0098107F">
        <w:t xml:space="preserve">he </w:t>
      </w:r>
      <w:r w:rsidRPr="0098107F">
        <w:rPr>
          <w:rFonts w:eastAsia="Times New Roman" w:cs="Arial"/>
          <w:lang w:val="en"/>
        </w:rPr>
        <w:t>hospital</w:t>
      </w:r>
      <w:r w:rsidRPr="0098107F">
        <w:t xml:space="preserve"> started a residency program for new nursing graduates with the goal of </w:t>
      </w:r>
      <w:r w:rsidRPr="0098107F">
        <w:rPr>
          <w:bCs/>
        </w:rPr>
        <w:t xml:space="preserve">retaining new graduate nurses, </w:t>
      </w:r>
      <w:r w:rsidRPr="0098107F">
        <w:t xml:space="preserve">getting the nurses interested early in skin care, and developing wound care champions. </w:t>
      </w:r>
      <w:r w:rsidRPr="0098107F">
        <w:rPr>
          <w:bCs/>
        </w:rPr>
        <w:t>The program includes monthly classes, mentoring, and skin training. Residents also help with quarterly prevalence surveys and attend a 3-hour class on pressure injuries, skin integrity, and wound care.</w:t>
      </w:r>
    </w:p>
    <w:p w14:paraId="103B5009" w14:textId="77777777" w:rsidR="00EA1199" w:rsidRPr="00F717EF" w:rsidRDefault="00EA1199" w:rsidP="00F717EF">
      <w:pPr>
        <w:pStyle w:val="Heading5"/>
      </w:pPr>
      <w:r w:rsidRPr="00F717EF">
        <w:t xml:space="preserve">What You Can Do: </w:t>
      </w:r>
    </w:p>
    <w:p w14:paraId="4E7A11E1" w14:textId="77777777" w:rsidR="00EA1199" w:rsidRPr="0098107F" w:rsidRDefault="00EA1199" w:rsidP="00EA1199">
      <w:pPr>
        <w:pStyle w:val="ListBullet"/>
      </w:pPr>
      <w:r w:rsidRPr="0098107F">
        <w:t>Determine creative ways to retain new nursing graduates</w:t>
      </w:r>
      <w:r>
        <w:t>.</w:t>
      </w:r>
    </w:p>
    <w:p w14:paraId="3C0CCFD0" w14:textId="77777777" w:rsidR="00EA1199" w:rsidRDefault="00EA1199" w:rsidP="00EA1199">
      <w:pPr>
        <w:pStyle w:val="ListBullet"/>
      </w:pPr>
      <w:r w:rsidRPr="00677884">
        <w:rPr>
          <w:spacing w:val="4"/>
        </w:rPr>
        <w:t>Educate new nurses on the Pressure Injury Prevention Program and other patient safety efforts</w:t>
      </w:r>
      <w:r w:rsidRPr="0098107F">
        <w:t>.</w:t>
      </w:r>
    </w:p>
    <w:p w14:paraId="33E5AC74" w14:textId="77777777" w:rsidR="0003395E" w:rsidRDefault="0003395E">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528D27B1" w14:textId="72CCBFC4"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4: How To Implement the Pressure Injury Prevention Program in Your Organization</w:t>
      </w:r>
    </w:p>
    <w:p w14:paraId="0C3895EF" w14:textId="77777777" w:rsidR="00EA1199" w:rsidRPr="00D30DEE" w:rsidRDefault="00EA1199" w:rsidP="00EA1199">
      <w:r w:rsidRPr="00FE036B">
        <w:t>Hospital: 400+ beds</w:t>
      </w:r>
      <w:r>
        <w:br/>
      </w:r>
      <w:r w:rsidRPr="00FE036B">
        <w:t>Pilot Unit: Neuro MICU; 9 beds</w:t>
      </w:r>
      <w:r w:rsidRPr="00FE036B">
        <w:rPr>
          <w:rFonts w:eastAsia="Times New Roman" w:cs="Arial"/>
          <w:b/>
          <w:bCs/>
          <w:lang w:val="en"/>
        </w:rPr>
        <w:t xml:space="preserve"> </w:t>
      </w:r>
    </w:p>
    <w:p w14:paraId="71DCA320"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turnover</w:t>
      </w:r>
      <w:r>
        <w:t>.</w:t>
      </w:r>
    </w:p>
    <w:p w14:paraId="386AF065" w14:textId="77777777" w:rsidR="00EA1199" w:rsidRPr="0098107F" w:rsidRDefault="00EA1199" w:rsidP="00EA1199">
      <w:pPr>
        <w:rPr>
          <w:lang w:val="en"/>
        </w:rPr>
      </w:pPr>
      <w:r w:rsidRPr="0098107F">
        <w:rPr>
          <w:b/>
          <w:bCs/>
          <w:lang w:val="en"/>
        </w:rPr>
        <w:t>Solution:</w:t>
      </w:r>
      <w:r w:rsidRPr="0098107F">
        <w:rPr>
          <w:lang w:val="en"/>
        </w:rPr>
        <w:t xml:space="preserve"> Require the units to provide SWAT representatives </w:t>
      </w:r>
      <w:r w:rsidRPr="0098107F">
        <w:t xml:space="preserve">from all units and shifts. </w:t>
      </w:r>
    </w:p>
    <w:p w14:paraId="79953093" w14:textId="77777777" w:rsidR="00EA1199" w:rsidRPr="0098107F" w:rsidRDefault="00EA1199" w:rsidP="006F041B">
      <w:pPr>
        <w:spacing w:before="240"/>
        <w:rPr>
          <w:rFonts w:cstheme="minorHAnsi"/>
          <w:bCs/>
        </w:rPr>
      </w:pPr>
      <w:r w:rsidRPr="0098107F">
        <w:rPr>
          <w:rFonts w:eastAsia="Times New Roman" w:cs="Arial"/>
          <w:b/>
          <w:bCs/>
          <w:lang w:val="en"/>
        </w:rPr>
        <w:t>Description:</w:t>
      </w:r>
      <w:r w:rsidRPr="0098107F">
        <w:rPr>
          <w:rFonts w:eastAsia="Times New Roman" w:cs="Arial"/>
          <w:lang w:val="en"/>
        </w:rPr>
        <w:t xml:space="preserve"> </w:t>
      </w:r>
      <w:r w:rsidRPr="0098107F">
        <w:t xml:space="preserve">The SWAT has a representative from each unit and shift. There are also backups in case a representative is unavailable or leaves the unit. </w:t>
      </w:r>
      <w:r w:rsidRPr="0098107F">
        <w:rPr>
          <w:rFonts w:cstheme="minorHAnsi"/>
          <w:bCs/>
        </w:rPr>
        <w:t>While not every SWAT representative can make it to all meetings all the time, at least one representative per unit is expected to attend the SWAT meeting. Attendance is reported to leadership to ensure the continuing participation of SWAT members.</w:t>
      </w:r>
    </w:p>
    <w:p w14:paraId="6B756818" w14:textId="77777777" w:rsidR="00EA1199" w:rsidRPr="00F717EF" w:rsidRDefault="00EA1199" w:rsidP="00F717EF">
      <w:pPr>
        <w:pStyle w:val="Heading5"/>
      </w:pPr>
      <w:r w:rsidRPr="00F717EF">
        <w:t xml:space="preserve">What You Can Do: </w:t>
      </w:r>
    </w:p>
    <w:p w14:paraId="122741C1" w14:textId="77777777" w:rsidR="00EA1199" w:rsidRPr="0098107F" w:rsidRDefault="00EA1199" w:rsidP="00EA1199">
      <w:pPr>
        <w:pStyle w:val="ListBullet"/>
      </w:pPr>
      <w:r w:rsidRPr="0098107F">
        <w:t xml:space="preserve">Determine the best way to form committees </w:t>
      </w:r>
      <w:r>
        <w:t>dedicated</w:t>
      </w:r>
      <w:r w:rsidRPr="0098107F">
        <w:t xml:space="preserve"> to enacting change.</w:t>
      </w:r>
    </w:p>
    <w:p w14:paraId="07124549" w14:textId="77777777" w:rsidR="00EA1199" w:rsidRPr="0098107F" w:rsidRDefault="00EA1199" w:rsidP="00EA1199">
      <w:pPr>
        <w:pStyle w:val="ListBullet"/>
      </w:pPr>
      <w:r w:rsidRPr="0098107F">
        <w:t xml:space="preserve">Ensure participation from members. </w:t>
      </w:r>
    </w:p>
    <w:p w14:paraId="62F8AF86" w14:textId="77777777" w:rsidR="00EA1199" w:rsidRDefault="00EA1199" w:rsidP="00EA1199">
      <w:pPr>
        <w:pStyle w:val="ListBullet"/>
      </w:pPr>
      <w:r w:rsidRPr="0098107F">
        <w:t>Replace members when they leave the organization.</w:t>
      </w:r>
    </w:p>
    <w:p w14:paraId="797295BF" w14:textId="2B9EBF63"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4: How To Implement the Pressure Injury Prevention Program in Your Organization</w:t>
      </w:r>
    </w:p>
    <w:p w14:paraId="3BE7BA12" w14:textId="77777777" w:rsidR="00EA1199" w:rsidRPr="008C3053" w:rsidRDefault="00EA1199" w:rsidP="00EA1199">
      <w:r w:rsidRPr="008C3053">
        <w:t>Various</w:t>
      </w:r>
      <w:r w:rsidRPr="0098107F">
        <w:rPr>
          <w:lang w:val="en"/>
        </w:rPr>
        <w:t xml:space="preserve"> hospitals and units</w:t>
      </w:r>
    </w:p>
    <w:p w14:paraId="43DA1DC7"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engagement</w:t>
      </w:r>
      <w:r>
        <w:t>.</w:t>
      </w:r>
    </w:p>
    <w:p w14:paraId="21B541F2" w14:textId="77777777" w:rsidR="00EA1199" w:rsidRPr="0098107F" w:rsidRDefault="00EA1199" w:rsidP="00EA1199">
      <w:pPr>
        <w:rPr>
          <w:lang w:val="en"/>
        </w:rPr>
      </w:pPr>
      <w:r w:rsidRPr="0098107F">
        <w:rPr>
          <w:b/>
          <w:bCs/>
          <w:lang w:val="en"/>
        </w:rPr>
        <w:t>Solution:</w:t>
      </w:r>
      <w:r w:rsidRPr="0098107F">
        <w:rPr>
          <w:lang w:val="en"/>
        </w:rPr>
        <w:t xml:space="preserve"> Various engagement methods</w:t>
      </w:r>
      <w:r>
        <w:rPr>
          <w:lang w:val="en"/>
        </w:rPr>
        <w:t>.</w:t>
      </w:r>
    </w:p>
    <w:p w14:paraId="41AFB4E9" w14:textId="77777777" w:rsidR="00EA1199" w:rsidRPr="0098107F" w:rsidRDefault="00EA1199" w:rsidP="006F041B">
      <w:pPr>
        <w:spacing w:before="240"/>
        <w:rPr>
          <w:lang w:val="en"/>
        </w:rPr>
      </w:pPr>
      <w:r w:rsidRPr="0098107F">
        <w:rPr>
          <w:b/>
          <w:bCs/>
          <w:lang w:val="en"/>
        </w:rPr>
        <w:t>Description:</w:t>
      </w:r>
      <w:r w:rsidRPr="0098107F">
        <w:rPr>
          <w:lang w:val="en"/>
        </w:rPr>
        <w:t xml:space="preserve"> Participating hospitals have used a variety of methods to engage staff:</w:t>
      </w:r>
    </w:p>
    <w:p w14:paraId="0CBC19E0" w14:textId="77777777" w:rsidR="00EA1199" w:rsidRPr="0098107F" w:rsidRDefault="00EA1199" w:rsidP="00EA1199">
      <w:pPr>
        <w:pStyle w:val="ListBullet"/>
      </w:pPr>
      <w:r w:rsidRPr="0098107F">
        <w:t xml:space="preserve">At one hospital, a banner designed specifically for the </w:t>
      </w:r>
      <w:r>
        <w:t>P</w:t>
      </w:r>
      <w:r w:rsidRPr="0098107F">
        <w:t xml:space="preserve">ressure </w:t>
      </w:r>
      <w:r>
        <w:t>I</w:t>
      </w:r>
      <w:r w:rsidRPr="0098107F">
        <w:t xml:space="preserve">njury </w:t>
      </w:r>
      <w:r>
        <w:t>P</w:t>
      </w:r>
      <w:r w:rsidRPr="0098107F">
        <w:t xml:space="preserve">revention </w:t>
      </w:r>
      <w:r>
        <w:t>P</w:t>
      </w:r>
      <w:r w:rsidRPr="0098107F">
        <w:t xml:space="preserve">rogram travels each month to a unit that is performing well. </w:t>
      </w:r>
    </w:p>
    <w:p w14:paraId="273967F0" w14:textId="77777777" w:rsidR="00EA1199" w:rsidRPr="0098107F" w:rsidRDefault="00EA1199" w:rsidP="00EA1199">
      <w:pPr>
        <w:pStyle w:val="ListBullet"/>
      </w:pPr>
      <w:r w:rsidRPr="0098107F">
        <w:t>One hospital branded its pressure injury prevention efforts as Save Our Skin (SOS). It used a life preserver logo and passed out Life Saver</w:t>
      </w:r>
      <w:r>
        <w:t>s</w:t>
      </w:r>
      <w:r w:rsidRPr="004C1B13">
        <w:rPr>
          <w:rFonts w:ascii="Verdana" w:hAnsi="Verdana"/>
          <w:vertAlign w:val="superscript"/>
        </w:rPr>
        <w:t>®</w:t>
      </w:r>
      <w:r w:rsidRPr="0098107F">
        <w:t xml:space="preserve"> candy to communicate the program to staff.</w:t>
      </w:r>
    </w:p>
    <w:p w14:paraId="6055398D" w14:textId="77777777" w:rsidR="00EA1199" w:rsidRPr="0098107F" w:rsidRDefault="00EA1199" w:rsidP="00EA1199">
      <w:pPr>
        <w:pStyle w:val="ListBullet"/>
      </w:pPr>
      <w:r w:rsidRPr="0098107F">
        <w:t xml:space="preserve">The corporate office of one hospital recognized the </w:t>
      </w:r>
      <w:r w:rsidRPr="0098107F">
        <w:rPr>
          <w:rFonts w:eastAsia="Times New Roman" w:cs="Arial"/>
          <w:lang w:val="en"/>
        </w:rPr>
        <w:t xml:space="preserve">Implementation </w:t>
      </w:r>
      <w:r w:rsidRPr="0098107F">
        <w:t>Team’s work to define roles and responsibilities. This led to increased collaboration between frontline nursing staff and wound care consultants related to evaluation and treatment planning.</w:t>
      </w:r>
    </w:p>
    <w:p w14:paraId="408DCE7C" w14:textId="77777777" w:rsidR="00EA1199" w:rsidRPr="0098107F" w:rsidRDefault="00EA1199" w:rsidP="00EA1199">
      <w:pPr>
        <w:pStyle w:val="ListBullet"/>
      </w:pPr>
      <w:r w:rsidRPr="0098107F">
        <w:t xml:space="preserve">To motivate staff to attend safety fairs, participating hospitals used the following techniques: awards for entire unit attendance, mandatory attendance, and themed fairs. </w:t>
      </w:r>
    </w:p>
    <w:p w14:paraId="1B3732FB" w14:textId="77777777" w:rsidR="00EA1199" w:rsidRPr="00F717EF" w:rsidRDefault="00EA1199" w:rsidP="00F717EF">
      <w:pPr>
        <w:pStyle w:val="Heading5"/>
      </w:pPr>
      <w:r w:rsidRPr="00F717EF">
        <w:t xml:space="preserve">What You Can Do: </w:t>
      </w:r>
    </w:p>
    <w:p w14:paraId="2FAB890C" w14:textId="77777777" w:rsidR="00EA1199" w:rsidRPr="0098107F" w:rsidRDefault="00EA1199" w:rsidP="00EA1199">
      <w:pPr>
        <w:pStyle w:val="ListBullet"/>
      </w:pPr>
      <w:r w:rsidRPr="0098107F">
        <w:t xml:space="preserve">Tell facility personnel about your </w:t>
      </w:r>
      <w:r>
        <w:t>t</w:t>
      </w:r>
      <w:r w:rsidRPr="0098107F">
        <w:t xml:space="preserve">eam’s pressure injury prevention efforts. </w:t>
      </w:r>
    </w:p>
    <w:p w14:paraId="62B55E3C" w14:textId="77777777" w:rsidR="00EA1199" w:rsidRPr="0098107F" w:rsidRDefault="00EA1199" w:rsidP="00EA1199">
      <w:pPr>
        <w:pStyle w:val="ListBullet"/>
        <w:rPr>
          <w:b/>
        </w:rPr>
      </w:pPr>
      <w:r w:rsidRPr="0098107F">
        <w:t>Determine ways to increase the visibility of the Pressure Injury Prevention Program.</w:t>
      </w:r>
      <w:r w:rsidRPr="0098107F" w:rsidDel="00313808">
        <w:t xml:space="preserve"> </w:t>
      </w:r>
    </w:p>
    <w:p w14:paraId="62ED0B92" w14:textId="77777777" w:rsidR="00EA1199" w:rsidRDefault="00EA1199" w:rsidP="00EA1199">
      <w:pPr>
        <w:pStyle w:val="ListBullet"/>
        <w:rPr>
          <w:b/>
        </w:rPr>
      </w:pPr>
      <w:r w:rsidRPr="0098107F">
        <w:t>Reward staff members who are doing well in pressure injury prevention.</w:t>
      </w:r>
    </w:p>
    <w:p w14:paraId="3AE1CFD5" w14:textId="777777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4: How To Implement the Pressure Injury Prevention Program in Your Organization</w:t>
      </w:r>
    </w:p>
    <w:p w14:paraId="03EEF886" w14:textId="77777777" w:rsidR="00EA1199" w:rsidRPr="00C1510C" w:rsidRDefault="00EA1199" w:rsidP="00EA1199">
      <w:r w:rsidRPr="00C1510C">
        <w:t>Hospital: 200–400 beds</w:t>
      </w:r>
      <w:r>
        <w:br/>
      </w:r>
      <w:r w:rsidRPr="00C1510C">
        <w:t>Pilot Units: Telemetry, Med/Surg, Neuro-Medical; 56 beds</w:t>
      </w:r>
      <w:r w:rsidRPr="00C1510C">
        <w:rPr>
          <w:rFonts w:eastAsia="Times New Roman" w:cs="Arial"/>
          <w:b/>
          <w:bCs/>
          <w:lang w:val="en"/>
        </w:rPr>
        <w:t xml:space="preserve"> </w:t>
      </w:r>
    </w:p>
    <w:p w14:paraId="01C0CD81"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engagement</w:t>
      </w:r>
      <w:r>
        <w:t>.</w:t>
      </w:r>
    </w:p>
    <w:p w14:paraId="5C987067" w14:textId="77777777" w:rsidR="00EA1199" w:rsidRPr="0098107F" w:rsidRDefault="00EA1199" w:rsidP="00EA1199">
      <w:pPr>
        <w:rPr>
          <w:lang w:val="en"/>
        </w:rPr>
      </w:pPr>
      <w:r w:rsidRPr="0098107F">
        <w:rPr>
          <w:b/>
          <w:bCs/>
          <w:lang w:val="en"/>
        </w:rPr>
        <w:t>Solution:</w:t>
      </w:r>
      <w:r w:rsidRPr="0098107F">
        <w:rPr>
          <w:lang w:val="en"/>
        </w:rPr>
        <w:t xml:space="preserve"> Provide financial support for </w:t>
      </w:r>
      <w:r w:rsidRPr="0098107F">
        <w:t>the Pressure Injury Prevention Program.</w:t>
      </w:r>
    </w:p>
    <w:p w14:paraId="5F1D1581"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w:t>
      </w:r>
      <w:r w:rsidRPr="0098107F">
        <w:t xml:space="preserve">The hospital provides </w:t>
      </w:r>
      <w:r w:rsidRPr="0098107F">
        <w:rPr>
          <w:rFonts w:eastAsia="Times New Roman" w:cs="Arial"/>
          <w:lang w:val="en"/>
        </w:rPr>
        <w:t xml:space="preserve">financial support for </w:t>
      </w:r>
      <w:r w:rsidRPr="0098107F">
        <w:t xml:space="preserve">the </w:t>
      </w:r>
      <w:r>
        <w:t>P</w:t>
      </w:r>
      <w:r w:rsidRPr="0098107F">
        <w:t xml:space="preserve">ressure </w:t>
      </w:r>
      <w:r>
        <w:t>I</w:t>
      </w:r>
      <w:r w:rsidRPr="0098107F">
        <w:t xml:space="preserve">njury </w:t>
      </w:r>
      <w:r>
        <w:t>P</w:t>
      </w:r>
      <w:r w:rsidRPr="0098107F">
        <w:t xml:space="preserve">revention </w:t>
      </w:r>
      <w:r>
        <w:t>P</w:t>
      </w:r>
      <w:r w:rsidRPr="0098107F">
        <w:t>rogram. Skin champions get a complimentary lunch during training every other month in recognition of their extra duties. Staff are paid if they attend the annual safety fair (which includes skin care education) during their time off. The hospital also provided funds for marketing the initial rollout of the program.</w:t>
      </w:r>
    </w:p>
    <w:p w14:paraId="79CEF0E4" w14:textId="77777777" w:rsidR="00EA1199" w:rsidRPr="00F717EF" w:rsidRDefault="00EA1199" w:rsidP="00F717EF">
      <w:pPr>
        <w:pStyle w:val="Heading5"/>
      </w:pPr>
      <w:r w:rsidRPr="00F717EF">
        <w:t xml:space="preserve">What You Can Do: </w:t>
      </w:r>
    </w:p>
    <w:p w14:paraId="12FC64C6" w14:textId="77777777" w:rsidR="00EA1199" w:rsidRDefault="00EA1199" w:rsidP="00EA1199">
      <w:pPr>
        <w:pStyle w:val="ListBullet"/>
        <w:rPr>
          <w:b/>
        </w:rPr>
      </w:pPr>
      <w:r w:rsidRPr="0098107F">
        <w:t>Provide paid time for activities related to the Pressure Injury Prevention Program, which</w:t>
      </w:r>
      <w:r w:rsidRPr="0098107F" w:rsidDel="00227DFE">
        <w:t xml:space="preserve"> </w:t>
      </w:r>
      <w:r w:rsidRPr="0098107F">
        <w:t xml:space="preserve">shows staff their work is valued and allows time to </w:t>
      </w:r>
      <w:r>
        <w:t>complete</w:t>
      </w:r>
      <w:r w:rsidRPr="0098107F">
        <w:t xml:space="preserve"> the </w:t>
      </w:r>
      <w:r>
        <w:t>p</w:t>
      </w:r>
      <w:r w:rsidRPr="0098107F">
        <w:t>rogram work.</w:t>
      </w:r>
    </w:p>
    <w:p w14:paraId="77B2C2D6" w14:textId="1D331D73"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4: How To Implement the Pressure Injury Prevention Program in Your Organization</w:t>
      </w:r>
    </w:p>
    <w:p w14:paraId="1FE993D0" w14:textId="77777777" w:rsidR="00EA1199" w:rsidRPr="00D23FA7" w:rsidRDefault="00EA1199" w:rsidP="00EA1199">
      <w:r w:rsidRPr="00D23FA7">
        <w:t>Hospital: 600+ beds</w:t>
      </w:r>
      <w:r>
        <w:br/>
      </w:r>
      <w:r w:rsidRPr="00D23FA7">
        <w:t>Pilot Units: ICU, Vascular Surgical; 85 beds</w:t>
      </w:r>
      <w:r w:rsidRPr="00D23FA7">
        <w:rPr>
          <w:rFonts w:eastAsia="Times New Roman" w:cs="Arial"/>
          <w:b/>
          <w:bCs/>
          <w:lang w:val="en"/>
        </w:rPr>
        <w:t xml:space="preserve"> </w:t>
      </w:r>
    </w:p>
    <w:p w14:paraId="5ED86701"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engagement</w:t>
      </w:r>
      <w:r>
        <w:t>.</w:t>
      </w:r>
    </w:p>
    <w:p w14:paraId="2EF48667" w14:textId="77777777" w:rsidR="00EA1199" w:rsidRPr="0098107F" w:rsidRDefault="00EA1199" w:rsidP="00EA1199">
      <w:pPr>
        <w:rPr>
          <w:lang w:val="en"/>
        </w:rPr>
      </w:pPr>
      <w:r w:rsidRPr="0098107F">
        <w:rPr>
          <w:b/>
          <w:bCs/>
          <w:lang w:val="en"/>
        </w:rPr>
        <w:t>Solution:</w:t>
      </w:r>
      <w:r w:rsidRPr="0098107F">
        <w:rPr>
          <w:lang w:val="en"/>
        </w:rPr>
        <w:t xml:space="preserve"> Hold celebrations.</w:t>
      </w:r>
      <w:r w:rsidRPr="0098107F">
        <w:t xml:space="preserve"> </w:t>
      </w:r>
    </w:p>
    <w:p w14:paraId="75D4EC9D"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w:t>
      </w:r>
      <w:r w:rsidRPr="0098107F">
        <w:t xml:space="preserve">Pressure Injury Prevention Program leaders felt that small successes should be rewarded early on. One month after implementation of the program, the </w:t>
      </w:r>
      <w:r w:rsidRPr="0098107F">
        <w:rPr>
          <w:rFonts w:eastAsia="Times New Roman" w:cs="Arial"/>
          <w:lang w:val="en"/>
        </w:rPr>
        <w:t xml:space="preserve">Implementation </w:t>
      </w:r>
      <w:r w:rsidRPr="0098107F">
        <w:t>Team held a breakfast to celebrate the staff’s active participation. They also held a performance improvement celebration at the 7-month mark because they felt that at that time the success was sustainable.</w:t>
      </w:r>
    </w:p>
    <w:p w14:paraId="04864304" w14:textId="77777777" w:rsidR="00EA1199" w:rsidRPr="00F717EF" w:rsidRDefault="00EA1199" w:rsidP="00F717EF">
      <w:pPr>
        <w:pStyle w:val="Heading5"/>
      </w:pPr>
      <w:r w:rsidRPr="00F717EF">
        <w:t xml:space="preserve">What You Can Do: </w:t>
      </w:r>
    </w:p>
    <w:p w14:paraId="2DC5AD39" w14:textId="77777777" w:rsidR="00EA1199" w:rsidRDefault="00EA1199" w:rsidP="00EA1199">
      <w:pPr>
        <w:pStyle w:val="ListBullet"/>
      </w:pPr>
      <w:r w:rsidRPr="0098107F">
        <w:t>Determine what types of rewards can be shared with staff members and units that are doing great work related to the Pressure Injury Prevention Program.</w:t>
      </w:r>
    </w:p>
    <w:p w14:paraId="2EEB7C39" w14:textId="77777777" w:rsidR="0003395E" w:rsidRDefault="0003395E">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3B7B6ED3" w14:textId="12C1C692" w:rsidR="007E3738" w:rsidRPr="00F717EF" w:rsidRDefault="007E3738" w:rsidP="00F717EF">
      <w:pPr>
        <w:pStyle w:val="Heading4"/>
        <w:rPr>
          <w:rFonts w:asciiTheme="minorHAnsi" w:hAnsiTheme="minorHAnsi"/>
          <w:sz w:val="28"/>
          <w:szCs w:val="28"/>
        </w:rPr>
      </w:pPr>
      <w:r w:rsidRPr="00F717EF">
        <w:rPr>
          <w:rFonts w:asciiTheme="minorHAnsi" w:hAnsiTheme="minorHAnsi"/>
          <w:sz w:val="28"/>
          <w:szCs w:val="28"/>
        </w:rPr>
        <w:lastRenderedPageBreak/>
        <w:t>Module 4: How To Implement the Pressure Injury Prevention Program in Your Organization</w:t>
      </w:r>
    </w:p>
    <w:p w14:paraId="09576341" w14:textId="77777777" w:rsidR="007E3738" w:rsidRPr="00455093" w:rsidRDefault="007E3738" w:rsidP="007E3738">
      <w:r w:rsidRPr="00455093">
        <w:t>Hospital: 400+ beds</w:t>
      </w:r>
      <w:r>
        <w:br/>
      </w:r>
      <w:r w:rsidRPr="00455093">
        <w:t>Pilot Unit: Neuro MICU; 9 beds</w:t>
      </w:r>
      <w:r w:rsidRPr="00455093">
        <w:rPr>
          <w:rFonts w:eastAsia="Times New Roman" w:cs="Arial"/>
          <w:b/>
          <w:bCs/>
          <w:lang w:val="en"/>
        </w:rPr>
        <w:t xml:space="preserve"> </w:t>
      </w:r>
    </w:p>
    <w:p w14:paraId="78877CD7" w14:textId="77777777" w:rsidR="007E3738" w:rsidRPr="0098107F" w:rsidRDefault="007E3738" w:rsidP="007E3738">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education</w:t>
      </w:r>
      <w:r>
        <w:t>.</w:t>
      </w:r>
    </w:p>
    <w:p w14:paraId="00CD4835" w14:textId="77777777" w:rsidR="007E3738" w:rsidRPr="0098107F" w:rsidRDefault="007E3738" w:rsidP="007E3738">
      <w:pPr>
        <w:rPr>
          <w:lang w:val="en"/>
        </w:rPr>
      </w:pPr>
      <w:r w:rsidRPr="0098107F">
        <w:rPr>
          <w:b/>
          <w:bCs/>
          <w:lang w:val="en"/>
        </w:rPr>
        <w:t>Solution:</w:t>
      </w:r>
      <w:r w:rsidRPr="0098107F">
        <w:rPr>
          <w:lang w:val="en"/>
        </w:rPr>
        <w:t xml:space="preserve"> Educate SWAT members, who in turn educate unit staff</w:t>
      </w:r>
      <w:r w:rsidRPr="0098107F">
        <w:t>.</w:t>
      </w:r>
    </w:p>
    <w:p w14:paraId="5E57D5B8" w14:textId="77777777" w:rsidR="007E3738" w:rsidRDefault="007E3738" w:rsidP="007E3738">
      <w:pPr>
        <w:spacing w:before="240"/>
      </w:pPr>
      <w:r w:rsidRPr="0098107F">
        <w:rPr>
          <w:rFonts w:eastAsia="Times New Roman" w:cs="Arial"/>
          <w:b/>
          <w:bCs/>
          <w:lang w:val="en"/>
        </w:rPr>
        <w:t>Description:</w:t>
      </w:r>
      <w:r w:rsidRPr="0098107F">
        <w:rPr>
          <w:rFonts w:eastAsia="Times New Roman" w:cs="Arial"/>
          <w:lang w:val="en"/>
        </w:rPr>
        <w:t xml:space="preserve"> Educating SWAT representatives occurs through various methods. </w:t>
      </w:r>
      <w:r w:rsidRPr="0098107F">
        <w:t xml:space="preserve">SWAT representatives receive education via an online program. Every other month, the SWAT meeting includes an educational session for the team that focuses on current pressure injury prevention strategies at the facility. SWAT representatives, in turn, provide peer-to-peer education on pressure injury prevention to staff on their unit every 3 months. </w:t>
      </w:r>
    </w:p>
    <w:p w14:paraId="6AAEE416" w14:textId="77777777" w:rsidR="007E3738" w:rsidRPr="0098107F" w:rsidRDefault="007E3738" w:rsidP="007E3738">
      <w:pPr>
        <w:spacing w:before="240"/>
      </w:pPr>
      <w:r w:rsidRPr="0098107F">
        <w:t xml:space="preserve">A sign-in sheet is used to record peer-to-peer education. If education of a staff member is not completed due to staff vacations or other absences, the unit SWAT representative must create an action plan to ensure that education is completed, and the staff member has an extra week to complete the education. </w:t>
      </w:r>
    </w:p>
    <w:p w14:paraId="5271090A" w14:textId="77777777" w:rsidR="007E3738" w:rsidRPr="00F717EF" w:rsidRDefault="007E3738" w:rsidP="00F717EF">
      <w:pPr>
        <w:pStyle w:val="Heading5"/>
      </w:pPr>
      <w:r w:rsidRPr="00F717EF">
        <w:t xml:space="preserve">What You Can Do: </w:t>
      </w:r>
    </w:p>
    <w:p w14:paraId="5574B7CC" w14:textId="77777777" w:rsidR="007E3738" w:rsidRPr="0098107F" w:rsidRDefault="007E3738" w:rsidP="007E3738">
      <w:pPr>
        <w:pStyle w:val="ListBullet"/>
      </w:pPr>
      <w:r w:rsidRPr="0098107F">
        <w:t>Coordinate education for staff.</w:t>
      </w:r>
    </w:p>
    <w:p w14:paraId="79BBEDEA" w14:textId="77777777" w:rsidR="007E3738" w:rsidRPr="0098107F" w:rsidRDefault="007E3738" w:rsidP="007E3738">
      <w:pPr>
        <w:pStyle w:val="ListBullet"/>
      </w:pPr>
      <w:r w:rsidRPr="0098107F">
        <w:t xml:space="preserve">Use the pressure injury prevention unit champions as one way to disseminate education and information about the program to staff. </w:t>
      </w:r>
    </w:p>
    <w:p w14:paraId="39A31DEC" w14:textId="77777777" w:rsidR="007E3738" w:rsidRDefault="007E3738" w:rsidP="007E3738">
      <w:pPr>
        <w:pStyle w:val="ListBullet"/>
      </w:pPr>
      <w:r w:rsidRPr="0098107F">
        <w:t>Ensure adequate followup and ownership of the education by checking that education has been conducted.</w:t>
      </w:r>
    </w:p>
    <w:p w14:paraId="13932319" w14:textId="777777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4: How To Implement the Pressure Injury Prevention Program in Your Organization</w:t>
      </w:r>
    </w:p>
    <w:p w14:paraId="0EB64330" w14:textId="77777777" w:rsidR="00EA1199" w:rsidRPr="00FA1FC3" w:rsidRDefault="00EA1199" w:rsidP="00EA1199">
      <w:r w:rsidRPr="00D23FA7">
        <w:t>Hospital: 200–400 beds</w:t>
      </w:r>
      <w:r>
        <w:br/>
      </w:r>
      <w:r w:rsidRPr="00D23FA7">
        <w:t>Pilot Units: Telemetry, Med/Surg, Neuro-Medical; 56 beds</w:t>
      </w:r>
      <w:r w:rsidRPr="00D23FA7">
        <w:rPr>
          <w:rFonts w:eastAsia="Times New Roman" w:cs="Arial"/>
          <w:b/>
          <w:bCs/>
          <w:lang w:val="en"/>
        </w:rPr>
        <w:t xml:space="preserve"> </w:t>
      </w:r>
    </w:p>
    <w:p w14:paraId="013C3865"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education</w:t>
      </w:r>
      <w:r>
        <w:t>.</w:t>
      </w:r>
    </w:p>
    <w:p w14:paraId="7E4C37C1" w14:textId="77777777" w:rsidR="00EA1199" w:rsidRPr="0098107F" w:rsidRDefault="00EA1199" w:rsidP="00EA1199">
      <w:pPr>
        <w:rPr>
          <w:lang w:val="en"/>
        </w:rPr>
      </w:pPr>
      <w:r w:rsidRPr="0098107F">
        <w:rPr>
          <w:b/>
          <w:bCs/>
          <w:lang w:val="en"/>
        </w:rPr>
        <w:t>Solution:</w:t>
      </w:r>
      <w:r w:rsidRPr="0098107F">
        <w:rPr>
          <w:lang w:val="en"/>
        </w:rPr>
        <w:t xml:space="preserve"> Take a </w:t>
      </w:r>
      <w:r>
        <w:rPr>
          <w:lang w:val="en"/>
        </w:rPr>
        <w:t>b</w:t>
      </w:r>
      <w:r w:rsidRPr="0098107F">
        <w:rPr>
          <w:lang w:val="en"/>
        </w:rPr>
        <w:t xml:space="preserve">oot </w:t>
      </w:r>
      <w:r>
        <w:rPr>
          <w:lang w:val="en"/>
        </w:rPr>
        <w:t>c</w:t>
      </w:r>
      <w:r w:rsidRPr="0098107F">
        <w:rPr>
          <w:lang w:val="en"/>
        </w:rPr>
        <w:t>amp approach to education.</w:t>
      </w:r>
      <w:r w:rsidRPr="0098107F">
        <w:t xml:space="preserve"> </w:t>
      </w:r>
    </w:p>
    <w:p w14:paraId="4D03E8BD"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w:t>
      </w:r>
      <w:r w:rsidRPr="0098107F">
        <w:t xml:space="preserve">The </w:t>
      </w:r>
      <w:r w:rsidRPr="0098107F">
        <w:rPr>
          <w:rFonts w:eastAsia="Times New Roman" w:cs="Arial"/>
          <w:lang w:val="en"/>
        </w:rPr>
        <w:t xml:space="preserve">Implementation </w:t>
      </w:r>
      <w:r w:rsidRPr="0098107F">
        <w:t xml:space="preserve">Team took a </w:t>
      </w:r>
      <w:r>
        <w:t>b</w:t>
      </w:r>
      <w:r w:rsidRPr="0098107F">
        <w:t xml:space="preserve">oot </w:t>
      </w:r>
      <w:r>
        <w:t>c</w:t>
      </w:r>
      <w:r w:rsidRPr="0098107F">
        <w:t xml:space="preserve">amp approach to educating skin champions and other interested staff. The education was carried out over 2 days and covered the AHRQ </w:t>
      </w:r>
      <w:hyperlink r:id="rId106" w:history="1">
        <w:r w:rsidRPr="0098107F">
          <w:rPr>
            <w:rStyle w:val="Hyperlink"/>
          </w:rPr>
          <w:t>Toolkit</w:t>
        </w:r>
      </w:hyperlink>
      <w:r w:rsidRPr="0098107F">
        <w:t xml:space="preserve">, along with hospital-specific pressure injury prevention and treatment. Staff took a knowledge-assessment test before and after the training. There was a notable increase in correct answers after the training: The pretest average score on </w:t>
      </w:r>
      <w:hyperlink r:id="rId107" w:anchor="Tool2G" w:history="1">
        <w:r w:rsidRPr="0098107F">
          <w:rPr>
            <w:rStyle w:val="Hyperlink"/>
          </w:rPr>
          <w:t>Tool 2G: Pieper Pressure Ulcer Knowledge Test</w:t>
        </w:r>
      </w:hyperlink>
      <w:r w:rsidRPr="0098107F">
        <w:t xml:space="preserve"> was 69 percent; the average score on the posttest was 94 percent.</w:t>
      </w:r>
    </w:p>
    <w:p w14:paraId="2A04892E" w14:textId="77777777" w:rsidR="00EA1199" w:rsidRPr="00F717EF" w:rsidRDefault="00EA1199" w:rsidP="00F717EF">
      <w:pPr>
        <w:pStyle w:val="Heading5"/>
      </w:pPr>
      <w:r w:rsidRPr="00F717EF">
        <w:t xml:space="preserve">What You Can Do: </w:t>
      </w:r>
    </w:p>
    <w:p w14:paraId="0B0F807B" w14:textId="77777777" w:rsidR="00EA1199" w:rsidRDefault="00EA1199" w:rsidP="00EA1199">
      <w:pPr>
        <w:pStyle w:val="ListBullet"/>
      </w:pPr>
      <w:r w:rsidRPr="0098107F">
        <w:t xml:space="preserve">Use </w:t>
      </w:r>
      <w:hyperlink r:id="rId108" w:anchor="Tool2G" w:history="1">
        <w:r w:rsidRPr="0098107F">
          <w:rPr>
            <w:rStyle w:val="Hyperlink"/>
            <w:szCs w:val="24"/>
          </w:rPr>
          <w:t>Tool 2G: Pieper Pressure Ulcer Knowledge Test</w:t>
        </w:r>
      </w:hyperlink>
      <w:r w:rsidRPr="0098107F">
        <w:t xml:space="preserve"> to assess staff knowledge regarding pressure injury prevention, particularly before and after educational sessions.</w:t>
      </w:r>
    </w:p>
    <w:p w14:paraId="0DD137BA" w14:textId="777777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4: How To Implement the Pressure Injury Prevention Program in Your Organization</w:t>
      </w:r>
    </w:p>
    <w:p w14:paraId="2E53837C" w14:textId="77777777" w:rsidR="00EA1199" w:rsidRPr="00B8683A" w:rsidRDefault="00EA1199" w:rsidP="00EA1199">
      <w:r w:rsidRPr="00B8683A">
        <w:t>Various</w:t>
      </w:r>
      <w:r w:rsidRPr="00B8683A">
        <w:rPr>
          <w:lang w:val="en"/>
        </w:rPr>
        <w:t xml:space="preserve"> hospitals and units</w:t>
      </w:r>
    </w:p>
    <w:p w14:paraId="54E7E644"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education</w:t>
      </w:r>
      <w:r>
        <w:t>.</w:t>
      </w:r>
    </w:p>
    <w:p w14:paraId="5F799DB6" w14:textId="77777777" w:rsidR="00EA1199" w:rsidRPr="0098107F" w:rsidRDefault="00EA1199" w:rsidP="00EA1199">
      <w:pPr>
        <w:rPr>
          <w:lang w:val="en"/>
        </w:rPr>
      </w:pPr>
      <w:r w:rsidRPr="0098107F">
        <w:rPr>
          <w:b/>
          <w:bCs/>
          <w:lang w:val="en"/>
        </w:rPr>
        <w:t>Solution:</w:t>
      </w:r>
      <w:r w:rsidRPr="0098107F">
        <w:rPr>
          <w:lang w:val="en"/>
        </w:rPr>
        <w:t xml:space="preserve"> Use newsletters</w:t>
      </w:r>
      <w:r w:rsidRPr="0098107F">
        <w:t xml:space="preserve"> to educate staff.</w:t>
      </w:r>
    </w:p>
    <w:p w14:paraId="57A4353E" w14:textId="77777777" w:rsidR="00EA1199" w:rsidRPr="0098107F" w:rsidRDefault="00EA1199" w:rsidP="006F041B">
      <w:pPr>
        <w:spacing w:before="240"/>
      </w:pPr>
      <w:r w:rsidRPr="0098107F">
        <w:rPr>
          <w:b/>
          <w:bCs/>
          <w:lang w:val="en"/>
        </w:rPr>
        <w:t>Description:</w:t>
      </w:r>
      <w:r w:rsidRPr="0098107F">
        <w:rPr>
          <w:lang w:val="en"/>
        </w:rPr>
        <w:t xml:space="preserve"> Participating hospitals have used newsletters in a variety of ways to educate staff. For instance, they have used them to</w:t>
      </w:r>
      <w:r w:rsidRPr="0098107F">
        <w:t>:</w:t>
      </w:r>
    </w:p>
    <w:p w14:paraId="519B7B77" w14:textId="77777777" w:rsidR="00EA1199" w:rsidRPr="0098107F" w:rsidRDefault="00EA1199" w:rsidP="00EA1199">
      <w:pPr>
        <w:pStyle w:val="ListBullet"/>
      </w:pPr>
      <w:r w:rsidRPr="0098107F">
        <w:t>Announce the Pressure Injury Prevention Program kickoff.</w:t>
      </w:r>
    </w:p>
    <w:p w14:paraId="54DC6C4E" w14:textId="77777777" w:rsidR="00EA1199" w:rsidRPr="0098107F" w:rsidRDefault="00EA1199" w:rsidP="00EA1199">
      <w:pPr>
        <w:pStyle w:val="ListBullet"/>
      </w:pPr>
      <w:r w:rsidRPr="0098107F">
        <w:t>Announce the schedule for trainings and prevalence studies.</w:t>
      </w:r>
    </w:p>
    <w:p w14:paraId="2733D1A4" w14:textId="77777777" w:rsidR="00EA1199" w:rsidRPr="0098107F" w:rsidRDefault="00EA1199" w:rsidP="00EA1199">
      <w:pPr>
        <w:pStyle w:val="ListBullet"/>
      </w:pPr>
      <w:r w:rsidRPr="0098107F">
        <w:t>Give short quizzes about pressure injury prevention and treatment.</w:t>
      </w:r>
    </w:p>
    <w:p w14:paraId="09FE4A3C" w14:textId="77777777" w:rsidR="00EA1199" w:rsidRPr="0098107F" w:rsidRDefault="00EA1199" w:rsidP="00EA1199">
      <w:pPr>
        <w:pStyle w:val="ListBullet"/>
      </w:pPr>
      <w:r w:rsidRPr="0098107F">
        <w:t>Provide information about outcome and process measures.</w:t>
      </w:r>
    </w:p>
    <w:p w14:paraId="7B72A879" w14:textId="77777777" w:rsidR="00EA1199" w:rsidRPr="0098107F" w:rsidRDefault="00EA1199" w:rsidP="00EA1199">
      <w:pPr>
        <w:pStyle w:val="ListBullet"/>
      </w:pPr>
      <w:r w:rsidRPr="0098107F">
        <w:t xml:space="preserve">Provide information about such topics as staging and support surfaces. </w:t>
      </w:r>
    </w:p>
    <w:p w14:paraId="78B63180" w14:textId="77777777" w:rsidR="00EA1199" w:rsidRPr="0098107F" w:rsidRDefault="00EA1199" w:rsidP="00EA1199">
      <w:pPr>
        <w:pStyle w:val="ListBullet"/>
      </w:pPr>
      <w:r w:rsidRPr="0098107F">
        <w:t xml:space="preserve">Show photos of pressure injury prevention staff (such as wound care nurses, skin champions, and Skin Care Team members). </w:t>
      </w:r>
    </w:p>
    <w:p w14:paraId="0095EBF9" w14:textId="77777777" w:rsidR="00EA1199" w:rsidRDefault="00EA1199" w:rsidP="00EA1199">
      <w:pPr>
        <w:pStyle w:val="ListBullet"/>
      </w:pPr>
      <w:r w:rsidRPr="0098107F">
        <w:t>Showcase pressure injury data.</w:t>
      </w:r>
    </w:p>
    <w:p w14:paraId="128A554D" w14:textId="77777777" w:rsidR="00EA1199" w:rsidRPr="00F717EF" w:rsidRDefault="00EA1199" w:rsidP="00F717EF">
      <w:pPr>
        <w:pStyle w:val="Heading5"/>
      </w:pPr>
      <w:r w:rsidRPr="00F717EF">
        <w:t xml:space="preserve">What You Can Do: </w:t>
      </w:r>
    </w:p>
    <w:p w14:paraId="5FF71408" w14:textId="77777777" w:rsidR="00EA1199" w:rsidRDefault="00EA1199" w:rsidP="00EA1199">
      <w:pPr>
        <w:pStyle w:val="ListBullet"/>
      </w:pPr>
      <w:r w:rsidRPr="0098107F">
        <w:t>Include Pressure Injury Prevention Program information in a newsletter.</w:t>
      </w:r>
    </w:p>
    <w:p w14:paraId="24C870EE" w14:textId="35652B7B"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4: How To Implement the Pressure Injury Prevention Program in Your Organization</w:t>
      </w:r>
    </w:p>
    <w:p w14:paraId="38A1198D" w14:textId="77777777" w:rsidR="00EA1199" w:rsidRPr="00930F89" w:rsidRDefault="00EA1199" w:rsidP="00EA1199">
      <w:pPr>
        <w:rPr>
          <w:noProof/>
        </w:rPr>
      </w:pPr>
      <w:r w:rsidRPr="00930F89">
        <w:rPr>
          <w:noProof/>
        </w:rPr>
        <w:t>Hospital: 400+ beds</w:t>
      </w:r>
      <w:r>
        <w:rPr>
          <w:noProof/>
        </w:rPr>
        <w:br/>
      </w:r>
      <w:r w:rsidRPr="00930F89">
        <w:rPr>
          <w:noProof/>
        </w:rPr>
        <w:t>Pilot Units: MICU, Med/Surg; 48 beds</w:t>
      </w:r>
      <w:r w:rsidRPr="00930F89">
        <w:rPr>
          <w:rFonts w:eastAsia="Times New Roman" w:cs="Arial"/>
          <w:b/>
          <w:bCs/>
          <w:lang w:val="en"/>
        </w:rPr>
        <w:t xml:space="preserve"> </w:t>
      </w:r>
    </w:p>
    <w:p w14:paraId="175E0DD1"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education</w:t>
      </w:r>
      <w:r>
        <w:t>.</w:t>
      </w:r>
    </w:p>
    <w:p w14:paraId="0E44CB5E" w14:textId="77777777" w:rsidR="00EA1199" w:rsidRPr="0098107F" w:rsidRDefault="00EA1199" w:rsidP="00EA1199">
      <w:pPr>
        <w:rPr>
          <w:lang w:val="en"/>
        </w:rPr>
      </w:pPr>
      <w:r w:rsidRPr="0098107F">
        <w:rPr>
          <w:b/>
          <w:bCs/>
          <w:lang w:val="en"/>
        </w:rPr>
        <w:t>Solution:</w:t>
      </w:r>
      <w:r w:rsidRPr="0098107F">
        <w:rPr>
          <w:lang w:val="en"/>
        </w:rPr>
        <w:t xml:space="preserve"> Provide pressure injury prevention education. </w:t>
      </w:r>
    </w:p>
    <w:p w14:paraId="003A90B8" w14:textId="77777777" w:rsidR="00EA1199" w:rsidRPr="0098107F" w:rsidRDefault="00EA1199" w:rsidP="006F041B">
      <w:pPr>
        <w:spacing w:before="240"/>
      </w:pPr>
      <w:r w:rsidRPr="0098107F">
        <w:rPr>
          <w:rFonts w:eastAsia="Times New Roman" w:cs="Arial"/>
          <w:b/>
          <w:bCs/>
          <w:lang w:val="en"/>
        </w:rPr>
        <w:t>Description:</w:t>
      </w:r>
      <w:r w:rsidRPr="0098107F">
        <w:rPr>
          <w:rFonts w:eastAsia="Times New Roman" w:cs="Arial"/>
          <w:lang w:val="en"/>
        </w:rPr>
        <w:t xml:space="preserve"> The Implementation </w:t>
      </w:r>
      <w:r w:rsidRPr="0098107F">
        <w:t xml:space="preserve">Team determined that the organization needed a coordinated educational plan and provided the following to </w:t>
      </w:r>
      <w:r w:rsidRPr="004C1B13">
        <w:t>all nurses on the</w:t>
      </w:r>
      <w:r w:rsidRPr="00120426">
        <w:t xml:space="preserve"> </w:t>
      </w:r>
      <w:r w:rsidRPr="004C1B13">
        <w:t>pilot units</w:t>
      </w:r>
      <w:r w:rsidRPr="00120426">
        <w:t>:</w:t>
      </w:r>
    </w:p>
    <w:p w14:paraId="61CEA5D4" w14:textId="77777777" w:rsidR="00EA1199" w:rsidRPr="0098107F" w:rsidRDefault="00EA1199" w:rsidP="00EA1199">
      <w:pPr>
        <w:pStyle w:val="ListBullet"/>
      </w:pPr>
      <w:r w:rsidRPr="0098107F">
        <w:t>Case study to test proper EHR documentation</w:t>
      </w:r>
    </w:p>
    <w:p w14:paraId="4FBC9EB1" w14:textId="77777777" w:rsidR="00EA1199" w:rsidRPr="0098107F" w:rsidRDefault="00EA1199" w:rsidP="00EA1199">
      <w:pPr>
        <w:pStyle w:val="ListBullet"/>
      </w:pPr>
      <w:r w:rsidRPr="0098107F">
        <w:rPr>
          <w:rFonts w:eastAsia="Times New Roman" w:cs="Arial"/>
          <w:lang w:val="en"/>
        </w:rPr>
        <w:t xml:space="preserve">Pressure injury prevention </w:t>
      </w:r>
      <w:r w:rsidRPr="0098107F">
        <w:t xml:space="preserve">education targeted to different types of nurses </w:t>
      </w:r>
    </w:p>
    <w:p w14:paraId="1220CB03" w14:textId="77777777" w:rsidR="00EA1199" w:rsidRPr="0098107F" w:rsidRDefault="00EA1199" w:rsidP="00EA1199">
      <w:pPr>
        <w:pStyle w:val="ListBullet"/>
      </w:pPr>
      <w:r w:rsidRPr="0098107F">
        <w:t>Simulation with a mannequin to educate on wounds, proper head-to-toe skin assessment, and appropriate dressings</w:t>
      </w:r>
    </w:p>
    <w:p w14:paraId="0F18FC59" w14:textId="77777777" w:rsidR="00EA1199" w:rsidRPr="0098107F" w:rsidRDefault="00EA1199" w:rsidP="00EA1199">
      <w:pPr>
        <w:pStyle w:val="ListBullet"/>
      </w:pPr>
      <w:r w:rsidRPr="0098107F">
        <w:t>Structured education classes for nurses related to Braden Scale scoring, associated interventions, and implementation of those interventions</w:t>
      </w:r>
    </w:p>
    <w:p w14:paraId="6C7F9725" w14:textId="77777777" w:rsidR="0003395E" w:rsidRDefault="0003395E">
      <w:pPr>
        <w:spacing w:after="200" w:line="276" w:lineRule="auto"/>
      </w:pPr>
      <w:r>
        <w:br w:type="page"/>
      </w:r>
    </w:p>
    <w:p w14:paraId="4C959608" w14:textId="517ABBB3" w:rsidR="00EA1199" w:rsidRPr="0098107F" w:rsidRDefault="00EA1199" w:rsidP="00EA1199">
      <w:r w:rsidRPr="0098107F">
        <w:lastRenderedPageBreak/>
        <w:t xml:space="preserve">After testing the education in the pilot units and making any necessary changes, the </w:t>
      </w:r>
      <w:r>
        <w:t>t</w:t>
      </w:r>
      <w:r w:rsidRPr="0098107F">
        <w:t xml:space="preserve">eam provided the following education </w:t>
      </w:r>
      <w:r w:rsidRPr="004C1B13">
        <w:t>housewide</w:t>
      </w:r>
      <w:r w:rsidRPr="0098107F">
        <w:t>:</w:t>
      </w:r>
    </w:p>
    <w:p w14:paraId="21A9977C" w14:textId="77777777" w:rsidR="00EA1199" w:rsidRPr="0098107F" w:rsidRDefault="00EA1199" w:rsidP="00EA1199">
      <w:pPr>
        <w:pStyle w:val="ListBullet"/>
      </w:pPr>
      <w:r w:rsidRPr="0098107F">
        <w:t xml:space="preserve">Annual Skin Fair </w:t>
      </w:r>
    </w:p>
    <w:p w14:paraId="02253D14" w14:textId="77777777" w:rsidR="00EA1199" w:rsidRPr="0098107F" w:rsidRDefault="00EA1199" w:rsidP="00EA1199">
      <w:pPr>
        <w:pStyle w:val="ListBullet"/>
      </w:pPr>
      <w:r w:rsidRPr="0098107F">
        <w:t>Focused “arm-in-arm” training, which includes audits to ensure education is translated into action</w:t>
      </w:r>
    </w:p>
    <w:p w14:paraId="69A4D140" w14:textId="77777777" w:rsidR="00EA1199" w:rsidRPr="0098107F" w:rsidRDefault="00EA1199" w:rsidP="00EA1199">
      <w:pPr>
        <w:pStyle w:val="ListBullet"/>
      </w:pPr>
      <w:r w:rsidRPr="0098107F">
        <w:t xml:space="preserve">Online </w:t>
      </w:r>
      <w:r w:rsidRPr="0098107F">
        <w:rPr>
          <w:lang w:val="en"/>
        </w:rPr>
        <w:t xml:space="preserve">pressure injury prevention </w:t>
      </w:r>
      <w:r w:rsidRPr="0098107F">
        <w:t xml:space="preserve">education </w:t>
      </w:r>
    </w:p>
    <w:p w14:paraId="72FC6BCD" w14:textId="77777777" w:rsidR="00EA1199" w:rsidRPr="0098107F" w:rsidRDefault="00EA1199" w:rsidP="00EA1199">
      <w:pPr>
        <w:pStyle w:val="ListBullet"/>
      </w:pPr>
      <w:r w:rsidRPr="0098107F">
        <w:t>Audits to identify areas that need more education</w:t>
      </w:r>
    </w:p>
    <w:p w14:paraId="58C0895D" w14:textId="77777777" w:rsidR="00EA1199" w:rsidRPr="0098107F" w:rsidRDefault="00EA1199" w:rsidP="00EA1199">
      <w:pPr>
        <w:pStyle w:val="ListBullet"/>
      </w:pPr>
      <w:r w:rsidRPr="0098107F">
        <w:t xml:space="preserve">Based on audit results, additional education (one issue per quarter), including direct staff education and rounding to provide real-time education </w:t>
      </w:r>
    </w:p>
    <w:p w14:paraId="6D629238" w14:textId="77777777" w:rsidR="00EA1199" w:rsidRPr="00F717EF" w:rsidRDefault="00EA1199" w:rsidP="00F717EF">
      <w:pPr>
        <w:pStyle w:val="Heading5"/>
      </w:pPr>
      <w:r w:rsidRPr="00F717EF">
        <w:t xml:space="preserve">What You Can Do: </w:t>
      </w:r>
    </w:p>
    <w:p w14:paraId="79905B96" w14:textId="77777777" w:rsidR="00EA1199" w:rsidRPr="0098107F" w:rsidRDefault="00EA1199" w:rsidP="00EA1199">
      <w:pPr>
        <w:pStyle w:val="ListBullet"/>
      </w:pPr>
      <w:r w:rsidRPr="0098107F">
        <w:t xml:space="preserve">Educate staff on new processes, implement the new processes, and then audit the processes so you can ensure they are hardwired into practice. </w:t>
      </w:r>
    </w:p>
    <w:p w14:paraId="32168367" w14:textId="77777777" w:rsidR="00EA1199" w:rsidRDefault="00EA1199" w:rsidP="00EA1199">
      <w:pPr>
        <w:pStyle w:val="ListBullet"/>
      </w:pPr>
      <w:r w:rsidRPr="0098107F">
        <w:t>Offer multiple educational opportunities for staff to learn of the new processes</w:t>
      </w:r>
      <w:r>
        <w:t>,</w:t>
      </w:r>
      <w:r w:rsidRPr="0098107F">
        <w:t xml:space="preserve"> </w:t>
      </w:r>
      <w:r>
        <w:t>which</w:t>
      </w:r>
      <w:r w:rsidRPr="0098107F">
        <w:t xml:space="preserve"> helps you reach more staff members and reinforce the processes.</w:t>
      </w:r>
    </w:p>
    <w:p w14:paraId="24BBCE47" w14:textId="744B9912"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t>Module 4: How To Implement the Pressure Injury Prevention Program in Your Organization</w:t>
      </w:r>
    </w:p>
    <w:p w14:paraId="53E534B0" w14:textId="77777777" w:rsidR="00EA1199" w:rsidRPr="00930F89" w:rsidRDefault="00EA1199" w:rsidP="00EA1199">
      <w:r w:rsidRPr="00930F89">
        <w:t>Hospital: 400+ beds</w:t>
      </w:r>
      <w:r>
        <w:br/>
      </w:r>
      <w:r w:rsidRPr="00930F89">
        <w:t>Pilot Unit: Neuro MICU; 9 beds</w:t>
      </w:r>
      <w:r w:rsidRPr="00930F89">
        <w:rPr>
          <w:rFonts w:eastAsia="Times New Roman" w:cs="Arial"/>
          <w:b/>
          <w:bCs/>
          <w:lang w:val="en"/>
        </w:rPr>
        <w:t xml:space="preserve"> </w:t>
      </w:r>
    </w:p>
    <w:p w14:paraId="1B2314F0"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Staff education</w:t>
      </w:r>
      <w:r>
        <w:t>.</w:t>
      </w:r>
    </w:p>
    <w:p w14:paraId="2BE6FC3A" w14:textId="77777777" w:rsidR="00EA1199" w:rsidRPr="0098107F" w:rsidRDefault="00EA1199" w:rsidP="00EA1199">
      <w:pPr>
        <w:rPr>
          <w:lang w:val="en"/>
        </w:rPr>
      </w:pPr>
      <w:r w:rsidRPr="0098107F">
        <w:rPr>
          <w:b/>
          <w:bCs/>
          <w:lang w:val="en"/>
        </w:rPr>
        <w:t>Solution:</w:t>
      </w:r>
      <w:r w:rsidRPr="0098107F">
        <w:rPr>
          <w:lang w:val="en"/>
        </w:rPr>
        <w:t xml:space="preserve"> Hold a Patient Safety Fair and provide education </w:t>
      </w:r>
      <w:r w:rsidRPr="0098107F">
        <w:t>for all hospital staff.</w:t>
      </w:r>
    </w:p>
    <w:p w14:paraId="57670A05" w14:textId="77777777" w:rsidR="00EA1199" w:rsidRDefault="00EA1199" w:rsidP="006F041B">
      <w:pPr>
        <w:spacing w:before="240"/>
        <w:rPr>
          <w:rFonts w:cstheme="minorHAnsi"/>
          <w:bCs/>
        </w:rPr>
      </w:pPr>
      <w:r w:rsidRPr="0098107F">
        <w:rPr>
          <w:b/>
          <w:bCs/>
          <w:lang w:val="en"/>
        </w:rPr>
        <w:t>Description:</w:t>
      </w:r>
      <w:r w:rsidRPr="0098107F">
        <w:rPr>
          <w:lang w:val="en"/>
        </w:rPr>
        <w:t xml:space="preserve"> Through the evaluation of their program, the facility realized that their educational offerings focused mainly on nurses, but other staff members can be educated to recognize when patients need assistance. Therefore, the </w:t>
      </w:r>
      <w:r w:rsidRPr="0098107F">
        <w:t xml:space="preserve">facility held a </w:t>
      </w:r>
      <w:r w:rsidRPr="0098107F">
        <w:rPr>
          <w:lang w:val="en"/>
        </w:rPr>
        <w:t>Patient Safety Fair</w:t>
      </w:r>
      <w:r w:rsidRPr="0098107F">
        <w:t>, which al</w:t>
      </w:r>
      <w:r w:rsidRPr="0098107F">
        <w:rPr>
          <w:rFonts w:cstheme="minorHAnsi"/>
          <w:bCs/>
        </w:rPr>
        <w:t xml:space="preserve">l staff, regardless of their involvement in patient care, </w:t>
      </w:r>
      <w:r>
        <w:rPr>
          <w:rFonts w:cstheme="minorHAnsi"/>
          <w:bCs/>
        </w:rPr>
        <w:t>we</w:t>
      </w:r>
      <w:r w:rsidRPr="0098107F">
        <w:rPr>
          <w:rFonts w:cstheme="minorHAnsi"/>
          <w:bCs/>
        </w:rPr>
        <w:t xml:space="preserve">re expected to attend. </w:t>
      </w:r>
    </w:p>
    <w:p w14:paraId="26F85090" w14:textId="77777777" w:rsidR="00EA1199" w:rsidRDefault="00EA1199" w:rsidP="006F041B">
      <w:pPr>
        <w:spacing w:before="240"/>
        <w:rPr>
          <w:rFonts w:cstheme="minorHAnsi"/>
          <w:bCs/>
        </w:rPr>
      </w:pPr>
      <w:r w:rsidRPr="0098107F">
        <w:rPr>
          <w:rFonts w:cstheme="minorHAnsi"/>
          <w:bCs/>
        </w:rPr>
        <w:t>The fair include</w:t>
      </w:r>
      <w:r>
        <w:rPr>
          <w:rFonts w:cstheme="minorHAnsi"/>
          <w:bCs/>
        </w:rPr>
        <w:t>d</w:t>
      </w:r>
      <w:r w:rsidRPr="0098107F">
        <w:rPr>
          <w:rFonts w:cstheme="minorHAnsi"/>
          <w:bCs/>
        </w:rPr>
        <w:t xml:space="preserve"> pressure injury prevention and maintenance of skin integrity. It provide</w:t>
      </w:r>
      <w:r>
        <w:rPr>
          <w:rFonts w:cstheme="minorHAnsi"/>
          <w:bCs/>
        </w:rPr>
        <w:t>d</w:t>
      </w:r>
      <w:r w:rsidRPr="0098107F">
        <w:rPr>
          <w:rFonts w:cstheme="minorHAnsi"/>
          <w:bCs/>
        </w:rPr>
        <w:t xml:space="preserve"> information on such topics as available resources to use with patients, </w:t>
      </w:r>
      <w:r>
        <w:rPr>
          <w:rFonts w:cstheme="minorHAnsi"/>
          <w:bCs/>
        </w:rPr>
        <w:t xml:space="preserve">ways to </w:t>
      </w:r>
      <w:r w:rsidRPr="0098107F">
        <w:rPr>
          <w:rFonts w:cstheme="minorHAnsi"/>
          <w:bCs/>
        </w:rPr>
        <w:t>reduc</w:t>
      </w:r>
      <w:r>
        <w:rPr>
          <w:rFonts w:cstheme="minorHAnsi"/>
          <w:bCs/>
        </w:rPr>
        <w:t>e</w:t>
      </w:r>
      <w:r w:rsidRPr="0098107F">
        <w:rPr>
          <w:rFonts w:cstheme="minorHAnsi"/>
          <w:bCs/>
        </w:rPr>
        <w:t xml:space="preserve"> friction and shear, and other factors contributing to pressure injuries. </w:t>
      </w:r>
      <w:r w:rsidRPr="0098107F">
        <w:t>The facility plans to hold an annual Patient Safety Fair for all employees.</w:t>
      </w:r>
    </w:p>
    <w:p w14:paraId="1F3769A0" w14:textId="77777777" w:rsidR="00EA1199" w:rsidRPr="0098107F" w:rsidRDefault="00EA1199" w:rsidP="006F041B">
      <w:pPr>
        <w:spacing w:before="240"/>
      </w:pPr>
      <w:r w:rsidRPr="0098107F">
        <w:t xml:space="preserve">In addition to the </w:t>
      </w:r>
      <w:r w:rsidRPr="0098107F">
        <w:rPr>
          <w:rFonts w:cstheme="minorHAnsi"/>
          <w:bCs/>
        </w:rPr>
        <w:t>fair, the facility provide</w:t>
      </w:r>
      <w:r>
        <w:rPr>
          <w:rFonts w:cstheme="minorHAnsi"/>
          <w:bCs/>
        </w:rPr>
        <w:t>d</w:t>
      </w:r>
      <w:r w:rsidRPr="0098107F">
        <w:rPr>
          <w:rFonts w:cstheme="minorHAnsi"/>
          <w:bCs/>
        </w:rPr>
        <w:t xml:space="preserve"> updated hospitalwide education. Attendance at the Education Fair in June 2015 was 100 percent of staff, including secretarial staff, transport</w:t>
      </w:r>
      <w:r>
        <w:rPr>
          <w:rFonts w:cstheme="minorHAnsi"/>
          <w:bCs/>
        </w:rPr>
        <w:t xml:space="preserve"> staff</w:t>
      </w:r>
      <w:r w:rsidRPr="0098107F">
        <w:rPr>
          <w:rFonts w:cstheme="minorHAnsi"/>
          <w:bCs/>
        </w:rPr>
        <w:t xml:space="preserve">, and ancillary departments. </w:t>
      </w:r>
      <w:r>
        <w:t>T</w:t>
      </w:r>
      <w:r w:rsidRPr="0098107F">
        <w:t xml:space="preserve">he </w:t>
      </w:r>
      <w:r w:rsidRPr="0098107F">
        <w:rPr>
          <w:lang w:val="en"/>
        </w:rPr>
        <w:t xml:space="preserve">Implementation </w:t>
      </w:r>
      <w:r w:rsidRPr="0098107F">
        <w:t xml:space="preserve">Team will continue to provide updated education every 6 months. </w:t>
      </w:r>
    </w:p>
    <w:p w14:paraId="2BDBD347" w14:textId="77777777" w:rsidR="00EA1199" w:rsidRPr="00F717EF" w:rsidRDefault="00EA1199" w:rsidP="00F717EF">
      <w:pPr>
        <w:pStyle w:val="Heading5"/>
      </w:pPr>
      <w:r w:rsidRPr="00F717EF">
        <w:t xml:space="preserve">What You Can Do: </w:t>
      </w:r>
    </w:p>
    <w:p w14:paraId="2B450E74" w14:textId="77777777" w:rsidR="00EA1199" w:rsidRDefault="00EA1199" w:rsidP="00EA1199">
      <w:pPr>
        <w:pStyle w:val="ListBullet"/>
      </w:pPr>
      <w:r w:rsidRPr="0098107F">
        <w:t xml:space="preserve">Hold a </w:t>
      </w:r>
      <w:r w:rsidRPr="0098107F">
        <w:rPr>
          <w:rFonts w:eastAsia="Times New Roman" w:cs="Arial"/>
          <w:lang w:val="en"/>
        </w:rPr>
        <w:t>Patient Safety Fair</w:t>
      </w:r>
      <w:r w:rsidRPr="0098107F" w:rsidDel="00650C44">
        <w:t xml:space="preserve"> </w:t>
      </w:r>
      <w:r w:rsidRPr="0098107F">
        <w:t>to share information about pressure injury prevention practices and other patient safety issues with all staff.</w:t>
      </w:r>
    </w:p>
    <w:p w14:paraId="3966C524" w14:textId="77777777" w:rsidR="0003395E" w:rsidRDefault="0003395E">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134852CF" w14:textId="75D64D77"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5: How To Measure Pressure Injury Rates and Prevention Practices</w:t>
      </w:r>
    </w:p>
    <w:p w14:paraId="589D7A6F" w14:textId="77777777" w:rsidR="00EA1199" w:rsidRPr="00C47BFA" w:rsidRDefault="00EA1199" w:rsidP="00EA1199">
      <w:r w:rsidRPr="00930F89">
        <w:t>Hospital: 50–200 beds</w:t>
      </w:r>
      <w:r>
        <w:br/>
      </w:r>
      <w:r w:rsidRPr="00930F89">
        <w:t>Pilot Units: Telemetry, Med/Surg; 24 beds</w:t>
      </w:r>
      <w:r w:rsidRPr="00930F89">
        <w:rPr>
          <w:rFonts w:eastAsia="Times New Roman" w:cs="Arial"/>
          <w:b/>
          <w:bCs/>
          <w:lang w:val="en"/>
        </w:rPr>
        <w:t xml:space="preserve"> </w:t>
      </w:r>
    </w:p>
    <w:p w14:paraId="2C6EC6BF" w14:textId="77777777" w:rsidR="00EA1199" w:rsidRPr="0098107F" w:rsidRDefault="00EA1199" w:rsidP="006F041B">
      <w:pPr>
        <w:spacing w:before="240"/>
        <w:rPr>
          <w:lang w:val="en"/>
        </w:rPr>
      </w:pPr>
      <w:r w:rsidRPr="0098107F">
        <w:rPr>
          <w:b/>
          <w:bCs/>
          <w:lang w:val="en"/>
        </w:rPr>
        <w:t>Challenge:</w:t>
      </w:r>
      <w:r w:rsidRPr="0098107F">
        <w:rPr>
          <w:lang w:val="en"/>
        </w:rPr>
        <w:t xml:space="preserve"> Inaccurate </w:t>
      </w:r>
      <w:r w:rsidRPr="0098107F">
        <w:t>staging and coding</w:t>
      </w:r>
      <w:r>
        <w:t>.</w:t>
      </w:r>
    </w:p>
    <w:p w14:paraId="30CB5FBC" w14:textId="77777777" w:rsidR="00EA1199" w:rsidRPr="0098107F" w:rsidRDefault="00EA1199" w:rsidP="00EA1199">
      <w:pPr>
        <w:rPr>
          <w:lang w:val="en"/>
        </w:rPr>
      </w:pPr>
      <w:r w:rsidRPr="0098107F">
        <w:rPr>
          <w:b/>
          <w:bCs/>
          <w:lang w:val="en"/>
        </w:rPr>
        <w:t>Solution:</w:t>
      </w:r>
      <w:r w:rsidRPr="0098107F">
        <w:rPr>
          <w:lang w:val="en"/>
        </w:rPr>
        <w:t xml:space="preserve"> Improve pressure injury terminology </w:t>
      </w:r>
      <w:r w:rsidRPr="0098107F">
        <w:t xml:space="preserve">to facilitate accurate </w:t>
      </w:r>
      <w:r w:rsidRPr="0098107F">
        <w:rPr>
          <w:lang w:val="en"/>
        </w:rPr>
        <w:t>staging.</w:t>
      </w:r>
    </w:p>
    <w:p w14:paraId="05247AAE" w14:textId="77777777" w:rsidR="00EA1199" w:rsidRDefault="00EA1199" w:rsidP="006F041B">
      <w:pPr>
        <w:spacing w:before="240"/>
        <w:rPr>
          <w:rFonts w:eastAsia="Times New Roman" w:cs="Arial"/>
          <w:lang w:val="en"/>
        </w:rPr>
      </w:pPr>
      <w:r w:rsidRPr="0098107F">
        <w:rPr>
          <w:rFonts w:eastAsia="Times New Roman" w:cs="Arial"/>
          <w:b/>
          <w:lang w:val="en"/>
        </w:rPr>
        <w:t>Description:</w:t>
      </w:r>
      <w:r w:rsidRPr="0098107F">
        <w:rPr>
          <w:rFonts w:eastAsia="Times New Roman" w:cs="Arial"/>
          <w:lang w:val="en"/>
        </w:rPr>
        <w:t xml:space="preserve"> </w:t>
      </w:r>
      <w:r w:rsidRPr="0098107F">
        <w:t xml:space="preserve">The </w:t>
      </w:r>
      <w:r w:rsidRPr="0098107F">
        <w:rPr>
          <w:rFonts w:eastAsia="Times New Roman" w:cs="Arial"/>
          <w:lang w:val="en"/>
        </w:rPr>
        <w:t xml:space="preserve">Implementation </w:t>
      </w:r>
      <w:r w:rsidRPr="0098107F">
        <w:t>Team found inconsistencies in clinical documentation and staging of pressure injuries and deep tissue injuries. This inconsistency could result in revenue loss for the hospital. In addition, a review of the ICD</w:t>
      </w:r>
      <w:r>
        <w:t>-</w:t>
      </w:r>
      <w:r w:rsidRPr="0098107F">
        <w:t xml:space="preserve">10 billing system showed that some pressure injuries that were listed as hospital acquired were in fact present on admission, according to the wound care nurse notes in the patient’s </w:t>
      </w:r>
      <w:r>
        <w:t>EHR</w:t>
      </w:r>
      <w:r w:rsidRPr="0098107F">
        <w:rPr>
          <w:rFonts w:eastAsia="Times New Roman" w:cs="Arial"/>
          <w:lang w:val="en"/>
        </w:rPr>
        <w:t xml:space="preserve">. </w:t>
      </w:r>
    </w:p>
    <w:p w14:paraId="63830E58" w14:textId="77777777" w:rsidR="00EA1199" w:rsidRPr="0098107F" w:rsidRDefault="00EA1199" w:rsidP="006F041B">
      <w:pPr>
        <w:spacing w:before="240"/>
      </w:pPr>
      <w:r>
        <w:t>T</w:t>
      </w:r>
      <w:r w:rsidRPr="0098107F">
        <w:t xml:space="preserve">he </w:t>
      </w:r>
      <w:r>
        <w:t>t</w:t>
      </w:r>
      <w:r w:rsidRPr="0098107F">
        <w:t xml:space="preserve">eam reviewed the charts of patients with pressure injuries before discharge, and nursing worked with the </w:t>
      </w:r>
      <w:r>
        <w:t>C</w:t>
      </w:r>
      <w:r w:rsidRPr="0098107F">
        <w:t xml:space="preserve">oding </w:t>
      </w:r>
      <w:r>
        <w:t>D</w:t>
      </w:r>
      <w:r w:rsidRPr="0098107F">
        <w:t xml:space="preserve">epartment to ensure that the patient documentation and coding information matched. The </w:t>
      </w:r>
      <w:r>
        <w:t>t</w:t>
      </w:r>
      <w:r w:rsidRPr="0098107F">
        <w:t xml:space="preserve">eam also worked closely with the coding specialists to ensure that documentation </w:t>
      </w:r>
      <w:r>
        <w:t>wa</w:t>
      </w:r>
      <w:r w:rsidRPr="0098107F">
        <w:t xml:space="preserve">s adequate for accurate coding. Nursing now uses better terminology that facilitates accurate staging and coding. </w:t>
      </w:r>
    </w:p>
    <w:p w14:paraId="35CA3B75" w14:textId="77777777" w:rsidR="00EA1199" w:rsidRPr="00F717EF" w:rsidRDefault="00EA1199" w:rsidP="00F717EF">
      <w:pPr>
        <w:pStyle w:val="Heading5"/>
      </w:pPr>
      <w:r w:rsidRPr="00F717EF">
        <w:t xml:space="preserve">What You Can Do: </w:t>
      </w:r>
    </w:p>
    <w:p w14:paraId="2A57CA27" w14:textId="77777777" w:rsidR="00EA1199" w:rsidRPr="0098107F" w:rsidRDefault="00EA1199" w:rsidP="00EA1199">
      <w:pPr>
        <w:pStyle w:val="ListBullet"/>
        <w:rPr>
          <w:rFonts w:eastAsia="Times New Roman" w:cs="Arial"/>
          <w:lang w:val="en"/>
        </w:rPr>
      </w:pPr>
      <w:r w:rsidRPr="0098107F">
        <w:t xml:space="preserve">Determine whether the staging of pressure injuries is accurate. </w:t>
      </w:r>
    </w:p>
    <w:p w14:paraId="04F2FB0F" w14:textId="77777777" w:rsidR="00EA1199" w:rsidRDefault="00EA1199" w:rsidP="00EA1199">
      <w:pPr>
        <w:pStyle w:val="ListBullet"/>
        <w:rPr>
          <w:rFonts w:eastAsia="Times New Roman" w:cs="Arial"/>
          <w:lang w:val="en"/>
        </w:rPr>
      </w:pPr>
      <w:r w:rsidRPr="0098107F">
        <w:t xml:space="preserve">Coordinate between the Billing Department and the </w:t>
      </w:r>
      <w:r w:rsidRPr="0098107F">
        <w:rPr>
          <w:rFonts w:eastAsia="Times New Roman" w:cs="Arial"/>
          <w:lang w:val="en"/>
        </w:rPr>
        <w:t xml:space="preserve">Implementation </w:t>
      </w:r>
      <w:r w:rsidRPr="0098107F">
        <w:t>Team to ensure that nursing is providing enough information for the Billing Department to accurately code skin issues, including pressure injuries.</w:t>
      </w:r>
    </w:p>
    <w:p w14:paraId="36C757AC" w14:textId="4F646557" w:rsidR="007E3738" w:rsidRPr="00F717EF" w:rsidRDefault="007E3738" w:rsidP="00F717EF">
      <w:pPr>
        <w:pStyle w:val="Heading4"/>
        <w:rPr>
          <w:rFonts w:asciiTheme="minorHAnsi" w:hAnsiTheme="minorHAnsi"/>
          <w:sz w:val="28"/>
          <w:szCs w:val="28"/>
        </w:rPr>
      </w:pPr>
      <w:r w:rsidRPr="00F717EF">
        <w:rPr>
          <w:rFonts w:asciiTheme="minorHAnsi" w:hAnsiTheme="minorHAnsi"/>
          <w:sz w:val="28"/>
          <w:szCs w:val="28"/>
        </w:rPr>
        <w:t>Module 5: How To Measure Pressure Injury Rates and Prevention Practices</w:t>
      </w:r>
    </w:p>
    <w:p w14:paraId="187B3316" w14:textId="77777777" w:rsidR="007E3738" w:rsidRPr="005061A6" w:rsidRDefault="007E3738" w:rsidP="007E3738">
      <w:r w:rsidRPr="00713483">
        <w:t>Hospital: 50–200 beds</w:t>
      </w:r>
      <w:r>
        <w:br/>
      </w:r>
      <w:r w:rsidRPr="00713483">
        <w:t>Pilot Units: ICU, 6 West, 7 East; 133 beds</w:t>
      </w:r>
      <w:r w:rsidRPr="00713483">
        <w:rPr>
          <w:rFonts w:eastAsia="Times New Roman" w:cs="Arial"/>
          <w:b/>
          <w:bCs/>
          <w:lang w:val="en"/>
        </w:rPr>
        <w:t xml:space="preserve"> </w:t>
      </w:r>
    </w:p>
    <w:p w14:paraId="49637F0D" w14:textId="77777777" w:rsidR="007E3738" w:rsidRPr="0098107F" w:rsidRDefault="007E3738" w:rsidP="007E3738">
      <w:pPr>
        <w:spacing w:before="240"/>
        <w:rPr>
          <w:rFonts w:eastAsia="Times New Roman"/>
          <w:lang w:val="en"/>
        </w:rPr>
      </w:pPr>
      <w:r w:rsidRPr="0098107F">
        <w:rPr>
          <w:rFonts w:eastAsia="Times New Roman"/>
          <w:b/>
          <w:bCs/>
          <w:lang w:val="en"/>
        </w:rPr>
        <w:t>Challenge:</w:t>
      </w:r>
      <w:r w:rsidRPr="0098107F">
        <w:rPr>
          <w:rFonts w:eastAsia="Times New Roman"/>
          <w:lang w:val="en"/>
        </w:rPr>
        <w:t xml:space="preserve"> </w:t>
      </w:r>
      <w:r w:rsidRPr="0098107F">
        <w:t>Quality improvement</w:t>
      </w:r>
      <w:r>
        <w:t>.</w:t>
      </w:r>
    </w:p>
    <w:p w14:paraId="090DE813" w14:textId="77777777" w:rsidR="007E3738" w:rsidRPr="0098107F" w:rsidRDefault="007E3738" w:rsidP="007E3738">
      <w:pPr>
        <w:rPr>
          <w:rFonts w:eastAsia="Times New Roman"/>
          <w:lang w:val="en"/>
        </w:rPr>
      </w:pPr>
      <w:r w:rsidRPr="0098107F">
        <w:rPr>
          <w:rFonts w:eastAsia="Times New Roman"/>
          <w:b/>
          <w:bCs/>
          <w:lang w:val="en"/>
        </w:rPr>
        <w:t>Solution:</w:t>
      </w:r>
      <w:r w:rsidRPr="0098107F">
        <w:rPr>
          <w:rFonts w:eastAsia="Times New Roman"/>
          <w:lang w:val="en"/>
        </w:rPr>
        <w:t xml:space="preserve"> </w:t>
      </w:r>
      <w:r w:rsidRPr="0098107F">
        <w:t xml:space="preserve">Showcase data. </w:t>
      </w:r>
    </w:p>
    <w:p w14:paraId="758CC5EA" w14:textId="77777777" w:rsidR="007E3738" w:rsidRPr="0098107F" w:rsidRDefault="007E3738" w:rsidP="007E3738">
      <w:pPr>
        <w:spacing w:before="240"/>
      </w:pPr>
      <w:r w:rsidRPr="0098107F">
        <w:rPr>
          <w:rFonts w:eastAsia="Times New Roman"/>
          <w:b/>
          <w:bCs/>
          <w:lang w:val="en"/>
        </w:rPr>
        <w:t>Description:</w:t>
      </w:r>
      <w:r w:rsidRPr="0098107F">
        <w:rPr>
          <w:rFonts w:eastAsia="Times New Roman"/>
          <w:lang w:val="en"/>
        </w:rPr>
        <w:t xml:space="preserve"> The facility’s </w:t>
      </w:r>
      <w:r w:rsidRPr="0098107F">
        <w:t xml:space="preserve">quality boards are frequently updated with new information. Pressure injury data are updated quarterly, but some of the other items, such as the action plan, are updated more often. The boards are visible to staff, patients, and visitors. Nurse leaders, the Pressure Injury Prevention Program Lead, and bedside nurses are available to answer questions about the boards. </w:t>
      </w:r>
    </w:p>
    <w:p w14:paraId="349197DF" w14:textId="77777777" w:rsidR="007E3738" w:rsidRPr="00F717EF" w:rsidRDefault="007E3738" w:rsidP="00F717EF">
      <w:pPr>
        <w:pStyle w:val="Heading5"/>
      </w:pPr>
      <w:r w:rsidRPr="00F717EF">
        <w:t xml:space="preserve">What You Can Do: </w:t>
      </w:r>
    </w:p>
    <w:p w14:paraId="507C1536" w14:textId="77777777" w:rsidR="007E3738" w:rsidRDefault="007E3738" w:rsidP="007E3738">
      <w:pPr>
        <w:pStyle w:val="ListBullet"/>
      </w:pPr>
      <w:r w:rsidRPr="0098107F">
        <w:t>Display information about the Pressure Injury Prevention Program.</w:t>
      </w:r>
      <w:r>
        <w:t xml:space="preserve"> </w:t>
      </w:r>
    </w:p>
    <w:p w14:paraId="4346923B" w14:textId="77777777" w:rsidR="007E3738" w:rsidRDefault="007E3738" w:rsidP="007E3738">
      <w:pPr>
        <w:pStyle w:val="ListBullet"/>
      </w:pPr>
      <w:r w:rsidRPr="0098107F">
        <w:t>Be transparent with and update the tracking data from your prevention efforts.</w:t>
      </w:r>
    </w:p>
    <w:p w14:paraId="75428C83" w14:textId="77777777" w:rsidR="0003395E" w:rsidRDefault="0003395E">
      <w:pPr>
        <w:spacing w:after="200" w:line="276" w:lineRule="auto"/>
        <w:rPr>
          <w:rFonts w:asciiTheme="minorHAnsi" w:eastAsia="Times New Roman" w:hAnsiTheme="minorHAnsi" w:cstheme="majorBidi"/>
          <w:b/>
          <w:noProof/>
          <w:kern w:val="28"/>
          <w:sz w:val="28"/>
          <w:szCs w:val="28"/>
          <w:lang w:val="en"/>
        </w:rPr>
      </w:pPr>
      <w:r>
        <w:rPr>
          <w:rFonts w:asciiTheme="minorHAnsi" w:hAnsiTheme="minorHAnsi"/>
          <w:sz w:val="28"/>
          <w:szCs w:val="28"/>
        </w:rPr>
        <w:br w:type="page"/>
      </w:r>
    </w:p>
    <w:p w14:paraId="78962D76" w14:textId="13AD2A75" w:rsidR="00EA1199" w:rsidRPr="00F717EF" w:rsidRDefault="00EA1199" w:rsidP="00F717EF">
      <w:pPr>
        <w:pStyle w:val="Heading4"/>
        <w:rPr>
          <w:rFonts w:asciiTheme="minorHAnsi" w:hAnsiTheme="minorHAnsi"/>
          <w:sz w:val="28"/>
          <w:szCs w:val="28"/>
        </w:rPr>
      </w:pPr>
      <w:r w:rsidRPr="00F717EF">
        <w:rPr>
          <w:rFonts w:asciiTheme="minorHAnsi" w:hAnsiTheme="minorHAnsi"/>
          <w:sz w:val="28"/>
          <w:szCs w:val="28"/>
        </w:rPr>
        <w:lastRenderedPageBreak/>
        <w:t>Module 5: How To Measure Pressure Injury Rates and Prevention Practices</w:t>
      </w:r>
    </w:p>
    <w:p w14:paraId="345AFEDB" w14:textId="77777777" w:rsidR="00EA1199" w:rsidRPr="00713483" w:rsidRDefault="00EA1199" w:rsidP="00EA1199">
      <w:r w:rsidRPr="00C47BFA">
        <w:t>Hospital: 600+ beds</w:t>
      </w:r>
      <w:r>
        <w:br/>
      </w:r>
      <w:r w:rsidRPr="00C47BFA">
        <w:t>Pilot Units: ICU, Vascular Surgical; 85 beds</w:t>
      </w:r>
      <w:r w:rsidRPr="00C47BFA">
        <w:rPr>
          <w:rFonts w:eastAsia="Times New Roman" w:cs="Arial"/>
          <w:b/>
          <w:bCs/>
          <w:lang w:val="en"/>
        </w:rPr>
        <w:t xml:space="preserve"> </w:t>
      </w:r>
    </w:p>
    <w:p w14:paraId="21EFDC1F" w14:textId="77777777" w:rsidR="00EA1199" w:rsidRPr="0098107F" w:rsidRDefault="00EA1199" w:rsidP="006F041B">
      <w:pPr>
        <w:spacing w:before="240"/>
        <w:rPr>
          <w:rFonts w:eastAsia="Times New Roman" w:cs="Arial"/>
          <w:lang w:val="en"/>
        </w:rPr>
      </w:pPr>
      <w:r w:rsidRPr="0098107F">
        <w:rPr>
          <w:rFonts w:eastAsia="Times New Roman" w:cs="Arial"/>
          <w:b/>
          <w:bCs/>
          <w:lang w:val="en"/>
        </w:rPr>
        <w:t>Challenge:</w:t>
      </w:r>
      <w:r w:rsidRPr="0098107F">
        <w:rPr>
          <w:rFonts w:eastAsia="Times New Roman" w:cs="Arial"/>
          <w:lang w:val="en"/>
        </w:rPr>
        <w:t xml:space="preserve"> </w:t>
      </w:r>
      <w:r w:rsidRPr="0098107F">
        <w:t>Quality improvement</w:t>
      </w:r>
      <w:r>
        <w:t>.</w:t>
      </w:r>
    </w:p>
    <w:p w14:paraId="09DC4C75" w14:textId="77777777" w:rsidR="00EA1199" w:rsidRPr="0098107F" w:rsidRDefault="00EA1199" w:rsidP="00EA1199">
      <w:pPr>
        <w:rPr>
          <w:rFonts w:eastAsia="Times New Roman" w:cs="Arial"/>
          <w:lang w:val="en"/>
        </w:rPr>
      </w:pPr>
      <w:r w:rsidRPr="0098107F">
        <w:rPr>
          <w:rFonts w:eastAsia="Times New Roman" w:cs="Arial"/>
          <w:b/>
          <w:bCs/>
          <w:lang w:val="en"/>
        </w:rPr>
        <w:t>Solution:</w:t>
      </w:r>
      <w:r w:rsidRPr="0098107F">
        <w:rPr>
          <w:rFonts w:eastAsia="Times New Roman" w:cs="Arial"/>
          <w:lang w:val="en"/>
        </w:rPr>
        <w:t xml:space="preserve"> </w:t>
      </w:r>
      <w:r w:rsidRPr="0098107F">
        <w:t xml:space="preserve">Showcase data. </w:t>
      </w:r>
    </w:p>
    <w:p w14:paraId="636DEB02" w14:textId="1039204F" w:rsidR="00EA1199" w:rsidRDefault="00EA1199" w:rsidP="006F041B">
      <w:pPr>
        <w:spacing w:before="240"/>
        <w:rPr>
          <w:bCs/>
        </w:rPr>
      </w:pPr>
      <w:r w:rsidRPr="0098107F">
        <w:rPr>
          <w:rFonts w:eastAsia="Times New Roman" w:cs="Arial"/>
          <w:b/>
          <w:bCs/>
          <w:lang w:val="en"/>
        </w:rPr>
        <w:t>Description:</w:t>
      </w:r>
      <w:r w:rsidRPr="0098107F">
        <w:rPr>
          <w:rFonts w:eastAsia="Times New Roman" w:cs="Arial"/>
          <w:lang w:val="en"/>
        </w:rPr>
        <w:t xml:space="preserve"> As part of the facility’s L</w:t>
      </w:r>
      <w:r>
        <w:rPr>
          <w:rFonts w:eastAsia="Times New Roman" w:cs="Arial"/>
          <w:lang w:val="en"/>
        </w:rPr>
        <w:t>ean</w:t>
      </w:r>
      <w:r w:rsidRPr="0098107F">
        <w:rPr>
          <w:rFonts w:eastAsia="Times New Roman" w:cs="Arial"/>
          <w:lang w:val="en"/>
        </w:rPr>
        <w:t xml:space="preserve"> QI approach, visibility</w:t>
      </w:r>
      <w:r w:rsidRPr="0098107F">
        <w:t xml:space="preserve"> boards are posted on nursing units. These boards show trended data (such as audit results) specific to the unit for the quality indicators measured and monitored. </w:t>
      </w:r>
      <w:r w:rsidRPr="0098107F">
        <w:rPr>
          <w:bCs/>
        </w:rPr>
        <w:t>Leader</w:t>
      </w:r>
      <w:r>
        <w:rPr>
          <w:bCs/>
        </w:rPr>
        <w:t>s</w:t>
      </w:r>
      <w:r w:rsidRPr="0098107F">
        <w:rPr>
          <w:bCs/>
        </w:rPr>
        <w:t xml:space="preserve"> round </w:t>
      </w:r>
      <w:r>
        <w:rPr>
          <w:bCs/>
        </w:rPr>
        <w:t xml:space="preserve">and </w:t>
      </w:r>
      <w:r w:rsidRPr="0098107F">
        <w:rPr>
          <w:bCs/>
        </w:rPr>
        <w:t xml:space="preserve">update the boards with countermeasures, such as auditing </w:t>
      </w:r>
      <w:r>
        <w:rPr>
          <w:bCs/>
        </w:rPr>
        <w:t>using the “</w:t>
      </w:r>
      <w:r w:rsidRPr="0098107F">
        <w:rPr>
          <w:bCs/>
        </w:rPr>
        <w:t xml:space="preserve">four eyes </w:t>
      </w:r>
      <w:r>
        <w:rPr>
          <w:bCs/>
        </w:rPr>
        <w:t xml:space="preserve">principle” </w:t>
      </w:r>
      <w:r w:rsidRPr="0098107F">
        <w:rPr>
          <w:bCs/>
        </w:rPr>
        <w:t>o</w:t>
      </w:r>
      <w:r>
        <w:rPr>
          <w:bCs/>
        </w:rPr>
        <w:t>f cross-checking</w:t>
      </w:r>
      <w:r w:rsidRPr="0098107F">
        <w:rPr>
          <w:bCs/>
        </w:rPr>
        <w:t xml:space="preserve">. </w:t>
      </w:r>
    </w:p>
    <w:p w14:paraId="0ADDA903" w14:textId="77777777" w:rsidR="00EA1199" w:rsidRPr="0098107F" w:rsidRDefault="00EA1199" w:rsidP="006F041B">
      <w:pPr>
        <w:spacing w:before="240"/>
        <w:rPr>
          <w:rFonts w:cstheme="minorHAnsi"/>
          <w:bCs/>
        </w:rPr>
      </w:pPr>
      <w:r w:rsidRPr="0098107F">
        <w:t xml:space="preserve">Executive leaders visit the units and discuss results with staff. </w:t>
      </w:r>
      <w:r w:rsidRPr="0098107F">
        <w:rPr>
          <w:rFonts w:cstheme="minorHAnsi"/>
          <w:bCs/>
        </w:rPr>
        <w:t>It is the unit manager’s responsibility to discuss poor scores and to close any gaps with more education, time management strategies, or whatever will help staff perform better.</w:t>
      </w:r>
    </w:p>
    <w:p w14:paraId="74A9802C" w14:textId="77777777" w:rsidR="00EA1199" w:rsidRPr="0098107F" w:rsidRDefault="00EA1199" w:rsidP="006F041B">
      <w:pPr>
        <w:spacing w:before="240"/>
      </w:pPr>
      <w:r w:rsidRPr="0098107F">
        <w:t>A visibility board forces structure and attent</w:t>
      </w:r>
      <w:r>
        <w:t xml:space="preserve">ion to the prevention program. </w:t>
      </w:r>
      <w:r w:rsidRPr="0098107F">
        <w:t>Each board is unit specific and showcases the process and outcome dat</w:t>
      </w:r>
      <w:r>
        <w:t>a</w:t>
      </w:r>
      <w:r w:rsidRPr="0098107F">
        <w:t xml:space="preserve"> from that patient care unit.</w:t>
      </w:r>
    </w:p>
    <w:p w14:paraId="25A71F02" w14:textId="77777777" w:rsidR="00EA1199" w:rsidRPr="0098107F" w:rsidRDefault="00EA1199" w:rsidP="006F041B">
      <w:pPr>
        <w:spacing w:before="240"/>
      </w:pPr>
      <w:r w:rsidRPr="0098107F">
        <w:t>For each True North</w:t>
      </w:r>
      <w:r>
        <w:rPr>
          <w:rStyle w:val="FootnoteReference"/>
        </w:rPr>
        <w:footnoteReference w:id="5"/>
      </w:r>
      <w:r w:rsidRPr="0098107F">
        <w:t xml:space="preserve"> organizational goal, this hospital identifies the following on the unit’s visibility board: </w:t>
      </w:r>
    </w:p>
    <w:p w14:paraId="175D4F7E" w14:textId="77777777" w:rsidR="00EA1199" w:rsidRPr="0098107F" w:rsidRDefault="00EA1199" w:rsidP="00EA1199">
      <w:pPr>
        <w:pStyle w:val="ListBullet"/>
      </w:pPr>
      <w:r w:rsidRPr="0098107F">
        <w:t>Unit-specific pressure injury prevention goal</w:t>
      </w:r>
    </w:p>
    <w:p w14:paraId="71BF5E5A" w14:textId="77777777" w:rsidR="00EA1199" w:rsidRPr="0098107F" w:rsidRDefault="00EA1199" w:rsidP="00EA1199">
      <w:pPr>
        <w:pStyle w:val="ListBullet"/>
      </w:pPr>
      <w:r w:rsidRPr="0098107F">
        <w:t>Baseline data and current process and outcome metrics</w:t>
      </w:r>
    </w:p>
    <w:p w14:paraId="55938AC5" w14:textId="77777777" w:rsidR="00EA1199" w:rsidRPr="0098107F" w:rsidRDefault="00EA1199" w:rsidP="00EA1199">
      <w:pPr>
        <w:pStyle w:val="ListBullet"/>
      </w:pPr>
      <w:r w:rsidRPr="0098107F">
        <w:t xml:space="preserve">What </w:t>
      </w:r>
      <w:r>
        <w:t xml:space="preserve">you </w:t>
      </w:r>
      <w:r w:rsidRPr="0098107F">
        <w:t xml:space="preserve">are measuring and how you </w:t>
      </w:r>
      <w:r>
        <w:t xml:space="preserve">are </w:t>
      </w:r>
      <w:r w:rsidRPr="0098107F">
        <w:t>measuring improvement</w:t>
      </w:r>
    </w:p>
    <w:p w14:paraId="183F8CF2" w14:textId="77777777" w:rsidR="00EA1199" w:rsidRPr="0098107F" w:rsidRDefault="00EA1199" w:rsidP="00EA1199">
      <w:pPr>
        <w:pStyle w:val="ListBullet"/>
      </w:pPr>
      <w:r w:rsidRPr="0098107F">
        <w:t xml:space="preserve">How </w:t>
      </w:r>
      <w:r>
        <w:t xml:space="preserve">you </w:t>
      </w:r>
      <w:r w:rsidRPr="0098107F">
        <w:t>are doing with your goals</w:t>
      </w:r>
    </w:p>
    <w:p w14:paraId="590EF089" w14:textId="77777777" w:rsidR="00EA1199" w:rsidRPr="00F717EF" w:rsidRDefault="00EA1199" w:rsidP="00F717EF">
      <w:pPr>
        <w:pStyle w:val="Heading5"/>
      </w:pPr>
      <w:r w:rsidRPr="00F717EF">
        <w:t xml:space="preserve">What You Can Do: </w:t>
      </w:r>
    </w:p>
    <w:p w14:paraId="2D2EA2B2" w14:textId="77777777" w:rsidR="00EA1199" w:rsidRPr="0098107F" w:rsidRDefault="00EA1199" w:rsidP="00EA1199">
      <w:pPr>
        <w:pStyle w:val="ListBullet"/>
      </w:pPr>
      <w:r w:rsidRPr="0098107F">
        <w:t>Display information about the Pressure Injury Prevention Program and the unit’s efforts.</w:t>
      </w:r>
    </w:p>
    <w:sectPr w:rsidR="00EA1199" w:rsidRPr="0098107F" w:rsidSect="0003395E">
      <w:headerReference w:type="default" r:id="rId109"/>
      <w:footnotePr>
        <w:numFmt w:val="lowerRoman"/>
        <w:numRestart w:val="eachSect"/>
      </w:footnotePr>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45C72" w16cid:durableId="1D1895DA"/>
  <w16cid:commentId w16cid:paraId="344B12B7" w16cid:durableId="1D189FC2"/>
  <w16cid:commentId w16cid:paraId="6D87EF73" w16cid:durableId="1D1895DB"/>
  <w16cid:commentId w16cid:paraId="16C4A219" w16cid:durableId="1D1895DC"/>
  <w16cid:commentId w16cid:paraId="7C349618" w16cid:durableId="1D1897B9"/>
  <w16cid:commentId w16cid:paraId="462B94D6" w16cid:durableId="1D1898D2"/>
  <w16cid:commentId w16cid:paraId="202D81F9" w16cid:durableId="1D1898DC"/>
  <w16cid:commentId w16cid:paraId="3A422F2B" w16cid:durableId="1D189924"/>
  <w16cid:commentId w16cid:paraId="64143401" w16cid:durableId="1D18994A"/>
  <w16cid:commentId w16cid:paraId="4C17C072" w16cid:durableId="1D18C91E"/>
  <w16cid:commentId w16cid:paraId="159381A7" w16cid:durableId="1D1895DD"/>
  <w16cid:commentId w16cid:paraId="60955ECF" w16cid:durableId="1D1895DE"/>
  <w16cid:commentId w16cid:paraId="388C41CB" w16cid:durableId="1D1895DF"/>
  <w16cid:commentId w16cid:paraId="6D2FCE93" w16cid:durableId="1D1895E0"/>
  <w16cid:commentId w16cid:paraId="7E6867B4" w16cid:durableId="1D1895E1"/>
  <w16cid:commentId w16cid:paraId="059DCD4F" w16cid:durableId="1D1895E2"/>
  <w16cid:commentId w16cid:paraId="72AB5D2C" w16cid:durableId="1D1895E3"/>
  <w16cid:commentId w16cid:paraId="0DFEC834" w16cid:durableId="1D1895E4"/>
  <w16cid:commentId w16cid:paraId="617B0980" w16cid:durableId="1D1895E5"/>
  <w16cid:commentId w16cid:paraId="49A74185" w16cid:durableId="1D1895E6"/>
  <w16cid:commentId w16cid:paraId="163655D1" w16cid:durableId="1D1895E7"/>
  <w16cid:commentId w16cid:paraId="40725FCE" w16cid:durableId="1D1895E8"/>
  <w16cid:commentId w16cid:paraId="6FBD60E9" w16cid:durableId="1D1895E9"/>
  <w16cid:commentId w16cid:paraId="4D880E49" w16cid:durableId="1D1895EA"/>
  <w16cid:commentId w16cid:paraId="11F11DBE" w16cid:durableId="1D1895EB"/>
  <w16cid:commentId w16cid:paraId="73C3585C" w16cid:durableId="1D1895EC"/>
  <w16cid:commentId w16cid:paraId="18C746D2" w16cid:durableId="1D1895ED"/>
  <w16cid:commentId w16cid:paraId="28EAD8B1" w16cid:durableId="1D1895EE"/>
  <w16cid:commentId w16cid:paraId="11E7BD48" w16cid:durableId="1D1895EF"/>
  <w16cid:commentId w16cid:paraId="51185064" w16cid:durableId="1D1895F0"/>
  <w16cid:commentId w16cid:paraId="2C23CDB5" w16cid:durableId="1D1895F1"/>
  <w16cid:commentId w16cid:paraId="0E5B13EE" w16cid:durableId="1D1895F2"/>
  <w16cid:commentId w16cid:paraId="13EE1170" w16cid:durableId="1D1895F3"/>
  <w16cid:commentId w16cid:paraId="5D044165" w16cid:durableId="1D1895F4"/>
  <w16cid:commentId w16cid:paraId="0C18E51E" w16cid:durableId="1D1895F5"/>
  <w16cid:commentId w16cid:paraId="3A5D9C51" w16cid:durableId="1D1895F6"/>
  <w16cid:commentId w16cid:paraId="38C3C293" w16cid:durableId="1D1895F7"/>
  <w16cid:commentId w16cid:paraId="6D1A47B2" w16cid:durableId="1D1895F8"/>
  <w16cid:commentId w16cid:paraId="0F32C395" w16cid:durableId="1D1895F9"/>
  <w16cid:commentId w16cid:paraId="2CBCD010" w16cid:durableId="1D1895FA"/>
  <w16cid:commentId w16cid:paraId="044FDFE6" w16cid:durableId="1D1895FB"/>
  <w16cid:commentId w16cid:paraId="187F9B2E" w16cid:durableId="1D1895FC"/>
  <w16cid:commentId w16cid:paraId="71A6C990" w16cid:durableId="1D1895FD"/>
  <w16cid:commentId w16cid:paraId="7FD3D624" w16cid:durableId="1D18C806"/>
  <w16cid:commentId w16cid:paraId="7E53A659" w16cid:durableId="1D1895FE"/>
  <w16cid:commentId w16cid:paraId="3AC59258" w16cid:durableId="1D18C83B"/>
  <w16cid:commentId w16cid:paraId="6A21AC8D" w16cid:durableId="1D1895FF"/>
  <w16cid:commentId w16cid:paraId="28E57FC1" w16cid:durableId="1D189600"/>
  <w16cid:commentId w16cid:paraId="0762E37C" w16cid:durableId="1D1896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CC7F6" w14:textId="77777777" w:rsidR="00162BF4" w:rsidRDefault="00162BF4" w:rsidP="008C2FAE">
      <w:r>
        <w:separator/>
      </w:r>
    </w:p>
  </w:endnote>
  <w:endnote w:type="continuationSeparator" w:id="0">
    <w:p w14:paraId="4F05F74B" w14:textId="77777777" w:rsidR="00162BF4" w:rsidRDefault="00162BF4" w:rsidP="008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41131338"/>
      <w:docPartObj>
        <w:docPartGallery w:val="Page Numbers (Bottom of Page)"/>
        <w:docPartUnique/>
      </w:docPartObj>
    </w:sdtPr>
    <w:sdtEndPr>
      <w:rPr>
        <w:color w:val="7F7F7F" w:themeColor="background1" w:themeShade="7F"/>
        <w:spacing w:val="60"/>
      </w:rPr>
    </w:sdtEndPr>
    <w:sdtContent>
      <w:p w14:paraId="3A96DD51" w14:textId="03C5675E" w:rsidR="006778AB" w:rsidRPr="008560B8" w:rsidRDefault="006778AB" w:rsidP="008560B8">
        <w:pPr>
          <w:pStyle w:val="Footer"/>
          <w:pBdr>
            <w:top w:val="single" w:sz="4" w:space="1" w:color="A6A6A6" w:themeColor="background1" w:themeShade="A6"/>
          </w:pBdr>
          <w:rPr>
            <w:b/>
            <w:bCs/>
            <w:sz w:val="18"/>
            <w:szCs w:val="18"/>
          </w:rPr>
        </w:pPr>
        <w:r>
          <w:rPr>
            <w:noProof/>
          </w:rPr>
          <w:drawing>
            <wp:anchor distT="0" distB="0" distL="114300" distR="114300" simplePos="0" relativeHeight="251623424" behindDoc="0" locked="0" layoutInCell="1" allowOverlap="1" wp14:anchorId="2F0BC4BA" wp14:editId="5C12569F">
              <wp:simplePos x="0" y="0"/>
              <wp:positionH relativeFrom="page">
                <wp:posOffset>4200525</wp:posOffset>
              </wp:positionH>
              <wp:positionV relativeFrom="paragraph">
                <wp:posOffset>179705</wp:posOffset>
              </wp:positionV>
              <wp:extent cx="3581400" cy="686938"/>
              <wp:effectExtent l="0" t="0" r="0" b="0"/>
              <wp:wrapNone/>
              <wp:docPr id="9" name="Picture 9"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9142"/>
                      <a:stretch/>
                    </pic:blipFill>
                    <pic:spPr bwMode="auto">
                      <a:xfrm>
                        <a:off x="0" y="0"/>
                        <a:ext cx="3581400" cy="686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szCs w:val="18"/>
          </w:rPr>
          <w:t>Pressure Injury Prevention Program Implementation Guide</w:t>
        </w:r>
        <w:r>
          <w:rPr>
            <w:sz w:val="18"/>
            <w:szCs w:val="18"/>
          </w:rPr>
          <w:br/>
        </w:r>
        <w:r w:rsidRPr="008560B8">
          <w:rPr>
            <w:sz w:val="18"/>
            <w:szCs w:val="18"/>
          </w:rPr>
          <w:fldChar w:fldCharType="begin"/>
        </w:r>
        <w:r w:rsidRPr="008560B8">
          <w:rPr>
            <w:sz w:val="18"/>
            <w:szCs w:val="18"/>
          </w:rPr>
          <w:instrText xml:space="preserve"> PAGE   \* MERGEFORMAT </w:instrText>
        </w:r>
        <w:r w:rsidRPr="008560B8">
          <w:rPr>
            <w:sz w:val="18"/>
            <w:szCs w:val="18"/>
          </w:rPr>
          <w:fldChar w:fldCharType="separate"/>
        </w:r>
        <w:r w:rsidR="00951E7C" w:rsidRPr="00951E7C">
          <w:rPr>
            <w:b/>
            <w:bCs/>
            <w:noProof/>
            <w:sz w:val="18"/>
            <w:szCs w:val="18"/>
          </w:rPr>
          <w:t>25</w:t>
        </w:r>
        <w:r w:rsidRPr="008560B8">
          <w:rPr>
            <w:b/>
            <w:bCs/>
            <w:noProof/>
            <w:sz w:val="18"/>
            <w:szCs w:val="18"/>
          </w:rPr>
          <w:fldChar w:fldCharType="end"/>
        </w:r>
        <w:r>
          <w:rPr>
            <w:b/>
            <w:bCs/>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416BF" w14:textId="45952706" w:rsidR="006778AB" w:rsidRDefault="006778AB" w:rsidP="000E5702">
    <w:pPr>
      <w:pStyle w:val="Footer"/>
      <w:pBdr>
        <w:top w:val="single" w:sz="4" w:space="1" w:color="A6A6A6" w:themeColor="background1" w:themeShade="A6"/>
      </w:pBdr>
    </w:pPr>
    <w:r>
      <w:rPr>
        <w:noProof/>
      </w:rPr>
      <w:drawing>
        <wp:anchor distT="0" distB="0" distL="114300" distR="114300" simplePos="0" relativeHeight="251661312" behindDoc="0" locked="0" layoutInCell="1" allowOverlap="1" wp14:anchorId="4E626A48" wp14:editId="698F0784">
          <wp:simplePos x="0" y="0"/>
          <wp:positionH relativeFrom="page">
            <wp:align>right</wp:align>
          </wp:positionH>
          <wp:positionV relativeFrom="page">
            <wp:align>bottom</wp:align>
          </wp:positionV>
          <wp:extent cx="3584448" cy="685800"/>
          <wp:effectExtent l="0" t="0" r="0" b="0"/>
          <wp:wrapNone/>
          <wp:docPr id="88" name="Picture 88"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9142"/>
                  <a:stretch/>
                </pic:blipFill>
                <pic:spPr bwMode="auto">
                  <a:xfrm>
                    <a:off x="0" y="0"/>
                    <a:ext cx="3584448"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Pressure Injury Prevention Program Implementation Guide</w:t>
    </w:r>
  </w:p>
  <w:p w14:paraId="0A54E7C6" w14:textId="729D8AFC" w:rsidR="006778AB" w:rsidRDefault="006778AB">
    <w:pPr>
      <w:pStyle w:val="Footer"/>
    </w:pPr>
    <w:r>
      <w:fldChar w:fldCharType="begin"/>
    </w:r>
    <w:r>
      <w:instrText xml:space="preserve"> PAGE   \* MERGEFORMAT </w:instrText>
    </w:r>
    <w:r>
      <w:fldChar w:fldCharType="separate"/>
    </w:r>
    <w:r w:rsidR="00951E7C">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536D" w14:textId="48BD7F0E" w:rsidR="006778AB" w:rsidRPr="008D0D3C" w:rsidRDefault="006778AB" w:rsidP="008D0D3C">
    <w:pPr>
      <w:pStyle w:val="Footer"/>
      <w:rPr>
        <w:b/>
        <w:bCs/>
      </w:rPr>
    </w:pPr>
    <w:r>
      <w:rPr>
        <w:noProof/>
      </w:rPr>
      <w:drawing>
        <wp:anchor distT="0" distB="0" distL="114300" distR="114300" simplePos="0" relativeHeight="251692032" behindDoc="0" locked="0" layoutInCell="1" allowOverlap="1" wp14:anchorId="2B0BF233" wp14:editId="7C8BA9F9">
          <wp:simplePos x="0" y="0"/>
          <wp:positionH relativeFrom="page">
            <wp:align>right</wp:align>
          </wp:positionH>
          <wp:positionV relativeFrom="page">
            <wp:align>bottom</wp:align>
          </wp:positionV>
          <wp:extent cx="3584448" cy="685800"/>
          <wp:effectExtent l="0" t="0" r="0" b="0"/>
          <wp:wrapNone/>
          <wp:docPr id="7" name="Picture 7" descr="Project Chart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9142"/>
                  <a:stretch/>
                </pic:blipFill>
                <pic:spPr bwMode="auto">
                  <a:xfrm>
                    <a:off x="0" y="0"/>
                    <a:ext cx="3584448"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0E2B4B20" wp14:editId="1504A8B3">
          <wp:simplePos x="0" y="0"/>
          <wp:positionH relativeFrom="page">
            <wp:align>right</wp:align>
          </wp:positionH>
          <wp:positionV relativeFrom="page">
            <wp:align>bottom</wp:align>
          </wp:positionV>
          <wp:extent cx="3584448" cy="685800"/>
          <wp:effectExtent l="0" t="0" r="0" b="0"/>
          <wp:wrapNone/>
          <wp:docPr id="8" name="Picture 8" descr="Project Chart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9142"/>
                  <a:stretch/>
                </pic:blipFill>
                <pic:spPr bwMode="auto">
                  <a:xfrm>
                    <a:off x="0" y="0"/>
                    <a:ext cx="3584448"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67FD7" w14:textId="46C4DF45" w:rsidR="0003395E" w:rsidRPr="008D0D3C" w:rsidRDefault="00162BF4" w:rsidP="008D0D3C">
    <w:pPr>
      <w:pStyle w:val="Footer"/>
      <w:rPr>
        <w:b/>
        <w:bCs/>
      </w:rPr>
    </w:pPr>
    <w:sdt>
      <w:sdtPr>
        <w:id w:val="-620384664"/>
        <w:docPartObj>
          <w:docPartGallery w:val="Page Numbers (Bottom of Page)"/>
          <w:docPartUnique/>
        </w:docPartObj>
      </w:sdtPr>
      <w:sdtEndPr>
        <w:rPr>
          <w:color w:val="7F7F7F" w:themeColor="background1" w:themeShade="7F"/>
          <w:spacing w:val="60"/>
        </w:rPr>
      </w:sdtEndPr>
      <w:sdtContent>
        <w:r w:rsidR="0003395E">
          <w:t>Pressure Injury Prevention Program Implementation Guide</w:t>
        </w:r>
        <w:r w:rsidR="0003395E">
          <w:br/>
        </w:r>
        <w:r w:rsidR="0003395E" w:rsidRPr="008560B8">
          <w:fldChar w:fldCharType="begin"/>
        </w:r>
        <w:r w:rsidR="0003395E" w:rsidRPr="008560B8">
          <w:instrText xml:space="preserve"> PAGE   \* MERGEFORMAT </w:instrText>
        </w:r>
        <w:r w:rsidR="0003395E" w:rsidRPr="008560B8">
          <w:fldChar w:fldCharType="separate"/>
        </w:r>
        <w:r w:rsidR="00951E7C" w:rsidRPr="00951E7C">
          <w:rPr>
            <w:b/>
            <w:bCs/>
            <w:noProof/>
          </w:rPr>
          <w:t>21</w:t>
        </w:r>
        <w:r w:rsidR="0003395E" w:rsidRPr="008560B8">
          <w:rPr>
            <w:b/>
            <w:bCs/>
            <w:noProof/>
          </w:rPr>
          <w:fldChar w:fldCharType="end"/>
        </w:r>
      </w:sdtContent>
    </w:sdt>
    <w:r w:rsidR="0003395E">
      <w:rPr>
        <w:noProof/>
      </w:rPr>
      <w:drawing>
        <wp:anchor distT="0" distB="0" distL="114300" distR="114300" simplePos="0" relativeHeight="251695104" behindDoc="0" locked="0" layoutInCell="1" allowOverlap="1" wp14:anchorId="5A930A9C" wp14:editId="560AE2A7">
          <wp:simplePos x="0" y="0"/>
          <wp:positionH relativeFrom="page">
            <wp:align>right</wp:align>
          </wp:positionH>
          <wp:positionV relativeFrom="page">
            <wp:align>bottom</wp:align>
          </wp:positionV>
          <wp:extent cx="3584448" cy="685800"/>
          <wp:effectExtent l="0" t="0" r="0" b="0"/>
          <wp:wrapNone/>
          <wp:docPr id="12" name="Picture 12" descr="Project Chart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9142"/>
                  <a:stretch/>
                </pic:blipFill>
                <pic:spPr bwMode="auto">
                  <a:xfrm>
                    <a:off x="0" y="0"/>
                    <a:ext cx="3584448"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395E">
      <w:rPr>
        <w:noProof/>
      </w:rPr>
      <w:drawing>
        <wp:anchor distT="0" distB="0" distL="114300" distR="114300" simplePos="0" relativeHeight="251694080" behindDoc="0" locked="0" layoutInCell="1" allowOverlap="1" wp14:anchorId="7AA614A7" wp14:editId="507351C3">
          <wp:simplePos x="0" y="0"/>
          <wp:positionH relativeFrom="page">
            <wp:align>right</wp:align>
          </wp:positionH>
          <wp:positionV relativeFrom="page">
            <wp:align>bottom</wp:align>
          </wp:positionV>
          <wp:extent cx="3584448" cy="685800"/>
          <wp:effectExtent l="0" t="0" r="0" b="0"/>
          <wp:wrapNone/>
          <wp:docPr id="13" name="Picture 13" descr="Project Chart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9142"/>
                  <a:stretch/>
                </pic:blipFill>
                <pic:spPr bwMode="auto">
                  <a:xfrm>
                    <a:off x="0" y="0"/>
                    <a:ext cx="3584448"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5088748"/>
      <w:docPartObj>
        <w:docPartGallery w:val="Page Numbers (Bottom of Page)"/>
        <w:docPartUnique/>
      </w:docPartObj>
    </w:sdtPr>
    <w:sdtEndPr>
      <w:rPr>
        <w:color w:val="7F7F7F" w:themeColor="background1" w:themeShade="7F"/>
        <w:spacing w:val="60"/>
      </w:rPr>
    </w:sdtEndPr>
    <w:sdtContent>
      <w:p w14:paraId="03D653DB" w14:textId="5B01F079" w:rsidR="006778AB" w:rsidRPr="008560B8" w:rsidRDefault="006778AB" w:rsidP="008560B8">
        <w:pPr>
          <w:pStyle w:val="Footer"/>
          <w:pBdr>
            <w:top w:val="single" w:sz="4" w:space="1" w:color="A6A6A6" w:themeColor="background1" w:themeShade="A6"/>
          </w:pBdr>
          <w:rPr>
            <w:b/>
            <w:bCs/>
            <w:sz w:val="18"/>
            <w:szCs w:val="18"/>
          </w:rPr>
        </w:pPr>
        <w:r>
          <w:rPr>
            <w:noProof/>
          </w:rPr>
          <w:drawing>
            <wp:anchor distT="0" distB="0" distL="114300" distR="114300" simplePos="0" relativeHeight="251629568" behindDoc="0" locked="0" layoutInCell="1" allowOverlap="1" wp14:anchorId="505B9CF9" wp14:editId="41EFC520">
              <wp:simplePos x="0" y="0"/>
              <wp:positionH relativeFrom="page">
                <wp:align>right</wp:align>
              </wp:positionH>
              <wp:positionV relativeFrom="paragraph">
                <wp:posOffset>167640</wp:posOffset>
              </wp:positionV>
              <wp:extent cx="3581400" cy="686938"/>
              <wp:effectExtent l="0" t="0" r="0" b="0"/>
              <wp:wrapNone/>
              <wp:docPr id="10" name="Picture 10"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49142"/>
                      <a:stretch/>
                    </pic:blipFill>
                    <pic:spPr bwMode="auto">
                      <a:xfrm>
                        <a:off x="0" y="0"/>
                        <a:ext cx="3581400" cy="686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szCs w:val="18"/>
          </w:rPr>
          <w:t>Pressure Injury Prevention Program Implementation Guide</w:t>
        </w:r>
        <w:r>
          <w:rPr>
            <w:sz w:val="18"/>
            <w:szCs w:val="18"/>
          </w:rPr>
          <w:br/>
        </w:r>
        <w:r w:rsidRPr="008560B8">
          <w:rPr>
            <w:sz w:val="18"/>
            <w:szCs w:val="18"/>
          </w:rPr>
          <w:fldChar w:fldCharType="begin"/>
        </w:r>
        <w:r w:rsidRPr="008560B8">
          <w:rPr>
            <w:sz w:val="18"/>
            <w:szCs w:val="18"/>
          </w:rPr>
          <w:instrText xml:space="preserve"> PAGE   \* MERGEFORMAT </w:instrText>
        </w:r>
        <w:r w:rsidRPr="008560B8">
          <w:rPr>
            <w:sz w:val="18"/>
            <w:szCs w:val="18"/>
          </w:rPr>
          <w:fldChar w:fldCharType="separate"/>
        </w:r>
        <w:r w:rsidR="00951E7C" w:rsidRPr="00951E7C">
          <w:rPr>
            <w:b/>
            <w:bCs/>
            <w:noProof/>
            <w:sz w:val="18"/>
            <w:szCs w:val="18"/>
          </w:rPr>
          <w:t>50</w:t>
        </w:r>
        <w:r w:rsidRPr="008560B8">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D8D5F" w14:textId="77777777" w:rsidR="00162BF4" w:rsidRDefault="00162BF4" w:rsidP="00BC1166">
      <w:pPr>
        <w:spacing w:before="120" w:after="120"/>
      </w:pPr>
      <w:r>
        <w:separator/>
      </w:r>
    </w:p>
  </w:footnote>
  <w:footnote w:type="continuationSeparator" w:id="0">
    <w:p w14:paraId="3738A963" w14:textId="77777777" w:rsidR="00162BF4" w:rsidRDefault="00162BF4" w:rsidP="008C2FAE">
      <w:r>
        <w:continuationSeparator/>
      </w:r>
    </w:p>
  </w:footnote>
  <w:footnote w:id="1">
    <w:p w14:paraId="53CC9B38" w14:textId="77777777" w:rsidR="009025AA" w:rsidRDefault="009025AA" w:rsidP="009025AA">
      <w:pPr>
        <w:pStyle w:val="FootnoteText"/>
      </w:pPr>
      <w:r>
        <w:rPr>
          <w:rStyle w:val="FootnoteReference"/>
        </w:rPr>
        <w:footnoteRef/>
      </w:r>
      <w:r>
        <w:t xml:space="preserve"> </w:t>
      </w:r>
      <w:r w:rsidRPr="00352898">
        <w:t xml:space="preserve">In April 2016, the National Pressure Ulcer Advisory Panel (NPUAP) announced a change in terminology from “pressure ulcer” to “pressure injury,” and updated the stages of pressure injury. </w:t>
      </w:r>
      <w:r>
        <w:t>Therefore, t</w:t>
      </w:r>
      <w:r w:rsidRPr="0002412E">
        <w:t xml:space="preserve">his Guide </w:t>
      </w:r>
      <w:r>
        <w:t xml:space="preserve">uses </w:t>
      </w:r>
      <w:r w:rsidRPr="00352898">
        <w:t xml:space="preserve">the term “pressure </w:t>
      </w:r>
      <w:r w:rsidRPr="0002412E">
        <w:t>injury</w:t>
      </w:r>
      <w:r w:rsidRPr="00352898">
        <w:t xml:space="preserve">” </w:t>
      </w:r>
      <w:r>
        <w:t>except in cases where an existing document uses the term “pressure ulcer.”</w:t>
      </w:r>
    </w:p>
  </w:footnote>
  <w:footnote w:id="2">
    <w:p w14:paraId="2B4A1BFF" w14:textId="004F3763" w:rsidR="006778AB" w:rsidRPr="005A505B" w:rsidRDefault="006778AB" w:rsidP="00982026">
      <w:pPr>
        <w:pStyle w:val="FootnoteText"/>
        <w:rPr>
          <w:sz w:val="18"/>
          <w:szCs w:val="18"/>
        </w:rPr>
      </w:pPr>
      <w:r>
        <w:rPr>
          <w:rStyle w:val="FootnoteReference"/>
        </w:rPr>
        <w:footnoteRef/>
      </w:r>
      <w:r>
        <w:t xml:space="preserve"> </w:t>
      </w:r>
      <w:r w:rsidRPr="005A505B">
        <w:rPr>
          <w:sz w:val="18"/>
          <w:szCs w:val="18"/>
        </w:rPr>
        <w:t>Some</w:t>
      </w:r>
      <w:r>
        <w:rPr>
          <w:sz w:val="18"/>
          <w:szCs w:val="18"/>
        </w:rPr>
        <w:t xml:space="preserve"> </w:t>
      </w:r>
      <w:r w:rsidRPr="005A505B">
        <w:rPr>
          <w:sz w:val="18"/>
          <w:szCs w:val="18"/>
        </w:rPr>
        <w:t>content</w:t>
      </w:r>
      <w:r>
        <w:rPr>
          <w:sz w:val="18"/>
          <w:szCs w:val="18"/>
        </w:rPr>
        <w:t xml:space="preserve"> </w:t>
      </w:r>
      <w:r w:rsidRPr="005A505B">
        <w:rPr>
          <w:sz w:val="18"/>
          <w:szCs w:val="18"/>
        </w:rPr>
        <w:t>in</w:t>
      </w:r>
      <w:r>
        <w:rPr>
          <w:sz w:val="18"/>
          <w:szCs w:val="18"/>
        </w:rPr>
        <w:t xml:space="preserve"> </w:t>
      </w:r>
      <w:r w:rsidRPr="005A505B">
        <w:rPr>
          <w:sz w:val="18"/>
          <w:szCs w:val="18"/>
        </w:rPr>
        <w:t>this</w:t>
      </w:r>
      <w:r>
        <w:rPr>
          <w:sz w:val="18"/>
          <w:szCs w:val="18"/>
        </w:rPr>
        <w:t xml:space="preserve"> </w:t>
      </w:r>
      <w:r w:rsidRPr="005A505B">
        <w:rPr>
          <w:sz w:val="18"/>
          <w:szCs w:val="18"/>
        </w:rPr>
        <w:t>section</w:t>
      </w:r>
      <w:r>
        <w:rPr>
          <w:sz w:val="18"/>
          <w:szCs w:val="18"/>
        </w:rPr>
        <w:t xml:space="preserve"> was </w:t>
      </w:r>
      <w:r w:rsidRPr="005A505B">
        <w:rPr>
          <w:sz w:val="18"/>
          <w:szCs w:val="18"/>
        </w:rPr>
        <w:t>adapted</w:t>
      </w:r>
      <w:r>
        <w:rPr>
          <w:sz w:val="18"/>
          <w:szCs w:val="18"/>
        </w:rPr>
        <w:t xml:space="preserve"> </w:t>
      </w:r>
      <w:r w:rsidRPr="005A505B">
        <w:rPr>
          <w:sz w:val="18"/>
          <w:szCs w:val="18"/>
        </w:rPr>
        <w:t>from</w:t>
      </w:r>
      <w:r>
        <w:rPr>
          <w:sz w:val="18"/>
          <w:szCs w:val="18"/>
        </w:rPr>
        <w:t xml:space="preserve"> </w:t>
      </w:r>
      <w:r w:rsidRPr="005A505B">
        <w:rPr>
          <w:sz w:val="18"/>
          <w:szCs w:val="18"/>
        </w:rPr>
        <w:t>TeamSTEPPS</w:t>
      </w:r>
      <w:r>
        <w:rPr>
          <w:sz w:val="18"/>
          <w:szCs w:val="18"/>
        </w:rPr>
        <w:t xml:space="preserve"> </w:t>
      </w:r>
      <w:r w:rsidRPr="005A505B">
        <w:rPr>
          <w:sz w:val="18"/>
          <w:szCs w:val="18"/>
        </w:rPr>
        <w:t>2.0</w:t>
      </w:r>
      <w:r>
        <w:rPr>
          <w:sz w:val="18"/>
          <w:szCs w:val="18"/>
        </w:rPr>
        <w:t xml:space="preserve"> </w:t>
      </w:r>
      <w:r w:rsidRPr="005A505B">
        <w:rPr>
          <w:sz w:val="18"/>
          <w:szCs w:val="18"/>
        </w:rPr>
        <w:t>Course</w:t>
      </w:r>
      <w:r>
        <w:rPr>
          <w:sz w:val="18"/>
          <w:szCs w:val="18"/>
        </w:rPr>
        <w:t xml:space="preserve"> </w:t>
      </w:r>
      <w:r w:rsidRPr="005A505B">
        <w:rPr>
          <w:sz w:val="18"/>
          <w:szCs w:val="18"/>
        </w:rPr>
        <w:t>Management</w:t>
      </w:r>
      <w:r>
        <w:rPr>
          <w:sz w:val="18"/>
          <w:szCs w:val="18"/>
        </w:rPr>
        <w:t xml:space="preserve"> </w:t>
      </w:r>
      <w:r w:rsidRPr="005A505B">
        <w:rPr>
          <w:sz w:val="18"/>
          <w:szCs w:val="18"/>
        </w:rPr>
        <w:t>Guide,</w:t>
      </w:r>
      <w:r>
        <w:rPr>
          <w:sz w:val="18"/>
          <w:szCs w:val="18"/>
        </w:rPr>
        <w:t xml:space="preserve"> </w:t>
      </w:r>
      <w:r w:rsidRPr="005A505B">
        <w:rPr>
          <w:sz w:val="18"/>
          <w:szCs w:val="18"/>
        </w:rPr>
        <w:t>retrieved</w:t>
      </w:r>
      <w:r>
        <w:rPr>
          <w:sz w:val="18"/>
          <w:szCs w:val="18"/>
        </w:rPr>
        <w:t xml:space="preserve"> </w:t>
      </w:r>
      <w:r w:rsidRPr="005A505B">
        <w:rPr>
          <w:sz w:val="18"/>
          <w:szCs w:val="18"/>
        </w:rPr>
        <w:t>July18,</w:t>
      </w:r>
      <w:r>
        <w:rPr>
          <w:sz w:val="18"/>
          <w:szCs w:val="18"/>
        </w:rPr>
        <w:t xml:space="preserve"> </w:t>
      </w:r>
      <w:r w:rsidRPr="005A505B">
        <w:rPr>
          <w:sz w:val="18"/>
          <w:szCs w:val="18"/>
        </w:rPr>
        <w:t>2017,</w:t>
      </w:r>
      <w:r>
        <w:rPr>
          <w:sz w:val="18"/>
          <w:szCs w:val="18"/>
        </w:rPr>
        <w:t xml:space="preserve"> </w:t>
      </w:r>
      <w:r w:rsidRPr="005A505B">
        <w:rPr>
          <w:sz w:val="18"/>
          <w:szCs w:val="18"/>
        </w:rPr>
        <w:t>from</w:t>
      </w:r>
      <w:r>
        <w:rPr>
          <w:sz w:val="18"/>
          <w:szCs w:val="18"/>
        </w:rPr>
        <w:t xml:space="preserve"> </w:t>
      </w:r>
      <w:hyperlink r:id="rId1" w:history="1">
        <w:r w:rsidRPr="009C3928">
          <w:rPr>
            <w:rStyle w:val="Hyperlink"/>
            <w:sz w:val="18"/>
            <w:szCs w:val="18"/>
          </w:rPr>
          <w:t>https://www.ahrq.gov/teamstepps/instructor/essentials/coursemgmt.html</w:t>
        </w:r>
      </w:hyperlink>
      <w:r>
        <w:rPr>
          <w:sz w:val="18"/>
          <w:szCs w:val="18"/>
        </w:rPr>
        <w:t>.</w:t>
      </w:r>
    </w:p>
  </w:footnote>
  <w:footnote w:id="3">
    <w:p w14:paraId="3C621858" w14:textId="446CFE2F" w:rsidR="006778AB" w:rsidRDefault="006778AB">
      <w:pPr>
        <w:pStyle w:val="FootnoteText"/>
      </w:pPr>
      <w:r>
        <w:rPr>
          <w:rStyle w:val="FootnoteReference"/>
        </w:rPr>
        <w:footnoteRef/>
      </w:r>
      <w:r>
        <w:t xml:space="preserve"> Be sure to begin these assessments several weeks before the in-person training to allow enough time to complete them thoroughly.</w:t>
      </w:r>
    </w:p>
  </w:footnote>
  <w:footnote w:id="4">
    <w:p w14:paraId="5FE70861" w14:textId="7736D197" w:rsidR="0003395E" w:rsidRDefault="0003395E">
      <w:pPr>
        <w:pStyle w:val="FootnoteText"/>
      </w:pPr>
      <w:r>
        <w:rPr>
          <w:rStyle w:val="FootnoteReference"/>
        </w:rPr>
        <w:footnoteRef/>
      </w:r>
      <w:r>
        <w:t xml:space="preserve"> ICD-10 = International Classification of Diseases, 10</w:t>
      </w:r>
      <w:r w:rsidRPr="00360F8A">
        <w:rPr>
          <w:vertAlign w:val="superscript"/>
        </w:rPr>
        <w:t>th</w:t>
      </w:r>
      <w:r>
        <w:t xml:space="preserve"> Revision.</w:t>
      </w:r>
    </w:p>
  </w:footnote>
  <w:footnote w:id="5">
    <w:p w14:paraId="191829A9" w14:textId="77777777" w:rsidR="006778AB" w:rsidRDefault="006778AB" w:rsidP="00EA1199">
      <w:pPr>
        <w:pStyle w:val="FootnoteText"/>
      </w:pPr>
      <w:r>
        <w:rPr>
          <w:rStyle w:val="FootnoteReference"/>
        </w:rPr>
        <w:footnoteRef/>
      </w:r>
      <w:r>
        <w:t xml:space="preserve"> </w:t>
      </w:r>
      <w:r w:rsidRPr="0098107F">
        <w:rPr>
          <w:rFonts w:asciiTheme="minorHAnsi" w:hAnsiTheme="minorHAnsi"/>
          <w:lang w:val="en"/>
        </w:rPr>
        <w:t>*</w:t>
      </w:r>
      <w:r w:rsidRPr="0098107F">
        <w:rPr>
          <w:lang w:val="en"/>
        </w:rPr>
        <w:t>True North is a L</w:t>
      </w:r>
      <w:r>
        <w:rPr>
          <w:lang w:val="en"/>
        </w:rPr>
        <w:t>ean</w:t>
      </w:r>
      <w:r w:rsidRPr="0098107F">
        <w:rPr>
          <w:lang w:val="en"/>
        </w:rPr>
        <w:t xml:space="preserve"> QI term that describes the goals (i.e.</w:t>
      </w:r>
      <w:r>
        <w:rPr>
          <w:lang w:val="en"/>
        </w:rPr>
        <w:t>,</w:t>
      </w:r>
      <w:r w:rsidRPr="0098107F">
        <w:rPr>
          <w:lang w:val="en"/>
        </w:rPr>
        <w:t xml:space="preserve"> compass needle visual) to take the organization from the current condition to where they want to be (ideal condition).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3557" w14:textId="4931806A" w:rsidR="006778AB" w:rsidRDefault="006778AB">
    <w:pPr>
      <w:pStyle w:val="Header"/>
    </w:pPr>
    <w:r>
      <w:rPr>
        <w:noProof/>
      </w:rPr>
      <w:drawing>
        <wp:anchor distT="0" distB="0" distL="114300" distR="114300" simplePos="0" relativeHeight="251662336" behindDoc="0" locked="0" layoutInCell="1" allowOverlap="1" wp14:anchorId="0B182E6A" wp14:editId="703279D9">
          <wp:simplePos x="0" y="0"/>
          <wp:positionH relativeFrom="page">
            <wp:posOffset>0</wp:posOffset>
          </wp:positionH>
          <wp:positionV relativeFrom="page">
            <wp:align>top</wp:align>
          </wp:positionV>
          <wp:extent cx="7772400" cy="731520"/>
          <wp:effectExtent l="0" t="0" r="0" b="0"/>
          <wp:wrapNone/>
          <wp:docPr id="20" name="Picture 20"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31520"/>
                  </a:xfrm>
                  <a:prstGeom prst="rect">
                    <a:avLst/>
                  </a:prstGeom>
                  <a:noFill/>
                </pic:spPr>
              </pic:pic>
            </a:graphicData>
          </a:graphic>
        </wp:anchor>
      </w:drawing>
    </w:r>
    <w:r>
      <w:rPr>
        <w:noProof/>
      </w:rPr>
      <w:drawing>
        <wp:anchor distT="0" distB="0" distL="114300" distR="114300" simplePos="0" relativeHeight="251624448" behindDoc="0" locked="0" layoutInCell="1" allowOverlap="1" wp14:anchorId="5C13C700" wp14:editId="5B796B32">
          <wp:simplePos x="0" y="0"/>
          <wp:positionH relativeFrom="page">
            <wp:posOffset>5991225</wp:posOffset>
          </wp:positionH>
          <wp:positionV relativeFrom="paragraph">
            <wp:posOffset>-3124200</wp:posOffset>
          </wp:positionV>
          <wp:extent cx="3952875" cy="758776"/>
          <wp:effectExtent l="0" t="0" r="0" b="3810"/>
          <wp:wrapNone/>
          <wp:docPr id="1" name="Picture 1"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49142"/>
                  <a:stretch/>
                </pic:blipFill>
                <pic:spPr bwMode="auto">
                  <a:xfrm>
                    <a:off x="0" y="0"/>
                    <a:ext cx="3952875" cy="75877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AB75D" w14:textId="5F2A6A29" w:rsidR="006778AB" w:rsidRDefault="006778AB">
    <w:pPr>
      <w:pStyle w:val="Header"/>
    </w:pPr>
    <w:r>
      <w:rPr>
        <w:noProof/>
      </w:rPr>
      <w:drawing>
        <wp:anchor distT="0" distB="0" distL="114300" distR="114300" simplePos="0" relativeHeight="251625472" behindDoc="0" locked="0" layoutInCell="1" allowOverlap="1" wp14:anchorId="79378F57" wp14:editId="4691FC76">
          <wp:simplePos x="0" y="0"/>
          <wp:positionH relativeFrom="page">
            <wp:posOffset>0</wp:posOffset>
          </wp:positionH>
          <wp:positionV relativeFrom="page">
            <wp:align>top</wp:align>
          </wp:positionV>
          <wp:extent cx="7772400" cy="731520"/>
          <wp:effectExtent l="0" t="0" r="0" b="0"/>
          <wp:wrapNone/>
          <wp:docPr id="11" name="Picture 11"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315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D53D" w14:textId="77777777" w:rsidR="006778AB" w:rsidRDefault="006778AB">
    <w:pPr>
      <w:pStyle w:val="Header"/>
    </w:pPr>
    <w:r>
      <w:rPr>
        <w:noProof/>
      </w:rPr>
      <w:drawing>
        <wp:anchor distT="0" distB="0" distL="114300" distR="114300" simplePos="0" relativeHeight="251670528" behindDoc="0" locked="0" layoutInCell="1" allowOverlap="1" wp14:anchorId="603587E9" wp14:editId="32D53F89">
          <wp:simplePos x="0" y="0"/>
          <wp:positionH relativeFrom="page">
            <wp:align>left</wp:align>
          </wp:positionH>
          <wp:positionV relativeFrom="page">
            <wp:align>top</wp:align>
          </wp:positionV>
          <wp:extent cx="10058400" cy="731520"/>
          <wp:effectExtent l="0" t="0" r="0" b="0"/>
          <wp:wrapNone/>
          <wp:docPr id="26" name="Picture 26"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315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A0FDC0C" wp14:editId="266A2562">
          <wp:simplePos x="0" y="0"/>
          <wp:positionH relativeFrom="page">
            <wp:posOffset>5991225</wp:posOffset>
          </wp:positionH>
          <wp:positionV relativeFrom="paragraph">
            <wp:posOffset>-3124200</wp:posOffset>
          </wp:positionV>
          <wp:extent cx="3952875" cy="758776"/>
          <wp:effectExtent l="0" t="0" r="0" b="3810"/>
          <wp:wrapNone/>
          <wp:docPr id="27" name="Picture 27"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49142"/>
                  <a:stretch/>
                </pic:blipFill>
                <pic:spPr bwMode="auto">
                  <a:xfrm>
                    <a:off x="0" y="0"/>
                    <a:ext cx="3952875" cy="75877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E7FBC" w14:textId="2EE5D53E" w:rsidR="006778AB" w:rsidRDefault="006778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098D" w14:textId="77777777" w:rsidR="00F46E54" w:rsidRDefault="00F46E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E141" w14:textId="77777777" w:rsidR="00F46E54" w:rsidRDefault="00F46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FA00CE"/>
    <w:lvl w:ilvl="0">
      <w:start w:val="1"/>
      <w:numFmt w:val="bullet"/>
      <w:pStyle w:val="ListBullet2"/>
      <w:lvlText w:val=""/>
      <w:lvlJc w:val="left"/>
      <w:pPr>
        <w:ind w:left="1080" w:hanging="360"/>
      </w:pPr>
      <w:rPr>
        <w:rFonts w:ascii="Symbol" w:hAnsi="Symbol" w:hint="default"/>
        <w:b w:val="0"/>
        <w:bCs/>
        <w:i w:val="0"/>
        <w:color w:val="auto"/>
        <w:spacing w:val="0"/>
        <w:w w:val="100"/>
        <w:kern w:val="0"/>
        <w:position w:val="0"/>
        <w:sz w:val="24"/>
        <w:szCs w:val="18"/>
      </w:rPr>
    </w:lvl>
  </w:abstractNum>
  <w:abstractNum w:abstractNumId="1" w15:restartNumberingAfterBreak="0">
    <w:nsid w:val="FFFFFF89"/>
    <w:multiLevelType w:val="singleLevel"/>
    <w:tmpl w:val="17E0690E"/>
    <w:lvl w:ilvl="0">
      <w:start w:val="1"/>
      <w:numFmt w:val="bullet"/>
      <w:pStyle w:val="ListBullet"/>
      <w:lvlText w:val="■"/>
      <w:lvlJc w:val="left"/>
      <w:pPr>
        <w:ind w:left="720" w:hanging="360"/>
      </w:pPr>
      <w:rPr>
        <w:rFonts w:ascii="Garamond" w:hAnsi="Garamond" w:hint="default"/>
      </w:rPr>
    </w:lvl>
  </w:abstractNum>
  <w:abstractNum w:abstractNumId="2" w15:restartNumberingAfterBreak="0">
    <w:nsid w:val="08F37228"/>
    <w:multiLevelType w:val="hybridMultilevel"/>
    <w:tmpl w:val="9FB807D2"/>
    <w:lvl w:ilvl="0" w:tplc="7D0E281C">
      <w:start w:val="1"/>
      <w:numFmt w:val="bullet"/>
      <w:lvlText w:val=""/>
      <w:lvlJc w:val="left"/>
      <w:pPr>
        <w:ind w:left="360" w:hanging="360"/>
      </w:pPr>
      <w:rPr>
        <w:rFonts w:asciiTheme="minorHAnsi" w:hAnsiTheme="minorHAnsi" w:cstheme="minorHAnsi" w:hint="default"/>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63F9A"/>
    <w:multiLevelType w:val="hybridMultilevel"/>
    <w:tmpl w:val="591E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B589E"/>
    <w:multiLevelType w:val="hybridMultilevel"/>
    <w:tmpl w:val="E4C62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80A8C"/>
    <w:multiLevelType w:val="hybridMultilevel"/>
    <w:tmpl w:val="E0F0F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2C6D50"/>
    <w:multiLevelType w:val="hybridMultilevel"/>
    <w:tmpl w:val="E78C85F8"/>
    <w:lvl w:ilvl="0" w:tplc="57164D94">
      <w:start w:val="1"/>
      <w:numFmt w:val="bullet"/>
      <w:pStyle w:val="TableSubbullet"/>
      <w:lvlText w:val="•"/>
      <w:lvlJc w:val="left"/>
      <w:pPr>
        <w:ind w:left="720" w:hanging="360"/>
      </w:pPr>
      <w:rPr>
        <w:rFonts w:ascii="Times New Roman" w:hAnsi="Times New Roman" w:cs="Times New Roman" w:hint="default"/>
        <w:b/>
        <w:bCs/>
        <w:i w:val="0"/>
        <w:color w:val="auto"/>
        <w:spacing w:val="0"/>
        <w:w w:val="133"/>
        <w:kern w:val="0"/>
        <w:position w:val="0"/>
        <w:sz w:val="2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B78CF"/>
    <w:multiLevelType w:val="hybridMultilevel"/>
    <w:tmpl w:val="D374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67B99"/>
    <w:multiLevelType w:val="hybridMultilevel"/>
    <w:tmpl w:val="CE344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C24AA"/>
    <w:multiLevelType w:val="hybridMultilevel"/>
    <w:tmpl w:val="7E18E2F0"/>
    <w:lvl w:ilvl="0" w:tplc="A9AE0D8A">
      <w:start w:val="1"/>
      <w:numFmt w:val="decimal"/>
      <w:pStyle w:val="TableListNo"/>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8343C3"/>
    <w:multiLevelType w:val="hybridMultilevel"/>
    <w:tmpl w:val="9A62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B7316"/>
    <w:multiLevelType w:val="hybridMultilevel"/>
    <w:tmpl w:val="E08AA4D8"/>
    <w:lvl w:ilvl="0" w:tplc="0D165748">
      <w:start w:val="1"/>
      <w:numFmt w:val="bullet"/>
      <w:pStyle w:val="BulletedLis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12"/>
  </w:num>
  <w:num w:numId="3">
    <w:abstractNumId w:val="1"/>
  </w:num>
  <w:num w:numId="4">
    <w:abstractNumId w:val="0"/>
  </w:num>
  <w:num w:numId="5">
    <w:abstractNumId w:val="10"/>
  </w:num>
  <w:num w:numId="6">
    <w:abstractNumId w:val="8"/>
  </w:num>
  <w:num w:numId="7">
    <w:abstractNumId w:val="4"/>
  </w:num>
  <w:num w:numId="8">
    <w:abstractNumId w:val="3"/>
  </w:num>
  <w:num w:numId="9">
    <w:abstractNumId w:val="9"/>
  </w:num>
  <w:num w:numId="10">
    <w:abstractNumId w:val="11"/>
  </w:num>
  <w:num w:numId="11">
    <w:abstractNumId w:val="2"/>
  </w:num>
  <w:num w:numId="12">
    <w:abstractNumId w:val="5"/>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25"/>
    <w:rsid w:val="0000135B"/>
    <w:rsid w:val="00001924"/>
    <w:rsid w:val="0000406E"/>
    <w:rsid w:val="0000443D"/>
    <w:rsid w:val="00005794"/>
    <w:rsid w:val="00005C8E"/>
    <w:rsid w:val="000066FF"/>
    <w:rsid w:val="00007EAC"/>
    <w:rsid w:val="00012913"/>
    <w:rsid w:val="00015468"/>
    <w:rsid w:val="00015841"/>
    <w:rsid w:val="00015C2C"/>
    <w:rsid w:val="00015CA1"/>
    <w:rsid w:val="00021A11"/>
    <w:rsid w:val="00023C33"/>
    <w:rsid w:val="0002489A"/>
    <w:rsid w:val="00024C57"/>
    <w:rsid w:val="000252D6"/>
    <w:rsid w:val="0002570D"/>
    <w:rsid w:val="000279FF"/>
    <w:rsid w:val="00031710"/>
    <w:rsid w:val="00032BD4"/>
    <w:rsid w:val="0003395E"/>
    <w:rsid w:val="0003496D"/>
    <w:rsid w:val="00035555"/>
    <w:rsid w:val="000366A4"/>
    <w:rsid w:val="00037AC4"/>
    <w:rsid w:val="000415CC"/>
    <w:rsid w:val="00041EC9"/>
    <w:rsid w:val="000433F1"/>
    <w:rsid w:val="000445AF"/>
    <w:rsid w:val="00044A1B"/>
    <w:rsid w:val="00044B23"/>
    <w:rsid w:val="00046FD1"/>
    <w:rsid w:val="0005048C"/>
    <w:rsid w:val="0005103E"/>
    <w:rsid w:val="00051A2E"/>
    <w:rsid w:val="00051BC0"/>
    <w:rsid w:val="00054EBA"/>
    <w:rsid w:val="000550C2"/>
    <w:rsid w:val="00056381"/>
    <w:rsid w:val="00061E5C"/>
    <w:rsid w:val="000634AD"/>
    <w:rsid w:val="00067B40"/>
    <w:rsid w:val="00070D60"/>
    <w:rsid w:val="000718CA"/>
    <w:rsid w:val="00071B35"/>
    <w:rsid w:val="0007291A"/>
    <w:rsid w:val="000732EB"/>
    <w:rsid w:val="00073A3A"/>
    <w:rsid w:val="00074519"/>
    <w:rsid w:val="00076D23"/>
    <w:rsid w:val="0008281D"/>
    <w:rsid w:val="00085AF6"/>
    <w:rsid w:val="000868E4"/>
    <w:rsid w:val="00087C89"/>
    <w:rsid w:val="00091C5B"/>
    <w:rsid w:val="000925B3"/>
    <w:rsid w:val="000A0CFA"/>
    <w:rsid w:val="000A5F03"/>
    <w:rsid w:val="000A6F7A"/>
    <w:rsid w:val="000A7B6C"/>
    <w:rsid w:val="000B1DA0"/>
    <w:rsid w:val="000B5011"/>
    <w:rsid w:val="000B5EAD"/>
    <w:rsid w:val="000B6FDE"/>
    <w:rsid w:val="000C039A"/>
    <w:rsid w:val="000C44AB"/>
    <w:rsid w:val="000C45AB"/>
    <w:rsid w:val="000C5399"/>
    <w:rsid w:val="000C5669"/>
    <w:rsid w:val="000C5A79"/>
    <w:rsid w:val="000C5C7F"/>
    <w:rsid w:val="000C5CF9"/>
    <w:rsid w:val="000C5E69"/>
    <w:rsid w:val="000C63D8"/>
    <w:rsid w:val="000C6487"/>
    <w:rsid w:val="000D2BD5"/>
    <w:rsid w:val="000D4592"/>
    <w:rsid w:val="000D494D"/>
    <w:rsid w:val="000D4E69"/>
    <w:rsid w:val="000D5CA6"/>
    <w:rsid w:val="000D6525"/>
    <w:rsid w:val="000D71AC"/>
    <w:rsid w:val="000E01C7"/>
    <w:rsid w:val="000E34F3"/>
    <w:rsid w:val="000E3FDE"/>
    <w:rsid w:val="000E5119"/>
    <w:rsid w:val="000E5702"/>
    <w:rsid w:val="000F1D62"/>
    <w:rsid w:val="000F3154"/>
    <w:rsid w:val="000F3547"/>
    <w:rsid w:val="000F6062"/>
    <w:rsid w:val="000F7033"/>
    <w:rsid w:val="001004AC"/>
    <w:rsid w:val="00100C91"/>
    <w:rsid w:val="00100D75"/>
    <w:rsid w:val="00101AD2"/>
    <w:rsid w:val="00103CBF"/>
    <w:rsid w:val="00103EC5"/>
    <w:rsid w:val="00104D8C"/>
    <w:rsid w:val="00105503"/>
    <w:rsid w:val="00110588"/>
    <w:rsid w:val="001106E0"/>
    <w:rsid w:val="00111258"/>
    <w:rsid w:val="00111CBC"/>
    <w:rsid w:val="00111DC3"/>
    <w:rsid w:val="001133B9"/>
    <w:rsid w:val="0012014D"/>
    <w:rsid w:val="00121CAC"/>
    <w:rsid w:val="0012269F"/>
    <w:rsid w:val="00122BE5"/>
    <w:rsid w:val="001234EB"/>
    <w:rsid w:val="00125F84"/>
    <w:rsid w:val="00127CDB"/>
    <w:rsid w:val="00131871"/>
    <w:rsid w:val="00133D8C"/>
    <w:rsid w:val="001348DE"/>
    <w:rsid w:val="00136A4C"/>
    <w:rsid w:val="00140C4E"/>
    <w:rsid w:val="00141F6C"/>
    <w:rsid w:val="0014220B"/>
    <w:rsid w:val="00143409"/>
    <w:rsid w:val="00143803"/>
    <w:rsid w:val="00145BC0"/>
    <w:rsid w:val="0014654F"/>
    <w:rsid w:val="001477A3"/>
    <w:rsid w:val="00150C9F"/>
    <w:rsid w:val="00150FCC"/>
    <w:rsid w:val="00152568"/>
    <w:rsid w:val="00155F51"/>
    <w:rsid w:val="0015610F"/>
    <w:rsid w:val="00156FE8"/>
    <w:rsid w:val="001576CE"/>
    <w:rsid w:val="0016020D"/>
    <w:rsid w:val="0016032A"/>
    <w:rsid w:val="00162BF4"/>
    <w:rsid w:val="0016419A"/>
    <w:rsid w:val="001641CB"/>
    <w:rsid w:val="0016437D"/>
    <w:rsid w:val="00164A86"/>
    <w:rsid w:val="00165E7A"/>
    <w:rsid w:val="00166677"/>
    <w:rsid w:val="00167EF2"/>
    <w:rsid w:val="0017069A"/>
    <w:rsid w:val="00172DDB"/>
    <w:rsid w:val="001731D0"/>
    <w:rsid w:val="00173ECA"/>
    <w:rsid w:val="00176AF4"/>
    <w:rsid w:val="00176B22"/>
    <w:rsid w:val="00176E85"/>
    <w:rsid w:val="00182B5E"/>
    <w:rsid w:val="0018381F"/>
    <w:rsid w:val="00185D64"/>
    <w:rsid w:val="00185F07"/>
    <w:rsid w:val="00186071"/>
    <w:rsid w:val="00186C23"/>
    <w:rsid w:val="00187004"/>
    <w:rsid w:val="001905DA"/>
    <w:rsid w:val="00190950"/>
    <w:rsid w:val="0019164A"/>
    <w:rsid w:val="00191D30"/>
    <w:rsid w:val="00194202"/>
    <w:rsid w:val="001942AD"/>
    <w:rsid w:val="0019486F"/>
    <w:rsid w:val="001A1F79"/>
    <w:rsid w:val="001A5E6F"/>
    <w:rsid w:val="001A7F83"/>
    <w:rsid w:val="001B373F"/>
    <w:rsid w:val="001B5BB2"/>
    <w:rsid w:val="001B6C1A"/>
    <w:rsid w:val="001B7E11"/>
    <w:rsid w:val="001C06DB"/>
    <w:rsid w:val="001C1D7C"/>
    <w:rsid w:val="001C1E2F"/>
    <w:rsid w:val="001C1FB5"/>
    <w:rsid w:val="001C3B23"/>
    <w:rsid w:val="001C4C6E"/>
    <w:rsid w:val="001D052C"/>
    <w:rsid w:val="001D0EC1"/>
    <w:rsid w:val="001D1A79"/>
    <w:rsid w:val="001D3F27"/>
    <w:rsid w:val="001D5D16"/>
    <w:rsid w:val="001D7C4B"/>
    <w:rsid w:val="001E1706"/>
    <w:rsid w:val="001E3261"/>
    <w:rsid w:val="001E359C"/>
    <w:rsid w:val="001E42A5"/>
    <w:rsid w:val="001E4B87"/>
    <w:rsid w:val="001E5044"/>
    <w:rsid w:val="001E5A26"/>
    <w:rsid w:val="001E79EA"/>
    <w:rsid w:val="001F05D0"/>
    <w:rsid w:val="001F1C6B"/>
    <w:rsid w:val="001F2A25"/>
    <w:rsid w:val="001F2D6C"/>
    <w:rsid w:val="001F53EC"/>
    <w:rsid w:val="001F65E0"/>
    <w:rsid w:val="002036A8"/>
    <w:rsid w:val="0020482C"/>
    <w:rsid w:val="00204BFD"/>
    <w:rsid w:val="00204F69"/>
    <w:rsid w:val="00206412"/>
    <w:rsid w:val="00211600"/>
    <w:rsid w:val="00211DCA"/>
    <w:rsid w:val="00212785"/>
    <w:rsid w:val="002163A3"/>
    <w:rsid w:val="002203E8"/>
    <w:rsid w:val="00222F8B"/>
    <w:rsid w:val="00233638"/>
    <w:rsid w:val="00233D22"/>
    <w:rsid w:val="0023691A"/>
    <w:rsid w:val="0023783A"/>
    <w:rsid w:val="00237A34"/>
    <w:rsid w:val="00237F35"/>
    <w:rsid w:val="002409EE"/>
    <w:rsid w:val="00241EEB"/>
    <w:rsid w:val="00242BA0"/>
    <w:rsid w:val="00244236"/>
    <w:rsid w:val="00245319"/>
    <w:rsid w:val="0024612F"/>
    <w:rsid w:val="002464CA"/>
    <w:rsid w:val="0025167D"/>
    <w:rsid w:val="00251842"/>
    <w:rsid w:val="0025298A"/>
    <w:rsid w:val="00254845"/>
    <w:rsid w:val="00254BA6"/>
    <w:rsid w:val="00256A63"/>
    <w:rsid w:val="00260CE1"/>
    <w:rsid w:val="00260F15"/>
    <w:rsid w:val="002621AB"/>
    <w:rsid w:val="00267F3A"/>
    <w:rsid w:val="002706B9"/>
    <w:rsid w:val="00276787"/>
    <w:rsid w:val="00277C0B"/>
    <w:rsid w:val="00280C28"/>
    <w:rsid w:val="00281C88"/>
    <w:rsid w:val="00284072"/>
    <w:rsid w:val="00284451"/>
    <w:rsid w:val="00285F25"/>
    <w:rsid w:val="00286B5F"/>
    <w:rsid w:val="00292A50"/>
    <w:rsid w:val="00292FBF"/>
    <w:rsid w:val="00293140"/>
    <w:rsid w:val="00294E60"/>
    <w:rsid w:val="00295475"/>
    <w:rsid w:val="002967D7"/>
    <w:rsid w:val="00296AAD"/>
    <w:rsid w:val="00297287"/>
    <w:rsid w:val="002A14C0"/>
    <w:rsid w:val="002A1688"/>
    <w:rsid w:val="002A2BE6"/>
    <w:rsid w:val="002A3BDB"/>
    <w:rsid w:val="002A5CFE"/>
    <w:rsid w:val="002A6C66"/>
    <w:rsid w:val="002B08A0"/>
    <w:rsid w:val="002B4520"/>
    <w:rsid w:val="002B4774"/>
    <w:rsid w:val="002C11A3"/>
    <w:rsid w:val="002C136B"/>
    <w:rsid w:val="002C36AD"/>
    <w:rsid w:val="002C39B1"/>
    <w:rsid w:val="002C3D89"/>
    <w:rsid w:val="002C481A"/>
    <w:rsid w:val="002C4849"/>
    <w:rsid w:val="002C4F15"/>
    <w:rsid w:val="002C57CB"/>
    <w:rsid w:val="002C59D9"/>
    <w:rsid w:val="002D40B5"/>
    <w:rsid w:val="002D5993"/>
    <w:rsid w:val="002E0773"/>
    <w:rsid w:val="002E0DE5"/>
    <w:rsid w:val="002E1347"/>
    <w:rsid w:val="002E13E3"/>
    <w:rsid w:val="002E1921"/>
    <w:rsid w:val="002E1A32"/>
    <w:rsid w:val="002E1EFD"/>
    <w:rsid w:val="002E210D"/>
    <w:rsid w:val="002E2540"/>
    <w:rsid w:val="002E5A5B"/>
    <w:rsid w:val="002E5A74"/>
    <w:rsid w:val="002E618D"/>
    <w:rsid w:val="002E7840"/>
    <w:rsid w:val="002F077F"/>
    <w:rsid w:val="002F1702"/>
    <w:rsid w:val="002F1B4C"/>
    <w:rsid w:val="002F2852"/>
    <w:rsid w:val="002F3A0D"/>
    <w:rsid w:val="002F419B"/>
    <w:rsid w:val="002F6601"/>
    <w:rsid w:val="002F7794"/>
    <w:rsid w:val="00300136"/>
    <w:rsid w:val="00302288"/>
    <w:rsid w:val="00303DE9"/>
    <w:rsid w:val="0030418B"/>
    <w:rsid w:val="00304476"/>
    <w:rsid w:val="00306481"/>
    <w:rsid w:val="0031204F"/>
    <w:rsid w:val="00312933"/>
    <w:rsid w:val="00314020"/>
    <w:rsid w:val="003144F8"/>
    <w:rsid w:val="0032252C"/>
    <w:rsid w:val="00327572"/>
    <w:rsid w:val="0033064F"/>
    <w:rsid w:val="00331FA1"/>
    <w:rsid w:val="00332E7C"/>
    <w:rsid w:val="0033519D"/>
    <w:rsid w:val="003353C6"/>
    <w:rsid w:val="00335E5F"/>
    <w:rsid w:val="003362E5"/>
    <w:rsid w:val="0033770B"/>
    <w:rsid w:val="0034072B"/>
    <w:rsid w:val="003414F4"/>
    <w:rsid w:val="00341DBD"/>
    <w:rsid w:val="003422FC"/>
    <w:rsid w:val="00343023"/>
    <w:rsid w:val="00344466"/>
    <w:rsid w:val="00344864"/>
    <w:rsid w:val="00344F73"/>
    <w:rsid w:val="003478D2"/>
    <w:rsid w:val="00350021"/>
    <w:rsid w:val="00350DE4"/>
    <w:rsid w:val="003510BB"/>
    <w:rsid w:val="0035184A"/>
    <w:rsid w:val="00351D45"/>
    <w:rsid w:val="00351EBE"/>
    <w:rsid w:val="00352620"/>
    <w:rsid w:val="0035421C"/>
    <w:rsid w:val="00355D08"/>
    <w:rsid w:val="0035646B"/>
    <w:rsid w:val="0035682A"/>
    <w:rsid w:val="003575D4"/>
    <w:rsid w:val="0036057B"/>
    <w:rsid w:val="003608CC"/>
    <w:rsid w:val="00360D78"/>
    <w:rsid w:val="003619EF"/>
    <w:rsid w:val="00361E0C"/>
    <w:rsid w:val="0036656E"/>
    <w:rsid w:val="00367888"/>
    <w:rsid w:val="00370016"/>
    <w:rsid w:val="003750F8"/>
    <w:rsid w:val="00377BE8"/>
    <w:rsid w:val="00380646"/>
    <w:rsid w:val="00384131"/>
    <w:rsid w:val="00384206"/>
    <w:rsid w:val="00386FD6"/>
    <w:rsid w:val="00387426"/>
    <w:rsid w:val="00390726"/>
    <w:rsid w:val="0039154E"/>
    <w:rsid w:val="003917C5"/>
    <w:rsid w:val="003922B7"/>
    <w:rsid w:val="00394489"/>
    <w:rsid w:val="00394803"/>
    <w:rsid w:val="00396E20"/>
    <w:rsid w:val="00396F1B"/>
    <w:rsid w:val="00396FE7"/>
    <w:rsid w:val="00397A4C"/>
    <w:rsid w:val="00397E9B"/>
    <w:rsid w:val="003A0624"/>
    <w:rsid w:val="003A0D39"/>
    <w:rsid w:val="003A3D19"/>
    <w:rsid w:val="003A4033"/>
    <w:rsid w:val="003A6578"/>
    <w:rsid w:val="003B1B4F"/>
    <w:rsid w:val="003B4E97"/>
    <w:rsid w:val="003B531A"/>
    <w:rsid w:val="003B67D0"/>
    <w:rsid w:val="003B7C78"/>
    <w:rsid w:val="003C0A61"/>
    <w:rsid w:val="003C171F"/>
    <w:rsid w:val="003C2C49"/>
    <w:rsid w:val="003C5429"/>
    <w:rsid w:val="003D437F"/>
    <w:rsid w:val="003D6DA5"/>
    <w:rsid w:val="003D7EAD"/>
    <w:rsid w:val="003E5239"/>
    <w:rsid w:val="003E5474"/>
    <w:rsid w:val="003E60F4"/>
    <w:rsid w:val="003E64BA"/>
    <w:rsid w:val="003E6C31"/>
    <w:rsid w:val="003F081A"/>
    <w:rsid w:val="003F2818"/>
    <w:rsid w:val="003F2B48"/>
    <w:rsid w:val="003F4F46"/>
    <w:rsid w:val="003F6E04"/>
    <w:rsid w:val="003F74F9"/>
    <w:rsid w:val="00400515"/>
    <w:rsid w:val="00401174"/>
    <w:rsid w:val="00401DC9"/>
    <w:rsid w:val="004037B2"/>
    <w:rsid w:val="00406345"/>
    <w:rsid w:val="0041185F"/>
    <w:rsid w:val="00412D6C"/>
    <w:rsid w:val="00412DED"/>
    <w:rsid w:val="004138B8"/>
    <w:rsid w:val="00414BDC"/>
    <w:rsid w:val="00414D4E"/>
    <w:rsid w:val="004150BF"/>
    <w:rsid w:val="0041764E"/>
    <w:rsid w:val="00420FCE"/>
    <w:rsid w:val="0042203D"/>
    <w:rsid w:val="00427DDB"/>
    <w:rsid w:val="004316A3"/>
    <w:rsid w:val="00431C8F"/>
    <w:rsid w:val="00431E76"/>
    <w:rsid w:val="0043541A"/>
    <w:rsid w:val="00435B79"/>
    <w:rsid w:val="00436198"/>
    <w:rsid w:val="00436378"/>
    <w:rsid w:val="00441A77"/>
    <w:rsid w:val="004431B9"/>
    <w:rsid w:val="0044324A"/>
    <w:rsid w:val="004449E6"/>
    <w:rsid w:val="00446AA5"/>
    <w:rsid w:val="00446EB1"/>
    <w:rsid w:val="00450C67"/>
    <w:rsid w:val="0045290A"/>
    <w:rsid w:val="00452BC5"/>
    <w:rsid w:val="0045450D"/>
    <w:rsid w:val="00456379"/>
    <w:rsid w:val="00457333"/>
    <w:rsid w:val="00460CA8"/>
    <w:rsid w:val="00462C48"/>
    <w:rsid w:val="00462DAA"/>
    <w:rsid w:val="0046419F"/>
    <w:rsid w:val="00464373"/>
    <w:rsid w:val="00465F4E"/>
    <w:rsid w:val="00465F6E"/>
    <w:rsid w:val="0046626D"/>
    <w:rsid w:val="00466DAC"/>
    <w:rsid w:val="0046705D"/>
    <w:rsid w:val="00467243"/>
    <w:rsid w:val="00471893"/>
    <w:rsid w:val="00472EBD"/>
    <w:rsid w:val="00475DE4"/>
    <w:rsid w:val="00476CCE"/>
    <w:rsid w:val="00480259"/>
    <w:rsid w:val="00480A7A"/>
    <w:rsid w:val="004817BE"/>
    <w:rsid w:val="00482303"/>
    <w:rsid w:val="00482667"/>
    <w:rsid w:val="00485A7B"/>
    <w:rsid w:val="004903AF"/>
    <w:rsid w:val="004909B3"/>
    <w:rsid w:val="00494686"/>
    <w:rsid w:val="004958B0"/>
    <w:rsid w:val="004A05C6"/>
    <w:rsid w:val="004A14AC"/>
    <w:rsid w:val="004A1C43"/>
    <w:rsid w:val="004A1DE7"/>
    <w:rsid w:val="004A2161"/>
    <w:rsid w:val="004A2C24"/>
    <w:rsid w:val="004A34D3"/>
    <w:rsid w:val="004A36E7"/>
    <w:rsid w:val="004A3C2A"/>
    <w:rsid w:val="004A50BF"/>
    <w:rsid w:val="004A6DDD"/>
    <w:rsid w:val="004A7198"/>
    <w:rsid w:val="004B0A8D"/>
    <w:rsid w:val="004B3B33"/>
    <w:rsid w:val="004B6652"/>
    <w:rsid w:val="004B756E"/>
    <w:rsid w:val="004C2359"/>
    <w:rsid w:val="004C3453"/>
    <w:rsid w:val="004C52CC"/>
    <w:rsid w:val="004C635F"/>
    <w:rsid w:val="004C66EB"/>
    <w:rsid w:val="004C746A"/>
    <w:rsid w:val="004D07D3"/>
    <w:rsid w:val="004D113D"/>
    <w:rsid w:val="004D13C8"/>
    <w:rsid w:val="004D1801"/>
    <w:rsid w:val="004D20E6"/>
    <w:rsid w:val="004D2181"/>
    <w:rsid w:val="004D2697"/>
    <w:rsid w:val="004D2A72"/>
    <w:rsid w:val="004D5248"/>
    <w:rsid w:val="004D5C56"/>
    <w:rsid w:val="004E299E"/>
    <w:rsid w:val="004E564C"/>
    <w:rsid w:val="004E59CA"/>
    <w:rsid w:val="004E5A7B"/>
    <w:rsid w:val="004E5EEC"/>
    <w:rsid w:val="004E7629"/>
    <w:rsid w:val="004F3B75"/>
    <w:rsid w:val="004F4E82"/>
    <w:rsid w:val="004F607E"/>
    <w:rsid w:val="004F635D"/>
    <w:rsid w:val="004F7598"/>
    <w:rsid w:val="004F7692"/>
    <w:rsid w:val="00500ABA"/>
    <w:rsid w:val="00511067"/>
    <w:rsid w:val="00512251"/>
    <w:rsid w:val="00514BC6"/>
    <w:rsid w:val="0051531C"/>
    <w:rsid w:val="00515DB4"/>
    <w:rsid w:val="00516E14"/>
    <w:rsid w:val="00516FC4"/>
    <w:rsid w:val="00517948"/>
    <w:rsid w:val="005209D8"/>
    <w:rsid w:val="005217FF"/>
    <w:rsid w:val="0052244C"/>
    <w:rsid w:val="00523C3A"/>
    <w:rsid w:val="005253F1"/>
    <w:rsid w:val="00525E43"/>
    <w:rsid w:val="00525F85"/>
    <w:rsid w:val="0052725D"/>
    <w:rsid w:val="00530544"/>
    <w:rsid w:val="00531D21"/>
    <w:rsid w:val="00531D7F"/>
    <w:rsid w:val="00531ED1"/>
    <w:rsid w:val="0053637B"/>
    <w:rsid w:val="00537383"/>
    <w:rsid w:val="00537A05"/>
    <w:rsid w:val="00537E22"/>
    <w:rsid w:val="00540457"/>
    <w:rsid w:val="00543611"/>
    <w:rsid w:val="00543D83"/>
    <w:rsid w:val="00545AAF"/>
    <w:rsid w:val="00546248"/>
    <w:rsid w:val="00551128"/>
    <w:rsid w:val="00551154"/>
    <w:rsid w:val="00551763"/>
    <w:rsid w:val="00552405"/>
    <w:rsid w:val="00554B91"/>
    <w:rsid w:val="0055544B"/>
    <w:rsid w:val="00555896"/>
    <w:rsid w:val="005609B5"/>
    <w:rsid w:val="005615CF"/>
    <w:rsid w:val="00561BE8"/>
    <w:rsid w:val="005623D5"/>
    <w:rsid w:val="00562804"/>
    <w:rsid w:val="00563810"/>
    <w:rsid w:val="005652FC"/>
    <w:rsid w:val="005658F4"/>
    <w:rsid w:val="0057072C"/>
    <w:rsid w:val="00571582"/>
    <w:rsid w:val="00571C9C"/>
    <w:rsid w:val="00572FDE"/>
    <w:rsid w:val="005733EE"/>
    <w:rsid w:val="0057489D"/>
    <w:rsid w:val="00576866"/>
    <w:rsid w:val="005775B6"/>
    <w:rsid w:val="00580620"/>
    <w:rsid w:val="0058209C"/>
    <w:rsid w:val="00582A98"/>
    <w:rsid w:val="00582FF3"/>
    <w:rsid w:val="00583B35"/>
    <w:rsid w:val="00583D19"/>
    <w:rsid w:val="00584506"/>
    <w:rsid w:val="0058483E"/>
    <w:rsid w:val="0058558A"/>
    <w:rsid w:val="00585C9A"/>
    <w:rsid w:val="00586C0B"/>
    <w:rsid w:val="005870E0"/>
    <w:rsid w:val="00587A5B"/>
    <w:rsid w:val="00595078"/>
    <w:rsid w:val="00595DE5"/>
    <w:rsid w:val="00596267"/>
    <w:rsid w:val="0059773C"/>
    <w:rsid w:val="005A0AF1"/>
    <w:rsid w:val="005A11BE"/>
    <w:rsid w:val="005A2624"/>
    <w:rsid w:val="005A268E"/>
    <w:rsid w:val="005A356C"/>
    <w:rsid w:val="005A538E"/>
    <w:rsid w:val="005A5CF6"/>
    <w:rsid w:val="005A796E"/>
    <w:rsid w:val="005B084F"/>
    <w:rsid w:val="005B26F8"/>
    <w:rsid w:val="005B2D4A"/>
    <w:rsid w:val="005B2F00"/>
    <w:rsid w:val="005B3E3A"/>
    <w:rsid w:val="005B4738"/>
    <w:rsid w:val="005B6875"/>
    <w:rsid w:val="005C16F7"/>
    <w:rsid w:val="005C1E60"/>
    <w:rsid w:val="005C206C"/>
    <w:rsid w:val="005C4D14"/>
    <w:rsid w:val="005C6408"/>
    <w:rsid w:val="005D0C2D"/>
    <w:rsid w:val="005D19A3"/>
    <w:rsid w:val="005D229C"/>
    <w:rsid w:val="005D26F7"/>
    <w:rsid w:val="005D4822"/>
    <w:rsid w:val="005D66F5"/>
    <w:rsid w:val="005D6EE4"/>
    <w:rsid w:val="005E26D7"/>
    <w:rsid w:val="005E4E29"/>
    <w:rsid w:val="005E6364"/>
    <w:rsid w:val="005E643D"/>
    <w:rsid w:val="005E68D4"/>
    <w:rsid w:val="005F0B61"/>
    <w:rsid w:val="005F2707"/>
    <w:rsid w:val="005F4983"/>
    <w:rsid w:val="005F754A"/>
    <w:rsid w:val="0060054F"/>
    <w:rsid w:val="00601D05"/>
    <w:rsid w:val="00602182"/>
    <w:rsid w:val="00602EA8"/>
    <w:rsid w:val="006040F6"/>
    <w:rsid w:val="006043EF"/>
    <w:rsid w:val="006061AE"/>
    <w:rsid w:val="00606759"/>
    <w:rsid w:val="006114B4"/>
    <w:rsid w:val="0061287D"/>
    <w:rsid w:val="00612E1B"/>
    <w:rsid w:val="00614E53"/>
    <w:rsid w:val="00615071"/>
    <w:rsid w:val="00615635"/>
    <w:rsid w:val="006159C1"/>
    <w:rsid w:val="00620B01"/>
    <w:rsid w:val="00621722"/>
    <w:rsid w:val="0062210A"/>
    <w:rsid w:val="006267FC"/>
    <w:rsid w:val="00627A5A"/>
    <w:rsid w:val="00627E85"/>
    <w:rsid w:val="00631171"/>
    <w:rsid w:val="006338CC"/>
    <w:rsid w:val="00633F85"/>
    <w:rsid w:val="006352CF"/>
    <w:rsid w:val="006357D8"/>
    <w:rsid w:val="006364EB"/>
    <w:rsid w:val="0063742A"/>
    <w:rsid w:val="0064107C"/>
    <w:rsid w:val="0064187B"/>
    <w:rsid w:val="00641D7C"/>
    <w:rsid w:val="006451DF"/>
    <w:rsid w:val="00645629"/>
    <w:rsid w:val="00646D06"/>
    <w:rsid w:val="006526F6"/>
    <w:rsid w:val="006546B2"/>
    <w:rsid w:val="0065594B"/>
    <w:rsid w:val="00655997"/>
    <w:rsid w:val="0065638C"/>
    <w:rsid w:val="00657516"/>
    <w:rsid w:val="00657EFE"/>
    <w:rsid w:val="00660357"/>
    <w:rsid w:val="00662F99"/>
    <w:rsid w:val="00664747"/>
    <w:rsid w:val="00666946"/>
    <w:rsid w:val="00667730"/>
    <w:rsid w:val="00667F79"/>
    <w:rsid w:val="00672895"/>
    <w:rsid w:val="00676609"/>
    <w:rsid w:val="006770D4"/>
    <w:rsid w:val="0067781B"/>
    <w:rsid w:val="006778AB"/>
    <w:rsid w:val="006820D0"/>
    <w:rsid w:val="00682248"/>
    <w:rsid w:val="0068377D"/>
    <w:rsid w:val="0068454C"/>
    <w:rsid w:val="00685809"/>
    <w:rsid w:val="00686B3A"/>
    <w:rsid w:val="00686E1E"/>
    <w:rsid w:val="00691A9A"/>
    <w:rsid w:val="0069411F"/>
    <w:rsid w:val="0069463E"/>
    <w:rsid w:val="0069478E"/>
    <w:rsid w:val="0069571B"/>
    <w:rsid w:val="006975A4"/>
    <w:rsid w:val="00697D2D"/>
    <w:rsid w:val="006A1E06"/>
    <w:rsid w:val="006A4EF5"/>
    <w:rsid w:val="006B03CC"/>
    <w:rsid w:val="006B05DF"/>
    <w:rsid w:val="006B2DC9"/>
    <w:rsid w:val="006B50E5"/>
    <w:rsid w:val="006B5376"/>
    <w:rsid w:val="006B5382"/>
    <w:rsid w:val="006B7F53"/>
    <w:rsid w:val="006C22DA"/>
    <w:rsid w:val="006C4D47"/>
    <w:rsid w:val="006C4EF5"/>
    <w:rsid w:val="006C63D9"/>
    <w:rsid w:val="006D303E"/>
    <w:rsid w:val="006D3851"/>
    <w:rsid w:val="006D5CD6"/>
    <w:rsid w:val="006D75E6"/>
    <w:rsid w:val="006E10A6"/>
    <w:rsid w:val="006E2A8D"/>
    <w:rsid w:val="006E31F4"/>
    <w:rsid w:val="006E46F6"/>
    <w:rsid w:val="006E5BA4"/>
    <w:rsid w:val="006E7ADF"/>
    <w:rsid w:val="006E7DD0"/>
    <w:rsid w:val="006F041B"/>
    <w:rsid w:val="006F10FD"/>
    <w:rsid w:val="006F132F"/>
    <w:rsid w:val="006F62AB"/>
    <w:rsid w:val="006F799B"/>
    <w:rsid w:val="00702DA2"/>
    <w:rsid w:val="00703864"/>
    <w:rsid w:val="00703EBC"/>
    <w:rsid w:val="00704C4B"/>
    <w:rsid w:val="00706763"/>
    <w:rsid w:val="00706B34"/>
    <w:rsid w:val="00710496"/>
    <w:rsid w:val="00711832"/>
    <w:rsid w:val="00712EB3"/>
    <w:rsid w:val="00713AA1"/>
    <w:rsid w:val="00713C26"/>
    <w:rsid w:val="00716123"/>
    <w:rsid w:val="00716F82"/>
    <w:rsid w:val="00720C65"/>
    <w:rsid w:val="00721C9B"/>
    <w:rsid w:val="00722B0B"/>
    <w:rsid w:val="00722D7E"/>
    <w:rsid w:val="00723ACB"/>
    <w:rsid w:val="0072443E"/>
    <w:rsid w:val="00724BD1"/>
    <w:rsid w:val="007260C1"/>
    <w:rsid w:val="00731108"/>
    <w:rsid w:val="007330BC"/>
    <w:rsid w:val="0073599F"/>
    <w:rsid w:val="0075012B"/>
    <w:rsid w:val="007505D1"/>
    <w:rsid w:val="00750BEE"/>
    <w:rsid w:val="0075240E"/>
    <w:rsid w:val="00754FE5"/>
    <w:rsid w:val="007550C7"/>
    <w:rsid w:val="0075552F"/>
    <w:rsid w:val="007568F4"/>
    <w:rsid w:val="0076195C"/>
    <w:rsid w:val="00762732"/>
    <w:rsid w:val="00763337"/>
    <w:rsid w:val="0076632A"/>
    <w:rsid w:val="00767F03"/>
    <w:rsid w:val="00771988"/>
    <w:rsid w:val="0077352C"/>
    <w:rsid w:val="00773BB8"/>
    <w:rsid w:val="00780685"/>
    <w:rsid w:val="00782D9C"/>
    <w:rsid w:val="007835D9"/>
    <w:rsid w:val="00783BB0"/>
    <w:rsid w:val="00783D10"/>
    <w:rsid w:val="00783ED0"/>
    <w:rsid w:val="0078439F"/>
    <w:rsid w:val="00784F04"/>
    <w:rsid w:val="00786719"/>
    <w:rsid w:val="00786CA2"/>
    <w:rsid w:val="007924F4"/>
    <w:rsid w:val="007934C8"/>
    <w:rsid w:val="007952AC"/>
    <w:rsid w:val="007964CD"/>
    <w:rsid w:val="00796C8B"/>
    <w:rsid w:val="007A3AAC"/>
    <w:rsid w:val="007A46BB"/>
    <w:rsid w:val="007A53F5"/>
    <w:rsid w:val="007A6520"/>
    <w:rsid w:val="007B2955"/>
    <w:rsid w:val="007B342F"/>
    <w:rsid w:val="007B5CBE"/>
    <w:rsid w:val="007B5E3B"/>
    <w:rsid w:val="007B60E9"/>
    <w:rsid w:val="007B7E7C"/>
    <w:rsid w:val="007C137F"/>
    <w:rsid w:val="007C1B9F"/>
    <w:rsid w:val="007C5184"/>
    <w:rsid w:val="007C5391"/>
    <w:rsid w:val="007C7DEB"/>
    <w:rsid w:val="007D0B50"/>
    <w:rsid w:val="007D4805"/>
    <w:rsid w:val="007E0BF4"/>
    <w:rsid w:val="007E1BCD"/>
    <w:rsid w:val="007E1C97"/>
    <w:rsid w:val="007E2A3F"/>
    <w:rsid w:val="007E3738"/>
    <w:rsid w:val="007E3D96"/>
    <w:rsid w:val="007E3DB2"/>
    <w:rsid w:val="007E45E3"/>
    <w:rsid w:val="007E47C2"/>
    <w:rsid w:val="007E51EA"/>
    <w:rsid w:val="007E64AA"/>
    <w:rsid w:val="007E69BD"/>
    <w:rsid w:val="007E7727"/>
    <w:rsid w:val="007F0B82"/>
    <w:rsid w:val="007F0DDC"/>
    <w:rsid w:val="007F1273"/>
    <w:rsid w:val="007F1E5A"/>
    <w:rsid w:val="007F2208"/>
    <w:rsid w:val="007F56F0"/>
    <w:rsid w:val="007F63CC"/>
    <w:rsid w:val="007F668D"/>
    <w:rsid w:val="007F6CCE"/>
    <w:rsid w:val="007F7CF4"/>
    <w:rsid w:val="007F7D0C"/>
    <w:rsid w:val="00800687"/>
    <w:rsid w:val="0080076B"/>
    <w:rsid w:val="0080627A"/>
    <w:rsid w:val="00807A88"/>
    <w:rsid w:val="008104D4"/>
    <w:rsid w:val="00812C3F"/>
    <w:rsid w:val="00812D19"/>
    <w:rsid w:val="008132F6"/>
    <w:rsid w:val="0081708C"/>
    <w:rsid w:val="00817F56"/>
    <w:rsid w:val="0082051B"/>
    <w:rsid w:val="00821A91"/>
    <w:rsid w:val="0082328A"/>
    <w:rsid w:val="008233EE"/>
    <w:rsid w:val="008248F4"/>
    <w:rsid w:val="0082493C"/>
    <w:rsid w:val="008250D8"/>
    <w:rsid w:val="00825352"/>
    <w:rsid w:val="00825B56"/>
    <w:rsid w:val="00825E2A"/>
    <w:rsid w:val="00830979"/>
    <w:rsid w:val="00830C1D"/>
    <w:rsid w:val="00831AEE"/>
    <w:rsid w:val="00834D1B"/>
    <w:rsid w:val="00836114"/>
    <w:rsid w:val="0083707E"/>
    <w:rsid w:val="00837739"/>
    <w:rsid w:val="008413C7"/>
    <w:rsid w:val="008418E8"/>
    <w:rsid w:val="0084356E"/>
    <w:rsid w:val="0084461D"/>
    <w:rsid w:val="00844B7F"/>
    <w:rsid w:val="00846C43"/>
    <w:rsid w:val="00847651"/>
    <w:rsid w:val="008509BE"/>
    <w:rsid w:val="00851841"/>
    <w:rsid w:val="008528FE"/>
    <w:rsid w:val="00853302"/>
    <w:rsid w:val="00853A62"/>
    <w:rsid w:val="008560B8"/>
    <w:rsid w:val="00860518"/>
    <w:rsid w:val="008617F3"/>
    <w:rsid w:val="00861DB9"/>
    <w:rsid w:val="00862C86"/>
    <w:rsid w:val="00863FB5"/>
    <w:rsid w:val="00865905"/>
    <w:rsid w:val="00866580"/>
    <w:rsid w:val="00871ABC"/>
    <w:rsid w:val="008733DA"/>
    <w:rsid w:val="00873B06"/>
    <w:rsid w:val="00874953"/>
    <w:rsid w:val="00875161"/>
    <w:rsid w:val="00876CF9"/>
    <w:rsid w:val="008777EE"/>
    <w:rsid w:val="008807DA"/>
    <w:rsid w:val="00880E23"/>
    <w:rsid w:val="00880E55"/>
    <w:rsid w:val="00881E44"/>
    <w:rsid w:val="00883813"/>
    <w:rsid w:val="00883826"/>
    <w:rsid w:val="00883A83"/>
    <w:rsid w:val="0088561F"/>
    <w:rsid w:val="00885CF9"/>
    <w:rsid w:val="00887836"/>
    <w:rsid w:val="00890C68"/>
    <w:rsid w:val="00892253"/>
    <w:rsid w:val="008950C4"/>
    <w:rsid w:val="008967B0"/>
    <w:rsid w:val="00896EC1"/>
    <w:rsid w:val="008972B3"/>
    <w:rsid w:val="00897747"/>
    <w:rsid w:val="008A1137"/>
    <w:rsid w:val="008A3E8D"/>
    <w:rsid w:val="008A444F"/>
    <w:rsid w:val="008A61DE"/>
    <w:rsid w:val="008A6A96"/>
    <w:rsid w:val="008A727E"/>
    <w:rsid w:val="008A754B"/>
    <w:rsid w:val="008A7B2E"/>
    <w:rsid w:val="008B3798"/>
    <w:rsid w:val="008B3DDD"/>
    <w:rsid w:val="008B4783"/>
    <w:rsid w:val="008B5175"/>
    <w:rsid w:val="008B52A9"/>
    <w:rsid w:val="008B5D4A"/>
    <w:rsid w:val="008C2FAE"/>
    <w:rsid w:val="008C3127"/>
    <w:rsid w:val="008C313C"/>
    <w:rsid w:val="008C5C1E"/>
    <w:rsid w:val="008C710B"/>
    <w:rsid w:val="008D0D3C"/>
    <w:rsid w:val="008D0F76"/>
    <w:rsid w:val="008D55B3"/>
    <w:rsid w:val="008D5D5B"/>
    <w:rsid w:val="008D5DAA"/>
    <w:rsid w:val="008E102E"/>
    <w:rsid w:val="008E18BB"/>
    <w:rsid w:val="008E1A1E"/>
    <w:rsid w:val="008E4EDF"/>
    <w:rsid w:val="008E4FD6"/>
    <w:rsid w:val="008E50F2"/>
    <w:rsid w:val="008E572B"/>
    <w:rsid w:val="008E7E96"/>
    <w:rsid w:val="008F1E08"/>
    <w:rsid w:val="008F3259"/>
    <w:rsid w:val="008F3344"/>
    <w:rsid w:val="008F3E93"/>
    <w:rsid w:val="008F637A"/>
    <w:rsid w:val="008F6E19"/>
    <w:rsid w:val="008F7424"/>
    <w:rsid w:val="0090124C"/>
    <w:rsid w:val="009025AA"/>
    <w:rsid w:val="009034AF"/>
    <w:rsid w:val="00903ACB"/>
    <w:rsid w:val="0090517C"/>
    <w:rsid w:val="00905E01"/>
    <w:rsid w:val="00906402"/>
    <w:rsid w:val="00906940"/>
    <w:rsid w:val="00907BAE"/>
    <w:rsid w:val="00911F63"/>
    <w:rsid w:val="00912CB2"/>
    <w:rsid w:val="00913246"/>
    <w:rsid w:val="0091399D"/>
    <w:rsid w:val="0091425E"/>
    <w:rsid w:val="0092054A"/>
    <w:rsid w:val="0092355F"/>
    <w:rsid w:val="00924A81"/>
    <w:rsid w:val="009254FE"/>
    <w:rsid w:val="00927F68"/>
    <w:rsid w:val="00930166"/>
    <w:rsid w:val="00930AE2"/>
    <w:rsid w:val="00932193"/>
    <w:rsid w:val="009325AA"/>
    <w:rsid w:val="00932B2D"/>
    <w:rsid w:val="00932C33"/>
    <w:rsid w:val="009349CB"/>
    <w:rsid w:val="00936E49"/>
    <w:rsid w:val="009401B9"/>
    <w:rsid w:val="00940296"/>
    <w:rsid w:val="00940F18"/>
    <w:rsid w:val="00942E25"/>
    <w:rsid w:val="00943478"/>
    <w:rsid w:val="0094372C"/>
    <w:rsid w:val="00943A7C"/>
    <w:rsid w:val="009456BB"/>
    <w:rsid w:val="009470DD"/>
    <w:rsid w:val="00947F95"/>
    <w:rsid w:val="00950061"/>
    <w:rsid w:val="00951E7C"/>
    <w:rsid w:val="00953360"/>
    <w:rsid w:val="0095342C"/>
    <w:rsid w:val="00953660"/>
    <w:rsid w:val="00954B5A"/>
    <w:rsid w:val="00956827"/>
    <w:rsid w:val="00956E23"/>
    <w:rsid w:val="00956E34"/>
    <w:rsid w:val="009612BA"/>
    <w:rsid w:val="009643B6"/>
    <w:rsid w:val="00964740"/>
    <w:rsid w:val="009658E6"/>
    <w:rsid w:val="00966A32"/>
    <w:rsid w:val="00972C05"/>
    <w:rsid w:val="00973088"/>
    <w:rsid w:val="009744DF"/>
    <w:rsid w:val="00974C8F"/>
    <w:rsid w:val="00975F82"/>
    <w:rsid w:val="00977974"/>
    <w:rsid w:val="009809D9"/>
    <w:rsid w:val="00980C4D"/>
    <w:rsid w:val="00982026"/>
    <w:rsid w:val="00984595"/>
    <w:rsid w:val="00984D27"/>
    <w:rsid w:val="00986BC8"/>
    <w:rsid w:val="00992D87"/>
    <w:rsid w:val="00994041"/>
    <w:rsid w:val="00994FC3"/>
    <w:rsid w:val="00995F3D"/>
    <w:rsid w:val="009978D7"/>
    <w:rsid w:val="009A16DB"/>
    <w:rsid w:val="009A2740"/>
    <w:rsid w:val="009A2CA4"/>
    <w:rsid w:val="009A2E89"/>
    <w:rsid w:val="009A3898"/>
    <w:rsid w:val="009A520C"/>
    <w:rsid w:val="009A595D"/>
    <w:rsid w:val="009A6007"/>
    <w:rsid w:val="009A7130"/>
    <w:rsid w:val="009A72A4"/>
    <w:rsid w:val="009A7659"/>
    <w:rsid w:val="009A7B66"/>
    <w:rsid w:val="009A7BC2"/>
    <w:rsid w:val="009A7F17"/>
    <w:rsid w:val="009B030A"/>
    <w:rsid w:val="009B08B0"/>
    <w:rsid w:val="009B4657"/>
    <w:rsid w:val="009B5B2B"/>
    <w:rsid w:val="009B6797"/>
    <w:rsid w:val="009B6E70"/>
    <w:rsid w:val="009B7A6E"/>
    <w:rsid w:val="009B7C7D"/>
    <w:rsid w:val="009B7D75"/>
    <w:rsid w:val="009C003A"/>
    <w:rsid w:val="009C13FC"/>
    <w:rsid w:val="009C17DB"/>
    <w:rsid w:val="009C25A7"/>
    <w:rsid w:val="009C4687"/>
    <w:rsid w:val="009C4948"/>
    <w:rsid w:val="009C5B33"/>
    <w:rsid w:val="009C620D"/>
    <w:rsid w:val="009C7633"/>
    <w:rsid w:val="009D0C52"/>
    <w:rsid w:val="009D0DD9"/>
    <w:rsid w:val="009D0EC7"/>
    <w:rsid w:val="009D1CC1"/>
    <w:rsid w:val="009D2E6D"/>
    <w:rsid w:val="009D7413"/>
    <w:rsid w:val="009D7D4D"/>
    <w:rsid w:val="009E0AFA"/>
    <w:rsid w:val="009E1F81"/>
    <w:rsid w:val="009E283D"/>
    <w:rsid w:val="009E59AE"/>
    <w:rsid w:val="009E65C9"/>
    <w:rsid w:val="009E6E3B"/>
    <w:rsid w:val="009E7407"/>
    <w:rsid w:val="009F0911"/>
    <w:rsid w:val="009F0D18"/>
    <w:rsid w:val="009F2186"/>
    <w:rsid w:val="009F2906"/>
    <w:rsid w:val="009F4843"/>
    <w:rsid w:val="009F519C"/>
    <w:rsid w:val="009F65FE"/>
    <w:rsid w:val="009F68B0"/>
    <w:rsid w:val="00A0087C"/>
    <w:rsid w:val="00A01647"/>
    <w:rsid w:val="00A01CA7"/>
    <w:rsid w:val="00A026A7"/>
    <w:rsid w:val="00A03E47"/>
    <w:rsid w:val="00A04607"/>
    <w:rsid w:val="00A051FA"/>
    <w:rsid w:val="00A0576D"/>
    <w:rsid w:val="00A06406"/>
    <w:rsid w:val="00A06CB1"/>
    <w:rsid w:val="00A079FC"/>
    <w:rsid w:val="00A112B7"/>
    <w:rsid w:val="00A11363"/>
    <w:rsid w:val="00A140B9"/>
    <w:rsid w:val="00A15319"/>
    <w:rsid w:val="00A1602E"/>
    <w:rsid w:val="00A16F2A"/>
    <w:rsid w:val="00A20B9C"/>
    <w:rsid w:val="00A20BFB"/>
    <w:rsid w:val="00A20F1B"/>
    <w:rsid w:val="00A21BE0"/>
    <w:rsid w:val="00A22CDF"/>
    <w:rsid w:val="00A236FE"/>
    <w:rsid w:val="00A273A7"/>
    <w:rsid w:val="00A30C21"/>
    <w:rsid w:val="00A30E64"/>
    <w:rsid w:val="00A32264"/>
    <w:rsid w:val="00A3259B"/>
    <w:rsid w:val="00A32FAA"/>
    <w:rsid w:val="00A344CA"/>
    <w:rsid w:val="00A358E4"/>
    <w:rsid w:val="00A36979"/>
    <w:rsid w:val="00A36F6C"/>
    <w:rsid w:val="00A41A9C"/>
    <w:rsid w:val="00A4254A"/>
    <w:rsid w:val="00A432EE"/>
    <w:rsid w:val="00A43329"/>
    <w:rsid w:val="00A43ED5"/>
    <w:rsid w:val="00A43F85"/>
    <w:rsid w:val="00A44883"/>
    <w:rsid w:val="00A45BE8"/>
    <w:rsid w:val="00A505F7"/>
    <w:rsid w:val="00A557E5"/>
    <w:rsid w:val="00A562B4"/>
    <w:rsid w:val="00A56A6E"/>
    <w:rsid w:val="00A6266E"/>
    <w:rsid w:val="00A6367B"/>
    <w:rsid w:val="00A64415"/>
    <w:rsid w:val="00A67093"/>
    <w:rsid w:val="00A67F06"/>
    <w:rsid w:val="00A70ECA"/>
    <w:rsid w:val="00A717D9"/>
    <w:rsid w:val="00A723D8"/>
    <w:rsid w:val="00A726A0"/>
    <w:rsid w:val="00A742E4"/>
    <w:rsid w:val="00A7564C"/>
    <w:rsid w:val="00A77150"/>
    <w:rsid w:val="00A8161D"/>
    <w:rsid w:val="00A83C1E"/>
    <w:rsid w:val="00A844D6"/>
    <w:rsid w:val="00A84D2E"/>
    <w:rsid w:val="00A85E79"/>
    <w:rsid w:val="00A878F6"/>
    <w:rsid w:val="00A87BC4"/>
    <w:rsid w:val="00A907DE"/>
    <w:rsid w:val="00A92184"/>
    <w:rsid w:val="00A93BFF"/>
    <w:rsid w:val="00A97172"/>
    <w:rsid w:val="00A972A8"/>
    <w:rsid w:val="00A9797C"/>
    <w:rsid w:val="00AA0B4A"/>
    <w:rsid w:val="00AA19C1"/>
    <w:rsid w:val="00AA2593"/>
    <w:rsid w:val="00AA42DF"/>
    <w:rsid w:val="00AA4C56"/>
    <w:rsid w:val="00AA5E3B"/>
    <w:rsid w:val="00AA6145"/>
    <w:rsid w:val="00AA659E"/>
    <w:rsid w:val="00AA6D3F"/>
    <w:rsid w:val="00AA7763"/>
    <w:rsid w:val="00AB11FC"/>
    <w:rsid w:val="00AB15E3"/>
    <w:rsid w:val="00AB1A3D"/>
    <w:rsid w:val="00AB392B"/>
    <w:rsid w:val="00AB49CB"/>
    <w:rsid w:val="00AB6177"/>
    <w:rsid w:val="00AB666A"/>
    <w:rsid w:val="00AC06B9"/>
    <w:rsid w:val="00AC0EA9"/>
    <w:rsid w:val="00AC370D"/>
    <w:rsid w:val="00AC5831"/>
    <w:rsid w:val="00AC5E1C"/>
    <w:rsid w:val="00AC65BE"/>
    <w:rsid w:val="00AC66E2"/>
    <w:rsid w:val="00AC74C7"/>
    <w:rsid w:val="00AC764D"/>
    <w:rsid w:val="00AD09B5"/>
    <w:rsid w:val="00AD30BE"/>
    <w:rsid w:val="00AD3E02"/>
    <w:rsid w:val="00AD47DE"/>
    <w:rsid w:val="00AD57DA"/>
    <w:rsid w:val="00AE1175"/>
    <w:rsid w:val="00AE5324"/>
    <w:rsid w:val="00AE580C"/>
    <w:rsid w:val="00AE7816"/>
    <w:rsid w:val="00AF1366"/>
    <w:rsid w:val="00AF1A3E"/>
    <w:rsid w:val="00AF289D"/>
    <w:rsid w:val="00AF3864"/>
    <w:rsid w:val="00AF4400"/>
    <w:rsid w:val="00AF549A"/>
    <w:rsid w:val="00AF643B"/>
    <w:rsid w:val="00AF6A96"/>
    <w:rsid w:val="00AF718D"/>
    <w:rsid w:val="00B00B1E"/>
    <w:rsid w:val="00B02286"/>
    <w:rsid w:val="00B03149"/>
    <w:rsid w:val="00B050CB"/>
    <w:rsid w:val="00B05E12"/>
    <w:rsid w:val="00B10028"/>
    <w:rsid w:val="00B10E3B"/>
    <w:rsid w:val="00B11187"/>
    <w:rsid w:val="00B127E6"/>
    <w:rsid w:val="00B12C69"/>
    <w:rsid w:val="00B12E3A"/>
    <w:rsid w:val="00B12EF8"/>
    <w:rsid w:val="00B16018"/>
    <w:rsid w:val="00B174CF"/>
    <w:rsid w:val="00B20B9F"/>
    <w:rsid w:val="00B22BEE"/>
    <w:rsid w:val="00B24D3A"/>
    <w:rsid w:val="00B25497"/>
    <w:rsid w:val="00B2572A"/>
    <w:rsid w:val="00B25A88"/>
    <w:rsid w:val="00B25D4D"/>
    <w:rsid w:val="00B26787"/>
    <w:rsid w:val="00B27D8C"/>
    <w:rsid w:val="00B310AB"/>
    <w:rsid w:val="00B3210A"/>
    <w:rsid w:val="00B32E87"/>
    <w:rsid w:val="00B355FC"/>
    <w:rsid w:val="00B35653"/>
    <w:rsid w:val="00B35D27"/>
    <w:rsid w:val="00B36B8B"/>
    <w:rsid w:val="00B3700D"/>
    <w:rsid w:val="00B40E00"/>
    <w:rsid w:val="00B40EA3"/>
    <w:rsid w:val="00B42F8C"/>
    <w:rsid w:val="00B441EA"/>
    <w:rsid w:val="00B444D3"/>
    <w:rsid w:val="00B50260"/>
    <w:rsid w:val="00B52428"/>
    <w:rsid w:val="00B55DC5"/>
    <w:rsid w:val="00B56DD3"/>
    <w:rsid w:val="00B571AD"/>
    <w:rsid w:val="00B6167D"/>
    <w:rsid w:val="00B62CF6"/>
    <w:rsid w:val="00B62FF8"/>
    <w:rsid w:val="00B64F54"/>
    <w:rsid w:val="00B65C90"/>
    <w:rsid w:val="00B663AA"/>
    <w:rsid w:val="00B666AD"/>
    <w:rsid w:val="00B669D5"/>
    <w:rsid w:val="00B67205"/>
    <w:rsid w:val="00B70124"/>
    <w:rsid w:val="00B70F4E"/>
    <w:rsid w:val="00B71AF3"/>
    <w:rsid w:val="00B74102"/>
    <w:rsid w:val="00B7417E"/>
    <w:rsid w:val="00B800E3"/>
    <w:rsid w:val="00B81750"/>
    <w:rsid w:val="00B835E4"/>
    <w:rsid w:val="00B871D7"/>
    <w:rsid w:val="00B90A8D"/>
    <w:rsid w:val="00B9196F"/>
    <w:rsid w:val="00B91FB3"/>
    <w:rsid w:val="00B93612"/>
    <w:rsid w:val="00B94F0D"/>
    <w:rsid w:val="00B95805"/>
    <w:rsid w:val="00B962A9"/>
    <w:rsid w:val="00B97254"/>
    <w:rsid w:val="00BA0237"/>
    <w:rsid w:val="00BA12D4"/>
    <w:rsid w:val="00BA1578"/>
    <w:rsid w:val="00BA2A8B"/>
    <w:rsid w:val="00BA2B8D"/>
    <w:rsid w:val="00BA319F"/>
    <w:rsid w:val="00BA3535"/>
    <w:rsid w:val="00BA61A5"/>
    <w:rsid w:val="00BA658A"/>
    <w:rsid w:val="00BB01F8"/>
    <w:rsid w:val="00BB04F2"/>
    <w:rsid w:val="00BB2498"/>
    <w:rsid w:val="00BB2919"/>
    <w:rsid w:val="00BB3489"/>
    <w:rsid w:val="00BB4196"/>
    <w:rsid w:val="00BB4BE1"/>
    <w:rsid w:val="00BB6F97"/>
    <w:rsid w:val="00BC0693"/>
    <w:rsid w:val="00BC0A1D"/>
    <w:rsid w:val="00BC1166"/>
    <w:rsid w:val="00BC1BB2"/>
    <w:rsid w:val="00BC1C88"/>
    <w:rsid w:val="00BC4BD6"/>
    <w:rsid w:val="00BC5A8C"/>
    <w:rsid w:val="00BC5CA8"/>
    <w:rsid w:val="00BC5F6B"/>
    <w:rsid w:val="00BC6E2E"/>
    <w:rsid w:val="00BD014C"/>
    <w:rsid w:val="00BD54D3"/>
    <w:rsid w:val="00BE1F54"/>
    <w:rsid w:val="00BE2252"/>
    <w:rsid w:val="00BE24D3"/>
    <w:rsid w:val="00BE27D6"/>
    <w:rsid w:val="00BE2AEB"/>
    <w:rsid w:val="00BE5320"/>
    <w:rsid w:val="00BE76AE"/>
    <w:rsid w:val="00BE77FE"/>
    <w:rsid w:val="00BE7979"/>
    <w:rsid w:val="00BF0E1A"/>
    <w:rsid w:val="00BF4245"/>
    <w:rsid w:val="00BF42F3"/>
    <w:rsid w:val="00BF4644"/>
    <w:rsid w:val="00BF5DE9"/>
    <w:rsid w:val="00BF702F"/>
    <w:rsid w:val="00C01AC2"/>
    <w:rsid w:val="00C03E6F"/>
    <w:rsid w:val="00C05839"/>
    <w:rsid w:val="00C070E4"/>
    <w:rsid w:val="00C079A5"/>
    <w:rsid w:val="00C114BB"/>
    <w:rsid w:val="00C11662"/>
    <w:rsid w:val="00C12415"/>
    <w:rsid w:val="00C13826"/>
    <w:rsid w:val="00C13C02"/>
    <w:rsid w:val="00C144D1"/>
    <w:rsid w:val="00C16BA2"/>
    <w:rsid w:val="00C20630"/>
    <w:rsid w:val="00C22166"/>
    <w:rsid w:val="00C225DD"/>
    <w:rsid w:val="00C23DC1"/>
    <w:rsid w:val="00C23FC1"/>
    <w:rsid w:val="00C255A5"/>
    <w:rsid w:val="00C25A70"/>
    <w:rsid w:val="00C26ED9"/>
    <w:rsid w:val="00C27F03"/>
    <w:rsid w:val="00C30545"/>
    <w:rsid w:val="00C31D1B"/>
    <w:rsid w:val="00C34351"/>
    <w:rsid w:val="00C35094"/>
    <w:rsid w:val="00C365D8"/>
    <w:rsid w:val="00C37CE2"/>
    <w:rsid w:val="00C41B8C"/>
    <w:rsid w:val="00C42CC7"/>
    <w:rsid w:val="00C437BC"/>
    <w:rsid w:val="00C439DA"/>
    <w:rsid w:val="00C45BF7"/>
    <w:rsid w:val="00C45C5A"/>
    <w:rsid w:val="00C46102"/>
    <w:rsid w:val="00C46A26"/>
    <w:rsid w:val="00C4700B"/>
    <w:rsid w:val="00C47F63"/>
    <w:rsid w:val="00C501A8"/>
    <w:rsid w:val="00C51C19"/>
    <w:rsid w:val="00C53DE3"/>
    <w:rsid w:val="00C548EA"/>
    <w:rsid w:val="00C56151"/>
    <w:rsid w:val="00C56ED3"/>
    <w:rsid w:val="00C606CB"/>
    <w:rsid w:val="00C62762"/>
    <w:rsid w:val="00C6398B"/>
    <w:rsid w:val="00C66192"/>
    <w:rsid w:val="00C67CC0"/>
    <w:rsid w:val="00C67E45"/>
    <w:rsid w:val="00C70712"/>
    <w:rsid w:val="00C71588"/>
    <w:rsid w:val="00C72249"/>
    <w:rsid w:val="00C724C6"/>
    <w:rsid w:val="00C72B55"/>
    <w:rsid w:val="00C738D7"/>
    <w:rsid w:val="00C739F1"/>
    <w:rsid w:val="00C73A2D"/>
    <w:rsid w:val="00C74E06"/>
    <w:rsid w:val="00C75437"/>
    <w:rsid w:val="00C7560F"/>
    <w:rsid w:val="00C77EFB"/>
    <w:rsid w:val="00C81C3C"/>
    <w:rsid w:val="00C82093"/>
    <w:rsid w:val="00C84922"/>
    <w:rsid w:val="00C84BC1"/>
    <w:rsid w:val="00C863BD"/>
    <w:rsid w:val="00C86602"/>
    <w:rsid w:val="00C87CBA"/>
    <w:rsid w:val="00C91F13"/>
    <w:rsid w:val="00C9251C"/>
    <w:rsid w:val="00C93274"/>
    <w:rsid w:val="00C946D3"/>
    <w:rsid w:val="00CA036E"/>
    <w:rsid w:val="00CA087D"/>
    <w:rsid w:val="00CA1814"/>
    <w:rsid w:val="00CA209C"/>
    <w:rsid w:val="00CB0B04"/>
    <w:rsid w:val="00CB0D41"/>
    <w:rsid w:val="00CB0DA9"/>
    <w:rsid w:val="00CB0F9A"/>
    <w:rsid w:val="00CB1544"/>
    <w:rsid w:val="00CB25C8"/>
    <w:rsid w:val="00CB2E87"/>
    <w:rsid w:val="00CB3EDD"/>
    <w:rsid w:val="00CB424A"/>
    <w:rsid w:val="00CB5BA2"/>
    <w:rsid w:val="00CB7089"/>
    <w:rsid w:val="00CC1B3B"/>
    <w:rsid w:val="00CC4475"/>
    <w:rsid w:val="00CD08BE"/>
    <w:rsid w:val="00CD28DC"/>
    <w:rsid w:val="00CD2EA7"/>
    <w:rsid w:val="00CD5086"/>
    <w:rsid w:val="00CD5B25"/>
    <w:rsid w:val="00CE08B8"/>
    <w:rsid w:val="00CE2248"/>
    <w:rsid w:val="00CE2AC2"/>
    <w:rsid w:val="00CE3399"/>
    <w:rsid w:val="00CE3AD2"/>
    <w:rsid w:val="00CE571F"/>
    <w:rsid w:val="00CF027C"/>
    <w:rsid w:val="00CF0DEC"/>
    <w:rsid w:val="00D02217"/>
    <w:rsid w:val="00D02CB4"/>
    <w:rsid w:val="00D03F9E"/>
    <w:rsid w:val="00D05A8A"/>
    <w:rsid w:val="00D06971"/>
    <w:rsid w:val="00D06DF3"/>
    <w:rsid w:val="00D0741E"/>
    <w:rsid w:val="00D1160D"/>
    <w:rsid w:val="00D1517D"/>
    <w:rsid w:val="00D16F07"/>
    <w:rsid w:val="00D17FC2"/>
    <w:rsid w:val="00D2006A"/>
    <w:rsid w:val="00D20617"/>
    <w:rsid w:val="00D20E15"/>
    <w:rsid w:val="00D219FD"/>
    <w:rsid w:val="00D22A00"/>
    <w:rsid w:val="00D22E60"/>
    <w:rsid w:val="00D23D4E"/>
    <w:rsid w:val="00D24780"/>
    <w:rsid w:val="00D27767"/>
    <w:rsid w:val="00D27F2A"/>
    <w:rsid w:val="00D30365"/>
    <w:rsid w:val="00D30504"/>
    <w:rsid w:val="00D31358"/>
    <w:rsid w:val="00D3154C"/>
    <w:rsid w:val="00D31AF2"/>
    <w:rsid w:val="00D3465C"/>
    <w:rsid w:val="00D355A0"/>
    <w:rsid w:val="00D4398A"/>
    <w:rsid w:val="00D43F56"/>
    <w:rsid w:val="00D44A0B"/>
    <w:rsid w:val="00D44D9D"/>
    <w:rsid w:val="00D4685A"/>
    <w:rsid w:val="00D512D4"/>
    <w:rsid w:val="00D51323"/>
    <w:rsid w:val="00D51DA7"/>
    <w:rsid w:val="00D525A7"/>
    <w:rsid w:val="00D54C80"/>
    <w:rsid w:val="00D56575"/>
    <w:rsid w:val="00D56BC2"/>
    <w:rsid w:val="00D56E32"/>
    <w:rsid w:val="00D573B5"/>
    <w:rsid w:val="00D629A4"/>
    <w:rsid w:val="00D67940"/>
    <w:rsid w:val="00D70462"/>
    <w:rsid w:val="00D72632"/>
    <w:rsid w:val="00D729A0"/>
    <w:rsid w:val="00D73A99"/>
    <w:rsid w:val="00D74CF9"/>
    <w:rsid w:val="00D75205"/>
    <w:rsid w:val="00D76A17"/>
    <w:rsid w:val="00D76F90"/>
    <w:rsid w:val="00D772DE"/>
    <w:rsid w:val="00D8079B"/>
    <w:rsid w:val="00D809E0"/>
    <w:rsid w:val="00D811D6"/>
    <w:rsid w:val="00D81406"/>
    <w:rsid w:val="00D8211E"/>
    <w:rsid w:val="00D82974"/>
    <w:rsid w:val="00D84945"/>
    <w:rsid w:val="00D84FC3"/>
    <w:rsid w:val="00D85D0E"/>
    <w:rsid w:val="00D86D83"/>
    <w:rsid w:val="00D9041F"/>
    <w:rsid w:val="00D918B3"/>
    <w:rsid w:val="00D91A01"/>
    <w:rsid w:val="00D92594"/>
    <w:rsid w:val="00D92CFC"/>
    <w:rsid w:val="00D93104"/>
    <w:rsid w:val="00D94400"/>
    <w:rsid w:val="00D95BB5"/>
    <w:rsid w:val="00D95F7C"/>
    <w:rsid w:val="00D95F94"/>
    <w:rsid w:val="00DA11CF"/>
    <w:rsid w:val="00DA2206"/>
    <w:rsid w:val="00DA2C93"/>
    <w:rsid w:val="00DA4E9B"/>
    <w:rsid w:val="00DB0070"/>
    <w:rsid w:val="00DB078D"/>
    <w:rsid w:val="00DB1D37"/>
    <w:rsid w:val="00DB2349"/>
    <w:rsid w:val="00DB4FF5"/>
    <w:rsid w:val="00DB544A"/>
    <w:rsid w:val="00DB6E7B"/>
    <w:rsid w:val="00DC1CE1"/>
    <w:rsid w:val="00DC331B"/>
    <w:rsid w:val="00DC3ADD"/>
    <w:rsid w:val="00DC3F56"/>
    <w:rsid w:val="00DC4A9F"/>
    <w:rsid w:val="00DC5A95"/>
    <w:rsid w:val="00DC5E95"/>
    <w:rsid w:val="00DC6128"/>
    <w:rsid w:val="00DC6969"/>
    <w:rsid w:val="00DC70E9"/>
    <w:rsid w:val="00DD2041"/>
    <w:rsid w:val="00DD2EFB"/>
    <w:rsid w:val="00DD3CDB"/>
    <w:rsid w:val="00DD5BD7"/>
    <w:rsid w:val="00DD6D86"/>
    <w:rsid w:val="00DD79F0"/>
    <w:rsid w:val="00DE3098"/>
    <w:rsid w:val="00DE3FED"/>
    <w:rsid w:val="00DE62E6"/>
    <w:rsid w:val="00DF0278"/>
    <w:rsid w:val="00DF0ACF"/>
    <w:rsid w:val="00DF348C"/>
    <w:rsid w:val="00DF4EF8"/>
    <w:rsid w:val="00DF71DD"/>
    <w:rsid w:val="00DF7942"/>
    <w:rsid w:val="00E0059F"/>
    <w:rsid w:val="00E02B81"/>
    <w:rsid w:val="00E051C9"/>
    <w:rsid w:val="00E05645"/>
    <w:rsid w:val="00E06E94"/>
    <w:rsid w:val="00E07A15"/>
    <w:rsid w:val="00E106D9"/>
    <w:rsid w:val="00E11B05"/>
    <w:rsid w:val="00E11DBC"/>
    <w:rsid w:val="00E122CF"/>
    <w:rsid w:val="00E141DC"/>
    <w:rsid w:val="00E16BB8"/>
    <w:rsid w:val="00E16CC4"/>
    <w:rsid w:val="00E16D8F"/>
    <w:rsid w:val="00E16FE7"/>
    <w:rsid w:val="00E1739E"/>
    <w:rsid w:val="00E2225D"/>
    <w:rsid w:val="00E23280"/>
    <w:rsid w:val="00E23387"/>
    <w:rsid w:val="00E24558"/>
    <w:rsid w:val="00E25C0C"/>
    <w:rsid w:val="00E3067C"/>
    <w:rsid w:val="00E30B7B"/>
    <w:rsid w:val="00E30D39"/>
    <w:rsid w:val="00E312D0"/>
    <w:rsid w:val="00E31447"/>
    <w:rsid w:val="00E3164C"/>
    <w:rsid w:val="00E32385"/>
    <w:rsid w:val="00E3279B"/>
    <w:rsid w:val="00E334AE"/>
    <w:rsid w:val="00E357A9"/>
    <w:rsid w:val="00E412E7"/>
    <w:rsid w:val="00E416AF"/>
    <w:rsid w:val="00E4335E"/>
    <w:rsid w:val="00E4503F"/>
    <w:rsid w:val="00E460B9"/>
    <w:rsid w:val="00E4735E"/>
    <w:rsid w:val="00E47DBE"/>
    <w:rsid w:val="00E5012C"/>
    <w:rsid w:val="00E51D6D"/>
    <w:rsid w:val="00E53E7E"/>
    <w:rsid w:val="00E55413"/>
    <w:rsid w:val="00E555D7"/>
    <w:rsid w:val="00E55BF7"/>
    <w:rsid w:val="00E55C77"/>
    <w:rsid w:val="00E5601A"/>
    <w:rsid w:val="00E56103"/>
    <w:rsid w:val="00E57F98"/>
    <w:rsid w:val="00E6154A"/>
    <w:rsid w:val="00E63223"/>
    <w:rsid w:val="00E6351A"/>
    <w:rsid w:val="00E63FC1"/>
    <w:rsid w:val="00E646C4"/>
    <w:rsid w:val="00E65E2F"/>
    <w:rsid w:val="00E6618D"/>
    <w:rsid w:val="00E66E10"/>
    <w:rsid w:val="00E66E46"/>
    <w:rsid w:val="00E704A2"/>
    <w:rsid w:val="00E7106D"/>
    <w:rsid w:val="00E72B49"/>
    <w:rsid w:val="00E73682"/>
    <w:rsid w:val="00E73F1A"/>
    <w:rsid w:val="00E746C0"/>
    <w:rsid w:val="00E75F64"/>
    <w:rsid w:val="00E776C7"/>
    <w:rsid w:val="00E809F5"/>
    <w:rsid w:val="00E81913"/>
    <w:rsid w:val="00E8297E"/>
    <w:rsid w:val="00E853DC"/>
    <w:rsid w:val="00E86380"/>
    <w:rsid w:val="00E87119"/>
    <w:rsid w:val="00E875C4"/>
    <w:rsid w:val="00E908E3"/>
    <w:rsid w:val="00E9128F"/>
    <w:rsid w:val="00E91BE7"/>
    <w:rsid w:val="00E93900"/>
    <w:rsid w:val="00E9404A"/>
    <w:rsid w:val="00E94A15"/>
    <w:rsid w:val="00E95930"/>
    <w:rsid w:val="00E95D89"/>
    <w:rsid w:val="00E95F1B"/>
    <w:rsid w:val="00E978F3"/>
    <w:rsid w:val="00EA074C"/>
    <w:rsid w:val="00EA0DD4"/>
    <w:rsid w:val="00EA1199"/>
    <w:rsid w:val="00EA1755"/>
    <w:rsid w:val="00EA199A"/>
    <w:rsid w:val="00EA1CE0"/>
    <w:rsid w:val="00EA20EE"/>
    <w:rsid w:val="00EA3FFB"/>
    <w:rsid w:val="00EA6816"/>
    <w:rsid w:val="00EA6AE4"/>
    <w:rsid w:val="00EA795A"/>
    <w:rsid w:val="00EB0EF8"/>
    <w:rsid w:val="00EB5E7C"/>
    <w:rsid w:val="00EB68CC"/>
    <w:rsid w:val="00EB6F2B"/>
    <w:rsid w:val="00EB73E0"/>
    <w:rsid w:val="00EB7E6D"/>
    <w:rsid w:val="00EC0881"/>
    <w:rsid w:val="00EC3471"/>
    <w:rsid w:val="00EC3C94"/>
    <w:rsid w:val="00EC62A4"/>
    <w:rsid w:val="00EC62EA"/>
    <w:rsid w:val="00ED15D6"/>
    <w:rsid w:val="00ED266E"/>
    <w:rsid w:val="00ED3186"/>
    <w:rsid w:val="00ED3FCA"/>
    <w:rsid w:val="00ED483D"/>
    <w:rsid w:val="00ED583A"/>
    <w:rsid w:val="00ED6736"/>
    <w:rsid w:val="00ED6B48"/>
    <w:rsid w:val="00ED6CC2"/>
    <w:rsid w:val="00ED77D7"/>
    <w:rsid w:val="00ED7814"/>
    <w:rsid w:val="00EE3E14"/>
    <w:rsid w:val="00EE55D0"/>
    <w:rsid w:val="00EE5CA4"/>
    <w:rsid w:val="00EE696A"/>
    <w:rsid w:val="00EE69D3"/>
    <w:rsid w:val="00EE788D"/>
    <w:rsid w:val="00EE7BFF"/>
    <w:rsid w:val="00EF153A"/>
    <w:rsid w:val="00EF2FD0"/>
    <w:rsid w:val="00EF32E9"/>
    <w:rsid w:val="00EF3E87"/>
    <w:rsid w:val="00EF4668"/>
    <w:rsid w:val="00EF6F15"/>
    <w:rsid w:val="00EF7634"/>
    <w:rsid w:val="00EF7A8D"/>
    <w:rsid w:val="00EF7BB3"/>
    <w:rsid w:val="00F037D4"/>
    <w:rsid w:val="00F03FFD"/>
    <w:rsid w:val="00F042B2"/>
    <w:rsid w:val="00F04631"/>
    <w:rsid w:val="00F049AD"/>
    <w:rsid w:val="00F0588E"/>
    <w:rsid w:val="00F06892"/>
    <w:rsid w:val="00F06AF1"/>
    <w:rsid w:val="00F06CCD"/>
    <w:rsid w:val="00F10E4D"/>
    <w:rsid w:val="00F12B1D"/>
    <w:rsid w:val="00F1453A"/>
    <w:rsid w:val="00F15A6C"/>
    <w:rsid w:val="00F16F86"/>
    <w:rsid w:val="00F2127E"/>
    <w:rsid w:val="00F229FF"/>
    <w:rsid w:val="00F250DA"/>
    <w:rsid w:val="00F2568D"/>
    <w:rsid w:val="00F262A8"/>
    <w:rsid w:val="00F30083"/>
    <w:rsid w:val="00F30F3E"/>
    <w:rsid w:val="00F31663"/>
    <w:rsid w:val="00F345C0"/>
    <w:rsid w:val="00F36704"/>
    <w:rsid w:val="00F406C9"/>
    <w:rsid w:val="00F40A50"/>
    <w:rsid w:val="00F4124C"/>
    <w:rsid w:val="00F43188"/>
    <w:rsid w:val="00F43AB2"/>
    <w:rsid w:val="00F44D47"/>
    <w:rsid w:val="00F46E54"/>
    <w:rsid w:val="00F47859"/>
    <w:rsid w:val="00F51C47"/>
    <w:rsid w:val="00F5208D"/>
    <w:rsid w:val="00F53903"/>
    <w:rsid w:val="00F542C6"/>
    <w:rsid w:val="00F56F52"/>
    <w:rsid w:val="00F60EB4"/>
    <w:rsid w:val="00F61B0D"/>
    <w:rsid w:val="00F63564"/>
    <w:rsid w:val="00F65593"/>
    <w:rsid w:val="00F667F9"/>
    <w:rsid w:val="00F67708"/>
    <w:rsid w:val="00F70801"/>
    <w:rsid w:val="00F714C7"/>
    <w:rsid w:val="00F717EF"/>
    <w:rsid w:val="00F72647"/>
    <w:rsid w:val="00F741A1"/>
    <w:rsid w:val="00F75708"/>
    <w:rsid w:val="00F76774"/>
    <w:rsid w:val="00F76FAC"/>
    <w:rsid w:val="00F813D3"/>
    <w:rsid w:val="00F81ABB"/>
    <w:rsid w:val="00F81EE8"/>
    <w:rsid w:val="00F84C75"/>
    <w:rsid w:val="00F85F2A"/>
    <w:rsid w:val="00F919D4"/>
    <w:rsid w:val="00F92396"/>
    <w:rsid w:val="00F93E6C"/>
    <w:rsid w:val="00F9419C"/>
    <w:rsid w:val="00F94CEA"/>
    <w:rsid w:val="00F95A13"/>
    <w:rsid w:val="00F970EE"/>
    <w:rsid w:val="00FA09B9"/>
    <w:rsid w:val="00FA0EF8"/>
    <w:rsid w:val="00FA1D28"/>
    <w:rsid w:val="00FA264C"/>
    <w:rsid w:val="00FA2AE1"/>
    <w:rsid w:val="00FA511E"/>
    <w:rsid w:val="00FA55FA"/>
    <w:rsid w:val="00FA5654"/>
    <w:rsid w:val="00FA5AF2"/>
    <w:rsid w:val="00FA63B9"/>
    <w:rsid w:val="00FA6491"/>
    <w:rsid w:val="00FA731D"/>
    <w:rsid w:val="00FA73A6"/>
    <w:rsid w:val="00FA7510"/>
    <w:rsid w:val="00FA7C33"/>
    <w:rsid w:val="00FB13B3"/>
    <w:rsid w:val="00FB2A12"/>
    <w:rsid w:val="00FB44F4"/>
    <w:rsid w:val="00FB782F"/>
    <w:rsid w:val="00FC0A53"/>
    <w:rsid w:val="00FC2BBD"/>
    <w:rsid w:val="00FC4F35"/>
    <w:rsid w:val="00FC71CC"/>
    <w:rsid w:val="00FD0187"/>
    <w:rsid w:val="00FD2BF7"/>
    <w:rsid w:val="00FD3CD7"/>
    <w:rsid w:val="00FD479C"/>
    <w:rsid w:val="00FD66A4"/>
    <w:rsid w:val="00FD6C15"/>
    <w:rsid w:val="00FE03D5"/>
    <w:rsid w:val="00FE1143"/>
    <w:rsid w:val="00FE2544"/>
    <w:rsid w:val="00FE2815"/>
    <w:rsid w:val="00FE2C98"/>
    <w:rsid w:val="00FE4A53"/>
    <w:rsid w:val="00FE5483"/>
    <w:rsid w:val="00FE7B4F"/>
    <w:rsid w:val="00FF0B0F"/>
    <w:rsid w:val="00FF224F"/>
    <w:rsid w:val="00FF2CE4"/>
    <w:rsid w:val="00FF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7DCD4"/>
  <w15:docId w15:val="{FEEED0E1-413C-4F6F-B351-BE495144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8AB"/>
    <w:pPr>
      <w:spacing w:after="240" w:line="240" w:lineRule="auto"/>
    </w:pPr>
  </w:style>
  <w:style w:type="paragraph" w:styleId="Heading1">
    <w:name w:val="heading 1"/>
    <w:basedOn w:val="Title"/>
    <w:next w:val="Normal"/>
    <w:link w:val="Heading1Char"/>
    <w:uiPriority w:val="9"/>
    <w:qFormat/>
    <w:rsid w:val="00F717EF"/>
    <w:pPr>
      <w:outlineLvl w:val="0"/>
    </w:pPr>
    <w:rPr>
      <w:noProof/>
    </w:rPr>
  </w:style>
  <w:style w:type="paragraph" w:styleId="Heading2">
    <w:name w:val="heading 2"/>
    <w:basedOn w:val="Heading1"/>
    <w:next w:val="Normal"/>
    <w:link w:val="Heading2Char"/>
    <w:uiPriority w:val="9"/>
    <w:qFormat/>
    <w:rsid w:val="00F717EF"/>
    <w:pPr>
      <w:spacing w:before="240" w:after="0"/>
      <w:outlineLvl w:val="1"/>
    </w:pPr>
    <w:rPr>
      <w:sz w:val="36"/>
      <w:szCs w:val="36"/>
    </w:rPr>
  </w:style>
  <w:style w:type="paragraph" w:styleId="Heading3">
    <w:name w:val="heading 3"/>
    <w:basedOn w:val="Heading2"/>
    <w:next w:val="Normal"/>
    <w:link w:val="Heading3Char"/>
    <w:uiPriority w:val="9"/>
    <w:qFormat/>
    <w:rsid w:val="00F717EF"/>
    <w:pPr>
      <w:spacing w:after="120"/>
      <w:outlineLvl w:val="2"/>
    </w:pPr>
    <w:rPr>
      <w:sz w:val="32"/>
    </w:rPr>
  </w:style>
  <w:style w:type="paragraph" w:styleId="Heading4">
    <w:name w:val="heading 4"/>
    <w:basedOn w:val="Heading3"/>
    <w:next w:val="Normal"/>
    <w:link w:val="Heading4Char"/>
    <w:uiPriority w:val="9"/>
    <w:qFormat/>
    <w:rsid w:val="00F46E54"/>
    <w:pPr>
      <w:spacing w:before="0"/>
      <w:outlineLvl w:val="3"/>
    </w:pPr>
    <w:rPr>
      <w:rFonts w:eastAsia="Times New Roman"/>
      <w:lang w:val="en"/>
    </w:rPr>
  </w:style>
  <w:style w:type="paragraph" w:styleId="Heading5">
    <w:name w:val="heading 5"/>
    <w:basedOn w:val="Heading4"/>
    <w:next w:val="Normal"/>
    <w:link w:val="Heading5Char"/>
    <w:uiPriority w:val="9"/>
    <w:qFormat/>
    <w:rsid w:val="008D0D3C"/>
    <w:pPr>
      <w:spacing w:after="60"/>
      <w:outlineLvl w:val="4"/>
    </w:pPr>
    <w:rPr>
      <w:rFonts w:ascii="Times New Roman" w:hAnsi="Times New Roman" w:cs="Times New Roman"/>
      <w:i/>
      <w:sz w:val="24"/>
    </w:rPr>
  </w:style>
  <w:style w:type="paragraph" w:styleId="Heading6">
    <w:name w:val="heading 6"/>
    <w:basedOn w:val="Normal"/>
    <w:next w:val="Normal"/>
    <w:link w:val="Heading6Char"/>
    <w:uiPriority w:val="9"/>
    <w:semiHidden/>
    <w:qFormat/>
    <w:rsid w:val="00CA209C"/>
    <w:pPr>
      <w:keepNext/>
      <w:keepLines/>
      <w:spacing w:before="200"/>
      <w:outlineLvl w:val="5"/>
    </w:pPr>
    <w:rPr>
      <w:rFonts w:asciiTheme="majorHAnsi" w:eastAsiaTheme="majorEastAsia" w:hAnsiTheme="majorHAnsi" w:cstheme="majorBidi"/>
      <w:i/>
      <w:iCs/>
      <w:color w:val="5B471E" w:themeColor="accent1" w:themeShade="7F"/>
    </w:rPr>
  </w:style>
  <w:style w:type="paragraph" w:styleId="Heading7">
    <w:name w:val="heading 7"/>
    <w:basedOn w:val="Normal"/>
    <w:next w:val="Normal"/>
    <w:link w:val="Heading7Char"/>
    <w:uiPriority w:val="9"/>
    <w:semiHidden/>
    <w:unhideWhenUsed/>
    <w:qFormat/>
    <w:rsid w:val="005623D5"/>
    <w:pPr>
      <w:spacing w:before="200" w:after="100"/>
      <w:contextualSpacing/>
      <w:outlineLvl w:val="6"/>
    </w:pPr>
    <w:rPr>
      <w:rFonts w:asciiTheme="majorHAnsi" w:eastAsiaTheme="majorEastAsia" w:hAnsiTheme="majorHAnsi" w:cstheme="majorBidi"/>
      <w:iCs/>
      <w:color w:val="BFBFBF" w:themeColor="accent2" w:themeShade="BF"/>
    </w:rPr>
  </w:style>
  <w:style w:type="paragraph" w:styleId="Heading8">
    <w:name w:val="heading 8"/>
    <w:basedOn w:val="Normal"/>
    <w:next w:val="Normal"/>
    <w:link w:val="Heading8Char"/>
    <w:uiPriority w:val="9"/>
    <w:semiHidden/>
    <w:unhideWhenUsed/>
    <w:qFormat/>
    <w:rsid w:val="005623D5"/>
    <w:pPr>
      <w:spacing w:before="200" w:after="100"/>
      <w:contextualSpacing/>
      <w:outlineLvl w:val="7"/>
    </w:pPr>
    <w:rPr>
      <w:rFonts w:asciiTheme="majorHAnsi" w:eastAsiaTheme="majorEastAsia" w:hAnsiTheme="majorHAnsi" w:cstheme="majorBidi"/>
      <w:iCs/>
      <w:color w:val="B7903C" w:themeColor="accent1"/>
    </w:rPr>
  </w:style>
  <w:style w:type="paragraph" w:styleId="Heading9">
    <w:name w:val="heading 9"/>
    <w:basedOn w:val="Normal"/>
    <w:next w:val="Normal"/>
    <w:link w:val="Heading9Char"/>
    <w:uiPriority w:val="9"/>
    <w:semiHidden/>
    <w:unhideWhenUsed/>
    <w:qFormat/>
    <w:rsid w:val="005623D5"/>
    <w:pPr>
      <w:spacing w:before="200" w:after="100"/>
      <w:contextualSpacing/>
      <w:outlineLvl w:val="8"/>
    </w:pPr>
    <w:rPr>
      <w:rFonts w:asciiTheme="majorHAnsi" w:eastAsiaTheme="majorEastAsia" w:hAnsiTheme="majorHAnsi" w:cstheme="majorBidi"/>
      <w:iCs/>
      <w:smallCaps/>
      <w:color w:val="FFFFFF" w:themeColor="accent2"/>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D0D3C"/>
    <w:rPr>
      <w:rFonts w:eastAsia="Times New Roman"/>
      <w:b/>
      <w:i/>
      <w:noProof/>
      <w:kern w:val="28"/>
      <w:szCs w:val="36"/>
      <w:lang w:val="en"/>
    </w:rPr>
  </w:style>
  <w:style w:type="character" w:customStyle="1" w:styleId="Heading1Char">
    <w:name w:val="Heading 1 Char"/>
    <w:basedOn w:val="DefaultParagraphFont"/>
    <w:link w:val="Heading1"/>
    <w:uiPriority w:val="9"/>
    <w:rsid w:val="00F717EF"/>
    <w:rPr>
      <w:rFonts w:ascii="Calibri" w:eastAsiaTheme="majorEastAsia" w:hAnsi="Calibri" w:cstheme="majorBidi"/>
      <w:b/>
      <w:noProof/>
      <w:kern w:val="28"/>
      <w:sz w:val="84"/>
      <w:szCs w:val="52"/>
    </w:rPr>
  </w:style>
  <w:style w:type="character" w:customStyle="1" w:styleId="Heading2Char">
    <w:name w:val="Heading 2 Char"/>
    <w:basedOn w:val="DefaultParagraphFont"/>
    <w:link w:val="Heading2"/>
    <w:uiPriority w:val="9"/>
    <w:rsid w:val="00F717EF"/>
    <w:rPr>
      <w:rFonts w:ascii="Calibri" w:eastAsiaTheme="majorEastAsia" w:hAnsi="Calibri" w:cstheme="majorBidi"/>
      <w:b/>
      <w:noProof/>
      <w:kern w:val="28"/>
      <w:sz w:val="36"/>
      <w:szCs w:val="36"/>
    </w:rPr>
  </w:style>
  <w:style w:type="character" w:customStyle="1" w:styleId="Heading3Char">
    <w:name w:val="Heading 3 Char"/>
    <w:basedOn w:val="DefaultParagraphFont"/>
    <w:link w:val="Heading3"/>
    <w:uiPriority w:val="9"/>
    <w:rsid w:val="00F717EF"/>
    <w:rPr>
      <w:rFonts w:ascii="Calibri" w:eastAsiaTheme="majorEastAsia" w:hAnsi="Calibri" w:cstheme="majorBidi"/>
      <w:b/>
      <w:noProof/>
      <w:kern w:val="28"/>
      <w:sz w:val="32"/>
      <w:szCs w:val="36"/>
    </w:rPr>
  </w:style>
  <w:style w:type="character" w:customStyle="1" w:styleId="Heading6Char">
    <w:name w:val="Heading 6 Char"/>
    <w:basedOn w:val="DefaultParagraphFont"/>
    <w:link w:val="Heading6"/>
    <w:uiPriority w:val="9"/>
    <w:semiHidden/>
    <w:rsid w:val="00CA209C"/>
    <w:rPr>
      <w:rFonts w:asciiTheme="majorHAnsi" w:eastAsiaTheme="majorEastAsia" w:hAnsiTheme="majorHAnsi" w:cstheme="majorBidi"/>
      <w:i/>
      <w:iCs/>
      <w:color w:val="5B471E" w:themeColor="accent1" w:themeShade="7F"/>
    </w:rPr>
  </w:style>
  <w:style w:type="character" w:customStyle="1" w:styleId="Heading4Char">
    <w:name w:val="Heading 4 Char"/>
    <w:basedOn w:val="DefaultParagraphFont"/>
    <w:link w:val="Heading4"/>
    <w:uiPriority w:val="9"/>
    <w:rsid w:val="00F46E54"/>
    <w:rPr>
      <w:rFonts w:ascii="Calibri" w:eastAsia="Times New Roman" w:hAnsi="Calibri" w:cstheme="majorBidi"/>
      <w:b/>
      <w:noProof/>
      <w:kern w:val="28"/>
      <w:sz w:val="32"/>
      <w:szCs w:val="36"/>
      <w:lang w:val="en"/>
    </w:rPr>
  </w:style>
  <w:style w:type="paragraph" w:styleId="Subtitle">
    <w:name w:val="Subtitle"/>
    <w:basedOn w:val="Normal"/>
    <w:next w:val="Normal"/>
    <w:link w:val="SubtitleChar"/>
    <w:uiPriority w:val="11"/>
    <w:qFormat/>
    <w:rsid w:val="00CA209C"/>
    <w:pPr>
      <w:numPr>
        <w:ilvl w:val="1"/>
      </w:numPr>
      <w:spacing w:after="80"/>
    </w:pPr>
    <w:rPr>
      <w:rFonts w:eastAsiaTheme="majorEastAsia" w:cstheme="majorBidi"/>
      <w:i/>
      <w:iCs/>
      <w:spacing w:val="15"/>
      <w:szCs w:val="22"/>
    </w:rPr>
  </w:style>
  <w:style w:type="character" w:customStyle="1" w:styleId="SubtitleChar">
    <w:name w:val="Subtitle Char"/>
    <w:basedOn w:val="DefaultParagraphFont"/>
    <w:link w:val="Subtitle"/>
    <w:uiPriority w:val="11"/>
    <w:rsid w:val="00CA209C"/>
    <w:rPr>
      <w:rFonts w:eastAsiaTheme="majorEastAsia" w:cstheme="majorBidi"/>
      <w:i/>
      <w:iCs/>
      <w:color w:val="000000" w:themeColor="text1"/>
      <w:spacing w:val="15"/>
    </w:rPr>
  </w:style>
  <w:style w:type="paragraph" w:styleId="Quote">
    <w:name w:val="Quote"/>
    <w:basedOn w:val="Normal"/>
    <w:next w:val="Normal"/>
    <w:link w:val="QuoteChar"/>
    <w:uiPriority w:val="29"/>
    <w:qFormat/>
    <w:rsid w:val="00E412E7"/>
    <w:rPr>
      <w:i/>
      <w:iCs/>
      <w:szCs w:val="22"/>
    </w:rPr>
  </w:style>
  <w:style w:type="character" w:customStyle="1" w:styleId="QuoteChar">
    <w:name w:val="Quote Char"/>
    <w:basedOn w:val="DefaultParagraphFont"/>
    <w:link w:val="Quote"/>
    <w:uiPriority w:val="29"/>
    <w:rsid w:val="00E412E7"/>
    <w:rPr>
      <w:i/>
      <w:iCs/>
      <w:color w:val="000000" w:themeColor="text1"/>
    </w:rPr>
  </w:style>
  <w:style w:type="character" w:styleId="SubtleEmphasis">
    <w:name w:val="Subtle Emphasis"/>
    <w:basedOn w:val="DefaultParagraphFont"/>
    <w:uiPriority w:val="19"/>
    <w:qFormat/>
    <w:rsid w:val="00CA209C"/>
    <w:rPr>
      <w:i/>
      <w:iCs/>
      <w:color w:val="808080" w:themeColor="text1" w:themeTint="7F"/>
    </w:rPr>
  </w:style>
  <w:style w:type="character" w:styleId="BookTitle">
    <w:name w:val="Book Title"/>
    <w:basedOn w:val="DefaultParagraphFont"/>
    <w:uiPriority w:val="33"/>
    <w:qFormat/>
    <w:rsid w:val="00CA209C"/>
    <w:rPr>
      <w:b/>
      <w:bCs/>
      <w:smallCaps/>
      <w:spacing w:val="5"/>
    </w:rPr>
  </w:style>
  <w:style w:type="paragraph" w:styleId="ListParagraph">
    <w:name w:val="List Paragraph"/>
    <w:basedOn w:val="Normal"/>
    <w:uiPriority w:val="34"/>
    <w:qFormat/>
    <w:rsid w:val="00CA209C"/>
    <w:pPr>
      <w:ind w:left="720"/>
      <w:contextualSpacing/>
    </w:pPr>
    <w:rPr>
      <w:szCs w:val="22"/>
    </w:rPr>
  </w:style>
  <w:style w:type="paragraph" w:customStyle="1" w:styleId="NumberedList">
    <w:name w:val="Numbered List"/>
    <w:basedOn w:val="Normal"/>
    <w:uiPriority w:val="7"/>
    <w:rsid w:val="00E412E7"/>
    <w:pPr>
      <w:numPr>
        <w:numId w:val="1"/>
      </w:numPr>
    </w:pPr>
    <w:rPr>
      <w:szCs w:val="22"/>
    </w:rPr>
  </w:style>
  <w:style w:type="paragraph" w:customStyle="1" w:styleId="BulletedList">
    <w:name w:val="Bulleted List"/>
    <w:basedOn w:val="NumberedList"/>
    <w:uiPriority w:val="6"/>
    <w:rsid w:val="00E412E7"/>
    <w:pPr>
      <w:numPr>
        <w:numId w:val="2"/>
      </w:numPr>
    </w:pPr>
  </w:style>
  <w:style w:type="paragraph" w:styleId="Header">
    <w:name w:val="header"/>
    <w:basedOn w:val="Normal"/>
    <w:link w:val="HeaderChar"/>
    <w:uiPriority w:val="99"/>
    <w:unhideWhenUsed/>
    <w:rsid w:val="000415CC"/>
    <w:pPr>
      <w:tabs>
        <w:tab w:val="center" w:pos="4680"/>
        <w:tab w:val="right" w:pos="9360"/>
      </w:tabs>
    </w:pPr>
    <w:rPr>
      <w:szCs w:val="22"/>
    </w:rPr>
  </w:style>
  <w:style w:type="character" w:customStyle="1" w:styleId="HeaderChar">
    <w:name w:val="Header Char"/>
    <w:basedOn w:val="DefaultParagraphFont"/>
    <w:link w:val="Header"/>
    <w:uiPriority w:val="99"/>
    <w:rsid w:val="000415CC"/>
    <w:rPr>
      <w:szCs w:val="22"/>
    </w:rPr>
  </w:style>
  <w:style w:type="paragraph" w:styleId="Footer">
    <w:name w:val="footer"/>
    <w:basedOn w:val="Normal"/>
    <w:link w:val="FooterChar"/>
    <w:uiPriority w:val="99"/>
    <w:rsid w:val="006778AB"/>
    <w:pPr>
      <w:tabs>
        <w:tab w:val="center" w:pos="4680"/>
        <w:tab w:val="right" w:pos="9360"/>
      </w:tabs>
      <w:spacing w:after="0"/>
    </w:pPr>
    <w:rPr>
      <w:sz w:val="20"/>
      <w:szCs w:val="22"/>
    </w:rPr>
  </w:style>
  <w:style w:type="character" w:customStyle="1" w:styleId="FooterChar">
    <w:name w:val="Footer Char"/>
    <w:basedOn w:val="DefaultParagraphFont"/>
    <w:link w:val="Footer"/>
    <w:uiPriority w:val="99"/>
    <w:rsid w:val="006778AB"/>
    <w:rPr>
      <w:sz w:val="20"/>
      <w:szCs w:val="22"/>
    </w:rPr>
  </w:style>
  <w:style w:type="paragraph" w:styleId="Title">
    <w:name w:val="Title"/>
    <w:basedOn w:val="Normal"/>
    <w:link w:val="TitleChar"/>
    <w:uiPriority w:val="10"/>
    <w:rsid w:val="00E122CF"/>
    <w:pPr>
      <w:spacing w:before="360"/>
    </w:pPr>
    <w:rPr>
      <w:rFonts w:ascii="Calibri" w:eastAsiaTheme="majorEastAsia" w:hAnsi="Calibri" w:cstheme="majorBidi"/>
      <w:b/>
      <w:kern w:val="28"/>
      <w:sz w:val="84"/>
      <w:szCs w:val="52"/>
    </w:rPr>
  </w:style>
  <w:style w:type="character" w:customStyle="1" w:styleId="TitleChar">
    <w:name w:val="Title Char"/>
    <w:basedOn w:val="DefaultParagraphFont"/>
    <w:link w:val="Title"/>
    <w:uiPriority w:val="10"/>
    <w:rsid w:val="00E122CF"/>
    <w:rPr>
      <w:rFonts w:ascii="Calibri" w:eastAsiaTheme="majorEastAsia" w:hAnsi="Calibri" w:cstheme="majorBidi"/>
      <w:b/>
      <w:kern w:val="28"/>
      <w:sz w:val="84"/>
      <w:szCs w:val="52"/>
    </w:rPr>
  </w:style>
  <w:style w:type="character" w:styleId="Hyperlink">
    <w:name w:val="Hyperlink"/>
    <w:basedOn w:val="DefaultParagraphFont"/>
    <w:uiPriority w:val="99"/>
    <w:unhideWhenUsed/>
    <w:rsid w:val="00CA209C"/>
    <w:rPr>
      <w:color w:val="0000FF" w:themeColor="hyperlink"/>
      <w:u w:val="single"/>
    </w:rPr>
  </w:style>
  <w:style w:type="paragraph" w:styleId="BalloonText">
    <w:name w:val="Balloon Text"/>
    <w:basedOn w:val="Normal"/>
    <w:link w:val="BalloonTextChar"/>
    <w:uiPriority w:val="99"/>
    <w:semiHidden/>
    <w:unhideWhenUsed/>
    <w:rsid w:val="00CA209C"/>
    <w:rPr>
      <w:rFonts w:ascii="Tahoma" w:hAnsi="Tahoma" w:cs="Tahoma"/>
      <w:sz w:val="16"/>
      <w:szCs w:val="16"/>
    </w:rPr>
  </w:style>
  <w:style w:type="character" w:customStyle="1" w:styleId="BalloonTextChar">
    <w:name w:val="Balloon Text Char"/>
    <w:basedOn w:val="DefaultParagraphFont"/>
    <w:link w:val="BalloonText"/>
    <w:uiPriority w:val="99"/>
    <w:semiHidden/>
    <w:rsid w:val="00CA209C"/>
    <w:rPr>
      <w:rFonts w:ascii="Tahoma" w:hAnsi="Tahoma" w:cs="Tahoma"/>
      <w:color w:val="000000" w:themeColor="text1"/>
      <w:sz w:val="16"/>
      <w:szCs w:val="16"/>
    </w:rPr>
  </w:style>
  <w:style w:type="character" w:styleId="SubtleReference">
    <w:name w:val="Subtle Reference"/>
    <w:basedOn w:val="DefaultParagraphFont"/>
    <w:uiPriority w:val="31"/>
    <w:qFormat/>
    <w:rsid w:val="00CA209C"/>
    <w:rPr>
      <w:smallCaps/>
      <w:color w:val="FFFFFF" w:themeColor="accent2"/>
      <w:u w:val="single"/>
    </w:rPr>
  </w:style>
  <w:style w:type="character" w:styleId="Emphasis">
    <w:name w:val="Emphasis"/>
    <w:basedOn w:val="DefaultParagraphFont"/>
    <w:uiPriority w:val="20"/>
    <w:qFormat/>
    <w:rsid w:val="00583D19"/>
    <w:rPr>
      <w:i/>
      <w:iCs/>
    </w:rPr>
  </w:style>
  <w:style w:type="paragraph" w:customStyle="1" w:styleId="Default">
    <w:name w:val="Default"/>
    <w:rsid w:val="001B7E11"/>
    <w:pPr>
      <w:autoSpaceDE w:val="0"/>
      <w:autoSpaceDN w:val="0"/>
      <w:adjustRightInd w:val="0"/>
      <w:spacing w:after="0" w:line="240" w:lineRule="auto"/>
    </w:pPr>
    <w:rPr>
      <w:rFonts w:ascii="Arial" w:hAnsi="Arial" w:cs="Arial"/>
      <w:color w:val="000000"/>
    </w:rPr>
  </w:style>
  <w:style w:type="character" w:styleId="CommentReference">
    <w:name w:val="annotation reference"/>
    <w:basedOn w:val="DefaultParagraphFont"/>
    <w:uiPriority w:val="99"/>
    <w:semiHidden/>
    <w:unhideWhenUsed/>
    <w:rsid w:val="00DC6969"/>
    <w:rPr>
      <w:sz w:val="16"/>
      <w:szCs w:val="16"/>
    </w:rPr>
  </w:style>
  <w:style w:type="paragraph" w:styleId="CommentText">
    <w:name w:val="annotation text"/>
    <w:basedOn w:val="Normal"/>
    <w:link w:val="CommentTextChar"/>
    <w:uiPriority w:val="99"/>
    <w:semiHidden/>
    <w:unhideWhenUsed/>
    <w:rsid w:val="00DC6969"/>
    <w:rPr>
      <w:sz w:val="20"/>
      <w:szCs w:val="20"/>
    </w:rPr>
  </w:style>
  <w:style w:type="character" w:customStyle="1" w:styleId="CommentTextChar">
    <w:name w:val="Comment Text Char"/>
    <w:basedOn w:val="DefaultParagraphFont"/>
    <w:link w:val="CommentText"/>
    <w:uiPriority w:val="99"/>
    <w:semiHidden/>
    <w:rsid w:val="00DC696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C6969"/>
    <w:rPr>
      <w:b/>
      <w:bCs/>
    </w:rPr>
  </w:style>
  <w:style w:type="character" w:customStyle="1" w:styleId="CommentSubjectChar">
    <w:name w:val="Comment Subject Char"/>
    <w:basedOn w:val="CommentTextChar"/>
    <w:link w:val="CommentSubject"/>
    <w:uiPriority w:val="99"/>
    <w:semiHidden/>
    <w:rsid w:val="00DC6969"/>
    <w:rPr>
      <w:rFonts w:ascii="Calibri" w:hAnsi="Calibri"/>
      <w:b/>
      <w:bCs/>
      <w:sz w:val="20"/>
      <w:szCs w:val="20"/>
    </w:rPr>
  </w:style>
  <w:style w:type="character" w:styleId="FollowedHyperlink">
    <w:name w:val="FollowedHyperlink"/>
    <w:basedOn w:val="DefaultParagraphFont"/>
    <w:uiPriority w:val="99"/>
    <w:semiHidden/>
    <w:unhideWhenUsed/>
    <w:rsid w:val="00763337"/>
    <w:rPr>
      <w:color w:val="800080" w:themeColor="followedHyperlink"/>
      <w:u w:val="single"/>
    </w:rPr>
  </w:style>
  <w:style w:type="paragraph" w:styleId="NormalWeb">
    <w:name w:val="Normal (Web)"/>
    <w:basedOn w:val="Normal"/>
    <w:uiPriority w:val="99"/>
    <w:semiHidden/>
    <w:unhideWhenUsed/>
    <w:rsid w:val="00396E20"/>
    <w:pPr>
      <w:spacing w:before="100" w:beforeAutospacing="1" w:after="100" w:afterAutospacing="1"/>
    </w:pPr>
    <w:rPr>
      <w:rFonts w:eastAsia="Times New Roman"/>
    </w:rPr>
  </w:style>
  <w:style w:type="table" w:styleId="TableGrid">
    <w:name w:val="Table Grid"/>
    <w:basedOn w:val="TableNormal"/>
    <w:uiPriority w:val="39"/>
    <w:rsid w:val="00A56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6BA2"/>
    <w:pPr>
      <w:spacing w:after="0" w:line="240" w:lineRule="auto"/>
    </w:pPr>
    <w:rPr>
      <w:rFonts w:ascii="Calibri" w:hAnsi="Calibri"/>
      <w:sz w:val="22"/>
      <w:szCs w:val="22"/>
    </w:rPr>
  </w:style>
  <w:style w:type="character" w:customStyle="1" w:styleId="UnresolvedMention1">
    <w:name w:val="Unresolved Mention1"/>
    <w:basedOn w:val="DefaultParagraphFont"/>
    <w:uiPriority w:val="99"/>
    <w:semiHidden/>
    <w:unhideWhenUsed/>
    <w:rsid w:val="00B05E12"/>
    <w:rPr>
      <w:color w:val="808080"/>
      <w:shd w:val="clear" w:color="auto" w:fill="E6E6E6"/>
    </w:rPr>
  </w:style>
  <w:style w:type="paragraph" w:styleId="FootnoteText">
    <w:name w:val="footnote text"/>
    <w:basedOn w:val="Normal"/>
    <w:link w:val="FootnoteTextChar"/>
    <w:uiPriority w:val="99"/>
    <w:unhideWhenUsed/>
    <w:rsid w:val="002D40B5"/>
    <w:rPr>
      <w:sz w:val="20"/>
      <w:szCs w:val="20"/>
    </w:rPr>
  </w:style>
  <w:style w:type="character" w:customStyle="1" w:styleId="FootnoteTextChar">
    <w:name w:val="Footnote Text Char"/>
    <w:basedOn w:val="DefaultParagraphFont"/>
    <w:link w:val="FootnoteText"/>
    <w:uiPriority w:val="99"/>
    <w:rsid w:val="002D40B5"/>
    <w:rPr>
      <w:rFonts w:ascii="Garamond" w:hAnsi="Garamond"/>
      <w:sz w:val="20"/>
      <w:szCs w:val="20"/>
    </w:rPr>
  </w:style>
  <w:style w:type="character" w:styleId="FootnoteReference">
    <w:name w:val="footnote reference"/>
    <w:basedOn w:val="DefaultParagraphFont"/>
    <w:uiPriority w:val="99"/>
    <w:unhideWhenUsed/>
    <w:rsid w:val="000433F1"/>
    <w:rPr>
      <w:vertAlign w:val="superscript"/>
    </w:rPr>
  </w:style>
  <w:style w:type="paragraph" w:styleId="DocumentMap">
    <w:name w:val="Document Map"/>
    <w:basedOn w:val="Normal"/>
    <w:link w:val="DocumentMapChar"/>
    <w:uiPriority w:val="99"/>
    <w:semiHidden/>
    <w:unhideWhenUsed/>
    <w:rsid w:val="004D5248"/>
  </w:style>
  <w:style w:type="character" w:customStyle="1" w:styleId="DocumentMapChar">
    <w:name w:val="Document Map Char"/>
    <w:basedOn w:val="DefaultParagraphFont"/>
    <w:link w:val="DocumentMap"/>
    <w:uiPriority w:val="99"/>
    <w:semiHidden/>
    <w:rsid w:val="004D5248"/>
  </w:style>
  <w:style w:type="character" w:customStyle="1" w:styleId="normaltextrun">
    <w:name w:val="normaltextrun"/>
    <w:basedOn w:val="DefaultParagraphFont"/>
    <w:rsid w:val="009E6E3B"/>
  </w:style>
  <w:style w:type="character" w:customStyle="1" w:styleId="eop">
    <w:name w:val="eop"/>
    <w:basedOn w:val="DefaultParagraphFont"/>
    <w:rsid w:val="009E6E3B"/>
  </w:style>
  <w:style w:type="paragraph" w:customStyle="1" w:styleId="paragraph">
    <w:name w:val="paragraph"/>
    <w:basedOn w:val="Normal"/>
    <w:rsid w:val="009E6E3B"/>
    <w:pPr>
      <w:spacing w:before="100" w:beforeAutospacing="1" w:after="100" w:afterAutospacing="1"/>
    </w:pPr>
  </w:style>
  <w:style w:type="character" w:customStyle="1" w:styleId="Heading7Char">
    <w:name w:val="Heading 7 Char"/>
    <w:basedOn w:val="DefaultParagraphFont"/>
    <w:link w:val="Heading7"/>
    <w:uiPriority w:val="9"/>
    <w:semiHidden/>
    <w:rsid w:val="005623D5"/>
    <w:rPr>
      <w:rFonts w:asciiTheme="majorHAnsi" w:eastAsiaTheme="majorEastAsia" w:hAnsiTheme="majorHAnsi" w:cstheme="majorBidi"/>
      <w:iCs/>
      <w:color w:val="BFBFBF" w:themeColor="accent2" w:themeShade="BF"/>
      <w:sz w:val="22"/>
      <w:szCs w:val="22"/>
    </w:rPr>
  </w:style>
  <w:style w:type="character" w:customStyle="1" w:styleId="Heading8Char">
    <w:name w:val="Heading 8 Char"/>
    <w:basedOn w:val="DefaultParagraphFont"/>
    <w:link w:val="Heading8"/>
    <w:uiPriority w:val="9"/>
    <w:semiHidden/>
    <w:rsid w:val="005623D5"/>
    <w:rPr>
      <w:rFonts w:asciiTheme="majorHAnsi" w:eastAsiaTheme="majorEastAsia" w:hAnsiTheme="majorHAnsi" w:cstheme="majorBidi"/>
      <w:iCs/>
      <w:color w:val="B7903C" w:themeColor="accent1"/>
      <w:sz w:val="22"/>
      <w:szCs w:val="22"/>
    </w:rPr>
  </w:style>
  <w:style w:type="character" w:customStyle="1" w:styleId="Heading9Char">
    <w:name w:val="Heading 9 Char"/>
    <w:basedOn w:val="DefaultParagraphFont"/>
    <w:link w:val="Heading9"/>
    <w:uiPriority w:val="9"/>
    <w:semiHidden/>
    <w:rsid w:val="005623D5"/>
    <w:rPr>
      <w:rFonts w:asciiTheme="majorHAnsi" w:eastAsiaTheme="majorEastAsia" w:hAnsiTheme="majorHAnsi" w:cstheme="majorBidi"/>
      <w:iCs/>
      <w:smallCaps/>
      <w:color w:val="FFFFFF" w:themeColor="accent2"/>
      <w:sz w:val="20"/>
      <w:szCs w:val="21"/>
    </w:rPr>
  </w:style>
  <w:style w:type="character" w:styleId="Strong">
    <w:name w:val="Strong"/>
    <w:uiPriority w:val="22"/>
    <w:qFormat/>
    <w:rsid w:val="005623D5"/>
    <w:rPr>
      <w:b/>
      <w:bCs/>
      <w:spacing w:val="0"/>
    </w:rPr>
  </w:style>
  <w:style w:type="character" w:styleId="PageNumber">
    <w:name w:val="page number"/>
    <w:basedOn w:val="DefaultParagraphFont"/>
    <w:uiPriority w:val="99"/>
    <w:unhideWhenUsed/>
    <w:rsid w:val="000B1DA0"/>
    <w:rPr>
      <w:rFonts w:ascii="Garamond" w:hAnsi="Garamond"/>
      <w:b/>
      <w:sz w:val="20"/>
    </w:rPr>
  </w:style>
  <w:style w:type="paragraph" w:styleId="Caption">
    <w:name w:val="caption"/>
    <w:basedOn w:val="Normal"/>
    <w:next w:val="Normal"/>
    <w:uiPriority w:val="35"/>
    <w:unhideWhenUsed/>
    <w:qFormat/>
    <w:rsid w:val="008E50F2"/>
    <w:pPr>
      <w:spacing w:after="60"/>
    </w:pPr>
    <w:rPr>
      <w:rFonts w:asciiTheme="minorHAnsi" w:eastAsiaTheme="minorEastAsia" w:hAnsiTheme="minorHAnsi" w:cstheme="minorBidi"/>
      <w:b/>
      <w:bCs/>
      <w:iCs/>
      <w:sz w:val="22"/>
      <w:szCs w:val="18"/>
    </w:rPr>
  </w:style>
  <w:style w:type="paragraph" w:styleId="NoSpacing">
    <w:name w:val="No Spacing"/>
    <w:basedOn w:val="Normal"/>
    <w:link w:val="NoSpacingChar"/>
    <w:uiPriority w:val="1"/>
    <w:rsid w:val="005623D5"/>
    <w:rPr>
      <w:rFonts w:asciiTheme="minorHAnsi" w:eastAsiaTheme="minorEastAsia" w:hAnsiTheme="minorHAnsi" w:cstheme="minorBidi"/>
      <w:iCs/>
      <w:sz w:val="21"/>
      <w:szCs w:val="21"/>
    </w:rPr>
  </w:style>
  <w:style w:type="paragraph" w:styleId="IntenseQuote">
    <w:name w:val="Intense Quote"/>
    <w:basedOn w:val="Normal"/>
    <w:next w:val="Normal"/>
    <w:link w:val="IntenseQuoteChar"/>
    <w:uiPriority w:val="30"/>
    <w:qFormat/>
    <w:rsid w:val="005623D5"/>
    <w:pPr>
      <w:pBdr>
        <w:top w:val="dotted" w:sz="8" w:space="10" w:color="FFFFFF" w:themeColor="accent2"/>
        <w:bottom w:val="dotted" w:sz="8" w:space="10" w:color="FFFFFF" w:themeColor="accent2"/>
      </w:pBdr>
      <w:spacing w:after="200" w:line="300" w:lineRule="auto"/>
      <w:ind w:left="2160" w:right="2160"/>
      <w:jc w:val="center"/>
    </w:pPr>
    <w:rPr>
      <w:rFonts w:asciiTheme="majorHAnsi" w:eastAsiaTheme="majorEastAsia" w:hAnsiTheme="majorHAnsi" w:cstheme="majorBidi"/>
      <w:b/>
      <w:bCs/>
      <w:i/>
      <w:iCs/>
      <w:color w:val="FFFFFF" w:themeColor="accent2"/>
      <w:sz w:val="20"/>
      <w:szCs w:val="20"/>
    </w:rPr>
  </w:style>
  <w:style w:type="character" w:customStyle="1" w:styleId="IntenseQuoteChar">
    <w:name w:val="Intense Quote Char"/>
    <w:basedOn w:val="DefaultParagraphFont"/>
    <w:link w:val="IntenseQuote"/>
    <w:uiPriority w:val="30"/>
    <w:rsid w:val="005623D5"/>
    <w:rPr>
      <w:rFonts w:asciiTheme="majorHAnsi" w:eastAsiaTheme="majorEastAsia" w:hAnsiTheme="majorHAnsi" w:cstheme="majorBidi"/>
      <w:b/>
      <w:bCs/>
      <w:i/>
      <w:iCs/>
      <w:color w:val="FFFFFF" w:themeColor="accent2"/>
      <w:sz w:val="20"/>
      <w:szCs w:val="20"/>
    </w:rPr>
  </w:style>
  <w:style w:type="character" w:styleId="IntenseEmphasis">
    <w:name w:val="Intense Emphasis"/>
    <w:uiPriority w:val="21"/>
    <w:qFormat/>
    <w:rsid w:val="005623D5"/>
    <w:rPr>
      <w:rFonts w:asciiTheme="majorHAnsi" w:eastAsiaTheme="majorEastAsia" w:hAnsiTheme="majorHAnsi" w:cstheme="majorBidi"/>
      <w:b/>
      <w:bCs/>
      <w:i/>
      <w:iCs/>
      <w:dstrike w:val="0"/>
      <w:color w:val="FFFFFF" w:themeColor="background1"/>
      <w:bdr w:val="single" w:sz="18" w:space="0" w:color="FFFFFF" w:themeColor="accent2"/>
      <w:shd w:val="clear" w:color="auto" w:fill="FFFFFF" w:themeFill="accent2"/>
      <w:vertAlign w:val="baseline"/>
    </w:rPr>
  </w:style>
  <w:style w:type="character" w:styleId="IntenseReference">
    <w:name w:val="Intense Reference"/>
    <w:uiPriority w:val="32"/>
    <w:qFormat/>
    <w:rsid w:val="005623D5"/>
    <w:rPr>
      <w:b/>
      <w:bCs/>
      <w:i/>
      <w:iCs/>
      <w:smallCaps/>
      <w:color w:val="FFFFFF" w:themeColor="accent2"/>
      <w:u w:color="FFFFFF" w:themeColor="accent2"/>
    </w:rPr>
  </w:style>
  <w:style w:type="paragraph" w:styleId="TOCHeading">
    <w:name w:val="TOC Heading"/>
    <w:basedOn w:val="Heading1"/>
    <w:next w:val="Normal"/>
    <w:uiPriority w:val="39"/>
    <w:semiHidden/>
    <w:unhideWhenUsed/>
    <w:qFormat/>
    <w:rsid w:val="005623D5"/>
    <w:pPr>
      <w:pBdr>
        <w:top w:val="single" w:sz="12" w:space="1" w:color="FFFFFF" w:themeColor="accent2"/>
        <w:left w:val="single" w:sz="12" w:space="4" w:color="FFFFFF" w:themeColor="accent2"/>
        <w:bottom w:val="single" w:sz="12" w:space="1" w:color="FFFFFF" w:themeColor="accent2"/>
        <w:right w:val="single" w:sz="12" w:space="4" w:color="FFFFFF" w:themeColor="accent2"/>
      </w:pBdr>
      <w:shd w:val="clear" w:color="auto" w:fill="B7903C" w:themeFill="accent1"/>
      <w:spacing w:after="200"/>
      <w:outlineLvl w:val="9"/>
    </w:pPr>
    <w:rPr>
      <w:rFonts w:asciiTheme="majorHAnsi" w:eastAsiaTheme="minorEastAsia" w:hAnsiTheme="majorHAnsi" w:cstheme="minorBidi"/>
      <w:b w:val="0"/>
      <w:bCs/>
      <w:iCs/>
      <w:color w:val="FFFFFF"/>
      <w:sz w:val="28"/>
      <w:szCs w:val="38"/>
    </w:rPr>
  </w:style>
  <w:style w:type="character" w:customStyle="1" w:styleId="NoSpacingChar">
    <w:name w:val="No Spacing Char"/>
    <w:basedOn w:val="DefaultParagraphFont"/>
    <w:link w:val="NoSpacing"/>
    <w:uiPriority w:val="1"/>
    <w:rsid w:val="005623D5"/>
    <w:rPr>
      <w:rFonts w:asciiTheme="minorHAnsi" w:eastAsiaTheme="minorEastAsia" w:hAnsiTheme="minorHAnsi" w:cstheme="minorBidi"/>
      <w:iCs/>
      <w:sz w:val="21"/>
      <w:szCs w:val="21"/>
    </w:rPr>
  </w:style>
  <w:style w:type="paragraph" w:customStyle="1" w:styleId="commentcontentpara">
    <w:name w:val="commentcontentpara"/>
    <w:basedOn w:val="Normal"/>
    <w:rsid w:val="005623D5"/>
    <w:pPr>
      <w:spacing w:before="100" w:beforeAutospacing="1" w:after="100" w:afterAutospacing="1"/>
    </w:pPr>
    <w:rPr>
      <w:rFonts w:eastAsiaTheme="minorEastAsia"/>
    </w:rPr>
  </w:style>
  <w:style w:type="paragraph" w:styleId="TOC3">
    <w:name w:val="toc 3"/>
    <w:basedOn w:val="Normal"/>
    <w:next w:val="Normal"/>
    <w:autoRedefine/>
    <w:uiPriority w:val="39"/>
    <w:semiHidden/>
    <w:unhideWhenUsed/>
    <w:rsid w:val="005623D5"/>
    <w:pPr>
      <w:spacing w:after="100" w:line="288" w:lineRule="auto"/>
      <w:ind w:left="420"/>
    </w:pPr>
    <w:rPr>
      <w:rFonts w:asciiTheme="minorHAnsi" w:eastAsiaTheme="minorEastAsia" w:hAnsiTheme="minorHAnsi" w:cstheme="minorBidi"/>
      <w:iCs/>
      <w:sz w:val="21"/>
      <w:szCs w:val="21"/>
    </w:rPr>
  </w:style>
  <w:style w:type="table" w:customStyle="1" w:styleId="TableGrid1">
    <w:name w:val="Table Grid1"/>
    <w:basedOn w:val="TableNormal"/>
    <w:next w:val="TableGrid"/>
    <w:uiPriority w:val="59"/>
    <w:rsid w:val="005623D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5">
    <w:name w:val="Medium Grid 2 Accent 5"/>
    <w:basedOn w:val="TableNormal"/>
    <w:uiPriority w:val="68"/>
    <w:rsid w:val="00B94F0D"/>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customStyle="1" w:styleId="GridTable3-Accent11">
    <w:name w:val="Grid Table 3 - Accent 11"/>
    <w:basedOn w:val="TableNormal"/>
    <w:uiPriority w:val="48"/>
    <w:rsid w:val="00B94F0D"/>
    <w:pPr>
      <w:spacing w:after="0" w:line="240" w:lineRule="auto"/>
    </w:pPr>
    <w:tblPr>
      <w:tblStyleRowBandSize w:val="1"/>
      <w:tblStyleColBandSize w:val="1"/>
      <w:tblBorders>
        <w:top w:val="single" w:sz="4" w:space="0" w:color="D7BD86" w:themeColor="accent1" w:themeTint="99"/>
        <w:left w:val="single" w:sz="4" w:space="0" w:color="D7BD86" w:themeColor="accent1" w:themeTint="99"/>
        <w:bottom w:val="single" w:sz="4" w:space="0" w:color="D7BD86" w:themeColor="accent1" w:themeTint="99"/>
        <w:right w:val="single" w:sz="4" w:space="0" w:color="D7BD86" w:themeColor="accent1" w:themeTint="99"/>
        <w:insideH w:val="single" w:sz="4" w:space="0" w:color="D7BD86" w:themeColor="accent1" w:themeTint="99"/>
        <w:insideV w:val="single" w:sz="4" w:space="0" w:color="D7BD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9D6" w:themeFill="accent1" w:themeFillTint="33"/>
      </w:tcPr>
    </w:tblStylePr>
    <w:tblStylePr w:type="band1Horz">
      <w:tblPr/>
      <w:tcPr>
        <w:shd w:val="clear" w:color="auto" w:fill="F1E9D6" w:themeFill="accent1" w:themeFillTint="33"/>
      </w:tcPr>
    </w:tblStylePr>
    <w:tblStylePr w:type="neCell">
      <w:tblPr/>
      <w:tcPr>
        <w:tcBorders>
          <w:bottom w:val="single" w:sz="4" w:space="0" w:color="D7BD86" w:themeColor="accent1" w:themeTint="99"/>
        </w:tcBorders>
      </w:tcPr>
    </w:tblStylePr>
    <w:tblStylePr w:type="nwCell">
      <w:tblPr/>
      <w:tcPr>
        <w:tcBorders>
          <w:bottom w:val="single" w:sz="4" w:space="0" w:color="D7BD86" w:themeColor="accent1" w:themeTint="99"/>
        </w:tcBorders>
      </w:tcPr>
    </w:tblStylePr>
    <w:tblStylePr w:type="seCell">
      <w:tblPr/>
      <w:tcPr>
        <w:tcBorders>
          <w:top w:val="single" w:sz="4" w:space="0" w:color="D7BD86" w:themeColor="accent1" w:themeTint="99"/>
        </w:tcBorders>
      </w:tcPr>
    </w:tblStylePr>
    <w:tblStylePr w:type="swCell">
      <w:tblPr/>
      <w:tcPr>
        <w:tcBorders>
          <w:top w:val="single" w:sz="4" w:space="0" w:color="D7BD86" w:themeColor="accent1" w:themeTint="99"/>
        </w:tcBorders>
      </w:tcPr>
    </w:tblStylePr>
  </w:style>
  <w:style w:type="paragraph" w:styleId="ListBullet">
    <w:name w:val="List Bullet"/>
    <w:basedOn w:val="Normal"/>
    <w:uiPriority w:val="99"/>
    <w:unhideWhenUsed/>
    <w:rsid w:val="00F250DA"/>
    <w:pPr>
      <w:numPr>
        <w:numId w:val="3"/>
      </w:numPr>
      <w:contextualSpacing/>
    </w:pPr>
    <w:rPr>
      <w:szCs w:val="22"/>
    </w:rPr>
  </w:style>
  <w:style w:type="paragraph" w:styleId="ListBullet2">
    <w:name w:val="List Bullet 2"/>
    <w:basedOn w:val="Normal"/>
    <w:uiPriority w:val="99"/>
    <w:unhideWhenUsed/>
    <w:rsid w:val="00F250DA"/>
    <w:pPr>
      <w:numPr>
        <w:numId w:val="4"/>
      </w:numPr>
      <w:contextualSpacing/>
    </w:pPr>
    <w:rPr>
      <w:szCs w:val="22"/>
    </w:rPr>
  </w:style>
  <w:style w:type="paragraph" w:customStyle="1" w:styleId="TableTitle">
    <w:name w:val="TableTitle"/>
    <w:basedOn w:val="Heading1"/>
    <w:rsid w:val="000E5702"/>
    <w:pPr>
      <w:spacing w:after="60"/>
    </w:pPr>
    <w:rPr>
      <w:sz w:val="22"/>
      <w:szCs w:val="24"/>
    </w:rPr>
  </w:style>
  <w:style w:type="paragraph" w:customStyle="1" w:styleId="TableHead">
    <w:name w:val="TableHead"/>
    <w:basedOn w:val="Normal"/>
    <w:rsid w:val="006778AB"/>
    <w:pPr>
      <w:spacing w:after="0"/>
      <w:jc w:val="center"/>
    </w:pPr>
    <w:rPr>
      <w:rFonts w:ascii="Calibri" w:hAnsi="Calibri" w:cs="Arial"/>
      <w:b/>
      <w:sz w:val="22"/>
      <w:szCs w:val="22"/>
    </w:rPr>
  </w:style>
  <w:style w:type="paragraph" w:customStyle="1" w:styleId="TableText">
    <w:name w:val="TableText"/>
    <w:basedOn w:val="TableHead"/>
    <w:rsid w:val="006778AB"/>
    <w:pPr>
      <w:jc w:val="left"/>
    </w:pPr>
    <w:rPr>
      <w:b w:val="0"/>
    </w:rPr>
  </w:style>
  <w:style w:type="paragraph" w:customStyle="1" w:styleId="TableBullet">
    <w:name w:val="TableBullet"/>
    <w:basedOn w:val="ListBullet"/>
    <w:rsid w:val="00A83C1E"/>
    <w:pPr>
      <w:spacing w:after="0"/>
      <w:ind w:left="288" w:hanging="288"/>
    </w:pPr>
    <w:rPr>
      <w:rFonts w:ascii="Calibri" w:hAnsi="Calibri"/>
      <w:sz w:val="22"/>
    </w:rPr>
  </w:style>
  <w:style w:type="paragraph" w:customStyle="1" w:styleId="Textbox">
    <w:name w:val="Textbox"/>
    <w:basedOn w:val="Normal"/>
    <w:rsid w:val="00A83C1E"/>
    <w:pPr>
      <w:spacing w:after="120"/>
    </w:pPr>
    <w:rPr>
      <w:rFonts w:ascii="Calibri" w:hAnsi="Calibri" w:cs="Arial"/>
      <w:sz w:val="22"/>
      <w:szCs w:val="22"/>
    </w:rPr>
  </w:style>
  <w:style w:type="paragraph" w:customStyle="1" w:styleId="TableHeadLeft">
    <w:name w:val="TableHeadLeft"/>
    <w:basedOn w:val="TableHead"/>
    <w:rsid w:val="006778AB"/>
    <w:pPr>
      <w:jc w:val="left"/>
    </w:pPr>
  </w:style>
  <w:style w:type="paragraph" w:customStyle="1" w:styleId="TableTextIndent">
    <w:name w:val="TableTextIndent"/>
    <w:basedOn w:val="TableText"/>
    <w:rsid w:val="006778AB"/>
    <w:pPr>
      <w:ind w:left="288"/>
    </w:pPr>
  </w:style>
  <w:style w:type="paragraph" w:customStyle="1" w:styleId="TableListNo">
    <w:name w:val="TableListNo"/>
    <w:basedOn w:val="TableBullet"/>
    <w:rsid w:val="006778AB"/>
    <w:pPr>
      <w:numPr>
        <w:numId w:val="5"/>
      </w:numPr>
      <w:ind w:left="360"/>
    </w:pPr>
    <w:rPr>
      <w:rFonts w:cs="Arial"/>
    </w:rPr>
  </w:style>
  <w:style w:type="paragraph" w:customStyle="1" w:styleId="Form">
    <w:name w:val="Form"/>
    <w:basedOn w:val="Normal"/>
    <w:rsid w:val="00B70124"/>
    <w:rPr>
      <w:rFonts w:eastAsia="Times New Roman"/>
      <w:sz w:val="22"/>
      <w:szCs w:val="22"/>
      <w:lang w:val="en"/>
    </w:rPr>
  </w:style>
  <w:style w:type="paragraph" w:customStyle="1" w:styleId="TableSubbullet">
    <w:name w:val="TableSubbullet"/>
    <w:basedOn w:val="TableBullet"/>
    <w:qFormat/>
    <w:rsid w:val="008D0D3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63305">
      <w:bodyDiv w:val="1"/>
      <w:marLeft w:val="0"/>
      <w:marRight w:val="0"/>
      <w:marTop w:val="0"/>
      <w:marBottom w:val="0"/>
      <w:divBdr>
        <w:top w:val="none" w:sz="0" w:space="0" w:color="auto"/>
        <w:left w:val="none" w:sz="0" w:space="0" w:color="auto"/>
        <w:bottom w:val="none" w:sz="0" w:space="0" w:color="auto"/>
        <w:right w:val="none" w:sz="0" w:space="0" w:color="auto"/>
      </w:divBdr>
      <w:divsChild>
        <w:div w:id="1614744387">
          <w:marLeft w:val="360"/>
          <w:marRight w:val="0"/>
          <w:marTop w:val="200"/>
          <w:marBottom w:val="0"/>
          <w:divBdr>
            <w:top w:val="none" w:sz="0" w:space="0" w:color="auto"/>
            <w:left w:val="none" w:sz="0" w:space="0" w:color="auto"/>
            <w:bottom w:val="none" w:sz="0" w:space="0" w:color="auto"/>
            <w:right w:val="none" w:sz="0" w:space="0" w:color="auto"/>
          </w:divBdr>
        </w:div>
      </w:divsChild>
    </w:div>
    <w:div w:id="346563051">
      <w:bodyDiv w:val="1"/>
      <w:marLeft w:val="0"/>
      <w:marRight w:val="0"/>
      <w:marTop w:val="0"/>
      <w:marBottom w:val="0"/>
      <w:divBdr>
        <w:top w:val="none" w:sz="0" w:space="0" w:color="auto"/>
        <w:left w:val="none" w:sz="0" w:space="0" w:color="auto"/>
        <w:bottom w:val="none" w:sz="0" w:space="0" w:color="auto"/>
        <w:right w:val="none" w:sz="0" w:space="0" w:color="auto"/>
      </w:divBdr>
    </w:div>
    <w:div w:id="503787221">
      <w:bodyDiv w:val="1"/>
      <w:marLeft w:val="0"/>
      <w:marRight w:val="0"/>
      <w:marTop w:val="0"/>
      <w:marBottom w:val="0"/>
      <w:divBdr>
        <w:top w:val="none" w:sz="0" w:space="0" w:color="auto"/>
        <w:left w:val="none" w:sz="0" w:space="0" w:color="auto"/>
        <w:bottom w:val="none" w:sz="0" w:space="0" w:color="auto"/>
        <w:right w:val="none" w:sz="0" w:space="0" w:color="auto"/>
      </w:divBdr>
    </w:div>
    <w:div w:id="635719953">
      <w:bodyDiv w:val="1"/>
      <w:marLeft w:val="0"/>
      <w:marRight w:val="0"/>
      <w:marTop w:val="0"/>
      <w:marBottom w:val="0"/>
      <w:divBdr>
        <w:top w:val="none" w:sz="0" w:space="0" w:color="auto"/>
        <w:left w:val="none" w:sz="0" w:space="0" w:color="auto"/>
        <w:bottom w:val="none" w:sz="0" w:space="0" w:color="auto"/>
        <w:right w:val="none" w:sz="0" w:space="0" w:color="auto"/>
      </w:divBdr>
    </w:div>
    <w:div w:id="652030918">
      <w:bodyDiv w:val="1"/>
      <w:marLeft w:val="0"/>
      <w:marRight w:val="0"/>
      <w:marTop w:val="0"/>
      <w:marBottom w:val="0"/>
      <w:divBdr>
        <w:top w:val="none" w:sz="0" w:space="0" w:color="auto"/>
        <w:left w:val="none" w:sz="0" w:space="0" w:color="auto"/>
        <w:bottom w:val="none" w:sz="0" w:space="0" w:color="auto"/>
        <w:right w:val="none" w:sz="0" w:space="0" w:color="auto"/>
      </w:divBdr>
    </w:div>
    <w:div w:id="662898955">
      <w:bodyDiv w:val="1"/>
      <w:marLeft w:val="0"/>
      <w:marRight w:val="0"/>
      <w:marTop w:val="0"/>
      <w:marBottom w:val="0"/>
      <w:divBdr>
        <w:top w:val="none" w:sz="0" w:space="0" w:color="auto"/>
        <w:left w:val="none" w:sz="0" w:space="0" w:color="auto"/>
        <w:bottom w:val="none" w:sz="0" w:space="0" w:color="auto"/>
        <w:right w:val="none" w:sz="0" w:space="0" w:color="auto"/>
      </w:divBdr>
    </w:div>
    <w:div w:id="725035177">
      <w:bodyDiv w:val="1"/>
      <w:marLeft w:val="0"/>
      <w:marRight w:val="0"/>
      <w:marTop w:val="0"/>
      <w:marBottom w:val="0"/>
      <w:divBdr>
        <w:top w:val="none" w:sz="0" w:space="0" w:color="auto"/>
        <w:left w:val="none" w:sz="0" w:space="0" w:color="auto"/>
        <w:bottom w:val="none" w:sz="0" w:space="0" w:color="auto"/>
        <w:right w:val="none" w:sz="0" w:space="0" w:color="auto"/>
      </w:divBdr>
    </w:div>
    <w:div w:id="758526249">
      <w:bodyDiv w:val="1"/>
      <w:marLeft w:val="0"/>
      <w:marRight w:val="0"/>
      <w:marTop w:val="0"/>
      <w:marBottom w:val="0"/>
      <w:divBdr>
        <w:top w:val="none" w:sz="0" w:space="0" w:color="auto"/>
        <w:left w:val="none" w:sz="0" w:space="0" w:color="auto"/>
        <w:bottom w:val="none" w:sz="0" w:space="0" w:color="auto"/>
        <w:right w:val="none" w:sz="0" w:space="0" w:color="auto"/>
      </w:divBdr>
      <w:divsChild>
        <w:div w:id="414865451">
          <w:marLeft w:val="360"/>
          <w:marRight w:val="0"/>
          <w:marTop w:val="200"/>
          <w:marBottom w:val="0"/>
          <w:divBdr>
            <w:top w:val="none" w:sz="0" w:space="0" w:color="auto"/>
            <w:left w:val="none" w:sz="0" w:space="0" w:color="auto"/>
            <w:bottom w:val="none" w:sz="0" w:space="0" w:color="auto"/>
            <w:right w:val="none" w:sz="0" w:space="0" w:color="auto"/>
          </w:divBdr>
        </w:div>
        <w:div w:id="505483116">
          <w:marLeft w:val="360"/>
          <w:marRight w:val="0"/>
          <w:marTop w:val="200"/>
          <w:marBottom w:val="0"/>
          <w:divBdr>
            <w:top w:val="none" w:sz="0" w:space="0" w:color="auto"/>
            <w:left w:val="none" w:sz="0" w:space="0" w:color="auto"/>
            <w:bottom w:val="none" w:sz="0" w:space="0" w:color="auto"/>
            <w:right w:val="none" w:sz="0" w:space="0" w:color="auto"/>
          </w:divBdr>
        </w:div>
        <w:div w:id="574514624">
          <w:marLeft w:val="360"/>
          <w:marRight w:val="0"/>
          <w:marTop w:val="200"/>
          <w:marBottom w:val="0"/>
          <w:divBdr>
            <w:top w:val="none" w:sz="0" w:space="0" w:color="auto"/>
            <w:left w:val="none" w:sz="0" w:space="0" w:color="auto"/>
            <w:bottom w:val="none" w:sz="0" w:space="0" w:color="auto"/>
            <w:right w:val="none" w:sz="0" w:space="0" w:color="auto"/>
          </w:divBdr>
        </w:div>
        <w:div w:id="720402927">
          <w:marLeft w:val="360"/>
          <w:marRight w:val="0"/>
          <w:marTop w:val="200"/>
          <w:marBottom w:val="0"/>
          <w:divBdr>
            <w:top w:val="none" w:sz="0" w:space="0" w:color="auto"/>
            <w:left w:val="none" w:sz="0" w:space="0" w:color="auto"/>
            <w:bottom w:val="none" w:sz="0" w:space="0" w:color="auto"/>
            <w:right w:val="none" w:sz="0" w:space="0" w:color="auto"/>
          </w:divBdr>
        </w:div>
        <w:div w:id="1763333183">
          <w:marLeft w:val="360"/>
          <w:marRight w:val="0"/>
          <w:marTop w:val="200"/>
          <w:marBottom w:val="0"/>
          <w:divBdr>
            <w:top w:val="none" w:sz="0" w:space="0" w:color="auto"/>
            <w:left w:val="none" w:sz="0" w:space="0" w:color="auto"/>
            <w:bottom w:val="none" w:sz="0" w:space="0" w:color="auto"/>
            <w:right w:val="none" w:sz="0" w:space="0" w:color="auto"/>
          </w:divBdr>
        </w:div>
      </w:divsChild>
    </w:div>
    <w:div w:id="815339200">
      <w:bodyDiv w:val="1"/>
      <w:marLeft w:val="0"/>
      <w:marRight w:val="0"/>
      <w:marTop w:val="0"/>
      <w:marBottom w:val="0"/>
      <w:divBdr>
        <w:top w:val="none" w:sz="0" w:space="0" w:color="auto"/>
        <w:left w:val="none" w:sz="0" w:space="0" w:color="auto"/>
        <w:bottom w:val="none" w:sz="0" w:space="0" w:color="auto"/>
        <w:right w:val="none" w:sz="0" w:space="0" w:color="auto"/>
      </w:divBdr>
    </w:div>
    <w:div w:id="826944660">
      <w:bodyDiv w:val="1"/>
      <w:marLeft w:val="0"/>
      <w:marRight w:val="0"/>
      <w:marTop w:val="0"/>
      <w:marBottom w:val="0"/>
      <w:divBdr>
        <w:top w:val="none" w:sz="0" w:space="0" w:color="auto"/>
        <w:left w:val="none" w:sz="0" w:space="0" w:color="auto"/>
        <w:bottom w:val="none" w:sz="0" w:space="0" w:color="auto"/>
        <w:right w:val="none" w:sz="0" w:space="0" w:color="auto"/>
      </w:divBdr>
    </w:div>
    <w:div w:id="835147338">
      <w:bodyDiv w:val="1"/>
      <w:marLeft w:val="0"/>
      <w:marRight w:val="0"/>
      <w:marTop w:val="0"/>
      <w:marBottom w:val="0"/>
      <w:divBdr>
        <w:top w:val="none" w:sz="0" w:space="0" w:color="auto"/>
        <w:left w:val="none" w:sz="0" w:space="0" w:color="auto"/>
        <w:bottom w:val="none" w:sz="0" w:space="0" w:color="auto"/>
        <w:right w:val="none" w:sz="0" w:space="0" w:color="auto"/>
      </w:divBdr>
    </w:div>
    <w:div w:id="877741680">
      <w:bodyDiv w:val="1"/>
      <w:marLeft w:val="0"/>
      <w:marRight w:val="0"/>
      <w:marTop w:val="0"/>
      <w:marBottom w:val="0"/>
      <w:divBdr>
        <w:top w:val="none" w:sz="0" w:space="0" w:color="auto"/>
        <w:left w:val="none" w:sz="0" w:space="0" w:color="auto"/>
        <w:bottom w:val="none" w:sz="0" w:space="0" w:color="auto"/>
        <w:right w:val="none" w:sz="0" w:space="0" w:color="auto"/>
      </w:divBdr>
      <w:divsChild>
        <w:div w:id="1447507172">
          <w:marLeft w:val="360"/>
          <w:marRight w:val="0"/>
          <w:marTop w:val="200"/>
          <w:marBottom w:val="0"/>
          <w:divBdr>
            <w:top w:val="none" w:sz="0" w:space="0" w:color="auto"/>
            <w:left w:val="none" w:sz="0" w:space="0" w:color="auto"/>
            <w:bottom w:val="none" w:sz="0" w:space="0" w:color="auto"/>
            <w:right w:val="none" w:sz="0" w:space="0" w:color="auto"/>
          </w:divBdr>
        </w:div>
      </w:divsChild>
    </w:div>
    <w:div w:id="970093501">
      <w:bodyDiv w:val="1"/>
      <w:marLeft w:val="0"/>
      <w:marRight w:val="0"/>
      <w:marTop w:val="0"/>
      <w:marBottom w:val="0"/>
      <w:divBdr>
        <w:top w:val="none" w:sz="0" w:space="0" w:color="auto"/>
        <w:left w:val="none" w:sz="0" w:space="0" w:color="auto"/>
        <w:bottom w:val="none" w:sz="0" w:space="0" w:color="auto"/>
        <w:right w:val="none" w:sz="0" w:space="0" w:color="auto"/>
      </w:divBdr>
      <w:divsChild>
        <w:div w:id="699431426">
          <w:marLeft w:val="360"/>
          <w:marRight w:val="0"/>
          <w:marTop w:val="200"/>
          <w:marBottom w:val="0"/>
          <w:divBdr>
            <w:top w:val="none" w:sz="0" w:space="0" w:color="auto"/>
            <w:left w:val="none" w:sz="0" w:space="0" w:color="auto"/>
            <w:bottom w:val="none" w:sz="0" w:space="0" w:color="auto"/>
            <w:right w:val="none" w:sz="0" w:space="0" w:color="auto"/>
          </w:divBdr>
        </w:div>
        <w:div w:id="1189442937">
          <w:marLeft w:val="360"/>
          <w:marRight w:val="0"/>
          <w:marTop w:val="200"/>
          <w:marBottom w:val="0"/>
          <w:divBdr>
            <w:top w:val="none" w:sz="0" w:space="0" w:color="auto"/>
            <w:left w:val="none" w:sz="0" w:space="0" w:color="auto"/>
            <w:bottom w:val="none" w:sz="0" w:space="0" w:color="auto"/>
            <w:right w:val="none" w:sz="0" w:space="0" w:color="auto"/>
          </w:divBdr>
        </w:div>
        <w:div w:id="1229077873">
          <w:marLeft w:val="360"/>
          <w:marRight w:val="0"/>
          <w:marTop w:val="200"/>
          <w:marBottom w:val="0"/>
          <w:divBdr>
            <w:top w:val="none" w:sz="0" w:space="0" w:color="auto"/>
            <w:left w:val="none" w:sz="0" w:space="0" w:color="auto"/>
            <w:bottom w:val="none" w:sz="0" w:space="0" w:color="auto"/>
            <w:right w:val="none" w:sz="0" w:space="0" w:color="auto"/>
          </w:divBdr>
        </w:div>
        <w:div w:id="2022661094">
          <w:marLeft w:val="360"/>
          <w:marRight w:val="0"/>
          <w:marTop w:val="200"/>
          <w:marBottom w:val="0"/>
          <w:divBdr>
            <w:top w:val="none" w:sz="0" w:space="0" w:color="auto"/>
            <w:left w:val="none" w:sz="0" w:space="0" w:color="auto"/>
            <w:bottom w:val="none" w:sz="0" w:space="0" w:color="auto"/>
            <w:right w:val="none" w:sz="0" w:space="0" w:color="auto"/>
          </w:divBdr>
        </w:div>
      </w:divsChild>
    </w:div>
    <w:div w:id="1278366227">
      <w:bodyDiv w:val="1"/>
      <w:marLeft w:val="0"/>
      <w:marRight w:val="0"/>
      <w:marTop w:val="0"/>
      <w:marBottom w:val="0"/>
      <w:divBdr>
        <w:top w:val="none" w:sz="0" w:space="0" w:color="auto"/>
        <w:left w:val="none" w:sz="0" w:space="0" w:color="auto"/>
        <w:bottom w:val="none" w:sz="0" w:space="0" w:color="auto"/>
        <w:right w:val="none" w:sz="0" w:space="0" w:color="auto"/>
      </w:divBdr>
    </w:div>
    <w:div w:id="1289970402">
      <w:bodyDiv w:val="1"/>
      <w:marLeft w:val="0"/>
      <w:marRight w:val="0"/>
      <w:marTop w:val="0"/>
      <w:marBottom w:val="0"/>
      <w:divBdr>
        <w:top w:val="none" w:sz="0" w:space="0" w:color="auto"/>
        <w:left w:val="none" w:sz="0" w:space="0" w:color="auto"/>
        <w:bottom w:val="none" w:sz="0" w:space="0" w:color="auto"/>
        <w:right w:val="none" w:sz="0" w:space="0" w:color="auto"/>
      </w:divBdr>
    </w:div>
    <w:div w:id="1346908762">
      <w:bodyDiv w:val="1"/>
      <w:marLeft w:val="0"/>
      <w:marRight w:val="0"/>
      <w:marTop w:val="0"/>
      <w:marBottom w:val="0"/>
      <w:divBdr>
        <w:top w:val="none" w:sz="0" w:space="0" w:color="auto"/>
        <w:left w:val="none" w:sz="0" w:space="0" w:color="auto"/>
        <w:bottom w:val="none" w:sz="0" w:space="0" w:color="auto"/>
        <w:right w:val="none" w:sz="0" w:space="0" w:color="auto"/>
      </w:divBdr>
      <w:divsChild>
        <w:div w:id="1752700164">
          <w:marLeft w:val="0"/>
          <w:marRight w:val="0"/>
          <w:marTop w:val="0"/>
          <w:marBottom w:val="0"/>
          <w:divBdr>
            <w:top w:val="none" w:sz="0" w:space="0" w:color="auto"/>
            <w:left w:val="none" w:sz="0" w:space="0" w:color="auto"/>
            <w:bottom w:val="none" w:sz="0" w:space="0" w:color="auto"/>
            <w:right w:val="none" w:sz="0" w:space="0" w:color="auto"/>
          </w:divBdr>
          <w:divsChild>
            <w:div w:id="1081096025">
              <w:marLeft w:val="0"/>
              <w:marRight w:val="0"/>
              <w:marTop w:val="0"/>
              <w:marBottom w:val="0"/>
              <w:divBdr>
                <w:top w:val="none" w:sz="0" w:space="0" w:color="auto"/>
                <w:left w:val="none" w:sz="0" w:space="0" w:color="auto"/>
                <w:bottom w:val="none" w:sz="0" w:space="0" w:color="auto"/>
                <w:right w:val="none" w:sz="0" w:space="0" w:color="auto"/>
              </w:divBdr>
              <w:divsChild>
                <w:div w:id="1805850831">
                  <w:marLeft w:val="0"/>
                  <w:marRight w:val="0"/>
                  <w:marTop w:val="0"/>
                  <w:marBottom w:val="0"/>
                  <w:divBdr>
                    <w:top w:val="none" w:sz="0" w:space="0" w:color="auto"/>
                    <w:left w:val="none" w:sz="0" w:space="0" w:color="auto"/>
                    <w:bottom w:val="none" w:sz="0" w:space="0" w:color="auto"/>
                    <w:right w:val="none" w:sz="0" w:space="0" w:color="auto"/>
                  </w:divBdr>
                  <w:divsChild>
                    <w:div w:id="1955481995">
                      <w:marLeft w:val="0"/>
                      <w:marRight w:val="0"/>
                      <w:marTop w:val="0"/>
                      <w:marBottom w:val="1320"/>
                      <w:divBdr>
                        <w:top w:val="none" w:sz="0" w:space="0" w:color="auto"/>
                        <w:left w:val="none" w:sz="0" w:space="0" w:color="auto"/>
                        <w:bottom w:val="none" w:sz="0" w:space="0" w:color="auto"/>
                        <w:right w:val="none" w:sz="0" w:space="0" w:color="auto"/>
                      </w:divBdr>
                      <w:divsChild>
                        <w:div w:id="1360089544">
                          <w:marLeft w:val="0"/>
                          <w:marRight w:val="0"/>
                          <w:marTop w:val="0"/>
                          <w:marBottom w:val="0"/>
                          <w:divBdr>
                            <w:top w:val="none" w:sz="0" w:space="0" w:color="auto"/>
                            <w:left w:val="none" w:sz="0" w:space="0" w:color="auto"/>
                            <w:bottom w:val="none" w:sz="0" w:space="0" w:color="auto"/>
                            <w:right w:val="none" w:sz="0" w:space="0" w:color="auto"/>
                          </w:divBdr>
                          <w:divsChild>
                            <w:div w:id="2039813027">
                              <w:marLeft w:val="0"/>
                              <w:marRight w:val="0"/>
                              <w:marTop w:val="0"/>
                              <w:marBottom w:val="0"/>
                              <w:divBdr>
                                <w:top w:val="none" w:sz="0" w:space="0" w:color="auto"/>
                                <w:left w:val="none" w:sz="0" w:space="0" w:color="auto"/>
                                <w:bottom w:val="none" w:sz="0" w:space="0" w:color="auto"/>
                                <w:right w:val="none" w:sz="0" w:space="0" w:color="auto"/>
                              </w:divBdr>
                              <w:divsChild>
                                <w:div w:id="738133">
                                  <w:marLeft w:val="0"/>
                                  <w:marRight w:val="0"/>
                                  <w:marTop w:val="0"/>
                                  <w:marBottom w:val="0"/>
                                  <w:divBdr>
                                    <w:top w:val="none" w:sz="0" w:space="0" w:color="auto"/>
                                    <w:left w:val="none" w:sz="0" w:space="0" w:color="auto"/>
                                    <w:bottom w:val="none" w:sz="0" w:space="0" w:color="auto"/>
                                    <w:right w:val="none" w:sz="0" w:space="0" w:color="auto"/>
                                  </w:divBdr>
                                </w:div>
                                <w:div w:id="24252213">
                                  <w:marLeft w:val="0"/>
                                  <w:marRight w:val="0"/>
                                  <w:marTop w:val="0"/>
                                  <w:marBottom w:val="0"/>
                                  <w:divBdr>
                                    <w:top w:val="none" w:sz="0" w:space="0" w:color="auto"/>
                                    <w:left w:val="none" w:sz="0" w:space="0" w:color="auto"/>
                                    <w:bottom w:val="none" w:sz="0" w:space="0" w:color="auto"/>
                                    <w:right w:val="none" w:sz="0" w:space="0" w:color="auto"/>
                                  </w:divBdr>
                                </w:div>
                                <w:div w:id="25059489">
                                  <w:marLeft w:val="0"/>
                                  <w:marRight w:val="0"/>
                                  <w:marTop w:val="0"/>
                                  <w:marBottom w:val="0"/>
                                  <w:divBdr>
                                    <w:top w:val="none" w:sz="0" w:space="0" w:color="auto"/>
                                    <w:left w:val="none" w:sz="0" w:space="0" w:color="auto"/>
                                    <w:bottom w:val="none" w:sz="0" w:space="0" w:color="auto"/>
                                    <w:right w:val="none" w:sz="0" w:space="0" w:color="auto"/>
                                  </w:divBdr>
                                </w:div>
                                <w:div w:id="60183355">
                                  <w:marLeft w:val="0"/>
                                  <w:marRight w:val="0"/>
                                  <w:marTop w:val="0"/>
                                  <w:marBottom w:val="0"/>
                                  <w:divBdr>
                                    <w:top w:val="none" w:sz="0" w:space="0" w:color="auto"/>
                                    <w:left w:val="none" w:sz="0" w:space="0" w:color="auto"/>
                                    <w:bottom w:val="none" w:sz="0" w:space="0" w:color="auto"/>
                                    <w:right w:val="none" w:sz="0" w:space="0" w:color="auto"/>
                                  </w:divBdr>
                                </w:div>
                                <w:div w:id="124393675">
                                  <w:marLeft w:val="0"/>
                                  <w:marRight w:val="0"/>
                                  <w:marTop w:val="0"/>
                                  <w:marBottom w:val="0"/>
                                  <w:divBdr>
                                    <w:top w:val="none" w:sz="0" w:space="0" w:color="auto"/>
                                    <w:left w:val="none" w:sz="0" w:space="0" w:color="auto"/>
                                    <w:bottom w:val="none" w:sz="0" w:space="0" w:color="auto"/>
                                    <w:right w:val="none" w:sz="0" w:space="0" w:color="auto"/>
                                  </w:divBdr>
                                </w:div>
                                <w:div w:id="143546916">
                                  <w:marLeft w:val="0"/>
                                  <w:marRight w:val="0"/>
                                  <w:marTop w:val="0"/>
                                  <w:marBottom w:val="0"/>
                                  <w:divBdr>
                                    <w:top w:val="none" w:sz="0" w:space="0" w:color="auto"/>
                                    <w:left w:val="none" w:sz="0" w:space="0" w:color="auto"/>
                                    <w:bottom w:val="none" w:sz="0" w:space="0" w:color="auto"/>
                                    <w:right w:val="none" w:sz="0" w:space="0" w:color="auto"/>
                                  </w:divBdr>
                                </w:div>
                                <w:div w:id="219680712">
                                  <w:marLeft w:val="0"/>
                                  <w:marRight w:val="0"/>
                                  <w:marTop w:val="0"/>
                                  <w:marBottom w:val="0"/>
                                  <w:divBdr>
                                    <w:top w:val="none" w:sz="0" w:space="0" w:color="auto"/>
                                    <w:left w:val="none" w:sz="0" w:space="0" w:color="auto"/>
                                    <w:bottom w:val="none" w:sz="0" w:space="0" w:color="auto"/>
                                    <w:right w:val="none" w:sz="0" w:space="0" w:color="auto"/>
                                  </w:divBdr>
                                </w:div>
                                <w:div w:id="225336379">
                                  <w:marLeft w:val="0"/>
                                  <w:marRight w:val="0"/>
                                  <w:marTop w:val="0"/>
                                  <w:marBottom w:val="0"/>
                                  <w:divBdr>
                                    <w:top w:val="none" w:sz="0" w:space="0" w:color="auto"/>
                                    <w:left w:val="none" w:sz="0" w:space="0" w:color="auto"/>
                                    <w:bottom w:val="none" w:sz="0" w:space="0" w:color="auto"/>
                                    <w:right w:val="none" w:sz="0" w:space="0" w:color="auto"/>
                                  </w:divBdr>
                                </w:div>
                                <w:div w:id="245455806">
                                  <w:marLeft w:val="0"/>
                                  <w:marRight w:val="0"/>
                                  <w:marTop w:val="0"/>
                                  <w:marBottom w:val="0"/>
                                  <w:divBdr>
                                    <w:top w:val="none" w:sz="0" w:space="0" w:color="auto"/>
                                    <w:left w:val="none" w:sz="0" w:space="0" w:color="auto"/>
                                    <w:bottom w:val="none" w:sz="0" w:space="0" w:color="auto"/>
                                    <w:right w:val="none" w:sz="0" w:space="0" w:color="auto"/>
                                  </w:divBdr>
                                </w:div>
                                <w:div w:id="264464462">
                                  <w:marLeft w:val="0"/>
                                  <w:marRight w:val="0"/>
                                  <w:marTop w:val="0"/>
                                  <w:marBottom w:val="0"/>
                                  <w:divBdr>
                                    <w:top w:val="none" w:sz="0" w:space="0" w:color="auto"/>
                                    <w:left w:val="none" w:sz="0" w:space="0" w:color="auto"/>
                                    <w:bottom w:val="none" w:sz="0" w:space="0" w:color="auto"/>
                                    <w:right w:val="none" w:sz="0" w:space="0" w:color="auto"/>
                                  </w:divBdr>
                                </w:div>
                                <w:div w:id="325791118">
                                  <w:marLeft w:val="0"/>
                                  <w:marRight w:val="0"/>
                                  <w:marTop w:val="0"/>
                                  <w:marBottom w:val="0"/>
                                  <w:divBdr>
                                    <w:top w:val="none" w:sz="0" w:space="0" w:color="auto"/>
                                    <w:left w:val="none" w:sz="0" w:space="0" w:color="auto"/>
                                    <w:bottom w:val="none" w:sz="0" w:space="0" w:color="auto"/>
                                    <w:right w:val="none" w:sz="0" w:space="0" w:color="auto"/>
                                  </w:divBdr>
                                </w:div>
                                <w:div w:id="385908725">
                                  <w:marLeft w:val="0"/>
                                  <w:marRight w:val="0"/>
                                  <w:marTop w:val="0"/>
                                  <w:marBottom w:val="0"/>
                                  <w:divBdr>
                                    <w:top w:val="none" w:sz="0" w:space="0" w:color="auto"/>
                                    <w:left w:val="none" w:sz="0" w:space="0" w:color="auto"/>
                                    <w:bottom w:val="none" w:sz="0" w:space="0" w:color="auto"/>
                                    <w:right w:val="none" w:sz="0" w:space="0" w:color="auto"/>
                                  </w:divBdr>
                                </w:div>
                                <w:div w:id="410079482">
                                  <w:marLeft w:val="0"/>
                                  <w:marRight w:val="0"/>
                                  <w:marTop w:val="0"/>
                                  <w:marBottom w:val="0"/>
                                  <w:divBdr>
                                    <w:top w:val="none" w:sz="0" w:space="0" w:color="auto"/>
                                    <w:left w:val="none" w:sz="0" w:space="0" w:color="auto"/>
                                    <w:bottom w:val="none" w:sz="0" w:space="0" w:color="auto"/>
                                    <w:right w:val="none" w:sz="0" w:space="0" w:color="auto"/>
                                  </w:divBdr>
                                </w:div>
                                <w:div w:id="411198731">
                                  <w:marLeft w:val="0"/>
                                  <w:marRight w:val="0"/>
                                  <w:marTop w:val="0"/>
                                  <w:marBottom w:val="0"/>
                                  <w:divBdr>
                                    <w:top w:val="none" w:sz="0" w:space="0" w:color="auto"/>
                                    <w:left w:val="none" w:sz="0" w:space="0" w:color="auto"/>
                                    <w:bottom w:val="none" w:sz="0" w:space="0" w:color="auto"/>
                                    <w:right w:val="none" w:sz="0" w:space="0" w:color="auto"/>
                                  </w:divBdr>
                                </w:div>
                                <w:div w:id="544409738">
                                  <w:marLeft w:val="0"/>
                                  <w:marRight w:val="0"/>
                                  <w:marTop w:val="0"/>
                                  <w:marBottom w:val="0"/>
                                  <w:divBdr>
                                    <w:top w:val="none" w:sz="0" w:space="0" w:color="auto"/>
                                    <w:left w:val="none" w:sz="0" w:space="0" w:color="auto"/>
                                    <w:bottom w:val="none" w:sz="0" w:space="0" w:color="auto"/>
                                    <w:right w:val="none" w:sz="0" w:space="0" w:color="auto"/>
                                  </w:divBdr>
                                </w:div>
                                <w:div w:id="553780115">
                                  <w:marLeft w:val="0"/>
                                  <w:marRight w:val="0"/>
                                  <w:marTop w:val="0"/>
                                  <w:marBottom w:val="0"/>
                                  <w:divBdr>
                                    <w:top w:val="none" w:sz="0" w:space="0" w:color="auto"/>
                                    <w:left w:val="none" w:sz="0" w:space="0" w:color="auto"/>
                                    <w:bottom w:val="none" w:sz="0" w:space="0" w:color="auto"/>
                                    <w:right w:val="none" w:sz="0" w:space="0" w:color="auto"/>
                                  </w:divBdr>
                                </w:div>
                                <w:div w:id="563294304">
                                  <w:marLeft w:val="0"/>
                                  <w:marRight w:val="0"/>
                                  <w:marTop w:val="0"/>
                                  <w:marBottom w:val="0"/>
                                  <w:divBdr>
                                    <w:top w:val="none" w:sz="0" w:space="0" w:color="auto"/>
                                    <w:left w:val="none" w:sz="0" w:space="0" w:color="auto"/>
                                    <w:bottom w:val="none" w:sz="0" w:space="0" w:color="auto"/>
                                    <w:right w:val="none" w:sz="0" w:space="0" w:color="auto"/>
                                  </w:divBdr>
                                </w:div>
                                <w:div w:id="598609160">
                                  <w:marLeft w:val="0"/>
                                  <w:marRight w:val="0"/>
                                  <w:marTop w:val="0"/>
                                  <w:marBottom w:val="0"/>
                                  <w:divBdr>
                                    <w:top w:val="none" w:sz="0" w:space="0" w:color="auto"/>
                                    <w:left w:val="none" w:sz="0" w:space="0" w:color="auto"/>
                                    <w:bottom w:val="none" w:sz="0" w:space="0" w:color="auto"/>
                                    <w:right w:val="none" w:sz="0" w:space="0" w:color="auto"/>
                                  </w:divBdr>
                                </w:div>
                                <w:div w:id="599415639">
                                  <w:marLeft w:val="0"/>
                                  <w:marRight w:val="0"/>
                                  <w:marTop w:val="0"/>
                                  <w:marBottom w:val="0"/>
                                  <w:divBdr>
                                    <w:top w:val="none" w:sz="0" w:space="0" w:color="auto"/>
                                    <w:left w:val="none" w:sz="0" w:space="0" w:color="auto"/>
                                    <w:bottom w:val="none" w:sz="0" w:space="0" w:color="auto"/>
                                    <w:right w:val="none" w:sz="0" w:space="0" w:color="auto"/>
                                  </w:divBdr>
                                </w:div>
                                <w:div w:id="651255931">
                                  <w:marLeft w:val="0"/>
                                  <w:marRight w:val="0"/>
                                  <w:marTop w:val="0"/>
                                  <w:marBottom w:val="0"/>
                                  <w:divBdr>
                                    <w:top w:val="none" w:sz="0" w:space="0" w:color="auto"/>
                                    <w:left w:val="none" w:sz="0" w:space="0" w:color="auto"/>
                                    <w:bottom w:val="none" w:sz="0" w:space="0" w:color="auto"/>
                                    <w:right w:val="none" w:sz="0" w:space="0" w:color="auto"/>
                                  </w:divBdr>
                                </w:div>
                                <w:div w:id="662658437">
                                  <w:marLeft w:val="0"/>
                                  <w:marRight w:val="0"/>
                                  <w:marTop w:val="0"/>
                                  <w:marBottom w:val="0"/>
                                  <w:divBdr>
                                    <w:top w:val="none" w:sz="0" w:space="0" w:color="auto"/>
                                    <w:left w:val="none" w:sz="0" w:space="0" w:color="auto"/>
                                    <w:bottom w:val="none" w:sz="0" w:space="0" w:color="auto"/>
                                    <w:right w:val="none" w:sz="0" w:space="0" w:color="auto"/>
                                  </w:divBdr>
                                </w:div>
                                <w:div w:id="704913223">
                                  <w:marLeft w:val="0"/>
                                  <w:marRight w:val="0"/>
                                  <w:marTop w:val="0"/>
                                  <w:marBottom w:val="0"/>
                                  <w:divBdr>
                                    <w:top w:val="none" w:sz="0" w:space="0" w:color="auto"/>
                                    <w:left w:val="none" w:sz="0" w:space="0" w:color="auto"/>
                                    <w:bottom w:val="none" w:sz="0" w:space="0" w:color="auto"/>
                                    <w:right w:val="none" w:sz="0" w:space="0" w:color="auto"/>
                                  </w:divBdr>
                                </w:div>
                                <w:div w:id="746801051">
                                  <w:marLeft w:val="0"/>
                                  <w:marRight w:val="0"/>
                                  <w:marTop w:val="0"/>
                                  <w:marBottom w:val="0"/>
                                  <w:divBdr>
                                    <w:top w:val="none" w:sz="0" w:space="0" w:color="auto"/>
                                    <w:left w:val="none" w:sz="0" w:space="0" w:color="auto"/>
                                    <w:bottom w:val="none" w:sz="0" w:space="0" w:color="auto"/>
                                    <w:right w:val="none" w:sz="0" w:space="0" w:color="auto"/>
                                  </w:divBdr>
                                </w:div>
                                <w:div w:id="749229669">
                                  <w:marLeft w:val="0"/>
                                  <w:marRight w:val="0"/>
                                  <w:marTop w:val="0"/>
                                  <w:marBottom w:val="0"/>
                                  <w:divBdr>
                                    <w:top w:val="none" w:sz="0" w:space="0" w:color="auto"/>
                                    <w:left w:val="none" w:sz="0" w:space="0" w:color="auto"/>
                                    <w:bottom w:val="none" w:sz="0" w:space="0" w:color="auto"/>
                                    <w:right w:val="none" w:sz="0" w:space="0" w:color="auto"/>
                                  </w:divBdr>
                                </w:div>
                                <w:div w:id="799684785">
                                  <w:marLeft w:val="0"/>
                                  <w:marRight w:val="0"/>
                                  <w:marTop w:val="0"/>
                                  <w:marBottom w:val="0"/>
                                  <w:divBdr>
                                    <w:top w:val="none" w:sz="0" w:space="0" w:color="auto"/>
                                    <w:left w:val="none" w:sz="0" w:space="0" w:color="auto"/>
                                    <w:bottom w:val="none" w:sz="0" w:space="0" w:color="auto"/>
                                    <w:right w:val="none" w:sz="0" w:space="0" w:color="auto"/>
                                  </w:divBdr>
                                </w:div>
                                <w:div w:id="807868128">
                                  <w:marLeft w:val="0"/>
                                  <w:marRight w:val="0"/>
                                  <w:marTop w:val="0"/>
                                  <w:marBottom w:val="0"/>
                                  <w:divBdr>
                                    <w:top w:val="none" w:sz="0" w:space="0" w:color="auto"/>
                                    <w:left w:val="none" w:sz="0" w:space="0" w:color="auto"/>
                                    <w:bottom w:val="none" w:sz="0" w:space="0" w:color="auto"/>
                                    <w:right w:val="none" w:sz="0" w:space="0" w:color="auto"/>
                                  </w:divBdr>
                                </w:div>
                                <w:div w:id="850532811">
                                  <w:marLeft w:val="0"/>
                                  <w:marRight w:val="0"/>
                                  <w:marTop w:val="0"/>
                                  <w:marBottom w:val="0"/>
                                  <w:divBdr>
                                    <w:top w:val="none" w:sz="0" w:space="0" w:color="auto"/>
                                    <w:left w:val="none" w:sz="0" w:space="0" w:color="auto"/>
                                    <w:bottom w:val="none" w:sz="0" w:space="0" w:color="auto"/>
                                    <w:right w:val="none" w:sz="0" w:space="0" w:color="auto"/>
                                  </w:divBdr>
                                </w:div>
                                <w:div w:id="894125249">
                                  <w:marLeft w:val="0"/>
                                  <w:marRight w:val="0"/>
                                  <w:marTop w:val="0"/>
                                  <w:marBottom w:val="0"/>
                                  <w:divBdr>
                                    <w:top w:val="none" w:sz="0" w:space="0" w:color="auto"/>
                                    <w:left w:val="none" w:sz="0" w:space="0" w:color="auto"/>
                                    <w:bottom w:val="none" w:sz="0" w:space="0" w:color="auto"/>
                                    <w:right w:val="none" w:sz="0" w:space="0" w:color="auto"/>
                                  </w:divBdr>
                                </w:div>
                                <w:div w:id="894660224">
                                  <w:marLeft w:val="0"/>
                                  <w:marRight w:val="0"/>
                                  <w:marTop w:val="0"/>
                                  <w:marBottom w:val="0"/>
                                  <w:divBdr>
                                    <w:top w:val="none" w:sz="0" w:space="0" w:color="auto"/>
                                    <w:left w:val="none" w:sz="0" w:space="0" w:color="auto"/>
                                    <w:bottom w:val="none" w:sz="0" w:space="0" w:color="auto"/>
                                    <w:right w:val="none" w:sz="0" w:space="0" w:color="auto"/>
                                  </w:divBdr>
                                </w:div>
                                <w:div w:id="931549640">
                                  <w:marLeft w:val="0"/>
                                  <w:marRight w:val="0"/>
                                  <w:marTop w:val="0"/>
                                  <w:marBottom w:val="0"/>
                                  <w:divBdr>
                                    <w:top w:val="none" w:sz="0" w:space="0" w:color="auto"/>
                                    <w:left w:val="none" w:sz="0" w:space="0" w:color="auto"/>
                                    <w:bottom w:val="none" w:sz="0" w:space="0" w:color="auto"/>
                                    <w:right w:val="none" w:sz="0" w:space="0" w:color="auto"/>
                                  </w:divBdr>
                                </w:div>
                                <w:div w:id="1042098097">
                                  <w:marLeft w:val="0"/>
                                  <w:marRight w:val="0"/>
                                  <w:marTop w:val="0"/>
                                  <w:marBottom w:val="0"/>
                                  <w:divBdr>
                                    <w:top w:val="none" w:sz="0" w:space="0" w:color="auto"/>
                                    <w:left w:val="none" w:sz="0" w:space="0" w:color="auto"/>
                                    <w:bottom w:val="none" w:sz="0" w:space="0" w:color="auto"/>
                                    <w:right w:val="none" w:sz="0" w:space="0" w:color="auto"/>
                                  </w:divBdr>
                                </w:div>
                                <w:div w:id="1080252732">
                                  <w:marLeft w:val="0"/>
                                  <w:marRight w:val="0"/>
                                  <w:marTop w:val="0"/>
                                  <w:marBottom w:val="0"/>
                                  <w:divBdr>
                                    <w:top w:val="none" w:sz="0" w:space="0" w:color="auto"/>
                                    <w:left w:val="none" w:sz="0" w:space="0" w:color="auto"/>
                                    <w:bottom w:val="none" w:sz="0" w:space="0" w:color="auto"/>
                                    <w:right w:val="none" w:sz="0" w:space="0" w:color="auto"/>
                                  </w:divBdr>
                                </w:div>
                                <w:div w:id="1124887996">
                                  <w:marLeft w:val="0"/>
                                  <w:marRight w:val="0"/>
                                  <w:marTop w:val="0"/>
                                  <w:marBottom w:val="0"/>
                                  <w:divBdr>
                                    <w:top w:val="none" w:sz="0" w:space="0" w:color="auto"/>
                                    <w:left w:val="none" w:sz="0" w:space="0" w:color="auto"/>
                                    <w:bottom w:val="none" w:sz="0" w:space="0" w:color="auto"/>
                                    <w:right w:val="none" w:sz="0" w:space="0" w:color="auto"/>
                                  </w:divBdr>
                                </w:div>
                                <w:div w:id="1137063245">
                                  <w:marLeft w:val="0"/>
                                  <w:marRight w:val="0"/>
                                  <w:marTop w:val="0"/>
                                  <w:marBottom w:val="0"/>
                                  <w:divBdr>
                                    <w:top w:val="none" w:sz="0" w:space="0" w:color="auto"/>
                                    <w:left w:val="none" w:sz="0" w:space="0" w:color="auto"/>
                                    <w:bottom w:val="none" w:sz="0" w:space="0" w:color="auto"/>
                                    <w:right w:val="none" w:sz="0" w:space="0" w:color="auto"/>
                                  </w:divBdr>
                                </w:div>
                                <w:div w:id="1152209565">
                                  <w:marLeft w:val="0"/>
                                  <w:marRight w:val="0"/>
                                  <w:marTop w:val="0"/>
                                  <w:marBottom w:val="0"/>
                                  <w:divBdr>
                                    <w:top w:val="none" w:sz="0" w:space="0" w:color="auto"/>
                                    <w:left w:val="none" w:sz="0" w:space="0" w:color="auto"/>
                                    <w:bottom w:val="none" w:sz="0" w:space="0" w:color="auto"/>
                                    <w:right w:val="none" w:sz="0" w:space="0" w:color="auto"/>
                                  </w:divBdr>
                                </w:div>
                                <w:div w:id="1265335589">
                                  <w:marLeft w:val="0"/>
                                  <w:marRight w:val="0"/>
                                  <w:marTop w:val="0"/>
                                  <w:marBottom w:val="0"/>
                                  <w:divBdr>
                                    <w:top w:val="none" w:sz="0" w:space="0" w:color="auto"/>
                                    <w:left w:val="none" w:sz="0" w:space="0" w:color="auto"/>
                                    <w:bottom w:val="none" w:sz="0" w:space="0" w:color="auto"/>
                                    <w:right w:val="none" w:sz="0" w:space="0" w:color="auto"/>
                                  </w:divBdr>
                                </w:div>
                                <w:div w:id="1296451194">
                                  <w:marLeft w:val="0"/>
                                  <w:marRight w:val="0"/>
                                  <w:marTop w:val="0"/>
                                  <w:marBottom w:val="0"/>
                                  <w:divBdr>
                                    <w:top w:val="none" w:sz="0" w:space="0" w:color="auto"/>
                                    <w:left w:val="none" w:sz="0" w:space="0" w:color="auto"/>
                                    <w:bottom w:val="none" w:sz="0" w:space="0" w:color="auto"/>
                                    <w:right w:val="none" w:sz="0" w:space="0" w:color="auto"/>
                                  </w:divBdr>
                                </w:div>
                                <w:div w:id="1297829665">
                                  <w:marLeft w:val="0"/>
                                  <w:marRight w:val="0"/>
                                  <w:marTop w:val="0"/>
                                  <w:marBottom w:val="0"/>
                                  <w:divBdr>
                                    <w:top w:val="none" w:sz="0" w:space="0" w:color="auto"/>
                                    <w:left w:val="none" w:sz="0" w:space="0" w:color="auto"/>
                                    <w:bottom w:val="none" w:sz="0" w:space="0" w:color="auto"/>
                                    <w:right w:val="none" w:sz="0" w:space="0" w:color="auto"/>
                                  </w:divBdr>
                                </w:div>
                                <w:div w:id="1402873734">
                                  <w:marLeft w:val="0"/>
                                  <w:marRight w:val="0"/>
                                  <w:marTop w:val="0"/>
                                  <w:marBottom w:val="0"/>
                                  <w:divBdr>
                                    <w:top w:val="none" w:sz="0" w:space="0" w:color="auto"/>
                                    <w:left w:val="none" w:sz="0" w:space="0" w:color="auto"/>
                                    <w:bottom w:val="none" w:sz="0" w:space="0" w:color="auto"/>
                                    <w:right w:val="none" w:sz="0" w:space="0" w:color="auto"/>
                                  </w:divBdr>
                                </w:div>
                                <w:div w:id="1453092622">
                                  <w:marLeft w:val="0"/>
                                  <w:marRight w:val="0"/>
                                  <w:marTop w:val="0"/>
                                  <w:marBottom w:val="0"/>
                                  <w:divBdr>
                                    <w:top w:val="none" w:sz="0" w:space="0" w:color="auto"/>
                                    <w:left w:val="none" w:sz="0" w:space="0" w:color="auto"/>
                                    <w:bottom w:val="none" w:sz="0" w:space="0" w:color="auto"/>
                                    <w:right w:val="none" w:sz="0" w:space="0" w:color="auto"/>
                                  </w:divBdr>
                                </w:div>
                                <w:div w:id="1456484450">
                                  <w:marLeft w:val="0"/>
                                  <w:marRight w:val="0"/>
                                  <w:marTop w:val="0"/>
                                  <w:marBottom w:val="0"/>
                                  <w:divBdr>
                                    <w:top w:val="none" w:sz="0" w:space="0" w:color="auto"/>
                                    <w:left w:val="none" w:sz="0" w:space="0" w:color="auto"/>
                                    <w:bottom w:val="none" w:sz="0" w:space="0" w:color="auto"/>
                                    <w:right w:val="none" w:sz="0" w:space="0" w:color="auto"/>
                                  </w:divBdr>
                                </w:div>
                                <w:div w:id="1460220782">
                                  <w:marLeft w:val="0"/>
                                  <w:marRight w:val="0"/>
                                  <w:marTop w:val="0"/>
                                  <w:marBottom w:val="0"/>
                                  <w:divBdr>
                                    <w:top w:val="none" w:sz="0" w:space="0" w:color="auto"/>
                                    <w:left w:val="none" w:sz="0" w:space="0" w:color="auto"/>
                                    <w:bottom w:val="none" w:sz="0" w:space="0" w:color="auto"/>
                                    <w:right w:val="none" w:sz="0" w:space="0" w:color="auto"/>
                                  </w:divBdr>
                                </w:div>
                                <w:div w:id="1475879009">
                                  <w:marLeft w:val="0"/>
                                  <w:marRight w:val="0"/>
                                  <w:marTop w:val="0"/>
                                  <w:marBottom w:val="0"/>
                                  <w:divBdr>
                                    <w:top w:val="none" w:sz="0" w:space="0" w:color="auto"/>
                                    <w:left w:val="none" w:sz="0" w:space="0" w:color="auto"/>
                                    <w:bottom w:val="none" w:sz="0" w:space="0" w:color="auto"/>
                                    <w:right w:val="none" w:sz="0" w:space="0" w:color="auto"/>
                                  </w:divBdr>
                                </w:div>
                                <w:div w:id="1500657669">
                                  <w:marLeft w:val="0"/>
                                  <w:marRight w:val="0"/>
                                  <w:marTop w:val="0"/>
                                  <w:marBottom w:val="0"/>
                                  <w:divBdr>
                                    <w:top w:val="none" w:sz="0" w:space="0" w:color="auto"/>
                                    <w:left w:val="none" w:sz="0" w:space="0" w:color="auto"/>
                                    <w:bottom w:val="none" w:sz="0" w:space="0" w:color="auto"/>
                                    <w:right w:val="none" w:sz="0" w:space="0" w:color="auto"/>
                                  </w:divBdr>
                                </w:div>
                                <w:div w:id="1578326208">
                                  <w:marLeft w:val="0"/>
                                  <w:marRight w:val="0"/>
                                  <w:marTop w:val="0"/>
                                  <w:marBottom w:val="0"/>
                                  <w:divBdr>
                                    <w:top w:val="none" w:sz="0" w:space="0" w:color="auto"/>
                                    <w:left w:val="none" w:sz="0" w:space="0" w:color="auto"/>
                                    <w:bottom w:val="none" w:sz="0" w:space="0" w:color="auto"/>
                                    <w:right w:val="none" w:sz="0" w:space="0" w:color="auto"/>
                                  </w:divBdr>
                                </w:div>
                                <w:div w:id="1580366797">
                                  <w:marLeft w:val="0"/>
                                  <w:marRight w:val="0"/>
                                  <w:marTop w:val="0"/>
                                  <w:marBottom w:val="0"/>
                                  <w:divBdr>
                                    <w:top w:val="none" w:sz="0" w:space="0" w:color="auto"/>
                                    <w:left w:val="none" w:sz="0" w:space="0" w:color="auto"/>
                                    <w:bottom w:val="none" w:sz="0" w:space="0" w:color="auto"/>
                                    <w:right w:val="none" w:sz="0" w:space="0" w:color="auto"/>
                                  </w:divBdr>
                                </w:div>
                                <w:div w:id="1651516054">
                                  <w:marLeft w:val="0"/>
                                  <w:marRight w:val="0"/>
                                  <w:marTop w:val="0"/>
                                  <w:marBottom w:val="0"/>
                                  <w:divBdr>
                                    <w:top w:val="none" w:sz="0" w:space="0" w:color="auto"/>
                                    <w:left w:val="none" w:sz="0" w:space="0" w:color="auto"/>
                                    <w:bottom w:val="none" w:sz="0" w:space="0" w:color="auto"/>
                                    <w:right w:val="none" w:sz="0" w:space="0" w:color="auto"/>
                                  </w:divBdr>
                                </w:div>
                                <w:div w:id="1668441051">
                                  <w:marLeft w:val="0"/>
                                  <w:marRight w:val="0"/>
                                  <w:marTop w:val="0"/>
                                  <w:marBottom w:val="0"/>
                                  <w:divBdr>
                                    <w:top w:val="none" w:sz="0" w:space="0" w:color="auto"/>
                                    <w:left w:val="none" w:sz="0" w:space="0" w:color="auto"/>
                                    <w:bottom w:val="none" w:sz="0" w:space="0" w:color="auto"/>
                                    <w:right w:val="none" w:sz="0" w:space="0" w:color="auto"/>
                                  </w:divBdr>
                                </w:div>
                                <w:div w:id="1694530929">
                                  <w:marLeft w:val="0"/>
                                  <w:marRight w:val="0"/>
                                  <w:marTop w:val="0"/>
                                  <w:marBottom w:val="0"/>
                                  <w:divBdr>
                                    <w:top w:val="none" w:sz="0" w:space="0" w:color="auto"/>
                                    <w:left w:val="none" w:sz="0" w:space="0" w:color="auto"/>
                                    <w:bottom w:val="none" w:sz="0" w:space="0" w:color="auto"/>
                                    <w:right w:val="none" w:sz="0" w:space="0" w:color="auto"/>
                                  </w:divBdr>
                                </w:div>
                                <w:div w:id="1704011275">
                                  <w:marLeft w:val="0"/>
                                  <w:marRight w:val="0"/>
                                  <w:marTop w:val="0"/>
                                  <w:marBottom w:val="0"/>
                                  <w:divBdr>
                                    <w:top w:val="none" w:sz="0" w:space="0" w:color="auto"/>
                                    <w:left w:val="none" w:sz="0" w:space="0" w:color="auto"/>
                                    <w:bottom w:val="none" w:sz="0" w:space="0" w:color="auto"/>
                                    <w:right w:val="none" w:sz="0" w:space="0" w:color="auto"/>
                                  </w:divBdr>
                                </w:div>
                                <w:div w:id="1756708955">
                                  <w:marLeft w:val="0"/>
                                  <w:marRight w:val="0"/>
                                  <w:marTop w:val="0"/>
                                  <w:marBottom w:val="0"/>
                                  <w:divBdr>
                                    <w:top w:val="none" w:sz="0" w:space="0" w:color="auto"/>
                                    <w:left w:val="none" w:sz="0" w:space="0" w:color="auto"/>
                                    <w:bottom w:val="none" w:sz="0" w:space="0" w:color="auto"/>
                                    <w:right w:val="none" w:sz="0" w:space="0" w:color="auto"/>
                                  </w:divBdr>
                                </w:div>
                                <w:div w:id="1767844477">
                                  <w:marLeft w:val="0"/>
                                  <w:marRight w:val="0"/>
                                  <w:marTop w:val="0"/>
                                  <w:marBottom w:val="0"/>
                                  <w:divBdr>
                                    <w:top w:val="none" w:sz="0" w:space="0" w:color="auto"/>
                                    <w:left w:val="none" w:sz="0" w:space="0" w:color="auto"/>
                                    <w:bottom w:val="none" w:sz="0" w:space="0" w:color="auto"/>
                                    <w:right w:val="none" w:sz="0" w:space="0" w:color="auto"/>
                                  </w:divBdr>
                                </w:div>
                                <w:div w:id="1799059756">
                                  <w:marLeft w:val="0"/>
                                  <w:marRight w:val="0"/>
                                  <w:marTop w:val="0"/>
                                  <w:marBottom w:val="0"/>
                                  <w:divBdr>
                                    <w:top w:val="none" w:sz="0" w:space="0" w:color="auto"/>
                                    <w:left w:val="none" w:sz="0" w:space="0" w:color="auto"/>
                                    <w:bottom w:val="none" w:sz="0" w:space="0" w:color="auto"/>
                                    <w:right w:val="none" w:sz="0" w:space="0" w:color="auto"/>
                                  </w:divBdr>
                                </w:div>
                                <w:div w:id="1813594068">
                                  <w:marLeft w:val="0"/>
                                  <w:marRight w:val="0"/>
                                  <w:marTop w:val="0"/>
                                  <w:marBottom w:val="0"/>
                                  <w:divBdr>
                                    <w:top w:val="none" w:sz="0" w:space="0" w:color="auto"/>
                                    <w:left w:val="none" w:sz="0" w:space="0" w:color="auto"/>
                                    <w:bottom w:val="none" w:sz="0" w:space="0" w:color="auto"/>
                                    <w:right w:val="none" w:sz="0" w:space="0" w:color="auto"/>
                                  </w:divBdr>
                                </w:div>
                                <w:div w:id="1848909048">
                                  <w:marLeft w:val="0"/>
                                  <w:marRight w:val="0"/>
                                  <w:marTop w:val="0"/>
                                  <w:marBottom w:val="0"/>
                                  <w:divBdr>
                                    <w:top w:val="none" w:sz="0" w:space="0" w:color="auto"/>
                                    <w:left w:val="none" w:sz="0" w:space="0" w:color="auto"/>
                                    <w:bottom w:val="none" w:sz="0" w:space="0" w:color="auto"/>
                                    <w:right w:val="none" w:sz="0" w:space="0" w:color="auto"/>
                                  </w:divBdr>
                                </w:div>
                                <w:div w:id="1859661990">
                                  <w:marLeft w:val="0"/>
                                  <w:marRight w:val="0"/>
                                  <w:marTop w:val="0"/>
                                  <w:marBottom w:val="0"/>
                                  <w:divBdr>
                                    <w:top w:val="none" w:sz="0" w:space="0" w:color="auto"/>
                                    <w:left w:val="none" w:sz="0" w:space="0" w:color="auto"/>
                                    <w:bottom w:val="none" w:sz="0" w:space="0" w:color="auto"/>
                                    <w:right w:val="none" w:sz="0" w:space="0" w:color="auto"/>
                                  </w:divBdr>
                                </w:div>
                                <w:div w:id="1938101158">
                                  <w:marLeft w:val="0"/>
                                  <w:marRight w:val="0"/>
                                  <w:marTop w:val="0"/>
                                  <w:marBottom w:val="0"/>
                                  <w:divBdr>
                                    <w:top w:val="none" w:sz="0" w:space="0" w:color="auto"/>
                                    <w:left w:val="none" w:sz="0" w:space="0" w:color="auto"/>
                                    <w:bottom w:val="none" w:sz="0" w:space="0" w:color="auto"/>
                                    <w:right w:val="none" w:sz="0" w:space="0" w:color="auto"/>
                                  </w:divBdr>
                                </w:div>
                                <w:div w:id="1942833407">
                                  <w:marLeft w:val="0"/>
                                  <w:marRight w:val="0"/>
                                  <w:marTop w:val="0"/>
                                  <w:marBottom w:val="0"/>
                                  <w:divBdr>
                                    <w:top w:val="none" w:sz="0" w:space="0" w:color="auto"/>
                                    <w:left w:val="none" w:sz="0" w:space="0" w:color="auto"/>
                                    <w:bottom w:val="none" w:sz="0" w:space="0" w:color="auto"/>
                                    <w:right w:val="none" w:sz="0" w:space="0" w:color="auto"/>
                                  </w:divBdr>
                                </w:div>
                                <w:div w:id="1950964121">
                                  <w:marLeft w:val="0"/>
                                  <w:marRight w:val="0"/>
                                  <w:marTop w:val="0"/>
                                  <w:marBottom w:val="0"/>
                                  <w:divBdr>
                                    <w:top w:val="none" w:sz="0" w:space="0" w:color="auto"/>
                                    <w:left w:val="none" w:sz="0" w:space="0" w:color="auto"/>
                                    <w:bottom w:val="none" w:sz="0" w:space="0" w:color="auto"/>
                                    <w:right w:val="none" w:sz="0" w:space="0" w:color="auto"/>
                                  </w:divBdr>
                                </w:div>
                                <w:div w:id="2007897152">
                                  <w:marLeft w:val="0"/>
                                  <w:marRight w:val="0"/>
                                  <w:marTop w:val="0"/>
                                  <w:marBottom w:val="0"/>
                                  <w:divBdr>
                                    <w:top w:val="none" w:sz="0" w:space="0" w:color="auto"/>
                                    <w:left w:val="none" w:sz="0" w:space="0" w:color="auto"/>
                                    <w:bottom w:val="none" w:sz="0" w:space="0" w:color="auto"/>
                                    <w:right w:val="none" w:sz="0" w:space="0" w:color="auto"/>
                                  </w:divBdr>
                                </w:div>
                                <w:div w:id="2034306131">
                                  <w:marLeft w:val="0"/>
                                  <w:marRight w:val="0"/>
                                  <w:marTop w:val="0"/>
                                  <w:marBottom w:val="0"/>
                                  <w:divBdr>
                                    <w:top w:val="none" w:sz="0" w:space="0" w:color="auto"/>
                                    <w:left w:val="none" w:sz="0" w:space="0" w:color="auto"/>
                                    <w:bottom w:val="none" w:sz="0" w:space="0" w:color="auto"/>
                                    <w:right w:val="none" w:sz="0" w:space="0" w:color="auto"/>
                                  </w:divBdr>
                                </w:div>
                                <w:div w:id="2063939175">
                                  <w:marLeft w:val="0"/>
                                  <w:marRight w:val="0"/>
                                  <w:marTop w:val="0"/>
                                  <w:marBottom w:val="0"/>
                                  <w:divBdr>
                                    <w:top w:val="none" w:sz="0" w:space="0" w:color="auto"/>
                                    <w:left w:val="none" w:sz="0" w:space="0" w:color="auto"/>
                                    <w:bottom w:val="none" w:sz="0" w:space="0" w:color="auto"/>
                                    <w:right w:val="none" w:sz="0" w:space="0" w:color="auto"/>
                                  </w:divBdr>
                                </w:div>
                                <w:div w:id="2112041698">
                                  <w:marLeft w:val="0"/>
                                  <w:marRight w:val="0"/>
                                  <w:marTop w:val="0"/>
                                  <w:marBottom w:val="0"/>
                                  <w:divBdr>
                                    <w:top w:val="none" w:sz="0" w:space="0" w:color="auto"/>
                                    <w:left w:val="none" w:sz="0" w:space="0" w:color="auto"/>
                                    <w:bottom w:val="none" w:sz="0" w:space="0" w:color="auto"/>
                                    <w:right w:val="none" w:sz="0" w:space="0" w:color="auto"/>
                                  </w:divBdr>
                                </w:div>
                                <w:div w:id="21199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264">
                          <w:marLeft w:val="0"/>
                          <w:marRight w:val="0"/>
                          <w:marTop w:val="0"/>
                          <w:marBottom w:val="0"/>
                          <w:divBdr>
                            <w:top w:val="none" w:sz="0" w:space="0" w:color="auto"/>
                            <w:left w:val="none" w:sz="0" w:space="0" w:color="auto"/>
                            <w:bottom w:val="none" w:sz="0" w:space="0" w:color="auto"/>
                            <w:right w:val="none" w:sz="0" w:space="0" w:color="auto"/>
                          </w:divBdr>
                          <w:divsChild>
                            <w:div w:id="634336670">
                              <w:marLeft w:val="0"/>
                              <w:marRight w:val="0"/>
                              <w:marTop w:val="0"/>
                              <w:marBottom w:val="0"/>
                              <w:divBdr>
                                <w:top w:val="none" w:sz="0" w:space="0" w:color="auto"/>
                                <w:left w:val="none" w:sz="0" w:space="0" w:color="auto"/>
                                <w:bottom w:val="none" w:sz="0" w:space="0" w:color="auto"/>
                                <w:right w:val="none" w:sz="0" w:space="0" w:color="auto"/>
                              </w:divBdr>
                              <w:divsChild>
                                <w:div w:id="7607817">
                                  <w:marLeft w:val="0"/>
                                  <w:marRight w:val="0"/>
                                  <w:marTop w:val="0"/>
                                  <w:marBottom w:val="0"/>
                                  <w:divBdr>
                                    <w:top w:val="none" w:sz="0" w:space="0" w:color="auto"/>
                                    <w:left w:val="none" w:sz="0" w:space="0" w:color="auto"/>
                                    <w:bottom w:val="none" w:sz="0" w:space="0" w:color="auto"/>
                                    <w:right w:val="none" w:sz="0" w:space="0" w:color="auto"/>
                                  </w:divBdr>
                                </w:div>
                                <w:div w:id="22630208">
                                  <w:marLeft w:val="0"/>
                                  <w:marRight w:val="0"/>
                                  <w:marTop w:val="0"/>
                                  <w:marBottom w:val="0"/>
                                  <w:divBdr>
                                    <w:top w:val="none" w:sz="0" w:space="0" w:color="auto"/>
                                    <w:left w:val="none" w:sz="0" w:space="0" w:color="auto"/>
                                    <w:bottom w:val="none" w:sz="0" w:space="0" w:color="auto"/>
                                    <w:right w:val="none" w:sz="0" w:space="0" w:color="auto"/>
                                  </w:divBdr>
                                </w:div>
                                <w:div w:id="88278682">
                                  <w:marLeft w:val="0"/>
                                  <w:marRight w:val="0"/>
                                  <w:marTop w:val="0"/>
                                  <w:marBottom w:val="0"/>
                                  <w:divBdr>
                                    <w:top w:val="none" w:sz="0" w:space="0" w:color="auto"/>
                                    <w:left w:val="none" w:sz="0" w:space="0" w:color="auto"/>
                                    <w:bottom w:val="none" w:sz="0" w:space="0" w:color="auto"/>
                                    <w:right w:val="none" w:sz="0" w:space="0" w:color="auto"/>
                                  </w:divBdr>
                                </w:div>
                                <w:div w:id="134446768">
                                  <w:marLeft w:val="0"/>
                                  <w:marRight w:val="0"/>
                                  <w:marTop w:val="0"/>
                                  <w:marBottom w:val="0"/>
                                  <w:divBdr>
                                    <w:top w:val="none" w:sz="0" w:space="0" w:color="auto"/>
                                    <w:left w:val="none" w:sz="0" w:space="0" w:color="auto"/>
                                    <w:bottom w:val="none" w:sz="0" w:space="0" w:color="auto"/>
                                    <w:right w:val="none" w:sz="0" w:space="0" w:color="auto"/>
                                  </w:divBdr>
                                </w:div>
                                <w:div w:id="143550654">
                                  <w:marLeft w:val="0"/>
                                  <w:marRight w:val="0"/>
                                  <w:marTop w:val="0"/>
                                  <w:marBottom w:val="0"/>
                                  <w:divBdr>
                                    <w:top w:val="none" w:sz="0" w:space="0" w:color="auto"/>
                                    <w:left w:val="none" w:sz="0" w:space="0" w:color="auto"/>
                                    <w:bottom w:val="none" w:sz="0" w:space="0" w:color="auto"/>
                                    <w:right w:val="none" w:sz="0" w:space="0" w:color="auto"/>
                                  </w:divBdr>
                                </w:div>
                                <w:div w:id="160854292">
                                  <w:marLeft w:val="0"/>
                                  <w:marRight w:val="0"/>
                                  <w:marTop w:val="0"/>
                                  <w:marBottom w:val="0"/>
                                  <w:divBdr>
                                    <w:top w:val="none" w:sz="0" w:space="0" w:color="auto"/>
                                    <w:left w:val="none" w:sz="0" w:space="0" w:color="auto"/>
                                    <w:bottom w:val="none" w:sz="0" w:space="0" w:color="auto"/>
                                    <w:right w:val="none" w:sz="0" w:space="0" w:color="auto"/>
                                  </w:divBdr>
                                </w:div>
                                <w:div w:id="189610455">
                                  <w:marLeft w:val="0"/>
                                  <w:marRight w:val="0"/>
                                  <w:marTop w:val="0"/>
                                  <w:marBottom w:val="0"/>
                                  <w:divBdr>
                                    <w:top w:val="none" w:sz="0" w:space="0" w:color="auto"/>
                                    <w:left w:val="none" w:sz="0" w:space="0" w:color="auto"/>
                                    <w:bottom w:val="none" w:sz="0" w:space="0" w:color="auto"/>
                                    <w:right w:val="none" w:sz="0" w:space="0" w:color="auto"/>
                                  </w:divBdr>
                                </w:div>
                                <w:div w:id="246156121">
                                  <w:marLeft w:val="0"/>
                                  <w:marRight w:val="0"/>
                                  <w:marTop w:val="0"/>
                                  <w:marBottom w:val="0"/>
                                  <w:divBdr>
                                    <w:top w:val="none" w:sz="0" w:space="0" w:color="auto"/>
                                    <w:left w:val="none" w:sz="0" w:space="0" w:color="auto"/>
                                    <w:bottom w:val="none" w:sz="0" w:space="0" w:color="auto"/>
                                    <w:right w:val="none" w:sz="0" w:space="0" w:color="auto"/>
                                  </w:divBdr>
                                </w:div>
                                <w:div w:id="263879936">
                                  <w:marLeft w:val="0"/>
                                  <w:marRight w:val="0"/>
                                  <w:marTop w:val="0"/>
                                  <w:marBottom w:val="0"/>
                                  <w:divBdr>
                                    <w:top w:val="none" w:sz="0" w:space="0" w:color="auto"/>
                                    <w:left w:val="none" w:sz="0" w:space="0" w:color="auto"/>
                                    <w:bottom w:val="none" w:sz="0" w:space="0" w:color="auto"/>
                                    <w:right w:val="none" w:sz="0" w:space="0" w:color="auto"/>
                                  </w:divBdr>
                                </w:div>
                                <w:div w:id="264848442">
                                  <w:marLeft w:val="0"/>
                                  <w:marRight w:val="0"/>
                                  <w:marTop w:val="0"/>
                                  <w:marBottom w:val="0"/>
                                  <w:divBdr>
                                    <w:top w:val="none" w:sz="0" w:space="0" w:color="auto"/>
                                    <w:left w:val="none" w:sz="0" w:space="0" w:color="auto"/>
                                    <w:bottom w:val="none" w:sz="0" w:space="0" w:color="auto"/>
                                    <w:right w:val="none" w:sz="0" w:space="0" w:color="auto"/>
                                  </w:divBdr>
                                </w:div>
                                <w:div w:id="282075647">
                                  <w:marLeft w:val="0"/>
                                  <w:marRight w:val="0"/>
                                  <w:marTop w:val="0"/>
                                  <w:marBottom w:val="0"/>
                                  <w:divBdr>
                                    <w:top w:val="none" w:sz="0" w:space="0" w:color="auto"/>
                                    <w:left w:val="none" w:sz="0" w:space="0" w:color="auto"/>
                                    <w:bottom w:val="none" w:sz="0" w:space="0" w:color="auto"/>
                                    <w:right w:val="none" w:sz="0" w:space="0" w:color="auto"/>
                                  </w:divBdr>
                                </w:div>
                                <w:div w:id="373508860">
                                  <w:marLeft w:val="0"/>
                                  <w:marRight w:val="0"/>
                                  <w:marTop w:val="0"/>
                                  <w:marBottom w:val="0"/>
                                  <w:divBdr>
                                    <w:top w:val="none" w:sz="0" w:space="0" w:color="auto"/>
                                    <w:left w:val="none" w:sz="0" w:space="0" w:color="auto"/>
                                    <w:bottom w:val="none" w:sz="0" w:space="0" w:color="auto"/>
                                    <w:right w:val="none" w:sz="0" w:space="0" w:color="auto"/>
                                  </w:divBdr>
                                </w:div>
                                <w:div w:id="486819903">
                                  <w:marLeft w:val="0"/>
                                  <w:marRight w:val="0"/>
                                  <w:marTop w:val="0"/>
                                  <w:marBottom w:val="0"/>
                                  <w:divBdr>
                                    <w:top w:val="none" w:sz="0" w:space="0" w:color="auto"/>
                                    <w:left w:val="none" w:sz="0" w:space="0" w:color="auto"/>
                                    <w:bottom w:val="none" w:sz="0" w:space="0" w:color="auto"/>
                                    <w:right w:val="none" w:sz="0" w:space="0" w:color="auto"/>
                                  </w:divBdr>
                                </w:div>
                                <w:div w:id="523519212">
                                  <w:marLeft w:val="0"/>
                                  <w:marRight w:val="0"/>
                                  <w:marTop w:val="0"/>
                                  <w:marBottom w:val="0"/>
                                  <w:divBdr>
                                    <w:top w:val="none" w:sz="0" w:space="0" w:color="auto"/>
                                    <w:left w:val="none" w:sz="0" w:space="0" w:color="auto"/>
                                    <w:bottom w:val="none" w:sz="0" w:space="0" w:color="auto"/>
                                    <w:right w:val="none" w:sz="0" w:space="0" w:color="auto"/>
                                  </w:divBdr>
                                </w:div>
                                <w:div w:id="593515158">
                                  <w:marLeft w:val="0"/>
                                  <w:marRight w:val="0"/>
                                  <w:marTop w:val="0"/>
                                  <w:marBottom w:val="0"/>
                                  <w:divBdr>
                                    <w:top w:val="none" w:sz="0" w:space="0" w:color="auto"/>
                                    <w:left w:val="none" w:sz="0" w:space="0" w:color="auto"/>
                                    <w:bottom w:val="none" w:sz="0" w:space="0" w:color="auto"/>
                                    <w:right w:val="none" w:sz="0" w:space="0" w:color="auto"/>
                                  </w:divBdr>
                                </w:div>
                                <w:div w:id="636180057">
                                  <w:marLeft w:val="0"/>
                                  <w:marRight w:val="0"/>
                                  <w:marTop w:val="0"/>
                                  <w:marBottom w:val="0"/>
                                  <w:divBdr>
                                    <w:top w:val="none" w:sz="0" w:space="0" w:color="auto"/>
                                    <w:left w:val="none" w:sz="0" w:space="0" w:color="auto"/>
                                    <w:bottom w:val="none" w:sz="0" w:space="0" w:color="auto"/>
                                    <w:right w:val="none" w:sz="0" w:space="0" w:color="auto"/>
                                  </w:divBdr>
                                </w:div>
                                <w:div w:id="740713304">
                                  <w:marLeft w:val="0"/>
                                  <w:marRight w:val="0"/>
                                  <w:marTop w:val="0"/>
                                  <w:marBottom w:val="0"/>
                                  <w:divBdr>
                                    <w:top w:val="none" w:sz="0" w:space="0" w:color="auto"/>
                                    <w:left w:val="none" w:sz="0" w:space="0" w:color="auto"/>
                                    <w:bottom w:val="none" w:sz="0" w:space="0" w:color="auto"/>
                                    <w:right w:val="none" w:sz="0" w:space="0" w:color="auto"/>
                                  </w:divBdr>
                                </w:div>
                                <w:div w:id="749893301">
                                  <w:marLeft w:val="0"/>
                                  <w:marRight w:val="0"/>
                                  <w:marTop w:val="0"/>
                                  <w:marBottom w:val="0"/>
                                  <w:divBdr>
                                    <w:top w:val="none" w:sz="0" w:space="0" w:color="auto"/>
                                    <w:left w:val="none" w:sz="0" w:space="0" w:color="auto"/>
                                    <w:bottom w:val="none" w:sz="0" w:space="0" w:color="auto"/>
                                    <w:right w:val="none" w:sz="0" w:space="0" w:color="auto"/>
                                  </w:divBdr>
                                </w:div>
                                <w:div w:id="753472635">
                                  <w:marLeft w:val="0"/>
                                  <w:marRight w:val="0"/>
                                  <w:marTop w:val="0"/>
                                  <w:marBottom w:val="0"/>
                                  <w:divBdr>
                                    <w:top w:val="none" w:sz="0" w:space="0" w:color="auto"/>
                                    <w:left w:val="none" w:sz="0" w:space="0" w:color="auto"/>
                                    <w:bottom w:val="none" w:sz="0" w:space="0" w:color="auto"/>
                                    <w:right w:val="none" w:sz="0" w:space="0" w:color="auto"/>
                                  </w:divBdr>
                                </w:div>
                                <w:div w:id="785540072">
                                  <w:marLeft w:val="0"/>
                                  <w:marRight w:val="0"/>
                                  <w:marTop w:val="0"/>
                                  <w:marBottom w:val="0"/>
                                  <w:divBdr>
                                    <w:top w:val="none" w:sz="0" w:space="0" w:color="auto"/>
                                    <w:left w:val="none" w:sz="0" w:space="0" w:color="auto"/>
                                    <w:bottom w:val="none" w:sz="0" w:space="0" w:color="auto"/>
                                    <w:right w:val="none" w:sz="0" w:space="0" w:color="auto"/>
                                  </w:divBdr>
                                </w:div>
                                <w:div w:id="800155341">
                                  <w:marLeft w:val="0"/>
                                  <w:marRight w:val="0"/>
                                  <w:marTop w:val="0"/>
                                  <w:marBottom w:val="0"/>
                                  <w:divBdr>
                                    <w:top w:val="none" w:sz="0" w:space="0" w:color="auto"/>
                                    <w:left w:val="none" w:sz="0" w:space="0" w:color="auto"/>
                                    <w:bottom w:val="none" w:sz="0" w:space="0" w:color="auto"/>
                                    <w:right w:val="none" w:sz="0" w:space="0" w:color="auto"/>
                                  </w:divBdr>
                                </w:div>
                                <w:div w:id="811751626">
                                  <w:marLeft w:val="0"/>
                                  <w:marRight w:val="0"/>
                                  <w:marTop w:val="0"/>
                                  <w:marBottom w:val="0"/>
                                  <w:divBdr>
                                    <w:top w:val="none" w:sz="0" w:space="0" w:color="auto"/>
                                    <w:left w:val="none" w:sz="0" w:space="0" w:color="auto"/>
                                    <w:bottom w:val="none" w:sz="0" w:space="0" w:color="auto"/>
                                    <w:right w:val="none" w:sz="0" w:space="0" w:color="auto"/>
                                  </w:divBdr>
                                </w:div>
                                <w:div w:id="826556010">
                                  <w:marLeft w:val="0"/>
                                  <w:marRight w:val="0"/>
                                  <w:marTop w:val="0"/>
                                  <w:marBottom w:val="0"/>
                                  <w:divBdr>
                                    <w:top w:val="none" w:sz="0" w:space="0" w:color="auto"/>
                                    <w:left w:val="none" w:sz="0" w:space="0" w:color="auto"/>
                                    <w:bottom w:val="none" w:sz="0" w:space="0" w:color="auto"/>
                                    <w:right w:val="none" w:sz="0" w:space="0" w:color="auto"/>
                                  </w:divBdr>
                                </w:div>
                                <w:div w:id="855384649">
                                  <w:marLeft w:val="0"/>
                                  <w:marRight w:val="0"/>
                                  <w:marTop w:val="0"/>
                                  <w:marBottom w:val="0"/>
                                  <w:divBdr>
                                    <w:top w:val="none" w:sz="0" w:space="0" w:color="auto"/>
                                    <w:left w:val="none" w:sz="0" w:space="0" w:color="auto"/>
                                    <w:bottom w:val="none" w:sz="0" w:space="0" w:color="auto"/>
                                    <w:right w:val="none" w:sz="0" w:space="0" w:color="auto"/>
                                  </w:divBdr>
                                </w:div>
                                <w:div w:id="930041599">
                                  <w:marLeft w:val="0"/>
                                  <w:marRight w:val="0"/>
                                  <w:marTop w:val="0"/>
                                  <w:marBottom w:val="0"/>
                                  <w:divBdr>
                                    <w:top w:val="none" w:sz="0" w:space="0" w:color="auto"/>
                                    <w:left w:val="none" w:sz="0" w:space="0" w:color="auto"/>
                                    <w:bottom w:val="none" w:sz="0" w:space="0" w:color="auto"/>
                                    <w:right w:val="none" w:sz="0" w:space="0" w:color="auto"/>
                                  </w:divBdr>
                                </w:div>
                                <w:div w:id="939025108">
                                  <w:marLeft w:val="0"/>
                                  <w:marRight w:val="0"/>
                                  <w:marTop w:val="0"/>
                                  <w:marBottom w:val="0"/>
                                  <w:divBdr>
                                    <w:top w:val="none" w:sz="0" w:space="0" w:color="auto"/>
                                    <w:left w:val="none" w:sz="0" w:space="0" w:color="auto"/>
                                    <w:bottom w:val="none" w:sz="0" w:space="0" w:color="auto"/>
                                    <w:right w:val="none" w:sz="0" w:space="0" w:color="auto"/>
                                  </w:divBdr>
                                </w:div>
                                <w:div w:id="979460789">
                                  <w:marLeft w:val="0"/>
                                  <w:marRight w:val="0"/>
                                  <w:marTop w:val="0"/>
                                  <w:marBottom w:val="0"/>
                                  <w:divBdr>
                                    <w:top w:val="none" w:sz="0" w:space="0" w:color="auto"/>
                                    <w:left w:val="none" w:sz="0" w:space="0" w:color="auto"/>
                                    <w:bottom w:val="none" w:sz="0" w:space="0" w:color="auto"/>
                                    <w:right w:val="none" w:sz="0" w:space="0" w:color="auto"/>
                                  </w:divBdr>
                                </w:div>
                                <w:div w:id="1003968546">
                                  <w:marLeft w:val="0"/>
                                  <w:marRight w:val="0"/>
                                  <w:marTop w:val="0"/>
                                  <w:marBottom w:val="0"/>
                                  <w:divBdr>
                                    <w:top w:val="none" w:sz="0" w:space="0" w:color="auto"/>
                                    <w:left w:val="none" w:sz="0" w:space="0" w:color="auto"/>
                                    <w:bottom w:val="none" w:sz="0" w:space="0" w:color="auto"/>
                                    <w:right w:val="none" w:sz="0" w:space="0" w:color="auto"/>
                                  </w:divBdr>
                                </w:div>
                                <w:div w:id="1044526837">
                                  <w:marLeft w:val="0"/>
                                  <w:marRight w:val="0"/>
                                  <w:marTop w:val="0"/>
                                  <w:marBottom w:val="0"/>
                                  <w:divBdr>
                                    <w:top w:val="none" w:sz="0" w:space="0" w:color="auto"/>
                                    <w:left w:val="none" w:sz="0" w:space="0" w:color="auto"/>
                                    <w:bottom w:val="none" w:sz="0" w:space="0" w:color="auto"/>
                                    <w:right w:val="none" w:sz="0" w:space="0" w:color="auto"/>
                                  </w:divBdr>
                                </w:div>
                                <w:div w:id="1047071759">
                                  <w:marLeft w:val="0"/>
                                  <w:marRight w:val="0"/>
                                  <w:marTop w:val="0"/>
                                  <w:marBottom w:val="0"/>
                                  <w:divBdr>
                                    <w:top w:val="none" w:sz="0" w:space="0" w:color="auto"/>
                                    <w:left w:val="none" w:sz="0" w:space="0" w:color="auto"/>
                                    <w:bottom w:val="none" w:sz="0" w:space="0" w:color="auto"/>
                                    <w:right w:val="none" w:sz="0" w:space="0" w:color="auto"/>
                                  </w:divBdr>
                                </w:div>
                                <w:div w:id="1106584035">
                                  <w:marLeft w:val="0"/>
                                  <w:marRight w:val="0"/>
                                  <w:marTop w:val="0"/>
                                  <w:marBottom w:val="0"/>
                                  <w:divBdr>
                                    <w:top w:val="none" w:sz="0" w:space="0" w:color="auto"/>
                                    <w:left w:val="none" w:sz="0" w:space="0" w:color="auto"/>
                                    <w:bottom w:val="none" w:sz="0" w:space="0" w:color="auto"/>
                                    <w:right w:val="none" w:sz="0" w:space="0" w:color="auto"/>
                                  </w:divBdr>
                                </w:div>
                                <w:div w:id="1114711692">
                                  <w:marLeft w:val="0"/>
                                  <w:marRight w:val="0"/>
                                  <w:marTop w:val="0"/>
                                  <w:marBottom w:val="0"/>
                                  <w:divBdr>
                                    <w:top w:val="none" w:sz="0" w:space="0" w:color="auto"/>
                                    <w:left w:val="none" w:sz="0" w:space="0" w:color="auto"/>
                                    <w:bottom w:val="none" w:sz="0" w:space="0" w:color="auto"/>
                                    <w:right w:val="none" w:sz="0" w:space="0" w:color="auto"/>
                                  </w:divBdr>
                                </w:div>
                                <w:div w:id="1158034482">
                                  <w:marLeft w:val="0"/>
                                  <w:marRight w:val="0"/>
                                  <w:marTop w:val="0"/>
                                  <w:marBottom w:val="0"/>
                                  <w:divBdr>
                                    <w:top w:val="none" w:sz="0" w:space="0" w:color="auto"/>
                                    <w:left w:val="none" w:sz="0" w:space="0" w:color="auto"/>
                                    <w:bottom w:val="none" w:sz="0" w:space="0" w:color="auto"/>
                                    <w:right w:val="none" w:sz="0" w:space="0" w:color="auto"/>
                                  </w:divBdr>
                                </w:div>
                                <w:div w:id="1233856879">
                                  <w:marLeft w:val="0"/>
                                  <w:marRight w:val="0"/>
                                  <w:marTop w:val="0"/>
                                  <w:marBottom w:val="0"/>
                                  <w:divBdr>
                                    <w:top w:val="none" w:sz="0" w:space="0" w:color="auto"/>
                                    <w:left w:val="none" w:sz="0" w:space="0" w:color="auto"/>
                                    <w:bottom w:val="none" w:sz="0" w:space="0" w:color="auto"/>
                                    <w:right w:val="none" w:sz="0" w:space="0" w:color="auto"/>
                                  </w:divBdr>
                                </w:div>
                                <w:div w:id="1242182270">
                                  <w:marLeft w:val="0"/>
                                  <w:marRight w:val="0"/>
                                  <w:marTop w:val="0"/>
                                  <w:marBottom w:val="0"/>
                                  <w:divBdr>
                                    <w:top w:val="none" w:sz="0" w:space="0" w:color="auto"/>
                                    <w:left w:val="none" w:sz="0" w:space="0" w:color="auto"/>
                                    <w:bottom w:val="none" w:sz="0" w:space="0" w:color="auto"/>
                                    <w:right w:val="none" w:sz="0" w:space="0" w:color="auto"/>
                                  </w:divBdr>
                                </w:div>
                                <w:div w:id="1257132003">
                                  <w:marLeft w:val="0"/>
                                  <w:marRight w:val="0"/>
                                  <w:marTop w:val="0"/>
                                  <w:marBottom w:val="0"/>
                                  <w:divBdr>
                                    <w:top w:val="none" w:sz="0" w:space="0" w:color="auto"/>
                                    <w:left w:val="none" w:sz="0" w:space="0" w:color="auto"/>
                                    <w:bottom w:val="none" w:sz="0" w:space="0" w:color="auto"/>
                                    <w:right w:val="none" w:sz="0" w:space="0" w:color="auto"/>
                                  </w:divBdr>
                                </w:div>
                                <w:div w:id="1262689053">
                                  <w:marLeft w:val="0"/>
                                  <w:marRight w:val="0"/>
                                  <w:marTop w:val="0"/>
                                  <w:marBottom w:val="0"/>
                                  <w:divBdr>
                                    <w:top w:val="none" w:sz="0" w:space="0" w:color="auto"/>
                                    <w:left w:val="none" w:sz="0" w:space="0" w:color="auto"/>
                                    <w:bottom w:val="none" w:sz="0" w:space="0" w:color="auto"/>
                                    <w:right w:val="none" w:sz="0" w:space="0" w:color="auto"/>
                                  </w:divBdr>
                                </w:div>
                                <w:div w:id="1269505095">
                                  <w:marLeft w:val="0"/>
                                  <w:marRight w:val="0"/>
                                  <w:marTop w:val="0"/>
                                  <w:marBottom w:val="0"/>
                                  <w:divBdr>
                                    <w:top w:val="none" w:sz="0" w:space="0" w:color="auto"/>
                                    <w:left w:val="none" w:sz="0" w:space="0" w:color="auto"/>
                                    <w:bottom w:val="none" w:sz="0" w:space="0" w:color="auto"/>
                                    <w:right w:val="none" w:sz="0" w:space="0" w:color="auto"/>
                                  </w:divBdr>
                                </w:div>
                                <w:div w:id="1300915827">
                                  <w:marLeft w:val="0"/>
                                  <w:marRight w:val="0"/>
                                  <w:marTop w:val="0"/>
                                  <w:marBottom w:val="0"/>
                                  <w:divBdr>
                                    <w:top w:val="none" w:sz="0" w:space="0" w:color="auto"/>
                                    <w:left w:val="none" w:sz="0" w:space="0" w:color="auto"/>
                                    <w:bottom w:val="none" w:sz="0" w:space="0" w:color="auto"/>
                                    <w:right w:val="none" w:sz="0" w:space="0" w:color="auto"/>
                                  </w:divBdr>
                                </w:div>
                                <w:div w:id="1336613167">
                                  <w:marLeft w:val="0"/>
                                  <w:marRight w:val="0"/>
                                  <w:marTop w:val="0"/>
                                  <w:marBottom w:val="0"/>
                                  <w:divBdr>
                                    <w:top w:val="none" w:sz="0" w:space="0" w:color="auto"/>
                                    <w:left w:val="none" w:sz="0" w:space="0" w:color="auto"/>
                                    <w:bottom w:val="none" w:sz="0" w:space="0" w:color="auto"/>
                                    <w:right w:val="none" w:sz="0" w:space="0" w:color="auto"/>
                                  </w:divBdr>
                                </w:div>
                                <w:div w:id="1351420609">
                                  <w:marLeft w:val="0"/>
                                  <w:marRight w:val="0"/>
                                  <w:marTop w:val="0"/>
                                  <w:marBottom w:val="0"/>
                                  <w:divBdr>
                                    <w:top w:val="none" w:sz="0" w:space="0" w:color="auto"/>
                                    <w:left w:val="none" w:sz="0" w:space="0" w:color="auto"/>
                                    <w:bottom w:val="none" w:sz="0" w:space="0" w:color="auto"/>
                                    <w:right w:val="none" w:sz="0" w:space="0" w:color="auto"/>
                                  </w:divBdr>
                                </w:div>
                                <w:div w:id="1383559395">
                                  <w:marLeft w:val="0"/>
                                  <w:marRight w:val="0"/>
                                  <w:marTop w:val="0"/>
                                  <w:marBottom w:val="0"/>
                                  <w:divBdr>
                                    <w:top w:val="none" w:sz="0" w:space="0" w:color="auto"/>
                                    <w:left w:val="none" w:sz="0" w:space="0" w:color="auto"/>
                                    <w:bottom w:val="none" w:sz="0" w:space="0" w:color="auto"/>
                                    <w:right w:val="none" w:sz="0" w:space="0" w:color="auto"/>
                                  </w:divBdr>
                                </w:div>
                                <w:div w:id="1398741139">
                                  <w:marLeft w:val="0"/>
                                  <w:marRight w:val="0"/>
                                  <w:marTop w:val="0"/>
                                  <w:marBottom w:val="0"/>
                                  <w:divBdr>
                                    <w:top w:val="none" w:sz="0" w:space="0" w:color="auto"/>
                                    <w:left w:val="none" w:sz="0" w:space="0" w:color="auto"/>
                                    <w:bottom w:val="none" w:sz="0" w:space="0" w:color="auto"/>
                                    <w:right w:val="none" w:sz="0" w:space="0" w:color="auto"/>
                                  </w:divBdr>
                                </w:div>
                                <w:div w:id="1399087089">
                                  <w:marLeft w:val="0"/>
                                  <w:marRight w:val="0"/>
                                  <w:marTop w:val="0"/>
                                  <w:marBottom w:val="0"/>
                                  <w:divBdr>
                                    <w:top w:val="none" w:sz="0" w:space="0" w:color="auto"/>
                                    <w:left w:val="none" w:sz="0" w:space="0" w:color="auto"/>
                                    <w:bottom w:val="none" w:sz="0" w:space="0" w:color="auto"/>
                                    <w:right w:val="none" w:sz="0" w:space="0" w:color="auto"/>
                                  </w:divBdr>
                                </w:div>
                                <w:div w:id="1437289074">
                                  <w:marLeft w:val="0"/>
                                  <w:marRight w:val="0"/>
                                  <w:marTop w:val="0"/>
                                  <w:marBottom w:val="0"/>
                                  <w:divBdr>
                                    <w:top w:val="none" w:sz="0" w:space="0" w:color="auto"/>
                                    <w:left w:val="none" w:sz="0" w:space="0" w:color="auto"/>
                                    <w:bottom w:val="none" w:sz="0" w:space="0" w:color="auto"/>
                                    <w:right w:val="none" w:sz="0" w:space="0" w:color="auto"/>
                                  </w:divBdr>
                                </w:div>
                                <w:div w:id="1444885671">
                                  <w:marLeft w:val="0"/>
                                  <w:marRight w:val="0"/>
                                  <w:marTop w:val="0"/>
                                  <w:marBottom w:val="0"/>
                                  <w:divBdr>
                                    <w:top w:val="none" w:sz="0" w:space="0" w:color="auto"/>
                                    <w:left w:val="none" w:sz="0" w:space="0" w:color="auto"/>
                                    <w:bottom w:val="none" w:sz="0" w:space="0" w:color="auto"/>
                                    <w:right w:val="none" w:sz="0" w:space="0" w:color="auto"/>
                                  </w:divBdr>
                                </w:div>
                                <w:div w:id="1476990305">
                                  <w:marLeft w:val="0"/>
                                  <w:marRight w:val="0"/>
                                  <w:marTop w:val="0"/>
                                  <w:marBottom w:val="0"/>
                                  <w:divBdr>
                                    <w:top w:val="none" w:sz="0" w:space="0" w:color="auto"/>
                                    <w:left w:val="none" w:sz="0" w:space="0" w:color="auto"/>
                                    <w:bottom w:val="none" w:sz="0" w:space="0" w:color="auto"/>
                                    <w:right w:val="none" w:sz="0" w:space="0" w:color="auto"/>
                                  </w:divBdr>
                                </w:div>
                                <w:div w:id="1507935316">
                                  <w:marLeft w:val="0"/>
                                  <w:marRight w:val="0"/>
                                  <w:marTop w:val="0"/>
                                  <w:marBottom w:val="0"/>
                                  <w:divBdr>
                                    <w:top w:val="none" w:sz="0" w:space="0" w:color="auto"/>
                                    <w:left w:val="none" w:sz="0" w:space="0" w:color="auto"/>
                                    <w:bottom w:val="none" w:sz="0" w:space="0" w:color="auto"/>
                                    <w:right w:val="none" w:sz="0" w:space="0" w:color="auto"/>
                                  </w:divBdr>
                                </w:div>
                                <w:div w:id="1541014932">
                                  <w:marLeft w:val="0"/>
                                  <w:marRight w:val="0"/>
                                  <w:marTop w:val="0"/>
                                  <w:marBottom w:val="0"/>
                                  <w:divBdr>
                                    <w:top w:val="none" w:sz="0" w:space="0" w:color="auto"/>
                                    <w:left w:val="none" w:sz="0" w:space="0" w:color="auto"/>
                                    <w:bottom w:val="none" w:sz="0" w:space="0" w:color="auto"/>
                                    <w:right w:val="none" w:sz="0" w:space="0" w:color="auto"/>
                                  </w:divBdr>
                                </w:div>
                                <w:div w:id="1557549594">
                                  <w:marLeft w:val="0"/>
                                  <w:marRight w:val="0"/>
                                  <w:marTop w:val="0"/>
                                  <w:marBottom w:val="0"/>
                                  <w:divBdr>
                                    <w:top w:val="none" w:sz="0" w:space="0" w:color="auto"/>
                                    <w:left w:val="none" w:sz="0" w:space="0" w:color="auto"/>
                                    <w:bottom w:val="none" w:sz="0" w:space="0" w:color="auto"/>
                                    <w:right w:val="none" w:sz="0" w:space="0" w:color="auto"/>
                                  </w:divBdr>
                                </w:div>
                                <w:div w:id="1569262176">
                                  <w:marLeft w:val="0"/>
                                  <w:marRight w:val="0"/>
                                  <w:marTop w:val="0"/>
                                  <w:marBottom w:val="0"/>
                                  <w:divBdr>
                                    <w:top w:val="none" w:sz="0" w:space="0" w:color="auto"/>
                                    <w:left w:val="none" w:sz="0" w:space="0" w:color="auto"/>
                                    <w:bottom w:val="none" w:sz="0" w:space="0" w:color="auto"/>
                                    <w:right w:val="none" w:sz="0" w:space="0" w:color="auto"/>
                                  </w:divBdr>
                                </w:div>
                                <w:div w:id="1597901600">
                                  <w:marLeft w:val="0"/>
                                  <w:marRight w:val="0"/>
                                  <w:marTop w:val="0"/>
                                  <w:marBottom w:val="0"/>
                                  <w:divBdr>
                                    <w:top w:val="none" w:sz="0" w:space="0" w:color="auto"/>
                                    <w:left w:val="none" w:sz="0" w:space="0" w:color="auto"/>
                                    <w:bottom w:val="none" w:sz="0" w:space="0" w:color="auto"/>
                                    <w:right w:val="none" w:sz="0" w:space="0" w:color="auto"/>
                                  </w:divBdr>
                                </w:div>
                                <w:div w:id="1600530676">
                                  <w:marLeft w:val="0"/>
                                  <w:marRight w:val="0"/>
                                  <w:marTop w:val="0"/>
                                  <w:marBottom w:val="0"/>
                                  <w:divBdr>
                                    <w:top w:val="none" w:sz="0" w:space="0" w:color="auto"/>
                                    <w:left w:val="none" w:sz="0" w:space="0" w:color="auto"/>
                                    <w:bottom w:val="none" w:sz="0" w:space="0" w:color="auto"/>
                                    <w:right w:val="none" w:sz="0" w:space="0" w:color="auto"/>
                                  </w:divBdr>
                                </w:div>
                                <w:div w:id="1687830009">
                                  <w:marLeft w:val="0"/>
                                  <w:marRight w:val="0"/>
                                  <w:marTop w:val="0"/>
                                  <w:marBottom w:val="0"/>
                                  <w:divBdr>
                                    <w:top w:val="none" w:sz="0" w:space="0" w:color="auto"/>
                                    <w:left w:val="none" w:sz="0" w:space="0" w:color="auto"/>
                                    <w:bottom w:val="none" w:sz="0" w:space="0" w:color="auto"/>
                                    <w:right w:val="none" w:sz="0" w:space="0" w:color="auto"/>
                                  </w:divBdr>
                                </w:div>
                                <w:div w:id="1729642554">
                                  <w:marLeft w:val="0"/>
                                  <w:marRight w:val="0"/>
                                  <w:marTop w:val="0"/>
                                  <w:marBottom w:val="0"/>
                                  <w:divBdr>
                                    <w:top w:val="none" w:sz="0" w:space="0" w:color="auto"/>
                                    <w:left w:val="none" w:sz="0" w:space="0" w:color="auto"/>
                                    <w:bottom w:val="none" w:sz="0" w:space="0" w:color="auto"/>
                                    <w:right w:val="none" w:sz="0" w:space="0" w:color="auto"/>
                                  </w:divBdr>
                                </w:div>
                                <w:div w:id="1820730985">
                                  <w:marLeft w:val="0"/>
                                  <w:marRight w:val="0"/>
                                  <w:marTop w:val="0"/>
                                  <w:marBottom w:val="0"/>
                                  <w:divBdr>
                                    <w:top w:val="none" w:sz="0" w:space="0" w:color="auto"/>
                                    <w:left w:val="none" w:sz="0" w:space="0" w:color="auto"/>
                                    <w:bottom w:val="none" w:sz="0" w:space="0" w:color="auto"/>
                                    <w:right w:val="none" w:sz="0" w:space="0" w:color="auto"/>
                                  </w:divBdr>
                                </w:div>
                                <w:div w:id="1861505616">
                                  <w:marLeft w:val="0"/>
                                  <w:marRight w:val="0"/>
                                  <w:marTop w:val="0"/>
                                  <w:marBottom w:val="0"/>
                                  <w:divBdr>
                                    <w:top w:val="none" w:sz="0" w:space="0" w:color="auto"/>
                                    <w:left w:val="none" w:sz="0" w:space="0" w:color="auto"/>
                                    <w:bottom w:val="none" w:sz="0" w:space="0" w:color="auto"/>
                                    <w:right w:val="none" w:sz="0" w:space="0" w:color="auto"/>
                                  </w:divBdr>
                                </w:div>
                                <w:div w:id="1870025555">
                                  <w:marLeft w:val="0"/>
                                  <w:marRight w:val="0"/>
                                  <w:marTop w:val="0"/>
                                  <w:marBottom w:val="0"/>
                                  <w:divBdr>
                                    <w:top w:val="none" w:sz="0" w:space="0" w:color="auto"/>
                                    <w:left w:val="none" w:sz="0" w:space="0" w:color="auto"/>
                                    <w:bottom w:val="none" w:sz="0" w:space="0" w:color="auto"/>
                                    <w:right w:val="none" w:sz="0" w:space="0" w:color="auto"/>
                                  </w:divBdr>
                                </w:div>
                                <w:div w:id="1897812682">
                                  <w:marLeft w:val="0"/>
                                  <w:marRight w:val="0"/>
                                  <w:marTop w:val="0"/>
                                  <w:marBottom w:val="0"/>
                                  <w:divBdr>
                                    <w:top w:val="none" w:sz="0" w:space="0" w:color="auto"/>
                                    <w:left w:val="none" w:sz="0" w:space="0" w:color="auto"/>
                                    <w:bottom w:val="none" w:sz="0" w:space="0" w:color="auto"/>
                                    <w:right w:val="none" w:sz="0" w:space="0" w:color="auto"/>
                                  </w:divBdr>
                                </w:div>
                                <w:div w:id="1912422850">
                                  <w:marLeft w:val="0"/>
                                  <w:marRight w:val="0"/>
                                  <w:marTop w:val="0"/>
                                  <w:marBottom w:val="0"/>
                                  <w:divBdr>
                                    <w:top w:val="none" w:sz="0" w:space="0" w:color="auto"/>
                                    <w:left w:val="none" w:sz="0" w:space="0" w:color="auto"/>
                                    <w:bottom w:val="none" w:sz="0" w:space="0" w:color="auto"/>
                                    <w:right w:val="none" w:sz="0" w:space="0" w:color="auto"/>
                                  </w:divBdr>
                                </w:div>
                                <w:div w:id="1935894405">
                                  <w:marLeft w:val="0"/>
                                  <w:marRight w:val="0"/>
                                  <w:marTop w:val="0"/>
                                  <w:marBottom w:val="0"/>
                                  <w:divBdr>
                                    <w:top w:val="none" w:sz="0" w:space="0" w:color="auto"/>
                                    <w:left w:val="none" w:sz="0" w:space="0" w:color="auto"/>
                                    <w:bottom w:val="none" w:sz="0" w:space="0" w:color="auto"/>
                                    <w:right w:val="none" w:sz="0" w:space="0" w:color="auto"/>
                                  </w:divBdr>
                                </w:div>
                                <w:div w:id="2006935956">
                                  <w:marLeft w:val="0"/>
                                  <w:marRight w:val="0"/>
                                  <w:marTop w:val="0"/>
                                  <w:marBottom w:val="0"/>
                                  <w:divBdr>
                                    <w:top w:val="none" w:sz="0" w:space="0" w:color="auto"/>
                                    <w:left w:val="none" w:sz="0" w:space="0" w:color="auto"/>
                                    <w:bottom w:val="none" w:sz="0" w:space="0" w:color="auto"/>
                                    <w:right w:val="none" w:sz="0" w:space="0" w:color="auto"/>
                                  </w:divBdr>
                                </w:div>
                                <w:div w:id="2011910281">
                                  <w:marLeft w:val="0"/>
                                  <w:marRight w:val="0"/>
                                  <w:marTop w:val="0"/>
                                  <w:marBottom w:val="0"/>
                                  <w:divBdr>
                                    <w:top w:val="none" w:sz="0" w:space="0" w:color="auto"/>
                                    <w:left w:val="none" w:sz="0" w:space="0" w:color="auto"/>
                                    <w:bottom w:val="none" w:sz="0" w:space="0" w:color="auto"/>
                                    <w:right w:val="none" w:sz="0" w:space="0" w:color="auto"/>
                                  </w:divBdr>
                                </w:div>
                                <w:div w:id="2021199557">
                                  <w:marLeft w:val="0"/>
                                  <w:marRight w:val="0"/>
                                  <w:marTop w:val="0"/>
                                  <w:marBottom w:val="0"/>
                                  <w:divBdr>
                                    <w:top w:val="none" w:sz="0" w:space="0" w:color="auto"/>
                                    <w:left w:val="none" w:sz="0" w:space="0" w:color="auto"/>
                                    <w:bottom w:val="none" w:sz="0" w:space="0" w:color="auto"/>
                                    <w:right w:val="none" w:sz="0" w:space="0" w:color="auto"/>
                                  </w:divBdr>
                                </w:div>
                                <w:div w:id="2105609740">
                                  <w:marLeft w:val="0"/>
                                  <w:marRight w:val="0"/>
                                  <w:marTop w:val="0"/>
                                  <w:marBottom w:val="0"/>
                                  <w:divBdr>
                                    <w:top w:val="none" w:sz="0" w:space="0" w:color="auto"/>
                                    <w:left w:val="none" w:sz="0" w:space="0" w:color="auto"/>
                                    <w:bottom w:val="none" w:sz="0" w:space="0" w:color="auto"/>
                                    <w:right w:val="none" w:sz="0" w:space="0" w:color="auto"/>
                                  </w:divBdr>
                                </w:div>
                                <w:div w:id="21102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690429">
      <w:bodyDiv w:val="1"/>
      <w:marLeft w:val="0"/>
      <w:marRight w:val="0"/>
      <w:marTop w:val="0"/>
      <w:marBottom w:val="0"/>
      <w:divBdr>
        <w:top w:val="none" w:sz="0" w:space="0" w:color="auto"/>
        <w:left w:val="none" w:sz="0" w:space="0" w:color="auto"/>
        <w:bottom w:val="none" w:sz="0" w:space="0" w:color="auto"/>
        <w:right w:val="none" w:sz="0" w:space="0" w:color="auto"/>
      </w:divBdr>
      <w:divsChild>
        <w:div w:id="961231267">
          <w:marLeft w:val="547"/>
          <w:marRight w:val="0"/>
          <w:marTop w:val="0"/>
          <w:marBottom w:val="0"/>
          <w:divBdr>
            <w:top w:val="none" w:sz="0" w:space="0" w:color="auto"/>
            <w:left w:val="none" w:sz="0" w:space="0" w:color="auto"/>
            <w:bottom w:val="none" w:sz="0" w:space="0" w:color="auto"/>
            <w:right w:val="none" w:sz="0" w:space="0" w:color="auto"/>
          </w:divBdr>
        </w:div>
        <w:div w:id="382562521">
          <w:marLeft w:val="547"/>
          <w:marRight w:val="0"/>
          <w:marTop w:val="0"/>
          <w:marBottom w:val="0"/>
          <w:divBdr>
            <w:top w:val="none" w:sz="0" w:space="0" w:color="auto"/>
            <w:left w:val="none" w:sz="0" w:space="0" w:color="auto"/>
            <w:bottom w:val="none" w:sz="0" w:space="0" w:color="auto"/>
            <w:right w:val="none" w:sz="0" w:space="0" w:color="auto"/>
          </w:divBdr>
        </w:div>
      </w:divsChild>
    </w:div>
    <w:div w:id="2006011720">
      <w:bodyDiv w:val="1"/>
      <w:marLeft w:val="0"/>
      <w:marRight w:val="0"/>
      <w:marTop w:val="0"/>
      <w:marBottom w:val="0"/>
      <w:divBdr>
        <w:top w:val="none" w:sz="0" w:space="0" w:color="auto"/>
        <w:left w:val="none" w:sz="0" w:space="0" w:color="auto"/>
        <w:bottom w:val="none" w:sz="0" w:space="0" w:color="auto"/>
        <w:right w:val="none" w:sz="0" w:space="0" w:color="auto"/>
      </w:divBdr>
      <w:divsChild>
        <w:div w:id="802387012">
          <w:marLeft w:val="0"/>
          <w:marRight w:val="0"/>
          <w:marTop w:val="0"/>
          <w:marBottom w:val="0"/>
          <w:divBdr>
            <w:top w:val="none" w:sz="0" w:space="0" w:color="auto"/>
            <w:left w:val="none" w:sz="0" w:space="0" w:color="auto"/>
            <w:bottom w:val="none" w:sz="0" w:space="0" w:color="auto"/>
            <w:right w:val="none" w:sz="0" w:space="0" w:color="auto"/>
          </w:divBdr>
          <w:divsChild>
            <w:div w:id="372655967">
              <w:marLeft w:val="0"/>
              <w:marRight w:val="0"/>
              <w:marTop w:val="0"/>
              <w:marBottom w:val="0"/>
              <w:divBdr>
                <w:top w:val="none" w:sz="0" w:space="0" w:color="auto"/>
                <w:left w:val="none" w:sz="0" w:space="0" w:color="auto"/>
                <w:bottom w:val="none" w:sz="0" w:space="0" w:color="auto"/>
                <w:right w:val="none" w:sz="0" w:space="0" w:color="auto"/>
              </w:divBdr>
              <w:divsChild>
                <w:div w:id="148713806">
                  <w:marLeft w:val="0"/>
                  <w:marRight w:val="0"/>
                  <w:marTop w:val="0"/>
                  <w:marBottom w:val="0"/>
                  <w:divBdr>
                    <w:top w:val="none" w:sz="0" w:space="0" w:color="auto"/>
                    <w:left w:val="none" w:sz="0" w:space="0" w:color="auto"/>
                    <w:bottom w:val="none" w:sz="0" w:space="0" w:color="auto"/>
                    <w:right w:val="none" w:sz="0" w:space="0" w:color="auto"/>
                  </w:divBdr>
                  <w:divsChild>
                    <w:div w:id="448087282">
                      <w:marLeft w:val="0"/>
                      <w:marRight w:val="0"/>
                      <w:marTop w:val="0"/>
                      <w:marBottom w:val="0"/>
                      <w:divBdr>
                        <w:top w:val="none" w:sz="0" w:space="0" w:color="auto"/>
                        <w:left w:val="none" w:sz="0" w:space="0" w:color="auto"/>
                        <w:bottom w:val="none" w:sz="0" w:space="0" w:color="auto"/>
                        <w:right w:val="none" w:sz="0" w:space="0" w:color="auto"/>
                      </w:divBdr>
                      <w:divsChild>
                        <w:div w:id="512501023">
                          <w:marLeft w:val="0"/>
                          <w:marRight w:val="0"/>
                          <w:marTop w:val="0"/>
                          <w:marBottom w:val="0"/>
                          <w:divBdr>
                            <w:top w:val="none" w:sz="0" w:space="0" w:color="auto"/>
                            <w:left w:val="none" w:sz="0" w:space="0" w:color="auto"/>
                            <w:bottom w:val="none" w:sz="0" w:space="0" w:color="auto"/>
                            <w:right w:val="none" w:sz="0" w:space="0" w:color="auto"/>
                          </w:divBdr>
                          <w:divsChild>
                            <w:div w:id="1197889092">
                              <w:marLeft w:val="0"/>
                              <w:marRight w:val="0"/>
                              <w:marTop w:val="0"/>
                              <w:marBottom w:val="0"/>
                              <w:divBdr>
                                <w:top w:val="none" w:sz="0" w:space="0" w:color="auto"/>
                                <w:left w:val="none" w:sz="0" w:space="0" w:color="auto"/>
                                <w:bottom w:val="none" w:sz="0" w:space="0" w:color="auto"/>
                                <w:right w:val="none" w:sz="0" w:space="0" w:color="auto"/>
                              </w:divBdr>
                              <w:divsChild>
                                <w:div w:id="638221299">
                                  <w:marLeft w:val="0"/>
                                  <w:marRight w:val="0"/>
                                  <w:marTop w:val="0"/>
                                  <w:marBottom w:val="0"/>
                                  <w:divBdr>
                                    <w:top w:val="none" w:sz="0" w:space="0" w:color="auto"/>
                                    <w:left w:val="none" w:sz="0" w:space="0" w:color="auto"/>
                                    <w:bottom w:val="none" w:sz="0" w:space="0" w:color="auto"/>
                                    <w:right w:val="none" w:sz="0" w:space="0" w:color="auto"/>
                                  </w:divBdr>
                                  <w:divsChild>
                                    <w:div w:id="59640443">
                                      <w:marLeft w:val="0"/>
                                      <w:marRight w:val="0"/>
                                      <w:marTop w:val="450"/>
                                      <w:marBottom w:val="0"/>
                                      <w:divBdr>
                                        <w:top w:val="none" w:sz="0" w:space="0" w:color="auto"/>
                                        <w:left w:val="none" w:sz="0" w:space="0" w:color="auto"/>
                                        <w:bottom w:val="none" w:sz="0" w:space="0" w:color="auto"/>
                                        <w:right w:val="none" w:sz="0" w:space="0" w:color="auto"/>
                                      </w:divBdr>
                                      <w:divsChild>
                                        <w:div w:id="292559130">
                                          <w:marLeft w:val="0"/>
                                          <w:marRight w:val="0"/>
                                          <w:marTop w:val="0"/>
                                          <w:marBottom w:val="0"/>
                                          <w:divBdr>
                                            <w:top w:val="none" w:sz="0" w:space="0" w:color="auto"/>
                                            <w:left w:val="none" w:sz="0" w:space="0" w:color="auto"/>
                                            <w:bottom w:val="none" w:sz="0" w:space="0" w:color="auto"/>
                                            <w:right w:val="none" w:sz="0" w:space="0" w:color="auto"/>
                                          </w:divBdr>
                                          <w:divsChild>
                                            <w:div w:id="661664078">
                                              <w:marLeft w:val="0"/>
                                              <w:marRight w:val="0"/>
                                              <w:marTop w:val="0"/>
                                              <w:marBottom w:val="0"/>
                                              <w:divBdr>
                                                <w:top w:val="none" w:sz="0" w:space="0" w:color="auto"/>
                                                <w:left w:val="none" w:sz="0" w:space="0" w:color="auto"/>
                                                <w:bottom w:val="none" w:sz="0" w:space="0" w:color="auto"/>
                                                <w:right w:val="none" w:sz="0" w:space="0" w:color="auto"/>
                                              </w:divBdr>
                                              <w:divsChild>
                                                <w:div w:id="1403068476">
                                                  <w:marLeft w:val="0"/>
                                                  <w:marRight w:val="0"/>
                                                  <w:marTop w:val="0"/>
                                                  <w:marBottom w:val="0"/>
                                                  <w:divBdr>
                                                    <w:top w:val="none" w:sz="0" w:space="0" w:color="auto"/>
                                                    <w:left w:val="none" w:sz="0" w:space="0" w:color="auto"/>
                                                    <w:bottom w:val="none" w:sz="0" w:space="0" w:color="auto"/>
                                                    <w:right w:val="none" w:sz="0" w:space="0" w:color="auto"/>
                                                  </w:divBdr>
                                                  <w:divsChild>
                                                    <w:div w:id="1231308023">
                                                      <w:marLeft w:val="0"/>
                                                      <w:marRight w:val="0"/>
                                                      <w:marTop w:val="0"/>
                                                      <w:marBottom w:val="0"/>
                                                      <w:divBdr>
                                                        <w:top w:val="none" w:sz="0" w:space="0" w:color="auto"/>
                                                        <w:left w:val="none" w:sz="0" w:space="0" w:color="auto"/>
                                                        <w:bottom w:val="none" w:sz="0" w:space="0" w:color="auto"/>
                                                        <w:right w:val="none" w:sz="0" w:space="0" w:color="auto"/>
                                                      </w:divBdr>
                                                      <w:divsChild>
                                                        <w:div w:id="2137868328">
                                                          <w:marLeft w:val="0"/>
                                                          <w:marRight w:val="0"/>
                                                          <w:marTop w:val="0"/>
                                                          <w:marBottom w:val="0"/>
                                                          <w:divBdr>
                                                            <w:top w:val="none" w:sz="0" w:space="0" w:color="auto"/>
                                                            <w:left w:val="none" w:sz="0" w:space="0" w:color="auto"/>
                                                            <w:bottom w:val="none" w:sz="0" w:space="0" w:color="auto"/>
                                                            <w:right w:val="none" w:sz="0" w:space="0" w:color="auto"/>
                                                          </w:divBdr>
                                                          <w:divsChild>
                                                            <w:div w:id="2124418029">
                                                              <w:marLeft w:val="0"/>
                                                              <w:marRight w:val="0"/>
                                                              <w:marTop w:val="0"/>
                                                              <w:marBottom w:val="0"/>
                                                              <w:divBdr>
                                                                <w:top w:val="none" w:sz="0" w:space="0" w:color="auto"/>
                                                                <w:left w:val="none" w:sz="0" w:space="0" w:color="auto"/>
                                                                <w:bottom w:val="none" w:sz="0" w:space="0" w:color="auto"/>
                                                                <w:right w:val="none" w:sz="0" w:space="0" w:color="auto"/>
                                                              </w:divBdr>
                                                              <w:divsChild>
                                                                <w:div w:id="397410697">
                                                                  <w:marLeft w:val="0"/>
                                                                  <w:marRight w:val="0"/>
                                                                  <w:marTop w:val="0"/>
                                                                  <w:marBottom w:val="0"/>
                                                                  <w:divBdr>
                                                                    <w:top w:val="none" w:sz="0" w:space="0" w:color="auto"/>
                                                                    <w:left w:val="none" w:sz="0" w:space="0" w:color="auto"/>
                                                                    <w:bottom w:val="none" w:sz="0" w:space="0" w:color="auto"/>
                                                                    <w:right w:val="none" w:sz="0" w:space="0" w:color="auto"/>
                                                                  </w:divBdr>
                                                                  <w:divsChild>
                                                                    <w:div w:id="340621261">
                                                                      <w:marLeft w:val="0"/>
                                                                      <w:marRight w:val="0"/>
                                                                      <w:marTop w:val="0"/>
                                                                      <w:marBottom w:val="360"/>
                                                                      <w:divBdr>
                                                                        <w:top w:val="none" w:sz="0" w:space="0" w:color="auto"/>
                                                                        <w:left w:val="none" w:sz="0" w:space="0" w:color="auto"/>
                                                                        <w:bottom w:val="none" w:sz="0" w:space="0" w:color="auto"/>
                                                                        <w:right w:val="none" w:sz="0" w:space="0" w:color="auto"/>
                                                                      </w:divBdr>
                                                                      <w:divsChild>
                                                                        <w:div w:id="2107453877">
                                                                          <w:marLeft w:val="225"/>
                                                                          <w:marRight w:val="225"/>
                                                                          <w:marTop w:val="0"/>
                                                                          <w:marBottom w:val="0"/>
                                                                          <w:divBdr>
                                                                            <w:top w:val="none" w:sz="0" w:space="0" w:color="auto"/>
                                                                            <w:left w:val="none" w:sz="0" w:space="0" w:color="auto"/>
                                                                            <w:bottom w:val="none" w:sz="0" w:space="0" w:color="auto"/>
                                                                            <w:right w:val="none" w:sz="0" w:space="0" w:color="auto"/>
                                                                          </w:divBdr>
                                                                          <w:divsChild>
                                                                            <w:div w:id="1868132586">
                                                                              <w:marLeft w:val="0"/>
                                                                              <w:marRight w:val="0"/>
                                                                              <w:marTop w:val="0"/>
                                                                              <w:marBottom w:val="0"/>
                                                                              <w:divBdr>
                                                                                <w:top w:val="none" w:sz="0" w:space="0" w:color="auto"/>
                                                                                <w:left w:val="none" w:sz="0" w:space="0" w:color="auto"/>
                                                                                <w:bottom w:val="none" w:sz="0" w:space="0" w:color="auto"/>
                                                                                <w:right w:val="none" w:sz="0" w:space="0" w:color="auto"/>
                                                                              </w:divBdr>
                                                                              <w:divsChild>
                                                                                <w:div w:id="1272974043">
                                                                                  <w:marLeft w:val="0"/>
                                                                                  <w:marRight w:val="0"/>
                                                                                  <w:marTop w:val="0"/>
                                                                                  <w:marBottom w:val="360"/>
                                                                                  <w:divBdr>
                                                                                    <w:top w:val="none" w:sz="0" w:space="0" w:color="auto"/>
                                                                                    <w:left w:val="none" w:sz="0" w:space="0" w:color="auto"/>
                                                                                    <w:bottom w:val="none" w:sz="0" w:space="0" w:color="auto"/>
                                                                                    <w:right w:val="none" w:sz="0" w:space="0" w:color="auto"/>
                                                                                  </w:divBdr>
                                                                                  <w:divsChild>
                                                                                    <w:div w:id="170264592">
                                                                                      <w:marLeft w:val="0"/>
                                                                                      <w:marRight w:val="0"/>
                                                                                      <w:marTop w:val="0"/>
                                                                                      <w:marBottom w:val="0"/>
                                                                                      <w:divBdr>
                                                                                        <w:top w:val="none" w:sz="0" w:space="0" w:color="auto"/>
                                                                                        <w:left w:val="none" w:sz="0" w:space="0" w:color="auto"/>
                                                                                        <w:bottom w:val="none" w:sz="0" w:space="0" w:color="auto"/>
                                                                                        <w:right w:val="none" w:sz="0" w:space="0" w:color="auto"/>
                                                                                      </w:divBdr>
                                                                                      <w:divsChild>
                                                                                        <w:div w:id="925380508">
                                                                                          <w:marLeft w:val="0"/>
                                                                                          <w:marRight w:val="0"/>
                                                                                          <w:marTop w:val="0"/>
                                                                                          <w:marBottom w:val="0"/>
                                                                                          <w:divBdr>
                                                                                            <w:top w:val="none" w:sz="0" w:space="0" w:color="auto"/>
                                                                                            <w:left w:val="none" w:sz="0" w:space="0" w:color="auto"/>
                                                                                            <w:bottom w:val="none" w:sz="0" w:space="0" w:color="auto"/>
                                                                                            <w:right w:val="none" w:sz="0" w:space="0" w:color="auto"/>
                                                                                          </w:divBdr>
                                                                                          <w:divsChild>
                                                                                            <w:div w:id="1007443579">
                                                                                              <w:marLeft w:val="0"/>
                                                                                              <w:marRight w:val="0"/>
                                                                                              <w:marTop w:val="0"/>
                                                                                              <w:marBottom w:val="0"/>
                                                                                              <w:divBdr>
                                                                                                <w:top w:val="none" w:sz="0" w:space="0" w:color="auto"/>
                                                                                                <w:left w:val="none" w:sz="0" w:space="0" w:color="auto"/>
                                                                                                <w:bottom w:val="none" w:sz="0" w:space="0" w:color="auto"/>
                                                                                                <w:right w:val="none" w:sz="0" w:space="0" w:color="auto"/>
                                                                                              </w:divBdr>
                                                                                              <w:divsChild>
                                                                                                <w:div w:id="20990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7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hrq.gov/professionals/systems/hospital/pressureinjurypxtraining/trainingwebinars/index.html" TargetMode="External"/><Relationship Id="rId21" Type="http://schemas.openxmlformats.org/officeDocument/2006/relationships/hyperlink" Target="https://www.ahrq.gov/professionals/systems/hospital/pressureulcertoolkit/index.html" TargetMode="External"/><Relationship Id="rId42" Type="http://schemas.openxmlformats.org/officeDocument/2006/relationships/hyperlink" Target="https://www.ahrq.gov/professionals/systems/hospital/pressureulcertoolkit/putool1.html" TargetMode="External"/><Relationship Id="rId47" Type="http://schemas.openxmlformats.org/officeDocument/2006/relationships/hyperlink" Target="https://www.ahrq.gov/professionals/systems/hospital/pressureulcertoolkit/putool7.html" TargetMode="External"/><Relationship Id="rId63" Type="http://schemas.openxmlformats.org/officeDocument/2006/relationships/hyperlink" Target="https://www.ahrq.gov/professionals/systems/hospital/pressureinjurypxtraining/trainingwebinars/index.html" TargetMode="External"/><Relationship Id="rId68" Type="http://schemas.openxmlformats.org/officeDocument/2006/relationships/hyperlink" Target="https://www.ahrq.gov/professionals/systems/hospital/pressureinjurypxtraining/trainingwebinars/index.html" TargetMode="External"/><Relationship Id="rId84" Type="http://schemas.openxmlformats.org/officeDocument/2006/relationships/image" Target="media/image6.jpeg"/><Relationship Id="rId89" Type="http://schemas.openxmlformats.org/officeDocument/2006/relationships/image" Target="cid:image002.jpg@01D09233.1A0EA860"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ahrq.gov/professionals/systems/hospital/pressureinjurypxtraining/trainingwebinars/index.html" TargetMode="External"/><Relationship Id="rId107" Type="http://schemas.openxmlformats.org/officeDocument/2006/relationships/hyperlink" Target="https://www.ahrq.gov/professionals/systems/hospital/pressureulcertoolkit/putool7a.html" TargetMode="External"/><Relationship Id="rId11" Type="http://schemas.openxmlformats.org/officeDocument/2006/relationships/endnotes" Target="endnotes.xml"/><Relationship Id="rId24" Type="http://schemas.openxmlformats.org/officeDocument/2006/relationships/hyperlink" Target="https://www.ahrq.gov/professionals/systems/hospital/pressureinjurypxtraining/workshop/module2/mod2-trguide.html" TargetMode="External"/><Relationship Id="rId32" Type="http://schemas.openxmlformats.org/officeDocument/2006/relationships/hyperlink" Target="https://www.ahrq.gov/professionals/systems/hospital/pressureinjurypxtraining/workshop/module4/mod4-trguide.html" TargetMode="External"/><Relationship Id="rId37" Type="http://schemas.openxmlformats.org/officeDocument/2006/relationships/hyperlink" Target="https://www.ahrq.gov/professionals/systems/hospital/pressureinjurypxtraining/trainingwebinars/index.html" TargetMode="External"/><Relationship Id="rId40" Type="http://schemas.openxmlformats.org/officeDocument/2006/relationships/hyperlink" Target="https://www.ahrq.gov/professionals/systems/hospital/pressureulcertoolkit/index.html" TargetMode="External"/><Relationship Id="rId45" Type="http://schemas.openxmlformats.org/officeDocument/2006/relationships/hyperlink" Target="https://www.ahrq.gov/professionals/systems/hospital/pressureulcertoolkit/putool7.html" TargetMode="External"/><Relationship Id="rId53" Type="http://schemas.openxmlformats.org/officeDocument/2006/relationships/hyperlink" Target="https://www.ahrq.gov/professionals/systems/hospital/pressureulcertoolkit/putool7b.html" TargetMode="External"/><Relationship Id="rId58" Type="http://schemas.openxmlformats.org/officeDocument/2006/relationships/hyperlink" Target="https://www.ahrq.gov/professionals/systems/hospital/pressureulcertoolkit/putool7a.html" TargetMode="External"/><Relationship Id="rId66" Type="http://schemas.openxmlformats.org/officeDocument/2006/relationships/hyperlink" Target="https://www.ahrq.gov/professionals/systems/hospital/pressureinjurypxtraining/trainingwebinars/index.html" TargetMode="External"/><Relationship Id="rId74" Type="http://schemas.microsoft.com/office/2007/relationships/diagramDrawing" Target="diagrams/drawing1.xml"/><Relationship Id="rId79" Type="http://schemas.microsoft.com/office/2007/relationships/diagramDrawing" Target="diagrams/drawing2.xml"/><Relationship Id="rId87" Type="http://schemas.openxmlformats.org/officeDocument/2006/relationships/image" Target="media/image7.png"/><Relationship Id="rId102" Type="http://schemas.openxmlformats.org/officeDocument/2006/relationships/hyperlink" Target="https://www.ahrq.gov/professionals/systems/hospital/pressureulcertoolkit/index.html"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ahrq.gov/professionals/systems/hospital/pressureinjurypxtraining/trainingwebinars/index.html" TargetMode="External"/><Relationship Id="rId82" Type="http://schemas.openxmlformats.org/officeDocument/2006/relationships/footer" Target="footer3.xml"/><Relationship Id="rId90" Type="http://schemas.openxmlformats.org/officeDocument/2006/relationships/hyperlink" Target="https://www.ahrq.gov/professionals/systems/hospital/pressureinjurypxtraining/trainingwebinars/index.html" TargetMode="External"/><Relationship Id="rId95" Type="http://schemas.openxmlformats.org/officeDocument/2006/relationships/header" Target="header3.xml"/><Relationship Id="rId19" Type="http://schemas.openxmlformats.org/officeDocument/2006/relationships/hyperlink" Target="https://www.ahrq.gov/professionals/systems/hospital/pressureulcertoolkit/index.html" TargetMode="External"/><Relationship Id="rId14" Type="http://schemas.openxmlformats.org/officeDocument/2006/relationships/header" Target="header1.xml"/><Relationship Id="rId22" Type="http://schemas.openxmlformats.org/officeDocument/2006/relationships/hyperlink" Target="https://www.ahrq.gov/professionals/systems/hospital/pressureinjurypxtraining/workshop/module1/mod1-trguide.html" TargetMode="External"/><Relationship Id="rId27" Type="http://schemas.openxmlformats.org/officeDocument/2006/relationships/hyperlink" Target="https://www.ahrq.gov/professionals/systems/hospital/pressureinjurypxtraining/trainingwebinars/index.html" TargetMode="External"/><Relationship Id="rId30" Type="http://schemas.openxmlformats.org/officeDocument/2006/relationships/hyperlink" Target="https://www.ahrq.gov/professionals/systems/hospital/pressureinjurypxtraining/trainingwebinars/index.html" TargetMode="External"/><Relationship Id="rId35" Type="http://schemas.openxmlformats.org/officeDocument/2006/relationships/hyperlink" Target="https://www.ahrq.gov/professionals/systems/hospital/pressureinjurypxtraining/trainingwebinars/index.html" TargetMode="External"/><Relationship Id="rId43" Type="http://schemas.openxmlformats.org/officeDocument/2006/relationships/hyperlink" Target="https://www.ahrq.gov/sites/default/files/wysiwyg/professionals/systems/hospital/qitoolkit/d2-projectcharter.pdf" TargetMode="External"/><Relationship Id="rId48" Type="http://schemas.openxmlformats.org/officeDocument/2006/relationships/hyperlink" Target="https://www.ahrq.gov/professionals/systems/hospital/pressureulcertoolkit/putool7.html" TargetMode="External"/><Relationship Id="rId56" Type="http://schemas.openxmlformats.org/officeDocument/2006/relationships/hyperlink" Target="https://www.ahrq.gov/professionals/systems/hospital/pressureinjurypxtraining/trainingwebinars/index.html" TargetMode="External"/><Relationship Id="rId64" Type="http://schemas.openxmlformats.org/officeDocument/2006/relationships/footer" Target="footer2.xml"/><Relationship Id="rId69" Type="http://schemas.openxmlformats.org/officeDocument/2006/relationships/hyperlink" Target="https://www.ahrq.gov/professionals/systems/hospital/pressureinjurypxtraining/trainingwebinars/index.html" TargetMode="External"/><Relationship Id="rId77" Type="http://schemas.openxmlformats.org/officeDocument/2006/relationships/diagramQuickStyle" Target="diagrams/quickStyle2.xml"/><Relationship Id="rId100" Type="http://schemas.openxmlformats.org/officeDocument/2006/relationships/hyperlink" Target="https://www.ahrq.gov/professionals/systems/hospital/pressureulcertoolkit/putool7b.html" TargetMode="External"/><Relationship Id="rId105" Type="http://schemas.openxmlformats.org/officeDocument/2006/relationships/hyperlink" Target="https://www.ahrq.gov/professionals/systems/hospital/pressureulcertoolkit/putool7b.html" TargetMode="External"/><Relationship Id="rId113" Type="http://schemas.microsoft.com/office/2016/09/relationships/commentsIds" Target="commentsIds.xml"/><Relationship Id="rId8" Type="http://schemas.openxmlformats.org/officeDocument/2006/relationships/settings" Target="settings.xml"/><Relationship Id="rId51" Type="http://schemas.openxmlformats.org/officeDocument/2006/relationships/hyperlink" Target="https://www.ahrq.gov/professionals/systems/hospital/pressureulcertoolkit/putool7a.html" TargetMode="External"/><Relationship Id="rId72" Type="http://schemas.openxmlformats.org/officeDocument/2006/relationships/diagramQuickStyle" Target="diagrams/quickStyle1.xml"/><Relationship Id="rId80" Type="http://schemas.openxmlformats.org/officeDocument/2006/relationships/image" Target="media/image4.png"/><Relationship Id="rId85" Type="http://schemas.microsoft.com/office/2007/relationships/hdphoto" Target="media/hdphoto1.wdp"/><Relationship Id="rId93" Type="http://schemas.openxmlformats.org/officeDocument/2006/relationships/hyperlink" Target="http://www.ihi.org/resources/Pages/Tools/HowtoGuideSustainabilitySpread.aspx" TargetMode="External"/><Relationship Id="rId98" Type="http://schemas.openxmlformats.org/officeDocument/2006/relationships/hyperlink" Target="https://www.ahrq.gov/professionals/systems/hospital/pressureulcertoolkit/index.html" TargetMode="External"/><Relationship Id="rId3" Type="http://schemas.openxmlformats.org/officeDocument/2006/relationships/customXml" Target="../customXml/item3.xml"/><Relationship Id="rId12" Type="http://schemas.openxmlformats.org/officeDocument/2006/relationships/image" Target="media/image1.tiff"/><Relationship Id="rId17" Type="http://schemas.openxmlformats.org/officeDocument/2006/relationships/hyperlink" Target="https://www.ahrq.gov/professionals/systems/hospital/pressureulcertoolkit/index.html" TargetMode="External"/><Relationship Id="rId25" Type="http://schemas.openxmlformats.org/officeDocument/2006/relationships/hyperlink" Target="https://www.ahrq.gov/professionals/systems/hospital/pressureinjurypxtraining/workshop/module3/mod3-trguide.html" TargetMode="External"/><Relationship Id="rId33" Type="http://schemas.openxmlformats.org/officeDocument/2006/relationships/hyperlink" Target="https://www.ahrq.gov/professionals/systems/hospital/pressureinjurypxtraining/trainingwebinars/index.html" TargetMode="External"/><Relationship Id="rId38" Type="http://schemas.openxmlformats.org/officeDocument/2006/relationships/hyperlink" Target="https://www.ahrq.gov/professionals/systems/hospital/pressureinjurypxtraining/workshop/module1/mod1-trguide.html" TargetMode="External"/><Relationship Id="rId46" Type="http://schemas.openxmlformats.org/officeDocument/2006/relationships/hyperlink" Target="https://www.ahrq.gov/professionals/systems/hospital/pressureulcertoolkit/putool7.html" TargetMode="External"/><Relationship Id="rId59" Type="http://schemas.openxmlformats.org/officeDocument/2006/relationships/hyperlink" Target="https://www.ahrq.gov/professionals/systems/hospital/pressureulcertoolkit/putool7a.html" TargetMode="External"/><Relationship Id="rId67" Type="http://schemas.openxmlformats.org/officeDocument/2006/relationships/hyperlink" Target="https://www.ahrq.gov/professionals/systems/hospital/pressureinjurypxtraining/trainingwebinars/index.html" TargetMode="External"/><Relationship Id="rId103" Type="http://schemas.openxmlformats.org/officeDocument/2006/relationships/header" Target="header5.xml"/><Relationship Id="rId108" Type="http://schemas.openxmlformats.org/officeDocument/2006/relationships/hyperlink" Target="https://www.ahrq.gov/professionals/systems/hospital/pressureulcertoolkit/putool7a.html" TargetMode="External"/><Relationship Id="rId20" Type="http://schemas.openxmlformats.org/officeDocument/2006/relationships/hyperlink" Target="https://www.ahrq.gov/professionals/systems/hospital/pressureulcertoolkit/index.html" TargetMode="External"/><Relationship Id="rId41" Type="http://schemas.openxmlformats.org/officeDocument/2006/relationships/hyperlink" Target="https://www.ahrq.gov/professionals/systems/hospital/pressureulcertoolkit/putool1.html" TargetMode="External"/><Relationship Id="rId54" Type="http://schemas.openxmlformats.org/officeDocument/2006/relationships/hyperlink" Target="https://www.ahrq.gov/professionals/systems/hospital/pressureulcertoolkit/index.html" TargetMode="External"/><Relationship Id="rId62" Type="http://schemas.openxmlformats.org/officeDocument/2006/relationships/hyperlink" Target="https://www.ahrq.gov/professionals/systems/hospital/pressureinjurypxtraining/trainingwebinars/index.html" TargetMode="External"/><Relationship Id="rId70" Type="http://schemas.openxmlformats.org/officeDocument/2006/relationships/diagramData" Target="diagrams/data1.xml"/><Relationship Id="rId75" Type="http://schemas.openxmlformats.org/officeDocument/2006/relationships/diagramData" Target="diagrams/data2.xml"/><Relationship Id="rId83" Type="http://schemas.openxmlformats.org/officeDocument/2006/relationships/hyperlink" Target="https://www.ahrq.gov/professionals/systems/hospital/pressureulcertoolkit/putool7b.html" TargetMode="External"/><Relationship Id="rId88" Type="http://schemas.microsoft.com/office/2007/relationships/hdphoto" Target="media/hdphoto2.wdp"/><Relationship Id="rId91" Type="http://schemas.openxmlformats.org/officeDocument/2006/relationships/hyperlink" Target="https://www.ahrq.gov/professionals/systems/hospital/pressureinjurypxtraining/trainingwebinars/index.html" TargetMode="External"/><Relationship Id="rId96" Type="http://schemas.openxmlformats.org/officeDocument/2006/relationships/footer" Target="footer5.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hrq.gov/professionals/systems/hospital/pressureinjurypxtraining/trainingwebinars/index.html" TargetMode="External"/><Relationship Id="rId28" Type="http://schemas.openxmlformats.org/officeDocument/2006/relationships/hyperlink" Target="https://www.ahrq.gov/professionals/systems/hospital/pressureinjurypxtraining/trainingwebinars/index.html" TargetMode="External"/><Relationship Id="rId36" Type="http://schemas.openxmlformats.org/officeDocument/2006/relationships/hyperlink" Target="https://www.ahrq.gov/professionals/systems/hospital/pressureinjurypxtraining/trainingwebinars/index.html" TargetMode="External"/><Relationship Id="rId49" Type="http://schemas.openxmlformats.org/officeDocument/2006/relationships/hyperlink" Target="https://www.ahrq.gov/professionals/systems/hospital/pressureulcertoolkit/putool7.html" TargetMode="External"/><Relationship Id="rId57" Type="http://schemas.openxmlformats.org/officeDocument/2006/relationships/hyperlink" Target="https://www.ahrq.gov/professionals/systems/hospital/pressureulcertoolkit/putool7a.html" TargetMode="External"/><Relationship Id="rId106" Type="http://schemas.openxmlformats.org/officeDocument/2006/relationships/hyperlink" Target="https://www.ahrq.gov/professionals/systems/hospital/pressureulcertoolkit/index.html" TargetMode="External"/><Relationship Id="rId10" Type="http://schemas.openxmlformats.org/officeDocument/2006/relationships/footnotes" Target="footnotes.xml"/><Relationship Id="rId31" Type="http://schemas.openxmlformats.org/officeDocument/2006/relationships/hyperlink" Target="https://www.ahrq.gov/professionals/systems/hospital/pressureinjurypxtraining/trainingwebinars/index.html" TargetMode="External"/><Relationship Id="rId44" Type="http://schemas.openxmlformats.org/officeDocument/2006/relationships/hyperlink" Target="https://www.ahrq.gov/professionals/systems/hospital/pressureulcertoolkit/index.html" TargetMode="External"/><Relationship Id="rId52" Type="http://schemas.openxmlformats.org/officeDocument/2006/relationships/hyperlink" Target="https://www.ahrq.gov/professionals/systems/hospital/pressureulcertoolkit/putool7a.html" TargetMode="External"/><Relationship Id="rId60" Type="http://schemas.openxmlformats.org/officeDocument/2006/relationships/hyperlink" Target="https://www.ahrq.gov/professionals/systems/hospital/pressureinjurypxtraining/trainingwebinars/index.html" TargetMode="External"/><Relationship Id="rId65" Type="http://schemas.openxmlformats.org/officeDocument/2006/relationships/hyperlink" Target="https://www.ahrq.gov/professionals/systems/hospital/pressureinjurypxtraining/trainingwebinars/index.html" TargetMode="External"/><Relationship Id="rId73" Type="http://schemas.openxmlformats.org/officeDocument/2006/relationships/diagramColors" Target="diagrams/colors1.xml"/><Relationship Id="rId78" Type="http://schemas.openxmlformats.org/officeDocument/2006/relationships/diagramColors" Target="diagrams/colors2.xml"/><Relationship Id="rId81" Type="http://schemas.openxmlformats.org/officeDocument/2006/relationships/image" Target="media/image5.png"/><Relationship Id="rId86" Type="http://schemas.openxmlformats.org/officeDocument/2006/relationships/image" Target="cid:image001.jpg@01D09233.1A0EA860" TargetMode="External"/><Relationship Id="rId94" Type="http://schemas.openxmlformats.org/officeDocument/2006/relationships/hyperlink" Target="http://www.ihi.org/resources/Pages/Tools/HowtoGuideSustainabilitySpread.aspx" TargetMode="External"/><Relationship Id="rId99" Type="http://schemas.openxmlformats.org/officeDocument/2006/relationships/hyperlink" Target="https://www.ahrq.gov/professionals/systems/hospital/pressureulcertoolkit/putool7.html" TargetMode="External"/><Relationship Id="rId101" Type="http://schemas.openxmlformats.org/officeDocument/2006/relationships/hyperlink" Target="https://www.ahrq.gov/professionals/systems/hospital/pressureulcertoolkit/index.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bchweb.ahrq.gov/pbchweb/projectPath.do?projectNumber=AHRQ%2017-0039-EF&amp;productId=44734&amp;projectType=false" TargetMode="External"/><Relationship Id="rId18" Type="http://schemas.openxmlformats.org/officeDocument/2006/relationships/hyperlink" Target="https://www.ahrq.gov/professionals/systems/hospital/pressureulcertoolkit/index.html" TargetMode="External"/><Relationship Id="rId39" Type="http://schemas.openxmlformats.org/officeDocument/2006/relationships/hyperlink" Target="https://www.ahrq.gov/professionals/systems/hospital/pressureinjurypxtraining/trainingwebinars/index.html" TargetMode="External"/><Relationship Id="rId109" Type="http://schemas.openxmlformats.org/officeDocument/2006/relationships/header" Target="header6.xml"/><Relationship Id="rId34" Type="http://schemas.openxmlformats.org/officeDocument/2006/relationships/hyperlink" Target="https://www.ahrq.gov/professionals/systems/hospital/pressureinjurypxtraining/workshop/module5/mod5-trguide.html" TargetMode="External"/><Relationship Id="rId50" Type="http://schemas.openxmlformats.org/officeDocument/2006/relationships/hyperlink" Target="https://www.ahrq.gov/professionals/systems/hospital/pressureulcertoolkit/putool7.html" TargetMode="External"/><Relationship Id="rId55" Type="http://schemas.openxmlformats.org/officeDocument/2006/relationships/hyperlink" Target="https://www.ahrq.gov/professionals/systems/hospital/pressureinjurypxtraining/trainingwebinars/index.html" TargetMode="External"/><Relationship Id="rId76" Type="http://schemas.openxmlformats.org/officeDocument/2006/relationships/diagramLayout" Target="diagrams/layout2.xml"/><Relationship Id="rId97" Type="http://schemas.openxmlformats.org/officeDocument/2006/relationships/header" Target="header4.xml"/><Relationship Id="rId104" Type="http://schemas.openxmlformats.org/officeDocument/2006/relationships/hyperlink" Target="https://www.ahrq.gov/professionals/systems/hospital/pressureulcertoolkit/putool7b.html" TargetMode="External"/><Relationship Id="rId7" Type="http://schemas.openxmlformats.org/officeDocument/2006/relationships/styles" Target="styles.xml"/><Relationship Id="rId71" Type="http://schemas.openxmlformats.org/officeDocument/2006/relationships/diagramLayout" Target="diagrams/layout1.xml"/><Relationship Id="rId9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hrq.gov/teamstepps/instructor/essentials/coursemgm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410B2E-6BFF-41F8-B861-487107BF461F}" type="doc">
      <dgm:prSet loTypeId="urn:microsoft.com/office/officeart/2005/8/layout/chevron1" loCatId="process" qsTypeId="urn:microsoft.com/office/officeart/2005/8/quickstyle/simple3" qsCatId="simple" csTypeId="urn:microsoft.com/office/officeart/2005/8/colors/accent0_1" csCatId="mainScheme" phldr="1"/>
      <dgm:spPr/>
    </dgm:pt>
    <dgm:pt modelId="{F2EC38ED-89DC-4B1E-A82B-2A7A6C350E5B}">
      <dgm:prSet phldrT="[Text]" custT="1"/>
      <dgm:spPr/>
      <dgm:t>
        <a:bodyPr/>
        <a:lstStyle/>
        <a:p>
          <a:r>
            <a:rPr lang="en-US" sz="1000" b="1">
              <a:latin typeface="+mn-lt"/>
              <a:cs typeface="Arial" panose="020B0604020202020204" pitchFamily="34" charset="0"/>
            </a:rPr>
            <a:t>Pretraining</a:t>
          </a:r>
        </a:p>
      </dgm:t>
    </dgm:pt>
    <dgm:pt modelId="{BBDBE63C-F24A-484B-86A4-F4533A72F0D2}" type="parTrans" cxnId="{E2302F3E-7CF0-4F6B-A46C-90FBF220ED7B}">
      <dgm:prSet/>
      <dgm:spPr/>
      <dgm:t>
        <a:bodyPr/>
        <a:lstStyle/>
        <a:p>
          <a:endParaRPr lang="en-US"/>
        </a:p>
      </dgm:t>
    </dgm:pt>
    <dgm:pt modelId="{C6EEE7F0-CCD3-4A05-AD5F-652C3A20F0DE}" type="sibTrans" cxnId="{E2302F3E-7CF0-4F6B-A46C-90FBF220ED7B}">
      <dgm:prSet/>
      <dgm:spPr/>
      <dgm:t>
        <a:bodyPr/>
        <a:lstStyle/>
        <a:p>
          <a:endParaRPr lang="en-US"/>
        </a:p>
      </dgm:t>
    </dgm:pt>
    <dgm:pt modelId="{1E026C86-F621-44BC-B329-8B0C37B8431D}">
      <dgm:prSet phldrT="[Text]" custT="1"/>
      <dgm:spPr/>
      <dgm:t>
        <a:bodyPr/>
        <a:lstStyle/>
        <a:p>
          <a:r>
            <a:rPr lang="en-US" sz="1000" b="1"/>
            <a:t>Training</a:t>
          </a:r>
        </a:p>
      </dgm:t>
    </dgm:pt>
    <dgm:pt modelId="{61B02AA7-5A92-4391-8C68-567DD7269F87}" type="parTrans" cxnId="{DFE7B15E-B1A7-46F1-8E6E-6508C1B968C4}">
      <dgm:prSet/>
      <dgm:spPr/>
      <dgm:t>
        <a:bodyPr/>
        <a:lstStyle/>
        <a:p>
          <a:endParaRPr lang="en-US"/>
        </a:p>
      </dgm:t>
    </dgm:pt>
    <dgm:pt modelId="{3D6889C8-F970-43AB-866A-824C8BE08770}" type="sibTrans" cxnId="{DFE7B15E-B1A7-46F1-8E6E-6508C1B968C4}">
      <dgm:prSet/>
      <dgm:spPr/>
      <dgm:t>
        <a:bodyPr/>
        <a:lstStyle/>
        <a:p>
          <a:endParaRPr lang="en-US"/>
        </a:p>
      </dgm:t>
    </dgm:pt>
    <dgm:pt modelId="{DDA27C02-E88D-44E3-A182-E72F6706151C}">
      <dgm:prSet phldrT="[Text]" custT="1"/>
      <dgm:spPr/>
      <dgm:t>
        <a:bodyPr/>
        <a:lstStyle/>
        <a:p>
          <a:r>
            <a:rPr lang="en-US" sz="1000" b="1"/>
            <a:t>Pre-implementation</a:t>
          </a:r>
        </a:p>
      </dgm:t>
    </dgm:pt>
    <dgm:pt modelId="{3918CC2B-89A7-46D8-A17A-3625E9641296}" type="parTrans" cxnId="{BC9333D8-A4B5-404C-ACEF-3ACF45889C05}">
      <dgm:prSet/>
      <dgm:spPr/>
      <dgm:t>
        <a:bodyPr/>
        <a:lstStyle/>
        <a:p>
          <a:endParaRPr lang="en-US"/>
        </a:p>
      </dgm:t>
    </dgm:pt>
    <dgm:pt modelId="{37D2A106-D189-48D6-875F-5F836E238004}" type="sibTrans" cxnId="{BC9333D8-A4B5-404C-ACEF-3ACF45889C05}">
      <dgm:prSet/>
      <dgm:spPr/>
      <dgm:t>
        <a:bodyPr/>
        <a:lstStyle/>
        <a:p>
          <a:endParaRPr lang="en-US"/>
        </a:p>
      </dgm:t>
    </dgm:pt>
    <dgm:pt modelId="{7E2D9E81-66D3-4ECF-861E-E5511E90A013}">
      <dgm:prSet custT="1"/>
      <dgm:spPr/>
      <dgm:t>
        <a:bodyPr/>
        <a:lstStyle/>
        <a:p>
          <a:r>
            <a:rPr lang="en-US" sz="1000" b="1"/>
            <a:t>Implementation</a:t>
          </a:r>
        </a:p>
      </dgm:t>
    </dgm:pt>
    <dgm:pt modelId="{0CADFF7D-6CC5-4D51-9AF1-E2767FF607E8}" type="parTrans" cxnId="{EC5B3C10-0F2A-45B8-8CCC-8D15E1F9225A}">
      <dgm:prSet/>
      <dgm:spPr/>
      <dgm:t>
        <a:bodyPr/>
        <a:lstStyle/>
        <a:p>
          <a:endParaRPr lang="en-US"/>
        </a:p>
      </dgm:t>
    </dgm:pt>
    <dgm:pt modelId="{E5E1A090-0F49-4779-91B5-FB94B17CD10B}" type="sibTrans" cxnId="{EC5B3C10-0F2A-45B8-8CCC-8D15E1F9225A}">
      <dgm:prSet/>
      <dgm:spPr/>
      <dgm:t>
        <a:bodyPr/>
        <a:lstStyle/>
        <a:p>
          <a:endParaRPr lang="en-US"/>
        </a:p>
      </dgm:t>
    </dgm:pt>
    <dgm:pt modelId="{E61E4991-81FA-4094-9949-96E68E0E49A9}">
      <dgm:prSet custT="1"/>
      <dgm:spPr/>
      <dgm:t>
        <a:bodyPr/>
        <a:lstStyle/>
        <a:p>
          <a:r>
            <a:rPr lang="en-US" sz="1000" b="1"/>
            <a:t>Sustainment</a:t>
          </a:r>
        </a:p>
      </dgm:t>
    </dgm:pt>
    <dgm:pt modelId="{D0CFF007-E85F-4970-99FF-873F70F6223D}" type="parTrans" cxnId="{2F81FE76-428D-441F-B81E-00EBFF6DCECE}">
      <dgm:prSet/>
      <dgm:spPr/>
      <dgm:t>
        <a:bodyPr/>
        <a:lstStyle/>
        <a:p>
          <a:endParaRPr lang="en-US"/>
        </a:p>
      </dgm:t>
    </dgm:pt>
    <dgm:pt modelId="{5B75E637-D1C5-4320-88AC-31503DA160CC}" type="sibTrans" cxnId="{2F81FE76-428D-441F-B81E-00EBFF6DCECE}">
      <dgm:prSet/>
      <dgm:spPr/>
      <dgm:t>
        <a:bodyPr/>
        <a:lstStyle/>
        <a:p>
          <a:endParaRPr lang="en-US"/>
        </a:p>
      </dgm:t>
    </dgm:pt>
    <dgm:pt modelId="{87D02694-CDD8-4ABB-886E-6AA1E15A6E39}" type="pres">
      <dgm:prSet presAssocID="{63410B2E-6BFF-41F8-B861-487107BF461F}" presName="Name0" presStyleCnt="0">
        <dgm:presLayoutVars>
          <dgm:dir/>
          <dgm:animLvl val="lvl"/>
          <dgm:resizeHandles val="exact"/>
        </dgm:presLayoutVars>
      </dgm:prSet>
      <dgm:spPr/>
    </dgm:pt>
    <dgm:pt modelId="{C7B6EDC8-B86D-4DE5-949D-8DC7B6BD7E31}" type="pres">
      <dgm:prSet presAssocID="{F2EC38ED-89DC-4B1E-A82B-2A7A6C350E5B}" presName="parTxOnly" presStyleLbl="node1" presStyleIdx="0" presStyleCnt="5" custScaleX="93611">
        <dgm:presLayoutVars>
          <dgm:chMax val="0"/>
          <dgm:chPref val="0"/>
          <dgm:bulletEnabled val="1"/>
        </dgm:presLayoutVars>
      </dgm:prSet>
      <dgm:spPr/>
      <dgm:t>
        <a:bodyPr/>
        <a:lstStyle/>
        <a:p>
          <a:endParaRPr lang="en-US"/>
        </a:p>
      </dgm:t>
    </dgm:pt>
    <dgm:pt modelId="{A92AA269-230D-4CEA-AAEC-8AE09C4B23AF}" type="pres">
      <dgm:prSet presAssocID="{C6EEE7F0-CCD3-4A05-AD5F-652C3A20F0DE}" presName="parTxOnlySpace" presStyleCnt="0"/>
      <dgm:spPr/>
    </dgm:pt>
    <dgm:pt modelId="{31C48B7E-FBCC-4476-BFBB-882FC549D520}" type="pres">
      <dgm:prSet presAssocID="{1E026C86-F621-44BC-B329-8B0C37B8431D}" presName="parTxOnly" presStyleLbl="node1" presStyleIdx="1" presStyleCnt="5" custScaleX="86206">
        <dgm:presLayoutVars>
          <dgm:chMax val="0"/>
          <dgm:chPref val="0"/>
          <dgm:bulletEnabled val="1"/>
        </dgm:presLayoutVars>
      </dgm:prSet>
      <dgm:spPr/>
      <dgm:t>
        <a:bodyPr/>
        <a:lstStyle/>
        <a:p>
          <a:endParaRPr lang="en-US"/>
        </a:p>
      </dgm:t>
    </dgm:pt>
    <dgm:pt modelId="{3550D9D9-A2C3-4C53-A93C-0A7907D838F7}" type="pres">
      <dgm:prSet presAssocID="{3D6889C8-F970-43AB-866A-824C8BE08770}" presName="parTxOnlySpace" presStyleCnt="0"/>
      <dgm:spPr/>
    </dgm:pt>
    <dgm:pt modelId="{600E5690-8C24-40A3-8E4E-08BD1C2A5AA6}" type="pres">
      <dgm:prSet presAssocID="{DDA27C02-E88D-44E3-A182-E72F6706151C}" presName="parTxOnly" presStyleLbl="node1" presStyleIdx="2" presStyleCnt="5" custScaleX="119453">
        <dgm:presLayoutVars>
          <dgm:chMax val="0"/>
          <dgm:chPref val="0"/>
          <dgm:bulletEnabled val="1"/>
        </dgm:presLayoutVars>
      </dgm:prSet>
      <dgm:spPr/>
      <dgm:t>
        <a:bodyPr/>
        <a:lstStyle/>
        <a:p>
          <a:endParaRPr lang="en-US"/>
        </a:p>
      </dgm:t>
    </dgm:pt>
    <dgm:pt modelId="{89675E3C-8D12-438B-945A-3EDD6E31D9B1}" type="pres">
      <dgm:prSet presAssocID="{37D2A106-D189-48D6-875F-5F836E238004}" presName="parTxOnlySpace" presStyleCnt="0"/>
      <dgm:spPr/>
    </dgm:pt>
    <dgm:pt modelId="{231C3791-38D6-4D85-95FD-9E6DCBE8FD6F}" type="pres">
      <dgm:prSet presAssocID="{7E2D9E81-66D3-4ECF-861E-E5511E90A013}" presName="parTxOnly" presStyleLbl="node1" presStyleIdx="3" presStyleCnt="5" custScaleX="127009">
        <dgm:presLayoutVars>
          <dgm:chMax val="0"/>
          <dgm:chPref val="0"/>
          <dgm:bulletEnabled val="1"/>
        </dgm:presLayoutVars>
      </dgm:prSet>
      <dgm:spPr/>
      <dgm:t>
        <a:bodyPr/>
        <a:lstStyle/>
        <a:p>
          <a:endParaRPr lang="en-US"/>
        </a:p>
      </dgm:t>
    </dgm:pt>
    <dgm:pt modelId="{9D2E2360-00D2-4913-AF3D-E71FFBC2E123}" type="pres">
      <dgm:prSet presAssocID="{E5E1A090-0F49-4779-91B5-FB94B17CD10B}" presName="parTxOnlySpace" presStyleCnt="0"/>
      <dgm:spPr/>
    </dgm:pt>
    <dgm:pt modelId="{1105C67B-A6B6-40DE-BBA3-4522D1CB24E3}" type="pres">
      <dgm:prSet presAssocID="{E61E4991-81FA-4094-9949-96E68E0E49A9}" presName="parTxOnly" presStyleLbl="node1" presStyleIdx="4" presStyleCnt="5">
        <dgm:presLayoutVars>
          <dgm:chMax val="0"/>
          <dgm:chPref val="0"/>
          <dgm:bulletEnabled val="1"/>
        </dgm:presLayoutVars>
      </dgm:prSet>
      <dgm:spPr/>
      <dgm:t>
        <a:bodyPr/>
        <a:lstStyle/>
        <a:p>
          <a:endParaRPr lang="en-US"/>
        </a:p>
      </dgm:t>
    </dgm:pt>
  </dgm:ptLst>
  <dgm:cxnLst>
    <dgm:cxn modelId="{5D6EB6F5-DE38-48B9-B56A-68BBB6B9EACC}" type="presOf" srcId="{F2EC38ED-89DC-4B1E-A82B-2A7A6C350E5B}" destId="{C7B6EDC8-B86D-4DE5-949D-8DC7B6BD7E31}" srcOrd="0" destOrd="0" presId="urn:microsoft.com/office/officeart/2005/8/layout/chevron1"/>
    <dgm:cxn modelId="{BC9333D8-A4B5-404C-ACEF-3ACF45889C05}" srcId="{63410B2E-6BFF-41F8-B861-487107BF461F}" destId="{DDA27C02-E88D-44E3-A182-E72F6706151C}" srcOrd="2" destOrd="0" parTransId="{3918CC2B-89A7-46D8-A17A-3625E9641296}" sibTransId="{37D2A106-D189-48D6-875F-5F836E238004}"/>
    <dgm:cxn modelId="{B875E77C-2B83-418B-B7A5-D6D46C756D2F}" type="presOf" srcId="{1E026C86-F621-44BC-B329-8B0C37B8431D}" destId="{31C48B7E-FBCC-4476-BFBB-882FC549D520}" srcOrd="0" destOrd="0" presId="urn:microsoft.com/office/officeart/2005/8/layout/chevron1"/>
    <dgm:cxn modelId="{E2302F3E-7CF0-4F6B-A46C-90FBF220ED7B}" srcId="{63410B2E-6BFF-41F8-B861-487107BF461F}" destId="{F2EC38ED-89DC-4B1E-A82B-2A7A6C350E5B}" srcOrd="0" destOrd="0" parTransId="{BBDBE63C-F24A-484B-86A4-F4533A72F0D2}" sibTransId="{C6EEE7F0-CCD3-4A05-AD5F-652C3A20F0DE}"/>
    <dgm:cxn modelId="{EC5B3C10-0F2A-45B8-8CCC-8D15E1F9225A}" srcId="{63410B2E-6BFF-41F8-B861-487107BF461F}" destId="{7E2D9E81-66D3-4ECF-861E-E5511E90A013}" srcOrd="3" destOrd="0" parTransId="{0CADFF7D-6CC5-4D51-9AF1-E2767FF607E8}" sibTransId="{E5E1A090-0F49-4779-91B5-FB94B17CD10B}"/>
    <dgm:cxn modelId="{8F784F20-A2C9-4625-B73A-D356ACBF4326}" type="presOf" srcId="{E61E4991-81FA-4094-9949-96E68E0E49A9}" destId="{1105C67B-A6B6-40DE-BBA3-4522D1CB24E3}" srcOrd="0" destOrd="0" presId="urn:microsoft.com/office/officeart/2005/8/layout/chevron1"/>
    <dgm:cxn modelId="{DFE7B15E-B1A7-46F1-8E6E-6508C1B968C4}" srcId="{63410B2E-6BFF-41F8-B861-487107BF461F}" destId="{1E026C86-F621-44BC-B329-8B0C37B8431D}" srcOrd="1" destOrd="0" parTransId="{61B02AA7-5A92-4391-8C68-567DD7269F87}" sibTransId="{3D6889C8-F970-43AB-866A-824C8BE08770}"/>
    <dgm:cxn modelId="{B960DE4D-B8AA-42ED-8C76-19DA0CD86619}" type="presOf" srcId="{7E2D9E81-66D3-4ECF-861E-E5511E90A013}" destId="{231C3791-38D6-4D85-95FD-9E6DCBE8FD6F}" srcOrd="0" destOrd="0" presId="urn:microsoft.com/office/officeart/2005/8/layout/chevron1"/>
    <dgm:cxn modelId="{FBA72353-7530-4110-A4E0-A4E9257836EB}" type="presOf" srcId="{DDA27C02-E88D-44E3-A182-E72F6706151C}" destId="{600E5690-8C24-40A3-8E4E-08BD1C2A5AA6}" srcOrd="0" destOrd="0" presId="urn:microsoft.com/office/officeart/2005/8/layout/chevron1"/>
    <dgm:cxn modelId="{674DB279-1D85-4AAC-9A9C-0DD4EAC40F17}" type="presOf" srcId="{63410B2E-6BFF-41F8-B861-487107BF461F}" destId="{87D02694-CDD8-4ABB-886E-6AA1E15A6E39}" srcOrd="0" destOrd="0" presId="urn:microsoft.com/office/officeart/2005/8/layout/chevron1"/>
    <dgm:cxn modelId="{2F81FE76-428D-441F-B81E-00EBFF6DCECE}" srcId="{63410B2E-6BFF-41F8-B861-487107BF461F}" destId="{E61E4991-81FA-4094-9949-96E68E0E49A9}" srcOrd="4" destOrd="0" parTransId="{D0CFF007-E85F-4970-99FF-873F70F6223D}" sibTransId="{5B75E637-D1C5-4320-88AC-31503DA160CC}"/>
    <dgm:cxn modelId="{BDC88CB1-4F39-4A1A-A725-93EE2BABD8C9}" type="presParOf" srcId="{87D02694-CDD8-4ABB-886E-6AA1E15A6E39}" destId="{C7B6EDC8-B86D-4DE5-949D-8DC7B6BD7E31}" srcOrd="0" destOrd="0" presId="urn:microsoft.com/office/officeart/2005/8/layout/chevron1"/>
    <dgm:cxn modelId="{7B4A0EF2-7908-4060-B05E-F20DD06C463C}" type="presParOf" srcId="{87D02694-CDD8-4ABB-886E-6AA1E15A6E39}" destId="{A92AA269-230D-4CEA-AAEC-8AE09C4B23AF}" srcOrd="1" destOrd="0" presId="urn:microsoft.com/office/officeart/2005/8/layout/chevron1"/>
    <dgm:cxn modelId="{63BF3C99-A18B-47EC-ACCC-FB0F2BDB42B5}" type="presParOf" srcId="{87D02694-CDD8-4ABB-886E-6AA1E15A6E39}" destId="{31C48B7E-FBCC-4476-BFBB-882FC549D520}" srcOrd="2" destOrd="0" presId="urn:microsoft.com/office/officeart/2005/8/layout/chevron1"/>
    <dgm:cxn modelId="{C88D17CA-0C41-4E29-AEDD-17FEB4B0B1CA}" type="presParOf" srcId="{87D02694-CDD8-4ABB-886E-6AA1E15A6E39}" destId="{3550D9D9-A2C3-4C53-A93C-0A7907D838F7}" srcOrd="3" destOrd="0" presId="urn:microsoft.com/office/officeart/2005/8/layout/chevron1"/>
    <dgm:cxn modelId="{E3BEE472-9DB0-48A4-8EE8-7179F3F5D954}" type="presParOf" srcId="{87D02694-CDD8-4ABB-886E-6AA1E15A6E39}" destId="{600E5690-8C24-40A3-8E4E-08BD1C2A5AA6}" srcOrd="4" destOrd="0" presId="urn:microsoft.com/office/officeart/2005/8/layout/chevron1"/>
    <dgm:cxn modelId="{1ED8EA82-70B9-46CE-B4B4-AA77E6CE8970}" type="presParOf" srcId="{87D02694-CDD8-4ABB-886E-6AA1E15A6E39}" destId="{89675E3C-8D12-438B-945A-3EDD6E31D9B1}" srcOrd="5" destOrd="0" presId="urn:microsoft.com/office/officeart/2005/8/layout/chevron1"/>
    <dgm:cxn modelId="{A3421C8D-329D-4115-8F5F-EDC941EB8540}" type="presParOf" srcId="{87D02694-CDD8-4ABB-886E-6AA1E15A6E39}" destId="{231C3791-38D6-4D85-95FD-9E6DCBE8FD6F}" srcOrd="6" destOrd="0" presId="urn:microsoft.com/office/officeart/2005/8/layout/chevron1"/>
    <dgm:cxn modelId="{22F5B84A-5CEB-45B1-B572-C117A5486EFB}" type="presParOf" srcId="{87D02694-CDD8-4ABB-886E-6AA1E15A6E39}" destId="{9D2E2360-00D2-4913-AF3D-E71FFBC2E123}" srcOrd="7" destOrd="0" presId="urn:microsoft.com/office/officeart/2005/8/layout/chevron1"/>
    <dgm:cxn modelId="{BE26B614-6B44-4ED7-9CE1-76D9B6FDEA33}" type="presParOf" srcId="{87D02694-CDD8-4ABB-886E-6AA1E15A6E39}" destId="{1105C67B-A6B6-40DE-BBA3-4522D1CB24E3}" srcOrd="8" destOrd="0" presId="urn:microsoft.com/office/officeart/2005/8/layout/chevron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41494E-AF74-45B1-9D03-72644CEA9CEE}" type="doc">
      <dgm:prSet loTypeId="urn:microsoft.com/office/officeart/2005/8/layout/lProcess2" loCatId="list" qsTypeId="urn:microsoft.com/office/officeart/2005/8/quickstyle/simple1" qsCatId="simple" csTypeId="urn:microsoft.com/office/officeart/2005/8/colors/accent0_2" csCatId="mainScheme" phldr="1"/>
      <dgm:spPr/>
      <dgm:t>
        <a:bodyPr/>
        <a:lstStyle/>
        <a:p>
          <a:endParaRPr lang="en-US"/>
        </a:p>
      </dgm:t>
    </dgm:pt>
    <dgm:pt modelId="{C12E5F49-9E23-48F2-BF5C-3E45342DE4AB}">
      <dgm:prSet phldrT="[Text]" custT="1"/>
      <dgm:spPr>
        <a:solidFill>
          <a:schemeClr val="bg1"/>
        </a:solidFill>
        <a:ln>
          <a:solidFill>
            <a:schemeClr val="tx1"/>
          </a:solidFill>
        </a:ln>
      </dgm:spPr>
      <dgm:t>
        <a:bodyPr/>
        <a:lstStyle/>
        <a:p>
          <a:r>
            <a:rPr lang="en-US" sz="1000" b="1"/>
            <a:t>Approximately 1 month</a:t>
          </a:r>
        </a:p>
        <a:p>
          <a:endParaRPr lang="en-US" sz="1000" b="1"/>
        </a:p>
      </dgm:t>
    </dgm:pt>
    <dgm:pt modelId="{0F93C1D3-9586-4D6B-95E4-7032F1CEDC93}" type="parTrans" cxnId="{F2B3E977-81F1-4FBE-B1FE-CD456AF4F825}">
      <dgm:prSet/>
      <dgm:spPr/>
      <dgm:t>
        <a:bodyPr/>
        <a:lstStyle/>
        <a:p>
          <a:endParaRPr lang="en-US"/>
        </a:p>
      </dgm:t>
    </dgm:pt>
    <dgm:pt modelId="{3850F488-621C-4750-803E-2712F939DDE5}" type="sibTrans" cxnId="{F2B3E977-81F1-4FBE-B1FE-CD456AF4F825}">
      <dgm:prSet/>
      <dgm:spPr/>
      <dgm:t>
        <a:bodyPr/>
        <a:lstStyle/>
        <a:p>
          <a:endParaRPr lang="en-US"/>
        </a:p>
      </dgm:t>
    </dgm:pt>
    <dgm:pt modelId="{2E218F30-BD35-4C94-B31D-73C6CA9B88C4}">
      <dgm:prSet phldrT="[Text]" custT="1"/>
      <dgm:spPr>
        <a:solidFill>
          <a:schemeClr val="bg1"/>
        </a:solidFill>
        <a:ln>
          <a:noFill/>
        </a:ln>
      </dgm:spPr>
      <dgm:t>
        <a:bodyPr/>
        <a:lstStyle/>
        <a:p>
          <a:pPr algn="l">
            <a:spcAft>
              <a:spcPts val="600"/>
            </a:spcAft>
          </a:pPr>
          <a:r>
            <a:rPr lang="en-US" sz="1000">
              <a:solidFill>
                <a:sysClr val="windowText" lastClr="000000"/>
              </a:solidFill>
            </a:rPr>
            <a:t>Review AHRQ Toolkit.</a:t>
          </a:r>
        </a:p>
        <a:p>
          <a:pPr algn="l">
            <a:spcAft>
              <a:spcPts val="600"/>
            </a:spcAft>
          </a:pPr>
          <a:r>
            <a:rPr lang="en-US" sz="1000">
              <a:solidFill>
                <a:sysClr val="windowText" lastClr="000000"/>
              </a:solidFill>
            </a:rPr>
            <a:t>Complete pretraining assessment tools.</a:t>
          </a:r>
        </a:p>
        <a:p>
          <a:pPr algn="l">
            <a:spcAft>
              <a:spcPts val="600"/>
            </a:spcAft>
          </a:pPr>
          <a:r>
            <a:rPr lang="en-US" sz="1000">
              <a:solidFill>
                <a:sysClr val="windowText" lastClr="000000"/>
              </a:solidFill>
            </a:rPr>
            <a:t>Schedule in-person training sessions.</a:t>
          </a:r>
        </a:p>
        <a:p>
          <a:pPr algn="l">
            <a:spcAft>
              <a:spcPts val="600"/>
            </a:spcAft>
          </a:pPr>
          <a:endParaRPr lang="en-US" sz="1000">
            <a:solidFill>
              <a:sysClr val="windowText" lastClr="000000"/>
            </a:solidFill>
          </a:endParaRPr>
        </a:p>
      </dgm:t>
    </dgm:pt>
    <dgm:pt modelId="{4F7E06C5-5334-4787-83A4-A5C395337FFC}" type="parTrans" cxnId="{25E318F9-1DB5-43DD-BE81-5B4A3FC0D78F}">
      <dgm:prSet/>
      <dgm:spPr/>
      <dgm:t>
        <a:bodyPr/>
        <a:lstStyle/>
        <a:p>
          <a:endParaRPr lang="en-US"/>
        </a:p>
      </dgm:t>
    </dgm:pt>
    <dgm:pt modelId="{E546EDF1-EF80-4772-859B-7E971A9E989F}" type="sibTrans" cxnId="{25E318F9-1DB5-43DD-BE81-5B4A3FC0D78F}">
      <dgm:prSet/>
      <dgm:spPr/>
      <dgm:t>
        <a:bodyPr/>
        <a:lstStyle/>
        <a:p>
          <a:endParaRPr lang="en-US"/>
        </a:p>
      </dgm:t>
    </dgm:pt>
    <dgm:pt modelId="{890A139F-A763-4929-8D8E-D7B3B7E53C6C}">
      <dgm:prSet phldrT="[Text]" custT="1"/>
      <dgm:spPr>
        <a:solidFill>
          <a:schemeClr val="bg1"/>
        </a:solidFill>
        <a:ln>
          <a:solidFill>
            <a:schemeClr val="tx1"/>
          </a:solidFill>
        </a:ln>
      </dgm:spPr>
      <dgm:t>
        <a:bodyPr/>
        <a:lstStyle/>
        <a:p>
          <a:r>
            <a:rPr lang="en-US" sz="1000" b="1"/>
            <a:t>Approximately 4 months</a:t>
          </a:r>
        </a:p>
        <a:p>
          <a:endParaRPr lang="en-US" sz="1000" b="1"/>
        </a:p>
        <a:p>
          <a:endParaRPr lang="en-US" sz="1000" b="1"/>
        </a:p>
      </dgm:t>
    </dgm:pt>
    <dgm:pt modelId="{1145DC54-FCE2-46DF-9606-141DD78BED26}" type="parTrans" cxnId="{C2F05933-7F53-4549-B66A-AB4460E7FDB7}">
      <dgm:prSet/>
      <dgm:spPr/>
      <dgm:t>
        <a:bodyPr/>
        <a:lstStyle/>
        <a:p>
          <a:endParaRPr lang="en-US"/>
        </a:p>
      </dgm:t>
    </dgm:pt>
    <dgm:pt modelId="{6E6CF2A5-EDA1-4DBA-B549-1FCC93BE0A41}" type="sibTrans" cxnId="{C2F05933-7F53-4549-B66A-AB4460E7FDB7}">
      <dgm:prSet/>
      <dgm:spPr/>
      <dgm:t>
        <a:bodyPr/>
        <a:lstStyle/>
        <a:p>
          <a:endParaRPr lang="en-US"/>
        </a:p>
      </dgm:t>
    </dgm:pt>
    <dgm:pt modelId="{5160BB95-07FB-4F0B-A17C-6A136D75F18C}">
      <dgm:prSet phldrT="[Text]" custT="1"/>
      <dgm:spPr>
        <a:ln>
          <a:noFill/>
        </a:ln>
      </dgm:spPr>
      <dgm:t>
        <a:bodyPr/>
        <a:lstStyle/>
        <a:p>
          <a:pPr algn="l">
            <a:spcAft>
              <a:spcPts val="600"/>
            </a:spcAft>
          </a:pPr>
          <a:r>
            <a:rPr lang="en-US" sz="1000">
              <a:solidFill>
                <a:sysClr val="windowText" lastClr="000000"/>
              </a:solidFill>
            </a:rPr>
            <a:t>Conduct in-person training sessions with QI Specialists (QISs).</a:t>
          </a:r>
        </a:p>
        <a:p>
          <a:pPr algn="l">
            <a:spcAft>
              <a:spcPts val="600"/>
            </a:spcAft>
          </a:pPr>
          <a:r>
            <a:rPr lang="en-US" sz="1000">
              <a:solidFill>
                <a:sysClr val="windowText" lastClr="000000"/>
              </a:solidFill>
            </a:rPr>
            <a:t>View training webinars as needed.</a:t>
          </a:r>
        </a:p>
        <a:p>
          <a:pPr algn="l">
            <a:spcAft>
              <a:spcPts val="600"/>
            </a:spcAft>
          </a:pPr>
          <a:r>
            <a:rPr lang="en-US" sz="1000">
              <a:solidFill>
                <a:sysClr val="windowText" lastClr="000000"/>
              </a:solidFill>
            </a:rPr>
            <a:t>Conduct weekly check-in calls with QISs.</a:t>
          </a:r>
        </a:p>
        <a:p>
          <a:pPr algn="l">
            <a:spcAft>
              <a:spcPts val="600"/>
            </a:spcAft>
          </a:pPr>
          <a:r>
            <a:rPr lang="en-US" sz="1000">
              <a:solidFill>
                <a:sysClr val="windowText" lastClr="000000"/>
              </a:solidFill>
            </a:rPr>
            <a:t>Gather/review baseline data.</a:t>
          </a:r>
        </a:p>
        <a:p>
          <a:pPr algn="l">
            <a:spcAft>
              <a:spcPts val="600"/>
            </a:spcAft>
          </a:pPr>
          <a:endParaRPr lang="en-US" sz="1000">
            <a:solidFill>
              <a:sysClr val="windowText" lastClr="000000"/>
            </a:solidFill>
          </a:endParaRPr>
        </a:p>
      </dgm:t>
    </dgm:pt>
    <dgm:pt modelId="{4C05C939-7F0A-440B-9F99-4453DAEDA384}" type="parTrans" cxnId="{9DE8740F-4307-468B-8FB2-BF489C9362F6}">
      <dgm:prSet/>
      <dgm:spPr/>
      <dgm:t>
        <a:bodyPr/>
        <a:lstStyle/>
        <a:p>
          <a:endParaRPr lang="en-US"/>
        </a:p>
      </dgm:t>
    </dgm:pt>
    <dgm:pt modelId="{52B02DBD-8039-4A39-9A8F-BA99F4480A0B}" type="sibTrans" cxnId="{9DE8740F-4307-468B-8FB2-BF489C9362F6}">
      <dgm:prSet/>
      <dgm:spPr/>
      <dgm:t>
        <a:bodyPr/>
        <a:lstStyle/>
        <a:p>
          <a:endParaRPr lang="en-US"/>
        </a:p>
      </dgm:t>
    </dgm:pt>
    <dgm:pt modelId="{C22D3F0B-214C-40D5-83C3-E3A8E52248CF}">
      <dgm:prSet phldrT="[Text]" custT="1"/>
      <dgm:spPr>
        <a:ln>
          <a:noFill/>
        </a:ln>
      </dgm:spPr>
      <dgm:t>
        <a:bodyPr/>
        <a:lstStyle/>
        <a:p>
          <a:pPr algn="l">
            <a:spcAft>
              <a:spcPts val="600"/>
            </a:spcAft>
          </a:pPr>
          <a:r>
            <a:rPr lang="en-US" sz="1000">
              <a:solidFill>
                <a:sysClr val="windowText" lastClr="000000"/>
              </a:solidFill>
            </a:rPr>
            <a:t>Develop implmentation plans/action plans.</a:t>
          </a:r>
        </a:p>
        <a:p>
          <a:pPr algn="l">
            <a:spcAft>
              <a:spcPts val="600"/>
            </a:spcAft>
          </a:pPr>
          <a:r>
            <a:rPr lang="en-US" sz="1000">
              <a:solidFill>
                <a:sysClr val="windowText" lastClr="000000"/>
              </a:solidFill>
            </a:rPr>
            <a:t>Transition to biweekly calls with QIS.</a:t>
          </a:r>
        </a:p>
        <a:p>
          <a:pPr algn="l">
            <a:spcAft>
              <a:spcPts val="600"/>
            </a:spcAft>
          </a:pPr>
          <a:r>
            <a:rPr lang="en-US" sz="1000">
              <a:solidFill>
                <a:sysClr val="windowText" lastClr="000000"/>
              </a:solidFill>
            </a:rPr>
            <a:t>Complete implementation readiness checklist.</a:t>
          </a:r>
        </a:p>
        <a:p>
          <a:pPr algn="l">
            <a:spcAft>
              <a:spcPts val="600"/>
            </a:spcAft>
          </a:pPr>
          <a:endParaRPr lang="en-US" sz="1000">
            <a:solidFill>
              <a:sysClr val="windowText" lastClr="000000"/>
            </a:solidFill>
          </a:endParaRPr>
        </a:p>
        <a:p>
          <a:pPr algn="l">
            <a:spcAft>
              <a:spcPts val="600"/>
            </a:spcAft>
          </a:pPr>
          <a:endParaRPr lang="en-US" sz="1000">
            <a:solidFill>
              <a:sysClr val="windowText" lastClr="000000"/>
            </a:solidFill>
          </a:endParaRPr>
        </a:p>
      </dgm:t>
    </dgm:pt>
    <dgm:pt modelId="{DED2AC5B-112D-440C-BA78-3CC4939C6842}" type="parTrans" cxnId="{867E52F1-CFBF-4C1C-88BB-C29A3931B78C}">
      <dgm:prSet/>
      <dgm:spPr/>
      <dgm:t>
        <a:bodyPr/>
        <a:lstStyle/>
        <a:p>
          <a:endParaRPr lang="en-US"/>
        </a:p>
      </dgm:t>
    </dgm:pt>
    <dgm:pt modelId="{867CB33A-90F9-42E1-AB55-FBA229D517A6}" type="sibTrans" cxnId="{867E52F1-CFBF-4C1C-88BB-C29A3931B78C}">
      <dgm:prSet/>
      <dgm:spPr/>
      <dgm:t>
        <a:bodyPr/>
        <a:lstStyle/>
        <a:p>
          <a:endParaRPr lang="en-US"/>
        </a:p>
      </dgm:t>
    </dgm:pt>
    <dgm:pt modelId="{ADC0D3BC-B7D5-47FD-BB82-85C8E8772C4F}">
      <dgm:prSet phldrT="[Text]" custT="1"/>
      <dgm:spPr>
        <a:solidFill>
          <a:schemeClr val="bg1"/>
        </a:solidFill>
        <a:ln>
          <a:solidFill>
            <a:schemeClr val="tx1"/>
          </a:solidFill>
        </a:ln>
      </dgm:spPr>
      <dgm:t>
        <a:bodyPr/>
        <a:lstStyle/>
        <a:p>
          <a:r>
            <a:rPr lang="en-US" sz="1000" b="1"/>
            <a:t>Approximately 8 to 12 months</a:t>
          </a:r>
        </a:p>
        <a:p>
          <a:endParaRPr lang="en-US" sz="1000" b="1"/>
        </a:p>
      </dgm:t>
    </dgm:pt>
    <dgm:pt modelId="{6AE1AC00-394A-4858-A233-CD0381F506AF}" type="parTrans" cxnId="{8D8C6349-EA25-4F6B-8B43-F4B3019EE9CA}">
      <dgm:prSet/>
      <dgm:spPr/>
      <dgm:t>
        <a:bodyPr/>
        <a:lstStyle/>
        <a:p>
          <a:endParaRPr lang="en-US"/>
        </a:p>
      </dgm:t>
    </dgm:pt>
    <dgm:pt modelId="{A7C66AEA-5C43-4DD7-9E08-485ECE1D1F8A}" type="sibTrans" cxnId="{8D8C6349-EA25-4F6B-8B43-F4B3019EE9CA}">
      <dgm:prSet/>
      <dgm:spPr/>
      <dgm:t>
        <a:bodyPr/>
        <a:lstStyle/>
        <a:p>
          <a:endParaRPr lang="en-US"/>
        </a:p>
      </dgm:t>
    </dgm:pt>
    <dgm:pt modelId="{DEA49F52-EAA1-4072-BBC2-2F73406D3AF5}">
      <dgm:prSet phldrT="[Text]" custT="1"/>
      <dgm:spPr>
        <a:ln>
          <a:noFill/>
        </a:ln>
      </dgm:spPr>
      <dgm:t>
        <a:bodyPr/>
        <a:lstStyle/>
        <a:p>
          <a:pPr algn="l">
            <a:spcAft>
              <a:spcPts val="600"/>
            </a:spcAft>
          </a:pPr>
          <a:r>
            <a:rPr lang="en-US" sz="1000">
              <a:solidFill>
                <a:sysClr val="windowText" lastClr="000000"/>
              </a:solidFill>
            </a:rPr>
            <a:t>Continue with biweekly meetings.</a:t>
          </a:r>
        </a:p>
        <a:p>
          <a:pPr algn="l">
            <a:spcAft>
              <a:spcPts val="600"/>
            </a:spcAft>
          </a:pPr>
          <a:r>
            <a:rPr lang="en-US" sz="1000">
              <a:solidFill>
                <a:sysClr val="windowText" lastClr="000000"/>
              </a:solidFill>
            </a:rPr>
            <a:t>Regularly analyze data.</a:t>
          </a:r>
        </a:p>
        <a:p>
          <a:pPr algn="l">
            <a:spcAft>
              <a:spcPts val="600"/>
            </a:spcAft>
          </a:pPr>
          <a:r>
            <a:rPr lang="en-US" sz="1000">
              <a:solidFill>
                <a:sysClr val="windowText" lastClr="000000"/>
              </a:solidFill>
            </a:rPr>
            <a:t>Update action plans and implementation checklist.</a:t>
          </a:r>
        </a:p>
        <a:p>
          <a:pPr algn="l">
            <a:spcAft>
              <a:spcPts val="600"/>
            </a:spcAft>
          </a:pPr>
          <a:endParaRPr lang="en-US" sz="1000">
            <a:solidFill>
              <a:sysClr val="windowText" lastClr="000000"/>
            </a:solidFill>
          </a:endParaRPr>
        </a:p>
      </dgm:t>
    </dgm:pt>
    <dgm:pt modelId="{550A5965-FEE7-43C1-AB06-404C656580F3}" type="parTrans" cxnId="{8B17C2E7-6DD9-4009-B5E2-33B40733C456}">
      <dgm:prSet/>
      <dgm:spPr/>
      <dgm:t>
        <a:bodyPr/>
        <a:lstStyle/>
        <a:p>
          <a:endParaRPr lang="en-US"/>
        </a:p>
      </dgm:t>
    </dgm:pt>
    <dgm:pt modelId="{B197F1E2-032A-4AFC-9AE1-F3E718E504E2}" type="sibTrans" cxnId="{8B17C2E7-6DD9-4009-B5E2-33B40733C456}">
      <dgm:prSet/>
      <dgm:spPr/>
      <dgm:t>
        <a:bodyPr/>
        <a:lstStyle/>
        <a:p>
          <a:endParaRPr lang="en-US"/>
        </a:p>
      </dgm:t>
    </dgm:pt>
    <dgm:pt modelId="{5DF30581-4185-4DDF-9847-8B570CC76C2A}">
      <dgm:prSet phldrT="[Text]" custT="1"/>
      <dgm:spPr>
        <a:solidFill>
          <a:schemeClr val="bg1"/>
        </a:solidFill>
        <a:ln>
          <a:solidFill>
            <a:schemeClr val="tx1"/>
          </a:solidFill>
        </a:ln>
      </dgm:spPr>
      <dgm:t>
        <a:bodyPr/>
        <a:lstStyle/>
        <a:p>
          <a:r>
            <a:rPr lang="en-US" sz="1000" b="1"/>
            <a:t>Ongoing</a:t>
          </a:r>
        </a:p>
        <a:p>
          <a:endParaRPr lang="en-US" sz="1000" b="1"/>
        </a:p>
        <a:p>
          <a:endParaRPr lang="en-US" sz="1000" b="1"/>
        </a:p>
      </dgm:t>
    </dgm:pt>
    <dgm:pt modelId="{0B237DF6-2391-4639-8CA2-4DC02A979478}" type="parTrans" cxnId="{A3533790-A75D-4410-AEDD-6ABC2F1726BE}">
      <dgm:prSet/>
      <dgm:spPr/>
      <dgm:t>
        <a:bodyPr/>
        <a:lstStyle/>
        <a:p>
          <a:endParaRPr lang="en-US"/>
        </a:p>
      </dgm:t>
    </dgm:pt>
    <dgm:pt modelId="{EA58E956-A8C1-4B2F-88AF-BFFFA561DC03}" type="sibTrans" cxnId="{A3533790-A75D-4410-AEDD-6ABC2F1726BE}">
      <dgm:prSet/>
      <dgm:spPr/>
      <dgm:t>
        <a:bodyPr/>
        <a:lstStyle/>
        <a:p>
          <a:endParaRPr lang="en-US"/>
        </a:p>
      </dgm:t>
    </dgm:pt>
    <dgm:pt modelId="{566FCBCB-B5CB-4DF8-9F18-E43AE08306E2}">
      <dgm:prSet phldrT="[Text]" custT="1"/>
      <dgm:spPr>
        <a:solidFill>
          <a:schemeClr val="bg1"/>
        </a:solidFill>
        <a:ln>
          <a:noFill/>
        </a:ln>
      </dgm:spPr>
      <dgm:t>
        <a:bodyPr/>
        <a:lstStyle/>
        <a:p>
          <a:pPr algn="l">
            <a:spcAft>
              <a:spcPts val="600"/>
            </a:spcAft>
          </a:pPr>
          <a:r>
            <a:rPr lang="en-US" sz="1000">
              <a:solidFill>
                <a:sysClr val="windowText" lastClr="000000"/>
              </a:solidFill>
            </a:rPr>
            <a:t>Continue with meetings; determine best intervals for your team and facility.</a:t>
          </a:r>
        </a:p>
        <a:p>
          <a:pPr algn="l">
            <a:spcAft>
              <a:spcPts val="600"/>
            </a:spcAft>
          </a:pPr>
          <a:r>
            <a:rPr lang="en-US" sz="1000">
              <a:solidFill>
                <a:sysClr val="windowText" lastClr="000000"/>
              </a:solidFill>
            </a:rPr>
            <a:t>Regularly analyze data.</a:t>
          </a:r>
        </a:p>
        <a:p>
          <a:pPr algn="l">
            <a:spcAft>
              <a:spcPts val="600"/>
            </a:spcAft>
          </a:pPr>
          <a:endParaRPr lang="en-US" sz="1000">
            <a:solidFill>
              <a:sysClr val="windowText" lastClr="000000"/>
            </a:solidFill>
          </a:endParaRPr>
        </a:p>
        <a:p>
          <a:pPr algn="ctr">
            <a:spcAft>
              <a:spcPct val="35000"/>
            </a:spcAft>
          </a:pPr>
          <a:endParaRPr lang="en-US" sz="1000"/>
        </a:p>
        <a:p>
          <a:pPr algn="ctr">
            <a:spcAft>
              <a:spcPct val="35000"/>
            </a:spcAft>
          </a:pPr>
          <a:endParaRPr lang="en-US" sz="1000"/>
        </a:p>
        <a:p>
          <a:pPr algn="ctr">
            <a:spcAft>
              <a:spcPct val="35000"/>
            </a:spcAft>
          </a:pPr>
          <a:endParaRPr lang="en-US" sz="1000"/>
        </a:p>
        <a:p>
          <a:pPr algn="ctr">
            <a:spcAft>
              <a:spcPct val="35000"/>
            </a:spcAft>
          </a:pPr>
          <a:endParaRPr lang="en-US" sz="1000"/>
        </a:p>
      </dgm:t>
    </dgm:pt>
    <dgm:pt modelId="{8E12AF98-2BFC-4252-B868-8BAE999F3F23}" type="parTrans" cxnId="{CE17184C-2BB9-4F15-BA5A-915B520A759B}">
      <dgm:prSet/>
      <dgm:spPr/>
      <dgm:t>
        <a:bodyPr/>
        <a:lstStyle/>
        <a:p>
          <a:endParaRPr lang="en-US"/>
        </a:p>
      </dgm:t>
    </dgm:pt>
    <dgm:pt modelId="{891E75BA-197E-426B-8967-504108A0BE96}" type="sibTrans" cxnId="{CE17184C-2BB9-4F15-BA5A-915B520A759B}">
      <dgm:prSet/>
      <dgm:spPr/>
      <dgm:t>
        <a:bodyPr/>
        <a:lstStyle/>
        <a:p>
          <a:endParaRPr lang="en-US"/>
        </a:p>
      </dgm:t>
    </dgm:pt>
    <dgm:pt modelId="{5428F780-9E45-4DDD-87EA-21C294B6C699}" type="pres">
      <dgm:prSet presAssocID="{8E41494E-AF74-45B1-9D03-72644CEA9CEE}" presName="theList" presStyleCnt="0">
        <dgm:presLayoutVars>
          <dgm:dir/>
          <dgm:animLvl val="lvl"/>
          <dgm:resizeHandles val="exact"/>
        </dgm:presLayoutVars>
      </dgm:prSet>
      <dgm:spPr/>
      <dgm:t>
        <a:bodyPr/>
        <a:lstStyle/>
        <a:p>
          <a:endParaRPr lang="en-US"/>
        </a:p>
      </dgm:t>
    </dgm:pt>
    <dgm:pt modelId="{722E3FA7-188C-4D36-84CC-458BA0C10B70}" type="pres">
      <dgm:prSet presAssocID="{C12E5F49-9E23-48F2-BF5C-3E45342DE4AB}" presName="compNode" presStyleCnt="0"/>
      <dgm:spPr/>
    </dgm:pt>
    <dgm:pt modelId="{E9F5D9FE-B4C4-406C-AA5B-BABB0D67CBDD}" type="pres">
      <dgm:prSet presAssocID="{C12E5F49-9E23-48F2-BF5C-3E45342DE4AB}" presName="aNode" presStyleLbl="bgShp" presStyleIdx="0" presStyleCnt="4" custScaleX="79121" custLinFactNeighborX="-566"/>
      <dgm:spPr>
        <a:prstGeom prst="rect">
          <a:avLst/>
        </a:prstGeom>
      </dgm:spPr>
      <dgm:t>
        <a:bodyPr/>
        <a:lstStyle/>
        <a:p>
          <a:endParaRPr lang="en-US"/>
        </a:p>
      </dgm:t>
    </dgm:pt>
    <dgm:pt modelId="{C98D1DBB-AE0E-44F6-BCC3-EE9475EB2ADA}" type="pres">
      <dgm:prSet presAssocID="{C12E5F49-9E23-48F2-BF5C-3E45342DE4AB}" presName="textNode" presStyleLbl="bgShp" presStyleIdx="0" presStyleCnt="4"/>
      <dgm:spPr/>
      <dgm:t>
        <a:bodyPr/>
        <a:lstStyle/>
        <a:p>
          <a:endParaRPr lang="en-US"/>
        </a:p>
      </dgm:t>
    </dgm:pt>
    <dgm:pt modelId="{EC86FDCC-824D-468D-AAD9-6A6FF923F63E}" type="pres">
      <dgm:prSet presAssocID="{C12E5F49-9E23-48F2-BF5C-3E45342DE4AB}" presName="compChildNode" presStyleCnt="0"/>
      <dgm:spPr/>
    </dgm:pt>
    <dgm:pt modelId="{94695488-4CC7-45EC-92D3-D1B246A1039B}" type="pres">
      <dgm:prSet presAssocID="{C12E5F49-9E23-48F2-BF5C-3E45342DE4AB}" presName="theInnerList" presStyleCnt="0"/>
      <dgm:spPr/>
    </dgm:pt>
    <dgm:pt modelId="{5BF43168-D328-4802-8399-B8165C9758B4}" type="pres">
      <dgm:prSet presAssocID="{2E218F30-BD35-4C94-B31D-73C6CA9B88C4}" presName="childNode" presStyleLbl="node1" presStyleIdx="0" presStyleCnt="5" custScaleX="89872" custScaleY="78755" custLinFactNeighborX="3863" custLinFactNeighborY="-8873">
        <dgm:presLayoutVars>
          <dgm:bulletEnabled val="1"/>
        </dgm:presLayoutVars>
      </dgm:prSet>
      <dgm:spPr/>
      <dgm:t>
        <a:bodyPr/>
        <a:lstStyle/>
        <a:p>
          <a:endParaRPr lang="en-US"/>
        </a:p>
      </dgm:t>
    </dgm:pt>
    <dgm:pt modelId="{ACA1FDFC-D2B1-4B4A-A13F-E66C8356A3F9}" type="pres">
      <dgm:prSet presAssocID="{C12E5F49-9E23-48F2-BF5C-3E45342DE4AB}" presName="aSpace" presStyleCnt="0"/>
      <dgm:spPr/>
    </dgm:pt>
    <dgm:pt modelId="{AF9F639E-3043-4497-9682-95196C10E971}" type="pres">
      <dgm:prSet presAssocID="{890A139F-A763-4929-8D8E-D7B3B7E53C6C}" presName="compNode" presStyleCnt="0"/>
      <dgm:spPr/>
    </dgm:pt>
    <dgm:pt modelId="{3D797236-2098-4D27-AE9D-E5AF75619F32}" type="pres">
      <dgm:prSet presAssocID="{890A139F-A763-4929-8D8E-D7B3B7E53C6C}" presName="aNode" presStyleLbl="bgShp" presStyleIdx="1" presStyleCnt="4" custScaleX="157375"/>
      <dgm:spPr>
        <a:prstGeom prst="rect">
          <a:avLst/>
        </a:prstGeom>
      </dgm:spPr>
      <dgm:t>
        <a:bodyPr/>
        <a:lstStyle/>
        <a:p>
          <a:endParaRPr lang="en-US"/>
        </a:p>
      </dgm:t>
    </dgm:pt>
    <dgm:pt modelId="{87404DB0-5536-4852-BA81-7E91DEAF3DD4}" type="pres">
      <dgm:prSet presAssocID="{890A139F-A763-4929-8D8E-D7B3B7E53C6C}" presName="textNode" presStyleLbl="bgShp" presStyleIdx="1" presStyleCnt="4"/>
      <dgm:spPr/>
      <dgm:t>
        <a:bodyPr/>
        <a:lstStyle/>
        <a:p>
          <a:endParaRPr lang="en-US"/>
        </a:p>
      </dgm:t>
    </dgm:pt>
    <dgm:pt modelId="{D7E0796F-0BB8-4D32-ADF0-B3BB4D27A739}" type="pres">
      <dgm:prSet presAssocID="{890A139F-A763-4929-8D8E-D7B3B7E53C6C}" presName="compChildNode" presStyleCnt="0"/>
      <dgm:spPr/>
    </dgm:pt>
    <dgm:pt modelId="{1B62F3D6-1DAF-4FDB-BA15-B30A5237A98D}" type="pres">
      <dgm:prSet presAssocID="{890A139F-A763-4929-8D8E-D7B3B7E53C6C}" presName="theInnerList" presStyleCnt="0"/>
      <dgm:spPr/>
    </dgm:pt>
    <dgm:pt modelId="{C0950E03-8025-402C-B668-86249C51B987}" type="pres">
      <dgm:prSet presAssocID="{5160BB95-07FB-4F0B-A17C-6A136D75F18C}" presName="childNode" presStyleLbl="node1" presStyleIdx="1" presStyleCnt="5" custScaleX="91777" custScaleY="2000000" custLinFactY="676067" custLinFactNeighborX="-50789" custLinFactNeighborY="700000">
        <dgm:presLayoutVars>
          <dgm:bulletEnabled val="1"/>
        </dgm:presLayoutVars>
      </dgm:prSet>
      <dgm:spPr/>
      <dgm:t>
        <a:bodyPr/>
        <a:lstStyle/>
        <a:p>
          <a:endParaRPr lang="en-US"/>
        </a:p>
      </dgm:t>
    </dgm:pt>
    <dgm:pt modelId="{F5BA0FED-6C07-4C87-B6DF-543B300BF965}" type="pres">
      <dgm:prSet presAssocID="{5160BB95-07FB-4F0B-A17C-6A136D75F18C}" presName="aSpace2" presStyleCnt="0"/>
      <dgm:spPr/>
    </dgm:pt>
    <dgm:pt modelId="{39ED1764-F293-43BA-BAE8-D6D262D10B2F}" type="pres">
      <dgm:prSet presAssocID="{C22D3F0B-214C-40D5-83C3-E3A8E52248CF}" presName="childNode" presStyleLbl="node1" presStyleIdx="2" presStyleCnt="5" custScaleX="86967" custScaleY="2000000" custLinFactY="-1048876" custLinFactNeighborX="47092" custLinFactNeighborY="-1100000">
        <dgm:presLayoutVars>
          <dgm:bulletEnabled val="1"/>
        </dgm:presLayoutVars>
      </dgm:prSet>
      <dgm:spPr/>
      <dgm:t>
        <a:bodyPr/>
        <a:lstStyle/>
        <a:p>
          <a:endParaRPr lang="en-US"/>
        </a:p>
      </dgm:t>
    </dgm:pt>
    <dgm:pt modelId="{32718909-D6D6-4EF9-A989-06546A5D49EF}" type="pres">
      <dgm:prSet presAssocID="{890A139F-A763-4929-8D8E-D7B3B7E53C6C}" presName="aSpace" presStyleCnt="0"/>
      <dgm:spPr/>
    </dgm:pt>
    <dgm:pt modelId="{1866791A-A88D-48F6-ABF2-4CCA804D78A9}" type="pres">
      <dgm:prSet presAssocID="{ADC0D3BC-B7D5-47FD-BB82-85C8E8772C4F}" presName="compNode" presStyleCnt="0"/>
      <dgm:spPr/>
    </dgm:pt>
    <dgm:pt modelId="{27D4D7B9-6E2E-49D2-9455-BB68EC11C042}" type="pres">
      <dgm:prSet presAssocID="{ADC0D3BC-B7D5-47FD-BB82-85C8E8772C4F}" presName="aNode" presStyleLbl="bgShp" presStyleIdx="2" presStyleCnt="4" custScaleX="86722"/>
      <dgm:spPr>
        <a:prstGeom prst="rect">
          <a:avLst/>
        </a:prstGeom>
      </dgm:spPr>
      <dgm:t>
        <a:bodyPr/>
        <a:lstStyle/>
        <a:p>
          <a:endParaRPr lang="en-US"/>
        </a:p>
      </dgm:t>
    </dgm:pt>
    <dgm:pt modelId="{EF8F8387-D146-4BB3-9CE9-29D00019C8B4}" type="pres">
      <dgm:prSet presAssocID="{ADC0D3BC-B7D5-47FD-BB82-85C8E8772C4F}" presName="textNode" presStyleLbl="bgShp" presStyleIdx="2" presStyleCnt="4"/>
      <dgm:spPr/>
      <dgm:t>
        <a:bodyPr/>
        <a:lstStyle/>
        <a:p>
          <a:endParaRPr lang="en-US"/>
        </a:p>
      </dgm:t>
    </dgm:pt>
    <dgm:pt modelId="{76FC66A7-74F1-42FC-BD3E-F01917663102}" type="pres">
      <dgm:prSet presAssocID="{ADC0D3BC-B7D5-47FD-BB82-85C8E8772C4F}" presName="compChildNode" presStyleCnt="0"/>
      <dgm:spPr/>
    </dgm:pt>
    <dgm:pt modelId="{99732AEE-CCDE-40BA-A495-B07418C7E001}" type="pres">
      <dgm:prSet presAssocID="{ADC0D3BC-B7D5-47FD-BB82-85C8E8772C4F}" presName="theInnerList" presStyleCnt="0"/>
      <dgm:spPr/>
    </dgm:pt>
    <dgm:pt modelId="{CB50A767-015C-4C88-8536-2C126ACC1D2D}" type="pres">
      <dgm:prSet presAssocID="{DEA49F52-EAA1-4072-BBC2-2F73406D3AF5}" presName="childNode" presStyleLbl="node1" presStyleIdx="3" presStyleCnt="5" custScaleY="95458" custLinFactNeighborX="-1353" custLinFactNeighborY="-10031">
        <dgm:presLayoutVars>
          <dgm:bulletEnabled val="1"/>
        </dgm:presLayoutVars>
      </dgm:prSet>
      <dgm:spPr/>
      <dgm:t>
        <a:bodyPr/>
        <a:lstStyle/>
        <a:p>
          <a:endParaRPr lang="en-US"/>
        </a:p>
      </dgm:t>
    </dgm:pt>
    <dgm:pt modelId="{5C621BFF-5DC2-47B8-B78C-627394FC567E}" type="pres">
      <dgm:prSet presAssocID="{ADC0D3BC-B7D5-47FD-BB82-85C8E8772C4F}" presName="aSpace" presStyleCnt="0"/>
      <dgm:spPr/>
    </dgm:pt>
    <dgm:pt modelId="{B7EDE5FF-264A-4E5A-A3D1-F01B3558D18E}" type="pres">
      <dgm:prSet presAssocID="{5DF30581-4185-4DDF-9847-8B570CC76C2A}" presName="compNode" presStyleCnt="0"/>
      <dgm:spPr/>
    </dgm:pt>
    <dgm:pt modelId="{009D69E6-B5ED-423F-BE3B-B06838B1C3C1}" type="pres">
      <dgm:prSet presAssocID="{5DF30581-4185-4DDF-9847-8B570CC76C2A}" presName="aNode" presStyleLbl="bgShp" presStyleIdx="3" presStyleCnt="4" custScaleX="88432" custLinFactNeighborX="109"/>
      <dgm:spPr>
        <a:prstGeom prst="rect">
          <a:avLst/>
        </a:prstGeom>
      </dgm:spPr>
      <dgm:t>
        <a:bodyPr/>
        <a:lstStyle/>
        <a:p>
          <a:endParaRPr lang="en-US"/>
        </a:p>
      </dgm:t>
    </dgm:pt>
    <dgm:pt modelId="{10026ADD-53EF-4BBA-8B2D-37E917CFC774}" type="pres">
      <dgm:prSet presAssocID="{5DF30581-4185-4DDF-9847-8B570CC76C2A}" presName="textNode" presStyleLbl="bgShp" presStyleIdx="3" presStyleCnt="4"/>
      <dgm:spPr/>
      <dgm:t>
        <a:bodyPr/>
        <a:lstStyle/>
        <a:p>
          <a:endParaRPr lang="en-US"/>
        </a:p>
      </dgm:t>
    </dgm:pt>
    <dgm:pt modelId="{FF9A593E-F34A-4085-AD08-2F07315EBCE7}" type="pres">
      <dgm:prSet presAssocID="{5DF30581-4185-4DDF-9847-8B570CC76C2A}" presName="compChildNode" presStyleCnt="0"/>
      <dgm:spPr/>
    </dgm:pt>
    <dgm:pt modelId="{0E727239-B33B-4D17-874E-71833429FD2B}" type="pres">
      <dgm:prSet presAssocID="{5DF30581-4185-4DDF-9847-8B570CC76C2A}" presName="theInnerList" presStyleCnt="0"/>
      <dgm:spPr/>
    </dgm:pt>
    <dgm:pt modelId="{BDA6583E-5583-481D-84CB-0CFE72273D8B}" type="pres">
      <dgm:prSet presAssocID="{566FCBCB-B5CB-4DF8-9F18-E43AE08306E2}" presName="childNode" presStyleLbl="node1" presStyleIdx="4" presStyleCnt="5" custScaleX="107043" custScaleY="132903" custLinFactNeighborX="2962" custLinFactNeighborY="5432">
        <dgm:presLayoutVars>
          <dgm:bulletEnabled val="1"/>
        </dgm:presLayoutVars>
      </dgm:prSet>
      <dgm:spPr/>
      <dgm:t>
        <a:bodyPr/>
        <a:lstStyle/>
        <a:p>
          <a:endParaRPr lang="en-US"/>
        </a:p>
      </dgm:t>
    </dgm:pt>
  </dgm:ptLst>
  <dgm:cxnLst>
    <dgm:cxn modelId="{A3533790-A75D-4410-AEDD-6ABC2F1726BE}" srcId="{8E41494E-AF74-45B1-9D03-72644CEA9CEE}" destId="{5DF30581-4185-4DDF-9847-8B570CC76C2A}" srcOrd="3" destOrd="0" parTransId="{0B237DF6-2391-4639-8CA2-4DC02A979478}" sibTransId="{EA58E956-A8C1-4B2F-88AF-BFFFA561DC03}"/>
    <dgm:cxn modelId="{F2B3E977-81F1-4FBE-B1FE-CD456AF4F825}" srcId="{8E41494E-AF74-45B1-9D03-72644CEA9CEE}" destId="{C12E5F49-9E23-48F2-BF5C-3E45342DE4AB}" srcOrd="0" destOrd="0" parTransId="{0F93C1D3-9586-4D6B-95E4-7032F1CEDC93}" sibTransId="{3850F488-621C-4750-803E-2712F939DDE5}"/>
    <dgm:cxn modelId="{8D8C6349-EA25-4F6B-8B43-F4B3019EE9CA}" srcId="{8E41494E-AF74-45B1-9D03-72644CEA9CEE}" destId="{ADC0D3BC-B7D5-47FD-BB82-85C8E8772C4F}" srcOrd="2" destOrd="0" parTransId="{6AE1AC00-394A-4858-A233-CD0381F506AF}" sibTransId="{A7C66AEA-5C43-4DD7-9E08-485ECE1D1F8A}"/>
    <dgm:cxn modelId="{C2F05933-7F53-4549-B66A-AB4460E7FDB7}" srcId="{8E41494E-AF74-45B1-9D03-72644CEA9CEE}" destId="{890A139F-A763-4929-8D8E-D7B3B7E53C6C}" srcOrd="1" destOrd="0" parTransId="{1145DC54-FCE2-46DF-9606-141DD78BED26}" sibTransId="{6E6CF2A5-EDA1-4DBA-B549-1FCC93BE0A41}"/>
    <dgm:cxn modelId="{8B17C2E7-6DD9-4009-B5E2-33B40733C456}" srcId="{ADC0D3BC-B7D5-47FD-BB82-85C8E8772C4F}" destId="{DEA49F52-EAA1-4072-BBC2-2F73406D3AF5}" srcOrd="0" destOrd="0" parTransId="{550A5965-FEE7-43C1-AB06-404C656580F3}" sibTransId="{B197F1E2-032A-4AFC-9AE1-F3E718E504E2}"/>
    <dgm:cxn modelId="{EFA42584-3615-49A7-ABFB-0504EBD8BA3B}" type="presOf" srcId="{5160BB95-07FB-4F0B-A17C-6A136D75F18C}" destId="{C0950E03-8025-402C-B668-86249C51B987}" srcOrd="0" destOrd="0" presId="urn:microsoft.com/office/officeart/2005/8/layout/lProcess2"/>
    <dgm:cxn modelId="{AE658AAE-E9E1-44BF-91D8-85DA8C89597E}" type="presOf" srcId="{C12E5F49-9E23-48F2-BF5C-3E45342DE4AB}" destId="{C98D1DBB-AE0E-44F6-BCC3-EE9475EB2ADA}" srcOrd="1" destOrd="0" presId="urn:microsoft.com/office/officeart/2005/8/layout/lProcess2"/>
    <dgm:cxn modelId="{9DE8740F-4307-468B-8FB2-BF489C9362F6}" srcId="{890A139F-A763-4929-8D8E-D7B3B7E53C6C}" destId="{5160BB95-07FB-4F0B-A17C-6A136D75F18C}" srcOrd="0" destOrd="0" parTransId="{4C05C939-7F0A-440B-9F99-4453DAEDA384}" sibTransId="{52B02DBD-8039-4A39-9A8F-BA99F4480A0B}"/>
    <dgm:cxn modelId="{5A32EDA7-924D-4611-B43D-59BAD6B188CC}" type="presOf" srcId="{566FCBCB-B5CB-4DF8-9F18-E43AE08306E2}" destId="{BDA6583E-5583-481D-84CB-0CFE72273D8B}" srcOrd="0" destOrd="0" presId="urn:microsoft.com/office/officeart/2005/8/layout/lProcess2"/>
    <dgm:cxn modelId="{4F552166-9005-42EB-B3E5-6FDF643A11D7}" type="presOf" srcId="{890A139F-A763-4929-8D8E-D7B3B7E53C6C}" destId="{3D797236-2098-4D27-AE9D-E5AF75619F32}" srcOrd="0" destOrd="0" presId="urn:microsoft.com/office/officeart/2005/8/layout/lProcess2"/>
    <dgm:cxn modelId="{8601E560-7DAD-439B-B32A-4CC06E77CD78}" type="presOf" srcId="{C22D3F0B-214C-40D5-83C3-E3A8E52248CF}" destId="{39ED1764-F293-43BA-BAE8-D6D262D10B2F}" srcOrd="0" destOrd="0" presId="urn:microsoft.com/office/officeart/2005/8/layout/lProcess2"/>
    <dgm:cxn modelId="{9C388AA5-2502-4C6F-B2DC-21C1DDEB6C41}" type="presOf" srcId="{DEA49F52-EAA1-4072-BBC2-2F73406D3AF5}" destId="{CB50A767-015C-4C88-8536-2C126ACC1D2D}" srcOrd="0" destOrd="0" presId="urn:microsoft.com/office/officeart/2005/8/layout/lProcess2"/>
    <dgm:cxn modelId="{B682E6E7-1490-483D-9FE1-19D6B1806898}" type="presOf" srcId="{5DF30581-4185-4DDF-9847-8B570CC76C2A}" destId="{10026ADD-53EF-4BBA-8B2D-37E917CFC774}" srcOrd="1" destOrd="0" presId="urn:microsoft.com/office/officeart/2005/8/layout/lProcess2"/>
    <dgm:cxn modelId="{3C9829F6-523C-4A51-A9E1-73D1225E18F8}" type="presOf" srcId="{8E41494E-AF74-45B1-9D03-72644CEA9CEE}" destId="{5428F780-9E45-4DDD-87EA-21C294B6C699}" srcOrd="0" destOrd="0" presId="urn:microsoft.com/office/officeart/2005/8/layout/lProcess2"/>
    <dgm:cxn modelId="{40A5BEF3-2330-4604-85B1-F3E573787B65}" type="presOf" srcId="{ADC0D3BC-B7D5-47FD-BB82-85C8E8772C4F}" destId="{27D4D7B9-6E2E-49D2-9455-BB68EC11C042}" srcOrd="0" destOrd="0" presId="urn:microsoft.com/office/officeart/2005/8/layout/lProcess2"/>
    <dgm:cxn modelId="{B7579F5F-87CD-4465-9153-87FA1990A03F}" type="presOf" srcId="{5DF30581-4185-4DDF-9847-8B570CC76C2A}" destId="{009D69E6-B5ED-423F-BE3B-B06838B1C3C1}" srcOrd="0" destOrd="0" presId="urn:microsoft.com/office/officeart/2005/8/layout/lProcess2"/>
    <dgm:cxn modelId="{867E52F1-CFBF-4C1C-88BB-C29A3931B78C}" srcId="{890A139F-A763-4929-8D8E-D7B3B7E53C6C}" destId="{C22D3F0B-214C-40D5-83C3-E3A8E52248CF}" srcOrd="1" destOrd="0" parTransId="{DED2AC5B-112D-440C-BA78-3CC4939C6842}" sibTransId="{867CB33A-90F9-42E1-AB55-FBA229D517A6}"/>
    <dgm:cxn modelId="{CE17184C-2BB9-4F15-BA5A-915B520A759B}" srcId="{5DF30581-4185-4DDF-9847-8B570CC76C2A}" destId="{566FCBCB-B5CB-4DF8-9F18-E43AE08306E2}" srcOrd="0" destOrd="0" parTransId="{8E12AF98-2BFC-4252-B868-8BAE999F3F23}" sibTransId="{891E75BA-197E-426B-8967-504108A0BE96}"/>
    <dgm:cxn modelId="{25E318F9-1DB5-43DD-BE81-5B4A3FC0D78F}" srcId="{C12E5F49-9E23-48F2-BF5C-3E45342DE4AB}" destId="{2E218F30-BD35-4C94-B31D-73C6CA9B88C4}" srcOrd="0" destOrd="0" parTransId="{4F7E06C5-5334-4787-83A4-A5C395337FFC}" sibTransId="{E546EDF1-EF80-4772-859B-7E971A9E989F}"/>
    <dgm:cxn modelId="{4E87FF90-43E9-45E6-AE60-D63722C1779E}" type="presOf" srcId="{C12E5F49-9E23-48F2-BF5C-3E45342DE4AB}" destId="{E9F5D9FE-B4C4-406C-AA5B-BABB0D67CBDD}" srcOrd="0" destOrd="0" presId="urn:microsoft.com/office/officeart/2005/8/layout/lProcess2"/>
    <dgm:cxn modelId="{F782C55E-B07B-46DF-8056-F0D0CCA22208}" type="presOf" srcId="{ADC0D3BC-B7D5-47FD-BB82-85C8E8772C4F}" destId="{EF8F8387-D146-4BB3-9CE9-29D00019C8B4}" srcOrd="1" destOrd="0" presId="urn:microsoft.com/office/officeart/2005/8/layout/lProcess2"/>
    <dgm:cxn modelId="{8028BD55-123D-4FC5-B601-D6A10E8E30EF}" type="presOf" srcId="{890A139F-A763-4929-8D8E-D7B3B7E53C6C}" destId="{87404DB0-5536-4852-BA81-7E91DEAF3DD4}" srcOrd="1" destOrd="0" presId="urn:microsoft.com/office/officeart/2005/8/layout/lProcess2"/>
    <dgm:cxn modelId="{05B9C152-B75C-463C-9236-896EA96F7BE6}" type="presOf" srcId="{2E218F30-BD35-4C94-B31D-73C6CA9B88C4}" destId="{5BF43168-D328-4802-8399-B8165C9758B4}" srcOrd="0" destOrd="0" presId="urn:microsoft.com/office/officeart/2005/8/layout/lProcess2"/>
    <dgm:cxn modelId="{C8F44F9D-89ED-47B5-955B-72E88B6B2EB0}" type="presParOf" srcId="{5428F780-9E45-4DDD-87EA-21C294B6C699}" destId="{722E3FA7-188C-4D36-84CC-458BA0C10B70}" srcOrd="0" destOrd="0" presId="urn:microsoft.com/office/officeart/2005/8/layout/lProcess2"/>
    <dgm:cxn modelId="{ECBC9C5F-4F17-4E26-8661-7F47D6CBBBD6}" type="presParOf" srcId="{722E3FA7-188C-4D36-84CC-458BA0C10B70}" destId="{E9F5D9FE-B4C4-406C-AA5B-BABB0D67CBDD}" srcOrd="0" destOrd="0" presId="urn:microsoft.com/office/officeart/2005/8/layout/lProcess2"/>
    <dgm:cxn modelId="{90613543-571C-4F47-B539-480890C7CF58}" type="presParOf" srcId="{722E3FA7-188C-4D36-84CC-458BA0C10B70}" destId="{C98D1DBB-AE0E-44F6-BCC3-EE9475EB2ADA}" srcOrd="1" destOrd="0" presId="urn:microsoft.com/office/officeart/2005/8/layout/lProcess2"/>
    <dgm:cxn modelId="{BC04227A-742E-49C2-B2FB-B22161C9ED63}" type="presParOf" srcId="{722E3FA7-188C-4D36-84CC-458BA0C10B70}" destId="{EC86FDCC-824D-468D-AAD9-6A6FF923F63E}" srcOrd="2" destOrd="0" presId="urn:microsoft.com/office/officeart/2005/8/layout/lProcess2"/>
    <dgm:cxn modelId="{717FB9BA-F9A4-4527-BC98-3CAA29691656}" type="presParOf" srcId="{EC86FDCC-824D-468D-AAD9-6A6FF923F63E}" destId="{94695488-4CC7-45EC-92D3-D1B246A1039B}" srcOrd="0" destOrd="0" presId="urn:microsoft.com/office/officeart/2005/8/layout/lProcess2"/>
    <dgm:cxn modelId="{C5A5FB53-1869-4D5F-9996-07DFF487746D}" type="presParOf" srcId="{94695488-4CC7-45EC-92D3-D1B246A1039B}" destId="{5BF43168-D328-4802-8399-B8165C9758B4}" srcOrd="0" destOrd="0" presId="urn:microsoft.com/office/officeart/2005/8/layout/lProcess2"/>
    <dgm:cxn modelId="{8844FA89-D0BB-447D-AA38-9C67D5B57E31}" type="presParOf" srcId="{5428F780-9E45-4DDD-87EA-21C294B6C699}" destId="{ACA1FDFC-D2B1-4B4A-A13F-E66C8356A3F9}" srcOrd="1" destOrd="0" presId="urn:microsoft.com/office/officeart/2005/8/layout/lProcess2"/>
    <dgm:cxn modelId="{86672E33-D2C9-404B-AFD6-4B14C00AE9D4}" type="presParOf" srcId="{5428F780-9E45-4DDD-87EA-21C294B6C699}" destId="{AF9F639E-3043-4497-9682-95196C10E971}" srcOrd="2" destOrd="0" presId="urn:microsoft.com/office/officeart/2005/8/layout/lProcess2"/>
    <dgm:cxn modelId="{5CA42941-17EF-432E-A7BA-DE437FD95A9C}" type="presParOf" srcId="{AF9F639E-3043-4497-9682-95196C10E971}" destId="{3D797236-2098-4D27-AE9D-E5AF75619F32}" srcOrd="0" destOrd="0" presId="urn:microsoft.com/office/officeart/2005/8/layout/lProcess2"/>
    <dgm:cxn modelId="{A8CA9BD6-8848-4CA5-8DA0-DA70EFBFDB24}" type="presParOf" srcId="{AF9F639E-3043-4497-9682-95196C10E971}" destId="{87404DB0-5536-4852-BA81-7E91DEAF3DD4}" srcOrd="1" destOrd="0" presId="urn:microsoft.com/office/officeart/2005/8/layout/lProcess2"/>
    <dgm:cxn modelId="{B0126E03-2A7B-4246-95B6-6482FAF137ED}" type="presParOf" srcId="{AF9F639E-3043-4497-9682-95196C10E971}" destId="{D7E0796F-0BB8-4D32-ADF0-B3BB4D27A739}" srcOrd="2" destOrd="0" presId="urn:microsoft.com/office/officeart/2005/8/layout/lProcess2"/>
    <dgm:cxn modelId="{74835B2D-C277-4E54-8985-4A88543BCC4F}" type="presParOf" srcId="{D7E0796F-0BB8-4D32-ADF0-B3BB4D27A739}" destId="{1B62F3D6-1DAF-4FDB-BA15-B30A5237A98D}" srcOrd="0" destOrd="0" presId="urn:microsoft.com/office/officeart/2005/8/layout/lProcess2"/>
    <dgm:cxn modelId="{0D2BDE03-8864-4F9D-B0B6-7ABC85866BC0}" type="presParOf" srcId="{1B62F3D6-1DAF-4FDB-BA15-B30A5237A98D}" destId="{C0950E03-8025-402C-B668-86249C51B987}" srcOrd="0" destOrd="0" presId="urn:microsoft.com/office/officeart/2005/8/layout/lProcess2"/>
    <dgm:cxn modelId="{556293CE-E96E-4E9D-80F9-C05C915A5FF3}" type="presParOf" srcId="{1B62F3D6-1DAF-4FDB-BA15-B30A5237A98D}" destId="{F5BA0FED-6C07-4C87-B6DF-543B300BF965}" srcOrd="1" destOrd="0" presId="urn:microsoft.com/office/officeart/2005/8/layout/lProcess2"/>
    <dgm:cxn modelId="{50EAF831-D4C8-4457-9DF4-7BD4DBCC38FC}" type="presParOf" srcId="{1B62F3D6-1DAF-4FDB-BA15-B30A5237A98D}" destId="{39ED1764-F293-43BA-BAE8-D6D262D10B2F}" srcOrd="2" destOrd="0" presId="urn:microsoft.com/office/officeart/2005/8/layout/lProcess2"/>
    <dgm:cxn modelId="{7792DBA7-D072-49AF-A3E6-90B25F91F874}" type="presParOf" srcId="{5428F780-9E45-4DDD-87EA-21C294B6C699}" destId="{32718909-D6D6-4EF9-A989-06546A5D49EF}" srcOrd="3" destOrd="0" presId="urn:microsoft.com/office/officeart/2005/8/layout/lProcess2"/>
    <dgm:cxn modelId="{FC3DFACB-13E2-4286-AD36-B0E888F84B91}" type="presParOf" srcId="{5428F780-9E45-4DDD-87EA-21C294B6C699}" destId="{1866791A-A88D-48F6-ABF2-4CCA804D78A9}" srcOrd="4" destOrd="0" presId="urn:microsoft.com/office/officeart/2005/8/layout/lProcess2"/>
    <dgm:cxn modelId="{4AE8308D-11E2-4502-8818-43BAF26498E2}" type="presParOf" srcId="{1866791A-A88D-48F6-ABF2-4CCA804D78A9}" destId="{27D4D7B9-6E2E-49D2-9455-BB68EC11C042}" srcOrd="0" destOrd="0" presId="urn:microsoft.com/office/officeart/2005/8/layout/lProcess2"/>
    <dgm:cxn modelId="{5D292B4D-9925-449B-BFDE-74E2B2B6B68D}" type="presParOf" srcId="{1866791A-A88D-48F6-ABF2-4CCA804D78A9}" destId="{EF8F8387-D146-4BB3-9CE9-29D00019C8B4}" srcOrd="1" destOrd="0" presId="urn:microsoft.com/office/officeart/2005/8/layout/lProcess2"/>
    <dgm:cxn modelId="{7417AB53-6D95-47E6-9BE1-0EBCBE28ED42}" type="presParOf" srcId="{1866791A-A88D-48F6-ABF2-4CCA804D78A9}" destId="{76FC66A7-74F1-42FC-BD3E-F01917663102}" srcOrd="2" destOrd="0" presId="urn:microsoft.com/office/officeart/2005/8/layout/lProcess2"/>
    <dgm:cxn modelId="{EF066E2F-1630-4617-9530-9ABCB0B8DFAF}" type="presParOf" srcId="{76FC66A7-74F1-42FC-BD3E-F01917663102}" destId="{99732AEE-CCDE-40BA-A495-B07418C7E001}" srcOrd="0" destOrd="0" presId="urn:microsoft.com/office/officeart/2005/8/layout/lProcess2"/>
    <dgm:cxn modelId="{8D5C90CF-3CA8-4EF6-84AA-F2F1D7531332}" type="presParOf" srcId="{99732AEE-CCDE-40BA-A495-B07418C7E001}" destId="{CB50A767-015C-4C88-8536-2C126ACC1D2D}" srcOrd="0" destOrd="0" presId="urn:microsoft.com/office/officeart/2005/8/layout/lProcess2"/>
    <dgm:cxn modelId="{986E3F8A-F24A-4ED0-BF87-34C117174C0B}" type="presParOf" srcId="{5428F780-9E45-4DDD-87EA-21C294B6C699}" destId="{5C621BFF-5DC2-47B8-B78C-627394FC567E}" srcOrd="5" destOrd="0" presId="urn:microsoft.com/office/officeart/2005/8/layout/lProcess2"/>
    <dgm:cxn modelId="{B336FFB2-0086-4190-AAAF-599D7041E488}" type="presParOf" srcId="{5428F780-9E45-4DDD-87EA-21C294B6C699}" destId="{B7EDE5FF-264A-4E5A-A3D1-F01B3558D18E}" srcOrd="6" destOrd="0" presId="urn:microsoft.com/office/officeart/2005/8/layout/lProcess2"/>
    <dgm:cxn modelId="{D47B645A-716B-41DA-8D5B-43E1CA04DC5A}" type="presParOf" srcId="{B7EDE5FF-264A-4E5A-A3D1-F01B3558D18E}" destId="{009D69E6-B5ED-423F-BE3B-B06838B1C3C1}" srcOrd="0" destOrd="0" presId="urn:microsoft.com/office/officeart/2005/8/layout/lProcess2"/>
    <dgm:cxn modelId="{D197EDD4-B4A1-46CC-8F58-500C0E7342F5}" type="presParOf" srcId="{B7EDE5FF-264A-4E5A-A3D1-F01B3558D18E}" destId="{10026ADD-53EF-4BBA-8B2D-37E917CFC774}" srcOrd="1" destOrd="0" presId="urn:microsoft.com/office/officeart/2005/8/layout/lProcess2"/>
    <dgm:cxn modelId="{A3FA4653-81F2-4D51-A2A7-F05E22254984}" type="presParOf" srcId="{B7EDE5FF-264A-4E5A-A3D1-F01B3558D18E}" destId="{FF9A593E-F34A-4085-AD08-2F07315EBCE7}" srcOrd="2" destOrd="0" presId="urn:microsoft.com/office/officeart/2005/8/layout/lProcess2"/>
    <dgm:cxn modelId="{EA2319E4-6AF4-4F03-A3B6-E45B7C5DCDD2}" type="presParOf" srcId="{FF9A593E-F34A-4085-AD08-2F07315EBCE7}" destId="{0E727239-B33B-4D17-874E-71833429FD2B}" srcOrd="0" destOrd="0" presId="urn:microsoft.com/office/officeart/2005/8/layout/lProcess2"/>
    <dgm:cxn modelId="{2E210EB8-2E1F-4297-946B-1ADD4324E2E6}" type="presParOf" srcId="{0E727239-B33B-4D17-874E-71833429FD2B}" destId="{BDA6583E-5583-481D-84CB-0CFE72273D8B}" srcOrd="0" destOrd="0" presId="urn:microsoft.com/office/officeart/2005/8/layout/lProcess2"/>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6EDC8-B86D-4DE5-949D-8DC7B6BD7E31}">
      <dsp:nvSpPr>
        <dsp:cNvPr id="0" name=""/>
        <dsp:cNvSpPr/>
      </dsp:nvSpPr>
      <dsp:spPr>
        <a:xfrm>
          <a:off x="1110" y="77590"/>
          <a:ext cx="1143743" cy="488721"/>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kern="1200">
              <a:latin typeface="+mn-lt"/>
              <a:cs typeface="Arial" panose="020B0604020202020204" pitchFamily="34" charset="0"/>
            </a:rPr>
            <a:t>Pretraining</a:t>
          </a:r>
        </a:p>
      </dsp:txBody>
      <dsp:txXfrm>
        <a:off x="245471" y="77590"/>
        <a:ext cx="655022" cy="488721"/>
      </dsp:txXfrm>
    </dsp:sp>
    <dsp:sp modelId="{31C48B7E-FBCC-4476-BFBB-882FC549D520}">
      <dsp:nvSpPr>
        <dsp:cNvPr id="0" name=""/>
        <dsp:cNvSpPr/>
      </dsp:nvSpPr>
      <dsp:spPr>
        <a:xfrm>
          <a:off x="1022673" y="77590"/>
          <a:ext cx="1053268" cy="488721"/>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kern="1200"/>
            <a:t>Training</a:t>
          </a:r>
        </a:p>
      </dsp:txBody>
      <dsp:txXfrm>
        <a:off x="1267034" y="77590"/>
        <a:ext cx="564547" cy="488721"/>
      </dsp:txXfrm>
    </dsp:sp>
    <dsp:sp modelId="{600E5690-8C24-40A3-8E4E-08BD1C2A5AA6}">
      <dsp:nvSpPr>
        <dsp:cNvPr id="0" name=""/>
        <dsp:cNvSpPr/>
      </dsp:nvSpPr>
      <dsp:spPr>
        <a:xfrm>
          <a:off x="1953761" y="77590"/>
          <a:ext cx="1459482" cy="488721"/>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kern="1200"/>
            <a:t>Pre-implementation</a:t>
          </a:r>
        </a:p>
      </dsp:txBody>
      <dsp:txXfrm>
        <a:off x="2198122" y="77590"/>
        <a:ext cx="970761" cy="488721"/>
      </dsp:txXfrm>
    </dsp:sp>
    <dsp:sp modelId="{231C3791-38D6-4D85-95FD-9E6DCBE8FD6F}">
      <dsp:nvSpPr>
        <dsp:cNvPr id="0" name=""/>
        <dsp:cNvSpPr/>
      </dsp:nvSpPr>
      <dsp:spPr>
        <a:xfrm>
          <a:off x="3291063" y="77590"/>
          <a:ext cx="1551801" cy="488721"/>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kern="1200"/>
            <a:t>Implementation</a:t>
          </a:r>
        </a:p>
      </dsp:txBody>
      <dsp:txXfrm>
        <a:off x="3535424" y="77590"/>
        <a:ext cx="1063080" cy="488721"/>
      </dsp:txXfrm>
    </dsp:sp>
    <dsp:sp modelId="{1105C67B-A6B6-40DE-BBA3-4522D1CB24E3}">
      <dsp:nvSpPr>
        <dsp:cNvPr id="0" name=""/>
        <dsp:cNvSpPr/>
      </dsp:nvSpPr>
      <dsp:spPr>
        <a:xfrm>
          <a:off x="4720684" y="77590"/>
          <a:ext cx="1221804" cy="488721"/>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kern="1200"/>
            <a:t>Sustainment</a:t>
          </a:r>
        </a:p>
      </dsp:txBody>
      <dsp:txXfrm>
        <a:off x="4965045" y="77590"/>
        <a:ext cx="733083" cy="4887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F5D9FE-B4C4-406C-AA5B-BABB0D67CBDD}">
      <dsp:nvSpPr>
        <dsp:cNvPr id="0" name=""/>
        <dsp:cNvSpPr/>
      </dsp:nvSpPr>
      <dsp:spPr>
        <a:xfrm>
          <a:off x="0" y="0"/>
          <a:ext cx="1082662" cy="2310948"/>
        </a:xfrm>
        <a:prstGeom prst="rect">
          <a:avLst/>
        </a:prstGeom>
        <a:solidFill>
          <a:schemeClr val="bg1"/>
        </a:solidFill>
        <a:ln>
          <a:solidFill>
            <a:schemeClr val="tx1"/>
          </a:solid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Approximately 1 month</a:t>
          </a:r>
        </a:p>
        <a:p>
          <a:pPr lvl="0" algn="ctr" defTabSz="444500">
            <a:lnSpc>
              <a:spcPct val="90000"/>
            </a:lnSpc>
            <a:spcBef>
              <a:spcPct val="0"/>
            </a:spcBef>
            <a:spcAft>
              <a:spcPct val="35000"/>
            </a:spcAft>
          </a:pPr>
          <a:endParaRPr lang="en-US" sz="1000" b="1" kern="1200"/>
        </a:p>
      </dsp:txBody>
      <dsp:txXfrm>
        <a:off x="0" y="0"/>
        <a:ext cx="1082662" cy="693284"/>
      </dsp:txXfrm>
    </dsp:sp>
    <dsp:sp modelId="{5BF43168-D328-4802-8399-B8165C9758B4}">
      <dsp:nvSpPr>
        <dsp:cNvPr id="0" name=""/>
        <dsp:cNvSpPr/>
      </dsp:nvSpPr>
      <dsp:spPr>
        <a:xfrm>
          <a:off x="93135" y="719563"/>
          <a:ext cx="983820" cy="1182991"/>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ct val="90000"/>
            </a:lnSpc>
            <a:spcBef>
              <a:spcPct val="0"/>
            </a:spcBef>
            <a:spcAft>
              <a:spcPts val="600"/>
            </a:spcAft>
          </a:pPr>
          <a:r>
            <a:rPr lang="en-US" sz="1000" kern="1200">
              <a:solidFill>
                <a:sysClr val="windowText" lastClr="000000"/>
              </a:solidFill>
            </a:rPr>
            <a:t>Review AHRQ Toolkit.</a:t>
          </a:r>
        </a:p>
        <a:p>
          <a:pPr lvl="0" algn="l" defTabSz="444500">
            <a:lnSpc>
              <a:spcPct val="90000"/>
            </a:lnSpc>
            <a:spcBef>
              <a:spcPct val="0"/>
            </a:spcBef>
            <a:spcAft>
              <a:spcPts val="600"/>
            </a:spcAft>
          </a:pPr>
          <a:r>
            <a:rPr lang="en-US" sz="1000" kern="1200">
              <a:solidFill>
                <a:sysClr val="windowText" lastClr="000000"/>
              </a:solidFill>
            </a:rPr>
            <a:t>Complete pretraining assessment tools.</a:t>
          </a:r>
        </a:p>
        <a:p>
          <a:pPr lvl="0" algn="l" defTabSz="444500">
            <a:lnSpc>
              <a:spcPct val="90000"/>
            </a:lnSpc>
            <a:spcBef>
              <a:spcPct val="0"/>
            </a:spcBef>
            <a:spcAft>
              <a:spcPts val="600"/>
            </a:spcAft>
          </a:pPr>
          <a:r>
            <a:rPr lang="en-US" sz="1000" kern="1200">
              <a:solidFill>
                <a:sysClr val="windowText" lastClr="000000"/>
              </a:solidFill>
            </a:rPr>
            <a:t>Schedule in-person training sessions.</a:t>
          </a:r>
        </a:p>
        <a:p>
          <a:pPr lvl="0" algn="l" defTabSz="444500">
            <a:lnSpc>
              <a:spcPct val="90000"/>
            </a:lnSpc>
            <a:spcBef>
              <a:spcPct val="0"/>
            </a:spcBef>
            <a:spcAft>
              <a:spcPts val="600"/>
            </a:spcAft>
          </a:pPr>
          <a:endParaRPr lang="en-US" sz="1000" kern="1200">
            <a:solidFill>
              <a:sysClr val="windowText" lastClr="000000"/>
            </a:solidFill>
          </a:endParaRPr>
        </a:p>
      </dsp:txBody>
      <dsp:txXfrm>
        <a:off x="121950" y="748378"/>
        <a:ext cx="926190" cy="1125361"/>
      </dsp:txXfrm>
    </dsp:sp>
    <dsp:sp modelId="{3D797236-2098-4D27-AE9D-E5AF75619F32}">
      <dsp:nvSpPr>
        <dsp:cNvPr id="0" name=""/>
        <dsp:cNvSpPr/>
      </dsp:nvSpPr>
      <dsp:spPr>
        <a:xfrm>
          <a:off x="1186715" y="0"/>
          <a:ext cx="2153461" cy="2310948"/>
        </a:xfrm>
        <a:prstGeom prst="rect">
          <a:avLst/>
        </a:prstGeom>
        <a:solidFill>
          <a:schemeClr val="bg1"/>
        </a:solidFill>
        <a:ln>
          <a:solidFill>
            <a:schemeClr val="tx1"/>
          </a:solid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Approximately 4 months</a:t>
          </a:r>
        </a:p>
        <a:p>
          <a:pPr lvl="0" algn="ctr" defTabSz="444500">
            <a:lnSpc>
              <a:spcPct val="90000"/>
            </a:lnSpc>
            <a:spcBef>
              <a:spcPct val="0"/>
            </a:spcBef>
            <a:spcAft>
              <a:spcPct val="35000"/>
            </a:spcAft>
          </a:pPr>
          <a:endParaRPr lang="en-US" sz="1000" b="1" kern="1200"/>
        </a:p>
        <a:p>
          <a:pPr lvl="0" algn="ctr" defTabSz="444500">
            <a:lnSpc>
              <a:spcPct val="90000"/>
            </a:lnSpc>
            <a:spcBef>
              <a:spcPct val="0"/>
            </a:spcBef>
            <a:spcAft>
              <a:spcPct val="35000"/>
            </a:spcAft>
          </a:pPr>
          <a:endParaRPr lang="en-US" sz="1000" b="1" kern="1200"/>
        </a:p>
      </dsp:txBody>
      <dsp:txXfrm>
        <a:off x="1186715" y="0"/>
        <a:ext cx="2153461" cy="693284"/>
      </dsp:txXfrm>
    </dsp:sp>
    <dsp:sp modelId="{C0950E03-8025-402C-B668-86249C51B987}">
      <dsp:nvSpPr>
        <dsp:cNvPr id="0" name=""/>
        <dsp:cNvSpPr/>
      </dsp:nvSpPr>
      <dsp:spPr>
        <a:xfrm>
          <a:off x="1205127" y="986515"/>
          <a:ext cx="1004673" cy="748124"/>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ct val="90000"/>
            </a:lnSpc>
            <a:spcBef>
              <a:spcPct val="0"/>
            </a:spcBef>
            <a:spcAft>
              <a:spcPts val="600"/>
            </a:spcAft>
          </a:pPr>
          <a:r>
            <a:rPr lang="en-US" sz="1000" kern="1200">
              <a:solidFill>
                <a:sysClr val="windowText" lastClr="000000"/>
              </a:solidFill>
            </a:rPr>
            <a:t>Conduct in-person training sessions with QI Specialists (QISs).</a:t>
          </a:r>
        </a:p>
        <a:p>
          <a:pPr lvl="0" algn="l" defTabSz="444500">
            <a:lnSpc>
              <a:spcPct val="90000"/>
            </a:lnSpc>
            <a:spcBef>
              <a:spcPct val="0"/>
            </a:spcBef>
            <a:spcAft>
              <a:spcPts val="600"/>
            </a:spcAft>
          </a:pPr>
          <a:r>
            <a:rPr lang="en-US" sz="1000" kern="1200">
              <a:solidFill>
                <a:sysClr val="windowText" lastClr="000000"/>
              </a:solidFill>
            </a:rPr>
            <a:t>View training webinars as needed.</a:t>
          </a:r>
        </a:p>
        <a:p>
          <a:pPr lvl="0" algn="l" defTabSz="444500">
            <a:lnSpc>
              <a:spcPct val="90000"/>
            </a:lnSpc>
            <a:spcBef>
              <a:spcPct val="0"/>
            </a:spcBef>
            <a:spcAft>
              <a:spcPts val="600"/>
            </a:spcAft>
          </a:pPr>
          <a:r>
            <a:rPr lang="en-US" sz="1000" kern="1200">
              <a:solidFill>
                <a:sysClr val="windowText" lastClr="000000"/>
              </a:solidFill>
            </a:rPr>
            <a:t>Conduct weekly check-in calls with QISs.</a:t>
          </a:r>
        </a:p>
        <a:p>
          <a:pPr lvl="0" algn="l" defTabSz="444500">
            <a:lnSpc>
              <a:spcPct val="90000"/>
            </a:lnSpc>
            <a:spcBef>
              <a:spcPct val="0"/>
            </a:spcBef>
            <a:spcAft>
              <a:spcPts val="600"/>
            </a:spcAft>
          </a:pPr>
          <a:r>
            <a:rPr lang="en-US" sz="1000" kern="1200">
              <a:solidFill>
                <a:sysClr val="windowText" lastClr="000000"/>
              </a:solidFill>
            </a:rPr>
            <a:t>Gather/review baseline data.</a:t>
          </a:r>
        </a:p>
        <a:p>
          <a:pPr lvl="0" algn="l" defTabSz="444500">
            <a:lnSpc>
              <a:spcPct val="90000"/>
            </a:lnSpc>
            <a:spcBef>
              <a:spcPct val="0"/>
            </a:spcBef>
            <a:spcAft>
              <a:spcPts val="600"/>
            </a:spcAft>
          </a:pPr>
          <a:endParaRPr lang="en-US" sz="1000" kern="1200">
            <a:solidFill>
              <a:sysClr val="windowText" lastClr="000000"/>
            </a:solidFill>
          </a:endParaRPr>
        </a:p>
      </dsp:txBody>
      <dsp:txXfrm>
        <a:off x="1227039" y="1008427"/>
        <a:ext cx="960849" cy="704300"/>
      </dsp:txXfrm>
    </dsp:sp>
    <dsp:sp modelId="{39ED1764-F293-43BA-BAE8-D6D262D10B2F}">
      <dsp:nvSpPr>
        <dsp:cNvPr id="0" name=""/>
        <dsp:cNvSpPr/>
      </dsp:nvSpPr>
      <dsp:spPr>
        <a:xfrm>
          <a:off x="2302948" y="991572"/>
          <a:ext cx="952019" cy="748124"/>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ct val="90000"/>
            </a:lnSpc>
            <a:spcBef>
              <a:spcPct val="0"/>
            </a:spcBef>
            <a:spcAft>
              <a:spcPts val="600"/>
            </a:spcAft>
          </a:pPr>
          <a:r>
            <a:rPr lang="en-US" sz="1000" kern="1200">
              <a:solidFill>
                <a:sysClr val="windowText" lastClr="000000"/>
              </a:solidFill>
            </a:rPr>
            <a:t>Develop implmentation plans/action plans.</a:t>
          </a:r>
        </a:p>
        <a:p>
          <a:pPr lvl="0" algn="l" defTabSz="444500">
            <a:lnSpc>
              <a:spcPct val="90000"/>
            </a:lnSpc>
            <a:spcBef>
              <a:spcPct val="0"/>
            </a:spcBef>
            <a:spcAft>
              <a:spcPts val="600"/>
            </a:spcAft>
          </a:pPr>
          <a:r>
            <a:rPr lang="en-US" sz="1000" kern="1200">
              <a:solidFill>
                <a:sysClr val="windowText" lastClr="000000"/>
              </a:solidFill>
            </a:rPr>
            <a:t>Transition to biweekly calls with QIS.</a:t>
          </a:r>
        </a:p>
        <a:p>
          <a:pPr lvl="0" algn="l" defTabSz="444500">
            <a:lnSpc>
              <a:spcPct val="90000"/>
            </a:lnSpc>
            <a:spcBef>
              <a:spcPct val="0"/>
            </a:spcBef>
            <a:spcAft>
              <a:spcPts val="600"/>
            </a:spcAft>
          </a:pPr>
          <a:r>
            <a:rPr lang="en-US" sz="1000" kern="1200">
              <a:solidFill>
                <a:sysClr val="windowText" lastClr="000000"/>
              </a:solidFill>
            </a:rPr>
            <a:t>Complete implementation readiness checklist.</a:t>
          </a:r>
        </a:p>
        <a:p>
          <a:pPr lvl="0" algn="l" defTabSz="444500">
            <a:lnSpc>
              <a:spcPct val="90000"/>
            </a:lnSpc>
            <a:spcBef>
              <a:spcPct val="0"/>
            </a:spcBef>
            <a:spcAft>
              <a:spcPts val="600"/>
            </a:spcAft>
          </a:pPr>
          <a:endParaRPr lang="en-US" sz="1000" kern="1200">
            <a:solidFill>
              <a:sysClr val="windowText" lastClr="000000"/>
            </a:solidFill>
          </a:endParaRPr>
        </a:p>
        <a:p>
          <a:pPr lvl="0" algn="l" defTabSz="444500">
            <a:lnSpc>
              <a:spcPct val="90000"/>
            </a:lnSpc>
            <a:spcBef>
              <a:spcPct val="0"/>
            </a:spcBef>
            <a:spcAft>
              <a:spcPts val="600"/>
            </a:spcAft>
          </a:pPr>
          <a:endParaRPr lang="en-US" sz="1000" kern="1200">
            <a:solidFill>
              <a:sysClr val="windowText" lastClr="000000"/>
            </a:solidFill>
          </a:endParaRPr>
        </a:p>
      </dsp:txBody>
      <dsp:txXfrm>
        <a:off x="2324860" y="1013484"/>
        <a:ext cx="908195" cy="704300"/>
      </dsp:txXfrm>
    </dsp:sp>
    <dsp:sp modelId="{27D4D7B9-6E2E-49D2-9455-BB68EC11C042}">
      <dsp:nvSpPr>
        <dsp:cNvPr id="0" name=""/>
        <dsp:cNvSpPr/>
      </dsp:nvSpPr>
      <dsp:spPr>
        <a:xfrm>
          <a:off x="3442804" y="0"/>
          <a:ext cx="1186671" cy="2310948"/>
        </a:xfrm>
        <a:prstGeom prst="rect">
          <a:avLst/>
        </a:prstGeom>
        <a:solidFill>
          <a:schemeClr val="bg1"/>
        </a:solidFill>
        <a:ln>
          <a:solidFill>
            <a:schemeClr val="tx1"/>
          </a:solid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Approximately 8 to 12 months</a:t>
          </a:r>
        </a:p>
        <a:p>
          <a:pPr lvl="0" algn="ctr" defTabSz="444500">
            <a:lnSpc>
              <a:spcPct val="90000"/>
            </a:lnSpc>
            <a:spcBef>
              <a:spcPct val="0"/>
            </a:spcBef>
            <a:spcAft>
              <a:spcPct val="35000"/>
            </a:spcAft>
          </a:pPr>
          <a:endParaRPr lang="en-US" sz="1000" b="1" kern="1200"/>
        </a:p>
      </dsp:txBody>
      <dsp:txXfrm>
        <a:off x="3442804" y="0"/>
        <a:ext cx="1186671" cy="693284"/>
      </dsp:txXfrm>
    </dsp:sp>
    <dsp:sp modelId="{CB50A767-015C-4C88-8536-2C126ACC1D2D}">
      <dsp:nvSpPr>
        <dsp:cNvPr id="0" name=""/>
        <dsp:cNvSpPr/>
      </dsp:nvSpPr>
      <dsp:spPr>
        <a:xfrm>
          <a:off x="3473983" y="576720"/>
          <a:ext cx="1094690" cy="143389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ct val="90000"/>
            </a:lnSpc>
            <a:spcBef>
              <a:spcPct val="0"/>
            </a:spcBef>
            <a:spcAft>
              <a:spcPts val="600"/>
            </a:spcAft>
          </a:pPr>
          <a:r>
            <a:rPr lang="en-US" sz="1000" kern="1200">
              <a:solidFill>
                <a:sysClr val="windowText" lastClr="000000"/>
              </a:solidFill>
            </a:rPr>
            <a:t>Continue with biweekly meetings.</a:t>
          </a:r>
        </a:p>
        <a:p>
          <a:pPr lvl="0" algn="l" defTabSz="444500">
            <a:lnSpc>
              <a:spcPct val="90000"/>
            </a:lnSpc>
            <a:spcBef>
              <a:spcPct val="0"/>
            </a:spcBef>
            <a:spcAft>
              <a:spcPts val="600"/>
            </a:spcAft>
          </a:pPr>
          <a:r>
            <a:rPr lang="en-US" sz="1000" kern="1200">
              <a:solidFill>
                <a:sysClr val="windowText" lastClr="000000"/>
              </a:solidFill>
            </a:rPr>
            <a:t>Regularly analyze data.</a:t>
          </a:r>
        </a:p>
        <a:p>
          <a:pPr lvl="0" algn="l" defTabSz="444500">
            <a:lnSpc>
              <a:spcPct val="90000"/>
            </a:lnSpc>
            <a:spcBef>
              <a:spcPct val="0"/>
            </a:spcBef>
            <a:spcAft>
              <a:spcPts val="600"/>
            </a:spcAft>
          </a:pPr>
          <a:r>
            <a:rPr lang="en-US" sz="1000" kern="1200">
              <a:solidFill>
                <a:sysClr val="windowText" lastClr="000000"/>
              </a:solidFill>
            </a:rPr>
            <a:t>Update action plans and implementation checklist.</a:t>
          </a:r>
        </a:p>
        <a:p>
          <a:pPr lvl="0" algn="l" defTabSz="444500">
            <a:lnSpc>
              <a:spcPct val="90000"/>
            </a:lnSpc>
            <a:spcBef>
              <a:spcPct val="0"/>
            </a:spcBef>
            <a:spcAft>
              <a:spcPts val="600"/>
            </a:spcAft>
          </a:pPr>
          <a:endParaRPr lang="en-US" sz="1000" kern="1200">
            <a:solidFill>
              <a:sysClr val="windowText" lastClr="000000"/>
            </a:solidFill>
          </a:endParaRPr>
        </a:p>
      </dsp:txBody>
      <dsp:txXfrm>
        <a:off x="3506045" y="608782"/>
        <a:ext cx="1030566" cy="1369766"/>
      </dsp:txXfrm>
    </dsp:sp>
    <dsp:sp modelId="{009D69E6-B5ED-423F-BE3B-B06838B1C3C1}">
      <dsp:nvSpPr>
        <dsp:cNvPr id="0" name=""/>
        <dsp:cNvSpPr/>
      </dsp:nvSpPr>
      <dsp:spPr>
        <a:xfrm>
          <a:off x="4733529" y="0"/>
          <a:ext cx="1210070" cy="2310948"/>
        </a:xfrm>
        <a:prstGeom prst="rect">
          <a:avLst/>
        </a:prstGeom>
        <a:solidFill>
          <a:schemeClr val="bg1"/>
        </a:solidFill>
        <a:ln>
          <a:solidFill>
            <a:schemeClr val="tx1"/>
          </a:solid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Ongoing</a:t>
          </a:r>
        </a:p>
        <a:p>
          <a:pPr lvl="0" algn="ctr" defTabSz="444500">
            <a:lnSpc>
              <a:spcPct val="90000"/>
            </a:lnSpc>
            <a:spcBef>
              <a:spcPct val="0"/>
            </a:spcBef>
            <a:spcAft>
              <a:spcPct val="35000"/>
            </a:spcAft>
          </a:pPr>
          <a:endParaRPr lang="en-US" sz="1000" b="1" kern="1200"/>
        </a:p>
        <a:p>
          <a:pPr lvl="0" algn="ctr" defTabSz="444500">
            <a:lnSpc>
              <a:spcPct val="90000"/>
            </a:lnSpc>
            <a:spcBef>
              <a:spcPct val="0"/>
            </a:spcBef>
            <a:spcAft>
              <a:spcPct val="35000"/>
            </a:spcAft>
          </a:pPr>
          <a:endParaRPr lang="en-US" sz="1000" b="1" kern="1200"/>
        </a:p>
      </dsp:txBody>
      <dsp:txXfrm>
        <a:off x="4733529" y="0"/>
        <a:ext cx="1210070" cy="693284"/>
      </dsp:txXfrm>
    </dsp:sp>
    <dsp:sp modelId="{BDA6583E-5583-481D-84CB-0CFE72273D8B}">
      <dsp:nvSpPr>
        <dsp:cNvPr id="0" name=""/>
        <dsp:cNvSpPr/>
      </dsp:nvSpPr>
      <dsp:spPr>
        <a:xfrm>
          <a:off x="4771810" y="755114"/>
          <a:ext cx="1171789" cy="1501167"/>
        </a:xfrm>
        <a:prstGeom prst="roundRect">
          <a:avLst>
            <a:gd name="adj" fmla="val 10000"/>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l" defTabSz="444500">
            <a:lnSpc>
              <a:spcPct val="90000"/>
            </a:lnSpc>
            <a:spcBef>
              <a:spcPct val="0"/>
            </a:spcBef>
            <a:spcAft>
              <a:spcPts val="600"/>
            </a:spcAft>
          </a:pPr>
          <a:r>
            <a:rPr lang="en-US" sz="1000" kern="1200">
              <a:solidFill>
                <a:sysClr val="windowText" lastClr="000000"/>
              </a:solidFill>
            </a:rPr>
            <a:t>Continue with meetings; determine best intervals for your team and facility.</a:t>
          </a:r>
        </a:p>
        <a:p>
          <a:pPr lvl="0" algn="l" defTabSz="444500">
            <a:lnSpc>
              <a:spcPct val="90000"/>
            </a:lnSpc>
            <a:spcBef>
              <a:spcPct val="0"/>
            </a:spcBef>
            <a:spcAft>
              <a:spcPts val="600"/>
            </a:spcAft>
          </a:pPr>
          <a:r>
            <a:rPr lang="en-US" sz="1000" kern="1200">
              <a:solidFill>
                <a:sysClr val="windowText" lastClr="000000"/>
              </a:solidFill>
            </a:rPr>
            <a:t>Regularly analyze data.</a:t>
          </a:r>
        </a:p>
        <a:p>
          <a:pPr lvl="0" algn="l" defTabSz="444500">
            <a:lnSpc>
              <a:spcPct val="90000"/>
            </a:lnSpc>
            <a:spcBef>
              <a:spcPct val="0"/>
            </a:spcBef>
            <a:spcAft>
              <a:spcPts val="600"/>
            </a:spcAft>
          </a:pPr>
          <a:endParaRPr lang="en-US" sz="1000" kern="1200">
            <a:solidFill>
              <a:sysClr val="windowText" lastClr="000000"/>
            </a:solidFill>
          </a:endParaRPr>
        </a:p>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endParaRPr lang="en-US" sz="1000" kern="1200"/>
        </a:p>
      </dsp:txBody>
      <dsp:txXfrm>
        <a:off x="4806131" y="789435"/>
        <a:ext cx="1103147" cy="14325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tratis 1">
      <a:dk1>
        <a:sysClr val="windowText" lastClr="000000"/>
      </a:dk1>
      <a:lt1>
        <a:sysClr val="window" lastClr="FFFFFF"/>
      </a:lt1>
      <a:dk2>
        <a:srgbClr val="0081C4"/>
      </a:dk2>
      <a:lt2>
        <a:srgbClr val="88BA7E"/>
      </a:lt2>
      <a:accent1>
        <a:srgbClr val="B7903C"/>
      </a:accent1>
      <a:accent2>
        <a:srgbClr val="FFFFFF"/>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15A2226B35934990C3261027BE618E" ma:contentTypeVersion="2" ma:contentTypeDescription="Create a new document." ma:contentTypeScope="" ma:versionID="988781adf6725524abbb80d8bbc27f1e">
  <xsd:schema xmlns:xsd="http://www.w3.org/2001/XMLSchema" xmlns:p="http://schemas.microsoft.com/office/2006/metadata/properties" xmlns:ns2="60f18ed7-5769-48af-890d-4558ab9e3d80" targetNamespace="http://schemas.microsoft.com/office/2006/metadata/properties" ma:root="true" ma:fieldsID="083f684dbc10abb883855b5305856f57" ns2:_="">
    <xsd:import namespace="60f18ed7-5769-48af-890d-4558ab9e3d80"/>
    <xsd:element name="properties">
      <xsd:complexType>
        <xsd:sequence>
          <xsd:element name="documentManagement">
            <xsd:complexType>
              <xsd:all>
                <xsd:element ref="ns2:SH_Category"/>
              </xsd:all>
            </xsd:complexType>
          </xsd:element>
        </xsd:sequence>
      </xsd:complexType>
    </xsd:element>
  </xsd:schema>
  <xsd:schema xmlns:xsd="http://www.w3.org/2001/XMLSchema" xmlns:dms="http://schemas.microsoft.com/office/2006/documentManagement/types" targetNamespace="60f18ed7-5769-48af-890d-4558ab9e3d80" elementFormDefault="qualified">
    <xsd:import namespace="http://schemas.microsoft.com/office/2006/documentManagement/types"/>
    <xsd:element name="SH_Category" ma:index="8" ma:displayName="SH_Category" ma:format="Dropdown" ma:internalName="SH_Category">
      <xsd:simpleType>
        <xsd:restriction base="dms:Choice">
          <xsd:enumeration value="Budget"/>
          <xsd:enumeration value="Charter"/>
          <xsd:enumeration value="Contract"/>
          <xsd:enumeration value="Correspondence"/>
          <xsd:enumeration value="Data"/>
          <xsd:enumeration value="Event"/>
          <xsd:enumeration value="Meeting"/>
          <xsd:enumeration value="Project"/>
          <xsd:enumeration value="Proposal"/>
          <xsd:enumeration value="Publication"/>
          <xsd:enumeration value="Report"/>
          <xsd:enumeration value="Resource"/>
          <xsd:enumeration value="Template"/>
          <xsd:enumeration value="Work Pl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SH_Category xmlns="60f18ed7-5769-48af-890d-4558ab9e3d80">Report</SH_Category>
  </documentManagement>
</p:properties>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B0014C3-CD8C-4E2E-A838-2275A1EAFF6E}">
  <ds:schemaRefs>
    <ds:schemaRef ds:uri="http://schemas.microsoft.com/sharepoint/v3/contenttype/forms"/>
  </ds:schemaRefs>
</ds:datastoreItem>
</file>

<file path=customXml/itemProps2.xml><?xml version="1.0" encoding="utf-8"?>
<ds:datastoreItem xmlns:ds="http://schemas.openxmlformats.org/officeDocument/2006/customXml" ds:itemID="{5097CB31-BDCE-4413-98D1-7E89411F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8ed7-5769-48af-890d-4558ab9e3d8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46AD64-D668-4DCD-AE9B-BB3B009B28F4}">
  <ds:schemaRefs>
    <ds:schemaRef ds:uri="http://schemas.microsoft.com/office/2006/metadata/customXsn"/>
  </ds:schemaRefs>
</ds:datastoreItem>
</file>

<file path=customXml/itemProps4.xml><?xml version="1.0" encoding="utf-8"?>
<ds:datastoreItem xmlns:ds="http://schemas.openxmlformats.org/officeDocument/2006/customXml" ds:itemID="{8F01565B-366A-4BDB-BB2C-F5C502CCCFA9}">
  <ds:schemaRefs>
    <ds:schemaRef ds:uri="http://schemas.microsoft.com/office/2006/metadata/properties"/>
    <ds:schemaRef ds:uri="60f18ed7-5769-48af-890d-4558ab9e3d80"/>
  </ds:schemaRefs>
</ds:datastoreItem>
</file>

<file path=customXml/itemProps5.xml><?xml version="1.0" encoding="utf-8"?>
<ds:datastoreItem xmlns:ds="http://schemas.openxmlformats.org/officeDocument/2006/customXml" ds:itemID="{76C13E3C-65B4-4C44-A67B-14363F64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14650</Words>
  <Characters>83506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Pressure Injury Prevention Program Implementation Guide</vt:lpstr>
    </vt:vector>
  </TitlesOfParts>
  <Company>Stratis Health</Company>
  <LinksUpToDate>false</LinksUpToDate>
  <CharactersWithSpaces>97961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Injury Prevention Program Implementation Guide</dc:title>
  <dc:subject>Pressure Injury Prevention Program Implementation Guide</dc:subject>
  <dc:creator>HHS and AHRQ</dc:creator>
  <cp:keywords>HHS; AHRQ; Pressure; Injury; Prevention; Program; Implementation; Guide;</cp:keywords>
  <cp:lastModifiedBy>Ramage, Kathryn (AHRQ/OC) (CTR)</cp:lastModifiedBy>
  <cp:revision>6</cp:revision>
  <cp:lastPrinted>2017-07-10T16:14:00Z</cp:lastPrinted>
  <dcterms:created xsi:type="dcterms:W3CDTF">2017-08-07T12:27:00Z</dcterms:created>
  <dcterms:modified xsi:type="dcterms:W3CDTF">2018-06-12T14:31:00Z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