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F6F76" w14:textId="2347F001" w:rsidR="00E576BF" w:rsidRPr="00706966" w:rsidRDefault="00706966" w:rsidP="00E576BF">
      <w:pPr>
        <w:pStyle w:val="CoverPage"/>
        <w:pBdr>
          <w:top w:val="single" w:sz="2" w:space="1" w:color="auto"/>
          <w:bottom w:val="single" w:sz="2" w:space="1" w:color="auto"/>
        </w:pBdr>
        <w:contextualSpacing/>
        <w:outlineLvl w:val="0"/>
        <w:rPr>
          <w:b/>
          <w:sz w:val="36"/>
          <w:szCs w:val="36"/>
        </w:rPr>
      </w:pPr>
      <w:bookmarkStart w:id="0" w:name="_GoBack"/>
      <w:bookmarkEnd w:id="0"/>
      <w:r w:rsidRPr="00706966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9CF238B" wp14:editId="5878951B">
            <wp:simplePos x="0" y="0"/>
            <wp:positionH relativeFrom="margin">
              <wp:posOffset>1270</wp:posOffset>
            </wp:positionH>
            <wp:positionV relativeFrom="paragraph">
              <wp:posOffset>8890</wp:posOffset>
            </wp:positionV>
            <wp:extent cx="205105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466" y="21073"/>
                <wp:lineTo x="21466" y="0"/>
                <wp:lineTo x="0" y="0"/>
              </wp:wrapPolygon>
            </wp:wrapTight>
            <wp:docPr id="3" name="Picture 3" descr="Surveys on Patient Safety Culture (TM)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veys on Patient Safety Culture (TM) logo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t="22478" r="16563" b="29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BF" w:rsidRPr="00706966">
        <w:rPr>
          <w:b/>
          <w:sz w:val="36"/>
          <w:szCs w:val="36"/>
        </w:rPr>
        <w:t>SOPS</w:t>
      </w:r>
      <w:r w:rsidR="00E576BF" w:rsidRPr="00706966">
        <w:rPr>
          <w:b/>
          <w:sz w:val="36"/>
          <w:szCs w:val="36"/>
          <w:vertAlign w:val="superscript"/>
        </w:rPr>
        <w:t>®</w:t>
      </w:r>
      <w:r w:rsidR="00E576BF" w:rsidRPr="00706966">
        <w:rPr>
          <w:b/>
          <w:sz w:val="36"/>
          <w:szCs w:val="36"/>
        </w:rPr>
        <w:t xml:space="preserve"> Workplace Safety Supplemental Item Set for the SOPS Hospital Survey </w:t>
      </w:r>
    </w:p>
    <w:p w14:paraId="5F069AFD" w14:textId="77777777" w:rsidR="00E576BF" w:rsidRPr="00B77FA8" w:rsidRDefault="00E576BF" w:rsidP="00753989">
      <w:pPr>
        <w:pStyle w:val="CoverPage"/>
        <w:spacing w:before="160" w:after="240"/>
        <w:rPr>
          <w:b/>
          <w:szCs w:val="24"/>
        </w:rPr>
      </w:pPr>
      <w:r w:rsidRPr="00B77FA8">
        <w:rPr>
          <w:b/>
          <w:szCs w:val="24"/>
        </w:rPr>
        <w:t>Language: English</w:t>
      </w:r>
    </w:p>
    <w:p w14:paraId="62EBD4C3" w14:textId="22B827A1" w:rsidR="00E576BF" w:rsidRPr="008E1F84" w:rsidRDefault="00E576BF" w:rsidP="00136612">
      <w:pPr>
        <w:pStyle w:val="Instructions-Survey"/>
        <w:spacing w:before="160" w:after="160"/>
        <w:rPr>
          <w:rFonts w:cs="Arial"/>
          <w:sz w:val="20"/>
          <w:szCs w:val="20"/>
        </w:rPr>
      </w:pPr>
      <w:r w:rsidRPr="008E1F84">
        <w:rPr>
          <w:rFonts w:cs="Arial"/>
          <w:b/>
          <w:sz w:val="20"/>
          <w:szCs w:val="20"/>
        </w:rPr>
        <w:t>Purpose:</w:t>
      </w:r>
      <w:r w:rsidRPr="008E1F84">
        <w:rPr>
          <w:rFonts w:cs="Arial"/>
          <w:sz w:val="20"/>
          <w:szCs w:val="20"/>
        </w:rPr>
        <w:t xml:space="preserve"> This supplemental item set was designed for use with the core </w:t>
      </w:r>
      <w:hyperlink r:id="rId9" w:history="1">
        <w:r w:rsidRPr="008E1F84">
          <w:rPr>
            <w:rStyle w:val="Hyperlink"/>
            <w:rFonts w:cs="Arial"/>
            <w:sz w:val="20"/>
            <w:szCs w:val="20"/>
          </w:rPr>
          <w:t>SOPS</w:t>
        </w:r>
        <w:r w:rsidRPr="008E1F84">
          <w:rPr>
            <w:rStyle w:val="Hyperlink"/>
            <w:rFonts w:cs="Arial"/>
            <w:sz w:val="20"/>
            <w:szCs w:val="20"/>
            <w:vertAlign w:val="superscript"/>
          </w:rPr>
          <w:t>®</w:t>
        </w:r>
        <w:r w:rsidRPr="008E1F84">
          <w:rPr>
            <w:rStyle w:val="Hyperlink"/>
            <w:rFonts w:cs="Arial"/>
            <w:sz w:val="20"/>
            <w:szCs w:val="20"/>
          </w:rPr>
          <w:t xml:space="preserve"> Hospital Survey Version 2.0</w:t>
        </w:r>
      </w:hyperlink>
      <w:r w:rsidRPr="008E1F84">
        <w:rPr>
          <w:rFonts w:cs="Arial"/>
          <w:sz w:val="20"/>
          <w:szCs w:val="20"/>
        </w:rPr>
        <w:t xml:space="preserve"> to help hospitals assess the exte</w:t>
      </w:r>
      <w:r w:rsidRPr="00753989">
        <w:rPr>
          <w:rFonts w:cs="Arial"/>
          <w:sz w:val="20"/>
          <w:szCs w:val="20"/>
        </w:rPr>
        <w:t>nt to which their organization’</w:t>
      </w:r>
      <w:r w:rsidRPr="008E1F84">
        <w:rPr>
          <w:rFonts w:cs="Arial"/>
          <w:sz w:val="20"/>
          <w:szCs w:val="20"/>
        </w:rPr>
        <w:t>s culture</w:t>
      </w:r>
      <w:r>
        <w:rPr>
          <w:rFonts w:cs="Arial"/>
          <w:sz w:val="20"/>
          <w:szCs w:val="20"/>
        </w:rPr>
        <w:t xml:space="preserve"> supports workplace safety for providers and staff.</w:t>
      </w:r>
    </w:p>
    <w:p w14:paraId="2B4E630C" w14:textId="23651500" w:rsidR="00E576BF" w:rsidRPr="00753989" w:rsidRDefault="00E576BF" w:rsidP="00753989">
      <w:pPr>
        <w:widowControl w:val="0"/>
        <w:spacing w:before="160" w:after="160" w:line="240" w:lineRule="auto"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b/>
          <w:sz w:val="20"/>
        </w:rPr>
        <w:t>Placement:</w:t>
      </w:r>
      <w:r w:rsidRPr="00753989">
        <w:rPr>
          <w:rFonts w:ascii="Arial" w:hAnsi="Arial" w:cs="Arial"/>
          <w:sz w:val="20"/>
        </w:rPr>
        <w:t xml:space="preserve"> This supplemental item set should be added to the end of the SOPS Hospital Survey 2.0, after Section F: Your Hospital, just before the Background Questions section. Be sure to include the introductory text and subheadings. Add the SOPS Hospital Survey 2.0 Background Questions </w:t>
      </w:r>
      <w:r w:rsidRPr="002A6722">
        <w:rPr>
          <w:rFonts w:ascii="Arial" w:hAnsi="Arial" w:cs="Arial"/>
          <w:b/>
          <w:sz w:val="20"/>
        </w:rPr>
        <w:t>after</w:t>
      </w:r>
      <w:r w:rsidRPr="00753989">
        <w:rPr>
          <w:rFonts w:ascii="Arial" w:hAnsi="Arial" w:cs="Arial"/>
          <w:sz w:val="20"/>
        </w:rPr>
        <w:t xml:space="preserve"> the Workplace Safety Background Questions (Job Satisfaction and Intent to Leave).</w:t>
      </w:r>
    </w:p>
    <w:p w14:paraId="384EB593" w14:textId="326B41A1" w:rsidR="00DB4633" w:rsidRPr="00753989" w:rsidRDefault="00DB4633" w:rsidP="00753989">
      <w:pPr>
        <w:spacing w:before="160" w:after="160" w:line="240" w:lineRule="auto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b/>
          <w:sz w:val="20"/>
        </w:rPr>
        <w:t>Composite Measures:</w:t>
      </w:r>
      <w:r w:rsidRPr="00753989">
        <w:rPr>
          <w:rFonts w:ascii="Arial" w:hAnsi="Arial" w:cs="Arial"/>
          <w:sz w:val="20"/>
        </w:rPr>
        <w:t xml:space="preserve"> A composite measure is a grouping of two or more survey items that assess the same area of culture. The composite measures in th</w:t>
      </w:r>
      <w:r w:rsidR="00E576BF" w:rsidRPr="00753989">
        <w:rPr>
          <w:rFonts w:ascii="Arial" w:hAnsi="Arial" w:cs="Arial"/>
          <w:sz w:val="20"/>
        </w:rPr>
        <w:t>is</w:t>
      </w:r>
      <w:r w:rsidRPr="00753989">
        <w:rPr>
          <w:rFonts w:ascii="Arial" w:hAnsi="Arial" w:cs="Arial"/>
          <w:sz w:val="20"/>
        </w:rPr>
        <w:t xml:space="preserve"> supplemental item</w:t>
      </w:r>
      <w:r w:rsidR="00E576BF" w:rsidRPr="00753989">
        <w:rPr>
          <w:rFonts w:ascii="Arial" w:hAnsi="Arial" w:cs="Arial"/>
          <w:sz w:val="20"/>
        </w:rPr>
        <w:t xml:space="preserve"> </w:t>
      </w:r>
      <w:r w:rsidRPr="00753989">
        <w:rPr>
          <w:rFonts w:ascii="Arial" w:hAnsi="Arial" w:cs="Arial"/>
          <w:sz w:val="20"/>
        </w:rPr>
        <w:t>s</w:t>
      </w:r>
      <w:r w:rsidR="00E576BF" w:rsidRPr="00753989">
        <w:rPr>
          <w:rFonts w:ascii="Arial" w:hAnsi="Arial" w:cs="Arial"/>
          <w:sz w:val="20"/>
        </w:rPr>
        <w:t>et</w:t>
      </w:r>
      <w:r w:rsidRPr="00753989">
        <w:rPr>
          <w:rFonts w:ascii="Arial" w:hAnsi="Arial" w:cs="Arial"/>
          <w:sz w:val="20"/>
        </w:rPr>
        <w:t xml:space="preserve"> are</w:t>
      </w:r>
      <w:r w:rsidR="008E1F84">
        <w:rPr>
          <w:rFonts w:ascii="Arial" w:hAnsi="Arial" w:cs="Arial"/>
          <w:sz w:val="20"/>
        </w:rPr>
        <w:t xml:space="preserve"> listed belo</w:t>
      </w:r>
      <w:r w:rsidR="00830572">
        <w:rPr>
          <w:rFonts w:ascii="Arial" w:hAnsi="Arial" w:cs="Arial"/>
          <w:sz w:val="20"/>
        </w:rPr>
        <w:t>w</w:t>
      </w:r>
      <w:r w:rsidR="008E1F84">
        <w:rPr>
          <w:rFonts w:ascii="Arial" w:hAnsi="Arial" w:cs="Arial"/>
          <w:sz w:val="20"/>
        </w:rPr>
        <w:t xml:space="preserve"> along with the internal consistency reliability scores (Cronbach’s alpha)</w:t>
      </w:r>
      <w:r w:rsidR="000B58FF">
        <w:rPr>
          <w:rStyle w:val="FootnoteReference"/>
          <w:rFonts w:ascii="Arial" w:hAnsi="Arial" w:cs="Arial"/>
          <w:sz w:val="20"/>
        </w:rPr>
        <w:footnoteReference w:id="1"/>
      </w:r>
      <w:r w:rsidR="008E1F84">
        <w:rPr>
          <w:rFonts w:ascii="Arial" w:hAnsi="Arial" w:cs="Arial"/>
          <w:sz w:val="20"/>
        </w:rPr>
        <w:t>.</w:t>
      </w:r>
    </w:p>
    <w:p w14:paraId="1EF592A6" w14:textId="2F3F5269" w:rsidR="00DB4633" w:rsidRPr="00753989" w:rsidRDefault="006271FE" w:rsidP="00740183">
      <w:pPr>
        <w:widowControl w:val="0"/>
        <w:numPr>
          <w:ilvl w:val="0"/>
          <w:numId w:val="18"/>
        </w:numPr>
        <w:tabs>
          <w:tab w:val="num" w:pos="1800"/>
        </w:tabs>
        <w:spacing w:before="160" w:after="160" w:line="240" w:lineRule="auto"/>
        <w:contextualSpacing/>
        <w:rPr>
          <w:rFonts w:ascii="Arial" w:hAnsi="Arial" w:cs="Arial"/>
          <w:sz w:val="20"/>
        </w:rPr>
      </w:pPr>
      <w:r w:rsidRPr="00753989">
        <w:rPr>
          <w:rFonts w:ascii="Arial" w:hAnsi="Arial" w:cs="Arial"/>
          <w:bCs/>
          <w:sz w:val="20"/>
        </w:rPr>
        <w:t xml:space="preserve">Protection From </w:t>
      </w:r>
      <w:r w:rsidR="00FE4112" w:rsidRPr="00753989">
        <w:rPr>
          <w:rFonts w:ascii="Arial" w:hAnsi="Arial" w:cs="Arial"/>
          <w:bCs/>
          <w:sz w:val="20"/>
        </w:rPr>
        <w:t>Workplace Hazards (3 items)</w:t>
      </w:r>
      <w:r w:rsidR="008E1F84">
        <w:rPr>
          <w:rFonts w:ascii="Arial" w:hAnsi="Arial" w:cs="Arial"/>
          <w:bCs/>
          <w:sz w:val="20"/>
        </w:rPr>
        <w:t xml:space="preserve"> </w:t>
      </w:r>
      <w:r w:rsidR="008E1F84" w:rsidRPr="008E1F84">
        <w:rPr>
          <w:rFonts w:ascii="Arial" w:hAnsi="Arial" w:cs="Arial"/>
          <w:i/>
          <w:sz w:val="20"/>
        </w:rPr>
        <w:t xml:space="preserve">(Cronbach’s alpha = </w:t>
      </w:r>
      <w:r w:rsidR="000D7B4E">
        <w:rPr>
          <w:rFonts w:ascii="Arial" w:hAnsi="Arial" w:cs="Arial"/>
          <w:i/>
          <w:sz w:val="20"/>
        </w:rPr>
        <w:t>0</w:t>
      </w:r>
      <w:r w:rsidR="008E1F84" w:rsidRPr="008E1F84">
        <w:rPr>
          <w:rFonts w:ascii="Arial" w:hAnsi="Arial" w:cs="Arial"/>
          <w:i/>
          <w:sz w:val="20"/>
        </w:rPr>
        <w:t>.87</w:t>
      </w:r>
      <w:r w:rsidR="008E1F84" w:rsidRPr="00753989">
        <w:rPr>
          <w:rFonts w:ascii="Arial" w:hAnsi="Arial" w:cs="Arial"/>
          <w:i/>
          <w:sz w:val="20"/>
        </w:rPr>
        <w:t>)</w:t>
      </w:r>
    </w:p>
    <w:p w14:paraId="378E9DA0" w14:textId="0A122CC0" w:rsidR="00FE4112" w:rsidRPr="00753989" w:rsidRDefault="00FE4112" w:rsidP="00740183">
      <w:pPr>
        <w:widowControl w:val="0"/>
        <w:numPr>
          <w:ilvl w:val="0"/>
          <w:numId w:val="18"/>
        </w:numPr>
        <w:tabs>
          <w:tab w:val="num" w:pos="1800"/>
        </w:tabs>
        <w:spacing w:before="160" w:after="160" w:line="240" w:lineRule="auto"/>
        <w:contextualSpacing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Moving, Transferring, or Lifting Patients (3 items)</w:t>
      </w:r>
      <w:r w:rsidR="008E1F84">
        <w:rPr>
          <w:rFonts w:ascii="Arial" w:hAnsi="Arial" w:cs="Arial"/>
          <w:sz w:val="20"/>
        </w:rPr>
        <w:t xml:space="preserve"> </w:t>
      </w:r>
      <w:r w:rsidR="008E1F84">
        <w:rPr>
          <w:rFonts w:ascii="Arial" w:hAnsi="Arial" w:cs="Arial"/>
          <w:i/>
          <w:sz w:val="20"/>
        </w:rPr>
        <w:t xml:space="preserve">(Cronbach’s alpha = </w:t>
      </w:r>
      <w:r w:rsidR="000D7B4E">
        <w:rPr>
          <w:rFonts w:ascii="Arial" w:hAnsi="Arial" w:cs="Arial"/>
          <w:i/>
          <w:sz w:val="20"/>
        </w:rPr>
        <w:t>0</w:t>
      </w:r>
      <w:r w:rsidR="008E1F84">
        <w:rPr>
          <w:rFonts w:ascii="Arial" w:hAnsi="Arial" w:cs="Arial"/>
          <w:i/>
          <w:sz w:val="20"/>
        </w:rPr>
        <w:t>.83</w:t>
      </w:r>
      <w:r w:rsidR="008E1F84" w:rsidRPr="00E40041">
        <w:rPr>
          <w:rFonts w:ascii="Arial" w:hAnsi="Arial" w:cs="Arial"/>
          <w:i/>
          <w:sz w:val="20"/>
        </w:rPr>
        <w:t>)</w:t>
      </w:r>
    </w:p>
    <w:p w14:paraId="7776AF47" w14:textId="5C12A5D0" w:rsidR="00FE4112" w:rsidRPr="00753989" w:rsidRDefault="00863B84" w:rsidP="00740183">
      <w:pPr>
        <w:widowControl w:val="0"/>
        <w:numPr>
          <w:ilvl w:val="0"/>
          <w:numId w:val="18"/>
        </w:numPr>
        <w:tabs>
          <w:tab w:val="num" w:pos="1800"/>
        </w:tabs>
        <w:spacing w:before="160" w:after="160" w:line="240" w:lineRule="auto"/>
        <w:contextualSpacing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 xml:space="preserve">Addressing </w:t>
      </w:r>
      <w:r w:rsidR="00FE4112" w:rsidRPr="00753989">
        <w:rPr>
          <w:rFonts w:ascii="Arial" w:hAnsi="Arial" w:cs="Arial"/>
          <w:sz w:val="20"/>
        </w:rPr>
        <w:t xml:space="preserve">Workplace Aggression </w:t>
      </w:r>
      <w:r w:rsidR="00E56E06" w:rsidRPr="00753989">
        <w:rPr>
          <w:rFonts w:ascii="Arial" w:hAnsi="Arial" w:cs="Arial"/>
          <w:sz w:val="20"/>
        </w:rPr>
        <w:t>F</w:t>
      </w:r>
      <w:r w:rsidR="00FE4112" w:rsidRPr="00753989">
        <w:rPr>
          <w:rFonts w:ascii="Arial" w:hAnsi="Arial" w:cs="Arial"/>
          <w:sz w:val="20"/>
        </w:rPr>
        <w:t xml:space="preserve">rom Patients </w:t>
      </w:r>
      <w:r w:rsidR="00C52A40" w:rsidRPr="00753989">
        <w:rPr>
          <w:rFonts w:ascii="Arial" w:hAnsi="Arial" w:cs="Arial"/>
          <w:sz w:val="20"/>
        </w:rPr>
        <w:t>or</w:t>
      </w:r>
      <w:r w:rsidR="00FE4112" w:rsidRPr="00753989">
        <w:rPr>
          <w:rFonts w:ascii="Arial" w:hAnsi="Arial" w:cs="Arial"/>
          <w:sz w:val="20"/>
        </w:rPr>
        <w:t xml:space="preserve"> Visitors (2 items)</w:t>
      </w:r>
      <w:r w:rsidR="008E1F84">
        <w:rPr>
          <w:rFonts w:ascii="Arial" w:hAnsi="Arial" w:cs="Arial"/>
          <w:sz w:val="20"/>
        </w:rPr>
        <w:t xml:space="preserve"> </w:t>
      </w:r>
      <w:r w:rsidR="008E1F84">
        <w:rPr>
          <w:rFonts w:ascii="Arial" w:hAnsi="Arial" w:cs="Arial"/>
          <w:i/>
          <w:sz w:val="20"/>
        </w:rPr>
        <w:t xml:space="preserve">(Cronbach’s alpha = </w:t>
      </w:r>
      <w:r w:rsidR="000D7B4E">
        <w:rPr>
          <w:rFonts w:ascii="Arial" w:hAnsi="Arial" w:cs="Arial"/>
          <w:i/>
          <w:sz w:val="20"/>
        </w:rPr>
        <w:t>0</w:t>
      </w:r>
      <w:r w:rsidR="008E1F84">
        <w:rPr>
          <w:rFonts w:ascii="Arial" w:hAnsi="Arial" w:cs="Arial"/>
          <w:i/>
          <w:sz w:val="20"/>
        </w:rPr>
        <w:t>.89</w:t>
      </w:r>
      <w:r w:rsidR="008E1F84" w:rsidRPr="00E40041">
        <w:rPr>
          <w:rFonts w:ascii="Arial" w:hAnsi="Arial" w:cs="Arial"/>
          <w:i/>
          <w:sz w:val="20"/>
        </w:rPr>
        <w:t>)</w:t>
      </w:r>
    </w:p>
    <w:p w14:paraId="01B9A709" w14:textId="5184F7AD" w:rsidR="00FE4112" w:rsidRPr="00753989" w:rsidRDefault="00FE4112" w:rsidP="00740183">
      <w:pPr>
        <w:widowControl w:val="0"/>
        <w:numPr>
          <w:ilvl w:val="0"/>
          <w:numId w:val="18"/>
        </w:numPr>
        <w:tabs>
          <w:tab w:val="num" w:pos="1800"/>
        </w:tabs>
        <w:spacing w:before="160" w:after="160" w:line="240" w:lineRule="auto"/>
        <w:contextualSpacing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Workplace Aggression Policies, Procedures, and Training (2 items)</w:t>
      </w:r>
      <w:r w:rsidR="008E1F84">
        <w:rPr>
          <w:rFonts w:ascii="Arial" w:hAnsi="Arial" w:cs="Arial"/>
          <w:sz w:val="20"/>
        </w:rPr>
        <w:t xml:space="preserve"> </w:t>
      </w:r>
      <w:r w:rsidR="008E1F84">
        <w:rPr>
          <w:rFonts w:ascii="Arial" w:hAnsi="Arial" w:cs="Arial"/>
          <w:i/>
          <w:sz w:val="20"/>
        </w:rPr>
        <w:t xml:space="preserve">(Cronbach’s alpha = </w:t>
      </w:r>
      <w:r w:rsidR="000D7B4E">
        <w:rPr>
          <w:rFonts w:ascii="Arial" w:hAnsi="Arial" w:cs="Arial"/>
          <w:i/>
          <w:sz w:val="20"/>
        </w:rPr>
        <w:t>0</w:t>
      </w:r>
      <w:r w:rsidR="008E1F84">
        <w:rPr>
          <w:rFonts w:ascii="Arial" w:hAnsi="Arial" w:cs="Arial"/>
          <w:i/>
          <w:sz w:val="20"/>
        </w:rPr>
        <w:t>.6</w:t>
      </w:r>
      <w:r w:rsidR="008E1F84" w:rsidRPr="008E1F84">
        <w:rPr>
          <w:rFonts w:ascii="Arial" w:hAnsi="Arial" w:cs="Arial"/>
          <w:i/>
          <w:sz w:val="20"/>
        </w:rPr>
        <w:t>7</w:t>
      </w:r>
      <w:r w:rsidR="008E1F84" w:rsidRPr="00E40041">
        <w:rPr>
          <w:rFonts w:ascii="Arial" w:hAnsi="Arial" w:cs="Arial"/>
          <w:i/>
          <w:sz w:val="20"/>
        </w:rPr>
        <w:t>)</w:t>
      </w:r>
    </w:p>
    <w:p w14:paraId="4DCD0CCF" w14:textId="1B524631" w:rsidR="00FE4112" w:rsidRPr="00753989" w:rsidRDefault="00FE4112" w:rsidP="00740183">
      <w:pPr>
        <w:widowControl w:val="0"/>
        <w:numPr>
          <w:ilvl w:val="0"/>
          <w:numId w:val="18"/>
        </w:numPr>
        <w:tabs>
          <w:tab w:val="num" w:pos="1800"/>
        </w:tabs>
        <w:spacing w:before="160" w:after="160" w:line="240" w:lineRule="auto"/>
        <w:contextualSpacing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Supervisor, Manager, or Clinical Leader Support for Workplace Safety (3 items)</w:t>
      </w:r>
      <w:r w:rsidR="008E1F84">
        <w:rPr>
          <w:rFonts w:ascii="Arial" w:hAnsi="Arial" w:cs="Arial"/>
          <w:sz w:val="20"/>
        </w:rPr>
        <w:t xml:space="preserve"> </w:t>
      </w:r>
      <w:r w:rsidR="008E1F84" w:rsidRPr="008E1F84">
        <w:rPr>
          <w:rFonts w:ascii="Arial" w:hAnsi="Arial" w:cs="Arial"/>
          <w:i/>
          <w:sz w:val="20"/>
        </w:rPr>
        <w:t xml:space="preserve">(Cronbach’s alpha = </w:t>
      </w:r>
      <w:r w:rsidR="000D7B4E">
        <w:rPr>
          <w:rFonts w:ascii="Arial" w:hAnsi="Arial" w:cs="Arial"/>
          <w:i/>
          <w:sz w:val="20"/>
        </w:rPr>
        <w:t>0</w:t>
      </w:r>
      <w:r w:rsidR="008E1F84" w:rsidRPr="008E1F84">
        <w:rPr>
          <w:rFonts w:ascii="Arial" w:hAnsi="Arial" w:cs="Arial"/>
          <w:i/>
          <w:sz w:val="20"/>
        </w:rPr>
        <w:t>.</w:t>
      </w:r>
      <w:r w:rsidR="00380DAA">
        <w:rPr>
          <w:rFonts w:ascii="Arial" w:hAnsi="Arial" w:cs="Arial"/>
          <w:i/>
          <w:sz w:val="20"/>
        </w:rPr>
        <w:t>92</w:t>
      </w:r>
      <w:r w:rsidR="008E1F84" w:rsidRPr="00E40041">
        <w:rPr>
          <w:rFonts w:ascii="Arial" w:hAnsi="Arial" w:cs="Arial"/>
          <w:i/>
          <w:sz w:val="20"/>
        </w:rPr>
        <w:t>)</w:t>
      </w:r>
    </w:p>
    <w:p w14:paraId="106E18DB" w14:textId="6F59535C" w:rsidR="00FE4112" w:rsidRPr="00753989" w:rsidRDefault="00FE4112" w:rsidP="00740183">
      <w:pPr>
        <w:widowControl w:val="0"/>
        <w:numPr>
          <w:ilvl w:val="0"/>
          <w:numId w:val="18"/>
        </w:numPr>
        <w:tabs>
          <w:tab w:val="num" w:pos="1800"/>
        </w:tabs>
        <w:spacing w:before="160" w:after="160" w:line="240" w:lineRule="auto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Hospital Management Support for Workplace Safety (3 items)</w:t>
      </w:r>
      <w:r w:rsidR="00380DAA">
        <w:rPr>
          <w:rFonts w:ascii="Arial" w:hAnsi="Arial" w:cs="Arial"/>
          <w:sz w:val="20"/>
        </w:rPr>
        <w:t xml:space="preserve"> </w:t>
      </w:r>
      <w:r w:rsidR="00380DAA" w:rsidRPr="008E1F84">
        <w:rPr>
          <w:rFonts w:ascii="Arial" w:hAnsi="Arial" w:cs="Arial"/>
          <w:i/>
          <w:sz w:val="20"/>
        </w:rPr>
        <w:t xml:space="preserve">(Cronbach’s alpha = </w:t>
      </w:r>
      <w:r w:rsidR="000D7B4E">
        <w:rPr>
          <w:rFonts w:ascii="Arial" w:hAnsi="Arial" w:cs="Arial"/>
          <w:i/>
          <w:sz w:val="20"/>
        </w:rPr>
        <w:t>0</w:t>
      </w:r>
      <w:r w:rsidR="00380DAA" w:rsidRPr="008E1F84">
        <w:rPr>
          <w:rFonts w:ascii="Arial" w:hAnsi="Arial" w:cs="Arial"/>
          <w:i/>
          <w:sz w:val="20"/>
        </w:rPr>
        <w:t>.</w:t>
      </w:r>
      <w:r w:rsidR="00380DAA">
        <w:rPr>
          <w:rFonts w:ascii="Arial" w:hAnsi="Arial" w:cs="Arial"/>
          <w:i/>
          <w:sz w:val="20"/>
        </w:rPr>
        <w:t>96</w:t>
      </w:r>
      <w:r w:rsidR="00380DAA" w:rsidRPr="00E40041">
        <w:rPr>
          <w:rFonts w:ascii="Arial" w:hAnsi="Arial" w:cs="Arial"/>
          <w:i/>
          <w:sz w:val="20"/>
        </w:rPr>
        <w:t>)</w:t>
      </w:r>
    </w:p>
    <w:p w14:paraId="04002294" w14:textId="36DC6460" w:rsidR="00FE4112" w:rsidRPr="00753989" w:rsidRDefault="00FE4112" w:rsidP="00753989">
      <w:pPr>
        <w:spacing w:before="160" w:after="160" w:line="240" w:lineRule="auto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b/>
          <w:sz w:val="20"/>
        </w:rPr>
        <w:t xml:space="preserve">Additional Measures: </w:t>
      </w:r>
      <w:r w:rsidR="00E576BF" w:rsidRPr="00753989">
        <w:rPr>
          <w:rFonts w:ascii="Arial" w:hAnsi="Arial" w:cs="Arial"/>
          <w:sz w:val="20"/>
        </w:rPr>
        <w:t>Other measures assess:</w:t>
      </w:r>
    </w:p>
    <w:p w14:paraId="7830E566" w14:textId="055FCCA8" w:rsidR="00FE4112" w:rsidRPr="00753989" w:rsidRDefault="00863B84" w:rsidP="00740183">
      <w:pPr>
        <w:numPr>
          <w:ilvl w:val="1"/>
          <w:numId w:val="13"/>
        </w:numPr>
        <w:tabs>
          <w:tab w:val="clear" w:pos="1440"/>
          <w:tab w:val="num" w:pos="0"/>
        </w:tabs>
        <w:spacing w:before="160" w:after="160" w:line="240" w:lineRule="auto"/>
        <w:ind w:left="720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Addressing Verbal</w:t>
      </w:r>
      <w:r w:rsidR="00FE4112" w:rsidRPr="00753989">
        <w:rPr>
          <w:rFonts w:ascii="Arial" w:hAnsi="Arial" w:cs="Arial"/>
          <w:sz w:val="20"/>
        </w:rPr>
        <w:t xml:space="preserve"> Aggression </w:t>
      </w:r>
      <w:r w:rsidR="00E56E06" w:rsidRPr="00753989">
        <w:rPr>
          <w:rFonts w:ascii="Arial" w:hAnsi="Arial" w:cs="Arial"/>
          <w:sz w:val="20"/>
        </w:rPr>
        <w:t>F</w:t>
      </w:r>
      <w:r w:rsidR="00FE4112" w:rsidRPr="00753989">
        <w:rPr>
          <w:rFonts w:ascii="Arial" w:hAnsi="Arial" w:cs="Arial"/>
          <w:sz w:val="20"/>
        </w:rPr>
        <w:t>rom Providers or Staff</w:t>
      </w:r>
      <w:r w:rsidR="000B58FF">
        <w:rPr>
          <w:rFonts w:ascii="Arial" w:hAnsi="Arial" w:cs="Arial"/>
          <w:sz w:val="20"/>
        </w:rPr>
        <w:t xml:space="preserve"> (1 item)</w:t>
      </w:r>
    </w:p>
    <w:p w14:paraId="706F667C" w14:textId="357D53A9" w:rsidR="00FE4112" w:rsidRPr="00753989" w:rsidRDefault="00FE4112" w:rsidP="00740183">
      <w:pPr>
        <w:numPr>
          <w:ilvl w:val="1"/>
          <w:numId w:val="13"/>
        </w:numPr>
        <w:tabs>
          <w:tab w:val="clear" w:pos="1440"/>
          <w:tab w:val="num" w:pos="0"/>
        </w:tabs>
        <w:spacing w:before="160" w:after="160" w:line="240" w:lineRule="auto"/>
        <w:ind w:left="720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Workplace Safety and Reporting</w:t>
      </w:r>
      <w:r w:rsidR="000B58FF">
        <w:rPr>
          <w:rFonts w:ascii="Arial" w:hAnsi="Arial" w:cs="Arial"/>
          <w:sz w:val="20"/>
        </w:rPr>
        <w:t xml:space="preserve"> (1 item)</w:t>
      </w:r>
    </w:p>
    <w:p w14:paraId="6FC9A207" w14:textId="181A7473" w:rsidR="00FE4112" w:rsidRPr="00753989" w:rsidRDefault="00FE4112" w:rsidP="00740183">
      <w:pPr>
        <w:numPr>
          <w:ilvl w:val="1"/>
          <w:numId w:val="13"/>
        </w:numPr>
        <w:tabs>
          <w:tab w:val="clear" w:pos="1440"/>
          <w:tab w:val="num" w:pos="0"/>
        </w:tabs>
        <w:spacing w:before="160" w:after="160" w:line="240" w:lineRule="auto"/>
        <w:ind w:left="720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Work Stress/Burnout</w:t>
      </w:r>
      <w:r w:rsidR="0062140E" w:rsidRPr="00753989">
        <w:rPr>
          <w:rStyle w:val="FootnoteReference"/>
          <w:rFonts w:ascii="Arial" w:hAnsi="Arial" w:cs="Arial"/>
          <w:sz w:val="20"/>
        </w:rPr>
        <w:footnoteReference w:id="2"/>
      </w:r>
      <w:r w:rsidR="000B58FF">
        <w:rPr>
          <w:rFonts w:ascii="Arial" w:hAnsi="Arial" w:cs="Arial"/>
          <w:sz w:val="20"/>
        </w:rPr>
        <w:t xml:space="preserve"> (1 item)</w:t>
      </w:r>
    </w:p>
    <w:p w14:paraId="12CBF4D9" w14:textId="4ADE62C5" w:rsidR="00FE4112" w:rsidRPr="00753989" w:rsidRDefault="00FE4112" w:rsidP="00740183">
      <w:pPr>
        <w:numPr>
          <w:ilvl w:val="1"/>
          <w:numId w:val="13"/>
        </w:numPr>
        <w:tabs>
          <w:tab w:val="clear" w:pos="1440"/>
          <w:tab w:val="num" w:pos="720"/>
        </w:tabs>
        <w:spacing w:before="160" w:after="160" w:line="240" w:lineRule="auto"/>
        <w:ind w:left="720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Overall Rating on Workplace Safety for Providers and Staff</w:t>
      </w:r>
      <w:r w:rsidR="000B58FF">
        <w:rPr>
          <w:rFonts w:ascii="Arial" w:hAnsi="Arial" w:cs="Arial"/>
          <w:sz w:val="20"/>
        </w:rPr>
        <w:t xml:space="preserve"> (1 item)</w:t>
      </w:r>
    </w:p>
    <w:p w14:paraId="13EA5C7E" w14:textId="1A32DC80" w:rsidR="002262E5" w:rsidRPr="00753989" w:rsidRDefault="00AE31D2" w:rsidP="00740183">
      <w:pPr>
        <w:numPr>
          <w:ilvl w:val="1"/>
          <w:numId w:val="13"/>
        </w:numPr>
        <w:tabs>
          <w:tab w:val="clear" w:pos="1440"/>
          <w:tab w:val="num" w:pos="720"/>
        </w:tabs>
        <w:spacing w:before="160" w:after="160" w:line="240" w:lineRule="auto"/>
        <w:ind w:left="720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Background Questions</w:t>
      </w:r>
      <w:r w:rsidR="002262E5" w:rsidRPr="00753989">
        <w:rPr>
          <w:rFonts w:ascii="Arial" w:hAnsi="Arial" w:cs="Arial"/>
          <w:sz w:val="20"/>
        </w:rPr>
        <w:t>:</w:t>
      </w:r>
      <w:r w:rsidR="000B58FF">
        <w:rPr>
          <w:rFonts w:ascii="Arial" w:hAnsi="Arial" w:cs="Arial"/>
          <w:sz w:val="20"/>
        </w:rPr>
        <w:t xml:space="preserve"> (2 items)</w:t>
      </w:r>
    </w:p>
    <w:p w14:paraId="4F2A9F87" w14:textId="1B29DAEE" w:rsidR="002262E5" w:rsidRPr="00753989" w:rsidRDefault="002262E5" w:rsidP="00740183">
      <w:pPr>
        <w:numPr>
          <w:ilvl w:val="2"/>
          <w:numId w:val="14"/>
        </w:numPr>
        <w:tabs>
          <w:tab w:val="clear" w:pos="2160"/>
          <w:tab w:val="num" w:pos="1440"/>
        </w:tabs>
        <w:spacing w:before="160" w:after="160" w:line="240" w:lineRule="auto"/>
        <w:ind w:left="1440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Job Satisfaction</w:t>
      </w:r>
    </w:p>
    <w:p w14:paraId="6CB06A86" w14:textId="301156B7" w:rsidR="002262E5" w:rsidRPr="00753989" w:rsidRDefault="002262E5" w:rsidP="00740183">
      <w:pPr>
        <w:numPr>
          <w:ilvl w:val="2"/>
          <w:numId w:val="14"/>
        </w:numPr>
        <w:tabs>
          <w:tab w:val="clear" w:pos="2160"/>
          <w:tab w:val="num" w:pos="1440"/>
        </w:tabs>
        <w:spacing w:before="160" w:after="160" w:line="240" w:lineRule="auto"/>
        <w:ind w:left="1440"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Intent to Leave</w:t>
      </w:r>
    </w:p>
    <w:p w14:paraId="18AF5721" w14:textId="66F2F781" w:rsidR="00DB4633" w:rsidRPr="00753989" w:rsidRDefault="00DB4633" w:rsidP="00753989">
      <w:pPr>
        <w:widowControl w:val="0"/>
        <w:spacing w:before="160" w:after="160" w:line="240" w:lineRule="auto"/>
        <w:contextualSpacing/>
        <w:jc w:val="left"/>
        <w:rPr>
          <w:rFonts w:ascii="Arial" w:hAnsi="Arial" w:cs="Arial"/>
          <w:sz w:val="20"/>
        </w:rPr>
      </w:pPr>
      <w:r w:rsidRPr="00753989">
        <w:rPr>
          <w:rFonts w:ascii="Arial" w:hAnsi="Arial" w:cs="Arial"/>
          <w:b/>
          <w:sz w:val="20"/>
        </w:rPr>
        <w:t>Administration Instructions:</w:t>
      </w:r>
      <w:r w:rsidRPr="00753989">
        <w:rPr>
          <w:rFonts w:ascii="Arial" w:hAnsi="Arial" w:cs="Arial"/>
          <w:sz w:val="20"/>
        </w:rPr>
        <w:t xml:space="preserve"> To submit data from th</w:t>
      </w:r>
      <w:r w:rsidR="00E576BF" w:rsidRPr="00753989">
        <w:rPr>
          <w:rFonts w:ascii="Arial" w:hAnsi="Arial" w:cs="Arial"/>
          <w:sz w:val="20"/>
        </w:rPr>
        <w:t>is</w:t>
      </w:r>
      <w:r w:rsidRPr="00753989">
        <w:rPr>
          <w:rFonts w:ascii="Arial" w:hAnsi="Arial" w:cs="Arial"/>
          <w:sz w:val="20"/>
        </w:rPr>
        <w:t xml:space="preserve"> supplemental item</w:t>
      </w:r>
      <w:r w:rsidR="00E576BF" w:rsidRPr="00753989">
        <w:rPr>
          <w:rFonts w:ascii="Arial" w:hAnsi="Arial" w:cs="Arial"/>
          <w:sz w:val="20"/>
        </w:rPr>
        <w:t xml:space="preserve"> </w:t>
      </w:r>
      <w:r w:rsidRPr="00753989">
        <w:rPr>
          <w:rFonts w:ascii="Arial" w:hAnsi="Arial" w:cs="Arial"/>
          <w:sz w:val="20"/>
        </w:rPr>
        <w:t>s</w:t>
      </w:r>
      <w:r w:rsidR="00E576BF" w:rsidRPr="00753989">
        <w:rPr>
          <w:rFonts w:ascii="Arial" w:hAnsi="Arial" w:cs="Arial"/>
          <w:sz w:val="20"/>
        </w:rPr>
        <w:t>et</w:t>
      </w:r>
      <w:r w:rsidRPr="00753989">
        <w:rPr>
          <w:rFonts w:ascii="Arial" w:hAnsi="Arial" w:cs="Arial"/>
          <w:sz w:val="20"/>
        </w:rPr>
        <w:t xml:space="preserve"> to the AHRQ </w:t>
      </w:r>
      <w:hyperlink r:id="rId10" w:tooltip="SOPS Medical Office Survey Database home page URL" w:history="1">
        <w:r w:rsidRPr="00753989">
          <w:rPr>
            <w:rStyle w:val="Hyperlink"/>
            <w:rFonts w:ascii="Arial" w:hAnsi="Arial" w:cs="Arial"/>
            <w:sz w:val="20"/>
          </w:rPr>
          <w:t>SOPS Hospital Survey Database</w:t>
        </w:r>
      </w:hyperlink>
      <w:r w:rsidRPr="00753989">
        <w:rPr>
          <w:rFonts w:ascii="Arial" w:hAnsi="Arial" w:cs="Arial"/>
          <w:sz w:val="20"/>
        </w:rPr>
        <w:t>, and to enable compar</w:t>
      </w:r>
      <w:r w:rsidR="001A65ED" w:rsidRPr="00753989">
        <w:rPr>
          <w:rFonts w:ascii="Arial" w:hAnsi="Arial" w:cs="Arial"/>
          <w:sz w:val="20"/>
        </w:rPr>
        <w:t>isons</w:t>
      </w:r>
      <w:r w:rsidRPr="00753989">
        <w:rPr>
          <w:rFonts w:ascii="Arial" w:hAnsi="Arial" w:cs="Arial"/>
          <w:sz w:val="20"/>
        </w:rPr>
        <w:t xml:space="preserve"> to the Database, administer the supplemental item</w:t>
      </w:r>
      <w:r w:rsidR="00E576BF" w:rsidRPr="00753989">
        <w:rPr>
          <w:rFonts w:ascii="Arial" w:hAnsi="Arial" w:cs="Arial"/>
          <w:sz w:val="20"/>
        </w:rPr>
        <w:t xml:space="preserve"> </w:t>
      </w:r>
      <w:r w:rsidRPr="00753989">
        <w:rPr>
          <w:rFonts w:ascii="Arial" w:hAnsi="Arial" w:cs="Arial"/>
          <w:sz w:val="20"/>
        </w:rPr>
        <w:t>s</w:t>
      </w:r>
      <w:r w:rsidR="00E576BF" w:rsidRPr="00753989">
        <w:rPr>
          <w:rFonts w:ascii="Arial" w:hAnsi="Arial" w:cs="Arial"/>
          <w:sz w:val="20"/>
        </w:rPr>
        <w:t>et in its entirety</w:t>
      </w:r>
      <w:r w:rsidRPr="00753989">
        <w:rPr>
          <w:rFonts w:ascii="Arial" w:hAnsi="Arial" w:cs="Arial"/>
          <w:sz w:val="20"/>
        </w:rPr>
        <w:t xml:space="preserve"> without modifications</w:t>
      </w:r>
      <w:r w:rsidR="00E576BF" w:rsidRPr="00753989">
        <w:rPr>
          <w:rFonts w:ascii="Arial" w:hAnsi="Arial" w:cs="Arial"/>
          <w:sz w:val="20"/>
        </w:rPr>
        <w:t xml:space="preserve"> or deletions</w:t>
      </w:r>
      <w:r w:rsidRPr="00753989">
        <w:rPr>
          <w:rFonts w:ascii="Arial" w:hAnsi="Arial" w:cs="Arial"/>
          <w:sz w:val="20"/>
        </w:rPr>
        <w:t xml:space="preserve">: </w:t>
      </w:r>
    </w:p>
    <w:p w14:paraId="19AE4F87" w14:textId="778C3371" w:rsidR="00DB4633" w:rsidRPr="00753989" w:rsidRDefault="00DB4633" w:rsidP="00740183">
      <w:pPr>
        <w:widowControl w:val="0"/>
        <w:numPr>
          <w:ilvl w:val="0"/>
          <w:numId w:val="15"/>
        </w:numPr>
        <w:tabs>
          <w:tab w:val="num" w:pos="1800"/>
        </w:tabs>
        <w:spacing w:before="160" w:after="160" w:line="240" w:lineRule="auto"/>
        <w:contextualSpacing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>No changes to any of the survey</w:t>
      </w:r>
      <w:r w:rsidR="0090689E">
        <w:rPr>
          <w:rFonts w:ascii="Arial" w:hAnsi="Arial" w:cs="Arial"/>
          <w:sz w:val="20"/>
        </w:rPr>
        <w:t xml:space="preserve"> item text and response options</w:t>
      </w:r>
      <w:r w:rsidRPr="00753989">
        <w:rPr>
          <w:rFonts w:ascii="Arial" w:hAnsi="Arial" w:cs="Arial"/>
          <w:sz w:val="20"/>
        </w:rPr>
        <w:t xml:space="preserve"> </w:t>
      </w:r>
    </w:p>
    <w:p w14:paraId="4F2DACE8" w14:textId="30C3CD87" w:rsidR="00DB4633" w:rsidRPr="00753989" w:rsidRDefault="00DB4633" w:rsidP="00740183">
      <w:pPr>
        <w:widowControl w:val="0"/>
        <w:numPr>
          <w:ilvl w:val="0"/>
          <w:numId w:val="15"/>
        </w:numPr>
        <w:tabs>
          <w:tab w:val="num" w:pos="1800"/>
        </w:tabs>
        <w:spacing w:before="160" w:after="160" w:line="240" w:lineRule="auto"/>
        <w:rPr>
          <w:rFonts w:ascii="Arial" w:hAnsi="Arial" w:cs="Arial"/>
          <w:sz w:val="20"/>
        </w:rPr>
      </w:pPr>
      <w:r w:rsidRPr="00753989">
        <w:rPr>
          <w:rFonts w:ascii="Arial" w:hAnsi="Arial" w:cs="Arial"/>
          <w:sz w:val="20"/>
        </w:rPr>
        <w:t xml:space="preserve">No reordering of survey items </w:t>
      </w:r>
    </w:p>
    <w:p w14:paraId="502C1FE3" w14:textId="4102E1D0" w:rsidR="00753989" w:rsidRDefault="00E576BF" w:rsidP="00B77FA8">
      <w:pPr>
        <w:pStyle w:val="Instructions-Survey"/>
        <w:spacing w:before="160"/>
        <w:rPr>
          <w:rFonts w:cs="Arial"/>
          <w:sz w:val="20"/>
          <w:szCs w:val="20"/>
        </w:rPr>
      </w:pPr>
      <w:r w:rsidRPr="008E1F84">
        <w:rPr>
          <w:rFonts w:cs="Arial"/>
          <w:b/>
          <w:sz w:val="20"/>
          <w:szCs w:val="20"/>
        </w:rPr>
        <w:t xml:space="preserve">Calculating Results: </w:t>
      </w:r>
      <w:r w:rsidR="00753989">
        <w:rPr>
          <w:rFonts w:cs="Arial"/>
          <w:sz w:val="20"/>
          <w:szCs w:val="20"/>
        </w:rPr>
        <w:t xml:space="preserve">When calculating </w:t>
      </w:r>
      <w:r w:rsidR="00740183">
        <w:rPr>
          <w:rFonts w:cs="Arial"/>
          <w:sz w:val="20"/>
          <w:szCs w:val="20"/>
        </w:rPr>
        <w:t xml:space="preserve">percent positive </w:t>
      </w:r>
      <w:r w:rsidR="00753989">
        <w:rPr>
          <w:rFonts w:cs="Arial"/>
          <w:sz w:val="20"/>
          <w:szCs w:val="20"/>
        </w:rPr>
        <w:t>scores f</w:t>
      </w:r>
      <w:r w:rsidR="00753989" w:rsidRPr="00753989">
        <w:rPr>
          <w:rFonts w:cs="Arial"/>
          <w:sz w:val="20"/>
          <w:szCs w:val="20"/>
        </w:rPr>
        <w:t>or Work Stress/Burnout</w:t>
      </w:r>
      <w:r w:rsidR="00753989">
        <w:rPr>
          <w:rFonts w:cs="Arial"/>
          <w:sz w:val="20"/>
          <w:szCs w:val="20"/>
        </w:rPr>
        <w:t>, please note the following:</w:t>
      </w:r>
    </w:p>
    <w:p w14:paraId="318998BC" w14:textId="31C3563F" w:rsidR="00C52201" w:rsidRDefault="00753989" w:rsidP="00740183">
      <w:pPr>
        <w:pStyle w:val="Instructions-Survey"/>
        <w:numPr>
          <w:ilvl w:val="0"/>
          <w:numId w:val="17"/>
        </w:num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Positive response on </w:t>
      </w:r>
      <w:r w:rsidR="00C52201">
        <w:rPr>
          <w:rFonts w:cs="Arial"/>
          <w:sz w:val="20"/>
          <w:szCs w:val="20"/>
        </w:rPr>
        <w:t>Work Stress/Burnout, in other words “</w:t>
      </w:r>
      <w:r w:rsidR="00C52201" w:rsidRPr="00C52201">
        <w:rPr>
          <w:rFonts w:cs="Arial"/>
          <w:i/>
          <w:sz w:val="20"/>
          <w:szCs w:val="20"/>
        </w:rPr>
        <w:t>Experiencing no symptoms of burnout</w:t>
      </w:r>
      <w:r w:rsidR="00C52201">
        <w:rPr>
          <w:rFonts w:cs="Arial"/>
          <w:sz w:val="20"/>
          <w:szCs w:val="20"/>
        </w:rPr>
        <w:t xml:space="preserve">,” is calculated by </w:t>
      </w:r>
      <w:r w:rsidR="001E3EDE">
        <w:rPr>
          <w:rFonts w:cs="Arial"/>
          <w:sz w:val="20"/>
          <w:szCs w:val="20"/>
        </w:rPr>
        <w:t>combining</w:t>
      </w:r>
      <w:r w:rsidR="00C52201">
        <w:rPr>
          <w:rFonts w:cs="Arial"/>
          <w:sz w:val="20"/>
          <w:szCs w:val="20"/>
        </w:rPr>
        <w:t xml:space="preserve"> the percentages of response to </w:t>
      </w:r>
      <w:r w:rsidRPr="00753989">
        <w:rPr>
          <w:rFonts w:cs="Arial"/>
          <w:sz w:val="20"/>
          <w:szCs w:val="20"/>
        </w:rPr>
        <w:t xml:space="preserve">the first two </w:t>
      </w:r>
      <w:r w:rsidR="00C52201">
        <w:rPr>
          <w:rFonts w:cs="Arial"/>
          <w:sz w:val="20"/>
          <w:szCs w:val="20"/>
        </w:rPr>
        <w:t>responses:</w:t>
      </w:r>
    </w:p>
    <w:p w14:paraId="4E3DC2EA" w14:textId="77777777" w:rsidR="00C52201" w:rsidRDefault="00753989" w:rsidP="00740183">
      <w:pPr>
        <w:pStyle w:val="Instructions-Survey"/>
        <w:numPr>
          <w:ilvl w:val="0"/>
          <w:numId w:val="16"/>
        </w:numPr>
        <w:ind w:left="1440"/>
        <w:rPr>
          <w:rFonts w:cs="Arial"/>
          <w:sz w:val="20"/>
          <w:szCs w:val="20"/>
        </w:rPr>
      </w:pPr>
      <w:r w:rsidRPr="00753989">
        <w:rPr>
          <w:rFonts w:cs="Arial"/>
          <w:sz w:val="20"/>
          <w:szCs w:val="20"/>
        </w:rPr>
        <w:t xml:space="preserve">1: “I have no symptoms of burnout” and </w:t>
      </w:r>
    </w:p>
    <w:p w14:paraId="18F65B5E" w14:textId="614395F1" w:rsidR="00C52201" w:rsidRPr="00740183" w:rsidRDefault="00753989" w:rsidP="00740183">
      <w:pPr>
        <w:pStyle w:val="Instructions-Survey"/>
        <w:numPr>
          <w:ilvl w:val="0"/>
          <w:numId w:val="16"/>
        </w:numPr>
        <w:ind w:left="1440"/>
        <w:rPr>
          <w:rFonts w:cs="Arial"/>
          <w:sz w:val="20"/>
          <w:szCs w:val="20"/>
        </w:rPr>
      </w:pPr>
      <w:r w:rsidRPr="00753989">
        <w:rPr>
          <w:rFonts w:cs="Arial"/>
          <w:sz w:val="20"/>
          <w:szCs w:val="20"/>
        </w:rPr>
        <w:t>2: “I am under stress, and don’t always have as much energy as I did, but I don’t feel burned out.”</w:t>
      </w:r>
    </w:p>
    <w:p w14:paraId="41A35AD9" w14:textId="7694B7F3" w:rsidR="001E3EDE" w:rsidRPr="001E3EDE" w:rsidRDefault="001E3EDE" w:rsidP="001E3EDE">
      <w:pPr>
        <w:pStyle w:val="Instructions-Survey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 an example of how to represent results for Work Stress/Burnout, refer to</w:t>
      </w:r>
      <w:r w:rsidR="0032048B">
        <w:rPr>
          <w:rFonts w:cs="Arial"/>
          <w:sz w:val="20"/>
          <w:szCs w:val="20"/>
        </w:rPr>
        <w:t xml:space="preserve"> the</w:t>
      </w:r>
      <w:r>
        <w:rPr>
          <w:rFonts w:cs="Arial"/>
          <w:sz w:val="20"/>
          <w:szCs w:val="20"/>
        </w:rPr>
        <w:t xml:space="preserve"> </w:t>
      </w:r>
      <w:hyperlink r:id="rId11" w:history="1">
        <w:r w:rsidRPr="00B67742">
          <w:rPr>
            <w:rStyle w:val="Hyperlink"/>
            <w:rFonts w:cs="Arial"/>
            <w:sz w:val="20"/>
            <w:szCs w:val="20"/>
          </w:rPr>
          <w:t>Pilot Study Results From the AHRQ SOPS</w:t>
        </w:r>
        <w:r w:rsidR="0032048B" w:rsidRPr="00B67742">
          <w:rPr>
            <w:rStyle w:val="Hyperlink"/>
            <w:rFonts w:cs="Arial"/>
            <w:sz w:val="20"/>
            <w:szCs w:val="20"/>
          </w:rPr>
          <w:t xml:space="preserve"> </w:t>
        </w:r>
        <w:r w:rsidRPr="00B67742">
          <w:rPr>
            <w:rStyle w:val="Hyperlink"/>
            <w:rFonts w:cs="Arial"/>
            <w:sz w:val="20"/>
            <w:szCs w:val="20"/>
          </w:rPr>
          <w:t>Workplace Safety Supplemental Items for Hospitals</w:t>
        </w:r>
      </w:hyperlink>
      <w:r w:rsidR="001030FA" w:rsidRPr="00B67742">
        <w:rPr>
          <w:rFonts w:cs="Arial"/>
          <w:sz w:val="20"/>
          <w:szCs w:val="20"/>
        </w:rPr>
        <w:t>.</w:t>
      </w:r>
    </w:p>
    <w:p w14:paraId="02495235" w14:textId="19C55039" w:rsidR="00E576BF" w:rsidRPr="00C52201" w:rsidRDefault="00E576BF" w:rsidP="00740183">
      <w:pPr>
        <w:pStyle w:val="Instructions-Survey"/>
        <w:numPr>
          <w:ilvl w:val="0"/>
          <w:numId w:val="19"/>
        </w:numPr>
        <w:ind w:left="720"/>
        <w:rPr>
          <w:rFonts w:cs="Arial"/>
          <w:sz w:val="20"/>
          <w:szCs w:val="20"/>
        </w:rPr>
      </w:pPr>
      <w:r w:rsidRPr="00C52201">
        <w:rPr>
          <w:rFonts w:cs="Arial"/>
          <w:bCs/>
          <w:sz w:val="20"/>
          <w:szCs w:val="20"/>
        </w:rPr>
        <w:t xml:space="preserve">For more information on analyzing data and calculating results, please refer to Chapter 6 in the </w:t>
      </w:r>
      <w:hyperlink r:id="rId12" w:history="1">
        <w:r w:rsidRPr="00C52201">
          <w:rPr>
            <w:rStyle w:val="Hyperlink"/>
            <w:rFonts w:cs="Arial"/>
            <w:bCs/>
            <w:sz w:val="20"/>
            <w:szCs w:val="20"/>
          </w:rPr>
          <w:t>Hospital Survey Version 2.0 User’s Guide</w:t>
        </w:r>
      </w:hyperlink>
      <w:r w:rsidRPr="00C52201">
        <w:rPr>
          <w:rFonts w:cs="Arial"/>
          <w:bCs/>
          <w:sz w:val="20"/>
          <w:szCs w:val="20"/>
        </w:rPr>
        <w:t xml:space="preserve">. Additionally, the Data Entry and Analysis Tool for the Workplace Safety Supplemental Item Set for hospitals can be used to calculate results. To request this tool, email </w:t>
      </w:r>
      <w:hyperlink r:id="rId13" w:history="1">
        <w:r w:rsidRPr="00C52201">
          <w:rPr>
            <w:rStyle w:val="Hyperlink"/>
            <w:rFonts w:cs="Arial"/>
            <w:bCs/>
            <w:sz w:val="20"/>
            <w:szCs w:val="20"/>
          </w:rPr>
          <w:t>DatabasesOnSafetyCulture@westat.com</w:t>
        </w:r>
      </w:hyperlink>
      <w:r w:rsidRPr="00C52201">
        <w:rPr>
          <w:rFonts w:cs="Arial"/>
          <w:bCs/>
          <w:sz w:val="20"/>
          <w:szCs w:val="20"/>
        </w:rPr>
        <w:t>.</w:t>
      </w:r>
    </w:p>
    <w:p w14:paraId="2B9481FC" w14:textId="77777777" w:rsidR="00C52201" w:rsidRPr="00C52201" w:rsidRDefault="00C52201" w:rsidP="00C52201">
      <w:pPr>
        <w:pStyle w:val="Instructions-Survey"/>
        <w:ind w:left="720"/>
        <w:rPr>
          <w:rFonts w:cs="Arial"/>
          <w:sz w:val="20"/>
          <w:szCs w:val="20"/>
        </w:rPr>
      </w:pPr>
    </w:p>
    <w:p w14:paraId="581C6904" w14:textId="0843ACE4" w:rsidR="00041280" w:rsidRDefault="00E576BF" w:rsidP="00B77FA8">
      <w:pPr>
        <w:pStyle w:val="Instructions-Survey"/>
        <w:spacing w:before="160"/>
        <w:contextualSpacing/>
        <w:rPr>
          <w:rFonts w:cs="Arial"/>
          <w:sz w:val="20"/>
          <w:highlight w:val="yellow"/>
        </w:rPr>
        <w:sectPr w:rsidR="00041280" w:rsidSect="00B77FA8">
          <w:footerReference w:type="default" r:id="rId14"/>
          <w:headerReference w:type="first" r:id="rId15"/>
          <w:pgSz w:w="12240" w:h="15840"/>
          <w:pgMar w:top="976" w:right="900" w:bottom="270" w:left="1008" w:header="720" w:footer="389" w:gutter="0"/>
          <w:pgNumType w:start="1"/>
          <w:cols w:space="720"/>
          <w:docGrid w:linePitch="360"/>
        </w:sectPr>
      </w:pPr>
      <w:r w:rsidRPr="00695A82">
        <w:rPr>
          <w:rFonts w:cs="Arial"/>
          <w:sz w:val="20"/>
          <w:szCs w:val="20"/>
        </w:rPr>
        <w:t xml:space="preserve">For assistance with this supplemental item set, please contact the SOPS Help Line at 1-888-324-9749 or </w:t>
      </w:r>
      <w:hyperlink r:id="rId16" w:history="1">
        <w:r w:rsidRPr="00695A82">
          <w:rPr>
            <w:rStyle w:val="Hyperlink"/>
            <w:rFonts w:cs="Arial"/>
            <w:sz w:val="20"/>
            <w:szCs w:val="20"/>
          </w:rPr>
          <w:t>SafetyCultureSurveys@westat.com</w:t>
        </w:r>
      </w:hyperlink>
      <w:r w:rsidRPr="00695A82">
        <w:rPr>
          <w:rFonts w:cs="Arial"/>
          <w:sz w:val="20"/>
          <w:szCs w:val="20"/>
        </w:rPr>
        <w:t>.</w:t>
      </w:r>
    </w:p>
    <w:p w14:paraId="74EEF5DC" w14:textId="4E6D9D3E" w:rsidR="00DB4633" w:rsidRPr="00706966" w:rsidRDefault="00E576BF" w:rsidP="00B77FA8">
      <w:pPr>
        <w:spacing w:before="120"/>
        <w:rPr>
          <w:rFonts w:ascii="Arial" w:hAnsi="Arial" w:cs="Arial"/>
          <w:sz w:val="20"/>
          <w:highlight w:val="yellow"/>
        </w:rPr>
      </w:pPr>
      <w:r w:rsidRPr="00706966">
        <w:rPr>
          <w:rFonts w:ascii="Arial" w:hAnsi="Arial" w:cs="Arial"/>
          <w:b/>
          <w:bCs/>
          <w:sz w:val="20"/>
        </w:rPr>
        <w:t>Last updated</w:t>
      </w:r>
      <w:r w:rsidRPr="00706966">
        <w:rPr>
          <w:rFonts w:ascii="Arial" w:hAnsi="Arial" w:cs="Arial"/>
          <w:sz w:val="20"/>
        </w:rPr>
        <w:t xml:space="preserve">: </w:t>
      </w:r>
      <w:r w:rsidR="00C124EE">
        <w:rPr>
          <w:rFonts w:ascii="Arial" w:hAnsi="Arial" w:cs="Arial"/>
          <w:sz w:val="20"/>
        </w:rPr>
        <w:t>December</w:t>
      </w:r>
      <w:r w:rsidR="002E2C58">
        <w:rPr>
          <w:rFonts w:ascii="Arial" w:hAnsi="Arial" w:cs="Arial"/>
          <w:sz w:val="20"/>
        </w:rPr>
        <w:t xml:space="preserve"> </w:t>
      </w:r>
      <w:r w:rsidRPr="00706966">
        <w:rPr>
          <w:rFonts w:ascii="Arial" w:hAnsi="Arial" w:cs="Arial"/>
          <w:sz w:val="20"/>
        </w:rPr>
        <w:t>2022</w:t>
      </w:r>
    </w:p>
    <w:tbl>
      <w:tblPr>
        <w:tblW w:w="5332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410"/>
      </w:tblGrid>
      <w:tr w:rsidR="00A0381A" w:rsidRPr="009C2289" w14:paraId="5BE041ED" w14:textId="77777777" w:rsidTr="008B67E8">
        <w:trPr>
          <w:trHeight w:val="618"/>
        </w:trPr>
        <w:tc>
          <w:tcPr>
            <w:tcW w:w="10410" w:type="dxa"/>
            <w:shd w:val="clear" w:color="auto" w:fill="E6E6E6"/>
            <w:vAlign w:val="center"/>
          </w:tcPr>
          <w:p w14:paraId="71762116" w14:textId="6D04D1FA" w:rsidR="00A0381A" w:rsidRPr="009C2289" w:rsidRDefault="00A0381A" w:rsidP="00DA3693">
            <w:pPr>
              <w:widowControl w:val="0"/>
              <w:adjustRightInd w:val="0"/>
              <w:spacing w:line="240" w:lineRule="auto"/>
              <w:ind w:right="-130"/>
              <w:jc w:val="center"/>
              <w:textAlignment w:val="baseline"/>
              <w:rPr>
                <w:rFonts w:ascii="CG Times (WN)" w:hAnsi="CG Times (WN)" w:cs="Arial"/>
                <w:b/>
                <w:sz w:val="48"/>
                <w:szCs w:val="48"/>
              </w:rPr>
            </w:pPr>
            <w:r w:rsidRPr="001C7475">
              <w:rPr>
                <w:rFonts w:ascii="CG Times (WN)" w:hAnsi="CG Times (WN)" w:cs="CG Times (WN)"/>
                <w:sz w:val="48"/>
                <w:szCs w:val="48"/>
              </w:rPr>
              <w:lastRenderedPageBreak/>
              <w:br w:type="page"/>
            </w:r>
            <w:r w:rsidRPr="001C7475">
              <w:rPr>
                <w:rFonts w:ascii="CG Times (WN)" w:hAnsi="CG Times (WN)" w:cs="CG Times (WN)"/>
                <w:sz w:val="48"/>
                <w:szCs w:val="48"/>
              </w:rPr>
              <w:br w:type="page"/>
            </w:r>
            <w:r w:rsidR="007E6C81">
              <w:rPr>
                <w:rFonts w:ascii="CG Times (WN)" w:hAnsi="CG Times (WN)" w:cs="CG Times (WN)"/>
                <w:sz w:val="48"/>
                <w:szCs w:val="48"/>
              </w:rPr>
              <w:t xml:space="preserve"> </w:t>
            </w:r>
            <w:r w:rsidR="00FC1380" w:rsidRPr="009C2289">
              <w:rPr>
                <w:rFonts w:ascii="Arial" w:hAnsi="Arial" w:cs="Arial"/>
                <w:b/>
                <w:sz w:val="44"/>
                <w:szCs w:val="48"/>
              </w:rPr>
              <w:t>Workplace</w:t>
            </w:r>
            <w:r w:rsidR="007E6C81" w:rsidRPr="009C2289">
              <w:rPr>
                <w:rFonts w:ascii="CG Times (WN)" w:hAnsi="CG Times (WN)" w:cs="CG Times (WN)"/>
                <w:sz w:val="48"/>
                <w:szCs w:val="48"/>
              </w:rPr>
              <w:t xml:space="preserve"> </w:t>
            </w:r>
            <w:r w:rsidR="007E6C81" w:rsidRPr="009C2289">
              <w:rPr>
                <w:rFonts w:ascii="Arial" w:hAnsi="Arial" w:cs="Arial"/>
                <w:b/>
                <w:sz w:val="44"/>
                <w:szCs w:val="48"/>
              </w:rPr>
              <w:t xml:space="preserve">Safety </w:t>
            </w:r>
          </w:p>
        </w:tc>
      </w:tr>
    </w:tbl>
    <w:p w14:paraId="454E0188" w14:textId="77777777" w:rsidR="00A0381A" w:rsidRPr="009C2289" w:rsidRDefault="00A0381A">
      <w:pPr>
        <w:rPr>
          <w:rFonts w:ascii="Arial" w:hAnsi="Arial" w:cs="Arial"/>
          <w:sz w:val="22"/>
          <w:szCs w:val="22"/>
        </w:rPr>
      </w:pPr>
    </w:p>
    <w:p w14:paraId="5C9D8F7A" w14:textId="77777777" w:rsidR="002C6FAF" w:rsidRPr="00DA3693" w:rsidRDefault="00053CC9" w:rsidP="00EA50EB">
      <w:pPr>
        <w:rPr>
          <w:rFonts w:ascii="Arial" w:hAnsi="Arial" w:cs="Arial"/>
          <w:b/>
          <w:snapToGrid w:val="0"/>
          <w:sz w:val="22"/>
        </w:rPr>
      </w:pPr>
      <w:bookmarkStart w:id="1" w:name="_MailEndCompose"/>
      <w:r w:rsidRPr="00DA3693">
        <w:rPr>
          <w:rFonts w:ascii="Arial" w:hAnsi="Arial" w:cs="Arial"/>
          <w:b/>
          <w:snapToGrid w:val="0"/>
          <w:sz w:val="22"/>
        </w:rPr>
        <w:t xml:space="preserve">The following </w:t>
      </w:r>
      <w:r w:rsidR="003445CB" w:rsidRPr="00DA3693">
        <w:rPr>
          <w:rFonts w:ascii="Arial" w:hAnsi="Arial" w:cs="Arial"/>
          <w:b/>
          <w:snapToGrid w:val="0"/>
          <w:sz w:val="22"/>
        </w:rPr>
        <w:t>question</w:t>
      </w:r>
      <w:r w:rsidRPr="00DA3693">
        <w:rPr>
          <w:rFonts w:ascii="Arial" w:hAnsi="Arial" w:cs="Arial"/>
          <w:b/>
          <w:snapToGrid w:val="0"/>
          <w:sz w:val="22"/>
        </w:rPr>
        <w:t xml:space="preserve">s ask about </w:t>
      </w:r>
      <w:r w:rsidR="00D04307">
        <w:rPr>
          <w:rFonts w:ascii="Arial" w:hAnsi="Arial" w:cs="Arial"/>
          <w:b/>
          <w:snapToGrid w:val="0"/>
          <w:sz w:val="22"/>
        </w:rPr>
        <w:t>workplace</w:t>
      </w:r>
      <w:r w:rsidRPr="00DA3693">
        <w:rPr>
          <w:rFonts w:ascii="Arial" w:hAnsi="Arial" w:cs="Arial"/>
          <w:b/>
          <w:snapToGrid w:val="0"/>
          <w:sz w:val="22"/>
        </w:rPr>
        <w:t xml:space="preserve"> safety</w:t>
      </w:r>
      <w:r w:rsidR="00130220" w:rsidRPr="00DA3693">
        <w:rPr>
          <w:rFonts w:ascii="Arial" w:hAnsi="Arial" w:cs="Arial"/>
          <w:b/>
          <w:snapToGrid w:val="0"/>
          <w:sz w:val="22"/>
        </w:rPr>
        <w:t xml:space="preserve"> </w:t>
      </w:r>
      <w:r w:rsidR="00D04307">
        <w:rPr>
          <w:rFonts w:ascii="Arial" w:hAnsi="Arial" w:cs="Arial"/>
          <w:b/>
          <w:snapToGrid w:val="0"/>
          <w:sz w:val="22"/>
        </w:rPr>
        <w:t>for</w:t>
      </w:r>
      <w:r w:rsidRPr="00DA3693">
        <w:rPr>
          <w:rFonts w:ascii="Arial" w:hAnsi="Arial" w:cs="Arial"/>
          <w:b/>
          <w:snapToGrid w:val="0"/>
          <w:sz w:val="22"/>
        </w:rPr>
        <w:t xml:space="preserve"> providers and staff. </w:t>
      </w:r>
    </w:p>
    <w:p w14:paraId="239629B1" w14:textId="77777777" w:rsidR="002C6FAF" w:rsidRPr="00DA3693" w:rsidRDefault="002C6FAF" w:rsidP="00EA50EB">
      <w:pPr>
        <w:rPr>
          <w:rFonts w:ascii="Arial" w:hAnsi="Arial" w:cs="Arial"/>
          <w:b/>
          <w:snapToGrid w:val="0"/>
          <w:sz w:val="22"/>
        </w:rPr>
      </w:pPr>
    </w:p>
    <w:bookmarkEnd w:id="1"/>
    <w:p w14:paraId="52CA3421" w14:textId="77777777" w:rsidR="00D61F25" w:rsidRPr="00DA3693" w:rsidRDefault="00053CC9" w:rsidP="008F7D80">
      <w:pPr>
        <w:ind w:right="-378"/>
        <w:jc w:val="left"/>
        <w:rPr>
          <w:rFonts w:ascii="Arial" w:hAnsi="Arial" w:cs="Arial"/>
          <w:b/>
          <w:snapToGrid w:val="0"/>
          <w:sz w:val="22"/>
        </w:rPr>
      </w:pPr>
      <w:r w:rsidRPr="00DA3693">
        <w:rPr>
          <w:rFonts w:ascii="Arial" w:hAnsi="Arial" w:cs="Arial"/>
          <w:b/>
          <w:snapToGrid w:val="0"/>
          <w:sz w:val="22"/>
        </w:rPr>
        <w:t xml:space="preserve">When answering </w:t>
      </w:r>
      <w:r w:rsidR="00DA3693">
        <w:rPr>
          <w:rFonts w:ascii="Arial" w:hAnsi="Arial" w:cs="Arial"/>
          <w:b/>
          <w:snapToGrid w:val="0"/>
          <w:sz w:val="22"/>
        </w:rPr>
        <w:t>questions in this section</w:t>
      </w:r>
      <w:r w:rsidRPr="00DA3693">
        <w:rPr>
          <w:rFonts w:ascii="Arial" w:hAnsi="Arial" w:cs="Arial"/>
          <w:b/>
          <w:snapToGrid w:val="0"/>
          <w:sz w:val="22"/>
        </w:rPr>
        <w:t>, think about your “unit” as the work area, department, or clinical area of the hospital where yo</w:t>
      </w:r>
      <w:r w:rsidR="00A54488" w:rsidRPr="00DA3693">
        <w:rPr>
          <w:rFonts w:ascii="Arial" w:hAnsi="Arial" w:cs="Arial"/>
          <w:b/>
          <w:snapToGrid w:val="0"/>
          <w:sz w:val="22"/>
        </w:rPr>
        <w:t>u spend most of your work time.</w:t>
      </w:r>
    </w:p>
    <w:p w14:paraId="323EC51C" w14:textId="77777777" w:rsidR="00D61F25" w:rsidRPr="00DA3693" w:rsidRDefault="00D61F25" w:rsidP="00EA50EB">
      <w:pPr>
        <w:rPr>
          <w:rFonts w:ascii="Arial" w:hAnsi="Arial" w:cs="Arial"/>
          <w:b/>
          <w:snapToGrid w:val="0"/>
          <w:sz w:val="22"/>
        </w:rPr>
      </w:pPr>
    </w:p>
    <w:p w14:paraId="2D1C84F6" w14:textId="77777777" w:rsidR="00053CC9" w:rsidRDefault="00053CC9" w:rsidP="00EA50EB">
      <w:pPr>
        <w:rPr>
          <w:rFonts w:ascii="Arial" w:hAnsi="Arial" w:cs="Arial"/>
          <w:b/>
          <w:snapToGrid w:val="0"/>
          <w:sz w:val="22"/>
        </w:rPr>
      </w:pPr>
      <w:r w:rsidRPr="00DA3693">
        <w:rPr>
          <w:rFonts w:ascii="Arial" w:hAnsi="Arial" w:cs="Arial"/>
          <w:b/>
          <w:snapToGrid w:val="0"/>
          <w:sz w:val="22"/>
        </w:rPr>
        <w:t>If a question does not apply to you or you don’t know the answer, please select “Does Not Apply or Don’t Know.”</w:t>
      </w:r>
    </w:p>
    <w:p w14:paraId="3A259747" w14:textId="116CB5FC" w:rsidR="00D04307" w:rsidRDefault="00D04307" w:rsidP="00EA50EB">
      <w:pPr>
        <w:rPr>
          <w:rFonts w:ascii="Arial" w:hAnsi="Arial" w:cs="Arial"/>
          <w:b/>
          <w:snapToGrid w:val="0"/>
          <w:sz w:val="22"/>
        </w:rPr>
      </w:pPr>
    </w:p>
    <w:tbl>
      <w:tblPr>
        <w:tblStyle w:val="TableGrid3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280116" w:rsidRPr="009C2289" w14:paraId="0944701E" w14:textId="77777777" w:rsidTr="00B32B08">
        <w:tc>
          <w:tcPr>
            <w:tcW w:w="10526" w:type="dxa"/>
            <w:shd w:val="clear" w:color="auto" w:fill="D9D9D9"/>
          </w:tcPr>
          <w:p w14:paraId="73F496A7" w14:textId="4BBABB0D" w:rsidR="00280116" w:rsidRPr="009C2289" w:rsidRDefault="00280116" w:rsidP="00405817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 w:rsidR="00897E1E">
              <w:rPr>
                <w:rFonts w:ascii="Arial" w:hAnsi="Arial" w:cs="Arial"/>
                <w:b/>
                <w:bCs/>
                <w:szCs w:val="22"/>
              </w:rPr>
              <w:t>A</w:t>
            </w: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405817">
              <w:rPr>
                <w:rFonts w:ascii="Arial" w:hAnsi="Arial" w:cs="Arial"/>
                <w:b/>
                <w:bCs/>
                <w:szCs w:val="22"/>
              </w:rPr>
              <w:t xml:space="preserve">Protection From </w:t>
            </w:r>
            <w:r w:rsidRPr="009C2289">
              <w:rPr>
                <w:rFonts w:ascii="Arial" w:hAnsi="Arial" w:cs="Arial"/>
                <w:b/>
                <w:bCs/>
                <w:szCs w:val="22"/>
              </w:rPr>
              <w:t>Workplace Hazards</w:t>
            </w:r>
          </w:p>
        </w:tc>
      </w:tr>
    </w:tbl>
    <w:p w14:paraId="218DF4A9" w14:textId="77777777" w:rsidR="00280116" w:rsidRPr="009C2289" w:rsidRDefault="00280116" w:rsidP="00280116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5DEFAEFD" w14:textId="564B86B8" w:rsidR="00280116" w:rsidRPr="009C2289" w:rsidRDefault="00280116" w:rsidP="00280116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C2289">
        <w:rPr>
          <w:rFonts w:ascii="Arial" w:hAnsi="Arial"/>
          <w:b/>
          <w:bCs/>
          <w:sz w:val="20"/>
        </w:rPr>
        <w:t>How much do you agree or disagree with the following statements?</w:t>
      </w:r>
    </w:p>
    <w:tbl>
      <w:tblPr>
        <w:tblW w:w="5389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0"/>
        <w:gridCol w:w="967"/>
        <w:gridCol w:w="968"/>
        <w:gridCol w:w="968"/>
        <w:gridCol w:w="37"/>
        <w:gridCol w:w="931"/>
        <w:gridCol w:w="37"/>
        <w:gridCol w:w="922"/>
        <w:gridCol w:w="977"/>
        <w:gridCol w:w="37"/>
      </w:tblGrid>
      <w:tr w:rsidR="00280116" w:rsidRPr="009C2289" w14:paraId="1AD89688" w14:textId="77777777" w:rsidTr="00EF0D6A">
        <w:trPr>
          <w:gridAfter w:val="1"/>
          <w:wAfter w:w="37" w:type="dxa"/>
          <w:trHeight w:val="20"/>
        </w:trPr>
        <w:tc>
          <w:tcPr>
            <w:tcW w:w="4710" w:type="dxa"/>
            <w:vAlign w:val="bottom"/>
          </w:tcPr>
          <w:p w14:paraId="4F191792" w14:textId="77777777" w:rsidR="00280116" w:rsidRPr="009C2289" w:rsidRDefault="00280116" w:rsidP="00B32B08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vAlign w:val="bottom"/>
          </w:tcPr>
          <w:p w14:paraId="10AA18F4" w14:textId="77777777" w:rsidR="00280116" w:rsidRPr="009C2289" w:rsidRDefault="00280116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688C051B" w14:textId="77777777" w:rsidR="00280116" w:rsidRPr="009C2289" w:rsidRDefault="00280116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5EACCD0D" w14:textId="77777777" w:rsidR="00280116" w:rsidRPr="009C2289" w:rsidRDefault="00280116" w:rsidP="00B32B08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2643494F" w14:textId="77777777" w:rsidR="00280116" w:rsidRPr="009C2289" w:rsidRDefault="00280116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C2289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gridSpan w:val="2"/>
            <w:vAlign w:val="bottom"/>
          </w:tcPr>
          <w:p w14:paraId="7E603084" w14:textId="77777777" w:rsidR="00280116" w:rsidRPr="009C2289" w:rsidRDefault="00280116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59" w:type="dxa"/>
            <w:gridSpan w:val="2"/>
            <w:tcBorders>
              <w:right w:val="dashed" w:sz="4" w:space="0" w:color="auto"/>
            </w:tcBorders>
            <w:vAlign w:val="bottom"/>
          </w:tcPr>
          <w:p w14:paraId="4B322978" w14:textId="77777777" w:rsidR="00280116" w:rsidRPr="009C2289" w:rsidRDefault="00280116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bottom"/>
          </w:tcPr>
          <w:p w14:paraId="5E6DC1A0" w14:textId="77777777" w:rsidR="00280116" w:rsidRPr="009C2289" w:rsidRDefault="00280116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33A9F995" w14:textId="77777777" w:rsidR="00280116" w:rsidRPr="009C2289" w:rsidRDefault="00280116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280116" w:rsidRPr="009C2289" w14:paraId="70A7C63C" w14:textId="77777777" w:rsidTr="00EF0D6A">
        <w:trPr>
          <w:gridAfter w:val="1"/>
          <w:wAfter w:w="37" w:type="dxa"/>
          <w:trHeight w:val="20"/>
        </w:trPr>
        <w:tc>
          <w:tcPr>
            <w:tcW w:w="4710" w:type="dxa"/>
            <w:vAlign w:val="center"/>
          </w:tcPr>
          <w:p w14:paraId="0213AB3D" w14:textId="2E4FFF3A" w:rsidR="00280116" w:rsidRPr="009C2289" w:rsidRDefault="00280116" w:rsidP="00B32B08">
            <w:pPr>
              <w:widowControl w:val="0"/>
              <w:numPr>
                <w:ilvl w:val="0"/>
                <w:numId w:val="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 xml:space="preserve">This </w:t>
            </w:r>
            <w:r>
              <w:rPr>
                <w:rFonts w:ascii="Arial" w:hAnsi="Arial" w:cs="Arial"/>
                <w:sz w:val="20"/>
              </w:rPr>
              <w:t>unit</w:t>
            </w:r>
            <w:r w:rsidRPr="009C2289">
              <w:rPr>
                <w:rFonts w:ascii="Arial" w:hAnsi="Arial" w:cs="Arial"/>
                <w:sz w:val="20"/>
              </w:rPr>
              <w:t xml:space="preserve"> has effective procedures to protect  providers and staff from exposure to hazardous materials, contagious diseases, blood, or other bodily fluids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479CEFBE" w14:textId="7EB0148C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7723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6AA628C9" w14:textId="04B10670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21225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037792EC" w14:textId="0A416E04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18166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gridSpan w:val="2"/>
            <w:vAlign w:val="bottom"/>
          </w:tcPr>
          <w:p w14:paraId="1D4C0A6E" w14:textId="094FE3D7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0300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9" w:type="dxa"/>
            <w:gridSpan w:val="2"/>
            <w:tcBorders>
              <w:right w:val="dashed" w:sz="4" w:space="0" w:color="auto"/>
            </w:tcBorders>
            <w:vAlign w:val="bottom"/>
          </w:tcPr>
          <w:p w14:paraId="0938D543" w14:textId="6DB09380" w:rsidR="00280116" w:rsidRPr="009C2289" w:rsidRDefault="00266B32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5730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0116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bottom"/>
          </w:tcPr>
          <w:p w14:paraId="645A20C3" w14:textId="6D1F06B2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53994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80116" w:rsidRPr="009C2289" w14:paraId="10F4403A" w14:textId="77777777" w:rsidTr="00EF0D6A">
        <w:trPr>
          <w:gridAfter w:val="1"/>
          <w:wAfter w:w="37" w:type="dxa"/>
          <w:trHeight w:val="20"/>
        </w:trPr>
        <w:tc>
          <w:tcPr>
            <w:tcW w:w="4710" w:type="dxa"/>
            <w:vAlign w:val="center"/>
          </w:tcPr>
          <w:p w14:paraId="6F6CCD20" w14:textId="2DF54A60" w:rsidR="00280116" w:rsidRPr="009C2289" w:rsidRDefault="00280116" w:rsidP="00280116">
            <w:pPr>
              <w:widowControl w:val="0"/>
              <w:numPr>
                <w:ilvl w:val="0"/>
                <w:numId w:val="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 xml:space="preserve">In this </w:t>
            </w:r>
            <w:r>
              <w:rPr>
                <w:rFonts w:ascii="Arial" w:hAnsi="Arial" w:cs="Arial"/>
                <w:sz w:val="20"/>
              </w:rPr>
              <w:t>unit</w:t>
            </w:r>
            <w:r w:rsidRPr="009C2289">
              <w:rPr>
                <w:rFonts w:ascii="Arial" w:hAnsi="Arial" w:cs="Arial"/>
                <w:sz w:val="20"/>
              </w:rPr>
              <w:t xml:space="preserve">, providers and staff are </w:t>
            </w:r>
            <w:r>
              <w:rPr>
                <w:rFonts w:ascii="Arial" w:hAnsi="Arial" w:cs="Arial"/>
                <w:sz w:val="20"/>
              </w:rPr>
              <w:t xml:space="preserve">provided with the appropriate </w:t>
            </w:r>
            <w:r w:rsidRPr="009C2289">
              <w:rPr>
                <w:rFonts w:ascii="Arial" w:hAnsi="Arial" w:cs="Arial"/>
                <w:sz w:val="20"/>
              </w:rPr>
              <w:t>personal protective equipment (PPE)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3C064308" w14:textId="28E7FE42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13566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57464DDD" w14:textId="0BD8AA3D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8069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3F260DD2" w14:textId="65A4B8C1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9713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68" w:type="dxa"/>
            <w:gridSpan w:val="2"/>
            <w:vAlign w:val="bottom"/>
          </w:tcPr>
          <w:p w14:paraId="31ED18C4" w14:textId="135485EE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6309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959" w:type="dxa"/>
            <w:gridSpan w:val="2"/>
            <w:tcBorders>
              <w:right w:val="dashed" w:sz="4" w:space="0" w:color="auto"/>
            </w:tcBorders>
            <w:vAlign w:val="bottom"/>
          </w:tcPr>
          <w:p w14:paraId="6FDBEB1F" w14:textId="5B347738" w:rsidR="00280116" w:rsidRPr="009C2289" w:rsidRDefault="00266B32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36967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977" w:type="dxa"/>
            <w:tcBorders>
              <w:left w:val="dashed" w:sz="4" w:space="0" w:color="auto"/>
            </w:tcBorders>
            <w:vAlign w:val="bottom"/>
          </w:tcPr>
          <w:p w14:paraId="62D7EEE2" w14:textId="4154F8DB" w:rsidR="00280116" w:rsidRPr="009C2289" w:rsidRDefault="00280116" w:rsidP="00B32B08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45362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</w:tr>
      <w:tr w:rsidR="00EF0D6A" w:rsidRPr="009C2289" w14:paraId="588E914C" w14:textId="77777777" w:rsidTr="00EF0D6A">
        <w:trPr>
          <w:trHeight w:val="20"/>
        </w:trPr>
        <w:tc>
          <w:tcPr>
            <w:tcW w:w="4710" w:type="dxa"/>
            <w:vAlign w:val="center"/>
          </w:tcPr>
          <w:p w14:paraId="281EE595" w14:textId="23FE1BA5" w:rsidR="00EF0D6A" w:rsidRPr="009C2289" w:rsidRDefault="00EF0D6A" w:rsidP="00EF0D6A">
            <w:pPr>
              <w:widowControl w:val="0"/>
              <w:numPr>
                <w:ilvl w:val="0"/>
                <w:numId w:val="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 xml:space="preserve">In this </w:t>
            </w:r>
            <w:r>
              <w:rPr>
                <w:rFonts w:ascii="Arial" w:hAnsi="Arial" w:cs="Arial"/>
                <w:sz w:val="20"/>
              </w:rPr>
              <w:t>unit</w:t>
            </w:r>
            <w:r w:rsidRPr="009C2289">
              <w:rPr>
                <w:rFonts w:ascii="Arial" w:hAnsi="Arial" w:cs="Arial"/>
                <w:sz w:val="20"/>
              </w:rPr>
              <w:t>, providers and staff use PPE</w:t>
            </w:r>
            <w:r>
              <w:rPr>
                <w:rFonts w:ascii="Arial" w:hAnsi="Arial" w:cs="Arial"/>
                <w:sz w:val="20"/>
              </w:rPr>
              <w:t xml:space="preserve"> appropriately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</w:tcPr>
          <w:p w14:paraId="445A414C" w14:textId="009AEC33" w:rsidR="00EF0D6A" w:rsidRPr="009C2289" w:rsidRDefault="00266B32" w:rsidP="00EF0D6A">
            <w:pPr>
              <w:pStyle w:val="SL-FlLftSgl"/>
              <w:widowControl w:val="0"/>
              <w:adjustRightInd w:val="0"/>
              <w:spacing w:before="120" w:after="120"/>
              <w:ind w:right="-111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926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D765BD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968" w:type="dxa"/>
          </w:tcPr>
          <w:p w14:paraId="5587D4FA" w14:textId="6D141B01" w:rsidR="00EF0D6A" w:rsidRPr="009C2289" w:rsidRDefault="00266B32" w:rsidP="00EF0D6A">
            <w:pPr>
              <w:pStyle w:val="SL-FlLftSgl"/>
              <w:widowControl w:val="0"/>
              <w:adjustRightInd w:val="0"/>
              <w:spacing w:before="120" w:after="120"/>
              <w:ind w:right="-136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9171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AC3E09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005" w:type="dxa"/>
            <w:gridSpan w:val="2"/>
          </w:tcPr>
          <w:p w14:paraId="570268E4" w14:textId="0486C0C7" w:rsidR="00EF0D6A" w:rsidRPr="009C2289" w:rsidRDefault="007D3C44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2912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5E7576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68" w:type="dxa"/>
            <w:gridSpan w:val="2"/>
            <w:vAlign w:val="bottom"/>
          </w:tcPr>
          <w:p w14:paraId="127EC627" w14:textId="16CBF1D1" w:rsidR="00EF0D6A" w:rsidRPr="009C2289" w:rsidRDefault="00266B32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39538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922" w:type="dxa"/>
            <w:tcBorders>
              <w:right w:val="dashed" w:sz="4" w:space="0" w:color="auto"/>
            </w:tcBorders>
            <w:vAlign w:val="bottom"/>
          </w:tcPr>
          <w:p w14:paraId="2484790C" w14:textId="382A91F1" w:rsidR="00EF0D6A" w:rsidRPr="009C2289" w:rsidRDefault="00266B32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90355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9C2289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1014" w:type="dxa"/>
            <w:gridSpan w:val="2"/>
            <w:tcBorders>
              <w:left w:val="dashed" w:sz="4" w:space="0" w:color="auto"/>
            </w:tcBorders>
            <w:vAlign w:val="bottom"/>
          </w:tcPr>
          <w:p w14:paraId="092481A7" w14:textId="38F20962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652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</w:tr>
    </w:tbl>
    <w:p w14:paraId="128E3B83" w14:textId="7CB4692A" w:rsidR="00C0489E" w:rsidRDefault="00C0489E" w:rsidP="00EA50EB">
      <w:pPr>
        <w:rPr>
          <w:rFonts w:ascii="Arial" w:hAnsi="Arial" w:cs="Arial"/>
          <w:b/>
          <w:snapToGrid w:val="0"/>
          <w:sz w:val="22"/>
        </w:rPr>
      </w:pPr>
    </w:p>
    <w:p w14:paraId="3033587C" w14:textId="324B89B8" w:rsidR="001550C8" w:rsidRDefault="001550C8" w:rsidP="00EA50EB">
      <w:pPr>
        <w:rPr>
          <w:rFonts w:ascii="Arial" w:hAnsi="Arial" w:cs="Arial"/>
          <w:b/>
          <w:snapToGrid w:val="0"/>
          <w:sz w:val="22"/>
        </w:rPr>
      </w:pPr>
    </w:p>
    <w:tbl>
      <w:tblPr>
        <w:tblStyle w:val="TableGrid3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4973CF" w:rsidRPr="009C2289" w14:paraId="7D2F1391" w14:textId="77777777" w:rsidTr="00FE225B">
        <w:tc>
          <w:tcPr>
            <w:tcW w:w="10526" w:type="dxa"/>
            <w:shd w:val="clear" w:color="auto" w:fill="D9D9D9"/>
          </w:tcPr>
          <w:p w14:paraId="4F294453" w14:textId="01CCE86B" w:rsidR="004973CF" w:rsidRPr="009C2289" w:rsidRDefault="00C0489E" w:rsidP="00897E1E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br w:type="page"/>
            </w:r>
            <w:r w:rsidR="004973CF" w:rsidRPr="009C2289"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 w:rsidR="00897E1E">
              <w:rPr>
                <w:rFonts w:ascii="Arial" w:hAnsi="Arial" w:cs="Arial"/>
                <w:b/>
                <w:bCs/>
                <w:szCs w:val="22"/>
              </w:rPr>
              <w:t>B</w:t>
            </w:r>
            <w:r w:rsidR="00A50D1E" w:rsidRPr="009C2289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983723" w:rsidRPr="009C228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F7D56">
              <w:rPr>
                <w:rFonts w:ascii="Arial" w:hAnsi="Arial" w:cs="Arial"/>
                <w:b/>
                <w:bCs/>
                <w:szCs w:val="22"/>
              </w:rPr>
              <w:t>Moving</w:t>
            </w:r>
            <w:r w:rsidR="001F7AB6">
              <w:rPr>
                <w:rFonts w:ascii="Arial" w:hAnsi="Arial" w:cs="Arial"/>
                <w:b/>
                <w:bCs/>
                <w:szCs w:val="22"/>
              </w:rPr>
              <w:t>, Transferring,</w:t>
            </w:r>
            <w:r w:rsidR="00983723" w:rsidRPr="009C2289">
              <w:rPr>
                <w:rFonts w:ascii="Arial" w:hAnsi="Arial" w:cs="Arial"/>
                <w:b/>
                <w:bCs/>
                <w:szCs w:val="22"/>
              </w:rPr>
              <w:t xml:space="preserve"> or</w:t>
            </w:r>
            <w:r w:rsidR="00B722DE" w:rsidRPr="009C228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F7D56">
              <w:rPr>
                <w:rFonts w:ascii="Arial" w:hAnsi="Arial" w:cs="Arial"/>
                <w:b/>
                <w:bCs/>
                <w:szCs w:val="22"/>
              </w:rPr>
              <w:t>Lifting</w:t>
            </w:r>
            <w:r w:rsidR="002F7D56" w:rsidRPr="009C228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B722DE" w:rsidRPr="009C2289">
              <w:rPr>
                <w:rFonts w:ascii="Arial" w:hAnsi="Arial" w:cs="Arial"/>
                <w:b/>
                <w:bCs/>
                <w:szCs w:val="22"/>
              </w:rPr>
              <w:t>Patients</w:t>
            </w:r>
          </w:p>
        </w:tc>
      </w:tr>
    </w:tbl>
    <w:p w14:paraId="120EA5B4" w14:textId="77777777" w:rsidR="004973CF" w:rsidRPr="009C2289" w:rsidRDefault="004973CF" w:rsidP="004973CF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56F79FF7" w14:textId="43F57F6B" w:rsidR="004973CF" w:rsidRPr="009C2289" w:rsidRDefault="004973CF" w:rsidP="004973CF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C2289">
        <w:rPr>
          <w:rFonts w:ascii="Arial" w:hAnsi="Arial"/>
          <w:b/>
          <w:bCs/>
          <w:sz w:val="20"/>
        </w:rPr>
        <w:t xml:space="preserve">How </w:t>
      </w:r>
      <w:r w:rsidR="00B9236B">
        <w:rPr>
          <w:rFonts w:ascii="Arial" w:hAnsi="Arial"/>
          <w:b/>
          <w:bCs/>
          <w:sz w:val="20"/>
        </w:rPr>
        <w:t>often do</w:t>
      </w:r>
      <w:r w:rsidRPr="009C2289">
        <w:rPr>
          <w:rFonts w:ascii="Arial" w:hAnsi="Arial"/>
          <w:b/>
          <w:bCs/>
          <w:sz w:val="20"/>
        </w:rPr>
        <w:t xml:space="preserve"> the following </w:t>
      </w:r>
      <w:r w:rsidR="00B9236B">
        <w:rPr>
          <w:rFonts w:ascii="Arial" w:hAnsi="Arial"/>
          <w:b/>
          <w:bCs/>
          <w:sz w:val="20"/>
        </w:rPr>
        <w:t>things happen in your unit/work area</w:t>
      </w:r>
      <w:r w:rsidRPr="009C2289">
        <w:rPr>
          <w:rFonts w:ascii="Arial" w:hAnsi="Arial"/>
          <w:b/>
          <w:bCs/>
          <w:sz w:val="20"/>
        </w:rPr>
        <w:t>?</w:t>
      </w:r>
    </w:p>
    <w:tbl>
      <w:tblPr>
        <w:tblW w:w="5364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09"/>
        <w:gridCol w:w="965"/>
        <w:gridCol w:w="966"/>
        <w:gridCol w:w="966"/>
        <w:gridCol w:w="966"/>
        <w:gridCol w:w="968"/>
        <w:gridCol w:w="965"/>
      </w:tblGrid>
      <w:tr w:rsidR="004973CF" w:rsidRPr="009C2289" w14:paraId="1C2B055C" w14:textId="77777777" w:rsidTr="009C193B">
        <w:trPr>
          <w:trHeight w:val="20"/>
        </w:trPr>
        <w:tc>
          <w:tcPr>
            <w:tcW w:w="4709" w:type="dxa"/>
            <w:vAlign w:val="bottom"/>
          </w:tcPr>
          <w:p w14:paraId="74C09BB2" w14:textId="77777777" w:rsidR="004973CF" w:rsidRPr="009C2289" w:rsidRDefault="004973CF" w:rsidP="00AE01D4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5" w:type="dxa"/>
            <w:vAlign w:val="bottom"/>
          </w:tcPr>
          <w:p w14:paraId="1C21FB1F" w14:textId="565E0B70" w:rsidR="004973CF" w:rsidRPr="009C2289" w:rsidRDefault="00564233" w:rsidP="00AE01D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  <w:r w:rsidR="004973CF"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973CF"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vAlign w:val="bottom"/>
          </w:tcPr>
          <w:p w14:paraId="5EAB86B0" w14:textId="4CE03632" w:rsidR="004973CF" w:rsidRPr="009C2289" w:rsidRDefault="00564233" w:rsidP="00AE01D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  <w:r w:rsidR="004973CF"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973CF"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vAlign w:val="bottom"/>
          </w:tcPr>
          <w:p w14:paraId="3CE1DECD" w14:textId="3F0E6D94" w:rsidR="004973CF" w:rsidRPr="009C2289" w:rsidRDefault="00564233" w:rsidP="00564233">
            <w:pPr>
              <w:widowControl w:val="0"/>
              <w:adjustRightInd w:val="0"/>
              <w:spacing w:line="200" w:lineRule="exact"/>
              <w:ind w:left="-186" w:right="-16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Sometimes</w:t>
            </w:r>
            <w:r w:rsidR="004973CF" w:rsidRPr="009C2289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973CF" w:rsidRPr="009C228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66" w:type="dxa"/>
            <w:vAlign w:val="bottom"/>
          </w:tcPr>
          <w:p w14:paraId="402D2787" w14:textId="4BC6EAF2" w:rsidR="004973CF" w:rsidRPr="009C2289" w:rsidRDefault="00564233" w:rsidP="00AE01D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Most of the time</w:t>
            </w:r>
            <w:r w:rsidR="004973CF"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973CF"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1F5243B5" w14:textId="591F1BC4" w:rsidR="004973CF" w:rsidRPr="009C2289" w:rsidRDefault="00564233" w:rsidP="00AE01D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  <w:r w:rsidR="004973CF"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973CF"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bottom"/>
          </w:tcPr>
          <w:p w14:paraId="31FC2C2E" w14:textId="77777777" w:rsidR="004973CF" w:rsidRPr="009C2289" w:rsidRDefault="004973CF" w:rsidP="00AE01D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3237A7BE" w14:textId="77777777" w:rsidR="004973CF" w:rsidRPr="009C2289" w:rsidRDefault="004973CF" w:rsidP="00AE01D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EF0D6A" w:rsidRPr="009C2289" w14:paraId="74688823" w14:textId="77777777" w:rsidTr="009C193B">
        <w:trPr>
          <w:trHeight w:val="20"/>
        </w:trPr>
        <w:tc>
          <w:tcPr>
            <w:tcW w:w="4709" w:type="dxa"/>
            <w:vAlign w:val="center"/>
          </w:tcPr>
          <w:p w14:paraId="39794C06" w14:textId="2EB23A88" w:rsidR="00EF0D6A" w:rsidRPr="009C2289" w:rsidRDefault="00EF0D6A" w:rsidP="00EF0D6A">
            <w:pPr>
              <w:widowControl w:val="0"/>
              <w:numPr>
                <w:ilvl w:val="0"/>
                <w:numId w:val="1"/>
              </w:numPr>
              <w:tabs>
                <w:tab w:val="right" w:leader="dot" w:pos="4479"/>
                <w:tab w:val="left" w:leader="dot" w:pos="5040"/>
              </w:tabs>
              <w:adjustRightInd w:val="0"/>
              <w:spacing w:before="120" w:after="6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or assistive devices are available when needed to help move, transfer, or lift patients in this unit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5" w:type="dxa"/>
            <w:vAlign w:val="bottom"/>
          </w:tcPr>
          <w:p w14:paraId="7D666575" w14:textId="081615DF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152983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966" w:type="dxa"/>
            <w:vAlign w:val="bottom"/>
          </w:tcPr>
          <w:p w14:paraId="5C4F2D31" w14:textId="24F272AC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20346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966" w:type="dxa"/>
            <w:vAlign w:val="bottom"/>
          </w:tcPr>
          <w:p w14:paraId="64859C05" w14:textId="3D705CFD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19306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66" w:type="dxa"/>
            <w:vAlign w:val="bottom"/>
          </w:tcPr>
          <w:p w14:paraId="74BF693E" w14:textId="42C32FF8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78385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6E357245" w14:textId="3B02F333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95509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bottom"/>
          </w:tcPr>
          <w:p w14:paraId="136DBFEC" w14:textId="17F6474F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5270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</w:tr>
      <w:tr w:rsidR="00EF0D6A" w:rsidRPr="009C2289" w14:paraId="0A6280D0" w14:textId="77777777" w:rsidTr="009C193B">
        <w:trPr>
          <w:trHeight w:val="20"/>
        </w:trPr>
        <w:tc>
          <w:tcPr>
            <w:tcW w:w="4709" w:type="dxa"/>
            <w:vAlign w:val="center"/>
          </w:tcPr>
          <w:p w14:paraId="693BAAE3" w14:textId="72BA30D7" w:rsidR="00EF0D6A" w:rsidRPr="009C2289" w:rsidRDefault="00EF0D6A" w:rsidP="00EF0D6A">
            <w:pPr>
              <w:widowControl w:val="0"/>
              <w:numPr>
                <w:ilvl w:val="0"/>
                <w:numId w:val="1"/>
              </w:numPr>
              <w:tabs>
                <w:tab w:val="right" w:leader="dot" w:pos="4479"/>
                <w:tab w:val="left" w:leader="dot" w:pos="5040"/>
              </w:tabs>
              <w:adjustRightInd w:val="0"/>
              <w:spacing w:before="120" w:after="6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 xml:space="preserve">In this </w:t>
            </w:r>
            <w:r>
              <w:rPr>
                <w:rFonts w:ascii="Arial" w:hAnsi="Arial" w:cs="Arial"/>
                <w:sz w:val="20"/>
              </w:rPr>
              <w:t>unit</w:t>
            </w:r>
            <w:r w:rsidRPr="009C2289">
              <w:rPr>
                <w:rFonts w:ascii="Arial" w:hAnsi="Arial" w:cs="Arial"/>
                <w:sz w:val="20"/>
              </w:rPr>
              <w:t>, staff use equipment</w:t>
            </w:r>
            <w:r>
              <w:rPr>
                <w:rFonts w:ascii="Arial" w:hAnsi="Arial" w:cs="Arial"/>
                <w:sz w:val="20"/>
              </w:rPr>
              <w:t xml:space="preserve"> or assistive devices when needed</w:t>
            </w:r>
            <w:r w:rsidRPr="009C22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to help move, transfer, or lift patients, </w:t>
            </w:r>
            <w:r w:rsidRPr="009C2289">
              <w:rPr>
                <w:rFonts w:ascii="Arial" w:hAnsi="Arial" w:cs="Arial"/>
                <w:sz w:val="20"/>
              </w:rPr>
              <w:t>even if it takes more time</w:t>
            </w:r>
            <w:r w:rsidRPr="009C2289" w:rsidDel="00280116">
              <w:rPr>
                <w:rFonts w:ascii="Arial" w:hAnsi="Arial" w:cs="Arial"/>
                <w:sz w:val="20"/>
              </w:rPr>
              <w:t xml:space="preserve"> 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5" w:type="dxa"/>
            <w:vAlign w:val="bottom"/>
          </w:tcPr>
          <w:p w14:paraId="3117B031" w14:textId="0C2A5CD1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7929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966" w:type="dxa"/>
            <w:vAlign w:val="bottom"/>
          </w:tcPr>
          <w:p w14:paraId="74CF0696" w14:textId="7ADB0484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1698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966" w:type="dxa"/>
            <w:vAlign w:val="bottom"/>
          </w:tcPr>
          <w:p w14:paraId="453CB0F0" w14:textId="77CF19B0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164762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66" w:type="dxa"/>
            <w:vAlign w:val="bottom"/>
          </w:tcPr>
          <w:p w14:paraId="445CB82F" w14:textId="6ECF567A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2505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3412CA7A" w14:textId="52B0EB77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18543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bottom"/>
          </w:tcPr>
          <w:p w14:paraId="4FEE7745" w14:textId="629F39D2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202416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</w:tr>
      <w:tr w:rsidR="00EF0D6A" w:rsidRPr="009C2289" w14:paraId="29E2D2ED" w14:textId="77777777" w:rsidTr="00EF0D6A">
        <w:trPr>
          <w:trHeight w:val="20"/>
        </w:trPr>
        <w:tc>
          <w:tcPr>
            <w:tcW w:w="4709" w:type="dxa"/>
            <w:vAlign w:val="center"/>
          </w:tcPr>
          <w:p w14:paraId="7FF470DE" w14:textId="3879D3A3" w:rsidR="00EF0D6A" w:rsidRPr="009C2289" w:rsidRDefault="00EF0D6A" w:rsidP="00EF0D6A">
            <w:pPr>
              <w:widowControl w:val="0"/>
              <w:numPr>
                <w:ilvl w:val="0"/>
                <w:numId w:val="1"/>
              </w:numPr>
              <w:tabs>
                <w:tab w:val="right" w:leader="dot" w:pos="4479"/>
                <w:tab w:val="left" w:leader="dot" w:pos="5040"/>
              </w:tabs>
              <w:adjustRightInd w:val="0"/>
              <w:spacing w:before="120" w:after="60" w:line="240" w:lineRule="auto"/>
              <w:ind w:right="-11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 xml:space="preserve">In this </w:t>
            </w:r>
            <w:r>
              <w:rPr>
                <w:rFonts w:ascii="Arial" w:hAnsi="Arial" w:cs="Arial"/>
                <w:sz w:val="20"/>
              </w:rPr>
              <w:t>unit</w:t>
            </w:r>
            <w:r w:rsidRPr="009C2289">
              <w:rPr>
                <w:rFonts w:ascii="Arial" w:hAnsi="Arial" w:cs="Arial"/>
                <w:sz w:val="20"/>
              </w:rPr>
              <w:t xml:space="preserve">, enough staff are available </w:t>
            </w:r>
            <w:r>
              <w:rPr>
                <w:rFonts w:ascii="Arial" w:hAnsi="Arial" w:cs="Arial"/>
                <w:sz w:val="20"/>
              </w:rPr>
              <w:t>when needed to help move, transfer, or lift patients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5" w:type="dxa"/>
          </w:tcPr>
          <w:p w14:paraId="5F9AF586" w14:textId="15448290" w:rsidR="00EF0D6A" w:rsidRPr="009C2289" w:rsidRDefault="00266B32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87090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D765BD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966" w:type="dxa"/>
          </w:tcPr>
          <w:p w14:paraId="56C9FFB4" w14:textId="335BFDBA" w:rsidR="00EF0D6A" w:rsidRPr="009C2289" w:rsidRDefault="007D3C44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209700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AC3E09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966" w:type="dxa"/>
          </w:tcPr>
          <w:p w14:paraId="1E63770E" w14:textId="7F7DDE58" w:rsidR="00EF0D6A" w:rsidRPr="009C2289" w:rsidRDefault="007D3C44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3717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A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EF0D6A" w:rsidRPr="005E7576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66" w:type="dxa"/>
            <w:vAlign w:val="bottom"/>
          </w:tcPr>
          <w:p w14:paraId="68DB25AE" w14:textId="7B56B3E5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82820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3A417CFF" w14:textId="79D141B5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18538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965" w:type="dxa"/>
            <w:tcBorders>
              <w:left w:val="dashed" w:sz="4" w:space="0" w:color="auto"/>
            </w:tcBorders>
            <w:vAlign w:val="bottom"/>
          </w:tcPr>
          <w:p w14:paraId="7D6514FB" w14:textId="036AA710" w:rsidR="00EF0D6A" w:rsidRPr="009C2289" w:rsidRDefault="00EF0D6A" w:rsidP="00EF0D6A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9C2289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</w:rPr>
                <w:id w:val="-9561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Pr="009C2289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</w:tr>
    </w:tbl>
    <w:p w14:paraId="41608164" w14:textId="77777777" w:rsidR="00C0489E" w:rsidRDefault="00C0489E">
      <w:r>
        <w:br w:type="page"/>
      </w:r>
    </w:p>
    <w:tbl>
      <w:tblPr>
        <w:tblStyle w:val="TableGrid3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CC32EA" w:rsidRPr="009C2289" w14:paraId="3BBAD092" w14:textId="77777777" w:rsidTr="00FE225B">
        <w:tc>
          <w:tcPr>
            <w:tcW w:w="10526" w:type="dxa"/>
            <w:shd w:val="clear" w:color="auto" w:fill="D9D9D9"/>
          </w:tcPr>
          <w:p w14:paraId="04B8AC68" w14:textId="49A151A9" w:rsidR="00CC32EA" w:rsidRPr="009C2289" w:rsidRDefault="00DE47DF" w:rsidP="00955D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 w:rsidR="00897E1E">
              <w:rPr>
                <w:rFonts w:ascii="Arial" w:hAnsi="Arial" w:cs="Arial"/>
                <w:b/>
                <w:bCs/>
                <w:szCs w:val="22"/>
              </w:rPr>
              <w:t>C</w:t>
            </w:r>
            <w:r w:rsidR="00CC32EA" w:rsidRPr="009C2289">
              <w:rPr>
                <w:rFonts w:ascii="Arial" w:hAnsi="Arial" w:cs="Arial"/>
                <w:b/>
                <w:bCs/>
                <w:szCs w:val="22"/>
              </w:rPr>
              <w:t xml:space="preserve">: Workplace </w:t>
            </w:r>
            <w:r w:rsidR="00C03F17" w:rsidRPr="009C2289">
              <w:rPr>
                <w:rFonts w:ascii="Arial" w:hAnsi="Arial" w:cs="Arial"/>
                <w:b/>
                <w:bCs/>
                <w:szCs w:val="22"/>
              </w:rPr>
              <w:t>Aggression</w:t>
            </w:r>
          </w:p>
        </w:tc>
      </w:tr>
    </w:tbl>
    <w:p w14:paraId="08E05320" w14:textId="77777777" w:rsidR="00CC32EA" w:rsidRPr="009C2289" w:rsidRDefault="00CC32EA" w:rsidP="00CC32EA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20E19D30" w14:textId="04004CBB" w:rsidR="003007EC" w:rsidRPr="009C2289" w:rsidRDefault="00C33A87" w:rsidP="00C33A87">
      <w:pPr>
        <w:spacing w:after="120" w:line="240" w:lineRule="auto"/>
        <w:jc w:val="left"/>
        <w:rPr>
          <w:rFonts w:ascii="Arial" w:hAnsi="Arial" w:cs="Arial"/>
          <w:b/>
          <w:sz w:val="20"/>
        </w:rPr>
      </w:pPr>
      <w:r w:rsidRPr="009C2289">
        <w:rPr>
          <w:rFonts w:ascii="Arial" w:hAnsi="Arial" w:cs="Arial"/>
          <w:b/>
          <w:sz w:val="20"/>
        </w:rPr>
        <w:t>Workplace aggression</w:t>
      </w:r>
      <w:r w:rsidR="003007EC" w:rsidRPr="009C2289">
        <w:rPr>
          <w:rFonts w:ascii="Arial" w:hAnsi="Arial" w:cs="Arial"/>
          <w:b/>
          <w:sz w:val="20"/>
        </w:rPr>
        <w:t xml:space="preserve"> can come from </w:t>
      </w:r>
      <w:r w:rsidR="009D4696">
        <w:rPr>
          <w:rFonts w:ascii="Arial" w:hAnsi="Arial" w:cs="Arial"/>
          <w:b/>
          <w:sz w:val="20"/>
        </w:rPr>
        <w:t xml:space="preserve">patients or </w:t>
      </w:r>
      <w:r w:rsidR="0093088E" w:rsidRPr="009C2289">
        <w:rPr>
          <w:rFonts w:ascii="Arial" w:hAnsi="Arial" w:cs="Arial"/>
          <w:b/>
          <w:sz w:val="20"/>
        </w:rPr>
        <w:t xml:space="preserve">visitors, or from </w:t>
      </w:r>
      <w:r w:rsidR="00927895" w:rsidRPr="009C2289">
        <w:rPr>
          <w:rFonts w:ascii="Arial" w:hAnsi="Arial" w:cs="Arial"/>
          <w:b/>
          <w:sz w:val="20"/>
        </w:rPr>
        <w:t xml:space="preserve">providers </w:t>
      </w:r>
      <w:r w:rsidR="009D4696">
        <w:rPr>
          <w:rFonts w:ascii="Arial" w:hAnsi="Arial" w:cs="Arial"/>
          <w:b/>
          <w:sz w:val="20"/>
        </w:rPr>
        <w:t>or</w:t>
      </w:r>
      <w:r w:rsidR="00927895" w:rsidRPr="009C2289">
        <w:rPr>
          <w:rFonts w:ascii="Arial" w:hAnsi="Arial" w:cs="Arial"/>
          <w:b/>
          <w:sz w:val="20"/>
        </w:rPr>
        <w:t xml:space="preserve"> staff</w:t>
      </w:r>
      <w:r w:rsidR="003007EC" w:rsidRPr="009C2289">
        <w:rPr>
          <w:rFonts w:ascii="Arial" w:hAnsi="Arial" w:cs="Arial"/>
          <w:b/>
          <w:sz w:val="20"/>
        </w:rPr>
        <w:t xml:space="preserve"> working in your </w:t>
      </w:r>
      <w:r w:rsidR="009D4696">
        <w:rPr>
          <w:rFonts w:ascii="Arial" w:hAnsi="Arial" w:cs="Arial"/>
          <w:b/>
          <w:sz w:val="20"/>
        </w:rPr>
        <w:t>unit</w:t>
      </w:r>
      <w:r w:rsidR="001C636C">
        <w:rPr>
          <w:rFonts w:ascii="Arial" w:hAnsi="Arial" w:cs="Arial"/>
          <w:b/>
          <w:sz w:val="20"/>
        </w:rPr>
        <w:t xml:space="preserve">/work </w:t>
      </w:r>
      <w:r w:rsidR="001C636C" w:rsidRPr="00AE6012">
        <w:rPr>
          <w:rFonts w:ascii="Arial" w:hAnsi="Arial" w:cs="Arial"/>
          <w:b/>
          <w:sz w:val="20"/>
        </w:rPr>
        <w:t>area</w:t>
      </w:r>
      <w:r w:rsidR="009D4696" w:rsidRPr="00AE6012">
        <w:rPr>
          <w:rFonts w:ascii="Arial" w:hAnsi="Arial" w:cs="Arial"/>
          <w:b/>
          <w:sz w:val="20"/>
        </w:rPr>
        <w:t xml:space="preserve"> or hospital</w:t>
      </w:r>
      <w:r w:rsidR="009D4696">
        <w:rPr>
          <w:rFonts w:ascii="Arial" w:hAnsi="Arial" w:cs="Arial"/>
          <w:b/>
          <w:sz w:val="20"/>
        </w:rPr>
        <w:t xml:space="preserve"> </w:t>
      </w:r>
      <w:r w:rsidR="003007EC" w:rsidRPr="009C2289">
        <w:rPr>
          <w:rFonts w:ascii="Arial" w:hAnsi="Arial" w:cs="Arial"/>
          <w:b/>
          <w:sz w:val="20"/>
        </w:rPr>
        <w:t>and</w:t>
      </w:r>
      <w:r w:rsidRPr="009C2289">
        <w:rPr>
          <w:rFonts w:ascii="Arial" w:hAnsi="Arial" w:cs="Arial"/>
          <w:b/>
          <w:sz w:val="20"/>
        </w:rPr>
        <w:t xml:space="preserve"> includes</w:t>
      </w:r>
      <w:r w:rsidR="003007EC" w:rsidRPr="009C2289">
        <w:rPr>
          <w:rFonts w:ascii="Arial" w:hAnsi="Arial" w:cs="Arial"/>
          <w:b/>
          <w:sz w:val="20"/>
        </w:rPr>
        <w:t>:</w:t>
      </w:r>
    </w:p>
    <w:p w14:paraId="349FAA3A" w14:textId="6520BAF5" w:rsidR="007025C5" w:rsidRPr="00C65538" w:rsidRDefault="00C14BB6" w:rsidP="00740183">
      <w:pPr>
        <w:pStyle w:val="ListParagraph"/>
        <w:numPr>
          <w:ilvl w:val="0"/>
          <w:numId w:val="6"/>
        </w:numPr>
        <w:spacing w:before="240" w:after="120" w:line="240" w:lineRule="auto"/>
        <w:ind w:left="778"/>
        <w:contextualSpacing w:val="0"/>
        <w:rPr>
          <w:rFonts w:ascii="Arial" w:hAnsi="Arial" w:cs="Arial"/>
          <w:sz w:val="20"/>
          <w:szCs w:val="20"/>
        </w:rPr>
      </w:pPr>
      <w:r w:rsidRPr="00753989">
        <w:rPr>
          <w:rFonts w:ascii="Arial" w:hAnsi="Arial" w:cs="Arial"/>
          <w:b/>
          <w:i/>
          <w:sz w:val="20"/>
          <w:szCs w:val="20"/>
        </w:rPr>
        <w:t>Physical aggression</w:t>
      </w:r>
      <w:r w:rsidRPr="009C2289">
        <w:rPr>
          <w:rFonts w:ascii="Arial" w:hAnsi="Arial" w:cs="Arial"/>
          <w:b/>
          <w:sz w:val="20"/>
          <w:szCs w:val="20"/>
        </w:rPr>
        <w:t xml:space="preserve">, including any form of unwanted physical </w:t>
      </w:r>
      <w:r w:rsidRPr="00C65538">
        <w:rPr>
          <w:rFonts w:ascii="Arial" w:hAnsi="Arial" w:cs="Arial"/>
          <w:b/>
          <w:sz w:val="20"/>
          <w:szCs w:val="20"/>
        </w:rPr>
        <w:t>contact or physical violenc</w:t>
      </w:r>
      <w:r w:rsidR="007409B5" w:rsidRPr="00C65538">
        <w:rPr>
          <w:rFonts w:ascii="Arial" w:hAnsi="Arial" w:cs="Arial"/>
          <w:b/>
          <w:sz w:val="20"/>
          <w:szCs w:val="20"/>
        </w:rPr>
        <w:t>e</w:t>
      </w:r>
      <w:r w:rsidR="007025C5" w:rsidRPr="00C65538">
        <w:rPr>
          <w:rFonts w:ascii="Arial" w:hAnsi="Arial" w:cs="Arial"/>
          <w:b/>
          <w:sz w:val="20"/>
          <w:szCs w:val="20"/>
        </w:rPr>
        <w:t xml:space="preserve"> </w:t>
      </w:r>
    </w:p>
    <w:p w14:paraId="67172508" w14:textId="06567637" w:rsidR="007025C5" w:rsidRPr="00C65538" w:rsidRDefault="007025C5" w:rsidP="00740183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753989">
        <w:rPr>
          <w:rFonts w:ascii="Arial" w:hAnsi="Arial" w:cs="Arial"/>
          <w:b/>
          <w:i/>
          <w:sz w:val="20"/>
          <w:szCs w:val="20"/>
        </w:rPr>
        <w:t>Verbal aggression</w:t>
      </w:r>
      <w:r w:rsidRPr="00C65538">
        <w:rPr>
          <w:rFonts w:ascii="Arial" w:hAnsi="Arial" w:cs="Arial"/>
          <w:b/>
          <w:sz w:val="20"/>
          <w:szCs w:val="20"/>
        </w:rPr>
        <w:t xml:space="preserve">, including bullying, intimidation, harassment, </w:t>
      </w:r>
      <w:r w:rsidR="00897E1E">
        <w:rPr>
          <w:rFonts w:ascii="Arial" w:hAnsi="Arial" w:cs="Arial"/>
          <w:b/>
          <w:sz w:val="20"/>
          <w:szCs w:val="20"/>
        </w:rPr>
        <w:t xml:space="preserve">or </w:t>
      </w:r>
      <w:r w:rsidRPr="00C65538">
        <w:rPr>
          <w:rFonts w:ascii="Arial" w:hAnsi="Arial" w:cs="Arial"/>
          <w:b/>
          <w:sz w:val="20"/>
          <w:szCs w:val="20"/>
        </w:rPr>
        <w:t>threats</w:t>
      </w:r>
      <w:r w:rsidR="00897E1E">
        <w:rPr>
          <w:rFonts w:ascii="Arial" w:hAnsi="Arial" w:cs="Arial"/>
          <w:b/>
          <w:sz w:val="20"/>
          <w:szCs w:val="20"/>
        </w:rPr>
        <w:t>.</w:t>
      </w:r>
    </w:p>
    <w:p w14:paraId="16C28941" w14:textId="77777777" w:rsidR="00462630" w:rsidRDefault="00462630" w:rsidP="009738A1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6714720F" w14:textId="2FF9A1D7" w:rsidR="007025C5" w:rsidRPr="007025C5" w:rsidRDefault="00CC32EA" w:rsidP="009738A1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C2289">
        <w:rPr>
          <w:rFonts w:ascii="Arial" w:hAnsi="Arial"/>
          <w:b/>
          <w:bCs/>
          <w:sz w:val="20"/>
        </w:rPr>
        <w:t>How much do you agree or disagree with the following statement</w:t>
      </w:r>
      <w:r w:rsidR="00622AFB" w:rsidRPr="009C2289">
        <w:rPr>
          <w:rFonts w:ascii="Arial" w:hAnsi="Arial"/>
          <w:b/>
          <w:bCs/>
          <w:sz w:val="20"/>
        </w:rPr>
        <w:t>s</w:t>
      </w:r>
      <w:r w:rsidRPr="009C2289">
        <w:rPr>
          <w:rFonts w:ascii="Arial" w:hAnsi="Arial"/>
          <w:b/>
          <w:bCs/>
          <w:sz w:val="20"/>
        </w:rPr>
        <w:t>?</w:t>
      </w:r>
    </w:p>
    <w:tbl>
      <w:tblPr>
        <w:tblW w:w="537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0"/>
        <w:gridCol w:w="967"/>
        <w:gridCol w:w="968"/>
        <w:gridCol w:w="968"/>
        <w:gridCol w:w="968"/>
        <w:gridCol w:w="968"/>
        <w:gridCol w:w="968"/>
      </w:tblGrid>
      <w:tr w:rsidR="007409B5" w:rsidRPr="009C2289" w14:paraId="0B916039" w14:textId="77777777" w:rsidTr="00E56E06">
        <w:trPr>
          <w:trHeight w:val="20"/>
        </w:trPr>
        <w:tc>
          <w:tcPr>
            <w:tcW w:w="4710" w:type="dxa"/>
            <w:vAlign w:val="bottom"/>
          </w:tcPr>
          <w:p w14:paraId="5C639914" w14:textId="4CE083C4" w:rsidR="007409B5" w:rsidRPr="009C2289" w:rsidRDefault="00863B84" w:rsidP="00E56E06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Addressing </w:t>
            </w:r>
            <w:r w:rsidR="005420B7">
              <w:rPr>
                <w:rFonts w:ascii="Arial" w:hAnsi="Arial"/>
                <w:b/>
                <w:bCs/>
                <w:sz w:val="20"/>
              </w:rPr>
              <w:t xml:space="preserve">workplace </w:t>
            </w:r>
            <w:r w:rsidR="00C52A40">
              <w:rPr>
                <w:rFonts w:ascii="Arial" w:hAnsi="Arial"/>
                <w:b/>
                <w:bCs/>
                <w:sz w:val="20"/>
              </w:rPr>
              <w:t>a</w:t>
            </w:r>
            <w:r w:rsidR="009738A1">
              <w:rPr>
                <w:rFonts w:ascii="Arial" w:hAnsi="Arial"/>
                <w:b/>
                <w:bCs/>
                <w:sz w:val="20"/>
              </w:rPr>
              <w:t xml:space="preserve">ggression from </w:t>
            </w:r>
            <w:r w:rsidR="009738A1" w:rsidRPr="00753989">
              <w:rPr>
                <w:rFonts w:ascii="Arial" w:hAnsi="Arial"/>
                <w:b/>
                <w:bCs/>
                <w:i/>
                <w:sz w:val="20"/>
              </w:rPr>
              <w:t>patients or visitors:</w:t>
            </w:r>
          </w:p>
        </w:tc>
        <w:tc>
          <w:tcPr>
            <w:tcW w:w="967" w:type="dxa"/>
            <w:vAlign w:val="bottom"/>
          </w:tcPr>
          <w:p w14:paraId="73F4784B" w14:textId="77777777" w:rsidR="007409B5" w:rsidRPr="009C2289" w:rsidRDefault="007409B5" w:rsidP="00927895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04B7C1E5" w14:textId="77777777" w:rsidR="007409B5" w:rsidRPr="009C2289" w:rsidRDefault="007409B5" w:rsidP="00927895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1896305B" w14:textId="77777777" w:rsidR="007409B5" w:rsidRPr="009C2289" w:rsidRDefault="007409B5" w:rsidP="00927895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54C9D572" w14:textId="77777777" w:rsidR="007409B5" w:rsidRPr="009C2289" w:rsidRDefault="007409B5" w:rsidP="00927895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C2289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5E0E4DB4" w14:textId="77777777" w:rsidR="007409B5" w:rsidRPr="009C2289" w:rsidRDefault="007409B5" w:rsidP="00927895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65C7E3AE" w14:textId="77777777" w:rsidR="007409B5" w:rsidRPr="009C2289" w:rsidRDefault="007409B5" w:rsidP="00927895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40767CA0" w14:textId="77777777" w:rsidR="007409B5" w:rsidRPr="009C2289" w:rsidRDefault="007409B5" w:rsidP="00927895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1C97EDFA" w14:textId="77777777" w:rsidR="007409B5" w:rsidRPr="009C2289" w:rsidRDefault="007409B5" w:rsidP="00927895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93088E" w:rsidRPr="009C2289" w14:paraId="1AAF9522" w14:textId="77777777" w:rsidTr="00E56E06">
        <w:trPr>
          <w:trHeight w:val="20"/>
        </w:trPr>
        <w:tc>
          <w:tcPr>
            <w:tcW w:w="4710" w:type="dxa"/>
            <w:vAlign w:val="center"/>
          </w:tcPr>
          <w:p w14:paraId="63251A5C" w14:textId="490762B5" w:rsidR="0093088E" w:rsidRPr="00C65538" w:rsidRDefault="000F39B6" w:rsidP="00897E1E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65538">
              <w:rPr>
                <w:rFonts w:ascii="Arial" w:hAnsi="Arial" w:cs="Arial"/>
                <w:sz w:val="20"/>
              </w:rPr>
              <w:t>In this unit, there is a problem with patients</w:t>
            </w:r>
            <w:r w:rsidR="00DA5488" w:rsidRPr="00C65538">
              <w:rPr>
                <w:rFonts w:ascii="Arial" w:hAnsi="Arial" w:cs="Arial"/>
                <w:sz w:val="20"/>
              </w:rPr>
              <w:t xml:space="preserve"> or </w:t>
            </w:r>
            <w:r w:rsidRPr="00C65538">
              <w:rPr>
                <w:rFonts w:ascii="Arial" w:hAnsi="Arial" w:cs="Arial"/>
                <w:sz w:val="20"/>
              </w:rPr>
              <w:t>visitors being</w:t>
            </w:r>
            <w:r w:rsidRPr="007A2371">
              <w:rPr>
                <w:rFonts w:ascii="Arial" w:hAnsi="Arial" w:cs="Arial"/>
                <w:b/>
                <w:sz w:val="20"/>
              </w:rPr>
              <w:t xml:space="preserve"> physically</w:t>
            </w:r>
            <w:r w:rsidRPr="00C65538">
              <w:rPr>
                <w:rFonts w:ascii="Arial" w:hAnsi="Arial" w:cs="Arial"/>
                <w:sz w:val="20"/>
              </w:rPr>
              <w:t xml:space="preserve"> aggressive toward providers or staff</w:t>
            </w:r>
            <w:r w:rsidRPr="00C6553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21712958" w14:textId="50D96A8A" w:rsidR="0093088E" w:rsidRPr="009C2289" w:rsidRDefault="00266B32" w:rsidP="0093088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62553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88E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0D4BDA5B" w14:textId="00916CF8" w:rsidR="0093088E" w:rsidRPr="009C2289" w:rsidRDefault="00266B32" w:rsidP="0093088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98901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88E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3204902E" w14:textId="64645B48" w:rsidR="0093088E" w:rsidRPr="009C2289" w:rsidRDefault="00266B32" w:rsidP="0093088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211124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88E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741BF43F" w14:textId="799942F9" w:rsidR="0093088E" w:rsidRPr="009C2289" w:rsidRDefault="00266B32" w:rsidP="0093088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370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88E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6F761649" w14:textId="63316110" w:rsidR="0093088E" w:rsidRPr="009C2289" w:rsidRDefault="00266B32" w:rsidP="0093088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3582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88E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2041E309" w14:textId="3C61B064" w:rsidR="0093088E" w:rsidRPr="009C2289" w:rsidRDefault="00266B32" w:rsidP="0093088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5717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66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88E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97E1E" w:rsidRPr="009C2289" w14:paraId="69E90BAB" w14:textId="77777777" w:rsidTr="00E56E06">
        <w:trPr>
          <w:trHeight w:val="20"/>
        </w:trPr>
        <w:tc>
          <w:tcPr>
            <w:tcW w:w="4710" w:type="dxa"/>
            <w:vAlign w:val="center"/>
          </w:tcPr>
          <w:p w14:paraId="11241C90" w14:textId="05F70AB3" w:rsidR="00897E1E" w:rsidRPr="00C65538" w:rsidRDefault="00897E1E" w:rsidP="00897E1E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65538">
              <w:rPr>
                <w:rFonts w:ascii="Arial" w:hAnsi="Arial" w:cs="Arial"/>
                <w:sz w:val="20"/>
              </w:rPr>
              <w:t xml:space="preserve">In this unit, there is a problem with patients or visitors being </w:t>
            </w:r>
            <w:r w:rsidRPr="007A2371">
              <w:rPr>
                <w:rFonts w:ascii="Arial" w:hAnsi="Arial" w:cs="Arial"/>
                <w:b/>
                <w:sz w:val="20"/>
              </w:rPr>
              <w:t xml:space="preserve">verbally </w:t>
            </w:r>
            <w:r w:rsidRPr="00C65538">
              <w:rPr>
                <w:rFonts w:ascii="Arial" w:hAnsi="Arial" w:cs="Arial"/>
                <w:sz w:val="20"/>
              </w:rPr>
              <w:t>aggressive toward providers or staff</w:t>
            </w:r>
            <w:r w:rsidRPr="00C6553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31687DD4" w14:textId="716230D1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2653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10B00CBA" w14:textId="5EF7C02E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4259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4CE505D3" w14:textId="61948119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09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091D49B8" w14:textId="19297480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1502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43A1D80F" w14:textId="666712DD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6317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32EA847A" w14:textId="1B4B8340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40899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975EE" w:rsidRPr="009C2289" w14:paraId="635C625F" w14:textId="77777777" w:rsidTr="00E56E06">
        <w:trPr>
          <w:trHeight w:val="454"/>
        </w:trPr>
        <w:tc>
          <w:tcPr>
            <w:tcW w:w="4710" w:type="dxa"/>
            <w:vAlign w:val="center"/>
          </w:tcPr>
          <w:p w14:paraId="14D76F42" w14:textId="79EFE6BB" w:rsidR="009975EE" w:rsidRPr="00165664" w:rsidRDefault="00C52A40" w:rsidP="00E56E06">
            <w:pPr>
              <w:widowControl w:val="0"/>
              <w:tabs>
                <w:tab w:val="right" w:leader="dot" w:pos="6786"/>
              </w:tabs>
              <w:adjustRightInd w:val="0"/>
              <w:spacing w:before="240" w:line="240" w:lineRule="auto"/>
              <w:ind w:left="-120"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Workplace aggression p</w:t>
            </w:r>
            <w:r w:rsidR="009975EE" w:rsidRPr="00165664">
              <w:rPr>
                <w:rFonts w:ascii="Arial" w:hAnsi="Arial"/>
                <w:b/>
                <w:bCs/>
                <w:sz w:val="20"/>
              </w:rPr>
              <w:t>olicies, procedures, and training</w:t>
            </w:r>
            <w:r w:rsidR="009975EE" w:rsidRPr="00E56E06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967" w:type="dxa"/>
            <w:vAlign w:val="bottom"/>
          </w:tcPr>
          <w:p w14:paraId="27D3E4FC" w14:textId="77777777" w:rsidR="009975EE" w:rsidRPr="00E56E06" w:rsidRDefault="009975EE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 w14:paraId="07045F42" w14:textId="77777777" w:rsidR="009975EE" w:rsidRPr="00E56E06" w:rsidRDefault="009975EE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 w14:paraId="4DC713EF" w14:textId="77777777" w:rsidR="009975EE" w:rsidRPr="00E56E06" w:rsidRDefault="009975EE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 w14:paraId="69549110" w14:textId="77777777" w:rsidR="009975EE" w:rsidRPr="00E56E06" w:rsidRDefault="009975EE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6C4DF976" w14:textId="77777777" w:rsidR="009975EE" w:rsidRPr="00E56E06" w:rsidRDefault="009975EE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06681E3B" w14:textId="77777777" w:rsidR="009975EE" w:rsidRPr="00E56E06" w:rsidRDefault="009975EE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897E1E" w:rsidRPr="009C2289" w14:paraId="5D47105A" w14:textId="77777777" w:rsidTr="00E56E06">
        <w:trPr>
          <w:trHeight w:val="20"/>
        </w:trPr>
        <w:tc>
          <w:tcPr>
            <w:tcW w:w="4710" w:type="dxa"/>
            <w:vAlign w:val="center"/>
          </w:tcPr>
          <w:p w14:paraId="6ADE8E21" w14:textId="13038A3A" w:rsidR="00897E1E" w:rsidRPr="00C65538" w:rsidRDefault="00897E1E" w:rsidP="00897E1E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65538">
              <w:rPr>
                <w:rFonts w:ascii="Arial" w:hAnsi="Arial" w:cs="Arial"/>
                <w:sz w:val="20"/>
              </w:rPr>
              <w:t>In this unit, there are effective policies and procedures to keep providers and staff safe from aggressive patients or visitors</w:t>
            </w:r>
            <w:r w:rsidRPr="00C6553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76FF7169" w14:textId="3461DC9D" w:rsidR="00897E1E" w:rsidRPr="009C2289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64400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40AEB8DD" w14:textId="15031890" w:rsidR="00897E1E" w:rsidRPr="009C2289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5019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09F6C989" w14:textId="2D71C609" w:rsidR="00897E1E" w:rsidRPr="009C2289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6913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5B9E38AD" w14:textId="4BD6ED92" w:rsidR="00897E1E" w:rsidRPr="009C2289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512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5FF12F9E" w14:textId="73BDBD7F" w:rsidR="00897E1E" w:rsidRPr="009C2289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65552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42BCBA62" w14:textId="064AEC06" w:rsidR="00897E1E" w:rsidRPr="009C2289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92390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97E1E" w:rsidRPr="009C2289" w14:paraId="0C114082" w14:textId="77777777" w:rsidTr="00E56E06">
        <w:trPr>
          <w:trHeight w:val="20"/>
        </w:trPr>
        <w:tc>
          <w:tcPr>
            <w:tcW w:w="4710" w:type="dxa"/>
            <w:vAlign w:val="center"/>
          </w:tcPr>
          <w:p w14:paraId="0F57C9B6" w14:textId="3C21E146" w:rsidR="00897E1E" w:rsidRPr="00C65538" w:rsidRDefault="00897E1E" w:rsidP="00975501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this unit, providers and</w:t>
            </w:r>
            <w:r w:rsidRPr="00B94379">
              <w:rPr>
                <w:rFonts w:ascii="Arial" w:hAnsi="Arial" w:cs="Arial"/>
                <w:sz w:val="20"/>
              </w:rPr>
              <w:t xml:space="preserve"> staff</w:t>
            </w:r>
            <w:r w:rsidRPr="00AC477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are trained on how to de</w:t>
            </w:r>
            <w:r w:rsidR="00D51646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escalate or calm down aggressive behavior</w:t>
            </w:r>
            <w:r w:rsidR="00975501">
              <w:rPr>
                <w:rFonts w:ascii="Arial" w:hAnsi="Arial" w:cs="Arial"/>
                <w:sz w:val="20"/>
              </w:rPr>
              <w:t xml:space="preserve"> from patients or visitors</w:t>
            </w:r>
            <w:r w:rsidRPr="00934D6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35E20BDB" w14:textId="0C46446F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8174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3BEDA800" w14:textId="7EBC030E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18297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2752E0DE" w14:textId="0DCE1ACA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208071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31896876" w14:textId="57E31294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2135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66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7F79391A" w14:textId="3EA4625B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4706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68908A29" w14:textId="435E12DA" w:rsidR="00897E1E" w:rsidRDefault="00266B32" w:rsidP="00897E1E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2057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E1E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897E1E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E1E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025C5" w:rsidRPr="009C2289" w14:paraId="47E4FD22" w14:textId="77777777" w:rsidTr="00B32B08">
        <w:trPr>
          <w:trHeight w:val="20"/>
        </w:trPr>
        <w:tc>
          <w:tcPr>
            <w:tcW w:w="4710" w:type="dxa"/>
            <w:vAlign w:val="bottom"/>
          </w:tcPr>
          <w:p w14:paraId="7C2B1BBD" w14:textId="5A02090E" w:rsidR="007025C5" w:rsidRPr="009C2289" w:rsidRDefault="00863B84" w:rsidP="00E56E06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240"/>
              <w:ind w:left="-115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Addressing verbal</w:t>
            </w:r>
            <w:r w:rsidR="005420B7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C52A40">
              <w:rPr>
                <w:rFonts w:ascii="Arial" w:hAnsi="Arial"/>
                <w:b/>
                <w:bCs/>
                <w:sz w:val="20"/>
              </w:rPr>
              <w:t>a</w:t>
            </w:r>
            <w:r w:rsidR="00027565">
              <w:rPr>
                <w:rFonts w:ascii="Arial" w:hAnsi="Arial"/>
                <w:b/>
                <w:bCs/>
                <w:sz w:val="20"/>
              </w:rPr>
              <w:t xml:space="preserve">ggression from </w:t>
            </w:r>
            <w:r w:rsidR="00027565" w:rsidRPr="00753989">
              <w:rPr>
                <w:rFonts w:ascii="Arial" w:hAnsi="Arial"/>
                <w:b/>
                <w:bCs/>
                <w:i/>
                <w:sz w:val="20"/>
              </w:rPr>
              <w:t>providers or staff:</w:t>
            </w:r>
          </w:p>
        </w:tc>
        <w:tc>
          <w:tcPr>
            <w:tcW w:w="967" w:type="dxa"/>
            <w:vAlign w:val="bottom"/>
          </w:tcPr>
          <w:p w14:paraId="1CD40970" w14:textId="03E3AA08" w:rsidR="007025C5" w:rsidRPr="009C2289" w:rsidRDefault="007025C5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 w14:paraId="0D7AD732" w14:textId="797CF307" w:rsidR="007025C5" w:rsidRPr="009C2289" w:rsidRDefault="007025C5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 w14:paraId="2105D4B5" w14:textId="464EC80B" w:rsidR="007025C5" w:rsidRPr="009C2289" w:rsidRDefault="007025C5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8" w:type="dxa"/>
            <w:vAlign w:val="bottom"/>
          </w:tcPr>
          <w:p w14:paraId="77BDED08" w14:textId="2CA88496" w:rsidR="007025C5" w:rsidRPr="009C2289" w:rsidRDefault="007025C5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4C3B3E79" w14:textId="2A280231" w:rsidR="007025C5" w:rsidRPr="009C2289" w:rsidRDefault="007025C5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666B92A0" w14:textId="0FAADB04" w:rsidR="007025C5" w:rsidRPr="009C2289" w:rsidRDefault="007025C5" w:rsidP="00B32B08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7565" w:rsidRPr="009C2289" w14:paraId="6E6380DC" w14:textId="77777777" w:rsidTr="00B32B08">
        <w:trPr>
          <w:trHeight w:val="20"/>
        </w:trPr>
        <w:tc>
          <w:tcPr>
            <w:tcW w:w="4710" w:type="dxa"/>
            <w:vAlign w:val="center"/>
          </w:tcPr>
          <w:p w14:paraId="36CFE89B" w14:textId="70C94B1D" w:rsidR="00027565" w:rsidRPr="00C65538" w:rsidRDefault="00027565" w:rsidP="00D73502">
            <w:pPr>
              <w:widowControl w:val="0"/>
              <w:numPr>
                <w:ilvl w:val="0"/>
                <w:numId w:val="3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C65538">
              <w:rPr>
                <w:rFonts w:ascii="Arial" w:hAnsi="Arial" w:cs="Arial"/>
                <w:sz w:val="20"/>
              </w:rPr>
              <w:t xml:space="preserve">In this unit, there is a problem with               providers or staff being </w:t>
            </w:r>
            <w:r w:rsidRPr="007A2371">
              <w:rPr>
                <w:rFonts w:ascii="Arial" w:hAnsi="Arial" w:cs="Arial"/>
                <w:b/>
                <w:sz w:val="20"/>
              </w:rPr>
              <w:t xml:space="preserve">verbally </w:t>
            </w:r>
            <w:r w:rsidRPr="00C65538">
              <w:rPr>
                <w:rFonts w:ascii="Arial" w:hAnsi="Arial" w:cs="Arial"/>
                <w:sz w:val="20"/>
              </w:rPr>
              <w:t>aggressive toward other providers or staff</w:t>
            </w:r>
            <w:r w:rsidRPr="00C6553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611B4152" w14:textId="4AB37822" w:rsidR="00027565" w:rsidRPr="009C2289" w:rsidRDefault="00266B32" w:rsidP="0002756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203669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5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6DA5DDC6" w14:textId="65DC8DCC" w:rsidR="00027565" w:rsidRPr="009C2289" w:rsidRDefault="00266B32" w:rsidP="0002756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6689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5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0F39DFDB" w14:textId="733C17DD" w:rsidR="00027565" w:rsidRPr="009C2289" w:rsidRDefault="00266B32" w:rsidP="0002756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7313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5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3A4D8FD4" w14:textId="48375127" w:rsidR="00027565" w:rsidRPr="009C2289" w:rsidRDefault="00266B32" w:rsidP="0002756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24615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5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4C93857E" w14:textId="70C19C32" w:rsidR="00027565" w:rsidRPr="009C2289" w:rsidRDefault="00266B32" w:rsidP="0002756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7314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5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52750592" w14:textId="5EC2990A" w:rsidR="00027565" w:rsidRPr="009C2289" w:rsidRDefault="00266B32" w:rsidP="00027565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2593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565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7B327ED" w14:textId="0657B957" w:rsidR="009D50E1" w:rsidRDefault="009D50E1"/>
    <w:p w14:paraId="6E6E0170" w14:textId="77777777" w:rsidR="009D50E1" w:rsidRDefault="009D50E1">
      <w:pPr>
        <w:spacing w:after="200" w:line="276" w:lineRule="auto"/>
        <w:jc w:val="left"/>
      </w:pPr>
      <w:r>
        <w:br w:type="page"/>
      </w:r>
    </w:p>
    <w:tbl>
      <w:tblPr>
        <w:tblStyle w:val="TableGrid3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C52BF4" w:rsidRPr="009C2289" w14:paraId="067FE036" w14:textId="77777777" w:rsidTr="00FE225B">
        <w:tc>
          <w:tcPr>
            <w:tcW w:w="10526" w:type="dxa"/>
            <w:shd w:val="clear" w:color="auto" w:fill="D9D9D9"/>
          </w:tcPr>
          <w:p w14:paraId="5E693E17" w14:textId="0C370369" w:rsidR="00C52BF4" w:rsidRPr="009C2289" w:rsidRDefault="00C52BF4" w:rsidP="00DD68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 w:rsidR="00897E1E">
              <w:rPr>
                <w:rFonts w:ascii="Arial" w:hAnsi="Arial" w:cs="Arial"/>
                <w:b/>
                <w:bCs/>
                <w:szCs w:val="22"/>
              </w:rPr>
              <w:t>D</w:t>
            </w:r>
            <w:r w:rsidR="000967B3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Supervisor, Manager, or Clinical Leader Support for </w:t>
            </w:r>
            <w:r w:rsidR="00FC1380" w:rsidRPr="009C2289">
              <w:rPr>
                <w:rFonts w:ascii="Arial" w:hAnsi="Arial" w:cs="Arial"/>
                <w:b/>
                <w:bCs/>
                <w:szCs w:val="22"/>
              </w:rPr>
              <w:t xml:space="preserve">Workplace </w:t>
            </w:r>
            <w:r w:rsidRPr="009C2289">
              <w:rPr>
                <w:rFonts w:ascii="Arial" w:hAnsi="Arial" w:cs="Arial"/>
                <w:b/>
                <w:bCs/>
                <w:szCs w:val="22"/>
              </w:rPr>
              <w:t>Safety</w:t>
            </w:r>
            <w:r w:rsidR="00FC1380" w:rsidRPr="009C228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</w:tbl>
    <w:p w14:paraId="72C921A6" w14:textId="77777777" w:rsidR="00C52BF4" w:rsidRPr="009C2289" w:rsidRDefault="00C52BF4" w:rsidP="00C52BF4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291CD9B0" w14:textId="77777777" w:rsidR="005720B8" w:rsidRPr="00572782" w:rsidRDefault="005720B8" w:rsidP="005720B8">
      <w:pPr>
        <w:spacing w:line="240" w:lineRule="auto"/>
        <w:rPr>
          <w:rFonts w:ascii="Arial" w:hAnsi="Arial"/>
          <w:b/>
          <w:bCs/>
          <w:sz w:val="20"/>
        </w:rPr>
      </w:pPr>
      <w:r w:rsidRPr="00572782">
        <w:rPr>
          <w:rFonts w:ascii="Arial" w:hAnsi="Arial"/>
          <w:b/>
          <w:bCs/>
          <w:sz w:val="20"/>
        </w:rPr>
        <w:t>How much do you agree or disagree with the following statements about your immediate supervisor, manager, or clinical leader?</w:t>
      </w:r>
    </w:p>
    <w:tbl>
      <w:tblPr>
        <w:tblW w:w="537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0"/>
        <w:gridCol w:w="967"/>
        <w:gridCol w:w="968"/>
        <w:gridCol w:w="968"/>
        <w:gridCol w:w="968"/>
        <w:gridCol w:w="968"/>
        <w:gridCol w:w="968"/>
      </w:tblGrid>
      <w:tr w:rsidR="00C52BF4" w:rsidRPr="009C2289" w14:paraId="43B1CFD8" w14:textId="77777777" w:rsidTr="008530DC">
        <w:trPr>
          <w:cantSplit/>
          <w:trHeight w:val="20"/>
        </w:trPr>
        <w:tc>
          <w:tcPr>
            <w:tcW w:w="4710" w:type="dxa"/>
            <w:vAlign w:val="bottom"/>
          </w:tcPr>
          <w:p w14:paraId="52D7FC7E" w14:textId="77777777" w:rsidR="00C52BF4" w:rsidRPr="009C2289" w:rsidRDefault="00C52BF4" w:rsidP="00990064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vAlign w:val="bottom"/>
          </w:tcPr>
          <w:p w14:paraId="42FE5985" w14:textId="77777777" w:rsidR="00C52BF4" w:rsidRPr="009C2289" w:rsidRDefault="00C52BF4" w:rsidP="0099006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32BD24CD" w14:textId="77777777" w:rsidR="00C52BF4" w:rsidRPr="009C2289" w:rsidRDefault="00C52BF4" w:rsidP="0099006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1D398C04" w14:textId="77777777" w:rsidR="00C52BF4" w:rsidRPr="009C2289" w:rsidRDefault="00C52BF4" w:rsidP="00990064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43BD2A21" w14:textId="77777777" w:rsidR="00C52BF4" w:rsidRPr="009C2289" w:rsidRDefault="00C52BF4" w:rsidP="0099006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C2289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4B060210" w14:textId="77777777" w:rsidR="00C52BF4" w:rsidRPr="009C2289" w:rsidRDefault="00C52BF4" w:rsidP="0099006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408A03FE" w14:textId="77777777" w:rsidR="00C52BF4" w:rsidRPr="009C2289" w:rsidRDefault="00C52BF4" w:rsidP="0099006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09C7FB7F" w14:textId="77777777" w:rsidR="00C52BF4" w:rsidRPr="009C2289" w:rsidRDefault="00C52BF4" w:rsidP="0099006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5807F0E8" w14:textId="77777777" w:rsidR="00C52BF4" w:rsidRPr="009C2289" w:rsidRDefault="00C52BF4" w:rsidP="00990064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2446EF" w:rsidRPr="009C2289" w14:paraId="20E73346" w14:textId="77777777" w:rsidTr="008530DC">
        <w:trPr>
          <w:cantSplit/>
          <w:trHeight w:val="20"/>
        </w:trPr>
        <w:tc>
          <w:tcPr>
            <w:tcW w:w="4710" w:type="dxa"/>
            <w:vAlign w:val="center"/>
          </w:tcPr>
          <w:p w14:paraId="177F69F6" w14:textId="77777777" w:rsidR="002446EF" w:rsidRPr="009C2289" w:rsidRDefault="002446EF" w:rsidP="002446EF">
            <w:pPr>
              <w:widowControl w:val="0"/>
              <w:numPr>
                <w:ilvl w:val="0"/>
                <w:numId w:val="4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 xml:space="preserve">My supervisor, manager, or clinical leader regularly monitors the workplace to identify </w:t>
            </w:r>
            <w:r>
              <w:rPr>
                <w:rFonts w:ascii="Arial" w:hAnsi="Arial" w:cs="Arial"/>
                <w:sz w:val="20"/>
              </w:rPr>
              <w:t xml:space="preserve">unsafe working </w:t>
            </w:r>
            <w:r w:rsidRPr="005A4723">
              <w:rPr>
                <w:rFonts w:ascii="Arial" w:hAnsi="Arial" w:cs="Arial"/>
                <w:sz w:val="20"/>
              </w:rPr>
              <w:t>conditions for providers and staff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0E10C9B4" w14:textId="6486570A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6523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3516AEDF" w14:textId="168848E3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1876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423F687E" w14:textId="74C04113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1325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15988E8E" w14:textId="64EFF06E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0226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18A19CD4" w14:textId="495FFD75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8101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0B0A302F" w14:textId="33637153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78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446EF" w:rsidRPr="009C2289" w14:paraId="38A3E718" w14:textId="77777777" w:rsidTr="008530DC">
        <w:trPr>
          <w:cantSplit/>
          <w:trHeight w:val="20"/>
        </w:trPr>
        <w:tc>
          <w:tcPr>
            <w:tcW w:w="4710" w:type="dxa"/>
            <w:vAlign w:val="center"/>
          </w:tcPr>
          <w:p w14:paraId="738EBC86" w14:textId="1DAA9949" w:rsidR="002446EF" w:rsidRPr="009C2289" w:rsidRDefault="002446EF" w:rsidP="002446EF">
            <w:pPr>
              <w:widowControl w:val="0"/>
              <w:numPr>
                <w:ilvl w:val="0"/>
                <w:numId w:val="4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 xml:space="preserve">My supervisor, manager, or clinical leader </w:t>
            </w:r>
            <w:r>
              <w:rPr>
                <w:rFonts w:ascii="Arial" w:hAnsi="Arial" w:cs="Arial"/>
                <w:sz w:val="20"/>
              </w:rPr>
              <w:t xml:space="preserve">encourages providers and staff to report their </w:t>
            </w:r>
            <w:r w:rsidRPr="009C2289">
              <w:rPr>
                <w:rFonts w:ascii="Arial" w:hAnsi="Arial" w:cs="Arial"/>
                <w:sz w:val="20"/>
              </w:rPr>
              <w:t xml:space="preserve">concerns about </w:t>
            </w:r>
            <w:r>
              <w:rPr>
                <w:rFonts w:ascii="Arial" w:hAnsi="Arial" w:cs="Arial"/>
                <w:sz w:val="20"/>
              </w:rPr>
              <w:t>workplace</w:t>
            </w:r>
            <w:r w:rsidRPr="009C2289">
              <w:rPr>
                <w:rFonts w:ascii="Arial" w:hAnsi="Arial" w:cs="Arial"/>
                <w:sz w:val="20"/>
              </w:rPr>
              <w:t xml:space="preserve"> safety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45E363BB" w14:textId="55427658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21242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B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3F75CAEF" w14:textId="1D4A04D2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9287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24F71009" w14:textId="2BC2502F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1127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352F019C" w14:textId="6216F264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6228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675D9D6E" w14:textId="1A56EFA3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6599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0D6D640C" w14:textId="2BE43343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5987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D50E1" w:rsidRPr="009C2289" w14:paraId="198342BB" w14:textId="77777777" w:rsidTr="008530DC">
        <w:trPr>
          <w:cantSplit/>
          <w:trHeight w:val="20"/>
        </w:trPr>
        <w:tc>
          <w:tcPr>
            <w:tcW w:w="4710" w:type="dxa"/>
            <w:vAlign w:val="center"/>
          </w:tcPr>
          <w:p w14:paraId="00183428" w14:textId="3C4C2135" w:rsidR="009D50E1" w:rsidRPr="009C2289" w:rsidRDefault="009D50E1" w:rsidP="009D50E1">
            <w:pPr>
              <w:widowControl w:val="0"/>
              <w:numPr>
                <w:ilvl w:val="0"/>
                <w:numId w:val="4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My supervisor, manager, or clinical leader can be trusted to do the right thing to keep pro</w:t>
            </w:r>
            <w:r w:rsidRPr="007F66FD">
              <w:rPr>
                <w:rFonts w:ascii="Arial" w:hAnsi="Arial" w:cs="Arial"/>
                <w:sz w:val="20"/>
              </w:rPr>
              <w:t>viders and staff safe</w:t>
            </w:r>
            <w:r w:rsidRPr="007F66F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3B95A418" w14:textId="4FA2B0F1" w:rsidR="009D50E1" w:rsidRDefault="00266B32" w:rsidP="009D50E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56032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0E1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9D50E1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50E1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76C50415" w14:textId="2F6ADA5B" w:rsidR="009D50E1" w:rsidRDefault="00266B32" w:rsidP="009D50E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8496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0E1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9D50E1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50E1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7F3A9F86" w14:textId="31478F81" w:rsidR="009D50E1" w:rsidRDefault="00266B32" w:rsidP="009D50E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8559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0E1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9D50E1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50E1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0706C84D" w14:textId="2159156B" w:rsidR="009D50E1" w:rsidRDefault="00266B32" w:rsidP="009D50E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7316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0E1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9D50E1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50E1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2A3EE5C0" w14:textId="71975D45" w:rsidR="009D50E1" w:rsidRDefault="00266B32" w:rsidP="009D50E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6106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0E1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9D50E1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50E1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4A00BDEE" w14:textId="56E21122" w:rsidR="009D50E1" w:rsidRDefault="00266B32" w:rsidP="009D50E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170197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0E1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9D50E1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50E1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5098ED7A" w14:textId="7C674AC8" w:rsidR="007F66FD" w:rsidRDefault="007F66FD" w:rsidP="00DA5488">
      <w:pPr>
        <w:rPr>
          <w:rFonts w:ascii="Arial" w:eastAsia="Calibri" w:hAnsi="Arial" w:cs="Arial"/>
          <w:b/>
          <w:sz w:val="20"/>
        </w:rPr>
      </w:pPr>
    </w:p>
    <w:p w14:paraId="6608D0DE" w14:textId="46668D66" w:rsidR="007F66FD" w:rsidRPr="00572782" w:rsidRDefault="007F66FD" w:rsidP="007F66FD">
      <w:pPr>
        <w:spacing w:line="240" w:lineRule="auto"/>
        <w:rPr>
          <w:rFonts w:ascii="Arial" w:hAnsi="Arial"/>
          <w:b/>
          <w:bCs/>
          <w:sz w:val="20"/>
        </w:rPr>
      </w:pPr>
    </w:p>
    <w:tbl>
      <w:tblPr>
        <w:tblStyle w:val="TableGrid3"/>
        <w:tblpPr w:leftFromText="180" w:rightFromText="180" w:vertAnchor="text" w:horzAnchor="margin" w:tblpY="138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7F66FD" w:rsidRPr="009C2289" w14:paraId="5CC0D661" w14:textId="77777777" w:rsidTr="007F66FD">
        <w:tc>
          <w:tcPr>
            <w:tcW w:w="10526" w:type="dxa"/>
            <w:shd w:val="clear" w:color="auto" w:fill="D9D9D9"/>
          </w:tcPr>
          <w:p w14:paraId="7F39856E" w14:textId="77777777" w:rsidR="007F66FD" w:rsidRPr="009C2289" w:rsidRDefault="007F66FD" w:rsidP="007F66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Cs w:val="22"/>
              </w:rPr>
              <w:t>E</w:t>
            </w: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Hospital </w:t>
            </w: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Management Support for Workplace Safety </w:t>
            </w:r>
          </w:p>
        </w:tc>
      </w:tr>
    </w:tbl>
    <w:p w14:paraId="59FB29FD" w14:textId="77777777" w:rsidR="00390E2B" w:rsidRPr="009C2289" w:rsidRDefault="00390E2B" w:rsidP="00390E2B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1386A322" w14:textId="6DB14D9A" w:rsidR="00390E2B" w:rsidRPr="009C2289" w:rsidRDefault="00390E2B" w:rsidP="00390E2B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C2289">
        <w:rPr>
          <w:rFonts w:ascii="Arial" w:hAnsi="Arial"/>
          <w:b/>
          <w:bCs/>
          <w:sz w:val="20"/>
        </w:rPr>
        <w:t>How much do you agree or disagree with the following statements?</w:t>
      </w:r>
    </w:p>
    <w:tbl>
      <w:tblPr>
        <w:tblW w:w="537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0"/>
        <w:gridCol w:w="967"/>
        <w:gridCol w:w="968"/>
        <w:gridCol w:w="968"/>
        <w:gridCol w:w="968"/>
        <w:gridCol w:w="968"/>
        <w:gridCol w:w="968"/>
      </w:tblGrid>
      <w:tr w:rsidR="00390E2B" w:rsidRPr="009C2289" w14:paraId="22166E48" w14:textId="77777777" w:rsidTr="00F103D7">
        <w:trPr>
          <w:cantSplit/>
          <w:trHeight w:val="20"/>
        </w:trPr>
        <w:tc>
          <w:tcPr>
            <w:tcW w:w="4710" w:type="dxa"/>
            <w:vAlign w:val="bottom"/>
          </w:tcPr>
          <w:p w14:paraId="2F2D091F" w14:textId="77777777" w:rsidR="00390E2B" w:rsidRPr="009C2289" w:rsidRDefault="00390E2B" w:rsidP="00511A71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vAlign w:val="bottom"/>
          </w:tcPr>
          <w:p w14:paraId="6DC3C5D2" w14:textId="77777777" w:rsidR="00390E2B" w:rsidRPr="009C2289" w:rsidRDefault="00390E2B" w:rsidP="00511A71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0A890825" w14:textId="77777777" w:rsidR="00390E2B" w:rsidRPr="009C2289" w:rsidRDefault="00390E2B" w:rsidP="00511A71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460A3AD9" w14:textId="77777777" w:rsidR="00390E2B" w:rsidRPr="009C2289" w:rsidRDefault="00390E2B" w:rsidP="00511A71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118074A5" w14:textId="77777777" w:rsidR="00390E2B" w:rsidRPr="009C2289" w:rsidRDefault="00390E2B" w:rsidP="00511A71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C2289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0807A14E" w14:textId="77777777" w:rsidR="00390E2B" w:rsidRPr="009C2289" w:rsidRDefault="00390E2B" w:rsidP="00511A71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27C3EC21" w14:textId="77777777" w:rsidR="00390E2B" w:rsidRPr="009C2289" w:rsidRDefault="00390E2B" w:rsidP="00511A71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224669B5" w14:textId="77777777" w:rsidR="00390E2B" w:rsidRPr="009C2289" w:rsidRDefault="00390E2B" w:rsidP="00511A71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025215AE" w14:textId="77777777" w:rsidR="00390E2B" w:rsidRPr="009C2289" w:rsidRDefault="00390E2B" w:rsidP="00511A71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2446EF" w:rsidRPr="009C2289" w14:paraId="1B9FE7BE" w14:textId="77777777" w:rsidTr="00F103D7">
        <w:trPr>
          <w:cantSplit/>
          <w:trHeight w:val="20"/>
        </w:trPr>
        <w:tc>
          <w:tcPr>
            <w:tcW w:w="4710" w:type="dxa"/>
            <w:vAlign w:val="center"/>
          </w:tcPr>
          <w:p w14:paraId="5191913B" w14:textId="77777777" w:rsidR="002446EF" w:rsidRPr="009C2289" w:rsidRDefault="002446EF" w:rsidP="00740183">
            <w:pPr>
              <w:widowControl w:val="0"/>
              <w:numPr>
                <w:ilvl w:val="0"/>
                <w:numId w:val="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actions of hospital </w:t>
            </w:r>
            <w:r w:rsidRPr="009C2289">
              <w:rPr>
                <w:rFonts w:ascii="Arial" w:hAnsi="Arial" w:cs="Arial"/>
                <w:sz w:val="20"/>
              </w:rPr>
              <w:t xml:space="preserve">management </w:t>
            </w:r>
            <w:r>
              <w:rPr>
                <w:rFonts w:ascii="Arial" w:hAnsi="Arial" w:cs="Arial"/>
                <w:sz w:val="20"/>
              </w:rPr>
              <w:t xml:space="preserve">show that the safety of providers and staff is a top </w:t>
            </w:r>
            <w:r w:rsidRPr="009C2289">
              <w:rPr>
                <w:rFonts w:ascii="Arial" w:hAnsi="Arial" w:cs="Arial"/>
                <w:sz w:val="20"/>
              </w:rPr>
              <w:t>priority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587D6371" w14:textId="385C8109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51546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5D5CCC2D" w14:textId="524B7AA4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9613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4C11CA4A" w14:textId="63746F51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3341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618A60F5" w14:textId="07140700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6404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14B67C4F" w14:textId="5F867EC5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04066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37CBAC5B" w14:textId="146A33BA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16885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446EF" w:rsidRPr="009C2289" w14:paraId="5E84CD5E" w14:textId="77777777" w:rsidTr="00F103D7">
        <w:trPr>
          <w:cantSplit/>
          <w:trHeight w:val="20"/>
        </w:trPr>
        <w:tc>
          <w:tcPr>
            <w:tcW w:w="4710" w:type="dxa"/>
            <w:vAlign w:val="center"/>
          </w:tcPr>
          <w:p w14:paraId="608A1ED7" w14:textId="77777777" w:rsidR="002446EF" w:rsidRPr="009C2289" w:rsidRDefault="002446EF" w:rsidP="00740183">
            <w:pPr>
              <w:widowControl w:val="0"/>
              <w:numPr>
                <w:ilvl w:val="0"/>
                <w:numId w:val="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Hospital</w:t>
            </w:r>
            <w:r w:rsidRPr="009C2289">
              <w:rPr>
                <w:rFonts w:ascii="Arial" w:hAnsi="Arial" w:cs="Arial"/>
                <w:sz w:val="20"/>
              </w:rPr>
              <w:t xml:space="preserve"> management provides adequate resources </w:t>
            </w:r>
            <w:r>
              <w:rPr>
                <w:rFonts w:ascii="Arial" w:hAnsi="Arial" w:cs="Arial"/>
                <w:sz w:val="20"/>
              </w:rPr>
              <w:t>to ensure</w:t>
            </w:r>
            <w:r w:rsidRPr="009C2289">
              <w:rPr>
                <w:rFonts w:ascii="Arial" w:hAnsi="Arial" w:cs="Arial"/>
                <w:sz w:val="20"/>
              </w:rPr>
              <w:t xml:space="preserve"> the safety of providers and staff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2DCE0E80" w14:textId="7D6A3037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3175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550F09A8" w14:textId="444B2FCA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43602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3CF264F9" w14:textId="7935BA90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3286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3C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3A18705C" w14:textId="6374570B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0622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569B5356" w14:textId="7D6AAC8B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-73469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1FD8E2E2" w14:textId="09E5FD79" w:rsidR="002446EF" w:rsidRPr="009C2289" w:rsidRDefault="00266B32" w:rsidP="002446EF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b/>
                  <w:sz w:val="32"/>
                </w:rPr>
                <w:id w:val="12554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EF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2446EF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46EF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D311C" w:rsidRPr="009C2289" w14:paraId="625136B7" w14:textId="77777777" w:rsidTr="00F103D7">
        <w:trPr>
          <w:cantSplit/>
          <w:trHeight w:val="20"/>
        </w:trPr>
        <w:tc>
          <w:tcPr>
            <w:tcW w:w="4710" w:type="dxa"/>
            <w:vAlign w:val="center"/>
          </w:tcPr>
          <w:p w14:paraId="1C342978" w14:textId="562D7DC2" w:rsidR="000D311C" w:rsidRDefault="000D311C" w:rsidP="00740183">
            <w:pPr>
              <w:widowControl w:val="0"/>
              <w:numPr>
                <w:ilvl w:val="0"/>
                <w:numId w:val="8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Hospital management</w:t>
            </w:r>
            <w:r w:rsidRPr="009C22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takes action to address provider and staff concerns about workplace safety</w:t>
            </w:r>
            <w:r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1827A010" w14:textId="2A3E4CED" w:rsidR="000D311C" w:rsidRDefault="00266B32" w:rsidP="000D311C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128291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C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0D311C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311C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43343385" w14:textId="3319E495" w:rsidR="000D311C" w:rsidRDefault="00266B32" w:rsidP="000D311C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13523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C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0D311C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311C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44A94783" w14:textId="036302B9" w:rsidR="000D311C" w:rsidRDefault="00266B32" w:rsidP="000D311C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120001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C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0D311C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311C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2D295065" w14:textId="086C177A" w:rsidR="000D311C" w:rsidRDefault="00266B32" w:rsidP="000D311C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20827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C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0D311C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311C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24FE0A6F" w14:textId="35CD5380" w:rsidR="000D311C" w:rsidRDefault="00266B32" w:rsidP="000D311C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9416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C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0D311C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311C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40E312B3" w14:textId="21092779" w:rsidR="000D311C" w:rsidRDefault="00266B32" w:rsidP="000D311C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b/>
                <w:sz w:val="32"/>
              </w:rPr>
            </w:pPr>
            <w:sdt>
              <w:sdtPr>
                <w:rPr>
                  <w:b/>
                  <w:sz w:val="32"/>
                </w:rPr>
                <w:id w:val="-20266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1C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0D311C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311C"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46BF7F13" w14:textId="12272DE3" w:rsidR="004E62FF" w:rsidRDefault="004E62FF">
      <w:pPr>
        <w:spacing w:after="200" w:line="276" w:lineRule="auto"/>
        <w:jc w:val="left"/>
      </w:pPr>
    </w:p>
    <w:tbl>
      <w:tblPr>
        <w:tblStyle w:val="TableGrid3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4E62FF" w:rsidRPr="009C2289" w14:paraId="729A695D" w14:textId="77777777" w:rsidTr="00EF0D6A">
        <w:tc>
          <w:tcPr>
            <w:tcW w:w="10526" w:type="dxa"/>
            <w:shd w:val="clear" w:color="auto" w:fill="D9D9D9"/>
          </w:tcPr>
          <w:p w14:paraId="3B7AD717" w14:textId="3ECBA8CF" w:rsidR="004E62FF" w:rsidRPr="009C2289" w:rsidRDefault="004E62FF" w:rsidP="00897E1E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975E30"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 w:rsidR="00897E1E">
              <w:rPr>
                <w:rFonts w:ascii="Arial" w:hAnsi="Arial" w:cs="Arial"/>
                <w:b/>
                <w:bCs/>
                <w:szCs w:val="22"/>
              </w:rPr>
              <w:t>F</w:t>
            </w:r>
            <w:r w:rsidRPr="00B94379">
              <w:rPr>
                <w:rFonts w:ascii="Arial" w:hAnsi="Arial" w:cs="Arial"/>
                <w:b/>
                <w:bCs/>
                <w:szCs w:val="22"/>
              </w:rPr>
              <w:t>:</w:t>
            </w:r>
            <w:r w:rsidRPr="00975E30">
              <w:rPr>
                <w:rFonts w:ascii="Arial" w:hAnsi="Arial" w:cs="Arial"/>
                <w:b/>
                <w:bCs/>
                <w:szCs w:val="22"/>
              </w:rPr>
              <w:t xml:space="preserve"> Workplace</w:t>
            </w:r>
            <w:r w:rsidRPr="009C228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Safety and Reporting</w:t>
            </w:r>
          </w:p>
        </w:tc>
      </w:tr>
    </w:tbl>
    <w:p w14:paraId="28C91716" w14:textId="34CFAC2B" w:rsidR="004E62FF" w:rsidRPr="009C2289" w:rsidRDefault="004E62FF" w:rsidP="004E62FF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63D801DA" w14:textId="5C00A8E0" w:rsidR="004E62FF" w:rsidRPr="009C2289" w:rsidRDefault="004E62FF" w:rsidP="004E62FF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  <w:r w:rsidRPr="009C2289">
        <w:rPr>
          <w:rFonts w:ascii="Arial" w:hAnsi="Arial"/>
          <w:b/>
          <w:bCs/>
          <w:sz w:val="20"/>
        </w:rPr>
        <w:t>How much do you agree or disagr</w:t>
      </w:r>
      <w:r w:rsidR="00FE2551">
        <w:rPr>
          <w:rFonts w:ascii="Arial" w:hAnsi="Arial"/>
          <w:b/>
          <w:bCs/>
          <w:sz w:val="20"/>
        </w:rPr>
        <w:t>ee with the following statement</w:t>
      </w:r>
      <w:r w:rsidRPr="009C2289">
        <w:rPr>
          <w:rFonts w:ascii="Arial" w:hAnsi="Arial"/>
          <w:b/>
          <w:bCs/>
          <w:sz w:val="20"/>
        </w:rPr>
        <w:t>?</w:t>
      </w:r>
    </w:p>
    <w:tbl>
      <w:tblPr>
        <w:tblW w:w="537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0"/>
        <w:gridCol w:w="967"/>
        <w:gridCol w:w="968"/>
        <w:gridCol w:w="968"/>
        <w:gridCol w:w="968"/>
        <w:gridCol w:w="968"/>
        <w:gridCol w:w="968"/>
      </w:tblGrid>
      <w:tr w:rsidR="004E62FF" w:rsidRPr="009C2289" w14:paraId="16D8F2D2" w14:textId="77777777" w:rsidTr="00EF0D6A">
        <w:trPr>
          <w:cantSplit/>
          <w:trHeight w:val="20"/>
        </w:trPr>
        <w:tc>
          <w:tcPr>
            <w:tcW w:w="4710" w:type="dxa"/>
            <w:vAlign w:val="bottom"/>
          </w:tcPr>
          <w:p w14:paraId="70C937B4" w14:textId="77777777" w:rsidR="004E62FF" w:rsidRDefault="004E62FF" w:rsidP="00EF0D6A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70CBECE5" w14:textId="017140A2" w:rsidR="001D388A" w:rsidRPr="009C2289" w:rsidRDefault="001D388A" w:rsidP="00EF0D6A">
            <w:pPr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left="-119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vAlign w:val="bottom"/>
          </w:tcPr>
          <w:p w14:paraId="5A4C1230" w14:textId="0711AABC" w:rsidR="004E62FF" w:rsidRPr="009C2289" w:rsidRDefault="004E62FF" w:rsidP="00EF0D6A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3362A52A" w14:textId="77777777" w:rsidR="004E62FF" w:rsidRPr="009C2289" w:rsidRDefault="004E62FF" w:rsidP="00EF0D6A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6A66FB0C" w14:textId="77777777" w:rsidR="004E62FF" w:rsidRPr="009C2289" w:rsidRDefault="004E62FF" w:rsidP="00EF0D6A">
            <w:pPr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14:paraId="0BB9DD72" w14:textId="77777777" w:rsidR="004E62FF" w:rsidRPr="009C2289" w:rsidRDefault="004E62FF" w:rsidP="00EF0D6A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 w:rsidRPr="009C2289" w:rsidDel="006A3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vAlign w:val="bottom"/>
          </w:tcPr>
          <w:p w14:paraId="747108F8" w14:textId="77777777" w:rsidR="004E62FF" w:rsidRPr="009C2289" w:rsidRDefault="004E62FF" w:rsidP="00EF0D6A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2F7218E4" w14:textId="77777777" w:rsidR="004E62FF" w:rsidRPr="009C2289" w:rsidRDefault="004E62FF" w:rsidP="00EF0D6A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4731B3FA" w14:textId="77777777" w:rsidR="004E62FF" w:rsidRPr="009C2289" w:rsidRDefault="004E62FF" w:rsidP="00EF0D6A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58D24CCB" w14:textId="77777777" w:rsidR="004E62FF" w:rsidRPr="009C2289" w:rsidRDefault="004E62FF" w:rsidP="00EF0D6A">
            <w:pPr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289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7D3C44" w:rsidRPr="009C2289" w14:paraId="4563A969" w14:textId="77777777" w:rsidTr="00EF0D6A">
        <w:trPr>
          <w:cantSplit/>
          <w:trHeight w:val="20"/>
        </w:trPr>
        <w:tc>
          <w:tcPr>
            <w:tcW w:w="4710" w:type="dxa"/>
            <w:vAlign w:val="center"/>
          </w:tcPr>
          <w:p w14:paraId="1BE82B6C" w14:textId="731DA354" w:rsidR="007D3C44" w:rsidRPr="009C2289" w:rsidRDefault="00307BCD" w:rsidP="00740183">
            <w:pPr>
              <w:widowControl w:val="0"/>
              <w:numPr>
                <w:ilvl w:val="0"/>
                <w:numId w:val="12"/>
              </w:numPr>
              <w:tabs>
                <w:tab w:val="right" w:leader="dot" w:pos="6786"/>
              </w:tabs>
              <w:adjustRightInd w:val="0"/>
              <w:spacing w:before="120" w:after="60" w:line="240" w:lineRule="auto"/>
              <w:ind w:right="-11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7D3C44">
              <w:rPr>
                <w:rFonts w:ascii="Arial" w:hAnsi="Arial" w:cs="Arial"/>
                <w:sz w:val="20"/>
              </w:rPr>
              <w:t xml:space="preserve"> can report </w:t>
            </w:r>
            <w:r>
              <w:rPr>
                <w:rFonts w:ascii="Arial" w:hAnsi="Arial" w:cs="Arial"/>
                <w:sz w:val="20"/>
              </w:rPr>
              <w:t>my</w:t>
            </w:r>
            <w:r w:rsidR="007D3C44">
              <w:rPr>
                <w:rFonts w:ascii="Arial" w:hAnsi="Arial" w:cs="Arial"/>
                <w:sz w:val="20"/>
              </w:rPr>
              <w:t xml:space="preserve"> concerns about workplace safety without fear of negative consequences </w:t>
            </w:r>
            <w:r>
              <w:rPr>
                <w:rFonts w:ascii="Arial" w:hAnsi="Arial" w:cs="Arial"/>
                <w:sz w:val="20"/>
              </w:rPr>
              <w:t>for me</w:t>
            </w:r>
            <w:r w:rsidR="007D3C44" w:rsidRPr="009C228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67" w:type="dxa"/>
            <w:vAlign w:val="bottom"/>
          </w:tcPr>
          <w:p w14:paraId="34D68C80" w14:textId="5CB134FD" w:rsidR="007D3C44" w:rsidRPr="009C2289" w:rsidRDefault="007D3C44" w:rsidP="007D3C4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hint="eastAsia"/>
                <w:b/>
                <w:sz w:val="32"/>
              </w:rPr>
              <w:t>☐</w:t>
            </w:r>
            <w:r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bottom"/>
          </w:tcPr>
          <w:p w14:paraId="25D8E22B" w14:textId="7A0186A8" w:rsidR="007D3C44" w:rsidRPr="009C2289" w:rsidRDefault="007D3C44" w:rsidP="007D3C4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hint="eastAsia"/>
                <w:b/>
                <w:sz w:val="32"/>
              </w:rPr>
              <w:t>☐</w:t>
            </w:r>
            <w:r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bottom"/>
          </w:tcPr>
          <w:p w14:paraId="0C695308" w14:textId="7126691F" w:rsidR="007D3C44" w:rsidRPr="009C2289" w:rsidRDefault="007D3C44" w:rsidP="007D3C4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hint="eastAsia"/>
                <w:b/>
                <w:sz w:val="32"/>
              </w:rPr>
              <w:t>☐</w:t>
            </w:r>
            <w:r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bottom"/>
          </w:tcPr>
          <w:p w14:paraId="3FA3115B" w14:textId="358EBD4D" w:rsidR="007D3C44" w:rsidRPr="009C2289" w:rsidRDefault="007D3C44" w:rsidP="007D3C4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hint="eastAsia"/>
                <w:b/>
                <w:sz w:val="32"/>
              </w:rPr>
              <w:t>☐</w:t>
            </w:r>
            <w:r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right w:val="dashed" w:sz="4" w:space="0" w:color="auto"/>
            </w:tcBorders>
            <w:vAlign w:val="bottom"/>
          </w:tcPr>
          <w:p w14:paraId="6DDD936B" w14:textId="5528E7E2" w:rsidR="007D3C44" w:rsidRPr="009C2289" w:rsidRDefault="007D3C44" w:rsidP="007D3C4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hint="eastAsia"/>
                <w:b/>
                <w:sz w:val="32"/>
              </w:rPr>
              <w:t>☐</w:t>
            </w:r>
            <w:r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left w:val="dashed" w:sz="4" w:space="0" w:color="auto"/>
            </w:tcBorders>
            <w:vAlign w:val="bottom"/>
          </w:tcPr>
          <w:p w14:paraId="686D5506" w14:textId="1A3696B0" w:rsidR="007D3C44" w:rsidRPr="009C2289" w:rsidRDefault="007D3C44" w:rsidP="007D3C44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MS Gothic" w:eastAsia="MS Gothic" w:hAnsi="MS Gothic" w:hint="eastAsia"/>
                <w:b/>
                <w:sz w:val="32"/>
              </w:rPr>
              <w:t>☐</w:t>
            </w:r>
            <w:r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021F739" w14:textId="4F850B49" w:rsidR="00C0489E" w:rsidRDefault="00C0489E">
      <w:pPr>
        <w:spacing w:after="200" w:line="276" w:lineRule="auto"/>
        <w:jc w:val="left"/>
      </w:pPr>
    </w:p>
    <w:tbl>
      <w:tblPr>
        <w:tblStyle w:val="TableGrid3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7554EF" w:rsidRPr="009C2289" w14:paraId="32727D12" w14:textId="77777777" w:rsidTr="00FE225B">
        <w:tc>
          <w:tcPr>
            <w:tcW w:w="10526" w:type="dxa"/>
            <w:shd w:val="clear" w:color="auto" w:fill="D9D9D9"/>
          </w:tcPr>
          <w:p w14:paraId="6CEF468D" w14:textId="38A5D257" w:rsidR="007554EF" w:rsidRPr="009C2289" w:rsidRDefault="00C0489E" w:rsidP="00897E1E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br w:type="page"/>
            </w:r>
            <w:r w:rsidR="007554EF" w:rsidRPr="009C2289">
              <w:rPr>
                <w:rFonts w:ascii="Arial" w:hAnsi="Arial" w:cs="Arial"/>
                <w:b/>
                <w:bCs/>
                <w:szCs w:val="22"/>
              </w:rPr>
              <w:t xml:space="preserve">Section </w:t>
            </w:r>
            <w:r w:rsidR="00897E1E">
              <w:rPr>
                <w:rFonts w:ascii="Arial" w:hAnsi="Arial" w:cs="Arial"/>
                <w:b/>
                <w:bCs/>
                <w:szCs w:val="22"/>
              </w:rPr>
              <w:t>G</w:t>
            </w:r>
            <w:r w:rsidR="007554EF" w:rsidRPr="009C2289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9C7E94" w:rsidRPr="009C2289">
              <w:rPr>
                <w:rFonts w:ascii="Arial" w:hAnsi="Arial" w:cs="Arial"/>
                <w:b/>
                <w:bCs/>
                <w:szCs w:val="22"/>
              </w:rPr>
              <w:t xml:space="preserve">Work </w:t>
            </w:r>
            <w:r w:rsidR="007554EF" w:rsidRPr="009C2289">
              <w:rPr>
                <w:rFonts w:ascii="Arial" w:hAnsi="Arial" w:cs="Arial"/>
                <w:b/>
                <w:bCs/>
                <w:szCs w:val="22"/>
              </w:rPr>
              <w:t>Stress/Burnout</w:t>
            </w:r>
          </w:p>
        </w:tc>
      </w:tr>
    </w:tbl>
    <w:p w14:paraId="6D34DA1A" w14:textId="77777777" w:rsidR="007554EF" w:rsidRPr="009C2289" w:rsidRDefault="007554EF" w:rsidP="007554EF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1FA00AFD" w14:textId="13330FE6" w:rsidR="007554EF" w:rsidRPr="009C2289" w:rsidRDefault="007554EF" w:rsidP="007554EF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404263B5" w14:textId="77777777" w:rsidR="00B32B08" w:rsidRPr="00E56D68" w:rsidRDefault="00B32B08" w:rsidP="00740183">
      <w:pPr>
        <w:pStyle w:val="ListParagraph"/>
        <w:keepNext/>
        <w:keepLines/>
        <w:numPr>
          <w:ilvl w:val="0"/>
          <w:numId w:val="7"/>
        </w:numPr>
        <w:tabs>
          <w:tab w:val="left" w:pos="720"/>
        </w:tabs>
        <w:rPr>
          <w:rFonts w:ascii="Arial" w:hAnsi="Arial"/>
          <w:b/>
          <w:bCs/>
          <w:sz w:val="20"/>
        </w:rPr>
      </w:pPr>
      <w:r w:rsidRPr="00E56D68">
        <w:rPr>
          <w:rFonts w:ascii="Arial" w:hAnsi="Arial"/>
          <w:b/>
          <w:bCs/>
          <w:sz w:val="20"/>
        </w:rPr>
        <w:t xml:space="preserve">Using your own definition of “burnout,” please select </w:t>
      </w:r>
      <w:r w:rsidRPr="00753989">
        <w:rPr>
          <w:rFonts w:ascii="Arial" w:hAnsi="Arial"/>
          <w:b/>
          <w:bCs/>
          <w:i/>
          <w:sz w:val="20"/>
        </w:rPr>
        <w:t>one</w:t>
      </w:r>
      <w:r w:rsidRPr="00E56D68">
        <w:rPr>
          <w:rFonts w:ascii="Arial" w:hAnsi="Arial"/>
          <w:b/>
          <w:bCs/>
          <w:sz w:val="20"/>
        </w:rPr>
        <w:t xml:space="preserve"> of the answers below:</w:t>
      </w:r>
    </w:p>
    <w:p w14:paraId="4DF7E44E" w14:textId="6870255A" w:rsidR="00B32B08" w:rsidRPr="00820BE9" w:rsidRDefault="00266B32" w:rsidP="00B32B08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144734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7D3C44" w:rsidRPr="004B1435">
        <w:rPr>
          <w:rFonts w:ascii="Arial" w:hAnsi="Arial" w:cs="Arial"/>
          <w:sz w:val="16"/>
          <w:szCs w:val="16"/>
        </w:rPr>
        <w:t>1</w:t>
      </w:r>
      <w:r w:rsidR="007D3C44">
        <w:rPr>
          <w:rFonts w:ascii="Arial" w:hAnsi="Arial" w:cs="Arial"/>
          <w:sz w:val="16"/>
          <w:szCs w:val="16"/>
        </w:rPr>
        <w:t xml:space="preserve"> </w:t>
      </w:r>
      <w:r w:rsidR="00E56E06">
        <w:rPr>
          <w:rFonts w:ascii="Arial" w:hAnsi="Arial" w:cs="Arial"/>
          <w:sz w:val="16"/>
          <w:szCs w:val="16"/>
        </w:rPr>
        <w:t xml:space="preserve"> </w:t>
      </w:r>
      <w:r w:rsidR="00B32B08" w:rsidRPr="00820BE9">
        <w:rPr>
          <w:rFonts w:ascii="Arial" w:hAnsi="Arial" w:cs="Arial"/>
          <w:sz w:val="20"/>
        </w:rPr>
        <w:t>I have no symptoms of burnout.</w:t>
      </w:r>
    </w:p>
    <w:p w14:paraId="39FE5E1A" w14:textId="3BC49F92" w:rsidR="00B32B08" w:rsidRPr="008E4584" w:rsidRDefault="00266B32" w:rsidP="00B32B08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-75234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7D3C44">
        <w:rPr>
          <w:rFonts w:ascii="Arial" w:hAnsi="Arial" w:cs="Arial"/>
          <w:sz w:val="16"/>
          <w:szCs w:val="16"/>
        </w:rPr>
        <w:t xml:space="preserve">2 </w:t>
      </w:r>
      <w:r w:rsidR="00E56E06">
        <w:rPr>
          <w:rFonts w:ascii="Arial" w:hAnsi="Arial" w:cs="Arial"/>
          <w:sz w:val="16"/>
          <w:szCs w:val="16"/>
        </w:rPr>
        <w:t xml:space="preserve"> </w:t>
      </w:r>
      <w:r w:rsidR="00B32B08" w:rsidRPr="00820BE9">
        <w:rPr>
          <w:rFonts w:ascii="Arial" w:hAnsi="Arial" w:cs="Arial"/>
          <w:sz w:val="20"/>
        </w:rPr>
        <w:t xml:space="preserve">I am under stress, </w:t>
      </w:r>
      <w:r w:rsidR="00B32B08" w:rsidRPr="008E4584">
        <w:rPr>
          <w:rFonts w:ascii="Arial" w:hAnsi="Arial" w:cs="Arial"/>
          <w:sz w:val="20"/>
        </w:rPr>
        <w:t>and don’t always have as much energy as I did, but I don’t feel burned out.</w:t>
      </w:r>
    </w:p>
    <w:p w14:paraId="6E6CD625" w14:textId="1CCB734B" w:rsidR="00B32B08" w:rsidRPr="008E4584" w:rsidRDefault="00266B32" w:rsidP="00B32B08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51643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7D3C44">
        <w:rPr>
          <w:rFonts w:ascii="Arial" w:hAnsi="Arial" w:cs="Arial"/>
          <w:sz w:val="16"/>
          <w:szCs w:val="16"/>
        </w:rPr>
        <w:t xml:space="preserve">3 </w:t>
      </w:r>
      <w:r w:rsidR="00E56E06">
        <w:rPr>
          <w:rFonts w:ascii="Arial" w:hAnsi="Arial" w:cs="Arial"/>
          <w:sz w:val="16"/>
          <w:szCs w:val="16"/>
        </w:rPr>
        <w:t xml:space="preserve"> </w:t>
      </w:r>
      <w:r w:rsidR="00B32B08" w:rsidRPr="008E4584">
        <w:rPr>
          <w:rFonts w:ascii="Arial" w:hAnsi="Arial" w:cs="Arial"/>
          <w:sz w:val="20"/>
        </w:rPr>
        <w:t xml:space="preserve">I am </w:t>
      </w:r>
      <w:r w:rsidR="00E02B48">
        <w:rPr>
          <w:rFonts w:ascii="Arial" w:hAnsi="Arial" w:cs="Arial"/>
          <w:sz w:val="20"/>
        </w:rPr>
        <w:t>beginning to burn</w:t>
      </w:r>
      <w:r w:rsidR="00B32B08" w:rsidRPr="008E4584">
        <w:rPr>
          <w:rFonts w:ascii="Arial" w:hAnsi="Arial" w:cs="Arial"/>
          <w:sz w:val="20"/>
        </w:rPr>
        <w:t xml:space="preserve"> out and have one or more symptoms of burnout, e.g., emotional exhaustion.</w:t>
      </w:r>
    </w:p>
    <w:p w14:paraId="60604D50" w14:textId="45B5CDA6" w:rsidR="00B32B08" w:rsidRPr="00820BE9" w:rsidRDefault="00266B32" w:rsidP="00B32B08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-73693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7D3C44">
        <w:rPr>
          <w:rFonts w:ascii="Arial" w:hAnsi="Arial" w:cs="Arial"/>
          <w:sz w:val="16"/>
          <w:szCs w:val="16"/>
        </w:rPr>
        <w:t xml:space="preserve">4 </w:t>
      </w:r>
      <w:r w:rsidR="00E56E06">
        <w:rPr>
          <w:rFonts w:ascii="Arial" w:hAnsi="Arial" w:cs="Arial"/>
          <w:sz w:val="16"/>
          <w:szCs w:val="16"/>
        </w:rPr>
        <w:t xml:space="preserve"> </w:t>
      </w:r>
      <w:r w:rsidR="00B32B08" w:rsidRPr="008E4584">
        <w:rPr>
          <w:rFonts w:ascii="Arial" w:hAnsi="Arial" w:cs="Arial"/>
          <w:sz w:val="20"/>
        </w:rPr>
        <w:t>The symptoms of burnout that I am experiencing won’t go</w:t>
      </w:r>
      <w:r w:rsidR="00B32B08" w:rsidRPr="00820BE9">
        <w:rPr>
          <w:rFonts w:ascii="Arial" w:hAnsi="Arial" w:cs="Arial"/>
          <w:sz w:val="20"/>
        </w:rPr>
        <w:t xml:space="preserve"> away. I think about work frustrations a lot.</w:t>
      </w:r>
      <w:r w:rsidR="00E02B48">
        <w:rPr>
          <w:rFonts w:ascii="Arial" w:hAnsi="Arial" w:cs="Arial"/>
          <w:sz w:val="20"/>
        </w:rPr>
        <w:t>*</w:t>
      </w:r>
    </w:p>
    <w:p w14:paraId="6982EA46" w14:textId="18FC2C7D" w:rsidR="00B32B08" w:rsidRDefault="00266B32" w:rsidP="00B32B08">
      <w:pPr>
        <w:spacing w:after="12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114817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5 </w:t>
      </w:r>
      <w:r w:rsidR="00E56E06">
        <w:rPr>
          <w:rFonts w:ascii="Arial" w:hAnsi="Arial" w:cs="Arial"/>
          <w:sz w:val="14"/>
          <w:szCs w:val="16"/>
        </w:rPr>
        <w:t xml:space="preserve"> </w:t>
      </w:r>
      <w:r w:rsidR="00B32B08" w:rsidRPr="00820BE9">
        <w:rPr>
          <w:rFonts w:ascii="Arial" w:hAnsi="Arial" w:cs="Arial"/>
          <w:sz w:val="20"/>
        </w:rPr>
        <w:t>I feel completely burned out. I am at the point where I may need to seek help.</w:t>
      </w:r>
      <w:r w:rsidR="00E02B48">
        <w:rPr>
          <w:rFonts w:ascii="Arial" w:hAnsi="Arial" w:cs="Arial"/>
          <w:sz w:val="20"/>
        </w:rPr>
        <w:t>*</w:t>
      </w:r>
    </w:p>
    <w:p w14:paraId="3FE9EFB4" w14:textId="5D13C195" w:rsidR="00C0489E" w:rsidRPr="003A62FC" w:rsidRDefault="00E02B48" w:rsidP="003A62FC">
      <w:pPr>
        <w:ind w:left="900" w:right="702" w:hanging="90"/>
        <w:rPr>
          <w:rFonts w:ascii="Arial" w:hAnsi="Arial" w:cs="Arial"/>
          <w:sz w:val="16"/>
        </w:rPr>
      </w:pPr>
      <w:r w:rsidRPr="003A62FC">
        <w:rPr>
          <w:rFonts w:ascii="Arial" w:hAnsi="Arial" w:cs="Arial"/>
          <w:sz w:val="16"/>
        </w:rPr>
        <w:t xml:space="preserve">* If you </w:t>
      </w:r>
      <w:r w:rsidR="001A65ED" w:rsidRPr="003A62FC">
        <w:rPr>
          <w:rFonts w:ascii="Arial" w:hAnsi="Arial" w:cs="Arial"/>
          <w:sz w:val="16"/>
        </w:rPr>
        <w:t>indicated you have symptoms of burnout or feel completely burned out</w:t>
      </w:r>
      <w:r w:rsidRPr="003A62FC">
        <w:rPr>
          <w:rFonts w:ascii="Arial" w:hAnsi="Arial" w:cs="Arial"/>
          <w:sz w:val="16"/>
        </w:rPr>
        <w:t>, please consider see</w:t>
      </w:r>
      <w:r w:rsidR="00260585" w:rsidRPr="003A62FC">
        <w:rPr>
          <w:rFonts w:ascii="Arial" w:hAnsi="Arial" w:cs="Arial"/>
          <w:sz w:val="16"/>
        </w:rPr>
        <w:t>k</w:t>
      </w:r>
      <w:r w:rsidRPr="003A62FC">
        <w:rPr>
          <w:rFonts w:ascii="Arial" w:hAnsi="Arial" w:cs="Arial"/>
          <w:sz w:val="16"/>
        </w:rPr>
        <w:t xml:space="preserve">ing assistance </w:t>
      </w:r>
      <w:r w:rsidR="001A65ED">
        <w:rPr>
          <w:rFonts w:ascii="Arial" w:hAnsi="Arial" w:cs="Arial"/>
          <w:sz w:val="16"/>
        </w:rPr>
        <w:t>[</w:t>
      </w:r>
      <w:r w:rsidRPr="003A62FC">
        <w:rPr>
          <w:rFonts w:ascii="Arial" w:hAnsi="Arial" w:cs="Arial"/>
          <w:sz w:val="16"/>
        </w:rPr>
        <w:t>e.g., from your insurance provider or employee assistance plan (EAP)</w:t>
      </w:r>
      <w:r w:rsidR="001A65ED">
        <w:rPr>
          <w:rFonts w:ascii="Arial" w:hAnsi="Arial" w:cs="Arial"/>
          <w:sz w:val="16"/>
        </w:rPr>
        <w:t>]</w:t>
      </w:r>
      <w:r w:rsidRPr="003A62FC">
        <w:rPr>
          <w:rFonts w:ascii="Arial" w:hAnsi="Arial" w:cs="Arial"/>
          <w:sz w:val="16"/>
        </w:rPr>
        <w:t xml:space="preserve">. </w:t>
      </w:r>
    </w:p>
    <w:p w14:paraId="751113EB" w14:textId="77777777" w:rsidR="00E02B48" w:rsidRPr="00260585" w:rsidRDefault="00E02B48" w:rsidP="00260585">
      <w:pPr>
        <w:rPr>
          <w:rFonts w:ascii="Arial" w:hAnsi="Arial" w:cs="Arial"/>
          <w:sz w:val="20"/>
        </w:rPr>
      </w:pPr>
    </w:p>
    <w:tbl>
      <w:tblPr>
        <w:tblStyle w:val="TableGrid3"/>
        <w:tblW w:w="10526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4973CF" w:rsidRPr="009C2289" w14:paraId="07298D14" w14:textId="77777777" w:rsidTr="00FE225B">
        <w:tc>
          <w:tcPr>
            <w:tcW w:w="10526" w:type="dxa"/>
            <w:shd w:val="clear" w:color="auto" w:fill="D9D9D9"/>
          </w:tcPr>
          <w:p w14:paraId="1AD56251" w14:textId="648A4DBD" w:rsidR="004973CF" w:rsidRPr="009C2289" w:rsidRDefault="00DE47DF" w:rsidP="00096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9C2289">
              <w:rPr>
                <w:rFonts w:ascii="Arial" w:hAnsi="Arial" w:cs="Arial"/>
                <w:b/>
                <w:bCs/>
                <w:szCs w:val="22"/>
              </w:rPr>
              <w:t>Section</w:t>
            </w:r>
            <w:r w:rsidR="00DC0D4C" w:rsidRPr="009C228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97E1E">
              <w:rPr>
                <w:rFonts w:ascii="Arial" w:hAnsi="Arial" w:cs="Arial"/>
                <w:b/>
                <w:bCs/>
                <w:szCs w:val="22"/>
              </w:rPr>
              <w:t>H</w:t>
            </w:r>
            <w:r w:rsidR="000967B3">
              <w:rPr>
                <w:rFonts w:ascii="Arial" w:hAnsi="Arial" w:cs="Arial"/>
                <w:b/>
                <w:bCs/>
                <w:szCs w:val="22"/>
              </w:rPr>
              <w:t>:</w:t>
            </w:r>
            <w:r w:rsidR="004973CF" w:rsidRPr="009C228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52DDB" w:rsidRPr="009C2289">
              <w:rPr>
                <w:rFonts w:ascii="Arial" w:hAnsi="Arial" w:cs="Arial"/>
                <w:b/>
                <w:bCs/>
                <w:szCs w:val="22"/>
              </w:rPr>
              <w:t xml:space="preserve">Overall Rating on </w:t>
            </w:r>
            <w:r w:rsidR="00F34431" w:rsidRPr="009C2289">
              <w:rPr>
                <w:rFonts w:ascii="Arial" w:hAnsi="Arial" w:cs="Arial"/>
                <w:b/>
                <w:bCs/>
                <w:szCs w:val="22"/>
              </w:rPr>
              <w:t xml:space="preserve">Workplace Safety </w:t>
            </w:r>
            <w:r w:rsidR="001D388A">
              <w:rPr>
                <w:rFonts w:ascii="Arial" w:hAnsi="Arial" w:cs="Arial"/>
                <w:b/>
                <w:bCs/>
                <w:szCs w:val="22"/>
              </w:rPr>
              <w:t>for Providers and Staff</w:t>
            </w:r>
          </w:p>
        </w:tc>
      </w:tr>
    </w:tbl>
    <w:p w14:paraId="6015EEF6" w14:textId="77777777" w:rsidR="004973CF" w:rsidRPr="009C2289" w:rsidRDefault="004973CF" w:rsidP="004973CF">
      <w:pPr>
        <w:tabs>
          <w:tab w:val="left" w:pos="0"/>
        </w:tabs>
        <w:spacing w:line="240" w:lineRule="auto"/>
        <w:ind w:left="720" w:hanging="360"/>
        <w:jc w:val="left"/>
        <w:rPr>
          <w:rFonts w:ascii="Arial" w:hAnsi="Arial" w:cs="Arial"/>
          <w:b/>
          <w:sz w:val="20"/>
        </w:rPr>
      </w:pPr>
    </w:p>
    <w:p w14:paraId="447D4422" w14:textId="173E624F" w:rsidR="004973CF" w:rsidRPr="009C2289" w:rsidRDefault="00A664AC" w:rsidP="00740183">
      <w:pPr>
        <w:pStyle w:val="ListParagraph"/>
        <w:keepNext/>
        <w:keepLines/>
        <w:numPr>
          <w:ilvl w:val="0"/>
          <w:numId w:val="11"/>
        </w:num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How would you rate </w:t>
      </w:r>
      <w:r w:rsidR="00252DDB" w:rsidRPr="009C2289">
        <w:rPr>
          <w:rFonts w:ascii="Arial" w:hAnsi="Arial"/>
          <w:b/>
          <w:bCs/>
          <w:sz w:val="20"/>
        </w:rPr>
        <w:t xml:space="preserve">your </w:t>
      </w:r>
      <w:r w:rsidR="00A54488">
        <w:rPr>
          <w:rFonts w:ascii="Arial" w:hAnsi="Arial"/>
          <w:b/>
          <w:bCs/>
          <w:sz w:val="20"/>
        </w:rPr>
        <w:t>unit</w:t>
      </w:r>
      <w:r w:rsidR="001C636C">
        <w:rPr>
          <w:rFonts w:ascii="Arial" w:hAnsi="Arial"/>
          <w:b/>
          <w:bCs/>
          <w:sz w:val="20"/>
        </w:rPr>
        <w:t>/work area</w:t>
      </w:r>
      <w:r w:rsidR="00252DDB" w:rsidRPr="009C2289">
        <w:rPr>
          <w:rFonts w:ascii="Arial" w:hAnsi="Arial"/>
          <w:b/>
          <w:bCs/>
          <w:sz w:val="20"/>
        </w:rPr>
        <w:t xml:space="preserve"> on </w:t>
      </w:r>
      <w:r w:rsidR="00511A71">
        <w:rPr>
          <w:rFonts w:ascii="Arial" w:hAnsi="Arial"/>
          <w:b/>
          <w:bCs/>
          <w:sz w:val="20"/>
        </w:rPr>
        <w:t>workplace safety</w:t>
      </w:r>
      <w:r w:rsidR="001D388A">
        <w:rPr>
          <w:rFonts w:ascii="Arial" w:hAnsi="Arial"/>
          <w:b/>
          <w:bCs/>
          <w:sz w:val="20"/>
        </w:rPr>
        <w:t xml:space="preserve"> for providers and staff</w:t>
      </w:r>
      <w:r w:rsidR="00511A71">
        <w:rPr>
          <w:rFonts w:ascii="Arial" w:hAnsi="Arial"/>
          <w:b/>
          <w:bCs/>
          <w:sz w:val="20"/>
        </w:rPr>
        <w:t>?</w:t>
      </w:r>
      <w:r w:rsidR="004973CF" w:rsidRPr="009C2289">
        <w:rPr>
          <w:rFonts w:ascii="Arial" w:hAnsi="Arial"/>
          <w:b/>
          <w:bCs/>
          <w:sz w:val="20"/>
        </w:rPr>
        <w:t xml:space="preserve"> </w:t>
      </w:r>
    </w:p>
    <w:tbl>
      <w:tblPr>
        <w:tblW w:w="7333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1416"/>
        <w:gridCol w:w="1417"/>
        <w:gridCol w:w="1416"/>
        <w:gridCol w:w="1417"/>
        <w:gridCol w:w="1417"/>
      </w:tblGrid>
      <w:tr w:rsidR="004973CF" w:rsidRPr="009C2289" w14:paraId="6B48F74D" w14:textId="77777777" w:rsidTr="00AE01D4">
        <w:tc>
          <w:tcPr>
            <w:tcW w:w="250" w:type="dxa"/>
          </w:tcPr>
          <w:p w14:paraId="14ABB45B" w14:textId="77777777" w:rsidR="004973CF" w:rsidRPr="009C2289" w:rsidRDefault="004973CF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  <w:vAlign w:val="bottom"/>
          </w:tcPr>
          <w:p w14:paraId="1A32BF08" w14:textId="77777777" w:rsidR="004973CF" w:rsidRPr="009C2289" w:rsidRDefault="00252DDB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Poor</w:t>
            </w:r>
          </w:p>
          <w:p w14:paraId="27D763AF" w14:textId="77777777" w:rsidR="004973CF" w:rsidRPr="009C2289" w:rsidRDefault="004973CF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14:paraId="0D17F8E2" w14:textId="77777777" w:rsidR="004973CF" w:rsidRPr="009C2289" w:rsidRDefault="00252DDB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Fair</w:t>
            </w:r>
          </w:p>
          <w:p w14:paraId="6BB3B471" w14:textId="77777777" w:rsidR="004973CF" w:rsidRPr="009C2289" w:rsidRDefault="004973CF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6" w:type="dxa"/>
            <w:vAlign w:val="bottom"/>
          </w:tcPr>
          <w:p w14:paraId="681E31AF" w14:textId="77777777" w:rsidR="004973CF" w:rsidRPr="009C2289" w:rsidRDefault="00252DDB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Good</w:t>
            </w:r>
          </w:p>
          <w:p w14:paraId="6964F04C" w14:textId="77777777" w:rsidR="004973CF" w:rsidRPr="009C2289" w:rsidRDefault="004973CF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14:paraId="606378C3" w14:textId="77777777" w:rsidR="004973CF" w:rsidRPr="009C2289" w:rsidRDefault="00252DDB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Very Good</w:t>
            </w:r>
          </w:p>
          <w:p w14:paraId="631CB2EB" w14:textId="77777777" w:rsidR="004973CF" w:rsidRPr="009C2289" w:rsidRDefault="004973CF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▼</w:t>
            </w:r>
          </w:p>
        </w:tc>
        <w:tc>
          <w:tcPr>
            <w:tcW w:w="1417" w:type="dxa"/>
            <w:vAlign w:val="bottom"/>
          </w:tcPr>
          <w:p w14:paraId="5F08D8A8" w14:textId="77777777" w:rsidR="004973CF" w:rsidRPr="009C2289" w:rsidRDefault="00252DDB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Excellent</w:t>
            </w:r>
          </w:p>
          <w:p w14:paraId="716C8576" w14:textId="77777777" w:rsidR="004973CF" w:rsidRPr="009C2289" w:rsidRDefault="004973CF" w:rsidP="00AE01D4">
            <w:pPr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9C2289">
              <w:rPr>
                <w:rFonts w:ascii="Arial" w:hAnsi="Arial" w:cs="Arial"/>
                <w:sz w:val="20"/>
              </w:rPr>
              <w:t>▼</w:t>
            </w:r>
          </w:p>
        </w:tc>
      </w:tr>
      <w:tr w:rsidR="007D3C44" w:rsidRPr="00041E6C" w14:paraId="0FF11881" w14:textId="77777777" w:rsidTr="001550C8">
        <w:tc>
          <w:tcPr>
            <w:tcW w:w="250" w:type="dxa"/>
          </w:tcPr>
          <w:p w14:paraId="6944337D" w14:textId="77777777" w:rsidR="007D3C44" w:rsidRPr="009C2289" w:rsidRDefault="007D3C44" w:rsidP="007D3C44">
            <w:pPr>
              <w:widowControl w:val="0"/>
              <w:adjustRightInd w:val="0"/>
              <w:spacing w:before="120" w:after="60"/>
              <w:ind w:right="-86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6" w:type="dxa"/>
            <w:vAlign w:val="bottom"/>
          </w:tcPr>
          <w:p w14:paraId="78783F9D" w14:textId="6A61F368" w:rsidR="007D3C44" w:rsidRPr="009C2289" w:rsidRDefault="00266B32" w:rsidP="00DD683C">
            <w:pPr>
              <w:widowControl w:val="0"/>
              <w:adjustRightInd w:val="0"/>
              <w:spacing w:before="120" w:after="60"/>
              <w:ind w:left="18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sdt>
              <w:sdtPr>
                <w:rPr>
                  <w:b/>
                  <w:sz w:val="32"/>
                </w:rPr>
                <w:id w:val="-7613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7D3C44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3C44" w:rsidRPr="009C2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bottom"/>
          </w:tcPr>
          <w:p w14:paraId="382D57E1" w14:textId="56A2A57C" w:rsidR="007D3C44" w:rsidRPr="009C2289" w:rsidRDefault="00266B32" w:rsidP="00DD683C">
            <w:pPr>
              <w:widowControl w:val="0"/>
              <w:adjustRightInd w:val="0"/>
              <w:spacing w:before="120" w:after="60"/>
              <w:ind w:left="18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sdt>
              <w:sdtPr>
                <w:rPr>
                  <w:b/>
                  <w:sz w:val="32"/>
                </w:rPr>
                <w:id w:val="207161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7D3C44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3C44" w:rsidRPr="009C2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vAlign w:val="bottom"/>
          </w:tcPr>
          <w:p w14:paraId="3E9137AB" w14:textId="578315D4" w:rsidR="007D3C44" w:rsidRPr="009C2289" w:rsidRDefault="00266B32" w:rsidP="00DD683C">
            <w:pPr>
              <w:widowControl w:val="0"/>
              <w:adjustRightInd w:val="0"/>
              <w:spacing w:before="120" w:after="60"/>
              <w:ind w:left="18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sdt>
              <w:sdtPr>
                <w:rPr>
                  <w:b/>
                  <w:sz w:val="32"/>
                </w:rPr>
                <w:id w:val="-9473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7D3C44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3C44" w:rsidRPr="009C2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bottom"/>
          </w:tcPr>
          <w:p w14:paraId="6411684C" w14:textId="4511FA64" w:rsidR="007D3C44" w:rsidRPr="009C2289" w:rsidRDefault="00266B32" w:rsidP="00DD683C">
            <w:pPr>
              <w:widowControl w:val="0"/>
              <w:adjustRightInd w:val="0"/>
              <w:spacing w:before="120" w:after="60"/>
              <w:ind w:left="18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sdt>
              <w:sdtPr>
                <w:rPr>
                  <w:b/>
                  <w:sz w:val="32"/>
                </w:rPr>
                <w:id w:val="-6058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7D3C44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3C44" w:rsidRPr="009C2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bottom"/>
          </w:tcPr>
          <w:p w14:paraId="0ADB08E6" w14:textId="1A2DC79E" w:rsidR="007D3C44" w:rsidRPr="00041E6C" w:rsidRDefault="00266B32" w:rsidP="00DD683C">
            <w:pPr>
              <w:widowControl w:val="0"/>
              <w:adjustRightInd w:val="0"/>
              <w:spacing w:before="120" w:after="60"/>
              <w:ind w:left="180"/>
              <w:jc w:val="center"/>
              <w:textAlignment w:val="baseline"/>
              <w:rPr>
                <w:rFonts w:ascii="CG Times (WN)" w:hAnsi="CG Times (WN)" w:cs="Arial"/>
                <w:sz w:val="18"/>
                <w:szCs w:val="18"/>
              </w:rPr>
            </w:pPr>
            <w:sdt>
              <w:sdtPr>
                <w:rPr>
                  <w:b/>
                  <w:sz w:val="32"/>
                </w:rPr>
                <w:id w:val="-179582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44"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sdtContent>
            </w:sdt>
            <w:r w:rsidR="007D3C44" w:rsidRPr="00D76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3C44" w:rsidRPr="009C2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F1C6203" w14:textId="5488132E" w:rsidR="00C0489E" w:rsidRDefault="00C0489E" w:rsidP="00284ED3">
      <w:pPr>
        <w:spacing w:after="240"/>
      </w:pPr>
    </w:p>
    <w:tbl>
      <w:tblPr>
        <w:tblStyle w:val="TableGrid1"/>
        <w:tblW w:w="10526" w:type="dxa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26"/>
      </w:tblGrid>
      <w:tr w:rsidR="000967B3" w:rsidRPr="00572782" w14:paraId="2BAA7A2B" w14:textId="77777777" w:rsidTr="00FE225B">
        <w:tc>
          <w:tcPr>
            <w:tcW w:w="10526" w:type="dxa"/>
            <w:shd w:val="clear" w:color="auto" w:fill="D9D9D9"/>
          </w:tcPr>
          <w:p w14:paraId="7D1BB98E" w14:textId="282E62F5" w:rsidR="000967B3" w:rsidRPr="00572782" w:rsidRDefault="000967B3" w:rsidP="009923F1">
            <w:pPr>
              <w:spacing w:before="60" w:after="60"/>
              <w:ind w:left="360" w:right="-111" w:hanging="360"/>
              <w:jc w:val="center"/>
              <w:rPr>
                <w:rFonts w:ascii="Arial" w:hAnsi="Arial" w:cs="Arial"/>
                <w:b/>
                <w:szCs w:val="24"/>
              </w:rPr>
            </w:pPr>
            <w:r w:rsidRPr="00572782">
              <w:rPr>
                <w:rFonts w:ascii="Arial" w:hAnsi="Arial" w:cs="Arial"/>
                <w:b/>
                <w:szCs w:val="24"/>
              </w:rPr>
              <w:t>Background Questions</w:t>
            </w:r>
          </w:p>
        </w:tc>
      </w:tr>
    </w:tbl>
    <w:p w14:paraId="461D8795" w14:textId="77777777" w:rsidR="000967B3" w:rsidRPr="00572782" w:rsidRDefault="000967B3" w:rsidP="000967B3">
      <w:pPr>
        <w:keepNext/>
        <w:keepLines/>
        <w:tabs>
          <w:tab w:val="left" w:pos="720"/>
        </w:tabs>
        <w:ind w:left="360" w:hanging="360"/>
        <w:rPr>
          <w:rFonts w:ascii="Arial" w:hAnsi="Arial"/>
          <w:b/>
          <w:bCs/>
          <w:sz w:val="20"/>
        </w:rPr>
      </w:pPr>
    </w:p>
    <w:p w14:paraId="26484DA0" w14:textId="585E9160" w:rsidR="004E62FF" w:rsidRDefault="004E62FF" w:rsidP="00740183">
      <w:pPr>
        <w:pStyle w:val="ListParagraph"/>
        <w:keepNext/>
        <w:keepLines/>
        <w:numPr>
          <w:ilvl w:val="0"/>
          <w:numId w:val="10"/>
        </w:numPr>
        <w:rPr>
          <w:rFonts w:ascii="Arial" w:hAnsi="Arial"/>
          <w:b/>
          <w:bCs/>
          <w:sz w:val="20"/>
        </w:rPr>
      </w:pPr>
      <w:r w:rsidRPr="00B94379">
        <w:rPr>
          <w:rFonts w:ascii="Arial" w:hAnsi="Arial"/>
          <w:b/>
          <w:bCs/>
          <w:sz w:val="20"/>
        </w:rPr>
        <w:t xml:space="preserve">Overall, how satisfied are you with your </w:t>
      </w:r>
      <w:r w:rsidR="000D311C">
        <w:rPr>
          <w:rFonts w:ascii="Arial" w:hAnsi="Arial"/>
          <w:b/>
          <w:bCs/>
          <w:sz w:val="20"/>
        </w:rPr>
        <w:t>job</w:t>
      </w:r>
      <w:r w:rsidRPr="00B94379">
        <w:rPr>
          <w:rFonts w:ascii="Arial" w:hAnsi="Arial"/>
          <w:b/>
          <w:bCs/>
          <w:sz w:val="20"/>
        </w:rPr>
        <w:t>?</w:t>
      </w:r>
      <w:r w:rsidR="00165664">
        <w:rPr>
          <w:rFonts w:ascii="Arial" w:hAnsi="Arial"/>
          <w:b/>
          <w:bCs/>
          <w:sz w:val="20"/>
        </w:rPr>
        <w:t xml:space="preserve"> </w:t>
      </w:r>
    </w:p>
    <w:p w14:paraId="323CE3F3" w14:textId="5D4791F8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132654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1</w:t>
      </w:r>
      <w:r w:rsidR="004E62FF" w:rsidRPr="00B94379">
        <w:rPr>
          <w:rFonts w:ascii="Arial" w:hAnsi="Arial" w:cs="Arial"/>
          <w:sz w:val="20"/>
        </w:rPr>
        <w:t xml:space="preserve"> </w:t>
      </w:r>
      <w:r w:rsidR="004E62FF">
        <w:rPr>
          <w:rFonts w:ascii="Arial" w:hAnsi="Arial" w:cs="Arial"/>
          <w:sz w:val="20"/>
        </w:rPr>
        <w:t>Very Dissatisfied</w:t>
      </w:r>
    </w:p>
    <w:p w14:paraId="6501A9A8" w14:textId="21E7B495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-961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2</w:t>
      </w:r>
      <w:r w:rsidR="004E62FF" w:rsidRPr="00B94379">
        <w:rPr>
          <w:rFonts w:ascii="Arial" w:hAnsi="Arial" w:cs="Arial"/>
          <w:sz w:val="20"/>
        </w:rPr>
        <w:t xml:space="preserve"> </w:t>
      </w:r>
      <w:r w:rsidR="004E62FF">
        <w:rPr>
          <w:rFonts w:ascii="Arial" w:hAnsi="Arial" w:cs="Arial"/>
          <w:sz w:val="20"/>
        </w:rPr>
        <w:t>Dissatisfied</w:t>
      </w:r>
    </w:p>
    <w:p w14:paraId="0BD67DB5" w14:textId="1AC48D36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11248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3</w:t>
      </w:r>
      <w:r w:rsidR="004E62FF" w:rsidRPr="00B94379">
        <w:rPr>
          <w:rFonts w:ascii="Arial" w:hAnsi="Arial" w:cs="Arial"/>
          <w:sz w:val="20"/>
        </w:rPr>
        <w:t xml:space="preserve"> </w:t>
      </w:r>
      <w:r w:rsidR="004E62FF">
        <w:rPr>
          <w:rFonts w:ascii="Arial" w:hAnsi="Arial" w:cs="Arial"/>
          <w:sz w:val="20"/>
        </w:rPr>
        <w:t xml:space="preserve">Neither Satisfied </w:t>
      </w:r>
      <w:r w:rsidR="00D51646">
        <w:rPr>
          <w:rFonts w:ascii="Arial" w:hAnsi="Arial" w:cs="Arial"/>
          <w:sz w:val="20"/>
        </w:rPr>
        <w:t>n</w:t>
      </w:r>
      <w:r w:rsidR="004E62FF">
        <w:rPr>
          <w:rFonts w:ascii="Arial" w:hAnsi="Arial" w:cs="Arial"/>
          <w:sz w:val="20"/>
        </w:rPr>
        <w:t>or Dissatisfied</w:t>
      </w:r>
    </w:p>
    <w:p w14:paraId="3EA13CE8" w14:textId="25B7135D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168038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4</w:t>
      </w:r>
      <w:r w:rsidR="004E62FF" w:rsidRPr="00B94379">
        <w:rPr>
          <w:rFonts w:ascii="Arial" w:hAnsi="Arial" w:cs="Arial"/>
          <w:sz w:val="20"/>
        </w:rPr>
        <w:t xml:space="preserve"> </w:t>
      </w:r>
      <w:r w:rsidR="004E62FF">
        <w:rPr>
          <w:rFonts w:ascii="Arial" w:hAnsi="Arial" w:cs="Arial"/>
          <w:sz w:val="20"/>
        </w:rPr>
        <w:t>Satisfied</w:t>
      </w:r>
    </w:p>
    <w:p w14:paraId="4AAA53F1" w14:textId="428A0E0A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-134023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5</w:t>
      </w:r>
      <w:r w:rsidR="004E62FF" w:rsidRPr="00B94379">
        <w:rPr>
          <w:rFonts w:ascii="Arial" w:hAnsi="Arial" w:cs="Arial"/>
          <w:sz w:val="20"/>
        </w:rPr>
        <w:t xml:space="preserve"> </w:t>
      </w:r>
      <w:r w:rsidR="004E62FF">
        <w:rPr>
          <w:rFonts w:ascii="Arial" w:hAnsi="Arial" w:cs="Arial"/>
          <w:sz w:val="20"/>
        </w:rPr>
        <w:t>Very Satisfied</w:t>
      </w:r>
    </w:p>
    <w:p w14:paraId="1422DEE5" w14:textId="77777777" w:rsidR="004E62FF" w:rsidRPr="00B94379" w:rsidRDefault="004E62FF" w:rsidP="00B94379">
      <w:pPr>
        <w:keepNext/>
        <w:keepLines/>
        <w:rPr>
          <w:rFonts w:ascii="Arial" w:hAnsi="Arial"/>
          <w:b/>
          <w:bCs/>
          <w:sz w:val="20"/>
        </w:rPr>
      </w:pPr>
    </w:p>
    <w:p w14:paraId="22CA2E2F" w14:textId="36EEE564" w:rsidR="004E62FF" w:rsidRPr="00B94379" w:rsidRDefault="004E62FF" w:rsidP="00740183">
      <w:pPr>
        <w:pStyle w:val="ListParagraph"/>
        <w:keepNext/>
        <w:keepLines/>
        <w:numPr>
          <w:ilvl w:val="0"/>
          <w:numId w:val="10"/>
        </w:numPr>
        <w:tabs>
          <w:tab w:val="left" w:pos="720"/>
        </w:tabs>
        <w:rPr>
          <w:rFonts w:ascii="Arial" w:hAnsi="Arial"/>
          <w:b/>
          <w:bCs/>
          <w:sz w:val="20"/>
        </w:rPr>
      </w:pPr>
      <w:r w:rsidRPr="00B94379">
        <w:rPr>
          <w:rFonts w:ascii="Arial" w:hAnsi="Arial"/>
          <w:b/>
          <w:bCs/>
          <w:sz w:val="20"/>
        </w:rPr>
        <w:t xml:space="preserve">Are you considering leaving your </w:t>
      </w:r>
      <w:r w:rsidR="00EF10FF" w:rsidRPr="00C65538">
        <w:rPr>
          <w:rFonts w:ascii="Arial" w:hAnsi="Arial"/>
          <w:b/>
          <w:bCs/>
          <w:sz w:val="20"/>
        </w:rPr>
        <w:t>hospital</w:t>
      </w:r>
      <w:r w:rsidR="00EF10FF" w:rsidRPr="00B94379">
        <w:rPr>
          <w:rFonts w:ascii="Arial" w:hAnsi="Arial"/>
          <w:b/>
          <w:bCs/>
          <w:sz w:val="20"/>
        </w:rPr>
        <w:t xml:space="preserve"> </w:t>
      </w:r>
      <w:r w:rsidRPr="00B94379">
        <w:rPr>
          <w:rFonts w:ascii="Arial" w:hAnsi="Arial"/>
          <w:b/>
          <w:bCs/>
          <w:sz w:val="20"/>
        </w:rPr>
        <w:t>within the next year, and if so</w:t>
      </w:r>
      <w:r w:rsidR="000D7B4E">
        <w:rPr>
          <w:rFonts w:ascii="Arial" w:hAnsi="Arial"/>
          <w:b/>
          <w:bCs/>
          <w:sz w:val="20"/>
        </w:rPr>
        <w:t>,</w:t>
      </w:r>
      <w:r w:rsidRPr="00B94379">
        <w:rPr>
          <w:rFonts w:ascii="Arial" w:hAnsi="Arial"/>
          <w:b/>
          <w:bCs/>
          <w:sz w:val="20"/>
        </w:rPr>
        <w:t xml:space="preserve"> why?</w:t>
      </w:r>
      <w:r w:rsidR="00165664">
        <w:rPr>
          <w:rFonts w:ascii="Arial" w:hAnsi="Arial"/>
          <w:b/>
          <w:bCs/>
          <w:sz w:val="20"/>
        </w:rPr>
        <w:t xml:space="preserve"> </w:t>
      </w:r>
    </w:p>
    <w:p w14:paraId="415A7693" w14:textId="2DF4DC8F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-5569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1</w:t>
      </w:r>
      <w:r w:rsidR="004E62FF" w:rsidRPr="00B94379">
        <w:rPr>
          <w:rFonts w:ascii="Arial" w:hAnsi="Arial" w:cs="Arial"/>
          <w:sz w:val="20"/>
        </w:rPr>
        <w:t xml:space="preserve"> No</w:t>
      </w:r>
    </w:p>
    <w:p w14:paraId="4683B367" w14:textId="056FEC86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-98138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2</w:t>
      </w:r>
      <w:r w:rsidR="004E62FF" w:rsidRPr="00B94379">
        <w:rPr>
          <w:rFonts w:ascii="Arial" w:hAnsi="Arial" w:cs="Arial"/>
          <w:sz w:val="20"/>
        </w:rPr>
        <w:t xml:space="preserve"> Yes</w:t>
      </w:r>
      <w:r w:rsidR="001D388A">
        <w:rPr>
          <w:rFonts w:ascii="Arial" w:hAnsi="Arial" w:cs="Arial"/>
          <w:sz w:val="20"/>
        </w:rPr>
        <w:t>,</w:t>
      </w:r>
      <w:r w:rsidR="004E62FF" w:rsidRPr="00B94379">
        <w:rPr>
          <w:rFonts w:ascii="Arial" w:hAnsi="Arial" w:cs="Arial"/>
          <w:sz w:val="20"/>
        </w:rPr>
        <w:t xml:space="preserve"> to retire</w:t>
      </w:r>
    </w:p>
    <w:p w14:paraId="458653A1" w14:textId="12D0F228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125154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3</w:t>
      </w:r>
      <w:r w:rsidR="004E62FF" w:rsidRPr="00B94379">
        <w:rPr>
          <w:rFonts w:ascii="Arial" w:hAnsi="Arial" w:cs="Arial"/>
          <w:sz w:val="20"/>
        </w:rPr>
        <w:t xml:space="preserve"> Yes</w:t>
      </w:r>
      <w:r w:rsidR="001D388A">
        <w:rPr>
          <w:rFonts w:ascii="Arial" w:hAnsi="Arial" w:cs="Arial"/>
          <w:sz w:val="20"/>
        </w:rPr>
        <w:t>,</w:t>
      </w:r>
      <w:r w:rsidR="004E62FF" w:rsidRPr="00B94379">
        <w:rPr>
          <w:rFonts w:ascii="Arial" w:hAnsi="Arial" w:cs="Arial"/>
          <w:sz w:val="20"/>
        </w:rPr>
        <w:t xml:space="preserve"> to take another job within healthcare</w:t>
      </w:r>
    </w:p>
    <w:p w14:paraId="4D431FD4" w14:textId="304586E8" w:rsidR="004E62FF" w:rsidRPr="00B94379" w:rsidRDefault="00266B32" w:rsidP="002F07C1">
      <w:pPr>
        <w:spacing w:after="60" w:line="240" w:lineRule="auto"/>
        <w:ind w:left="360"/>
        <w:rPr>
          <w:rFonts w:ascii="Arial" w:hAnsi="Arial" w:cs="Arial"/>
          <w:sz w:val="20"/>
        </w:rPr>
      </w:pPr>
      <w:sdt>
        <w:sdtPr>
          <w:rPr>
            <w:b/>
          </w:rPr>
          <w:id w:val="63907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4</w:t>
      </w:r>
      <w:r w:rsidR="004E62FF" w:rsidRPr="00B94379">
        <w:rPr>
          <w:rFonts w:ascii="Arial" w:hAnsi="Arial" w:cs="Arial"/>
          <w:sz w:val="20"/>
        </w:rPr>
        <w:t xml:space="preserve"> Yes</w:t>
      </w:r>
      <w:r w:rsidR="001D388A">
        <w:rPr>
          <w:rFonts w:ascii="Arial" w:hAnsi="Arial" w:cs="Arial"/>
          <w:sz w:val="20"/>
        </w:rPr>
        <w:t>,</w:t>
      </w:r>
      <w:r w:rsidR="004E62FF" w:rsidRPr="00B94379">
        <w:rPr>
          <w:rFonts w:ascii="Arial" w:hAnsi="Arial" w:cs="Arial"/>
          <w:sz w:val="20"/>
        </w:rPr>
        <w:t xml:space="preserve"> to take another job outside of healthcare</w:t>
      </w:r>
    </w:p>
    <w:p w14:paraId="404D2D17" w14:textId="0C6DE8DC" w:rsidR="003A51C1" w:rsidRDefault="00266B32" w:rsidP="00706966">
      <w:pPr>
        <w:spacing w:after="60" w:line="240" w:lineRule="auto"/>
        <w:ind w:left="360"/>
      </w:pPr>
      <w:sdt>
        <w:sdtPr>
          <w:rPr>
            <w:b/>
          </w:rPr>
          <w:id w:val="108202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44" w:rsidRPr="007D3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D3C44" w:rsidRPr="007D3C44">
        <w:rPr>
          <w:rFonts w:ascii="Arial" w:hAnsi="Arial" w:cs="Arial"/>
          <w:sz w:val="14"/>
          <w:szCs w:val="16"/>
        </w:rPr>
        <w:t xml:space="preserve"> </w:t>
      </w:r>
      <w:r w:rsidR="004E62FF" w:rsidRPr="00B94379">
        <w:rPr>
          <w:rFonts w:ascii="Arial" w:hAnsi="Arial" w:cs="Arial"/>
          <w:sz w:val="16"/>
          <w:szCs w:val="16"/>
        </w:rPr>
        <w:t>5</w:t>
      </w:r>
      <w:r w:rsidR="004E62FF" w:rsidRPr="00B94379">
        <w:rPr>
          <w:rFonts w:ascii="Arial" w:hAnsi="Arial" w:cs="Arial"/>
          <w:sz w:val="20"/>
        </w:rPr>
        <w:t xml:space="preserve"> Yes</w:t>
      </w:r>
      <w:r w:rsidR="001D388A">
        <w:rPr>
          <w:rFonts w:ascii="Arial" w:hAnsi="Arial" w:cs="Arial"/>
          <w:sz w:val="20"/>
        </w:rPr>
        <w:t>,</w:t>
      </w:r>
      <w:r w:rsidR="004E62FF" w:rsidRPr="00B94379">
        <w:rPr>
          <w:rFonts w:ascii="Arial" w:hAnsi="Arial" w:cs="Arial"/>
          <w:sz w:val="20"/>
        </w:rPr>
        <w:t xml:space="preserve"> other</w:t>
      </w:r>
      <w:r w:rsidR="000967B3" w:rsidRPr="00572782">
        <w:rPr>
          <w:rFonts w:ascii="Arial" w:hAnsi="Arial"/>
          <w:b/>
          <w:bCs/>
          <w:sz w:val="20"/>
        </w:rPr>
        <w:tab/>
      </w:r>
    </w:p>
    <w:p w14:paraId="5CEF5880" w14:textId="7C9C2DCC" w:rsidR="003A51C1" w:rsidRDefault="003A51C1" w:rsidP="00B94379">
      <w:pPr>
        <w:tabs>
          <w:tab w:val="left" w:pos="810"/>
        </w:tabs>
        <w:autoSpaceDE w:val="0"/>
        <w:autoSpaceDN w:val="0"/>
        <w:spacing w:after="60"/>
        <w:ind w:left="360"/>
        <w:jc w:val="left"/>
      </w:pPr>
    </w:p>
    <w:p w14:paraId="2EAF3508" w14:textId="2D682AB4" w:rsidR="003A51C1" w:rsidRDefault="003A51C1" w:rsidP="00B94379">
      <w:pPr>
        <w:tabs>
          <w:tab w:val="left" w:pos="810"/>
        </w:tabs>
        <w:autoSpaceDE w:val="0"/>
        <w:autoSpaceDN w:val="0"/>
        <w:spacing w:after="60"/>
        <w:ind w:left="360"/>
        <w:jc w:val="left"/>
      </w:pPr>
    </w:p>
    <w:p w14:paraId="103B0F50" w14:textId="77777777" w:rsidR="003A51C1" w:rsidRPr="00041E6C" w:rsidRDefault="003A51C1" w:rsidP="00B94379">
      <w:pPr>
        <w:tabs>
          <w:tab w:val="left" w:pos="810"/>
        </w:tabs>
        <w:autoSpaceDE w:val="0"/>
        <w:autoSpaceDN w:val="0"/>
        <w:spacing w:after="60"/>
        <w:ind w:left="360"/>
        <w:jc w:val="left"/>
      </w:pPr>
    </w:p>
    <w:sectPr w:rsidR="003A51C1" w:rsidRPr="00041E6C" w:rsidSect="00706966">
      <w:footerReference w:type="default" r:id="rId17"/>
      <w:type w:val="continuous"/>
      <w:pgSz w:w="12240" w:h="15840"/>
      <w:pgMar w:top="1170" w:right="1440" w:bottom="1080" w:left="1008" w:header="720" w:footer="38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09C4F" w14:textId="77777777" w:rsidR="00753989" w:rsidRDefault="00753989" w:rsidP="00BC2F91">
      <w:pPr>
        <w:spacing w:line="240" w:lineRule="auto"/>
      </w:pPr>
      <w:r>
        <w:separator/>
      </w:r>
    </w:p>
  </w:endnote>
  <w:endnote w:type="continuationSeparator" w:id="0">
    <w:p w14:paraId="77E88103" w14:textId="77777777" w:rsidR="00753989" w:rsidRDefault="00753989" w:rsidP="00BC2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8931" w14:textId="6CD09790" w:rsidR="00753989" w:rsidRDefault="00753989">
    <w:pPr>
      <w:pStyle w:val="Footer"/>
      <w:jc w:val="center"/>
    </w:pPr>
  </w:p>
  <w:p w14:paraId="6DF06897" w14:textId="77777777" w:rsidR="00753989" w:rsidRDefault="00753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1760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42084B7" w14:textId="385DEE18" w:rsidR="00753989" w:rsidRPr="00426F1D" w:rsidRDefault="00753989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426F1D">
          <w:rPr>
            <w:rFonts w:ascii="Arial" w:hAnsi="Arial" w:cs="Arial"/>
            <w:sz w:val="22"/>
            <w:szCs w:val="22"/>
          </w:rPr>
          <w:fldChar w:fldCharType="begin"/>
        </w:r>
        <w:r w:rsidRPr="00426F1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26F1D">
          <w:rPr>
            <w:rFonts w:ascii="Arial" w:hAnsi="Arial" w:cs="Arial"/>
            <w:sz w:val="22"/>
            <w:szCs w:val="22"/>
          </w:rPr>
          <w:fldChar w:fldCharType="separate"/>
        </w:r>
        <w:r w:rsidR="00266B32">
          <w:rPr>
            <w:rFonts w:ascii="Arial" w:hAnsi="Arial" w:cs="Arial"/>
            <w:noProof/>
            <w:sz w:val="22"/>
            <w:szCs w:val="22"/>
          </w:rPr>
          <w:t>4</w:t>
        </w:r>
        <w:r w:rsidRPr="00426F1D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E904496" w14:textId="77777777" w:rsidR="00753989" w:rsidRDefault="0075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48EA" w14:textId="77777777" w:rsidR="00753989" w:rsidRDefault="00753989" w:rsidP="00BC2F91">
      <w:pPr>
        <w:spacing w:line="240" w:lineRule="auto"/>
      </w:pPr>
      <w:r>
        <w:separator/>
      </w:r>
    </w:p>
  </w:footnote>
  <w:footnote w:type="continuationSeparator" w:id="0">
    <w:p w14:paraId="29EC8B63" w14:textId="77777777" w:rsidR="00753989" w:rsidRDefault="00753989" w:rsidP="00BC2F91">
      <w:pPr>
        <w:spacing w:line="240" w:lineRule="auto"/>
      </w:pPr>
      <w:r>
        <w:continuationSeparator/>
      </w:r>
    </w:p>
  </w:footnote>
  <w:footnote w:id="1">
    <w:p w14:paraId="380EE00E" w14:textId="277D6BC6" w:rsidR="00753989" w:rsidRDefault="00753989" w:rsidP="00753989">
      <w:pPr>
        <w:pStyle w:val="FootnoteText"/>
        <w:ind w:left="180" w:hanging="180"/>
        <w:jc w:val="left"/>
        <w:rPr>
          <w:rFonts w:ascii="Arial" w:hAnsi="Arial" w:cs="Arial"/>
          <w:color w:val="212121"/>
          <w:sz w:val="16"/>
          <w:szCs w:val="16"/>
          <w:shd w:val="clear" w:color="auto" w:fill="FFFFFF"/>
        </w:rPr>
      </w:pPr>
      <w:r w:rsidRPr="00753989">
        <w:rPr>
          <w:rStyle w:val="FootnoteReference"/>
          <w:rFonts w:ascii="Arial" w:hAnsi="Arial" w:cs="Arial"/>
          <w:sz w:val="18"/>
        </w:rPr>
        <w:footnoteRef/>
      </w:r>
      <w:r>
        <w:t xml:space="preserve"> </w:t>
      </w:r>
      <w:r w:rsidRPr="00530FC8">
        <w:rPr>
          <w:sz w:val="16"/>
          <w:szCs w:val="16"/>
        </w:rPr>
        <w:tab/>
      </w:r>
      <w:r w:rsidRPr="00530FC8">
        <w:rPr>
          <w:rFonts w:ascii="Arial" w:hAnsi="Arial" w:cs="Arial"/>
          <w:sz w:val="16"/>
          <w:szCs w:val="16"/>
          <w:shd w:val="clear" w:color="auto" w:fill="FFFFFF"/>
        </w:rPr>
        <w:t>Zebrak, K., Yount, N., Sorra, J., Famolaro, T., Gray, L., Carpenter, D., &amp; Caporaso, A. (2022). Development, Pilot Study, and Psychometric Analysis of the AHRQ Surveys on Patient Safety Culture™ (SOPS</w:t>
      </w:r>
      <w:r w:rsidRPr="00530FC8">
        <w:rPr>
          <w:rFonts w:ascii="Arial" w:hAnsi="Arial" w:cs="Arial"/>
          <w:sz w:val="16"/>
          <w:szCs w:val="16"/>
          <w:shd w:val="clear" w:color="auto" w:fill="FFFFFF"/>
          <w:vertAlign w:val="superscript"/>
        </w:rPr>
        <w:t>®</w:t>
      </w:r>
      <w:r w:rsidRPr="00530FC8">
        <w:rPr>
          <w:rFonts w:ascii="Arial" w:hAnsi="Arial" w:cs="Arial"/>
          <w:sz w:val="16"/>
          <w:szCs w:val="16"/>
          <w:shd w:val="clear" w:color="auto" w:fill="FFFFFF"/>
        </w:rPr>
        <w:t>) Workplace Safety Supplemental Items for Hospitals. </w:t>
      </w:r>
      <w:r w:rsidRPr="00530FC8">
        <w:rPr>
          <w:rFonts w:ascii="Arial" w:hAnsi="Arial" w:cs="Arial"/>
          <w:i/>
          <w:iCs/>
          <w:sz w:val="16"/>
          <w:szCs w:val="16"/>
          <w:shd w:val="clear" w:color="auto" w:fill="FFFFFF"/>
        </w:rPr>
        <w:t>International journal of environmental research and public health</w:t>
      </w:r>
      <w:r w:rsidRPr="00530FC8">
        <w:rPr>
          <w:rFonts w:ascii="Arial" w:hAnsi="Arial" w:cs="Arial"/>
          <w:sz w:val="16"/>
          <w:szCs w:val="16"/>
          <w:shd w:val="clear" w:color="auto" w:fill="FFFFFF"/>
        </w:rPr>
        <w:t>, </w:t>
      </w:r>
      <w:r w:rsidRPr="00530FC8">
        <w:rPr>
          <w:rFonts w:ascii="Arial" w:hAnsi="Arial" w:cs="Arial"/>
          <w:i/>
          <w:iCs/>
          <w:sz w:val="16"/>
          <w:szCs w:val="16"/>
          <w:shd w:val="clear" w:color="auto" w:fill="FFFFFF"/>
        </w:rPr>
        <w:t>19</w:t>
      </w:r>
      <w:r w:rsidRPr="00530FC8">
        <w:rPr>
          <w:rFonts w:ascii="Arial" w:hAnsi="Arial" w:cs="Arial"/>
          <w:sz w:val="16"/>
          <w:szCs w:val="16"/>
          <w:shd w:val="clear" w:color="auto" w:fill="FFFFFF"/>
        </w:rPr>
        <w:t>(11), 6815</w:t>
      </w:r>
      <w:r w:rsidRPr="00753989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. </w:t>
      </w:r>
      <w:hyperlink r:id="rId1" w:history="1">
        <w:r w:rsidR="00706966" w:rsidRPr="00E51AFC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https://doi.org/10.3390/ijerph19116815</w:t>
        </w:r>
      </w:hyperlink>
    </w:p>
    <w:p w14:paraId="63DD5579" w14:textId="77777777" w:rsidR="00706966" w:rsidRPr="00753989" w:rsidRDefault="00706966" w:rsidP="00753989">
      <w:pPr>
        <w:pStyle w:val="FootnoteText"/>
        <w:ind w:left="180" w:hanging="180"/>
        <w:jc w:val="left"/>
        <w:rPr>
          <w:sz w:val="16"/>
          <w:szCs w:val="16"/>
        </w:rPr>
      </w:pPr>
    </w:p>
  </w:footnote>
  <w:footnote w:id="2">
    <w:p w14:paraId="5291C033" w14:textId="4C9B6CC6" w:rsidR="00753989" w:rsidRPr="00A7775B" w:rsidRDefault="00753989" w:rsidP="00D4338E">
      <w:pPr>
        <w:pStyle w:val="FootnoteText"/>
        <w:ind w:left="180" w:right="-18" w:hanging="180"/>
        <w:jc w:val="left"/>
        <w:rPr>
          <w:rFonts w:ascii="Arial" w:hAnsi="Arial" w:cs="Arial"/>
          <w:sz w:val="18"/>
          <w:szCs w:val="18"/>
        </w:rPr>
      </w:pPr>
      <w:r w:rsidRPr="00753989">
        <w:rPr>
          <w:rStyle w:val="FootnoteReference"/>
          <w:rFonts w:ascii="Arial" w:hAnsi="Arial" w:cs="Arial"/>
          <w:sz w:val="16"/>
          <w:szCs w:val="16"/>
        </w:rPr>
        <w:footnoteRef/>
      </w:r>
      <w:r w:rsidRPr="00753989">
        <w:rPr>
          <w:rFonts w:ascii="Arial" w:hAnsi="Arial" w:cs="Arial"/>
          <w:sz w:val="16"/>
          <w:szCs w:val="16"/>
        </w:rPr>
        <w:t xml:space="preserve">  The Work Stress/Burnout item was adapted from Dr. Mark Linzer’s Mini-Z 2.0 survey tool (https://www.professionalworklife.com/mini-z-survey).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735A" w14:textId="77777777" w:rsidR="00753989" w:rsidRPr="00F34431" w:rsidRDefault="00753989" w:rsidP="00F34431">
    <w:pPr>
      <w:pStyle w:val="Header"/>
      <w:spacing w:after="240"/>
    </w:pPr>
    <w:r>
      <w:t>Workplace Safety and Well-being– Proposed Items for Round 2 Cog Testing</w:t>
    </w:r>
    <w:r w:rsidRPr="00F95881">
      <w:t xml:space="preserve"> </w:t>
    </w:r>
    <w:r>
      <w:t xml:space="preserve">        10-13-2020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542"/>
    <w:multiLevelType w:val="hybridMultilevel"/>
    <w:tmpl w:val="F02C7EC4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32E70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569"/>
    <w:multiLevelType w:val="hybridMultilevel"/>
    <w:tmpl w:val="43324F22"/>
    <w:lvl w:ilvl="0" w:tplc="5F303824">
      <w:numFmt w:val="bullet"/>
      <w:pStyle w:val="A1-1stLeader"/>
      <w:lvlText w:val=""/>
      <w:lvlJc w:val="left"/>
      <w:pPr>
        <w:ind w:left="360" w:firstLine="0"/>
      </w:pPr>
      <w:rPr>
        <w:rFonts w:ascii="Wingdings" w:eastAsiaTheme="minorHAnsi" w:hAnsi="Wingdings" w:cs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4CAB"/>
    <w:multiLevelType w:val="hybridMultilevel"/>
    <w:tmpl w:val="05A4B624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602D4"/>
    <w:multiLevelType w:val="hybridMultilevel"/>
    <w:tmpl w:val="B9C67E88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002F3"/>
    <w:multiLevelType w:val="hybridMultilevel"/>
    <w:tmpl w:val="E640D646"/>
    <w:lvl w:ilvl="0" w:tplc="E37CB466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  <w:position w:val="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910"/>
    <w:multiLevelType w:val="hybridMultilevel"/>
    <w:tmpl w:val="9C420B34"/>
    <w:lvl w:ilvl="0" w:tplc="3432E7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2870ED"/>
    <w:multiLevelType w:val="hybridMultilevel"/>
    <w:tmpl w:val="063810BE"/>
    <w:lvl w:ilvl="0" w:tplc="C174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D5431"/>
    <w:multiLevelType w:val="hybridMultilevel"/>
    <w:tmpl w:val="1008642E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D75AD"/>
    <w:multiLevelType w:val="hybridMultilevel"/>
    <w:tmpl w:val="83D03BF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27505544"/>
    <w:multiLevelType w:val="hybridMultilevel"/>
    <w:tmpl w:val="1BDC4BF0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858ED"/>
    <w:multiLevelType w:val="hybridMultilevel"/>
    <w:tmpl w:val="D2243B48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816C9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52F74"/>
    <w:multiLevelType w:val="hybridMultilevel"/>
    <w:tmpl w:val="6158C388"/>
    <w:lvl w:ilvl="0" w:tplc="6E74F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33D7"/>
    <w:multiLevelType w:val="hybridMultilevel"/>
    <w:tmpl w:val="212E621A"/>
    <w:lvl w:ilvl="0" w:tplc="EDEC3190">
      <w:start w:val="1"/>
      <w:numFmt w:val="bullet"/>
      <w:lvlText w:val="•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BB305D"/>
    <w:multiLevelType w:val="hybridMultilevel"/>
    <w:tmpl w:val="946094E8"/>
    <w:lvl w:ilvl="0" w:tplc="F596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A971CE"/>
    <w:multiLevelType w:val="hybridMultilevel"/>
    <w:tmpl w:val="6F9AC5AA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65FFA"/>
    <w:multiLevelType w:val="hybridMultilevel"/>
    <w:tmpl w:val="1BDC4BF0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D1658"/>
    <w:multiLevelType w:val="hybridMultilevel"/>
    <w:tmpl w:val="A6C6771C"/>
    <w:lvl w:ilvl="0" w:tplc="A4106CC2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607B91"/>
    <w:multiLevelType w:val="hybridMultilevel"/>
    <w:tmpl w:val="BAC212BC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876EC"/>
    <w:multiLevelType w:val="hybridMultilevel"/>
    <w:tmpl w:val="C66E1150"/>
    <w:lvl w:ilvl="0" w:tplc="5B486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5"/>
  </w:num>
  <w:num w:numId="17">
    <w:abstractNumId w:val="12"/>
  </w:num>
  <w:num w:numId="18">
    <w:abstractNumId w:val="13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F"/>
    <w:rsid w:val="00005EE9"/>
    <w:rsid w:val="000151BE"/>
    <w:rsid w:val="00023A71"/>
    <w:rsid w:val="0002409F"/>
    <w:rsid w:val="00027565"/>
    <w:rsid w:val="00041280"/>
    <w:rsid w:val="00041E6C"/>
    <w:rsid w:val="000449E6"/>
    <w:rsid w:val="00044AA5"/>
    <w:rsid w:val="000467EE"/>
    <w:rsid w:val="00046C42"/>
    <w:rsid w:val="00053733"/>
    <w:rsid w:val="00053CC9"/>
    <w:rsid w:val="00054DBD"/>
    <w:rsid w:val="00055C36"/>
    <w:rsid w:val="00064228"/>
    <w:rsid w:val="00065477"/>
    <w:rsid w:val="00071513"/>
    <w:rsid w:val="00077D64"/>
    <w:rsid w:val="00084A84"/>
    <w:rsid w:val="000875D8"/>
    <w:rsid w:val="0009158A"/>
    <w:rsid w:val="00092B6F"/>
    <w:rsid w:val="00092DBC"/>
    <w:rsid w:val="00092F4B"/>
    <w:rsid w:val="00095BA3"/>
    <w:rsid w:val="000967B3"/>
    <w:rsid w:val="000A562D"/>
    <w:rsid w:val="000A6814"/>
    <w:rsid w:val="000B58FF"/>
    <w:rsid w:val="000B643F"/>
    <w:rsid w:val="000D311C"/>
    <w:rsid w:val="000D7B4E"/>
    <w:rsid w:val="000F39B6"/>
    <w:rsid w:val="000F4B7E"/>
    <w:rsid w:val="000F4E65"/>
    <w:rsid w:val="000F5057"/>
    <w:rsid w:val="0010120D"/>
    <w:rsid w:val="001030FA"/>
    <w:rsid w:val="001035AE"/>
    <w:rsid w:val="00104977"/>
    <w:rsid w:val="001055EA"/>
    <w:rsid w:val="00105E4A"/>
    <w:rsid w:val="0012035B"/>
    <w:rsid w:val="00121A4F"/>
    <w:rsid w:val="00121B5A"/>
    <w:rsid w:val="0012456F"/>
    <w:rsid w:val="00127E88"/>
    <w:rsid w:val="00130220"/>
    <w:rsid w:val="00131164"/>
    <w:rsid w:val="00136612"/>
    <w:rsid w:val="001377F5"/>
    <w:rsid w:val="00150A7A"/>
    <w:rsid w:val="001515EF"/>
    <w:rsid w:val="001550C8"/>
    <w:rsid w:val="00156092"/>
    <w:rsid w:val="00156A33"/>
    <w:rsid w:val="00161367"/>
    <w:rsid w:val="00163EDA"/>
    <w:rsid w:val="001647CC"/>
    <w:rsid w:val="00165664"/>
    <w:rsid w:val="001664BE"/>
    <w:rsid w:val="0016714C"/>
    <w:rsid w:val="00172A93"/>
    <w:rsid w:val="001735DB"/>
    <w:rsid w:val="001853BE"/>
    <w:rsid w:val="00187F61"/>
    <w:rsid w:val="00192944"/>
    <w:rsid w:val="0019335E"/>
    <w:rsid w:val="0019643E"/>
    <w:rsid w:val="001A65ED"/>
    <w:rsid w:val="001B2CB2"/>
    <w:rsid w:val="001C5F9C"/>
    <w:rsid w:val="001C636C"/>
    <w:rsid w:val="001D388A"/>
    <w:rsid w:val="001E1282"/>
    <w:rsid w:val="001E3EDE"/>
    <w:rsid w:val="001F0907"/>
    <w:rsid w:val="001F24AC"/>
    <w:rsid w:val="001F6266"/>
    <w:rsid w:val="001F7AB6"/>
    <w:rsid w:val="00204F46"/>
    <w:rsid w:val="002106BF"/>
    <w:rsid w:val="00211FBF"/>
    <w:rsid w:val="0021300D"/>
    <w:rsid w:val="00213DAA"/>
    <w:rsid w:val="00221FEB"/>
    <w:rsid w:val="00225836"/>
    <w:rsid w:val="002262E5"/>
    <w:rsid w:val="00240247"/>
    <w:rsid w:val="00243953"/>
    <w:rsid w:val="002446EF"/>
    <w:rsid w:val="00252DDB"/>
    <w:rsid w:val="00253F8D"/>
    <w:rsid w:val="002549DE"/>
    <w:rsid w:val="002601FA"/>
    <w:rsid w:val="00260585"/>
    <w:rsid w:val="002648DD"/>
    <w:rsid w:val="00266B32"/>
    <w:rsid w:val="00277403"/>
    <w:rsid w:val="00280116"/>
    <w:rsid w:val="00284ED3"/>
    <w:rsid w:val="00290988"/>
    <w:rsid w:val="002A6722"/>
    <w:rsid w:val="002B2F8E"/>
    <w:rsid w:val="002B4B40"/>
    <w:rsid w:val="002B5976"/>
    <w:rsid w:val="002C6B1B"/>
    <w:rsid w:val="002C6FAF"/>
    <w:rsid w:val="002D1A06"/>
    <w:rsid w:val="002E2C58"/>
    <w:rsid w:val="002E2C99"/>
    <w:rsid w:val="002E2D6B"/>
    <w:rsid w:val="002E4189"/>
    <w:rsid w:val="002E4B6F"/>
    <w:rsid w:val="002E5C8D"/>
    <w:rsid w:val="002E7228"/>
    <w:rsid w:val="002F0031"/>
    <w:rsid w:val="002F00F0"/>
    <w:rsid w:val="002F07C1"/>
    <w:rsid w:val="002F2A61"/>
    <w:rsid w:val="002F7D56"/>
    <w:rsid w:val="003007EC"/>
    <w:rsid w:val="0030514E"/>
    <w:rsid w:val="00307BCD"/>
    <w:rsid w:val="00316EB1"/>
    <w:rsid w:val="0032048B"/>
    <w:rsid w:val="003307EA"/>
    <w:rsid w:val="00331E18"/>
    <w:rsid w:val="00332B72"/>
    <w:rsid w:val="003445CB"/>
    <w:rsid w:val="00345828"/>
    <w:rsid w:val="00351ABE"/>
    <w:rsid w:val="0035446D"/>
    <w:rsid w:val="00355B9F"/>
    <w:rsid w:val="00355F6E"/>
    <w:rsid w:val="0036329B"/>
    <w:rsid w:val="00367B59"/>
    <w:rsid w:val="0037083E"/>
    <w:rsid w:val="00380DAA"/>
    <w:rsid w:val="00390E2B"/>
    <w:rsid w:val="00395D2A"/>
    <w:rsid w:val="003967A0"/>
    <w:rsid w:val="003973A6"/>
    <w:rsid w:val="003A32B8"/>
    <w:rsid w:val="003A51C1"/>
    <w:rsid w:val="003A522D"/>
    <w:rsid w:val="003A5F86"/>
    <w:rsid w:val="003A62FC"/>
    <w:rsid w:val="003B20DF"/>
    <w:rsid w:val="003B72E3"/>
    <w:rsid w:val="003C0A52"/>
    <w:rsid w:val="003C2FF0"/>
    <w:rsid w:val="003D4518"/>
    <w:rsid w:val="003E235E"/>
    <w:rsid w:val="003E3833"/>
    <w:rsid w:val="003E5FD4"/>
    <w:rsid w:val="00404C80"/>
    <w:rsid w:val="00405817"/>
    <w:rsid w:val="004250D0"/>
    <w:rsid w:val="004256C8"/>
    <w:rsid w:val="00425A78"/>
    <w:rsid w:val="00426F1D"/>
    <w:rsid w:val="00433847"/>
    <w:rsid w:val="00460892"/>
    <w:rsid w:val="004616B0"/>
    <w:rsid w:val="00462630"/>
    <w:rsid w:val="00465187"/>
    <w:rsid w:val="004658BE"/>
    <w:rsid w:val="00466611"/>
    <w:rsid w:val="00470780"/>
    <w:rsid w:val="00471448"/>
    <w:rsid w:val="0047158B"/>
    <w:rsid w:val="004740D1"/>
    <w:rsid w:val="004819D1"/>
    <w:rsid w:val="004860DA"/>
    <w:rsid w:val="00492FC3"/>
    <w:rsid w:val="004969A2"/>
    <w:rsid w:val="004973CF"/>
    <w:rsid w:val="004A4CC3"/>
    <w:rsid w:val="004A5476"/>
    <w:rsid w:val="004B0751"/>
    <w:rsid w:val="004B10CD"/>
    <w:rsid w:val="004B1435"/>
    <w:rsid w:val="004B6A82"/>
    <w:rsid w:val="004C1DBA"/>
    <w:rsid w:val="004C48A2"/>
    <w:rsid w:val="004C5833"/>
    <w:rsid w:val="004C586D"/>
    <w:rsid w:val="004C5EBF"/>
    <w:rsid w:val="004C7715"/>
    <w:rsid w:val="004C7B63"/>
    <w:rsid w:val="004C7F19"/>
    <w:rsid w:val="004D150D"/>
    <w:rsid w:val="004D3607"/>
    <w:rsid w:val="004D3FB1"/>
    <w:rsid w:val="004D7244"/>
    <w:rsid w:val="004D76C5"/>
    <w:rsid w:val="004E0D83"/>
    <w:rsid w:val="004E0E92"/>
    <w:rsid w:val="004E62FF"/>
    <w:rsid w:val="004E6E59"/>
    <w:rsid w:val="004F3183"/>
    <w:rsid w:val="005016E1"/>
    <w:rsid w:val="0050530E"/>
    <w:rsid w:val="00506AF0"/>
    <w:rsid w:val="00507E66"/>
    <w:rsid w:val="00507FC1"/>
    <w:rsid w:val="00511A71"/>
    <w:rsid w:val="00513A88"/>
    <w:rsid w:val="00516BEE"/>
    <w:rsid w:val="00522541"/>
    <w:rsid w:val="005250F0"/>
    <w:rsid w:val="005269C9"/>
    <w:rsid w:val="00527263"/>
    <w:rsid w:val="00530FC8"/>
    <w:rsid w:val="00534913"/>
    <w:rsid w:val="00535034"/>
    <w:rsid w:val="005420B7"/>
    <w:rsid w:val="005420E8"/>
    <w:rsid w:val="00542817"/>
    <w:rsid w:val="005434C7"/>
    <w:rsid w:val="0054419F"/>
    <w:rsid w:val="005441C1"/>
    <w:rsid w:val="00544977"/>
    <w:rsid w:val="00547172"/>
    <w:rsid w:val="00552922"/>
    <w:rsid w:val="00555680"/>
    <w:rsid w:val="005610A5"/>
    <w:rsid w:val="00564233"/>
    <w:rsid w:val="00567A14"/>
    <w:rsid w:val="005720B8"/>
    <w:rsid w:val="00572782"/>
    <w:rsid w:val="00572CC3"/>
    <w:rsid w:val="0058204F"/>
    <w:rsid w:val="00584539"/>
    <w:rsid w:val="005928E2"/>
    <w:rsid w:val="00592CCE"/>
    <w:rsid w:val="005930CE"/>
    <w:rsid w:val="00593F2C"/>
    <w:rsid w:val="00594388"/>
    <w:rsid w:val="00596AB5"/>
    <w:rsid w:val="005978B0"/>
    <w:rsid w:val="005A2A20"/>
    <w:rsid w:val="005A32D8"/>
    <w:rsid w:val="005A3919"/>
    <w:rsid w:val="005A4723"/>
    <w:rsid w:val="005A62BF"/>
    <w:rsid w:val="005C1375"/>
    <w:rsid w:val="005C39DC"/>
    <w:rsid w:val="005C47DD"/>
    <w:rsid w:val="005C56D5"/>
    <w:rsid w:val="005C706A"/>
    <w:rsid w:val="005C77E3"/>
    <w:rsid w:val="005E00E3"/>
    <w:rsid w:val="005E1BD4"/>
    <w:rsid w:val="005E4F57"/>
    <w:rsid w:val="005E4FFD"/>
    <w:rsid w:val="005E5A97"/>
    <w:rsid w:val="005E7B5E"/>
    <w:rsid w:val="005F125F"/>
    <w:rsid w:val="005F6902"/>
    <w:rsid w:val="0060173E"/>
    <w:rsid w:val="00607C3B"/>
    <w:rsid w:val="0061052E"/>
    <w:rsid w:val="00610AA7"/>
    <w:rsid w:val="0062140E"/>
    <w:rsid w:val="00622090"/>
    <w:rsid w:val="00622AFB"/>
    <w:rsid w:val="00623366"/>
    <w:rsid w:val="00623FF2"/>
    <w:rsid w:val="0062458D"/>
    <w:rsid w:val="006271FE"/>
    <w:rsid w:val="00627362"/>
    <w:rsid w:val="00627A74"/>
    <w:rsid w:val="006309E8"/>
    <w:rsid w:val="00632EFC"/>
    <w:rsid w:val="0064090A"/>
    <w:rsid w:val="00641279"/>
    <w:rsid w:val="006425D9"/>
    <w:rsid w:val="006449BE"/>
    <w:rsid w:val="006570C6"/>
    <w:rsid w:val="00661327"/>
    <w:rsid w:val="00667781"/>
    <w:rsid w:val="0067067C"/>
    <w:rsid w:val="00671298"/>
    <w:rsid w:val="006719AF"/>
    <w:rsid w:val="006727EA"/>
    <w:rsid w:val="00684C3A"/>
    <w:rsid w:val="00690F8C"/>
    <w:rsid w:val="00695D4F"/>
    <w:rsid w:val="006A217F"/>
    <w:rsid w:val="006A7C0A"/>
    <w:rsid w:val="006B169A"/>
    <w:rsid w:val="006B3042"/>
    <w:rsid w:val="006B684C"/>
    <w:rsid w:val="006C2148"/>
    <w:rsid w:val="006D1341"/>
    <w:rsid w:val="006D1B1F"/>
    <w:rsid w:val="006D3A90"/>
    <w:rsid w:val="006D53F6"/>
    <w:rsid w:val="006D54F3"/>
    <w:rsid w:val="006D68DB"/>
    <w:rsid w:val="006E30A9"/>
    <w:rsid w:val="006E6E5D"/>
    <w:rsid w:val="006F7CBB"/>
    <w:rsid w:val="0070181C"/>
    <w:rsid w:val="007025C5"/>
    <w:rsid w:val="007025DC"/>
    <w:rsid w:val="00706966"/>
    <w:rsid w:val="00710497"/>
    <w:rsid w:val="0071251A"/>
    <w:rsid w:val="007224A9"/>
    <w:rsid w:val="00723321"/>
    <w:rsid w:val="00723652"/>
    <w:rsid w:val="007239EA"/>
    <w:rsid w:val="00726D99"/>
    <w:rsid w:val="00732F9A"/>
    <w:rsid w:val="00735E99"/>
    <w:rsid w:val="00740183"/>
    <w:rsid w:val="00740290"/>
    <w:rsid w:val="007409B5"/>
    <w:rsid w:val="0074254E"/>
    <w:rsid w:val="00747297"/>
    <w:rsid w:val="00753989"/>
    <w:rsid w:val="007554EF"/>
    <w:rsid w:val="00763B9F"/>
    <w:rsid w:val="00764280"/>
    <w:rsid w:val="0076688A"/>
    <w:rsid w:val="0077054E"/>
    <w:rsid w:val="00775D8F"/>
    <w:rsid w:val="00775F1F"/>
    <w:rsid w:val="00776E7A"/>
    <w:rsid w:val="007810D1"/>
    <w:rsid w:val="00784755"/>
    <w:rsid w:val="00784DA2"/>
    <w:rsid w:val="00786B7E"/>
    <w:rsid w:val="007874CA"/>
    <w:rsid w:val="00794C92"/>
    <w:rsid w:val="007A21F4"/>
    <w:rsid w:val="007A2371"/>
    <w:rsid w:val="007A2CA1"/>
    <w:rsid w:val="007C46C1"/>
    <w:rsid w:val="007D0059"/>
    <w:rsid w:val="007D3C44"/>
    <w:rsid w:val="007D4F9C"/>
    <w:rsid w:val="007E2FA7"/>
    <w:rsid w:val="007E5A54"/>
    <w:rsid w:val="007E6C81"/>
    <w:rsid w:val="007E6F0C"/>
    <w:rsid w:val="007F0EDB"/>
    <w:rsid w:val="007F26B8"/>
    <w:rsid w:val="007F66FD"/>
    <w:rsid w:val="007F7AEE"/>
    <w:rsid w:val="00804173"/>
    <w:rsid w:val="008061BA"/>
    <w:rsid w:val="00810995"/>
    <w:rsid w:val="00813288"/>
    <w:rsid w:val="00820BE9"/>
    <w:rsid w:val="00825BF5"/>
    <w:rsid w:val="00827159"/>
    <w:rsid w:val="00830572"/>
    <w:rsid w:val="00833C43"/>
    <w:rsid w:val="00833E55"/>
    <w:rsid w:val="00851040"/>
    <w:rsid w:val="00852527"/>
    <w:rsid w:val="008530DC"/>
    <w:rsid w:val="00856AD1"/>
    <w:rsid w:val="00857EE2"/>
    <w:rsid w:val="008609D6"/>
    <w:rsid w:val="00863B84"/>
    <w:rsid w:val="008659A1"/>
    <w:rsid w:val="00865B3C"/>
    <w:rsid w:val="00870C67"/>
    <w:rsid w:val="008721B2"/>
    <w:rsid w:val="00873EC7"/>
    <w:rsid w:val="00883906"/>
    <w:rsid w:val="00884799"/>
    <w:rsid w:val="0088560A"/>
    <w:rsid w:val="00886CAE"/>
    <w:rsid w:val="00896607"/>
    <w:rsid w:val="00897E1E"/>
    <w:rsid w:val="008A3952"/>
    <w:rsid w:val="008A5ABF"/>
    <w:rsid w:val="008B03A9"/>
    <w:rsid w:val="008B20E9"/>
    <w:rsid w:val="008B36C3"/>
    <w:rsid w:val="008B67E8"/>
    <w:rsid w:val="008D0FB5"/>
    <w:rsid w:val="008E0E2D"/>
    <w:rsid w:val="008E1F84"/>
    <w:rsid w:val="008E4584"/>
    <w:rsid w:val="008F1894"/>
    <w:rsid w:val="008F760C"/>
    <w:rsid w:val="008F7D80"/>
    <w:rsid w:val="00901D15"/>
    <w:rsid w:val="00901F39"/>
    <w:rsid w:val="009057E1"/>
    <w:rsid w:val="0090689E"/>
    <w:rsid w:val="00907E93"/>
    <w:rsid w:val="009116F2"/>
    <w:rsid w:val="00916A51"/>
    <w:rsid w:val="00927895"/>
    <w:rsid w:val="0093088E"/>
    <w:rsid w:val="00933652"/>
    <w:rsid w:val="00934D68"/>
    <w:rsid w:val="00944EFD"/>
    <w:rsid w:val="00944F2B"/>
    <w:rsid w:val="00947DB1"/>
    <w:rsid w:val="00954679"/>
    <w:rsid w:val="00955D5A"/>
    <w:rsid w:val="0096363B"/>
    <w:rsid w:val="009677D6"/>
    <w:rsid w:val="0097243C"/>
    <w:rsid w:val="009738A1"/>
    <w:rsid w:val="00975501"/>
    <w:rsid w:val="00975E30"/>
    <w:rsid w:val="00977301"/>
    <w:rsid w:val="00983129"/>
    <w:rsid w:val="00983723"/>
    <w:rsid w:val="00984C5F"/>
    <w:rsid w:val="00990064"/>
    <w:rsid w:val="009923F1"/>
    <w:rsid w:val="00997261"/>
    <w:rsid w:val="009975EE"/>
    <w:rsid w:val="009A03DB"/>
    <w:rsid w:val="009A25DF"/>
    <w:rsid w:val="009B7955"/>
    <w:rsid w:val="009C0CD3"/>
    <w:rsid w:val="009C193B"/>
    <w:rsid w:val="009C20A6"/>
    <w:rsid w:val="009C2289"/>
    <w:rsid w:val="009C7E94"/>
    <w:rsid w:val="009D4696"/>
    <w:rsid w:val="009D50E1"/>
    <w:rsid w:val="009D6453"/>
    <w:rsid w:val="009E1009"/>
    <w:rsid w:val="009E7270"/>
    <w:rsid w:val="009E7DFD"/>
    <w:rsid w:val="009F18B6"/>
    <w:rsid w:val="009F3C9B"/>
    <w:rsid w:val="009F5A76"/>
    <w:rsid w:val="009F7E95"/>
    <w:rsid w:val="00A0381A"/>
    <w:rsid w:val="00A045F1"/>
    <w:rsid w:val="00A04B7C"/>
    <w:rsid w:val="00A0692A"/>
    <w:rsid w:val="00A118E2"/>
    <w:rsid w:val="00A213B1"/>
    <w:rsid w:val="00A32E26"/>
    <w:rsid w:val="00A40AF9"/>
    <w:rsid w:val="00A411A6"/>
    <w:rsid w:val="00A423CF"/>
    <w:rsid w:val="00A43C7A"/>
    <w:rsid w:val="00A46A56"/>
    <w:rsid w:val="00A50D1E"/>
    <w:rsid w:val="00A5113A"/>
    <w:rsid w:val="00A52BBD"/>
    <w:rsid w:val="00A52C39"/>
    <w:rsid w:val="00A535A5"/>
    <w:rsid w:val="00A53A4F"/>
    <w:rsid w:val="00A54488"/>
    <w:rsid w:val="00A606A9"/>
    <w:rsid w:val="00A619FB"/>
    <w:rsid w:val="00A623A8"/>
    <w:rsid w:val="00A6260D"/>
    <w:rsid w:val="00A65CCD"/>
    <w:rsid w:val="00A664AC"/>
    <w:rsid w:val="00A73F1B"/>
    <w:rsid w:val="00A743B9"/>
    <w:rsid w:val="00A744D2"/>
    <w:rsid w:val="00A7775B"/>
    <w:rsid w:val="00A84D77"/>
    <w:rsid w:val="00A85064"/>
    <w:rsid w:val="00A907F2"/>
    <w:rsid w:val="00A92669"/>
    <w:rsid w:val="00A94BE7"/>
    <w:rsid w:val="00A95944"/>
    <w:rsid w:val="00A9662F"/>
    <w:rsid w:val="00A97C2E"/>
    <w:rsid w:val="00AA386A"/>
    <w:rsid w:val="00AA4D22"/>
    <w:rsid w:val="00AA5994"/>
    <w:rsid w:val="00AB0F6A"/>
    <w:rsid w:val="00AB4398"/>
    <w:rsid w:val="00AC1B97"/>
    <w:rsid w:val="00AC477B"/>
    <w:rsid w:val="00AC4BD1"/>
    <w:rsid w:val="00AC7455"/>
    <w:rsid w:val="00AD082D"/>
    <w:rsid w:val="00AD0D25"/>
    <w:rsid w:val="00AD30A3"/>
    <w:rsid w:val="00AD4E1F"/>
    <w:rsid w:val="00AD6228"/>
    <w:rsid w:val="00AE01D4"/>
    <w:rsid w:val="00AE31D2"/>
    <w:rsid w:val="00AE6012"/>
    <w:rsid w:val="00AE7588"/>
    <w:rsid w:val="00AE775C"/>
    <w:rsid w:val="00AF7023"/>
    <w:rsid w:val="00B0250E"/>
    <w:rsid w:val="00B03081"/>
    <w:rsid w:val="00B04A7F"/>
    <w:rsid w:val="00B11AE3"/>
    <w:rsid w:val="00B17556"/>
    <w:rsid w:val="00B26B6F"/>
    <w:rsid w:val="00B32B08"/>
    <w:rsid w:val="00B447E5"/>
    <w:rsid w:val="00B54339"/>
    <w:rsid w:val="00B560C9"/>
    <w:rsid w:val="00B67742"/>
    <w:rsid w:val="00B70014"/>
    <w:rsid w:val="00B722DE"/>
    <w:rsid w:val="00B7527F"/>
    <w:rsid w:val="00B759EE"/>
    <w:rsid w:val="00B77FA8"/>
    <w:rsid w:val="00B83672"/>
    <w:rsid w:val="00B8606C"/>
    <w:rsid w:val="00B91874"/>
    <w:rsid w:val="00B9236B"/>
    <w:rsid w:val="00B92395"/>
    <w:rsid w:val="00B94379"/>
    <w:rsid w:val="00B95ADF"/>
    <w:rsid w:val="00B95D08"/>
    <w:rsid w:val="00B966FD"/>
    <w:rsid w:val="00BB035C"/>
    <w:rsid w:val="00BB33AC"/>
    <w:rsid w:val="00BC2F91"/>
    <w:rsid w:val="00BC42EA"/>
    <w:rsid w:val="00BD1059"/>
    <w:rsid w:val="00BD3A4C"/>
    <w:rsid w:val="00BD6BC5"/>
    <w:rsid w:val="00BE14BE"/>
    <w:rsid w:val="00BE1F7F"/>
    <w:rsid w:val="00BE60CA"/>
    <w:rsid w:val="00BF0E0F"/>
    <w:rsid w:val="00C030BF"/>
    <w:rsid w:val="00C03F17"/>
    <w:rsid w:val="00C0489E"/>
    <w:rsid w:val="00C124EE"/>
    <w:rsid w:val="00C1286E"/>
    <w:rsid w:val="00C13810"/>
    <w:rsid w:val="00C14B05"/>
    <w:rsid w:val="00C14BB6"/>
    <w:rsid w:val="00C15C25"/>
    <w:rsid w:val="00C17E32"/>
    <w:rsid w:val="00C22B76"/>
    <w:rsid w:val="00C260A5"/>
    <w:rsid w:val="00C3131C"/>
    <w:rsid w:val="00C33A87"/>
    <w:rsid w:val="00C350BA"/>
    <w:rsid w:val="00C35C1F"/>
    <w:rsid w:val="00C453E3"/>
    <w:rsid w:val="00C47CAD"/>
    <w:rsid w:val="00C50CB4"/>
    <w:rsid w:val="00C52201"/>
    <w:rsid w:val="00C52A40"/>
    <w:rsid w:val="00C52BF4"/>
    <w:rsid w:val="00C53900"/>
    <w:rsid w:val="00C54063"/>
    <w:rsid w:val="00C65538"/>
    <w:rsid w:val="00C658FF"/>
    <w:rsid w:val="00C66825"/>
    <w:rsid w:val="00C7062F"/>
    <w:rsid w:val="00C71C07"/>
    <w:rsid w:val="00C77484"/>
    <w:rsid w:val="00C83796"/>
    <w:rsid w:val="00C848BB"/>
    <w:rsid w:val="00C86E32"/>
    <w:rsid w:val="00C86F36"/>
    <w:rsid w:val="00C94AFA"/>
    <w:rsid w:val="00C9537A"/>
    <w:rsid w:val="00C97CAA"/>
    <w:rsid w:val="00CC1D13"/>
    <w:rsid w:val="00CC32EA"/>
    <w:rsid w:val="00CC3887"/>
    <w:rsid w:val="00CD57D9"/>
    <w:rsid w:val="00CD77AA"/>
    <w:rsid w:val="00CE0CD9"/>
    <w:rsid w:val="00CE134E"/>
    <w:rsid w:val="00CE5AB8"/>
    <w:rsid w:val="00CF0CA8"/>
    <w:rsid w:val="00CF5B64"/>
    <w:rsid w:val="00D01EF8"/>
    <w:rsid w:val="00D02686"/>
    <w:rsid w:val="00D03767"/>
    <w:rsid w:val="00D04307"/>
    <w:rsid w:val="00D043FF"/>
    <w:rsid w:val="00D05DE2"/>
    <w:rsid w:val="00D34E04"/>
    <w:rsid w:val="00D3540C"/>
    <w:rsid w:val="00D354F5"/>
    <w:rsid w:val="00D377D3"/>
    <w:rsid w:val="00D4198F"/>
    <w:rsid w:val="00D41FE1"/>
    <w:rsid w:val="00D4338E"/>
    <w:rsid w:val="00D44B17"/>
    <w:rsid w:val="00D51245"/>
    <w:rsid w:val="00D51646"/>
    <w:rsid w:val="00D543C3"/>
    <w:rsid w:val="00D61F25"/>
    <w:rsid w:val="00D72091"/>
    <w:rsid w:val="00D73502"/>
    <w:rsid w:val="00D7479F"/>
    <w:rsid w:val="00D75AB8"/>
    <w:rsid w:val="00D75EFC"/>
    <w:rsid w:val="00D76591"/>
    <w:rsid w:val="00D822C6"/>
    <w:rsid w:val="00DA28BF"/>
    <w:rsid w:val="00DA3693"/>
    <w:rsid w:val="00DA5488"/>
    <w:rsid w:val="00DA6FE4"/>
    <w:rsid w:val="00DB04C7"/>
    <w:rsid w:val="00DB4633"/>
    <w:rsid w:val="00DC0D4C"/>
    <w:rsid w:val="00DC549E"/>
    <w:rsid w:val="00DD1396"/>
    <w:rsid w:val="00DD683C"/>
    <w:rsid w:val="00DE06BA"/>
    <w:rsid w:val="00DE47DF"/>
    <w:rsid w:val="00DF33BE"/>
    <w:rsid w:val="00DF75DC"/>
    <w:rsid w:val="00E025B6"/>
    <w:rsid w:val="00E02B48"/>
    <w:rsid w:val="00E03542"/>
    <w:rsid w:val="00E04F15"/>
    <w:rsid w:val="00E06076"/>
    <w:rsid w:val="00E0701B"/>
    <w:rsid w:val="00E11ADF"/>
    <w:rsid w:val="00E27B14"/>
    <w:rsid w:val="00E405BF"/>
    <w:rsid w:val="00E427BB"/>
    <w:rsid w:val="00E4690A"/>
    <w:rsid w:val="00E56D68"/>
    <w:rsid w:val="00E56E06"/>
    <w:rsid w:val="00E575CE"/>
    <w:rsid w:val="00E576BF"/>
    <w:rsid w:val="00E65815"/>
    <w:rsid w:val="00E747DC"/>
    <w:rsid w:val="00E85519"/>
    <w:rsid w:val="00E9228A"/>
    <w:rsid w:val="00EA50EB"/>
    <w:rsid w:val="00EB5112"/>
    <w:rsid w:val="00EC134F"/>
    <w:rsid w:val="00EC6577"/>
    <w:rsid w:val="00EC7E4B"/>
    <w:rsid w:val="00EE63D9"/>
    <w:rsid w:val="00EF0D6A"/>
    <w:rsid w:val="00EF10FF"/>
    <w:rsid w:val="00EF1D76"/>
    <w:rsid w:val="00EF3FEE"/>
    <w:rsid w:val="00F0721B"/>
    <w:rsid w:val="00F103D7"/>
    <w:rsid w:val="00F106AC"/>
    <w:rsid w:val="00F12695"/>
    <w:rsid w:val="00F1633D"/>
    <w:rsid w:val="00F23A5F"/>
    <w:rsid w:val="00F2451A"/>
    <w:rsid w:val="00F27D85"/>
    <w:rsid w:val="00F31378"/>
    <w:rsid w:val="00F34431"/>
    <w:rsid w:val="00F37AF7"/>
    <w:rsid w:val="00F37F2B"/>
    <w:rsid w:val="00F42D45"/>
    <w:rsid w:val="00F4494E"/>
    <w:rsid w:val="00F53305"/>
    <w:rsid w:val="00F60A0B"/>
    <w:rsid w:val="00F6248A"/>
    <w:rsid w:val="00F66944"/>
    <w:rsid w:val="00F755C7"/>
    <w:rsid w:val="00F90B95"/>
    <w:rsid w:val="00F91E79"/>
    <w:rsid w:val="00F934DF"/>
    <w:rsid w:val="00F95881"/>
    <w:rsid w:val="00FA4FC2"/>
    <w:rsid w:val="00FA57AD"/>
    <w:rsid w:val="00FB0710"/>
    <w:rsid w:val="00FC126E"/>
    <w:rsid w:val="00FC1380"/>
    <w:rsid w:val="00FC1733"/>
    <w:rsid w:val="00FC31BC"/>
    <w:rsid w:val="00FC5E21"/>
    <w:rsid w:val="00FD333F"/>
    <w:rsid w:val="00FD3EE9"/>
    <w:rsid w:val="00FD7FDA"/>
    <w:rsid w:val="00FE0D24"/>
    <w:rsid w:val="00FE0D25"/>
    <w:rsid w:val="00FE225B"/>
    <w:rsid w:val="00FE2551"/>
    <w:rsid w:val="00FE4112"/>
    <w:rsid w:val="00FE5A83"/>
    <w:rsid w:val="00FE5B0D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1F8C7B7E"/>
  <w15:chartTrackingRefBased/>
  <w15:docId w15:val="{90CBC472-D958-41D8-BCC4-EE292B6A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64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Doc. Head"/>
    <w:basedOn w:val="Normal"/>
    <w:next w:val="Normal"/>
    <w:link w:val="Heading1Char"/>
    <w:qFormat/>
    <w:rsid w:val="00572782"/>
    <w:pPr>
      <w:keepNext/>
      <w:keepLines/>
      <w:pBdr>
        <w:bottom w:val="single" w:sz="24" w:space="1" w:color="auto"/>
      </w:pBdr>
      <w:spacing w:before="600" w:after="1080" w:line="240" w:lineRule="auto"/>
      <w:jc w:val="left"/>
      <w:outlineLvl w:val="0"/>
    </w:pPr>
    <w:rPr>
      <w:rFonts w:ascii="Arial" w:hAnsi="Arial" w:cs="Arial"/>
      <w:b/>
      <w:sz w:val="48"/>
      <w:lang w:bidi="en-US"/>
    </w:rPr>
  </w:style>
  <w:style w:type="paragraph" w:styleId="Heading2">
    <w:name w:val="heading 2"/>
    <w:aliases w:val="H2-Chap. Head"/>
    <w:basedOn w:val="Heading3"/>
    <w:next w:val="Normal"/>
    <w:link w:val="Heading2Char"/>
    <w:qFormat/>
    <w:rsid w:val="00572782"/>
    <w:pPr>
      <w:keepLines w:val="0"/>
      <w:spacing w:before="480" w:after="240" w:line="240" w:lineRule="auto"/>
      <w:ind w:firstLine="0"/>
      <w:jc w:val="left"/>
      <w:outlineLvl w:val="1"/>
    </w:pPr>
    <w:rPr>
      <w:rFonts w:ascii="Arial" w:eastAsia="Times New Roman" w:hAnsi="Arial" w:cs="Arial"/>
      <w:b/>
      <w:color w:val="auto"/>
      <w:sz w:val="44"/>
      <w:szCs w:val="44"/>
      <w:lang w:val="e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82"/>
    <w:pPr>
      <w:keepNext/>
      <w:keepLines/>
      <w:spacing w:before="40" w:line="360" w:lineRule="atLeast"/>
      <w:ind w:firstLine="1152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4973CF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73CF"/>
    <w:rPr>
      <w:color w:val="0000FF"/>
      <w:u w:val="single"/>
    </w:rPr>
  </w:style>
  <w:style w:type="paragraph" w:customStyle="1" w:styleId="CoverPage">
    <w:name w:val="CoverPage"/>
    <w:basedOn w:val="Normal"/>
    <w:uiPriority w:val="99"/>
    <w:rsid w:val="004973CF"/>
    <w:pPr>
      <w:spacing w:line="240" w:lineRule="auto"/>
      <w:jc w:val="left"/>
    </w:pPr>
    <w:rPr>
      <w:rFonts w:ascii="Arial" w:hAnsi="Arial"/>
      <w:szCs w:val="56"/>
    </w:rPr>
  </w:style>
  <w:style w:type="paragraph" w:customStyle="1" w:styleId="Instructions-Survey">
    <w:name w:val="Instructions-Survey"/>
    <w:basedOn w:val="Normal"/>
    <w:uiPriority w:val="99"/>
    <w:rsid w:val="004973CF"/>
    <w:pPr>
      <w:widowControl w:val="0"/>
      <w:spacing w:line="240" w:lineRule="auto"/>
      <w:jc w:val="left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F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9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2F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91"/>
    <w:rPr>
      <w:rFonts w:ascii="Times New Roman" w:eastAsia="Times New Roman" w:hAnsi="Times New Roman" w:cs="Times New Roman"/>
      <w:sz w:val="24"/>
      <w:szCs w:val="20"/>
    </w:rPr>
  </w:style>
  <w:style w:type="paragraph" w:customStyle="1" w:styleId="SL-FlLftSgl">
    <w:name w:val="SL-Fl Lft Sgl"/>
    <w:link w:val="SL-FlLftSglChar"/>
    <w:rsid w:val="000F5057"/>
    <w:pPr>
      <w:spacing w:after="0" w:line="24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SL-FlLftSglChar">
    <w:name w:val="SL-Fl Lft Sgl Char"/>
    <w:link w:val="SL-FlLftSgl"/>
    <w:rsid w:val="000F505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4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0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0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0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0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6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E01D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01D4"/>
  </w:style>
  <w:style w:type="paragraph" w:styleId="NormalWeb">
    <w:name w:val="Normal (Web)"/>
    <w:basedOn w:val="Normal"/>
    <w:uiPriority w:val="99"/>
    <w:rsid w:val="00A0381A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Q1-FirstLevelQuestion">
    <w:name w:val="Q1-First Level Question"/>
    <w:link w:val="Q1-FirstLevelQuestionChar"/>
    <w:rsid w:val="00A0381A"/>
    <w:pPr>
      <w:widowControl w:val="0"/>
      <w:tabs>
        <w:tab w:val="left" w:pos="720"/>
      </w:tabs>
      <w:adjustRightInd w:val="0"/>
      <w:spacing w:after="0" w:line="240" w:lineRule="atLeast"/>
      <w:ind w:left="720" w:hanging="72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Q1-FirstLevelQuestionChar">
    <w:name w:val="Q1-First Level Question Char"/>
    <w:link w:val="Q1-FirstLevelQuestion"/>
    <w:rsid w:val="00A0381A"/>
    <w:rPr>
      <w:rFonts w:ascii="Arial" w:eastAsia="Times New Roman" w:hAnsi="Arial" w:cs="Times New Roman"/>
    </w:rPr>
  </w:style>
  <w:style w:type="paragraph" w:customStyle="1" w:styleId="N2-2ndBullet">
    <w:name w:val="N2-2nd Bullet"/>
    <w:rsid w:val="00944F2B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44F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944F2B"/>
    <w:rPr>
      <w:color w:val="auto"/>
    </w:rPr>
  </w:style>
  <w:style w:type="character" w:customStyle="1" w:styleId="H1Char">
    <w:name w:val="H1 Char"/>
    <w:link w:val="H1"/>
    <w:locked/>
    <w:rsid w:val="00944F2B"/>
    <w:rPr>
      <w:rFonts w:ascii="Arial" w:eastAsia="Times New Roman" w:hAnsi="Arial" w:cs="Arial"/>
      <w:b/>
      <w:bCs/>
      <w:sz w:val="24"/>
      <w:u w:val="single"/>
    </w:rPr>
  </w:style>
  <w:style w:type="paragraph" w:customStyle="1" w:styleId="H1">
    <w:name w:val="H1"/>
    <w:basedOn w:val="SL-FlLftSgl"/>
    <w:link w:val="H1Char"/>
    <w:qFormat/>
    <w:rsid w:val="00944F2B"/>
    <w:pPr>
      <w:spacing w:after="240" w:line="240" w:lineRule="auto"/>
      <w:ind w:left="360" w:hanging="360"/>
      <w:jc w:val="left"/>
    </w:pPr>
    <w:rPr>
      <w:rFonts w:ascii="Arial" w:hAnsi="Arial" w:cs="Arial"/>
      <w:b/>
      <w:bCs/>
      <w:sz w:val="24"/>
      <w:u w:val="single"/>
    </w:rPr>
  </w:style>
  <w:style w:type="paragraph" w:customStyle="1" w:styleId="A1-1stLeader">
    <w:name w:val="A1-1st Leader"/>
    <w:rsid w:val="00944F2B"/>
    <w:pPr>
      <w:numPr>
        <w:numId w:val="5"/>
      </w:numPr>
      <w:tabs>
        <w:tab w:val="left" w:pos="720"/>
      </w:tabs>
      <w:autoSpaceDE w:val="0"/>
      <w:autoSpaceDN w:val="0"/>
      <w:spacing w:after="6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740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AA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A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AA7"/>
    <w:rPr>
      <w:vertAlign w:val="superscript"/>
    </w:rPr>
  </w:style>
  <w:style w:type="character" w:customStyle="1" w:styleId="Heading1Char">
    <w:name w:val="Heading 1 Char"/>
    <w:aliases w:val="H1-Doc. Head Char"/>
    <w:basedOn w:val="DefaultParagraphFont"/>
    <w:link w:val="Heading1"/>
    <w:rsid w:val="00572782"/>
    <w:rPr>
      <w:rFonts w:ascii="Arial" w:eastAsia="Times New Roman" w:hAnsi="Arial" w:cs="Arial"/>
      <w:b/>
      <w:sz w:val="48"/>
      <w:szCs w:val="20"/>
      <w:lang w:bidi="en-US"/>
    </w:rPr>
  </w:style>
  <w:style w:type="character" w:customStyle="1" w:styleId="Heading2Char">
    <w:name w:val="Heading 2 Char"/>
    <w:aliases w:val="H2-Chap. Head Char"/>
    <w:basedOn w:val="DefaultParagraphFont"/>
    <w:link w:val="Heading2"/>
    <w:rsid w:val="00572782"/>
    <w:rPr>
      <w:rFonts w:ascii="Arial" w:eastAsia="Times New Roman" w:hAnsi="Arial" w:cs="Arial"/>
      <w:b/>
      <w:sz w:val="44"/>
      <w:szCs w:val="44"/>
      <w:lang w:val="en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72782"/>
  </w:style>
  <w:style w:type="table" w:customStyle="1" w:styleId="TableGrid1">
    <w:name w:val="Table Grid1"/>
    <w:basedOn w:val="TableNormal"/>
    <w:next w:val="TableGrid"/>
    <w:uiPriority w:val="39"/>
    <w:rsid w:val="00572782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3-YNTabLeader">
    <w:name w:val="Y3-Y/N Tab Leader"/>
    <w:rsid w:val="00572782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basedOn w:val="Normal"/>
    <w:rsid w:val="00572782"/>
    <w:pPr>
      <w:tabs>
        <w:tab w:val="left" w:pos="576"/>
      </w:tabs>
      <w:spacing w:after="240" w:line="240" w:lineRule="auto"/>
      <w:ind w:left="576" w:hanging="576"/>
      <w:jc w:val="left"/>
    </w:pPr>
    <w:rPr>
      <w:rFonts w:ascii="Garamond" w:hAnsi="Garamond"/>
    </w:rPr>
  </w:style>
  <w:style w:type="paragraph" w:customStyle="1" w:styleId="N1-1stBullet">
    <w:name w:val="N1-1st Bullet"/>
    <w:basedOn w:val="Normal"/>
    <w:rsid w:val="00572782"/>
    <w:pPr>
      <w:numPr>
        <w:numId w:val="9"/>
      </w:numPr>
      <w:spacing w:line="240" w:lineRule="auto"/>
      <w:jc w:val="left"/>
    </w:pPr>
    <w:rPr>
      <w:rFonts w:ascii="Arial" w:hAnsi="Arial" w:cs="Arial"/>
      <w:sz w:val="20"/>
      <w:lang w:bidi="en-US"/>
    </w:rPr>
  </w:style>
  <w:style w:type="table" w:customStyle="1" w:styleId="TableGrid2">
    <w:name w:val="Table Grid2"/>
    <w:basedOn w:val="TableNormal"/>
    <w:next w:val="TableGrid"/>
    <w:uiPriority w:val="39"/>
    <w:rsid w:val="000967B3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463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tabasesOnSafetyCulture@westat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hrq.gov/sites/default/files/wysiwyg/sops/surveys/hospital/hospitalsurvey2-users-guid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SafetyCultureSurveys@westa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hrq.gov/sops/surveys/hospital/supplemental-items/workplace-safety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hrq.gov/sops/databases/hospital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hrq.gov/professionals/quality-patient-safety/patientsafetyculture/hospital/index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ijerph19116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C295-E3CC-4676-BF57-22BB3E0A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 Workplace Safety Supplemental Items for Hospitals</vt:lpstr>
    </vt:vector>
  </TitlesOfParts>
  <Company>Westat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 Workplace Safety Supplemental Items for Hospitals</dc:title>
  <dc:subject>Workplace Safety Supplemental Items</dc:subject>
  <dc:creator>AHRQ SOPS User Network</dc:creator>
  <cp:keywords>SOPS, survey, patient safety culture, workplace safety, AHRQ, hospital</cp:keywords>
  <dc:description/>
  <cp:lastModifiedBy>Jess Kirchner</cp:lastModifiedBy>
  <cp:revision>3</cp:revision>
  <cp:lastPrinted>2021-03-04T23:54:00Z</cp:lastPrinted>
  <dcterms:created xsi:type="dcterms:W3CDTF">2022-12-15T19:49:00Z</dcterms:created>
  <dcterms:modified xsi:type="dcterms:W3CDTF">2022-12-16T17:00:00Z</dcterms:modified>
  <cp:category>survey</cp:category>
</cp:coreProperties>
</file>