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20DE9" w14:textId="77777777" w:rsidR="000051C9" w:rsidRPr="00385B73" w:rsidRDefault="000051C9" w:rsidP="000051C9">
      <w:pPr>
        <w:pStyle w:val="CoverPage"/>
        <w:pBdr>
          <w:top w:val="single" w:sz="2" w:space="1" w:color="auto"/>
          <w:bottom w:val="single" w:sz="2" w:space="1" w:color="auto"/>
        </w:pBdr>
        <w:contextualSpacing/>
        <w:outlineLvl w:val="0"/>
        <w:rPr>
          <w:b/>
          <w:sz w:val="36"/>
          <w:szCs w:val="33"/>
        </w:rPr>
      </w:pPr>
      <w:bookmarkStart w:id="0" w:name="_GoBack"/>
      <w:bookmarkEnd w:id="0"/>
      <w:r w:rsidRPr="00046093">
        <w:rPr>
          <w:noProof/>
          <w:sz w:val="36"/>
          <w:szCs w:val="33"/>
        </w:rPr>
        <w:drawing>
          <wp:anchor distT="0" distB="0" distL="114300" distR="114300" simplePos="0" relativeHeight="251671552" behindDoc="1" locked="0" layoutInCell="1" allowOverlap="1" wp14:anchorId="6B01CF6B" wp14:editId="3F7F3854">
            <wp:simplePos x="0" y="0"/>
            <wp:positionH relativeFrom="margin">
              <wp:posOffset>1270</wp:posOffset>
            </wp:positionH>
            <wp:positionV relativeFrom="paragraph">
              <wp:posOffset>8890</wp:posOffset>
            </wp:positionV>
            <wp:extent cx="2051050" cy="781050"/>
            <wp:effectExtent l="0" t="0" r="6350" b="0"/>
            <wp:wrapTight wrapText="bothSides">
              <wp:wrapPolygon edited="0">
                <wp:start x="0" y="0"/>
                <wp:lineTo x="0" y="21073"/>
                <wp:lineTo x="21466" y="21073"/>
                <wp:lineTo x="21466" y="0"/>
                <wp:lineTo x="0" y="0"/>
              </wp:wrapPolygon>
            </wp:wrapTight>
            <wp:docPr id="3" name="Picture 3" descr="Surveys on Patient Safety Culture (TM)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rveys on Patient Safety Culture (TM) logo. "/>
                    <pic:cNvPicPr>
                      <a:picLocks noChangeAspect="1" noChangeArrowheads="1"/>
                    </pic:cNvPicPr>
                  </pic:nvPicPr>
                  <pic:blipFill>
                    <a:blip r:embed="rId8" cstate="print">
                      <a:extLst>
                        <a:ext uri="{28A0092B-C50C-407E-A947-70E740481C1C}">
                          <a14:useLocalDpi xmlns:a14="http://schemas.microsoft.com/office/drawing/2010/main" val="0"/>
                        </a:ext>
                      </a:extLst>
                    </a:blip>
                    <a:srcRect l="12285" t="22478" r="16563" b="29793"/>
                    <a:stretch>
                      <a:fillRect/>
                    </a:stretch>
                  </pic:blipFill>
                  <pic:spPr bwMode="auto">
                    <a:xfrm>
                      <a:off x="0" y="0"/>
                      <a:ext cx="20510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6093">
        <w:rPr>
          <w:b/>
          <w:sz w:val="36"/>
          <w:szCs w:val="33"/>
        </w:rPr>
        <w:t>SOPS</w:t>
      </w:r>
      <w:r w:rsidRPr="00046093">
        <w:rPr>
          <w:b/>
          <w:sz w:val="36"/>
          <w:szCs w:val="33"/>
          <w:vertAlign w:val="superscript"/>
        </w:rPr>
        <w:t>®</w:t>
      </w:r>
      <w:r w:rsidRPr="00046093">
        <w:rPr>
          <w:b/>
          <w:sz w:val="36"/>
          <w:szCs w:val="33"/>
        </w:rPr>
        <w:t xml:space="preserve"> </w:t>
      </w:r>
      <w:r w:rsidRPr="00385B73">
        <w:rPr>
          <w:b/>
          <w:sz w:val="36"/>
          <w:szCs w:val="33"/>
        </w:rPr>
        <w:t xml:space="preserve">Diagnostic Safety Supplemental Item Set for the SOPS Medical Office Survey </w:t>
      </w:r>
    </w:p>
    <w:p w14:paraId="33AC826E" w14:textId="188791C4" w:rsidR="000051C9" w:rsidRPr="00196796" w:rsidRDefault="000051C9" w:rsidP="000051C9">
      <w:pPr>
        <w:pStyle w:val="CoverPage"/>
        <w:spacing w:before="160" w:after="240"/>
        <w:ind w:left="2880" w:firstLine="450"/>
        <w:rPr>
          <w:b/>
          <w:szCs w:val="24"/>
        </w:rPr>
      </w:pPr>
      <w:r w:rsidRPr="00B77FA8">
        <w:rPr>
          <w:b/>
          <w:szCs w:val="24"/>
        </w:rPr>
        <w:t xml:space="preserve">Language: </w:t>
      </w:r>
      <w:r>
        <w:rPr>
          <w:b/>
          <w:szCs w:val="24"/>
        </w:rPr>
        <w:t>Spanish</w:t>
      </w:r>
    </w:p>
    <w:p w14:paraId="7C14872E" w14:textId="77777777" w:rsidR="000051C9" w:rsidRPr="00FD1714" w:rsidRDefault="000051C9" w:rsidP="000051C9">
      <w:pPr>
        <w:widowControl w:val="0"/>
        <w:spacing w:before="160" w:after="160" w:line="240" w:lineRule="auto"/>
        <w:ind w:left="360"/>
        <w:rPr>
          <w:rFonts w:ascii="Arial" w:hAnsi="Arial" w:cs="Arial"/>
          <w:sz w:val="20"/>
          <w:szCs w:val="20"/>
        </w:rPr>
      </w:pPr>
      <w:r w:rsidRPr="00FD1714">
        <w:rPr>
          <w:rFonts w:ascii="Arial" w:hAnsi="Arial" w:cs="Arial"/>
          <w:b/>
          <w:sz w:val="20"/>
          <w:szCs w:val="20"/>
        </w:rPr>
        <w:t>Purpose:</w:t>
      </w:r>
      <w:r w:rsidRPr="00FD1714">
        <w:rPr>
          <w:rFonts w:ascii="Arial" w:hAnsi="Arial" w:cs="Arial"/>
          <w:sz w:val="20"/>
          <w:szCs w:val="20"/>
        </w:rPr>
        <w:t xml:space="preserve"> This supplemental item set was designed for use with the core </w:t>
      </w:r>
      <w:hyperlink r:id="rId9" w:tooltip="SOPS Medical Office Survey home page URL" w:history="1">
        <w:r w:rsidRPr="00FD1714">
          <w:rPr>
            <w:rStyle w:val="Hyperlink"/>
            <w:rFonts w:ascii="Arial" w:hAnsi="Arial" w:cs="Arial"/>
            <w:sz w:val="20"/>
            <w:szCs w:val="20"/>
          </w:rPr>
          <w:t>SOPS</w:t>
        </w:r>
        <w:r w:rsidRPr="00FD1714">
          <w:rPr>
            <w:rStyle w:val="Hyperlink"/>
            <w:rFonts w:ascii="Arial" w:hAnsi="Arial" w:cs="Arial"/>
            <w:sz w:val="20"/>
            <w:szCs w:val="20"/>
            <w:vertAlign w:val="superscript"/>
          </w:rPr>
          <w:t>®</w:t>
        </w:r>
        <w:r w:rsidRPr="00FD1714">
          <w:rPr>
            <w:rStyle w:val="Hyperlink"/>
            <w:rFonts w:ascii="Arial" w:hAnsi="Arial" w:cs="Arial"/>
            <w:sz w:val="20"/>
            <w:szCs w:val="20"/>
          </w:rPr>
          <w:t xml:space="preserve"> Medical Office Survey</w:t>
        </w:r>
      </w:hyperlink>
      <w:r w:rsidRPr="00FD1714">
        <w:rPr>
          <w:rFonts w:ascii="Arial" w:hAnsi="Arial" w:cs="Arial"/>
          <w:sz w:val="20"/>
          <w:szCs w:val="20"/>
        </w:rPr>
        <w:t xml:space="preserve"> to help medical offices assess the extent to which their organizations support the diagnostic process, accurate diagnoses, and communication around diagnoses.</w:t>
      </w:r>
    </w:p>
    <w:p w14:paraId="3A92EC05" w14:textId="77777777" w:rsidR="000051C9" w:rsidRPr="00FD1714" w:rsidRDefault="000051C9" w:rsidP="000051C9">
      <w:pPr>
        <w:widowControl w:val="0"/>
        <w:spacing w:before="160" w:after="160" w:line="240" w:lineRule="auto"/>
        <w:ind w:left="360"/>
        <w:rPr>
          <w:rFonts w:ascii="Arial" w:hAnsi="Arial" w:cs="Arial"/>
          <w:sz w:val="20"/>
          <w:szCs w:val="20"/>
        </w:rPr>
      </w:pPr>
      <w:r w:rsidRPr="00FD1714">
        <w:rPr>
          <w:rFonts w:ascii="Arial" w:hAnsi="Arial" w:cs="Arial"/>
          <w:b/>
          <w:sz w:val="20"/>
          <w:szCs w:val="20"/>
        </w:rPr>
        <w:t>Placement:</w:t>
      </w:r>
      <w:r w:rsidRPr="00FD1714">
        <w:rPr>
          <w:rFonts w:ascii="Arial" w:hAnsi="Arial" w:cs="Arial"/>
          <w:sz w:val="20"/>
          <w:szCs w:val="20"/>
        </w:rPr>
        <w:t xml:space="preserve"> This supplemental item set should be added to the end of the SOPS Medical Office Survey, after Section G: Overall Ratings, just before the Background Questions section. Be sure to include the introductory text and subheadings. Add the SOPS Medical Office Background Questions </w:t>
      </w:r>
      <w:r w:rsidRPr="00FD1714">
        <w:rPr>
          <w:rFonts w:ascii="Arial" w:hAnsi="Arial" w:cs="Arial"/>
          <w:b/>
          <w:sz w:val="20"/>
          <w:szCs w:val="20"/>
        </w:rPr>
        <w:t>after</w:t>
      </w:r>
      <w:r w:rsidRPr="00FD1714">
        <w:rPr>
          <w:rFonts w:ascii="Arial" w:hAnsi="Arial" w:cs="Arial"/>
          <w:b/>
          <w:i/>
          <w:sz w:val="20"/>
          <w:szCs w:val="20"/>
        </w:rPr>
        <w:t xml:space="preserve"> </w:t>
      </w:r>
      <w:r w:rsidRPr="00FD1714">
        <w:rPr>
          <w:rFonts w:ascii="Arial" w:hAnsi="Arial" w:cs="Arial"/>
          <w:sz w:val="20"/>
          <w:szCs w:val="20"/>
        </w:rPr>
        <w:t>these diagnostic safety items.</w:t>
      </w:r>
    </w:p>
    <w:p w14:paraId="31753C7B" w14:textId="77777777" w:rsidR="000051C9" w:rsidRPr="00FD1714" w:rsidRDefault="000051C9" w:rsidP="000051C9">
      <w:pPr>
        <w:spacing w:before="160" w:after="160" w:line="240" w:lineRule="auto"/>
        <w:ind w:left="360"/>
        <w:contextualSpacing/>
        <w:rPr>
          <w:rFonts w:ascii="Arial" w:hAnsi="Arial" w:cs="Arial"/>
          <w:sz w:val="20"/>
          <w:szCs w:val="20"/>
        </w:rPr>
      </w:pPr>
      <w:r w:rsidRPr="00FD1714">
        <w:rPr>
          <w:rFonts w:ascii="Arial" w:hAnsi="Arial" w:cs="Arial"/>
          <w:b/>
          <w:sz w:val="20"/>
          <w:szCs w:val="20"/>
        </w:rPr>
        <w:t>Composite Measures:</w:t>
      </w:r>
      <w:r w:rsidRPr="00FD1714">
        <w:rPr>
          <w:rFonts w:ascii="Arial" w:hAnsi="Arial" w:cs="Arial"/>
          <w:sz w:val="20"/>
          <w:szCs w:val="20"/>
        </w:rPr>
        <w:t xml:space="preserve"> A composite measure is a grouping of two or more survey items that assess the same area of culture. The composite measures in this supplemental item set are listed below along with the internal consistency reliability scores (Cronbach’s alpha).</w:t>
      </w:r>
      <w:r w:rsidRPr="00FD1714">
        <w:rPr>
          <w:rStyle w:val="FootnoteReference"/>
          <w:rFonts w:ascii="Arial" w:hAnsi="Arial" w:cs="Arial"/>
          <w:i/>
          <w:sz w:val="20"/>
          <w:szCs w:val="20"/>
        </w:rPr>
        <w:footnoteReference w:id="1"/>
      </w:r>
    </w:p>
    <w:p w14:paraId="799E0B27" w14:textId="0ED4EB50" w:rsidR="000051C9" w:rsidRPr="00FD1714" w:rsidRDefault="000051C9" w:rsidP="000051C9">
      <w:pPr>
        <w:widowControl w:val="0"/>
        <w:numPr>
          <w:ilvl w:val="1"/>
          <w:numId w:val="13"/>
        </w:numPr>
        <w:spacing w:before="160" w:after="160" w:line="240" w:lineRule="auto"/>
        <w:contextualSpacing/>
        <w:jc w:val="both"/>
        <w:rPr>
          <w:rFonts w:ascii="Arial" w:hAnsi="Arial" w:cs="Arial"/>
          <w:sz w:val="20"/>
          <w:szCs w:val="20"/>
        </w:rPr>
      </w:pPr>
      <w:r w:rsidRPr="00FD1714">
        <w:rPr>
          <w:rFonts w:ascii="Arial" w:hAnsi="Arial" w:cs="Arial"/>
          <w:bCs/>
          <w:sz w:val="20"/>
          <w:szCs w:val="20"/>
        </w:rPr>
        <w:t xml:space="preserve">Time Availability (3 items) </w:t>
      </w:r>
      <w:r w:rsidRPr="00FD1714">
        <w:rPr>
          <w:rFonts w:ascii="Arial" w:hAnsi="Arial" w:cs="Arial"/>
          <w:bCs/>
          <w:i/>
          <w:sz w:val="20"/>
          <w:szCs w:val="20"/>
        </w:rPr>
        <w:t xml:space="preserve">(Cronbach’s alpha = </w:t>
      </w:r>
      <w:r w:rsidR="00786DA8">
        <w:rPr>
          <w:rFonts w:ascii="Arial" w:hAnsi="Arial" w:cs="Arial"/>
          <w:bCs/>
          <w:i/>
          <w:sz w:val="20"/>
          <w:szCs w:val="20"/>
        </w:rPr>
        <w:t>0</w:t>
      </w:r>
      <w:r w:rsidRPr="00FD1714">
        <w:rPr>
          <w:rFonts w:ascii="Arial" w:hAnsi="Arial" w:cs="Arial"/>
          <w:bCs/>
          <w:i/>
          <w:sz w:val="20"/>
          <w:szCs w:val="20"/>
        </w:rPr>
        <w:t>.77)</w:t>
      </w:r>
    </w:p>
    <w:p w14:paraId="3F1EDA85" w14:textId="6F73B250" w:rsidR="000051C9" w:rsidRPr="00FD1714" w:rsidRDefault="000051C9" w:rsidP="000051C9">
      <w:pPr>
        <w:widowControl w:val="0"/>
        <w:numPr>
          <w:ilvl w:val="1"/>
          <w:numId w:val="13"/>
        </w:numPr>
        <w:spacing w:before="160" w:after="160" w:line="240" w:lineRule="auto"/>
        <w:contextualSpacing/>
        <w:jc w:val="both"/>
        <w:rPr>
          <w:rFonts w:ascii="Arial" w:hAnsi="Arial" w:cs="Arial"/>
          <w:sz w:val="20"/>
          <w:szCs w:val="20"/>
        </w:rPr>
      </w:pPr>
      <w:r w:rsidRPr="00FD1714">
        <w:rPr>
          <w:rFonts w:ascii="Arial" w:hAnsi="Arial" w:cs="Arial"/>
          <w:bCs/>
          <w:sz w:val="20"/>
          <w:szCs w:val="20"/>
        </w:rPr>
        <w:t xml:space="preserve">Testing and Referrals (4 items) </w:t>
      </w:r>
      <w:r w:rsidRPr="00FD1714">
        <w:rPr>
          <w:rFonts w:ascii="Arial" w:hAnsi="Arial" w:cs="Arial"/>
          <w:bCs/>
          <w:i/>
          <w:sz w:val="20"/>
          <w:szCs w:val="20"/>
        </w:rPr>
        <w:t xml:space="preserve">(Cronbach’s alpha = </w:t>
      </w:r>
      <w:r w:rsidR="00786DA8">
        <w:rPr>
          <w:rFonts w:ascii="Arial" w:hAnsi="Arial" w:cs="Arial"/>
          <w:bCs/>
          <w:i/>
          <w:sz w:val="20"/>
          <w:szCs w:val="20"/>
        </w:rPr>
        <w:t>0</w:t>
      </w:r>
      <w:r w:rsidRPr="00FD1714">
        <w:rPr>
          <w:rFonts w:ascii="Arial" w:hAnsi="Arial" w:cs="Arial"/>
          <w:bCs/>
          <w:i/>
          <w:sz w:val="20"/>
          <w:szCs w:val="20"/>
        </w:rPr>
        <w:t>.81)</w:t>
      </w:r>
    </w:p>
    <w:p w14:paraId="1DB1E3D4" w14:textId="11B250D0" w:rsidR="000051C9" w:rsidRPr="00FD1714" w:rsidRDefault="000051C9" w:rsidP="000051C9">
      <w:pPr>
        <w:widowControl w:val="0"/>
        <w:numPr>
          <w:ilvl w:val="1"/>
          <w:numId w:val="13"/>
        </w:numPr>
        <w:spacing w:before="160" w:after="160" w:line="240" w:lineRule="auto"/>
        <w:jc w:val="both"/>
        <w:rPr>
          <w:rFonts w:ascii="Arial" w:hAnsi="Arial" w:cs="Arial"/>
          <w:sz w:val="20"/>
          <w:szCs w:val="20"/>
        </w:rPr>
      </w:pPr>
      <w:r w:rsidRPr="00FD1714">
        <w:rPr>
          <w:rFonts w:ascii="Arial" w:hAnsi="Arial" w:cs="Arial"/>
          <w:sz w:val="20"/>
          <w:szCs w:val="20"/>
        </w:rPr>
        <w:t xml:space="preserve">Provider and Staff Communication Around Diagnosis (5 items) </w:t>
      </w:r>
      <w:r w:rsidRPr="00FD1714">
        <w:rPr>
          <w:rFonts w:ascii="Arial" w:hAnsi="Arial" w:cs="Arial"/>
          <w:bCs/>
          <w:i/>
          <w:sz w:val="20"/>
          <w:szCs w:val="20"/>
        </w:rPr>
        <w:t xml:space="preserve">(Cronbach’s alpha = </w:t>
      </w:r>
      <w:r w:rsidR="00786DA8">
        <w:rPr>
          <w:rFonts w:ascii="Arial" w:hAnsi="Arial" w:cs="Arial"/>
          <w:bCs/>
          <w:i/>
          <w:sz w:val="20"/>
          <w:szCs w:val="20"/>
        </w:rPr>
        <w:t>0</w:t>
      </w:r>
      <w:r w:rsidRPr="00FD1714">
        <w:rPr>
          <w:rFonts w:ascii="Arial" w:hAnsi="Arial" w:cs="Arial"/>
          <w:bCs/>
          <w:i/>
          <w:sz w:val="20"/>
          <w:szCs w:val="20"/>
        </w:rPr>
        <w:t>.76)</w:t>
      </w:r>
    </w:p>
    <w:p w14:paraId="4C7E08BE" w14:textId="77777777" w:rsidR="000051C9" w:rsidRPr="00FD1714" w:rsidRDefault="000051C9" w:rsidP="000051C9">
      <w:pPr>
        <w:widowControl w:val="0"/>
        <w:spacing w:before="160" w:after="160" w:line="240" w:lineRule="auto"/>
        <w:ind w:left="360"/>
        <w:contextualSpacing/>
        <w:rPr>
          <w:rFonts w:ascii="Arial" w:hAnsi="Arial" w:cs="Arial"/>
          <w:sz w:val="20"/>
          <w:szCs w:val="20"/>
        </w:rPr>
      </w:pPr>
      <w:r w:rsidRPr="00FD1714">
        <w:rPr>
          <w:rFonts w:ascii="Arial" w:hAnsi="Arial" w:cs="Arial"/>
          <w:b/>
          <w:sz w:val="20"/>
          <w:szCs w:val="20"/>
        </w:rPr>
        <w:t>Administration Instructions:</w:t>
      </w:r>
      <w:r w:rsidRPr="00FD1714">
        <w:rPr>
          <w:rFonts w:ascii="Arial" w:hAnsi="Arial" w:cs="Arial"/>
          <w:sz w:val="20"/>
          <w:szCs w:val="20"/>
        </w:rPr>
        <w:t xml:space="preserve"> To submit data from this supplemental item set to the AHRQ </w:t>
      </w:r>
      <w:hyperlink r:id="rId10" w:tooltip="SOPS Medical Office Survey Database home page URL" w:history="1">
        <w:r w:rsidRPr="00FD1714">
          <w:rPr>
            <w:rStyle w:val="Hyperlink"/>
            <w:rFonts w:ascii="Arial" w:hAnsi="Arial" w:cs="Arial"/>
            <w:sz w:val="20"/>
            <w:szCs w:val="20"/>
          </w:rPr>
          <w:t>SOPS Medical Office Survey Database</w:t>
        </w:r>
      </w:hyperlink>
      <w:r w:rsidRPr="00FD1714">
        <w:rPr>
          <w:rFonts w:ascii="Arial" w:hAnsi="Arial" w:cs="Arial"/>
          <w:sz w:val="20"/>
          <w:szCs w:val="20"/>
        </w:rPr>
        <w:t xml:space="preserve">, and to enable comparisons to the Database, administer the supplemental item set in its entirety without modifications or deletions: </w:t>
      </w:r>
    </w:p>
    <w:p w14:paraId="1A223ADD" w14:textId="77777777" w:rsidR="000051C9" w:rsidRPr="00FD1714" w:rsidRDefault="000051C9" w:rsidP="000051C9">
      <w:pPr>
        <w:widowControl w:val="0"/>
        <w:numPr>
          <w:ilvl w:val="1"/>
          <w:numId w:val="12"/>
        </w:numPr>
        <w:spacing w:before="160" w:after="160" w:line="240" w:lineRule="auto"/>
        <w:contextualSpacing/>
        <w:jc w:val="both"/>
        <w:rPr>
          <w:rFonts w:ascii="Arial" w:hAnsi="Arial" w:cs="Arial"/>
          <w:sz w:val="20"/>
          <w:szCs w:val="20"/>
        </w:rPr>
      </w:pPr>
      <w:r w:rsidRPr="00FD1714">
        <w:rPr>
          <w:rFonts w:ascii="Arial" w:hAnsi="Arial" w:cs="Arial"/>
          <w:sz w:val="20"/>
          <w:szCs w:val="20"/>
        </w:rPr>
        <w:t>No changes to any of the survey item text and response options</w:t>
      </w:r>
    </w:p>
    <w:p w14:paraId="2E3901F5" w14:textId="77777777" w:rsidR="000051C9" w:rsidRPr="00FD1714" w:rsidRDefault="000051C9" w:rsidP="000051C9">
      <w:pPr>
        <w:widowControl w:val="0"/>
        <w:numPr>
          <w:ilvl w:val="1"/>
          <w:numId w:val="12"/>
        </w:numPr>
        <w:spacing w:before="160" w:after="160" w:line="240" w:lineRule="auto"/>
        <w:contextualSpacing/>
        <w:jc w:val="both"/>
        <w:rPr>
          <w:rFonts w:ascii="Arial" w:hAnsi="Arial" w:cs="Arial"/>
          <w:sz w:val="20"/>
          <w:szCs w:val="20"/>
        </w:rPr>
      </w:pPr>
      <w:r w:rsidRPr="00FD1714">
        <w:rPr>
          <w:rFonts w:ascii="Arial" w:hAnsi="Arial" w:cs="Arial"/>
          <w:sz w:val="20"/>
          <w:szCs w:val="20"/>
        </w:rPr>
        <w:t xml:space="preserve">No reordering of survey items </w:t>
      </w:r>
    </w:p>
    <w:p w14:paraId="5C0CED64" w14:textId="74D9E509" w:rsidR="000051C9" w:rsidRPr="00FD1714" w:rsidRDefault="000051C9" w:rsidP="000051C9">
      <w:pPr>
        <w:pStyle w:val="Instructions-Survey"/>
        <w:spacing w:before="160" w:after="160"/>
        <w:ind w:left="360"/>
        <w:rPr>
          <w:rFonts w:cs="Arial"/>
          <w:bCs/>
          <w:sz w:val="20"/>
          <w:szCs w:val="20"/>
        </w:rPr>
      </w:pPr>
      <w:r w:rsidRPr="00FD1714">
        <w:rPr>
          <w:rFonts w:cs="Arial"/>
          <w:b/>
          <w:sz w:val="20"/>
          <w:szCs w:val="20"/>
        </w:rPr>
        <w:t xml:space="preserve">Calculating Results: </w:t>
      </w:r>
      <w:r w:rsidRPr="00FD1714">
        <w:rPr>
          <w:rFonts w:cs="Arial"/>
          <w:bCs/>
          <w:sz w:val="20"/>
          <w:szCs w:val="20"/>
        </w:rPr>
        <w:t xml:space="preserve">For more information on preparing and analyzing data and calculating results, please refer to Chapter 5 in the </w:t>
      </w:r>
      <w:hyperlink r:id="rId11" w:tooltip="Link to the Medical Office Survey User's Guide" w:history="1">
        <w:r w:rsidRPr="00FD1714">
          <w:rPr>
            <w:rStyle w:val="Hyperlink"/>
            <w:rFonts w:cs="Arial"/>
            <w:bCs/>
            <w:sz w:val="20"/>
            <w:szCs w:val="20"/>
          </w:rPr>
          <w:t>Medical Office Survey User’s Guide</w:t>
        </w:r>
      </w:hyperlink>
      <w:r w:rsidRPr="00FD1714">
        <w:rPr>
          <w:rFonts w:cs="Arial"/>
          <w:bCs/>
          <w:sz w:val="20"/>
          <w:szCs w:val="20"/>
        </w:rPr>
        <w:t xml:space="preserve">. Additionally, the Data Entry and Analysis Tool for the Diagnostic Safety Supplemental Item Set can be used to calculate results. To request this tool, email </w:t>
      </w:r>
      <w:hyperlink r:id="rId12" w:tooltip="DatabasesOnSafetyCulture@westat.com Email Address" w:history="1">
        <w:r w:rsidRPr="00FD1714">
          <w:rPr>
            <w:rStyle w:val="Hyperlink"/>
            <w:rFonts w:cs="Arial"/>
            <w:bCs/>
            <w:sz w:val="20"/>
            <w:szCs w:val="20"/>
          </w:rPr>
          <w:t>DatabasesOnSafetyCulture@westat.com</w:t>
        </w:r>
      </w:hyperlink>
      <w:r w:rsidRPr="00FD1714">
        <w:rPr>
          <w:rFonts w:cs="Arial"/>
          <w:bCs/>
          <w:sz w:val="20"/>
          <w:szCs w:val="20"/>
        </w:rPr>
        <w:t>.</w:t>
      </w:r>
    </w:p>
    <w:p w14:paraId="76FC09EA" w14:textId="77777777" w:rsidR="000051C9" w:rsidRPr="00FD1714" w:rsidRDefault="000051C9" w:rsidP="000051C9">
      <w:pPr>
        <w:widowControl w:val="0"/>
        <w:spacing w:before="160" w:after="160" w:line="240" w:lineRule="auto"/>
        <w:ind w:left="360"/>
        <w:rPr>
          <w:rFonts w:ascii="Arial" w:hAnsi="Arial" w:cs="Arial"/>
          <w:sz w:val="20"/>
          <w:szCs w:val="20"/>
        </w:rPr>
      </w:pPr>
      <w:r w:rsidRPr="00FD1714">
        <w:rPr>
          <w:rFonts w:ascii="Arial" w:hAnsi="Arial" w:cs="Arial"/>
          <w:sz w:val="20"/>
          <w:szCs w:val="20"/>
        </w:rPr>
        <w:t xml:space="preserve">For assistance with this supplemental item set, please contact the SOPS Help Line at 1-888-324-9749 or </w:t>
      </w:r>
      <w:hyperlink r:id="rId13" w:tooltip="SafetyCultureSurveys@westat.com, email" w:history="1">
        <w:r w:rsidRPr="00FD1714">
          <w:rPr>
            <w:rStyle w:val="Hyperlink"/>
            <w:rFonts w:ascii="Arial" w:hAnsi="Arial" w:cs="Arial"/>
            <w:sz w:val="20"/>
            <w:szCs w:val="20"/>
          </w:rPr>
          <w:t>SafetyCultureSurveys@westat.com</w:t>
        </w:r>
      </w:hyperlink>
      <w:r w:rsidRPr="00FD1714">
        <w:rPr>
          <w:rFonts w:ascii="Arial" w:hAnsi="Arial" w:cs="Arial"/>
          <w:sz w:val="20"/>
          <w:szCs w:val="20"/>
        </w:rPr>
        <w:t>.</w:t>
      </w:r>
    </w:p>
    <w:p w14:paraId="3E154820" w14:textId="77777777" w:rsidR="000051C9" w:rsidRDefault="000051C9" w:rsidP="000051C9">
      <w:pPr>
        <w:rPr>
          <w:rFonts w:ascii="Arial" w:hAnsi="Arial" w:cs="Arial"/>
          <w:sz w:val="20"/>
          <w:szCs w:val="20"/>
          <w:highlight w:val="yellow"/>
        </w:rPr>
      </w:pPr>
    </w:p>
    <w:p w14:paraId="517CBFAD" w14:textId="77777777" w:rsidR="000051C9" w:rsidRDefault="000051C9" w:rsidP="000051C9">
      <w:pPr>
        <w:rPr>
          <w:rFonts w:ascii="Arial" w:hAnsi="Arial" w:cs="Arial"/>
          <w:sz w:val="20"/>
          <w:szCs w:val="20"/>
          <w:highlight w:val="yellow"/>
        </w:rPr>
      </w:pPr>
    </w:p>
    <w:p w14:paraId="39D237B3" w14:textId="77777777" w:rsidR="000051C9" w:rsidRDefault="000051C9" w:rsidP="000051C9">
      <w:pPr>
        <w:rPr>
          <w:rFonts w:ascii="Arial" w:hAnsi="Arial" w:cs="Arial"/>
          <w:sz w:val="20"/>
          <w:szCs w:val="20"/>
          <w:highlight w:val="yellow"/>
        </w:rPr>
      </w:pPr>
    </w:p>
    <w:p w14:paraId="50AF9E6D" w14:textId="77777777" w:rsidR="000051C9" w:rsidRDefault="000051C9" w:rsidP="000051C9">
      <w:pPr>
        <w:rPr>
          <w:rFonts w:ascii="Arial" w:hAnsi="Arial" w:cs="Arial"/>
          <w:sz w:val="20"/>
          <w:szCs w:val="20"/>
          <w:highlight w:val="yellow"/>
        </w:rPr>
      </w:pPr>
    </w:p>
    <w:p w14:paraId="7C5D919D" w14:textId="77777777" w:rsidR="000051C9" w:rsidRDefault="000051C9" w:rsidP="000051C9">
      <w:pPr>
        <w:pStyle w:val="Instructions-Survey"/>
        <w:spacing w:before="160" w:after="160"/>
        <w:rPr>
          <w:sz w:val="28"/>
          <w:szCs w:val="56"/>
        </w:rPr>
      </w:pPr>
    </w:p>
    <w:p w14:paraId="2CA821F5" w14:textId="77777777" w:rsidR="000051C9" w:rsidRDefault="000051C9" w:rsidP="000051C9">
      <w:pPr>
        <w:pStyle w:val="Instructions-Survey"/>
        <w:spacing w:before="160" w:after="160"/>
        <w:rPr>
          <w:sz w:val="28"/>
          <w:szCs w:val="56"/>
        </w:rPr>
      </w:pPr>
    </w:p>
    <w:p w14:paraId="492B7976" w14:textId="77777777" w:rsidR="000051C9" w:rsidRDefault="000051C9" w:rsidP="000051C9">
      <w:pPr>
        <w:pStyle w:val="Instructions-Survey"/>
        <w:spacing w:before="160" w:after="160"/>
        <w:rPr>
          <w:sz w:val="28"/>
          <w:szCs w:val="56"/>
        </w:rPr>
      </w:pPr>
    </w:p>
    <w:p w14:paraId="23DF8C52" w14:textId="77777777" w:rsidR="000051C9" w:rsidRDefault="000051C9" w:rsidP="000051C9">
      <w:pPr>
        <w:pStyle w:val="Instructions-Survey"/>
        <w:spacing w:before="160" w:after="160"/>
        <w:rPr>
          <w:sz w:val="28"/>
          <w:szCs w:val="56"/>
        </w:rPr>
      </w:pPr>
    </w:p>
    <w:p w14:paraId="52CA89AA" w14:textId="77777777" w:rsidR="000051C9" w:rsidRDefault="000051C9" w:rsidP="000051C9">
      <w:pPr>
        <w:pStyle w:val="Instructions-Survey"/>
        <w:spacing w:before="160" w:after="160"/>
        <w:rPr>
          <w:b/>
          <w:sz w:val="20"/>
          <w:szCs w:val="20"/>
        </w:rPr>
      </w:pPr>
    </w:p>
    <w:p w14:paraId="3F102FAD" w14:textId="585E2ADC" w:rsidR="000051C9" w:rsidRDefault="000051C9" w:rsidP="000051C9">
      <w:pPr>
        <w:pStyle w:val="Instructions-Survey"/>
        <w:spacing w:before="160" w:after="160"/>
        <w:rPr>
          <w:sz w:val="20"/>
          <w:szCs w:val="20"/>
        </w:rPr>
      </w:pPr>
      <w:r w:rsidRPr="00196796">
        <w:rPr>
          <w:b/>
          <w:sz w:val="20"/>
          <w:szCs w:val="20"/>
        </w:rPr>
        <w:t>Last updated:</w:t>
      </w:r>
      <w:r w:rsidRPr="00196796">
        <w:rPr>
          <w:sz w:val="20"/>
          <w:szCs w:val="20"/>
        </w:rPr>
        <w:t xml:space="preserve"> </w:t>
      </w:r>
      <w:r>
        <w:rPr>
          <w:sz w:val="20"/>
          <w:szCs w:val="20"/>
        </w:rPr>
        <w:t xml:space="preserve">November </w:t>
      </w:r>
      <w:r w:rsidRPr="00196796">
        <w:rPr>
          <w:sz w:val="20"/>
          <w:szCs w:val="20"/>
        </w:rPr>
        <w:t>2022</w:t>
      </w:r>
    </w:p>
    <w:p w14:paraId="51D42F5A" w14:textId="77777777" w:rsidR="00DE7DD1" w:rsidRDefault="00DE7DD1">
      <w:pPr>
        <w:rPr>
          <w:rFonts w:ascii="Arial" w:hAnsi="Arial" w:cs="Arial"/>
          <w:sz w:val="20"/>
          <w:szCs w:val="20"/>
          <w:highlight w:val="yellow"/>
        </w:rPr>
        <w:sectPr w:rsidR="00DE7DD1" w:rsidSect="00DE7DD1">
          <w:footerReference w:type="default" r:id="rId14"/>
          <w:type w:val="continuous"/>
          <w:pgSz w:w="12240" w:h="15840"/>
          <w:pgMar w:top="630" w:right="720" w:bottom="540" w:left="720" w:header="720" w:footer="720" w:gutter="0"/>
          <w:pgNumType w:start="1"/>
          <w:cols w:space="720"/>
          <w:docGrid w:linePitch="360"/>
        </w:sectPr>
      </w:pPr>
    </w:p>
    <w:p w14:paraId="2931C43B" w14:textId="701ADE6F" w:rsidR="00DE7DD1" w:rsidRDefault="00DE7DD1">
      <w:pPr>
        <w:rPr>
          <w:rFonts w:ascii="Arial" w:hAnsi="Arial" w:cs="Arial"/>
          <w:sz w:val="20"/>
          <w:szCs w:val="20"/>
          <w:highlight w:val="yellow"/>
        </w:rPr>
      </w:pPr>
    </w:p>
    <w:tbl>
      <w:tblPr>
        <w:tblW w:w="0" w:type="auto"/>
        <w:tblInd w:w="108" w:type="dxa"/>
        <w:tblBorders>
          <w:top w:val="single" w:sz="8" w:space="0" w:color="auto"/>
          <w:left w:val="single" w:sz="8" w:space="0" w:color="auto"/>
          <w:bottom w:val="single" w:sz="8" w:space="0" w:color="auto"/>
          <w:right w:val="single" w:sz="8" w:space="0" w:color="auto"/>
        </w:tblBorders>
        <w:shd w:val="clear" w:color="auto" w:fill="D9D9D9"/>
        <w:tblLook w:val="04A0" w:firstRow="1" w:lastRow="0" w:firstColumn="1" w:lastColumn="0" w:noHBand="0" w:noVBand="1"/>
      </w:tblPr>
      <w:tblGrid>
        <w:gridCol w:w="10332"/>
      </w:tblGrid>
      <w:tr w:rsidR="00EC18D0" w:rsidRPr="00770391" w14:paraId="2FCCA2FF" w14:textId="77777777" w:rsidTr="004F163A">
        <w:trPr>
          <w:trHeight w:hRule="exact" w:val="974"/>
        </w:trPr>
        <w:tc>
          <w:tcPr>
            <w:tcW w:w="10332" w:type="dxa"/>
            <w:shd w:val="clear" w:color="auto" w:fill="D9D9D9"/>
            <w:vAlign w:val="center"/>
          </w:tcPr>
          <w:p w14:paraId="553D6806" w14:textId="2C2FEB68" w:rsidR="00DA1F0F" w:rsidRPr="004F163A" w:rsidRDefault="00326717" w:rsidP="00063751">
            <w:pPr>
              <w:widowControl w:val="0"/>
              <w:adjustRightInd w:val="0"/>
              <w:spacing w:before="60" w:after="60"/>
              <w:jc w:val="center"/>
              <w:textAlignment w:val="baseline"/>
              <w:rPr>
                <w:rFonts w:ascii="Arial" w:hAnsi="Arial" w:cs="Arial"/>
                <w:b/>
                <w:bCs/>
                <w:sz w:val="32"/>
                <w:szCs w:val="32"/>
                <w:lang w:val="es-US"/>
              </w:rPr>
            </w:pPr>
            <w:bookmarkStart w:id="1" w:name="_Toc153603551"/>
            <w:r w:rsidRPr="004F163A">
              <w:rPr>
                <w:rFonts w:ascii="Arial" w:hAnsi="Arial" w:cs="Arial"/>
                <w:b/>
                <w:bCs/>
                <w:sz w:val="32"/>
                <w:szCs w:val="32"/>
                <w:lang w:val="es-US"/>
              </w:rPr>
              <w:t>Los procedimientos de su consultorio médico respecto a los diagnósticos</w:t>
            </w:r>
            <w:r w:rsidRPr="004F163A">
              <w:rPr>
                <w:rFonts w:ascii="Arial" w:hAnsi="Arial" w:cs="Arial"/>
                <w:bCs/>
                <w:sz w:val="32"/>
                <w:szCs w:val="32"/>
                <w:lang w:val="es-US"/>
              </w:rPr>
              <w:t xml:space="preserve"> </w:t>
            </w:r>
          </w:p>
        </w:tc>
      </w:tr>
    </w:tbl>
    <w:p w14:paraId="7B9FC66D" w14:textId="77777777" w:rsidR="00292C5B" w:rsidRDefault="00292C5B" w:rsidP="00DA1F0F">
      <w:pPr>
        <w:spacing w:after="0"/>
        <w:jc w:val="center"/>
        <w:rPr>
          <w:b/>
          <w:sz w:val="8"/>
          <w:szCs w:val="32"/>
          <w:lang w:val="es-US"/>
        </w:rPr>
      </w:pPr>
    </w:p>
    <w:p w14:paraId="525BC77B" w14:textId="41AB27D8" w:rsidR="00063751" w:rsidRPr="004F163A" w:rsidRDefault="00381F92" w:rsidP="00080562">
      <w:pPr>
        <w:spacing w:after="0"/>
        <w:jc w:val="center"/>
        <w:rPr>
          <w:lang w:val="es-US"/>
        </w:rPr>
      </w:pPr>
      <w:r w:rsidRPr="004F163A">
        <w:rPr>
          <w:b/>
          <w:noProof/>
          <w:sz w:val="8"/>
          <w:szCs w:val="32"/>
        </w:rPr>
        <mc:AlternateContent>
          <mc:Choice Requires="wps">
            <w:drawing>
              <wp:anchor distT="45720" distB="45720" distL="114300" distR="114300" simplePos="0" relativeHeight="251669504" behindDoc="0" locked="0" layoutInCell="1" allowOverlap="1" wp14:anchorId="30B67CDB" wp14:editId="6FFB544B">
                <wp:simplePos x="0" y="0"/>
                <wp:positionH relativeFrom="column">
                  <wp:posOffset>238125</wp:posOffset>
                </wp:positionH>
                <wp:positionV relativeFrom="paragraph">
                  <wp:posOffset>88265</wp:posOffset>
                </wp:positionV>
                <wp:extent cx="6203950" cy="1666875"/>
                <wp:effectExtent l="0" t="0" r="635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0" cy="1666875"/>
                        </a:xfrm>
                        <a:prstGeom prst="rect">
                          <a:avLst/>
                        </a:prstGeom>
                        <a:solidFill>
                          <a:srgbClr val="FFFFFF"/>
                        </a:solidFill>
                        <a:ln w="9525">
                          <a:noFill/>
                          <a:miter lim="800000"/>
                          <a:headEnd/>
                          <a:tailEnd/>
                        </a:ln>
                      </wps:spPr>
                      <wps:txbx>
                        <w:txbxContent>
                          <w:p w14:paraId="525615A9" w14:textId="77777777" w:rsidR="009B10F6" w:rsidRPr="00326717" w:rsidRDefault="009B10F6" w:rsidP="001E130E">
                            <w:pPr>
                              <w:pStyle w:val="N2-2ndBullet"/>
                              <w:numPr>
                                <w:ilvl w:val="0"/>
                                <w:numId w:val="0"/>
                              </w:numPr>
                              <w:spacing w:after="120" w:line="240" w:lineRule="auto"/>
                              <w:ind w:left="90" w:right="-10"/>
                              <w:jc w:val="left"/>
                              <w:rPr>
                                <w:lang w:val="es-US"/>
                              </w:rPr>
                            </w:pPr>
                            <w:r w:rsidRPr="00326717">
                              <w:rPr>
                                <w:lang w:val="es-US"/>
                              </w:rPr>
                              <w:t xml:space="preserve">Las siguientes preguntas son acerca de los </w:t>
                            </w:r>
                            <w:r w:rsidRPr="00E2624F">
                              <w:rPr>
                                <w:b/>
                                <w:bCs/>
                                <w:lang w:val="es-US"/>
                              </w:rPr>
                              <w:t>procedimientos de su consultorio médico respecto a los diagnósticos.</w:t>
                            </w:r>
                            <w:r w:rsidRPr="00E2624F">
                              <w:rPr>
                                <w:lang w:val="es-US"/>
                              </w:rPr>
                              <w:t xml:space="preserve"> Los </w:t>
                            </w:r>
                            <w:r w:rsidRPr="00326717">
                              <w:rPr>
                                <w:lang w:val="es-US"/>
                              </w:rPr>
                              <w:t>procedimientos comienzan cuando un paciente busca atención para un problema de salud e incluyen:</w:t>
                            </w:r>
                          </w:p>
                          <w:p w14:paraId="4B89E0AA" w14:textId="77777777" w:rsidR="009B10F6" w:rsidRPr="00326717" w:rsidRDefault="009B10F6" w:rsidP="005C782D">
                            <w:pPr>
                              <w:pStyle w:val="ListParagraph"/>
                              <w:numPr>
                                <w:ilvl w:val="1"/>
                                <w:numId w:val="5"/>
                              </w:numPr>
                              <w:spacing w:after="120" w:line="240" w:lineRule="auto"/>
                              <w:ind w:left="900"/>
                              <w:contextualSpacing w:val="0"/>
                              <w:rPr>
                                <w:rFonts w:ascii="Arial" w:eastAsia="Times New Roman" w:hAnsi="Arial" w:cs="Times New Roman"/>
                                <w:sz w:val="20"/>
                                <w:szCs w:val="20"/>
                                <w:lang w:val="es-US"/>
                              </w:rPr>
                            </w:pPr>
                            <w:r w:rsidRPr="00326717">
                              <w:rPr>
                                <w:rFonts w:ascii="Arial" w:eastAsia="Times New Roman" w:hAnsi="Arial" w:cs="Times New Roman"/>
                                <w:sz w:val="20"/>
                                <w:szCs w:val="20"/>
                                <w:lang w:val="es-US"/>
                              </w:rPr>
                              <w:t>reunir, integrar e interpretar la información acerca del paciente (p. ej. historia clínica, examen físico, resultados de pruebas e imágenes, remisiones),</w:t>
                            </w:r>
                          </w:p>
                          <w:p w14:paraId="037CC5A9" w14:textId="77777777" w:rsidR="009B10F6" w:rsidRPr="00326717" w:rsidRDefault="009B10F6" w:rsidP="005C782D">
                            <w:pPr>
                              <w:pStyle w:val="ListParagraph"/>
                              <w:numPr>
                                <w:ilvl w:val="1"/>
                                <w:numId w:val="5"/>
                              </w:numPr>
                              <w:spacing w:after="120" w:line="240" w:lineRule="auto"/>
                              <w:ind w:left="900"/>
                              <w:contextualSpacing w:val="0"/>
                              <w:rPr>
                                <w:rFonts w:ascii="Arial" w:eastAsia="Times New Roman" w:hAnsi="Arial" w:cs="Times New Roman"/>
                                <w:sz w:val="20"/>
                                <w:szCs w:val="20"/>
                                <w:lang w:val="es-US"/>
                              </w:rPr>
                            </w:pPr>
                            <w:r w:rsidRPr="00326717">
                              <w:rPr>
                                <w:rFonts w:ascii="Arial" w:eastAsia="Times New Roman" w:hAnsi="Arial" w:cs="Times New Roman"/>
                                <w:sz w:val="20"/>
                                <w:szCs w:val="20"/>
                                <w:lang w:val="es-US"/>
                              </w:rPr>
                              <w:t xml:space="preserve">hacer un diagnóstico inicial, </w:t>
                            </w:r>
                          </w:p>
                          <w:p w14:paraId="64B78716" w14:textId="77777777" w:rsidR="009B10F6" w:rsidRPr="00326717" w:rsidRDefault="009B10F6" w:rsidP="005C782D">
                            <w:pPr>
                              <w:pStyle w:val="ListParagraph"/>
                              <w:numPr>
                                <w:ilvl w:val="1"/>
                                <w:numId w:val="5"/>
                              </w:numPr>
                              <w:spacing w:after="120" w:line="240" w:lineRule="auto"/>
                              <w:ind w:left="900"/>
                              <w:contextualSpacing w:val="0"/>
                              <w:rPr>
                                <w:rFonts w:ascii="Arial" w:eastAsia="Times New Roman" w:hAnsi="Arial" w:cs="Times New Roman"/>
                                <w:sz w:val="20"/>
                                <w:szCs w:val="20"/>
                                <w:lang w:val="es-US"/>
                              </w:rPr>
                            </w:pPr>
                            <w:r w:rsidRPr="00326717">
                              <w:rPr>
                                <w:rFonts w:ascii="Arial" w:eastAsia="Times New Roman" w:hAnsi="Arial" w:cs="Times New Roman"/>
                                <w:sz w:val="20"/>
                                <w:szCs w:val="20"/>
                                <w:lang w:val="es-US"/>
                              </w:rPr>
                              <w:t xml:space="preserve">hablar con el paciente acerca del diagnóstico y </w:t>
                            </w:r>
                          </w:p>
                          <w:p w14:paraId="6FC634A6" w14:textId="0DC4D452" w:rsidR="009B10F6" w:rsidRDefault="009B10F6" w:rsidP="00080562">
                            <w:pPr>
                              <w:pStyle w:val="ListParagraph"/>
                              <w:numPr>
                                <w:ilvl w:val="1"/>
                                <w:numId w:val="5"/>
                              </w:numPr>
                              <w:spacing w:after="240" w:line="240" w:lineRule="auto"/>
                              <w:ind w:left="907"/>
                              <w:contextualSpacing w:val="0"/>
                              <w:rPr>
                                <w:rFonts w:ascii="Arial" w:eastAsia="Times New Roman" w:hAnsi="Arial" w:cs="Times New Roman"/>
                                <w:sz w:val="20"/>
                                <w:szCs w:val="20"/>
                                <w:lang w:val="es-US"/>
                              </w:rPr>
                            </w:pPr>
                            <w:r w:rsidRPr="00326717">
                              <w:rPr>
                                <w:rFonts w:ascii="Arial" w:eastAsia="Times New Roman" w:hAnsi="Arial" w:cs="Times New Roman"/>
                                <w:sz w:val="20"/>
                                <w:szCs w:val="20"/>
                                <w:lang w:val="es-US"/>
                              </w:rPr>
                              <w:t xml:space="preserve">darle seguimiento al paciente y revisar el diagnóstico con el tiempo, </w:t>
                            </w:r>
                            <w:r>
                              <w:rPr>
                                <w:rFonts w:ascii="Arial" w:eastAsia="Times New Roman" w:hAnsi="Arial" w:cs="Times New Roman"/>
                                <w:sz w:val="20"/>
                                <w:szCs w:val="20"/>
                                <w:lang w:val="es-US"/>
                              </w:rPr>
                              <w:t>de ser</w:t>
                            </w:r>
                            <w:r w:rsidRPr="00326717">
                              <w:rPr>
                                <w:rFonts w:ascii="Arial" w:eastAsia="Times New Roman" w:hAnsi="Arial" w:cs="Times New Roman"/>
                                <w:sz w:val="20"/>
                                <w:szCs w:val="20"/>
                                <w:lang w:val="es-US"/>
                              </w:rPr>
                              <w:t xml:space="preserve"> necesario.  </w:t>
                            </w:r>
                          </w:p>
                          <w:p w14:paraId="5311F56D" w14:textId="77777777" w:rsidR="00080562" w:rsidRPr="00326717" w:rsidRDefault="00080562" w:rsidP="00080562">
                            <w:pPr>
                              <w:pStyle w:val="ListParagraph"/>
                              <w:numPr>
                                <w:ilvl w:val="0"/>
                                <w:numId w:val="5"/>
                              </w:numPr>
                              <w:spacing w:after="240" w:line="240" w:lineRule="auto"/>
                              <w:contextualSpacing w:val="0"/>
                              <w:rPr>
                                <w:rFonts w:ascii="Arial" w:eastAsia="Times New Roman" w:hAnsi="Arial" w:cs="Times New Roman"/>
                                <w:sz w:val="20"/>
                                <w:szCs w:val="20"/>
                                <w:lang w:val="es-US"/>
                              </w:rPr>
                            </w:pPr>
                          </w:p>
                          <w:p w14:paraId="21DEC675" w14:textId="77777777" w:rsidR="009B10F6" w:rsidRPr="00770391" w:rsidRDefault="009B10F6">
                            <w:pPr>
                              <w:rPr>
                                <w:lang w:val="es-ES"/>
                              </w:rPr>
                            </w:pP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B67CDB" id="_x0000_t202" coordsize="21600,21600" o:spt="202" path="m,l,21600r21600,l21600,xe">
                <v:stroke joinstyle="miter"/>
                <v:path gradientshapeok="t" o:connecttype="rect"/>
              </v:shapetype>
              <v:shape id="Text Box 2" o:spid="_x0000_s1026" type="#_x0000_t202" style="position:absolute;left:0;text-align:left;margin-left:18.75pt;margin-top:6.95pt;width:488.5pt;height:131.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" stroked="f">
                <v:textbox>
                  <w:txbxContent>
                    <w:p w14:paraId="525615A9" w14:textId="77777777" w:rsidR="009B10F6" w:rsidRPr="00326717" w:rsidRDefault="009B10F6" w:rsidP="001E130E">
                      <w:pPr>
                        <w:pStyle w:val="N2-2ndBullet"/>
                        <w:numPr>
                          <w:ilvl w:val="0"/>
                          <w:numId w:val="0"/>
                        </w:numPr>
                        <w:spacing w:after="120" w:line="240" w:lineRule="auto"/>
                        <w:ind w:left="90" w:right="-10"/>
                        <w:jc w:val="left"/>
                        <w:rPr>
                          <w:lang w:val="es-US"/>
                        </w:rPr>
                      </w:pPr>
                      <w:r w:rsidRPr="00326717">
                        <w:rPr>
                          <w:lang w:val="es-US"/>
                        </w:rPr>
                        <w:t xml:space="preserve">Las siguientes preguntas son acerca de los </w:t>
                      </w:r>
                      <w:r w:rsidRPr="00E2624F">
                        <w:rPr>
                          <w:b/>
                          <w:bCs/>
                          <w:lang w:val="es-US"/>
                        </w:rPr>
                        <w:t>procedimientos de su consultorio médico respecto a los diagnósticos.</w:t>
                      </w:r>
                      <w:r w:rsidRPr="00E2624F">
                        <w:rPr>
                          <w:lang w:val="es-US"/>
                        </w:rPr>
                        <w:t xml:space="preserve"> Los </w:t>
                      </w:r>
                      <w:r w:rsidRPr="00326717">
                        <w:rPr>
                          <w:lang w:val="es-US"/>
                        </w:rPr>
                        <w:t>procedimientos comienzan cuando un paciente busca atención para un problema de salud e incluyen:</w:t>
                      </w:r>
                    </w:p>
                    <w:p w14:paraId="4B89E0AA" w14:textId="77777777" w:rsidR="009B10F6" w:rsidRPr="00326717" w:rsidRDefault="009B10F6" w:rsidP="005C782D">
                      <w:pPr>
                        <w:pStyle w:val="ListParagraph"/>
                        <w:numPr>
                          <w:ilvl w:val="1"/>
                          <w:numId w:val="5"/>
                        </w:numPr>
                        <w:spacing w:after="120" w:line="240" w:lineRule="auto"/>
                        <w:ind w:left="900"/>
                        <w:contextualSpacing w:val="0"/>
                        <w:rPr>
                          <w:rFonts w:ascii="Arial" w:eastAsia="Times New Roman" w:hAnsi="Arial" w:cs="Times New Roman"/>
                          <w:sz w:val="20"/>
                          <w:szCs w:val="20"/>
                          <w:lang w:val="es-US"/>
                        </w:rPr>
                      </w:pPr>
                      <w:r w:rsidRPr="00326717">
                        <w:rPr>
                          <w:rFonts w:ascii="Arial" w:eastAsia="Times New Roman" w:hAnsi="Arial" w:cs="Times New Roman"/>
                          <w:sz w:val="20"/>
                          <w:szCs w:val="20"/>
                          <w:lang w:val="es-US"/>
                        </w:rPr>
                        <w:t>reunir, integrar e interpretar la información acerca del paciente (p. ej. historia clínica, examen físico, resultados de pruebas e imágenes, remisiones),</w:t>
                      </w:r>
                    </w:p>
                    <w:p w14:paraId="037CC5A9" w14:textId="77777777" w:rsidR="009B10F6" w:rsidRPr="00326717" w:rsidRDefault="009B10F6" w:rsidP="005C782D">
                      <w:pPr>
                        <w:pStyle w:val="ListParagraph"/>
                        <w:numPr>
                          <w:ilvl w:val="1"/>
                          <w:numId w:val="5"/>
                        </w:numPr>
                        <w:spacing w:after="120" w:line="240" w:lineRule="auto"/>
                        <w:ind w:left="900"/>
                        <w:contextualSpacing w:val="0"/>
                        <w:rPr>
                          <w:rFonts w:ascii="Arial" w:eastAsia="Times New Roman" w:hAnsi="Arial" w:cs="Times New Roman"/>
                          <w:sz w:val="20"/>
                          <w:szCs w:val="20"/>
                          <w:lang w:val="es-US"/>
                        </w:rPr>
                      </w:pPr>
                      <w:r w:rsidRPr="00326717">
                        <w:rPr>
                          <w:rFonts w:ascii="Arial" w:eastAsia="Times New Roman" w:hAnsi="Arial" w:cs="Times New Roman"/>
                          <w:sz w:val="20"/>
                          <w:szCs w:val="20"/>
                          <w:lang w:val="es-US"/>
                        </w:rPr>
                        <w:t xml:space="preserve">hacer un diagnóstico inicial, </w:t>
                      </w:r>
                    </w:p>
                    <w:p w14:paraId="64B78716" w14:textId="77777777" w:rsidR="009B10F6" w:rsidRPr="00326717" w:rsidRDefault="009B10F6" w:rsidP="005C782D">
                      <w:pPr>
                        <w:pStyle w:val="ListParagraph"/>
                        <w:numPr>
                          <w:ilvl w:val="1"/>
                          <w:numId w:val="5"/>
                        </w:numPr>
                        <w:spacing w:after="120" w:line="240" w:lineRule="auto"/>
                        <w:ind w:left="900"/>
                        <w:contextualSpacing w:val="0"/>
                        <w:rPr>
                          <w:rFonts w:ascii="Arial" w:eastAsia="Times New Roman" w:hAnsi="Arial" w:cs="Times New Roman"/>
                          <w:sz w:val="20"/>
                          <w:szCs w:val="20"/>
                          <w:lang w:val="es-US"/>
                        </w:rPr>
                      </w:pPr>
                      <w:r w:rsidRPr="00326717">
                        <w:rPr>
                          <w:rFonts w:ascii="Arial" w:eastAsia="Times New Roman" w:hAnsi="Arial" w:cs="Times New Roman"/>
                          <w:sz w:val="20"/>
                          <w:szCs w:val="20"/>
                          <w:lang w:val="es-US"/>
                        </w:rPr>
                        <w:t xml:space="preserve">hablar con el paciente acerca del diagnóstico y </w:t>
                      </w:r>
                    </w:p>
                    <w:p w14:paraId="6FC634A6" w14:textId="0DC4D452" w:rsidR="009B10F6" w:rsidRDefault="009B10F6" w:rsidP="00080562">
                      <w:pPr>
                        <w:pStyle w:val="ListParagraph"/>
                        <w:numPr>
                          <w:ilvl w:val="1"/>
                          <w:numId w:val="5"/>
                        </w:numPr>
                        <w:spacing w:after="240" w:line="240" w:lineRule="auto"/>
                        <w:ind w:left="907"/>
                        <w:contextualSpacing w:val="0"/>
                        <w:rPr>
                          <w:rFonts w:ascii="Arial" w:eastAsia="Times New Roman" w:hAnsi="Arial" w:cs="Times New Roman"/>
                          <w:sz w:val="20"/>
                          <w:szCs w:val="20"/>
                          <w:lang w:val="es-US"/>
                        </w:rPr>
                      </w:pPr>
                      <w:r w:rsidRPr="00326717">
                        <w:rPr>
                          <w:rFonts w:ascii="Arial" w:eastAsia="Times New Roman" w:hAnsi="Arial" w:cs="Times New Roman"/>
                          <w:sz w:val="20"/>
                          <w:szCs w:val="20"/>
                          <w:lang w:val="es-US"/>
                        </w:rPr>
                        <w:t xml:space="preserve">darle seguimiento al paciente y revisar el diagnóstico con el tiempo, </w:t>
                      </w:r>
                      <w:r>
                        <w:rPr>
                          <w:rFonts w:ascii="Arial" w:eastAsia="Times New Roman" w:hAnsi="Arial" w:cs="Times New Roman"/>
                          <w:sz w:val="20"/>
                          <w:szCs w:val="20"/>
                          <w:lang w:val="es-US"/>
                        </w:rPr>
                        <w:t>de ser</w:t>
                      </w:r>
                      <w:r w:rsidRPr="00326717">
                        <w:rPr>
                          <w:rFonts w:ascii="Arial" w:eastAsia="Times New Roman" w:hAnsi="Arial" w:cs="Times New Roman"/>
                          <w:sz w:val="20"/>
                          <w:szCs w:val="20"/>
                          <w:lang w:val="es-US"/>
                        </w:rPr>
                        <w:t xml:space="preserve"> necesario.  </w:t>
                      </w:r>
                    </w:p>
                    <w:p w14:paraId="5311F56D" w14:textId="77777777" w:rsidR="00080562" w:rsidRPr="00326717" w:rsidRDefault="00080562" w:rsidP="00080562">
                      <w:pPr>
                        <w:pStyle w:val="ListParagraph"/>
                        <w:numPr>
                          <w:ilvl w:val="0"/>
                          <w:numId w:val="5"/>
                        </w:numPr>
                        <w:spacing w:after="240" w:line="240" w:lineRule="auto"/>
                        <w:contextualSpacing w:val="0"/>
                        <w:rPr>
                          <w:rFonts w:ascii="Arial" w:eastAsia="Times New Roman" w:hAnsi="Arial" w:cs="Times New Roman"/>
                          <w:sz w:val="20"/>
                          <w:szCs w:val="20"/>
                          <w:lang w:val="es-US"/>
                        </w:rPr>
                      </w:pPr>
                    </w:p>
                    <w:p w14:paraId="21DEC675" w14:textId="77777777" w:rsidR="009B10F6" w:rsidRPr="00770391" w:rsidRDefault="009B10F6">
                      <w:pPr>
                        <w:rPr>
                          <w:lang w:val="es-ES"/>
                        </w:rPr>
                      </w:pPr>
                    </w:p>
                  </w:txbxContent>
                </v:textbox>
                <w10:wrap type="square"/>
              </v:shape>
            </w:pict>
          </mc:Fallback>
        </mc:AlternateContent>
      </w:r>
    </w:p>
    <w:tbl>
      <w:tblPr>
        <w:tblW w:w="0" w:type="auto"/>
        <w:tblInd w:w="108" w:type="dxa"/>
        <w:tblBorders>
          <w:top w:val="single" w:sz="8" w:space="0" w:color="auto"/>
          <w:left w:val="single" w:sz="8" w:space="0" w:color="auto"/>
          <w:bottom w:val="single" w:sz="8" w:space="0" w:color="auto"/>
          <w:right w:val="single" w:sz="8" w:space="0" w:color="auto"/>
        </w:tblBorders>
        <w:shd w:val="clear" w:color="auto" w:fill="D9D9D9"/>
        <w:tblLook w:val="04A0" w:firstRow="1" w:lastRow="0" w:firstColumn="1" w:lastColumn="0" w:noHBand="0" w:noVBand="1"/>
      </w:tblPr>
      <w:tblGrid>
        <w:gridCol w:w="10332"/>
      </w:tblGrid>
      <w:tr w:rsidR="00EC18D0" w:rsidRPr="00770391" w14:paraId="3E583A9E" w14:textId="77777777" w:rsidTr="00F85A0E">
        <w:trPr>
          <w:trHeight w:hRule="exact" w:val="490"/>
        </w:trPr>
        <w:tc>
          <w:tcPr>
            <w:tcW w:w="10332" w:type="dxa"/>
            <w:shd w:val="clear" w:color="auto" w:fill="D9D9D9"/>
            <w:vAlign w:val="center"/>
          </w:tcPr>
          <w:p w14:paraId="0ADF94B3" w14:textId="5973E478" w:rsidR="00F85A0E" w:rsidRPr="004F163A" w:rsidRDefault="00326717" w:rsidP="009D2649">
            <w:pPr>
              <w:widowControl w:val="0"/>
              <w:adjustRightInd w:val="0"/>
              <w:spacing w:before="60" w:after="60"/>
              <w:jc w:val="center"/>
              <w:textAlignment w:val="baseline"/>
              <w:rPr>
                <w:rFonts w:ascii="Arial" w:hAnsi="Arial" w:cs="Arial"/>
                <w:b/>
                <w:bCs/>
                <w:sz w:val="24"/>
                <w:szCs w:val="24"/>
                <w:lang w:val="es-US"/>
              </w:rPr>
            </w:pPr>
            <w:r w:rsidRPr="004F163A">
              <w:rPr>
                <w:rFonts w:ascii="Arial" w:hAnsi="Arial" w:cs="Arial"/>
                <w:b/>
                <w:bCs/>
                <w:sz w:val="24"/>
                <w:szCs w:val="24"/>
                <w:lang w:val="es-US"/>
              </w:rPr>
              <w:t xml:space="preserve">SECCIÓN </w:t>
            </w:r>
            <w:r w:rsidR="00531D58">
              <w:rPr>
                <w:rFonts w:ascii="Arial" w:hAnsi="Arial" w:cs="Arial"/>
                <w:b/>
                <w:bCs/>
                <w:sz w:val="24"/>
                <w:szCs w:val="24"/>
                <w:lang w:val="es-US"/>
              </w:rPr>
              <w:t>A</w:t>
            </w:r>
            <w:r w:rsidRPr="004F163A">
              <w:rPr>
                <w:rFonts w:ascii="Arial" w:hAnsi="Arial" w:cs="Arial"/>
                <w:b/>
                <w:bCs/>
                <w:sz w:val="24"/>
                <w:szCs w:val="24"/>
                <w:lang w:val="es-US"/>
              </w:rPr>
              <w:t>:</w:t>
            </w:r>
            <w:r w:rsidR="00762566" w:rsidRPr="004F163A">
              <w:rPr>
                <w:rFonts w:ascii="Arial" w:hAnsi="Arial" w:cs="Arial"/>
                <w:b/>
                <w:bCs/>
                <w:sz w:val="20"/>
                <w:szCs w:val="20"/>
                <w:lang w:val="es-US"/>
              </w:rPr>
              <w:t xml:space="preserve"> </w:t>
            </w:r>
            <w:r w:rsidRPr="004F163A">
              <w:rPr>
                <w:rFonts w:ascii="Arial" w:hAnsi="Arial" w:cs="Arial"/>
                <w:b/>
                <w:bCs/>
                <w:sz w:val="24"/>
                <w:szCs w:val="24"/>
                <w:lang w:val="es-US"/>
              </w:rPr>
              <w:t>Disponibilidad de tiempo</w:t>
            </w:r>
          </w:p>
        </w:tc>
      </w:tr>
    </w:tbl>
    <w:p w14:paraId="59CDA3F3" w14:textId="77777777" w:rsidR="00F85A0E" w:rsidRPr="004F163A" w:rsidRDefault="00F85A0E" w:rsidP="00F85A0E">
      <w:pPr>
        <w:spacing w:after="0"/>
        <w:jc w:val="center"/>
        <w:rPr>
          <w:b/>
          <w:sz w:val="8"/>
          <w:szCs w:val="32"/>
          <w:lang w:val="es-US"/>
        </w:rPr>
      </w:pPr>
    </w:p>
    <w:tbl>
      <w:tblPr>
        <w:tblW w:w="1032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835"/>
        <w:gridCol w:w="871"/>
        <w:gridCol w:w="871"/>
        <w:gridCol w:w="1048"/>
        <w:gridCol w:w="810"/>
        <w:gridCol w:w="810"/>
        <w:gridCol w:w="1080"/>
      </w:tblGrid>
      <w:tr w:rsidR="00EC18D0" w:rsidRPr="004F163A" w14:paraId="459C0D7F" w14:textId="77777777" w:rsidTr="00E57F55">
        <w:trPr>
          <w:trHeight w:val="918"/>
        </w:trPr>
        <w:tc>
          <w:tcPr>
            <w:tcW w:w="4835" w:type="dxa"/>
            <w:tcBorders>
              <w:top w:val="nil"/>
              <w:left w:val="nil"/>
              <w:bottom w:val="nil"/>
              <w:right w:val="nil"/>
            </w:tcBorders>
            <w:vAlign w:val="bottom"/>
          </w:tcPr>
          <w:p w14:paraId="41179857" w14:textId="77777777" w:rsidR="00F85A0E" w:rsidRPr="004F163A" w:rsidRDefault="00326717" w:rsidP="006F4D0E">
            <w:pPr>
              <w:pStyle w:val="SL-FlLftSgl"/>
              <w:tabs>
                <w:tab w:val="right" w:leader="dot" w:pos="5126"/>
                <w:tab w:val="right" w:leader="dot" w:pos="6786"/>
              </w:tabs>
              <w:spacing w:before="120" w:after="120"/>
              <w:ind w:left="29"/>
              <w:jc w:val="left"/>
              <w:rPr>
                <w:rFonts w:ascii="Arial" w:hAnsi="Arial" w:cs="Arial"/>
                <w:b/>
                <w:bCs/>
                <w:sz w:val="20"/>
                <w:lang w:val="es-US"/>
              </w:rPr>
            </w:pPr>
            <w:r w:rsidRPr="004F163A">
              <w:rPr>
                <w:rFonts w:ascii="Arial" w:hAnsi="Arial" w:cs="Arial"/>
                <w:b/>
                <w:bCs/>
                <w:sz w:val="20"/>
                <w:lang w:val="es-US"/>
              </w:rPr>
              <w:t>¿Qué tan de acuerdo o en desacuerdo está usted con las siguientes afirmaciones?</w:t>
            </w:r>
          </w:p>
        </w:tc>
        <w:tc>
          <w:tcPr>
            <w:tcW w:w="871" w:type="dxa"/>
            <w:tcBorders>
              <w:top w:val="nil"/>
              <w:left w:val="nil"/>
              <w:bottom w:val="nil"/>
              <w:right w:val="nil"/>
            </w:tcBorders>
            <w:vAlign w:val="bottom"/>
          </w:tcPr>
          <w:p w14:paraId="413C0D22" w14:textId="36CA161D" w:rsidR="00F85A0E" w:rsidRPr="004F163A" w:rsidRDefault="00326717" w:rsidP="00F85A0E">
            <w:pPr>
              <w:pStyle w:val="SL-FlLftSgl"/>
              <w:spacing w:line="240" w:lineRule="auto"/>
              <w:ind w:left="-72" w:right="-72"/>
              <w:jc w:val="center"/>
              <w:rPr>
                <w:rFonts w:ascii="Arial" w:hAnsi="Arial" w:cs="Arial"/>
                <w:b/>
                <w:bCs/>
                <w:sz w:val="18"/>
                <w:szCs w:val="18"/>
                <w:lang w:val="es-US"/>
              </w:rPr>
            </w:pPr>
            <w:r w:rsidRPr="004F163A">
              <w:rPr>
                <w:rFonts w:ascii="Arial" w:hAnsi="Arial" w:cs="Arial"/>
                <w:b/>
                <w:bCs/>
                <w:sz w:val="18"/>
                <w:szCs w:val="18"/>
                <w:lang w:val="es-US"/>
              </w:rPr>
              <w:t>Muy en desa</w:t>
            </w:r>
            <w:r w:rsidR="00616B26">
              <w:rPr>
                <w:rFonts w:ascii="Arial" w:hAnsi="Arial" w:cs="Arial"/>
                <w:b/>
                <w:bCs/>
                <w:sz w:val="18"/>
                <w:szCs w:val="18"/>
                <w:lang w:val="es-US"/>
              </w:rPr>
              <w:t>-</w:t>
            </w:r>
            <w:r w:rsidRPr="004F163A">
              <w:rPr>
                <w:rFonts w:ascii="Arial" w:hAnsi="Arial" w:cs="Arial"/>
                <w:b/>
                <w:bCs/>
                <w:sz w:val="18"/>
                <w:szCs w:val="18"/>
                <w:lang w:val="es-US"/>
              </w:rPr>
              <w:t>cuerdo</w:t>
            </w:r>
            <w:r w:rsidRPr="004F163A">
              <w:rPr>
                <w:rFonts w:ascii="Arial" w:hAnsi="Arial" w:cs="Arial"/>
                <w:b/>
                <w:bCs/>
                <w:sz w:val="18"/>
                <w:szCs w:val="18"/>
                <w:lang w:val="es-US"/>
              </w:rPr>
              <w:br/>
            </w:r>
            <w:r w:rsidRPr="004F163A">
              <w:rPr>
                <w:rFonts w:ascii="Wingdings 3" w:hAnsi="Wingdings 3" w:cs="Arial"/>
                <w:sz w:val="18"/>
                <w:szCs w:val="18"/>
                <w:lang w:val="es-US"/>
              </w:rPr>
              <w:sym w:font="Wingdings 3" w:char="F082"/>
            </w:r>
          </w:p>
        </w:tc>
        <w:tc>
          <w:tcPr>
            <w:tcW w:w="871" w:type="dxa"/>
            <w:tcBorders>
              <w:top w:val="nil"/>
              <w:left w:val="nil"/>
              <w:bottom w:val="nil"/>
              <w:right w:val="nil"/>
            </w:tcBorders>
            <w:vAlign w:val="bottom"/>
          </w:tcPr>
          <w:p w14:paraId="37D0AECA" w14:textId="33D12B4F" w:rsidR="00F85A0E" w:rsidRPr="004F163A" w:rsidRDefault="00326717" w:rsidP="00F85A0E">
            <w:pPr>
              <w:pStyle w:val="SL-FlLftSgl"/>
              <w:spacing w:line="240" w:lineRule="auto"/>
              <w:ind w:left="-72" w:right="-72"/>
              <w:jc w:val="center"/>
              <w:rPr>
                <w:rFonts w:ascii="Arial" w:hAnsi="Arial" w:cs="Arial"/>
                <w:b/>
                <w:bCs/>
                <w:sz w:val="18"/>
                <w:szCs w:val="18"/>
                <w:lang w:val="es-US"/>
              </w:rPr>
            </w:pPr>
            <w:r w:rsidRPr="004F163A">
              <w:rPr>
                <w:rFonts w:ascii="Arial" w:hAnsi="Arial" w:cs="Arial"/>
                <w:b/>
                <w:bCs/>
                <w:sz w:val="18"/>
                <w:szCs w:val="18"/>
                <w:lang w:val="es-US"/>
              </w:rPr>
              <w:t>En desa</w:t>
            </w:r>
            <w:r w:rsidR="00616B26">
              <w:rPr>
                <w:rFonts w:ascii="Arial" w:hAnsi="Arial" w:cs="Arial"/>
                <w:b/>
                <w:bCs/>
                <w:sz w:val="18"/>
                <w:szCs w:val="18"/>
                <w:lang w:val="es-US"/>
              </w:rPr>
              <w:t>-</w:t>
            </w:r>
            <w:r w:rsidRPr="004F163A">
              <w:rPr>
                <w:rFonts w:ascii="Arial" w:hAnsi="Arial" w:cs="Arial"/>
                <w:b/>
                <w:bCs/>
                <w:sz w:val="18"/>
                <w:szCs w:val="18"/>
                <w:lang w:val="es-US"/>
              </w:rPr>
              <w:t>cuerdo</w:t>
            </w:r>
            <w:r w:rsidRPr="004F163A">
              <w:rPr>
                <w:rFonts w:ascii="Arial" w:hAnsi="Arial" w:cs="Arial"/>
                <w:b/>
                <w:bCs/>
                <w:sz w:val="18"/>
                <w:szCs w:val="18"/>
                <w:lang w:val="es-US"/>
              </w:rPr>
              <w:br/>
            </w:r>
            <w:r w:rsidRPr="004F163A">
              <w:rPr>
                <w:rFonts w:ascii="Wingdings 3" w:hAnsi="Wingdings 3" w:cs="Arial"/>
                <w:sz w:val="18"/>
                <w:szCs w:val="18"/>
                <w:lang w:val="es-US"/>
              </w:rPr>
              <w:sym w:font="Wingdings 3" w:char="F082"/>
            </w:r>
          </w:p>
        </w:tc>
        <w:tc>
          <w:tcPr>
            <w:tcW w:w="1048" w:type="dxa"/>
            <w:tcBorders>
              <w:top w:val="nil"/>
              <w:left w:val="nil"/>
              <w:bottom w:val="nil"/>
              <w:right w:val="nil"/>
            </w:tcBorders>
            <w:vAlign w:val="bottom"/>
          </w:tcPr>
          <w:p w14:paraId="5BCE4243" w14:textId="77777777" w:rsidR="00F85A0E" w:rsidRPr="004F163A" w:rsidRDefault="00F85A0E" w:rsidP="00F85A0E">
            <w:pPr>
              <w:pStyle w:val="SL-FlLftSgl"/>
              <w:spacing w:line="240" w:lineRule="auto"/>
              <w:ind w:left="-72" w:right="-72"/>
              <w:jc w:val="center"/>
              <w:rPr>
                <w:rFonts w:ascii="Arial" w:hAnsi="Arial" w:cs="Arial"/>
                <w:b/>
                <w:bCs/>
                <w:sz w:val="18"/>
                <w:szCs w:val="18"/>
                <w:lang w:val="es-US"/>
              </w:rPr>
            </w:pPr>
          </w:p>
          <w:p w14:paraId="12D0FE1A" w14:textId="7DA4C566" w:rsidR="00F85A0E" w:rsidRPr="004F163A" w:rsidRDefault="00326717" w:rsidP="00F85A0E">
            <w:pPr>
              <w:pStyle w:val="SL-FlLftSgl"/>
              <w:spacing w:line="240" w:lineRule="auto"/>
              <w:ind w:left="-72" w:right="-72"/>
              <w:jc w:val="center"/>
              <w:rPr>
                <w:rFonts w:ascii="Arial" w:hAnsi="Arial" w:cs="Arial"/>
                <w:b/>
                <w:bCs/>
                <w:sz w:val="18"/>
                <w:szCs w:val="18"/>
                <w:lang w:val="es-US"/>
              </w:rPr>
            </w:pPr>
            <w:r w:rsidRPr="004F163A">
              <w:rPr>
                <w:rFonts w:ascii="Arial" w:hAnsi="Arial" w:cs="Arial"/>
                <w:b/>
                <w:bCs/>
                <w:sz w:val="18"/>
                <w:szCs w:val="18"/>
                <w:lang w:val="es-US"/>
              </w:rPr>
              <w:t>Ni de acuerdo ni en desa</w:t>
            </w:r>
            <w:r w:rsidR="00616B26">
              <w:rPr>
                <w:rFonts w:ascii="Arial" w:hAnsi="Arial" w:cs="Arial"/>
                <w:b/>
                <w:bCs/>
                <w:sz w:val="18"/>
                <w:szCs w:val="18"/>
                <w:lang w:val="es-US"/>
              </w:rPr>
              <w:t>-</w:t>
            </w:r>
            <w:r w:rsidRPr="004F163A">
              <w:rPr>
                <w:rFonts w:ascii="Arial" w:hAnsi="Arial" w:cs="Arial"/>
                <w:b/>
                <w:bCs/>
                <w:sz w:val="18"/>
                <w:szCs w:val="18"/>
                <w:lang w:val="es-US"/>
              </w:rPr>
              <w:t>cuerdo</w:t>
            </w:r>
            <w:r w:rsidRPr="004F163A">
              <w:rPr>
                <w:rFonts w:ascii="Arial" w:hAnsi="Arial" w:cs="Arial"/>
                <w:b/>
                <w:bCs/>
                <w:sz w:val="18"/>
                <w:szCs w:val="18"/>
                <w:lang w:val="es-US"/>
              </w:rPr>
              <w:br/>
            </w:r>
            <w:r w:rsidRPr="004F163A">
              <w:rPr>
                <w:rFonts w:ascii="Wingdings 3" w:hAnsi="Wingdings 3" w:cs="Arial"/>
                <w:b/>
                <w:bCs/>
                <w:sz w:val="18"/>
                <w:szCs w:val="18"/>
                <w:lang w:val="es-US"/>
              </w:rPr>
              <w:sym w:font="Wingdings 3" w:char="F082"/>
            </w:r>
          </w:p>
        </w:tc>
        <w:tc>
          <w:tcPr>
            <w:tcW w:w="810" w:type="dxa"/>
            <w:tcBorders>
              <w:top w:val="nil"/>
              <w:left w:val="nil"/>
              <w:bottom w:val="nil"/>
              <w:right w:val="nil"/>
            </w:tcBorders>
            <w:vAlign w:val="bottom"/>
          </w:tcPr>
          <w:p w14:paraId="76B0E549" w14:textId="77777777" w:rsidR="00F85A0E" w:rsidRPr="004F163A" w:rsidRDefault="00326717" w:rsidP="00F85A0E">
            <w:pPr>
              <w:pStyle w:val="SL-FlLftSgl"/>
              <w:spacing w:line="240" w:lineRule="auto"/>
              <w:ind w:left="-72" w:right="-72"/>
              <w:jc w:val="center"/>
              <w:rPr>
                <w:rFonts w:ascii="Arial" w:hAnsi="Arial" w:cs="Arial"/>
                <w:b/>
                <w:bCs/>
                <w:sz w:val="18"/>
                <w:szCs w:val="18"/>
                <w:lang w:val="es-US"/>
              </w:rPr>
            </w:pPr>
            <w:r w:rsidRPr="004F163A">
              <w:rPr>
                <w:rFonts w:ascii="Arial" w:hAnsi="Arial" w:cs="Arial"/>
                <w:b/>
                <w:bCs/>
                <w:sz w:val="18"/>
                <w:szCs w:val="18"/>
                <w:lang w:val="es-US"/>
              </w:rPr>
              <w:t>De acuerdo</w:t>
            </w:r>
            <w:r w:rsidRPr="004F163A">
              <w:rPr>
                <w:rFonts w:ascii="Arial" w:hAnsi="Arial" w:cs="Arial"/>
                <w:b/>
                <w:bCs/>
                <w:sz w:val="18"/>
                <w:szCs w:val="18"/>
                <w:lang w:val="es-US"/>
              </w:rPr>
              <w:br/>
            </w:r>
            <w:r w:rsidRPr="004F163A">
              <w:rPr>
                <w:rFonts w:ascii="Wingdings 3" w:hAnsi="Wingdings 3" w:cs="Arial"/>
                <w:sz w:val="18"/>
                <w:szCs w:val="18"/>
                <w:lang w:val="es-US"/>
              </w:rPr>
              <w:sym w:font="Wingdings 3" w:char="F082"/>
            </w:r>
          </w:p>
        </w:tc>
        <w:tc>
          <w:tcPr>
            <w:tcW w:w="810" w:type="dxa"/>
            <w:tcBorders>
              <w:top w:val="nil"/>
              <w:left w:val="nil"/>
              <w:bottom w:val="nil"/>
              <w:right w:val="dashed" w:sz="4" w:space="0" w:color="auto"/>
            </w:tcBorders>
            <w:vAlign w:val="bottom"/>
          </w:tcPr>
          <w:p w14:paraId="7B592A69" w14:textId="77777777" w:rsidR="00F85A0E" w:rsidRPr="004F163A" w:rsidRDefault="00326717" w:rsidP="00F85A0E">
            <w:pPr>
              <w:pStyle w:val="SL-FlLftSgl"/>
              <w:spacing w:line="240" w:lineRule="auto"/>
              <w:ind w:left="-72" w:right="-72"/>
              <w:jc w:val="center"/>
              <w:rPr>
                <w:rFonts w:ascii="Arial" w:hAnsi="Arial" w:cs="Arial"/>
                <w:b/>
                <w:bCs/>
                <w:sz w:val="18"/>
                <w:szCs w:val="18"/>
                <w:lang w:val="es-US"/>
              </w:rPr>
            </w:pPr>
            <w:r w:rsidRPr="004F163A">
              <w:rPr>
                <w:rFonts w:ascii="Arial" w:hAnsi="Arial" w:cs="Arial"/>
                <w:b/>
                <w:bCs/>
                <w:sz w:val="18"/>
                <w:szCs w:val="18"/>
                <w:lang w:val="es-US"/>
              </w:rPr>
              <w:t>Muy de acuerdo</w:t>
            </w:r>
            <w:r w:rsidRPr="004F163A">
              <w:rPr>
                <w:rFonts w:ascii="Arial" w:hAnsi="Arial" w:cs="Arial"/>
                <w:b/>
                <w:bCs/>
                <w:sz w:val="18"/>
                <w:szCs w:val="18"/>
                <w:lang w:val="es-US"/>
              </w:rPr>
              <w:br/>
            </w:r>
            <w:r w:rsidRPr="004F163A">
              <w:rPr>
                <w:rFonts w:ascii="Wingdings 3" w:hAnsi="Wingdings 3" w:cs="Arial"/>
                <w:sz w:val="18"/>
                <w:szCs w:val="18"/>
                <w:lang w:val="es-US"/>
              </w:rPr>
              <w:sym w:font="Wingdings 3" w:char="F082"/>
            </w:r>
          </w:p>
        </w:tc>
        <w:tc>
          <w:tcPr>
            <w:tcW w:w="1080" w:type="dxa"/>
            <w:tcBorders>
              <w:top w:val="nil"/>
              <w:left w:val="dashed" w:sz="4" w:space="0" w:color="auto"/>
              <w:bottom w:val="nil"/>
              <w:right w:val="nil"/>
            </w:tcBorders>
            <w:vAlign w:val="bottom"/>
          </w:tcPr>
          <w:p w14:paraId="26BCF8F4" w14:textId="77777777" w:rsidR="00F85A0E" w:rsidRPr="004F163A" w:rsidRDefault="00326717" w:rsidP="00F85A0E">
            <w:pPr>
              <w:pStyle w:val="SL-FlLftSgl"/>
              <w:spacing w:line="240" w:lineRule="auto"/>
              <w:ind w:left="-72" w:right="-72"/>
              <w:jc w:val="center"/>
              <w:rPr>
                <w:rFonts w:ascii="Arial" w:hAnsi="Arial" w:cs="Arial"/>
                <w:b/>
                <w:bCs/>
                <w:sz w:val="18"/>
                <w:szCs w:val="18"/>
                <w:lang w:val="es-US"/>
              </w:rPr>
            </w:pPr>
            <w:r w:rsidRPr="004F163A">
              <w:rPr>
                <w:rFonts w:ascii="Arial" w:hAnsi="Arial" w:cs="Arial"/>
                <w:b/>
                <w:bCs/>
                <w:sz w:val="18"/>
                <w:szCs w:val="18"/>
                <w:lang w:val="es-US"/>
              </w:rPr>
              <w:t>No aplica o no sabe</w:t>
            </w:r>
          </w:p>
          <w:p w14:paraId="3AA77764" w14:textId="77777777" w:rsidR="00F85A0E" w:rsidRPr="004F163A" w:rsidRDefault="00326717" w:rsidP="00F85A0E">
            <w:pPr>
              <w:pStyle w:val="SL-FlLftSgl"/>
              <w:spacing w:line="240" w:lineRule="auto"/>
              <w:ind w:left="-72" w:right="-72"/>
              <w:jc w:val="center"/>
              <w:rPr>
                <w:rFonts w:ascii="Arial" w:hAnsi="Arial" w:cs="Arial"/>
                <w:b/>
                <w:bCs/>
                <w:sz w:val="18"/>
                <w:szCs w:val="18"/>
                <w:lang w:val="es-US"/>
              </w:rPr>
            </w:pPr>
            <w:r w:rsidRPr="004F163A">
              <w:rPr>
                <w:rFonts w:ascii="Wingdings 3" w:hAnsi="Wingdings 3" w:cs="Arial"/>
                <w:sz w:val="18"/>
                <w:szCs w:val="18"/>
                <w:lang w:val="es-US"/>
              </w:rPr>
              <w:sym w:font="Wingdings 3" w:char="F082"/>
            </w:r>
          </w:p>
        </w:tc>
      </w:tr>
      <w:tr w:rsidR="00EC18D0" w:rsidRPr="004F163A" w14:paraId="66D8DC5F" w14:textId="77777777" w:rsidTr="00E57F5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922"/>
        </w:trPr>
        <w:tc>
          <w:tcPr>
            <w:tcW w:w="4835" w:type="dxa"/>
            <w:tcBorders>
              <w:top w:val="nil"/>
              <w:left w:val="nil"/>
              <w:bottom w:val="nil"/>
              <w:right w:val="nil"/>
            </w:tcBorders>
            <w:vAlign w:val="bottom"/>
          </w:tcPr>
          <w:p w14:paraId="0EBE96A2" w14:textId="717D75C0" w:rsidR="006C4948" w:rsidRPr="004F163A" w:rsidRDefault="00326717" w:rsidP="005C782D">
            <w:pPr>
              <w:pStyle w:val="SL-FlLftSgl"/>
              <w:numPr>
                <w:ilvl w:val="0"/>
                <w:numId w:val="3"/>
              </w:numPr>
              <w:tabs>
                <w:tab w:val="left" w:pos="864"/>
                <w:tab w:val="right" w:leader="dot" w:pos="5126"/>
                <w:tab w:val="right" w:leader="dot" w:pos="6786"/>
              </w:tabs>
              <w:spacing w:before="60" w:after="60"/>
              <w:jc w:val="left"/>
              <w:rPr>
                <w:rFonts w:ascii="Arial" w:hAnsi="Arial" w:cs="Arial"/>
                <w:sz w:val="20"/>
                <w:lang w:val="es-US"/>
              </w:rPr>
            </w:pPr>
            <w:r w:rsidRPr="004F163A">
              <w:rPr>
                <w:rFonts w:ascii="Arial" w:hAnsi="Arial" w:cs="Arial"/>
                <w:sz w:val="20"/>
                <w:lang w:val="es-US"/>
              </w:rPr>
              <w:t xml:space="preserve">Hay suficiente tiempo durante la citas para evaluar completamente los problemas que el paciente </w:t>
            </w:r>
            <w:r w:rsidR="000418F6" w:rsidRPr="004F163A">
              <w:rPr>
                <w:rFonts w:ascii="Arial" w:hAnsi="Arial" w:cs="Arial"/>
                <w:sz w:val="20"/>
                <w:lang w:val="es-US"/>
              </w:rPr>
              <w:t>tiene</w:t>
            </w:r>
            <w:r w:rsidRPr="004F163A">
              <w:rPr>
                <w:rFonts w:ascii="Arial" w:hAnsi="Arial" w:cs="Arial"/>
                <w:sz w:val="20"/>
                <w:lang w:val="es-US"/>
              </w:rPr>
              <w:tab/>
            </w:r>
          </w:p>
        </w:tc>
        <w:tc>
          <w:tcPr>
            <w:tcW w:w="871" w:type="dxa"/>
            <w:tcBorders>
              <w:top w:val="nil"/>
              <w:left w:val="nil"/>
              <w:bottom w:val="nil"/>
              <w:right w:val="nil"/>
            </w:tcBorders>
            <w:vAlign w:val="bottom"/>
          </w:tcPr>
          <w:p w14:paraId="40A581FE" w14:textId="77777777" w:rsidR="006C4948" w:rsidRPr="004F163A" w:rsidRDefault="00326717" w:rsidP="00381F92">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6F"/>
            </w:r>
            <w:r w:rsidRPr="004F163A">
              <w:rPr>
                <w:rFonts w:ascii="Arial" w:hAnsi="Arial" w:cs="Arial"/>
                <w:sz w:val="16"/>
                <w:szCs w:val="16"/>
                <w:lang w:val="es-US"/>
              </w:rPr>
              <w:t>1</w:t>
            </w:r>
          </w:p>
        </w:tc>
        <w:tc>
          <w:tcPr>
            <w:tcW w:w="871" w:type="dxa"/>
            <w:tcBorders>
              <w:top w:val="nil"/>
              <w:left w:val="nil"/>
              <w:bottom w:val="nil"/>
              <w:right w:val="nil"/>
            </w:tcBorders>
            <w:vAlign w:val="bottom"/>
          </w:tcPr>
          <w:p w14:paraId="2878CF82" w14:textId="77777777" w:rsidR="006C4948" w:rsidRPr="004F163A" w:rsidRDefault="00326717" w:rsidP="00381F92">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6F"/>
            </w:r>
            <w:r w:rsidRPr="004F163A">
              <w:rPr>
                <w:rFonts w:ascii="Arial" w:hAnsi="Arial" w:cs="Arial"/>
                <w:sz w:val="16"/>
                <w:szCs w:val="16"/>
                <w:lang w:val="es-US"/>
              </w:rPr>
              <w:t>2</w:t>
            </w:r>
          </w:p>
        </w:tc>
        <w:tc>
          <w:tcPr>
            <w:tcW w:w="1048" w:type="dxa"/>
            <w:tcBorders>
              <w:top w:val="nil"/>
              <w:left w:val="nil"/>
              <w:bottom w:val="nil"/>
              <w:right w:val="nil"/>
            </w:tcBorders>
            <w:vAlign w:val="bottom"/>
          </w:tcPr>
          <w:p w14:paraId="3DBD66B9" w14:textId="77777777" w:rsidR="006C4948" w:rsidRPr="004F163A" w:rsidRDefault="00326717" w:rsidP="00381F92">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A8"/>
            </w:r>
            <w:r w:rsidRPr="004F163A">
              <w:rPr>
                <w:rFonts w:ascii="Arial" w:hAnsi="Arial" w:cs="Arial"/>
                <w:sz w:val="16"/>
                <w:szCs w:val="16"/>
                <w:lang w:val="es-US"/>
              </w:rPr>
              <w:t>3</w:t>
            </w:r>
          </w:p>
        </w:tc>
        <w:tc>
          <w:tcPr>
            <w:tcW w:w="810" w:type="dxa"/>
            <w:tcBorders>
              <w:top w:val="nil"/>
              <w:left w:val="nil"/>
              <w:bottom w:val="nil"/>
              <w:right w:val="nil"/>
            </w:tcBorders>
            <w:vAlign w:val="bottom"/>
          </w:tcPr>
          <w:p w14:paraId="261A9F66" w14:textId="77777777" w:rsidR="006C4948" w:rsidRPr="004F163A" w:rsidRDefault="00326717" w:rsidP="00381F92">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6F"/>
            </w:r>
            <w:r w:rsidRPr="004F163A">
              <w:rPr>
                <w:rFonts w:ascii="Arial" w:hAnsi="Arial" w:cs="Arial"/>
                <w:sz w:val="16"/>
                <w:szCs w:val="16"/>
                <w:lang w:val="es-US"/>
              </w:rPr>
              <w:t>4</w:t>
            </w:r>
          </w:p>
        </w:tc>
        <w:tc>
          <w:tcPr>
            <w:tcW w:w="810" w:type="dxa"/>
            <w:tcBorders>
              <w:top w:val="nil"/>
              <w:left w:val="nil"/>
              <w:bottom w:val="nil"/>
              <w:right w:val="dashed" w:sz="4" w:space="0" w:color="auto"/>
            </w:tcBorders>
            <w:vAlign w:val="bottom"/>
          </w:tcPr>
          <w:p w14:paraId="6661DDE0" w14:textId="77777777" w:rsidR="006C4948" w:rsidRPr="004F163A" w:rsidRDefault="00326717" w:rsidP="00381F92">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A8"/>
            </w:r>
            <w:r w:rsidRPr="004F163A">
              <w:rPr>
                <w:rFonts w:ascii="Arial" w:hAnsi="Arial" w:cs="Arial"/>
                <w:sz w:val="16"/>
                <w:szCs w:val="16"/>
                <w:lang w:val="es-US"/>
              </w:rPr>
              <w:t>5</w:t>
            </w:r>
          </w:p>
        </w:tc>
        <w:tc>
          <w:tcPr>
            <w:tcW w:w="1080" w:type="dxa"/>
            <w:tcBorders>
              <w:top w:val="nil"/>
              <w:left w:val="dashed" w:sz="4" w:space="0" w:color="auto"/>
              <w:bottom w:val="nil"/>
              <w:right w:val="nil"/>
            </w:tcBorders>
            <w:vAlign w:val="bottom"/>
          </w:tcPr>
          <w:p w14:paraId="5389C1B3" w14:textId="77777777" w:rsidR="006C4948" w:rsidRPr="004F163A" w:rsidRDefault="00326717" w:rsidP="00381F92">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A8"/>
            </w:r>
            <w:r w:rsidRPr="004F163A">
              <w:rPr>
                <w:rFonts w:ascii="Arial" w:hAnsi="Arial" w:cs="Arial"/>
                <w:sz w:val="16"/>
                <w:szCs w:val="16"/>
                <w:lang w:val="es-US"/>
              </w:rPr>
              <w:t>9</w:t>
            </w:r>
          </w:p>
        </w:tc>
      </w:tr>
      <w:tr w:rsidR="00EC18D0" w:rsidRPr="004F163A" w14:paraId="1F25987A" w14:textId="77777777" w:rsidTr="00E57F5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1080"/>
        </w:trPr>
        <w:tc>
          <w:tcPr>
            <w:tcW w:w="4835" w:type="dxa"/>
            <w:tcBorders>
              <w:top w:val="nil"/>
              <w:left w:val="nil"/>
              <w:bottom w:val="nil"/>
              <w:right w:val="nil"/>
            </w:tcBorders>
            <w:vAlign w:val="bottom"/>
          </w:tcPr>
          <w:p w14:paraId="288B1B61" w14:textId="5315460D" w:rsidR="006C4948" w:rsidRPr="004F163A" w:rsidRDefault="00326717" w:rsidP="005C782D">
            <w:pPr>
              <w:pStyle w:val="SL-FlLftSgl"/>
              <w:numPr>
                <w:ilvl w:val="0"/>
                <w:numId w:val="6"/>
              </w:numPr>
              <w:tabs>
                <w:tab w:val="left" w:pos="864"/>
                <w:tab w:val="right" w:leader="dot" w:pos="5126"/>
                <w:tab w:val="right" w:leader="dot" w:pos="6786"/>
              </w:tabs>
              <w:spacing w:before="60" w:after="60"/>
              <w:jc w:val="left"/>
              <w:rPr>
                <w:rFonts w:ascii="Arial" w:hAnsi="Arial" w:cs="Arial"/>
                <w:sz w:val="20"/>
                <w:lang w:val="es-US"/>
              </w:rPr>
            </w:pPr>
            <w:r w:rsidRPr="004F163A">
              <w:rPr>
                <w:rFonts w:ascii="Arial" w:hAnsi="Arial" w:cs="Arial"/>
                <w:sz w:val="20"/>
                <w:lang w:val="es-US"/>
              </w:rPr>
              <w:t>Los proveedores de atención médica en este consultorio tienen tiempo suficiente para revisar la información relevante relacionada con los problemas que el paciente tiene</w:t>
            </w:r>
            <w:r w:rsidR="00381F92" w:rsidRPr="004F163A">
              <w:rPr>
                <w:rFonts w:ascii="Arial" w:hAnsi="Arial" w:cs="Arial"/>
                <w:sz w:val="20"/>
                <w:lang w:val="es-US"/>
              </w:rPr>
              <w:tab/>
            </w:r>
          </w:p>
        </w:tc>
        <w:tc>
          <w:tcPr>
            <w:tcW w:w="871" w:type="dxa"/>
            <w:tcBorders>
              <w:top w:val="nil"/>
              <w:left w:val="nil"/>
              <w:bottom w:val="nil"/>
              <w:right w:val="nil"/>
            </w:tcBorders>
            <w:vAlign w:val="bottom"/>
          </w:tcPr>
          <w:p w14:paraId="7BA61D2B" w14:textId="77777777" w:rsidR="006C4948" w:rsidRPr="004F163A" w:rsidRDefault="00326717" w:rsidP="00381F92">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6F"/>
            </w:r>
            <w:r w:rsidRPr="004F163A">
              <w:rPr>
                <w:rFonts w:ascii="Arial" w:hAnsi="Arial" w:cs="Arial"/>
                <w:sz w:val="16"/>
                <w:szCs w:val="16"/>
                <w:lang w:val="es-US"/>
              </w:rPr>
              <w:t>1</w:t>
            </w:r>
          </w:p>
        </w:tc>
        <w:tc>
          <w:tcPr>
            <w:tcW w:w="871" w:type="dxa"/>
            <w:tcBorders>
              <w:top w:val="nil"/>
              <w:left w:val="nil"/>
              <w:bottom w:val="nil"/>
              <w:right w:val="nil"/>
            </w:tcBorders>
            <w:vAlign w:val="bottom"/>
          </w:tcPr>
          <w:p w14:paraId="2EB9FF05" w14:textId="77777777" w:rsidR="006C4948" w:rsidRPr="004F163A" w:rsidRDefault="00326717" w:rsidP="00381F92">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6F"/>
            </w:r>
            <w:r w:rsidRPr="004F163A">
              <w:rPr>
                <w:rFonts w:ascii="Arial" w:hAnsi="Arial" w:cs="Arial"/>
                <w:sz w:val="16"/>
                <w:szCs w:val="16"/>
                <w:lang w:val="es-US"/>
              </w:rPr>
              <w:t>2</w:t>
            </w:r>
          </w:p>
        </w:tc>
        <w:tc>
          <w:tcPr>
            <w:tcW w:w="1048" w:type="dxa"/>
            <w:tcBorders>
              <w:top w:val="nil"/>
              <w:left w:val="nil"/>
              <w:bottom w:val="nil"/>
              <w:right w:val="nil"/>
            </w:tcBorders>
            <w:vAlign w:val="bottom"/>
          </w:tcPr>
          <w:p w14:paraId="30793B28" w14:textId="77777777" w:rsidR="006C4948" w:rsidRPr="004F163A" w:rsidRDefault="00326717" w:rsidP="00381F92">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A8"/>
            </w:r>
            <w:r w:rsidRPr="004F163A">
              <w:rPr>
                <w:rFonts w:ascii="Arial" w:hAnsi="Arial" w:cs="Arial"/>
                <w:sz w:val="16"/>
                <w:szCs w:val="16"/>
                <w:lang w:val="es-US"/>
              </w:rPr>
              <w:t>3</w:t>
            </w:r>
          </w:p>
        </w:tc>
        <w:tc>
          <w:tcPr>
            <w:tcW w:w="810" w:type="dxa"/>
            <w:tcBorders>
              <w:top w:val="nil"/>
              <w:left w:val="nil"/>
              <w:bottom w:val="nil"/>
              <w:right w:val="nil"/>
            </w:tcBorders>
            <w:vAlign w:val="bottom"/>
          </w:tcPr>
          <w:p w14:paraId="35DF4D4A" w14:textId="77777777" w:rsidR="006C4948" w:rsidRPr="004F163A" w:rsidRDefault="00326717" w:rsidP="00381F92">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6F"/>
            </w:r>
            <w:r w:rsidRPr="004F163A">
              <w:rPr>
                <w:rFonts w:ascii="Arial" w:hAnsi="Arial" w:cs="Arial"/>
                <w:sz w:val="16"/>
                <w:szCs w:val="16"/>
                <w:lang w:val="es-US"/>
              </w:rPr>
              <w:t>4</w:t>
            </w:r>
          </w:p>
        </w:tc>
        <w:tc>
          <w:tcPr>
            <w:tcW w:w="810" w:type="dxa"/>
            <w:tcBorders>
              <w:top w:val="nil"/>
              <w:left w:val="nil"/>
              <w:bottom w:val="nil"/>
              <w:right w:val="dashed" w:sz="4" w:space="0" w:color="auto"/>
            </w:tcBorders>
            <w:vAlign w:val="bottom"/>
          </w:tcPr>
          <w:p w14:paraId="52A4EEF7" w14:textId="77777777" w:rsidR="006C4948" w:rsidRPr="004F163A" w:rsidRDefault="00326717" w:rsidP="00381F92">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A8"/>
            </w:r>
            <w:r w:rsidRPr="004F163A">
              <w:rPr>
                <w:rFonts w:ascii="Arial" w:hAnsi="Arial" w:cs="Arial"/>
                <w:sz w:val="16"/>
                <w:szCs w:val="16"/>
                <w:lang w:val="es-US"/>
              </w:rPr>
              <w:t>5</w:t>
            </w:r>
          </w:p>
        </w:tc>
        <w:tc>
          <w:tcPr>
            <w:tcW w:w="1080" w:type="dxa"/>
            <w:tcBorders>
              <w:top w:val="nil"/>
              <w:left w:val="dashed" w:sz="4" w:space="0" w:color="auto"/>
              <w:bottom w:val="nil"/>
              <w:right w:val="nil"/>
            </w:tcBorders>
            <w:vAlign w:val="bottom"/>
          </w:tcPr>
          <w:p w14:paraId="1C7066D4" w14:textId="77777777" w:rsidR="006C4948" w:rsidRPr="004F163A" w:rsidRDefault="00326717" w:rsidP="00381F92">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A8"/>
            </w:r>
            <w:r w:rsidRPr="004F163A">
              <w:rPr>
                <w:rFonts w:ascii="Arial" w:hAnsi="Arial" w:cs="Arial"/>
                <w:sz w:val="16"/>
                <w:szCs w:val="16"/>
                <w:lang w:val="es-US"/>
              </w:rPr>
              <w:t>9</w:t>
            </w:r>
          </w:p>
        </w:tc>
      </w:tr>
      <w:tr w:rsidR="00EC18D0" w:rsidRPr="004F163A" w14:paraId="01A59FFF" w14:textId="77777777" w:rsidTr="00E57F5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1080"/>
        </w:trPr>
        <w:tc>
          <w:tcPr>
            <w:tcW w:w="4835" w:type="dxa"/>
            <w:tcBorders>
              <w:top w:val="nil"/>
              <w:left w:val="nil"/>
              <w:bottom w:val="nil"/>
              <w:right w:val="nil"/>
            </w:tcBorders>
            <w:vAlign w:val="bottom"/>
          </w:tcPr>
          <w:p w14:paraId="00574269" w14:textId="2201DF9E" w:rsidR="006C4948" w:rsidRPr="004F163A" w:rsidRDefault="00326717" w:rsidP="005C782D">
            <w:pPr>
              <w:pStyle w:val="SL-FlLftSgl"/>
              <w:numPr>
                <w:ilvl w:val="0"/>
                <w:numId w:val="6"/>
              </w:numPr>
              <w:tabs>
                <w:tab w:val="left" w:pos="864"/>
                <w:tab w:val="right" w:leader="dot" w:pos="5126"/>
                <w:tab w:val="right" w:leader="dot" w:pos="6786"/>
              </w:tabs>
              <w:spacing w:before="60" w:after="60"/>
              <w:jc w:val="left"/>
              <w:rPr>
                <w:rFonts w:ascii="Arial" w:hAnsi="Arial" w:cs="Arial"/>
                <w:sz w:val="20"/>
                <w:lang w:val="es-US"/>
              </w:rPr>
            </w:pPr>
            <w:r w:rsidRPr="004F163A">
              <w:rPr>
                <w:rFonts w:ascii="Arial" w:hAnsi="Arial" w:cs="Arial"/>
                <w:sz w:val="20"/>
                <w:lang w:val="es-US"/>
              </w:rPr>
              <w:t>Los proveedores de atención médica en este consultorio finalizan las anotaciones acerca del paciente antes de terminar su día normal de trabajo</w:t>
            </w:r>
            <w:r w:rsidR="00381F92" w:rsidRPr="004F163A">
              <w:rPr>
                <w:rFonts w:ascii="Arial" w:hAnsi="Arial" w:cs="Arial"/>
                <w:sz w:val="20"/>
                <w:lang w:val="es-US"/>
              </w:rPr>
              <w:tab/>
            </w:r>
          </w:p>
        </w:tc>
        <w:tc>
          <w:tcPr>
            <w:tcW w:w="871" w:type="dxa"/>
            <w:tcBorders>
              <w:top w:val="nil"/>
              <w:left w:val="nil"/>
              <w:bottom w:val="nil"/>
              <w:right w:val="nil"/>
            </w:tcBorders>
            <w:vAlign w:val="bottom"/>
          </w:tcPr>
          <w:p w14:paraId="2E9B7190" w14:textId="77777777" w:rsidR="006C4948" w:rsidRPr="004F163A" w:rsidRDefault="00326717" w:rsidP="00381F92">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6F"/>
            </w:r>
            <w:r w:rsidRPr="004F163A">
              <w:rPr>
                <w:rFonts w:ascii="Arial" w:hAnsi="Arial" w:cs="Arial"/>
                <w:sz w:val="16"/>
                <w:szCs w:val="16"/>
                <w:lang w:val="es-US"/>
              </w:rPr>
              <w:t>1</w:t>
            </w:r>
          </w:p>
        </w:tc>
        <w:tc>
          <w:tcPr>
            <w:tcW w:w="871" w:type="dxa"/>
            <w:tcBorders>
              <w:top w:val="nil"/>
              <w:left w:val="nil"/>
              <w:bottom w:val="nil"/>
              <w:right w:val="nil"/>
            </w:tcBorders>
            <w:vAlign w:val="bottom"/>
          </w:tcPr>
          <w:p w14:paraId="1C607CBB" w14:textId="77777777" w:rsidR="006C4948" w:rsidRPr="004F163A" w:rsidRDefault="00326717" w:rsidP="00381F92">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6F"/>
            </w:r>
            <w:r w:rsidRPr="004F163A">
              <w:rPr>
                <w:rFonts w:ascii="Arial" w:hAnsi="Arial" w:cs="Arial"/>
                <w:sz w:val="16"/>
                <w:szCs w:val="16"/>
                <w:lang w:val="es-US"/>
              </w:rPr>
              <w:t>2</w:t>
            </w:r>
          </w:p>
        </w:tc>
        <w:tc>
          <w:tcPr>
            <w:tcW w:w="1048" w:type="dxa"/>
            <w:tcBorders>
              <w:top w:val="nil"/>
              <w:left w:val="nil"/>
              <w:bottom w:val="nil"/>
              <w:right w:val="nil"/>
            </w:tcBorders>
            <w:vAlign w:val="bottom"/>
          </w:tcPr>
          <w:p w14:paraId="3C9DC483" w14:textId="77777777" w:rsidR="006C4948" w:rsidRPr="004F163A" w:rsidRDefault="00326717" w:rsidP="00381F92">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A8"/>
            </w:r>
            <w:r w:rsidRPr="004F163A">
              <w:rPr>
                <w:rFonts w:ascii="Arial" w:hAnsi="Arial" w:cs="Arial"/>
                <w:sz w:val="16"/>
                <w:szCs w:val="16"/>
                <w:lang w:val="es-US"/>
              </w:rPr>
              <w:t>3</w:t>
            </w:r>
          </w:p>
        </w:tc>
        <w:tc>
          <w:tcPr>
            <w:tcW w:w="810" w:type="dxa"/>
            <w:tcBorders>
              <w:top w:val="nil"/>
              <w:left w:val="nil"/>
              <w:bottom w:val="nil"/>
              <w:right w:val="nil"/>
            </w:tcBorders>
            <w:vAlign w:val="bottom"/>
          </w:tcPr>
          <w:p w14:paraId="0B88A05F" w14:textId="77777777" w:rsidR="006C4948" w:rsidRPr="004F163A" w:rsidRDefault="00326717" w:rsidP="00381F92">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6F"/>
            </w:r>
            <w:r w:rsidRPr="004F163A">
              <w:rPr>
                <w:rFonts w:ascii="Arial" w:hAnsi="Arial" w:cs="Arial"/>
                <w:sz w:val="16"/>
                <w:szCs w:val="16"/>
                <w:lang w:val="es-US"/>
              </w:rPr>
              <w:t>4</w:t>
            </w:r>
          </w:p>
        </w:tc>
        <w:tc>
          <w:tcPr>
            <w:tcW w:w="810" w:type="dxa"/>
            <w:tcBorders>
              <w:top w:val="nil"/>
              <w:left w:val="nil"/>
              <w:bottom w:val="nil"/>
              <w:right w:val="dashed" w:sz="4" w:space="0" w:color="auto"/>
            </w:tcBorders>
            <w:vAlign w:val="bottom"/>
          </w:tcPr>
          <w:p w14:paraId="137D1AA1" w14:textId="77777777" w:rsidR="006C4948" w:rsidRPr="004F163A" w:rsidRDefault="00326717" w:rsidP="00381F92">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A8"/>
            </w:r>
            <w:r w:rsidRPr="004F163A">
              <w:rPr>
                <w:rFonts w:ascii="Arial" w:hAnsi="Arial" w:cs="Arial"/>
                <w:sz w:val="16"/>
                <w:szCs w:val="16"/>
                <w:lang w:val="es-US"/>
              </w:rPr>
              <w:t>5</w:t>
            </w:r>
          </w:p>
        </w:tc>
        <w:tc>
          <w:tcPr>
            <w:tcW w:w="1080" w:type="dxa"/>
            <w:tcBorders>
              <w:top w:val="nil"/>
              <w:left w:val="dashed" w:sz="4" w:space="0" w:color="auto"/>
              <w:bottom w:val="nil"/>
              <w:right w:val="nil"/>
            </w:tcBorders>
            <w:vAlign w:val="bottom"/>
          </w:tcPr>
          <w:p w14:paraId="41735C38" w14:textId="77777777" w:rsidR="006C4948" w:rsidRPr="004F163A" w:rsidRDefault="00326717" w:rsidP="00381F92">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A8"/>
            </w:r>
            <w:r w:rsidRPr="004F163A">
              <w:rPr>
                <w:rFonts w:ascii="Arial" w:hAnsi="Arial" w:cs="Arial"/>
                <w:sz w:val="16"/>
                <w:szCs w:val="16"/>
                <w:lang w:val="es-US"/>
              </w:rPr>
              <w:t>9</w:t>
            </w:r>
          </w:p>
        </w:tc>
      </w:tr>
    </w:tbl>
    <w:p w14:paraId="0B771E2F" w14:textId="57541CC7" w:rsidR="00F82263" w:rsidRDefault="00F82263">
      <w:r>
        <w:br w:type="page"/>
      </w:r>
    </w:p>
    <w:tbl>
      <w:tblPr>
        <w:tblW w:w="10332" w:type="dxa"/>
        <w:tblInd w:w="105" w:type="dxa"/>
        <w:tblBorders>
          <w:top w:val="single" w:sz="8" w:space="0" w:color="auto"/>
          <w:left w:val="single" w:sz="8" w:space="0" w:color="auto"/>
          <w:bottom w:val="single" w:sz="8" w:space="0" w:color="auto"/>
          <w:right w:val="single" w:sz="8" w:space="0" w:color="auto"/>
        </w:tblBorders>
        <w:shd w:val="clear" w:color="auto" w:fill="D9D9D9"/>
        <w:tblLayout w:type="fixed"/>
        <w:tblLook w:val="04A0" w:firstRow="1" w:lastRow="0" w:firstColumn="1" w:lastColumn="0" w:noHBand="0" w:noVBand="1"/>
      </w:tblPr>
      <w:tblGrid>
        <w:gridCol w:w="10332"/>
      </w:tblGrid>
      <w:tr w:rsidR="00EC18D0" w:rsidRPr="009D2649" w14:paraId="795336F6" w14:textId="77777777" w:rsidTr="00F82263">
        <w:trPr>
          <w:trHeight w:hRule="exact" w:val="490"/>
        </w:trPr>
        <w:tc>
          <w:tcPr>
            <w:tcW w:w="10332" w:type="dxa"/>
            <w:shd w:val="clear" w:color="auto" w:fill="D9D9D9"/>
            <w:vAlign w:val="center"/>
          </w:tcPr>
          <w:p w14:paraId="75EBFCEE" w14:textId="1248BC93" w:rsidR="00ED6729" w:rsidRPr="004F163A" w:rsidRDefault="00326717" w:rsidP="00531D58">
            <w:pPr>
              <w:widowControl w:val="0"/>
              <w:adjustRightInd w:val="0"/>
              <w:spacing w:before="60" w:after="60"/>
              <w:jc w:val="center"/>
              <w:textAlignment w:val="baseline"/>
              <w:rPr>
                <w:rFonts w:ascii="Arial" w:hAnsi="Arial" w:cs="Arial"/>
                <w:b/>
                <w:bCs/>
                <w:sz w:val="24"/>
                <w:szCs w:val="24"/>
                <w:lang w:val="es-US"/>
              </w:rPr>
            </w:pPr>
            <w:r w:rsidRPr="004F163A">
              <w:rPr>
                <w:rFonts w:ascii="Arial" w:hAnsi="Arial" w:cs="Arial"/>
                <w:b/>
                <w:bCs/>
                <w:sz w:val="24"/>
                <w:szCs w:val="24"/>
                <w:lang w:val="es-US"/>
              </w:rPr>
              <w:t xml:space="preserve">SECCIÓN </w:t>
            </w:r>
            <w:r w:rsidR="00531D58">
              <w:rPr>
                <w:rFonts w:ascii="Arial" w:hAnsi="Arial" w:cs="Arial"/>
                <w:b/>
                <w:bCs/>
                <w:sz w:val="24"/>
                <w:szCs w:val="24"/>
                <w:lang w:val="es-US"/>
              </w:rPr>
              <w:t>B</w:t>
            </w:r>
            <w:r w:rsidRPr="004F163A">
              <w:rPr>
                <w:rFonts w:ascii="Arial" w:hAnsi="Arial" w:cs="Arial"/>
                <w:b/>
                <w:bCs/>
                <w:sz w:val="24"/>
                <w:szCs w:val="24"/>
                <w:lang w:val="es-US"/>
              </w:rPr>
              <w:t>:</w:t>
            </w:r>
            <w:r w:rsidRPr="004F163A">
              <w:rPr>
                <w:rFonts w:ascii="Arial" w:hAnsi="Arial" w:cs="Arial"/>
                <w:b/>
                <w:bCs/>
                <w:sz w:val="20"/>
                <w:szCs w:val="20"/>
                <w:lang w:val="es-US"/>
              </w:rPr>
              <w:t xml:space="preserve"> </w:t>
            </w:r>
            <w:r w:rsidR="00C304C7" w:rsidRPr="004F163A">
              <w:rPr>
                <w:rFonts w:ascii="Arial" w:hAnsi="Arial" w:cs="Arial"/>
                <w:b/>
                <w:bCs/>
                <w:sz w:val="24"/>
                <w:szCs w:val="24"/>
                <w:lang w:val="es-US"/>
              </w:rPr>
              <w:t>Exámenes</w:t>
            </w:r>
            <w:r w:rsidR="009D2649">
              <w:rPr>
                <w:rFonts w:ascii="Arial" w:hAnsi="Arial" w:cs="Arial"/>
                <w:b/>
                <w:bCs/>
                <w:sz w:val="24"/>
                <w:szCs w:val="24"/>
                <w:lang w:val="es-US"/>
              </w:rPr>
              <w:t xml:space="preserve"> y </w:t>
            </w:r>
            <w:r w:rsidR="003815AB">
              <w:rPr>
                <w:rFonts w:ascii="Arial" w:hAnsi="Arial" w:cs="Arial"/>
                <w:b/>
                <w:bCs/>
                <w:sz w:val="24"/>
                <w:szCs w:val="24"/>
                <w:lang w:val="es-US"/>
              </w:rPr>
              <w:t>re</w:t>
            </w:r>
            <w:r w:rsidR="00022B1B">
              <w:rPr>
                <w:rFonts w:ascii="Arial" w:hAnsi="Arial" w:cs="Arial"/>
                <w:b/>
                <w:bCs/>
                <w:sz w:val="24"/>
                <w:szCs w:val="24"/>
                <w:lang w:val="es-US"/>
              </w:rPr>
              <w:t>misiones</w:t>
            </w:r>
          </w:p>
        </w:tc>
      </w:tr>
    </w:tbl>
    <w:p w14:paraId="087068FE" w14:textId="77777777" w:rsidR="00ED6729" w:rsidRPr="004F163A" w:rsidRDefault="00ED6729" w:rsidP="00ED6729">
      <w:pPr>
        <w:spacing w:after="0"/>
        <w:jc w:val="center"/>
        <w:rPr>
          <w:b/>
          <w:sz w:val="8"/>
          <w:szCs w:val="32"/>
          <w:lang w:val="es-US"/>
        </w:rPr>
      </w:pPr>
    </w:p>
    <w:tbl>
      <w:tblPr>
        <w:tblW w:w="1032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925"/>
        <w:gridCol w:w="875"/>
        <w:gridCol w:w="875"/>
        <w:gridCol w:w="1048"/>
        <w:gridCol w:w="816"/>
        <w:gridCol w:w="810"/>
        <w:gridCol w:w="976"/>
      </w:tblGrid>
      <w:tr w:rsidR="00EC18D0" w:rsidRPr="004F163A" w14:paraId="6D258C8F" w14:textId="77777777" w:rsidTr="00E57F55">
        <w:trPr>
          <w:trHeight w:val="738"/>
        </w:trPr>
        <w:tc>
          <w:tcPr>
            <w:tcW w:w="4925" w:type="dxa"/>
            <w:tcBorders>
              <w:top w:val="nil"/>
              <w:left w:val="nil"/>
              <w:bottom w:val="nil"/>
              <w:right w:val="nil"/>
            </w:tcBorders>
            <w:vAlign w:val="bottom"/>
          </w:tcPr>
          <w:p w14:paraId="5B7881DB" w14:textId="77777777" w:rsidR="008A6CB7" w:rsidRPr="004F163A" w:rsidRDefault="00326717" w:rsidP="001E130E">
            <w:pPr>
              <w:pStyle w:val="SL-FlLftSgl"/>
              <w:tabs>
                <w:tab w:val="right" w:leader="dot" w:pos="5126"/>
                <w:tab w:val="right" w:leader="dot" w:pos="6786"/>
              </w:tabs>
              <w:spacing w:before="120" w:after="120"/>
              <w:ind w:left="29"/>
              <w:jc w:val="left"/>
              <w:rPr>
                <w:rFonts w:ascii="Arial" w:hAnsi="Arial" w:cs="Arial"/>
                <w:b/>
                <w:bCs/>
                <w:sz w:val="20"/>
                <w:lang w:val="es-US"/>
              </w:rPr>
            </w:pPr>
            <w:r w:rsidRPr="004F163A">
              <w:rPr>
                <w:rFonts w:ascii="Arial" w:hAnsi="Arial" w:cs="Arial"/>
                <w:b/>
                <w:bCs/>
                <w:sz w:val="20"/>
                <w:lang w:val="es-US"/>
              </w:rPr>
              <w:t>¿Qué tan de acuerdo o en desacuerdo está usted con las siguientes afirmaciones?</w:t>
            </w:r>
          </w:p>
        </w:tc>
        <w:tc>
          <w:tcPr>
            <w:tcW w:w="875" w:type="dxa"/>
            <w:tcBorders>
              <w:top w:val="nil"/>
              <w:left w:val="nil"/>
              <w:bottom w:val="nil"/>
              <w:right w:val="nil"/>
            </w:tcBorders>
            <w:vAlign w:val="bottom"/>
          </w:tcPr>
          <w:p w14:paraId="391AA77E" w14:textId="45804441" w:rsidR="008A6CB7" w:rsidRPr="004F163A" w:rsidRDefault="00326717" w:rsidP="00C359F2">
            <w:pPr>
              <w:pStyle w:val="SL-FlLftSgl"/>
              <w:spacing w:line="240" w:lineRule="auto"/>
              <w:ind w:left="-72" w:right="-72"/>
              <w:jc w:val="center"/>
              <w:rPr>
                <w:rFonts w:ascii="Arial" w:hAnsi="Arial" w:cs="Arial"/>
                <w:b/>
                <w:bCs/>
                <w:sz w:val="18"/>
                <w:szCs w:val="18"/>
                <w:lang w:val="es-US"/>
              </w:rPr>
            </w:pPr>
            <w:r w:rsidRPr="004F163A">
              <w:rPr>
                <w:rFonts w:ascii="Arial" w:hAnsi="Arial" w:cs="Arial"/>
                <w:b/>
                <w:bCs/>
                <w:sz w:val="18"/>
                <w:szCs w:val="18"/>
                <w:lang w:val="es-US"/>
              </w:rPr>
              <w:t>Muy en desa</w:t>
            </w:r>
            <w:r w:rsidR="00616B26">
              <w:rPr>
                <w:rFonts w:ascii="Arial" w:hAnsi="Arial" w:cs="Arial"/>
                <w:b/>
                <w:bCs/>
                <w:sz w:val="18"/>
                <w:szCs w:val="18"/>
                <w:lang w:val="es-US"/>
              </w:rPr>
              <w:t>-</w:t>
            </w:r>
            <w:r w:rsidRPr="004F163A">
              <w:rPr>
                <w:rFonts w:ascii="Arial" w:hAnsi="Arial" w:cs="Arial"/>
                <w:b/>
                <w:bCs/>
                <w:sz w:val="18"/>
                <w:szCs w:val="18"/>
                <w:lang w:val="es-US"/>
              </w:rPr>
              <w:t>cuerdo</w:t>
            </w:r>
            <w:r w:rsidRPr="004F163A">
              <w:rPr>
                <w:rFonts w:ascii="Arial" w:hAnsi="Arial" w:cs="Arial"/>
                <w:b/>
                <w:bCs/>
                <w:sz w:val="18"/>
                <w:szCs w:val="18"/>
                <w:lang w:val="es-US"/>
              </w:rPr>
              <w:br/>
            </w:r>
            <w:r w:rsidRPr="004F163A">
              <w:rPr>
                <w:rFonts w:ascii="Wingdings 3" w:hAnsi="Wingdings 3" w:cs="Arial"/>
                <w:sz w:val="18"/>
                <w:szCs w:val="18"/>
                <w:lang w:val="es-US"/>
              </w:rPr>
              <w:sym w:font="Wingdings 3" w:char="F082"/>
            </w:r>
          </w:p>
        </w:tc>
        <w:tc>
          <w:tcPr>
            <w:tcW w:w="875" w:type="dxa"/>
            <w:tcBorders>
              <w:top w:val="nil"/>
              <w:left w:val="nil"/>
              <w:bottom w:val="nil"/>
              <w:right w:val="nil"/>
            </w:tcBorders>
            <w:vAlign w:val="bottom"/>
          </w:tcPr>
          <w:p w14:paraId="4E986D0E" w14:textId="0599080C" w:rsidR="008A6CB7" w:rsidRPr="004F163A" w:rsidRDefault="00326717" w:rsidP="00C359F2">
            <w:pPr>
              <w:pStyle w:val="SL-FlLftSgl"/>
              <w:spacing w:line="240" w:lineRule="auto"/>
              <w:ind w:left="-72" w:right="-72"/>
              <w:jc w:val="center"/>
              <w:rPr>
                <w:rFonts w:ascii="Arial" w:hAnsi="Arial" w:cs="Arial"/>
                <w:b/>
                <w:bCs/>
                <w:sz w:val="18"/>
                <w:szCs w:val="18"/>
                <w:lang w:val="es-US"/>
              </w:rPr>
            </w:pPr>
            <w:r w:rsidRPr="004F163A">
              <w:rPr>
                <w:rFonts w:ascii="Arial" w:hAnsi="Arial" w:cs="Arial"/>
                <w:b/>
                <w:bCs/>
                <w:sz w:val="18"/>
                <w:szCs w:val="18"/>
                <w:lang w:val="es-US"/>
              </w:rPr>
              <w:t>En desa</w:t>
            </w:r>
            <w:r w:rsidR="00616B26">
              <w:rPr>
                <w:rFonts w:ascii="Arial" w:hAnsi="Arial" w:cs="Arial"/>
                <w:b/>
                <w:bCs/>
                <w:sz w:val="18"/>
                <w:szCs w:val="18"/>
                <w:lang w:val="es-US"/>
              </w:rPr>
              <w:t>-</w:t>
            </w:r>
            <w:r w:rsidRPr="004F163A">
              <w:rPr>
                <w:rFonts w:ascii="Arial" w:hAnsi="Arial" w:cs="Arial"/>
                <w:b/>
                <w:bCs/>
                <w:sz w:val="18"/>
                <w:szCs w:val="18"/>
                <w:lang w:val="es-US"/>
              </w:rPr>
              <w:t>cuerdo</w:t>
            </w:r>
            <w:r w:rsidRPr="004F163A">
              <w:rPr>
                <w:rFonts w:ascii="Arial" w:hAnsi="Arial" w:cs="Arial"/>
                <w:b/>
                <w:bCs/>
                <w:sz w:val="18"/>
                <w:szCs w:val="18"/>
                <w:lang w:val="es-US"/>
              </w:rPr>
              <w:br/>
            </w:r>
            <w:r w:rsidRPr="004F163A">
              <w:rPr>
                <w:rFonts w:ascii="Wingdings 3" w:hAnsi="Wingdings 3" w:cs="Arial"/>
                <w:sz w:val="18"/>
                <w:szCs w:val="18"/>
                <w:lang w:val="es-US"/>
              </w:rPr>
              <w:sym w:font="Wingdings 3" w:char="F082"/>
            </w:r>
          </w:p>
        </w:tc>
        <w:tc>
          <w:tcPr>
            <w:tcW w:w="1048" w:type="dxa"/>
            <w:tcBorders>
              <w:top w:val="nil"/>
              <w:left w:val="nil"/>
              <w:bottom w:val="nil"/>
              <w:right w:val="nil"/>
            </w:tcBorders>
            <w:vAlign w:val="bottom"/>
          </w:tcPr>
          <w:p w14:paraId="489C9B96" w14:textId="77777777" w:rsidR="008A6CB7" w:rsidRPr="004F163A" w:rsidRDefault="008A6CB7" w:rsidP="008A6CB7">
            <w:pPr>
              <w:pStyle w:val="SL-FlLftSgl"/>
              <w:spacing w:line="240" w:lineRule="auto"/>
              <w:ind w:left="-72" w:right="-72"/>
              <w:jc w:val="center"/>
              <w:rPr>
                <w:rFonts w:ascii="Arial" w:hAnsi="Arial" w:cs="Arial"/>
                <w:b/>
                <w:bCs/>
                <w:sz w:val="18"/>
                <w:szCs w:val="18"/>
                <w:lang w:val="es-US"/>
              </w:rPr>
            </w:pPr>
          </w:p>
          <w:p w14:paraId="3B0999BE" w14:textId="1E4E88F7" w:rsidR="008A6CB7" w:rsidRPr="004F163A" w:rsidRDefault="00326717" w:rsidP="008A6CB7">
            <w:pPr>
              <w:pStyle w:val="SL-FlLftSgl"/>
              <w:spacing w:line="240" w:lineRule="auto"/>
              <w:ind w:left="-72" w:right="-72"/>
              <w:jc w:val="center"/>
              <w:rPr>
                <w:rFonts w:ascii="Arial" w:hAnsi="Arial" w:cs="Arial"/>
                <w:b/>
                <w:bCs/>
                <w:sz w:val="18"/>
                <w:szCs w:val="18"/>
                <w:lang w:val="es-US"/>
              </w:rPr>
            </w:pPr>
            <w:r w:rsidRPr="004F163A">
              <w:rPr>
                <w:rFonts w:ascii="Arial" w:hAnsi="Arial" w:cs="Arial"/>
                <w:b/>
                <w:bCs/>
                <w:sz w:val="18"/>
                <w:szCs w:val="18"/>
                <w:lang w:val="es-US"/>
              </w:rPr>
              <w:t>Ni de acuerdo ni en desa</w:t>
            </w:r>
            <w:r w:rsidR="00616B26">
              <w:rPr>
                <w:rFonts w:ascii="Arial" w:hAnsi="Arial" w:cs="Arial"/>
                <w:b/>
                <w:bCs/>
                <w:sz w:val="18"/>
                <w:szCs w:val="18"/>
                <w:lang w:val="es-US"/>
              </w:rPr>
              <w:t>-</w:t>
            </w:r>
            <w:r w:rsidRPr="004F163A">
              <w:rPr>
                <w:rFonts w:ascii="Arial" w:hAnsi="Arial" w:cs="Arial"/>
                <w:b/>
                <w:bCs/>
                <w:sz w:val="18"/>
                <w:szCs w:val="18"/>
                <w:lang w:val="es-US"/>
              </w:rPr>
              <w:t>cuerdo</w:t>
            </w:r>
            <w:r w:rsidRPr="004F163A">
              <w:rPr>
                <w:rFonts w:ascii="Arial" w:hAnsi="Arial" w:cs="Arial"/>
                <w:b/>
                <w:bCs/>
                <w:sz w:val="18"/>
                <w:szCs w:val="18"/>
                <w:lang w:val="es-US"/>
              </w:rPr>
              <w:br/>
            </w:r>
            <w:r w:rsidRPr="004F163A">
              <w:rPr>
                <w:rFonts w:ascii="Wingdings 3" w:hAnsi="Wingdings 3" w:cs="Arial"/>
                <w:b/>
                <w:bCs/>
                <w:sz w:val="18"/>
                <w:szCs w:val="18"/>
                <w:lang w:val="es-US"/>
              </w:rPr>
              <w:sym w:font="Wingdings 3" w:char="F082"/>
            </w:r>
          </w:p>
        </w:tc>
        <w:tc>
          <w:tcPr>
            <w:tcW w:w="816" w:type="dxa"/>
            <w:tcBorders>
              <w:top w:val="nil"/>
              <w:left w:val="nil"/>
              <w:bottom w:val="nil"/>
              <w:right w:val="nil"/>
            </w:tcBorders>
            <w:vAlign w:val="bottom"/>
          </w:tcPr>
          <w:p w14:paraId="7A5BD61A" w14:textId="77777777" w:rsidR="008A6CB7" w:rsidRPr="004F163A" w:rsidRDefault="00326717" w:rsidP="008A6CB7">
            <w:pPr>
              <w:pStyle w:val="SL-FlLftSgl"/>
              <w:spacing w:line="240" w:lineRule="auto"/>
              <w:ind w:left="-72" w:right="-72"/>
              <w:jc w:val="center"/>
              <w:rPr>
                <w:rFonts w:ascii="Arial" w:hAnsi="Arial" w:cs="Arial"/>
                <w:b/>
                <w:bCs/>
                <w:sz w:val="18"/>
                <w:szCs w:val="18"/>
                <w:lang w:val="es-US"/>
              </w:rPr>
            </w:pPr>
            <w:r w:rsidRPr="004F163A">
              <w:rPr>
                <w:rFonts w:ascii="Arial" w:hAnsi="Arial" w:cs="Arial"/>
                <w:b/>
                <w:bCs/>
                <w:sz w:val="18"/>
                <w:szCs w:val="18"/>
                <w:lang w:val="es-US"/>
              </w:rPr>
              <w:t>De acuerdo</w:t>
            </w:r>
            <w:r w:rsidRPr="004F163A">
              <w:rPr>
                <w:rFonts w:ascii="Arial" w:hAnsi="Arial" w:cs="Arial"/>
                <w:b/>
                <w:bCs/>
                <w:sz w:val="18"/>
                <w:szCs w:val="18"/>
                <w:lang w:val="es-US"/>
              </w:rPr>
              <w:br/>
            </w:r>
            <w:r w:rsidRPr="004F163A">
              <w:rPr>
                <w:rFonts w:ascii="Wingdings 3" w:hAnsi="Wingdings 3" w:cs="Arial"/>
                <w:sz w:val="18"/>
                <w:szCs w:val="18"/>
                <w:lang w:val="es-US"/>
              </w:rPr>
              <w:sym w:font="Wingdings 3" w:char="F082"/>
            </w:r>
          </w:p>
        </w:tc>
        <w:tc>
          <w:tcPr>
            <w:tcW w:w="810" w:type="dxa"/>
            <w:tcBorders>
              <w:top w:val="nil"/>
              <w:left w:val="nil"/>
              <w:bottom w:val="nil"/>
              <w:right w:val="dashed" w:sz="4" w:space="0" w:color="auto"/>
            </w:tcBorders>
            <w:vAlign w:val="bottom"/>
          </w:tcPr>
          <w:p w14:paraId="3031999C" w14:textId="77777777" w:rsidR="008A6CB7" w:rsidRPr="004F163A" w:rsidRDefault="00326717" w:rsidP="008A6CB7">
            <w:pPr>
              <w:pStyle w:val="SL-FlLftSgl"/>
              <w:spacing w:line="240" w:lineRule="auto"/>
              <w:ind w:left="-72" w:right="-72"/>
              <w:jc w:val="center"/>
              <w:rPr>
                <w:rFonts w:ascii="Arial" w:hAnsi="Arial" w:cs="Arial"/>
                <w:b/>
                <w:bCs/>
                <w:sz w:val="18"/>
                <w:szCs w:val="18"/>
                <w:lang w:val="es-US"/>
              </w:rPr>
            </w:pPr>
            <w:r w:rsidRPr="004F163A">
              <w:rPr>
                <w:rFonts w:ascii="Arial" w:hAnsi="Arial" w:cs="Arial"/>
                <w:b/>
                <w:bCs/>
                <w:sz w:val="18"/>
                <w:szCs w:val="18"/>
                <w:lang w:val="es-US"/>
              </w:rPr>
              <w:t>Muy de acuerdo</w:t>
            </w:r>
            <w:r w:rsidRPr="004F163A">
              <w:rPr>
                <w:rFonts w:ascii="Arial" w:hAnsi="Arial" w:cs="Arial"/>
                <w:b/>
                <w:bCs/>
                <w:sz w:val="18"/>
                <w:szCs w:val="18"/>
                <w:lang w:val="es-US"/>
              </w:rPr>
              <w:br/>
            </w:r>
            <w:r w:rsidRPr="004F163A">
              <w:rPr>
                <w:rFonts w:ascii="Wingdings 3" w:hAnsi="Wingdings 3" w:cs="Arial"/>
                <w:sz w:val="18"/>
                <w:szCs w:val="18"/>
                <w:lang w:val="es-US"/>
              </w:rPr>
              <w:sym w:font="Wingdings 3" w:char="F082"/>
            </w:r>
          </w:p>
        </w:tc>
        <w:tc>
          <w:tcPr>
            <w:tcW w:w="976" w:type="dxa"/>
            <w:tcBorders>
              <w:top w:val="nil"/>
              <w:left w:val="dashed" w:sz="4" w:space="0" w:color="auto"/>
              <w:bottom w:val="nil"/>
              <w:right w:val="nil"/>
            </w:tcBorders>
            <w:vAlign w:val="bottom"/>
          </w:tcPr>
          <w:p w14:paraId="79DEBA61" w14:textId="77777777" w:rsidR="008A6CB7" w:rsidRPr="004F163A" w:rsidRDefault="00326717" w:rsidP="008A6CB7">
            <w:pPr>
              <w:pStyle w:val="SL-FlLftSgl"/>
              <w:spacing w:line="240" w:lineRule="auto"/>
              <w:ind w:left="-72" w:right="-72"/>
              <w:jc w:val="center"/>
              <w:rPr>
                <w:rFonts w:ascii="Arial" w:hAnsi="Arial" w:cs="Arial"/>
                <w:b/>
                <w:bCs/>
                <w:sz w:val="18"/>
                <w:szCs w:val="18"/>
                <w:lang w:val="es-US"/>
              </w:rPr>
            </w:pPr>
            <w:r w:rsidRPr="004F163A">
              <w:rPr>
                <w:rFonts w:ascii="Arial" w:hAnsi="Arial" w:cs="Arial"/>
                <w:b/>
                <w:bCs/>
                <w:sz w:val="18"/>
                <w:szCs w:val="18"/>
                <w:lang w:val="es-US"/>
              </w:rPr>
              <w:t>No aplica o no sabe</w:t>
            </w:r>
          </w:p>
          <w:p w14:paraId="70A10ABB" w14:textId="77777777" w:rsidR="008A6CB7" w:rsidRPr="004F163A" w:rsidRDefault="00326717" w:rsidP="008A6CB7">
            <w:pPr>
              <w:pStyle w:val="SL-FlLftSgl"/>
              <w:spacing w:line="240" w:lineRule="auto"/>
              <w:ind w:left="-72" w:right="-72"/>
              <w:jc w:val="center"/>
              <w:rPr>
                <w:rFonts w:ascii="Arial" w:hAnsi="Arial" w:cs="Arial"/>
                <w:b/>
                <w:bCs/>
                <w:sz w:val="18"/>
                <w:szCs w:val="18"/>
                <w:lang w:val="es-US"/>
              </w:rPr>
            </w:pPr>
            <w:r w:rsidRPr="004F163A">
              <w:rPr>
                <w:rFonts w:ascii="Wingdings 3" w:hAnsi="Wingdings 3" w:cs="Arial"/>
                <w:sz w:val="18"/>
                <w:szCs w:val="18"/>
                <w:lang w:val="es-US"/>
              </w:rPr>
              <w:sym w:font="Wingdings 3" w:char="F082"/>
            </w:r>
          </w:p>
        </w:tc>
      </w:tr>
      <w:tr w:rsidR="00EC18D0" w:rsidRPr="004F163A" w14:paraId="579DD0A6" w14:textId="77777777" w:rsidTr="00E57F5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922"/>
        </w:trPr>
        <w:tc>
          <w:tcPr>
            <w:tcW w:w="4925" w:type="dxa"/>
            <w:tcBorders>
              <w:top w:val="nil"/>
              <w:left w:val="nil"/>
              <w:bottom w:val="nil"/>
              <w:right w:val="nil"/>
            </w:tcBorders>
            <w:vAlign w:val="bottom"/>
          </w:tcPr>
          <w:p w14:paraId="548E480D" w14:textId="2DF09C3D" w:rsidR="00F211A6" w:rsidRPr="004F163A" w:rsidRDefault="00326717" w:rsidP="005C782D">
            <w:pPr>
              <w:pStyle w:val="SL-FlLftSgl"/>
              <w:numPr>
                <w:ilvl w:val="0"/>
                <w:numId w:val="7"/>
              </w:numPr>
              <w:tabs>
                <w:tab w:val="left" w:pos="864"/>
                <w:tab w:val="right" w:leader="dot" w:pos="5126"/>
                <w:tab w:val="right" w:leader="dot" w:pos="6786"/>
              </w:tabs>
              <w:spacing w:before="60" w:after="60"/>
              <w:jc w:val="left"/>
              <w:rPr>
                <w:rFonts w:ascii="Arial" w:hAnsi="Arial" w:cs="Arial"/>
                <w:sz w:val="20"/>
                <w:lang w:val="es-US"/>
              </w:rPr>
            </w:pPr>
            <w:r w:rsidRPr="004F163A">
              <w:rPr>
                <w:rFonts w:ascii="Arial" w:hAnsi="Arial" w:cs="Arial"/>
                <w:sz w:val="20"/>
                <w:lang w:val="es-US"/>
              </w:rPr>
              <w:t>Este consultorio es eficaz para darle seguimiento a los resultados de exámenes de laboratorio, pruebas de imágenes y otros procedimientos de diagnóstico de los pacientes</w:t>
            </w:r>
            <w:r w:rsidR="00381F92">
              <w:rPr>
                <w:rFonts w:ascii="Arial" w:hAnsi="Arial" w:cs="Arial"/>
                <w:sz w:val="20"/>
                <w:lang w:val="es-US"/>
              </w:rPr>
              <w:t>.</w:t>
            </w:r>
          </w:p>
        </w:tc>
        <w:tc>
          <w:tcPr>
            <w:tcW w:w="875" w:type="dxa"/>
            <w:tcBorders>
              <w:top w:val="nil"/>
              <w:left w:val="nil"/>
              <w:bottom w:val="nil"/>
              <w:right w:val="nil"/>
            </w:tcBorders>
            <w:vAlign w:val="bottom"/>
          </w:tcPr>
          <w:p w14:paraId="716F0F88" w14:textId="77777777" w:rsidR="00F211A6" w:rsidRPr="004F163A" w:rsidRDefault="00326717" w:rsidP="008A6CB7">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6F"/>
            </w:r>
            <w:r w:rsidRPr="004F163A">
              <w:rPr>
                <w:rFonts w:ascii="Arial" w:hAnsi="Arial" w:cs="Arial"/>
                <w:sz w:val="16"/>
                <w:szCs w:val="16"/>
                <w:lang w:val="es-US"/>
              </w:rPr>
              <w:t>1</w:t>
            </w:r>
          </w:p>
        </w:tc>
        <w:tc>
          <w:tcPr>
            <w:tcW w:w="875" w:type="dxa"/>
            <w:tcBorders>
              <w:top w:val="nil"/>
              <w:left w:val="nil"/>
              <w:bottom w:val="nil"/>
              <w:right w:val="nil"/>
            </w:tcBorders>
            <w:vAlign w:val="bottom"/>
          </w:tcPr>
          <w:p w14:paraId="4CB3DB6D" w14:textId="77777777" w:rsidR="00F211A6" w:rsidRPr="004F163A" w:rsidRDefault="00326717" w:rsidP="008A6CB7">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6F"/>
            </w:r>
            <w:r w:rsidRPr="004F163A">
              <w:rPr>
                <w:rFonts w:ascii="Arial" w:hAnsi="Arial" w:cs="Arial"/>
                <w:sz w:val="16"/>
                <w:szCs w:val="16"/>
                <w:lang w:val="es-US"/>
              </w:rPr>
              <w:t>2</w:t>
            </w:r>
          </w:p>
        </w:tc>
        <w:tc>
          <w:tcPr>
            <w:tcW w:w="1048" w:type="dxa"/>
            <w:tcBorders>
              <w:top w:val="nil"/>
              <w:left w:val="nil"/>
              <w:bottom w:val="nil"/>
              <w:right w:val="nil"/>
            </w:tcBorders>
            <w:vAlign w:val="bottom"/>
          </w:tcPr>
          <w:p w14:paraId="2AF5CABA" w14:textId="77777777" w:rsidR="00F211A6" w:rsidRPr="004F163A" w:rsidRDefault="00326717" w:rsidP="008A6CB7">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A8"/>
            </w:r>
            <w:r w:rsidRPr="004F163A">
              <w:rPr>
                <w:rFonts w:ascii="Arial" w:hAnsi="Arial" w:cs="Arial"/>
                <w:sz w:val="16"/>
                <w:szCs w:val="16"/>
                <w:lang w:val="es-US"/>
              </w:rPr>
              <w:t>3</w:t>
            </w:r>
          </w:p>
        </w:tc>
        <w:tc>
          <w:tcPr>
            <w:tcW w:w="816" w:type="dxa"/>
            <w:tcBorders>
              <w:top w:val="nil"/>
              <w:left w:val="nil"/>
              <w:bottom w:val="nil"/>
              <w:right w:val="nil"/>
            </w:tcBorders>
            <w:vAlign w:val="bottom"/>
          </w:tcPr>
          <w:p w14:paraId="326F0B27" w14:textId="77777777" w:rsidR="00F211A6" w:rsidRPr="004F163A" w:rsidRDefault="00326717" w:rsidP="008A6CB7">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6F"/>
            </w:r>
            <w:r w:rsidRPr="004F163A">
              <w:rPr>
                <w:rFonts w:ascii="Arial" w:hAnsi="Arial" w:cs="Arial"/>
                <w:sz w:val="16"/>
                <w:szCs w:val="16"/>
                <w:lang w:val="es-US"/>
              </w:rPr>
              <w:t>4</w:t>
            </w:r>
          </w:p>
        </w:tc>
        <w:tc>
          <w:tcPr>
            <w:tcW w:w="810" w:type="dxa"/>
            <w:tcBorders>
              <w:top w:val="nil"/>
              <w:left w:val="nil"/>
              <w:bottom w:val="nil"/>
              <w:right w:val="dashed" w:sz="4" w:space="0" w:color="auto"/>
            </w:tcBorders>
            <w:vAlign w:val="bottom"/>
          </w:tcPr>
          <w:p w14:paraId="690B98E1" w14:textId="77777777" w:rsidR="00F211A6" w:rsidRPr="004F163A" w:rsidRDefault="00326717" w:rsidP="008A6CB7">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A8"/>
            </w:r>
            <w:r w:rsidRPr="004F163A">
              <w:rPr>
                <w:rFonts w:ascii="Arial" w:hAnsi="Arial" w:cs="Arial"/>
                <w:sz w:val="16"/>
                <w:szCs w:val="16"/>
                <w:lang w:val="es-US"/>
              </w:rPr>
              <w:t>5</w:t>
            </w:r>
          </w:p>
        </w:tc>
        <w:tc>
          <w:tcPr>
            <w:tcW w:w="976" w:type="dxa"/>
            <w:tcBorders>
              <w:top w:val="nil"/>
              <w:left w:val="dashed" w:sz="4" w:space="0" w:color="auto"/>
              <w:bottom w:val="nil"/>
              <w:right w:val="nil"/>
            </w:tcBorders>
            <w:vAlign w:val="bottom"/>
          </w:tcPr>
          <w:p w14:paraId="7CF4D50A" w14:textId="77777777" w:rsidR="00F211A6" w:rsidRPr="004F163A" w:rsidRDefault="00326717" w:rsidP="008A6CB7">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A8"/>
            </w:r>
            <w:r w:rsidRPr="004F163A">
              <w:rPr>
                <w:rFonts w:ascii="Arial" w:hAnsi="Arial" w:cs="Arial"/>
                <w:sz w:val="16"/>
                <w:szCs w:val="16"/>
                <w:lang w:val="es-US"/>
              </w:rPr>
              <w:t>9</w:t>
            </w:r>
          </w:p>
        </w:tc>
      </w:tr>
      <w:tr w:rsidR="00EC18D0" w:rsidRPr="004F163A" w14:paraId="0F1D839B" w14:textId="77777777" w:rsidTr="00E57F5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792"/>
        </w:trPr>
        <w:tc>
          <w:tcPr>
            <w:tcW w:w="4925" w:type="dxa"/>
            <w:tcBorders>
              <w:top w:val="nil"/>
              <w:left w:val="nil"/>
              <w:bottom w:val="nil"/>
              <w:right w:val="nil"/>
            </w:tcBorders>
            <w:vAlign w:val="center"/>
          </w:tcPr>
          <w:p w14:paraId="5C5A5F6C" w14:textId="20A1A49E" w:rsidR="005D7C91" w:rsidRPr="004F163A" w:rsidRDefault="00326717" w:rsidP="005C782D">
            <w:pPr>
              <w:pStyle w:val="SL-FlLftSgl"/>
              <w:numPr>
                <w:ilvl w:val="0"/>
                <w:numId w:val="7"/>
              </w:numPr>
              <w:tabs>
                <w:tab w:val="left" w:pos="864"/>
                <w:tab w:val="right" w:leader="dot" w:pos="5126"/>
                <w:tab w:val="right" w:leader="dot" w:pos="6786"/>
              </w:tabs>
              <w:spacing w:before="60" w:after="60"/>
              <w:jc w:val="left"/>
              <w:rPr>
                <w:rFonts w:ascii="Arial" w:hAnsi="Arial" w:cs="Arial"/>
                <w:sz w:val="20"/>
                <w:lang w:val="es-US"/>
              </w:rPr>
            </w:pPr>
            <w:r w:rsidRPr="004F163A">
              <w:rPr>
                <w:rFonts w:ascii="Arial" w:hAnsi="Arial" w:cs="Arial"/>
                <w:sz w:val="20"/>
                <w:lang w:val="es-US"/>
              </w:rPr>
              <w:t xml:space="preserve">Cuando en este consultorio no se reciben los resultados de los exámenes de un paciente, </w:t>
            </w:r>
            <w:r w:rsidR="00311092">
              <w:rPr>
                <w:rFonts w:ascii="Arial" w:hAnsi="Arial" w:cs="Arial"/>
                <w:sz w:val="20"/>
                <w:lang w:val="es-US"/>
              </w:rPr>
              <w:t>los</w:t>
            </w:r>
            <w:r w:rsidRPr="004F163A">
              <w:rPr>
                <w:rFonts w:ascii="Arial" w:hAnsi="Arial" w:cs="Arial"/>
                <w:sz w:val="20"/>
                <w:lang w:val="es-US"/>
              </w:rPr>
              <w:t xml:space="preserve"> </w:t>
            </w:r>
            <w:r w:rsidR="00311092">
              <w:rPr>
                <w:rFonts w:ascii="Arial" w:hAnsi="Arial" w:cs="Arial"/>
                <w:sz w:val="20"/>
                <w:lang w:val="es-US"/>
              </w:rPr>
              <w:t>empleados</w:t>
            </w:r>
            <w:r w:rsidRPr="004F163A">
              <w:rPr>
                <w:rFonts w:ascii="Arial" w:hAnsi="Arial" w:cs="Arial"/>
                <w:sz w:val="20"/>
                <w:lang w:val="es-US"/>
              </w:rPr>
              <w:t xml:space="preserve"> le </w:t>
            </w:r>
            <w:r w:rsidR="00311092">
              <w:rPr>
                <w:rFonts w:ascii="Arial" w:hAnsi="Arial" w:cs="Arial"/>
                <w:sz w:val="20"/>
                <w:lang w:val="es-US"/>
              </w:rPr>
              <w:t>dan</w:t>
            </w:r>
            <w:r w:rsidRPr="004F163A">
              <w:rPr>
                <w:rFonts w:ascii="Arial" w:hAnsi="Arial" w:cs="Arial"/>
                <w:sz w:val="20"/>
                <w:lang w:val="es-US"/>
              </w:rPr>
              <w:t xml:space="preserve"> seguimiento</w:t>
            </w:r>
            <w:r w:rsidR="00381F92" w:rsidRPr="004F163A">
              <w:rPr>
                <w:rFonts w:ascii="Arial" w:hAnsi="Arial" w:cs="Arial"/>
                <w:sz w:val="20"/>
                <w:lang w:val="es-US"/>
              </w:rPr>
              <w:tab/>
            </w:r>
          </w:p>
        </w:tc>
        <w:tc>
          <w:tcPr>
            <w:tcW w:w="875" w:type="dxa"/>
            <w:tcBorders>
              <w:top w:val="nil"/>
              <w:left w:val="nil"/>
              <w:bottom w:val="nil"/>
              <w:right w:val="nil"/>
            </w:tcBorders>
            <w:vAlign w:val="bottom"/>
          </w:tcPr>
          <w:p w14:paraId="120B9A63" w14:textId="77777777" w:rsidR="005D7C91" w:rsidRPr="004F163A" w:rsidRDefault="00326717" w:rsidP="005D7C91">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6F"/>
            </w:r>
            <w:r w:rsidRPr="004F163A">
              <w:rPr>
                <w:rFonts w:ascii="Arial" w:hAnsi="Arial" w:cs="Arial"/>
                <w:sz w:val="16"/>
                <w:szCs w:val="16"/>
                <w:lang w:val="es-US"/>
              </w:rPr>
              <w:t>1</w:t>
            </w:r>
          </w:p>
        </w:tc>
        <w:tc>
          <w:tcPr>
            <w:tcW w:w="875" w:type="dxa"/>
            <w:tcBorders>
              <w:top w:val="nil"/>
              <w:left w:val="nil"/>
              <w:bottom w:val="nil"/>
              <w:right w:val="nil"/>
            </w:tcBorders>
            <w:vAlign w:val="bottom"/>
          </w:tcPr>
          <w:p w14:paraId="622E8DDF" w14:textId="77777777" w:rsidR="005D7C91" w:rsidRPr="004F163A" w:rsidRDefault="00326717" w:rsidP="005D7C91">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6F"/>
            </w:r>
            <w:r w:rsidRPr="004F163A">
              <w:rPr>
                <w:rFonts w:ascii="Arial" w:hAnsi="Arial" w:cs="Arial"/>
                <w:sz w:val="16"/>
                <w:szCs w:val="16"/>
                <w:lang w:val="es-US"/>
              </w:rPr>
              <w:t>2</w:t>
            </w:r>
          </w:p>
        </w:tc>
        <w:tc>
          <w:tcPr>
            <w:tcW w:w="1048" w:type="dxa"/>
            <w:tcBorders>
              <w:top w:val="nil"/>
              <w:left w:val="nil"/>
              <w:bottom w:val="nil"/>
              <w:right w:val="nil"/>
            </w:tcBorders>
            <w:vAlign w:val="bottom"/>
          </w:tcPr>
          <w:p w14:paraId="2F058FE9" w14:textId="77777777" w:rsidR="005D7C91" w:rsidRPr="004F163A" w:rsidRDefault="00326717" w:rsidP="005D7C91">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A8"/>
            </w:r>
            <w:r w:rsidRPr="004F163A">
              <w:rPr>
                <w:rFonts w:ascii="Arial" w:hAnsi="Arial" w:cs="Arial"/>
                <w:sz w:val="16"/>
                <w:szCs w:val="16"/>
                <w:lang w:val="es-US"/>
              </w:rPr>
              <w:t>3</w:t>
            </w:r>
          </w:p>
        </w:tc>
        <w:tc>
          <w:tcPr>
            <w:tcW w:w="816" w:type="dxa"/>
            <w:tcBorders>
              <w:top w:val="nil"/>
              <w:left w:val="nil"/>
              <w:bottom w:val="nil"/>
              <w:right w:val="nil"/>
            </w:tcBorders>
            <w:vAlign w:val="bottom"/>
          </w:tcPr>
          <w:p w14:paraId="036EA6B4" w14:textId="77777777" w:rsidR="005D7C91" w:rsidRPr="004F163A" w:rsidRDefault="00326717" w:rsidP="005D7C91">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6F"/>
            </w:r>
            <w:r w:rsidRPr="004F163A">
              <w:rPr>
                <w:rFonts w:ascii="Arial" w:hAnsi="Arial" w:cs="Arial"/>
                <w:sz w:val="16"/>
                <w:szCs w:val="16"/>
                <w:lang w:val="es-US"/>
              </w:rPr>
              <w:t>4</w:t>
            </w:r>
          </w:p>
        </w:tc>
        <w:tc>
          <w:tcPr>
            <w:tcW w:w="810" w:type="dxa"/>
            <w:tcBorders>
              <w:top w:val="nil"/>
              <w:left w:val="nil"/>
              <w:bottom w:val="nil"/>
              <w:right w:val="dashed" w:sz="4" w:space="0" w:color="auto"/>
            </w:tcBorders>
            <w:vAlign w:val="bottom"/>
          </w:tcPr>
          <w:p w14:paraId="46FDFEB0" w14:textId="77777777" w:rsidR="005D7C91" w:rsidRPr="004F163A" w:rsidRDefault="00326717" w:rsidP="005D7C91">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A8"/>
            </w:r>
            <w:r w:rsidRPr="004F163A">
              <w:rPr>
                <w:rFonts w:ascii="Arial" w:hAnsi="Arial" w:cs="Arial"/>
                <w:sz w:val="16"/>
                <w:szCs w:val="16"/>
                <w:lang w:val="es-US"/>
              </w:rPr>
              <w:t>5</w:t>
            </w:r>
          </w:p>
        </w:tc>
        <w:tc>
          <w:tcPr>
            <w:tcW w:w="976" w:type="dxa"/>
            <w:tcBorders>
              <w:top w:val="nil"/>
              <w:left w:val="dashed" w:sz="4" w:space="0" w:color="auto"/>
              <w:bottom w:val="nil"/>
              <w:right w:val="nil"/>
            </w:tcBorders>
            <w:vAlign w:val="bottom"/>
          </w:tcPr>
          <w:p w14:paraId="192081BA" w14:textId="77777777" w:rsidR="005D7C91" w:rsidRPr="004F163A" w:rsidRDefault="00326717" w:rsidP="005D7C91">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A8"/>
            </w:r>
            <w:r w:rsidRPr="004F163A">
              <w:rPr>
                <w:rFonts w:ascii="Arial" w:hAnsi="Arial" w:cs="Arial"/>
                <w:sz w:val="16"/>
                <w:szCs w:val="16"/>
                <w:lang w:val="es-US"/>
              </w:rPr>
              <w:t>9</w:t>
            </w:r>
          </w:p>
        </w:tc>
      </w:tr>
      <w:tr w:rsidR="00EC18D0" w:rsidRPr="004F163A" w14:paraId="15C72B05" w14:textId="77777777" w:rsidTr="00E57F5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450"/>
        </w:trPr>
        <w:tc>
          <w:tcPr>
            <w:tcW w:w="4925" w:type="dxa"/>
            <w:tcBorders>
              <w:top w:val="nil"/>
              <w:left w:val="nil"/>
              <w:bottom w:val="nil"/>
              <w:right w:val="nil"/>
            </w:tcBorders>
            <w:vAlign w:val="center"/>
          </w:tcPr>
          <w:p w14:paraId="7A4E8C46" w14:textId="77777777" w:rsidR="005D7C91" w:rsidRPr="004F163A" w:rsidRDefault="00326717" w:rsidP="005C782D">
            <w:pPr>
              <w:pStyle w:val="SL-FlLftSgl"/>
              <w:numPr>
                <w:ilvl w:val="0"/>
                <w:numId w:val="7"/>
              </w:numPr>
              <w:tabs>
                <w:tab w:val="left" w:pos="864"/>
                <w:tab w:val="right" w:leader="dot" w:pos="5126"/>
                <w:tab w:val="right" w:leader="dot" w:pos="6786"/>
              </w:tabs>
              <w:spacing w:before="120" w:after="60"/>
              <w:jc w:val="left"/>
              <w:rPr>
                <w:rFonts w:ascii="Arial" w:hAnsi="Arial" w:cs="Arial"/>
                <w:sz w:val="20"/>
                <w:lang w:val="es-US"/>
              </w:rPr>
            </w:pPr>
            <w:r w:rsidRPr="004F163A">
              <w:rPr>
                <w:rFonts w:ascii="Arial" w:hAnsi="Arial" w:cs="Arial"/>
                <w:sz w:val="20"/>
                <w:lang w:val="es-US"/>
              </w:rPr>
              <w:t>A los pacientes se les informa todos los resultados de exámenes, incluso cuando el resultado es normal</w:t>
            </w:r>
            <w:r w:rsidRPr="004F163A">
              <w:rPr>
                <w:rFonts w:ascii="Arial" w:hAnsi="Arial" w:cs="Arial"/>
                <w:sz w:val="20"/>
                <w:lang w:val="es-US"/>
              </w:rPr>
              <w:tab/>
            </w:r>
          </w:p>
        </w:tc>
        <w:tc>
          <w:tcPr>
            <w:tcW w:w="875" w:type="dxa"/>
            <w:tcBorders>
              <w:top w:val="nil"/>
              <w:left w:val="nil"/>
              <w:bottom w:val="nil"/>
              <w:right w:val="nil"/>
            </w:tcBorders>
            <w:vAlign w:val="bottom"/>
          </w:tcPr>
          <w:p w14:paraId="326857C3" w14:textId="77777777" w:rsidR="005D7C91" w:rsidRPr="004F163A" w:rsidRDefault="00326717" w:rsidP="005D7C91">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6F"/>
            </w:r>
            <w:r w:rsidRPr="004F163A">
              <w:rPr>
                <w:rFonts w:ascii="Arial" w:hAnsi="Arial" w:cs="Arial"/>
                <w:sz w:val="16"/>
                <w:szCs w:val="16"/>
                <w:lang w:val="es-US"/>
              </w:rPr>
              <w:t>1</w:t>
            </w:r>
          </w:p>
        </w:tc>
        <w:tc>
          <w:tcPr>
            <w:tcW w:w="875" w:type="dxa"/>
            <w:tcBorders>
              <w:top w:val="nil"/>
              <w:left w:val="nil"/>
              <w:bottom w:val="nil"/>
              <w:right w:val="nil"/>
            </w:tcBorders>
            <w:vAlign w:val="bottom"/>
          </w:tcPr>
          <w:p w14:paraId="67FB90E7" w14:textId="77777777" w:rsidR="005D7C91" w:rsidRPr="004F163A" w:rsidRDefault="00326717" w:rsidP="005D7C91">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6F"/>
            </w:r>
            <w:r w:rsidRPr="004F163A">
              <w:rPr>
                <w:rFonts w:ascii="Arial" w:hAnsi="Arial" w:cs="Arial"/>
                <w:sz w:val="16"/>
                <w:szCs w:val="16"/>
                <w:lang w:val="es-US"/>
              </w:rPr>
              <w:t>2</w:t>
            </w:r>
          </w:p>
        </w:tc>
        <w:tc>
          <w:tcPr>
            <w:tcW w:w="1048" w:type="dxa"/>
            <w:tcBorders>
              <w:top w:val="nil"/>
              <w:left w:val="nil"/>
              <w:bottom w:val="nil"/>
              <w:right w:val="nil"/>
            </w:tcBorders>
            <w:vAlign w:val="bottom"/>
          </w:tcPr>
          <w:p w14:paraId="38F2EF8B" w14:textId="77777777" w:rsidR="005D7C91" w:rsidRPr="004F163A" w:rsidRDefault="00326717" w:rsidP="005D7C91">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A8"/>
            </w:r>
            <w:r w:rsidRPr="004F163A">
              <w:rPr>
                <w:rFonts w:ascii="Arial" w:hAnsi="Arial" w:cs="Arial"/>
                <w:sz w:val="16"/>
                <w:szCs w:val="16"/>
                <w:lang w:val="es-US"/>
              </w:rPr>
              <w:t>3</w:t>
            </w:r>
          </w:p>
        </w:tc>
        <w:tc>
          <w:tcPr>
            <w:tcW w:w="816" w:type="dxa"/>
            <w:tcBorders>
              <w:top w:val="nil"/>
              <w:left w:val="nil"/>
              <w:bottom w:val="nil"/>
              <w:right w:val="nil"/>
            </w:tcBorders>
            <w:vAlign w:val="bottom"/>
          </w:tcPr>
          <w:p w14:paraId="5ADC8A7A" w14:textId="77777777" w:rsidR="005D7C91" w:rsidRPr="004F163A" w:rsidRDefault="00326717" w:rsidP="005D7C91">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6F"/>
            </w:r>
            <w:r w:rsidRPr="004F163A">
              <w:rPr>
                <w:rFonts w:ascii="Arial" w:hAnsi="Arial" w:cs="Arial"/>
                <w:sz w:val="16"/>
                <w:szCs w:val="16"/>
                <w:lang w:val="es-US"/>
              </w:rPr>
              <w:t>4</w:t>
            </w:r>
          </w:p>
        </w:tc>
        <w:tc>
          <w:tcPr>
            <w:tcW w:w="810" w:type="dxa"/>
            <w:tcBorders>
              <w:top w:val="nil"/>
              <w:left w:val="nil"/>
              <w:bottom w:val="nil"/>
              <w:right w:val="dashed" w:sz="4" w:space="0" w:color="auto"/>
            </w:tcBorders>
            <w:vAlign w:val="bottom"/>
          </w:tcPr>
          <w:p w14:paraId="59B94223" w14:textId="77777777" w:rsidR="005D7C91" w:rsidRPr="004F163A" w:rsidRDefault="00326717" w:rsidP="005D7C91">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A8"/>
            </w:r>
            <w:r w:rsidRPr="004F163A">
              <w:rPr>
                <w:rFonts w:ascii="Arial" w:hAnsi="Arial" w:cs="Arial"/>
                <w:sz w:val="16"/>
                <w:szCs w:val="16"/>
                <w:lang w:val="es-US"/>
              </w:rPr>
              <w:t>5</w:t>
            </w:r>
          </w:p>
        </w:tc>
        <w:tc>
          <w:tcPr>
            <w:tcW w:w="976" w:type="dxa"/>
            <w:tcBorders>
              <w:top w:val="nil"/>
              <w:left w:val="dashed" w:sz="4" w:space="0" w:color="auto"/>
              <w:bottom w:val="nil"/>
              <w:right w:val="nil"/>
            </w:tcBorders>
            <w:vAlign w:val="bottom"/>
          </w:tcPr>
          <w:p w14:paraId="332B0E0F" w14:textId="77777777" w:rsidR="005D7C91" w:rsidRPr="004F163A" w:rsidRDefault="00326717" w:rsidP="005D7C91">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A8"/>
            </w:r>
            <w:r w:rsidRPr="004F163A">
              <w:rPr>
                <w:rFonts w:ascii="Arial" w:hAnsi="Arial" w:cs="Arial"/>
                <w:sz w:val="16"/>
                <w:szCs w:val="16"/>
                <w:lang w:val="es-US"/>
              </w:rPr>
              <w:t>9</w:t>
            </w:r>
          </w:p>
        </w:tc>
      </w:tr>
      <w:tr w:rsidR="009D2649" w:rsidRPr="004F163A" w14:paraId="0810F086" w14:textId="77777777" w:rsidTr="00E57F5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450"/>
        </w:trPr>
        <w:tc>
          <w:tcPr>
            <w:tcW w:w="4925" w:type="dxa"/>
            <w:tcBorders>
              <w:top w:val="nil"/>
              <w:left w:val="nil"/>
              <w:bottom w:val="nil"/>
              <w:right w:val="nil"/>
            </w:tcBorders>
            <w:vAlign w:val="center"/>
          </w:tcPr>
          <w:p w14:paraId="1EFD6A61" w14:textId="5939526B" w:rsidR="009D2649" w:rsidRPr="004F163A" w:rsidRDefault="0010075F" w:rsidP="005C782D">
            <w:pPr>
              <w:pStyle w:val="SL-FlLftSgl"/>
              <w:numPr>
                <w:ilvl w:val="0"/>
                <w:numId w:val="7"/>
              </w:numPr>
              <w:tabs>
                <w:tab w:val="left" w:pos="864"/>
                <w:tab w:val="right" w:leader="dot" w:pos="5126"/>
                <w:tab w:val="right" w:leader="dot" w:pos="6786"/>
              </w:tabs>
              <w:spacing w:before="120" w:after="60"/>
              <w:jc w:val="left"/>
              <w:rPr>
                <w:rFonts w:ascii="Arial" w:hAnsi="Arial" w:cs="Arial"/>
                <w:sz w:val="20"/>
                <w:lang w:val="es-US"/>
              </w:rPr>
            </w:pPr>
            <w:r w:rsidRPr="0010075F">
              <w:rPr>
                <w:rFonts w:ascii="Arial" w:hAnsi="Arial" w:cs="Arial"/>
                <w:sz w:val="20"/>
                <w:lang w:val="es-US"/>
              </w:rPr>
              <w:t>Cuando en este consultorio se hace una remisión de alta prioridad, tratamos de confirmar si el paciente fue a la cita</w:t>
            </w:r>
            <w:r w:rsidR="006845C2">
              <w:rPr>
                <w:rFonts w:ascii="Arial" w:hAnsi="Arial" w:cs="Arial"/>
                <w:sz w:val="20"/>
                <w:lang w:val="es-US"/>
              </w:rPr>
              <w:tab/>
            </w:r>
          </w:p>
        </w:tc>
        <w:tc>
          <w:tcPr>
            <w:tcW w:w="875" w:type="dxa"/>
            <w:tcBorders>
              <w:top w:val="nil"/>
              <w:left w:val="nil"/>
              <w:bottom w:val="nil"/>
              <w:right w:val="nil"/>
            </w:tcBorders>
            <w:vAlign w:val="bottom"/>
          </w:tcPr>
          <w:p w14:paraId="7AE6DA22" w14:textId="0DEE0095" w:rsidR="009D2649" w:rsidRPr="004F163A" w:rsidRDefault="009D2649" w:rsidP="005D7C91">
            <w:pPr>
              <w:pStyle w:val="SL-FlLftSgl"/>
              <w:spacing w:before="120" w:after="120"/>
              <w:jc w:val="center"/>
              <w:rPr>
                <w:rFonts w:ascii="Wingdings" w:hAnsi="Wingdings" w:cs="Arial"/>
                <w:sz w:val="32"/>
                <w:szCs w:val="32"/>
                <w:lang w:val="es-US"/>
              </w:rPr>
            </w:pPr>
            <w:r w:rsidRPr="009D2649">
              <w:rPr>
                <w:rFonts w:ascii="Wingdings" w:hAnsi="Wingdings" w:cs="Arial"/>
                <w:sz w:val="32"/>
                <w:szCs w:val="32"/>
                <w:lang w:val="es-US"/>
              </w:rPr>
              <w:t></w:t>
            </w:r>
            <w:r w:rsidRPr="009D2649">
              <w:rPr>
                <w:rFonts w:ascii="Arial" w:hAnsi="Arial" w:cs="Arial"/>
                <w:sz w:val="20"/>
                <w:lang w:val="es-US"/>
              </w:rPr>
              <w:t>1</w:t>
            </w:r>
          </w:p>
        </w:tc>
        <w:tc>
          <w:tcPr>
            <w:tcW w:w="875" w:type="dxa"/>
            <w:tcBorders>
              <w:top w:val="nil"/>
              <w:left w:val="nil"/>
              <w:bottom w:val="nil"/>
              <w:right w:val="nil"/>
            </w:tcBorders>
            <w:vAlign w:val="bottom"/>
          </w:tcPr>
          <w:p w14:paraId="054B54D3" w14:textId="1A29173D" w:rsidR="009D2649" w:rsidRPr="004F163A" w:rsidRDefault="009D2649" w:rsidP="005D7C91">
            <w:pPr>
              <w:pStyle w:val="SL-FlLftSgl"/>
              <w:spacing w:before="120" w:after="120"/>
              <w:jc w:val="center"/>
              <w:rPr>
                <w:rFonts w:ascii="Wingdings" w:hAnsi="Wingdings" w:cs="Arial"/>
                <w:sz w:val="32"/>
                <w:szCs w:val="32"/>
                <w:lang w:val="es-US"/>
              </w:rPr>
            </w:pPr>
            <w:r w:rsidRPr="009D2649">
              <w:rPr>
                <w:rFonts w:ascii="Wingdings" w:hAnsi="Wingdings" w:cs="Arial"/>
                <w:sz w:val="32"/>
                <w:szCs w:val="32"/>
                <w:lang w:val="es-US"/>
              </w:rPr>
              <w:t></w:t>
            </w:r>
            <w:r>
              <w:rPr>
                <w:rFonts w:ascii="Arial" w:hAnsi="Arial" w:cs="Arial"/>
                <w:sz w:val="20"/>
                <w:lang w:val="es-US"/>
              </w:rPr>
              <w:t>2</w:t>
            </w:r>
          </w:p>
        </w:tc>
        <w:tc>
          <w:tcPr>
            <w:tcW w:w="1048" w:type="dxa"/>
            <w:tcBorders>
              <w:top w:val="nil"/>
              <w:left w:val="nil"/>
              <w:bottom w:val="nil"/>
              <w:right w:val="nil"/>
            </w:tcBorders>
            <w:vAlign w:val="bottom"/>
          </w:tcPr>
          <w:p w14:paraId="3601C98B" w14:textId="53B7502B" w:rsidR="009D2649" w:rsidRPr="004F163A" w:rsidRDefault="009D2649" w:rsidP="005D7C91">
            <w:pPr>
              <w:pStyle w:val="SL-FlLftSgl"/>
              <w:spacing w:before="120" w:after="120"/>
              <w:jc w:val="center"/>
              <w:rPr>
                <w:rFonts w:ascii="Wingdings" w:hAnsi="Wingdings" w:cs="Arial"/>
                <w:sz w:val="32"/>
                <w:szCs w:val="32"/>
                <w:lang w:val="es-US"/>
              </w:rPr>
            </w:pPr>
            <w:r w:rsidRPr="009D2649">
              <w:rPr>
                <w:rFonts w:ascii="Wingdings" w:hAnsi="Wingdings" w:cs="Arial"/>
                <w:sz w:val="32"/>
                <w:szCs w:val="32"/>
                <w:lang w:val="es-US"/>
              </w:rPr>
              <w:t></w:t>
            </w:r>
            <w:r>
              <w:rPr>
                <w:rFonts w:ascii="Arial" w:hAnsi="Arial" w:cs="Arial"/>
                <w:sz w:val="20"/>
                <w:lang w:val="es-US"/>
              </w:rPr>
              <w:t>3</w:t>
            </w:r>
          </w:p>
        </w:tc>
        <w:tc>
          <w:tcPr>
            <w:tcW w:w="816" w:type="dxa"/>
            <w:tcBorders>
              <w:top w:val="nil"/>
              <w:left w:val="nil"/>
              <w:bottom w:val="nil"/>
              <w:right w:val="nil"/>
            </w:tcBorders>
            <w:vAlign w:val="bottom"/>
          </w:tcPr>
          <w:p w14:paraId="7D9D9762" w14:textId="7961077A" w:rsidR="009D2649" w:rsidRPr="004F163A" w:rsidRDefault="009D2649" w:rsidP="005D7C91">
            <w:pPr>
              <w:pStyle w:val="SL-FlLftSgl"/>
              <w:spacing w:before="120" w:after="120"/>
              <w:jc w:val="center"/>
              <w:rPr>
                <w:rFonts w:ascii="Wingdings" w:hAnsi="Wingdings" w:cs="Arial"/>
                <w:sz w:val="32"/>
                <w:szCs w:val="32"/>
                <w:lang w:val="es-US"/>
              </w:rPr>
            </w:pPr>
            <w:r w:rsidRPr="009D2649">
              <w:rPr>
                <w:rFonts w:ascii="Wingdings" w:hAnsi="Wingdings" w:cs="Arial"/>
                <w:sz w:val="32"/>
                <w:szCs w:val="32"/>
                <w:lang w:val="es-US"/>
              </w:rPr>
              <w:t></w:t>
            </w:r>
            <w:r>
              <w:rPr>
                <w:rFonts w:ascii="Arial" w:hAnsi="Arial" w:cs="Arial"/>
                <w:sz w:val="20"/>
                <w:lang w:val="es-US"/>
              </w:rPr>
              <w:t>4</w:t>
            </w:r>
          </w:p>
        </w:tc>
        <w:tc>
          <w:tcPr>
            <w:tcW w:w="810" w:type="dxa"/>
            <w:tcBorders>
              <w:top w:val="nil"/>
              <w:left w:val="nil"/>
              <w:bottom w:val="nil"/>
              <w:right w:val="dashed" w:sz="4" w:space="0" w:color="auto"/>
            </w:tcBorders>
            <w:vAlign w:val="bottom"/>
          </w:tcPr>
          <w:p w14:paraId="21C58C28" w14:textId="4A187079" w:rsidR="009D2649" w:rsidRPr="004F163A" w:rsidRDefault="009D2649" w:rsidP="005D7C91">
            <w:pPr>
              <w:pStyle w:val="SL-FlLftSgl"/>
              <w:spacing w:before="120" w:after="120"/>
              <w:jc w:val="center"/>
              <w:rPr>
                <w:rFonts w:ascii="Wingdings" w:hAnsi="Wingdings" w:cs="Arial"/>
                <w:sz w:val="32"/>
                <w:szCs w:val="32"/>
                <w:lang w:val="es-US"/>
              </w:rPr>
            </w:pPr>
            <w:r w:rsidRPr="009D2649">
              <w:rPr>
                <w:rFonts w:ascii="Wingdings" w:hAnsi="Wingdings" w:cs="Arial"/>
                <w:sz w:val="32"/>
                <w:szCs w:val="32"/>
                <w:lang w:val="es-US"/>
              </w:rPr>
              <w:t></w:t>
            </w:r>
            <w:r>
              <w:rPr>
                <w:rFonts w:ascii="Arial" w:hAnsi="Arial" w:cs="Arial"/>
                <w:sz w:val="20"/>
                <w:lang w:val="es-US"/>
              </w:rPr>
              <w:t>5</w:t>
            </w:r>
          </w:p>
        </w:tc>
        <w:tc>
          <w:tcPr>
            <w:tcW w:w="976" w:type="dxa"/>
            <w:tcBorders>
              <w:top w:val="nil"/>
              <w:left w:val="dashed" w:sz="4" w:space="0" w:color="auto"/>
              <w:bottom w:val="nil"/>
              <w:right w:val="nil"/>
            </w:tcBorders>
            <w:vAlign w:val="bottom"/>
          </w:tcPr>
          <w:p w14:paraId="329E9042" w14:textId="2676504C" w:rsidR="009D2649" w:rsidRPr="004F163A" w:rsidRDefault="009D2649" w:rsidP="005D7C91">
            <w:pPr>
              <w:pStyle w:val="SL-FlLftSgl"/>
              <w:spacing w:before="120" w:after="120"/>
              <w:jc w:val="center"/>
              <w:rPr>
                <w:rFonts w:ascii="Wingdings" w:hAnsi="Wingdings" w:cs="Arial"/>
                <w:sz w:val="32"/>
                <w:szCs w:val="32"/>
                <w:lang w:val="es-US"/>
              </w:rPr>
            </w:pPr>
            <w:r w:rsidRPr="009D2649">
              <w:rPr>
                <w:rFonts w:ascii="Wingdings" w:hAnsi="Wingdings" w:cs="Arial"/>
                <w:sz w:val="32"/>
                <w:szCs w:val="32"/>
                <w:lang w:val="es-US"/>
              </w:rPr>
              <w:t></w:t>
            </w:r>
            <w:r>
              <w:rPr>
                <w:rFonts w:ascii="Arial" w:hAnsi="Arial" w:cs="Arial"/>
                <w:sz w:val="20"/>
                <w:lang w:val="es-US"/>
              </w:rPr>
              <w:t>9</w:t>
            </w:r>
          </w:p>
        </w:tc>
      </w:tr>
    </w:tbl>
    <w:p w14:paraId="14CA22EE" w14:textId="77777777" w:rsidR="009D1196" w:rsidRPr="004F163A" w:rsidRDefault="009D1196" w:rsidP="009D1196">
      <w:pPr>
        <w:pStyle w:val="SL-FlLftSgl"/>
        <w:ind w:right="-108"/>
        <w:rPr>
          <w:rFonts w:eastAsia="Calibri"/>
          <w:b/>
          <w:i/>
          <w:lang w:val="es-US"/>
        </w:rPr>
      </w:pPr>
    </w:p>
    <w:p w14:paraId="29AABC36" w14:textId="6784A27E" w:rsidR="009D1196" w:rsidRDefault="009D1196" w:rsidP="009D1196">
      <w:pPr>
        <w:pStyle w:val="SL-FlLftSgl"/>
        <w:ind w:right="-108"/>
        <w:rPr>
          <w:rFonts w:eastAsia="Calibri"/>
          <w:b/>
          <w:i/>
          <w:lang w:val="es-US"/>
        </w:rPr>
      </w:pPr>
    </w:p>
    <w:p w14:paraId="665AA45F" w14:textId="77777777" w:rsidR="00E57F55" w:rsidRPr="004F163A" w:rsidRDefault="00E57F55" w:rsidP="009D1196">
      <w:pPr>
        <w:pStyle w:val="SL-FlLftSgl"/>
        <w:ind w:right="-108"/>
        <w:rPr>
          <w:rFonts w:eastAsia="Calibri"/>
          <w:b/>
          <w:i/>
          <w:lang w:val="es-US"/>
        </w:rPr>
      </w:pPr>
    </w:p>
    <w:tbl>
      <w:tblPr>
        <w:tblW w:w="0" w:type="auto"/>
        <w:tblInd w:w="108" w:type="dxa"/>
        <w:tblBorders>
          <w:top w:val="single" w:sz="8" w:space="0" w:color="auto"/>
          <w:left w:val="single" w:sz="8" w:space="0" w:color="auto"/>
          <w:bottom w:val="single" w:sz="8" w:space="0" w:color="auto"/>
          <w:right w:val="single" w:sz="8" w:space="0" w:color="auto"/>
        </w:tblBorders>
        <w:shd w:val="clear" w:color="auto" w:fill="D9D9D9"/>
        <w:tblLook w:val="04A0" w:firstRow="1" w:lastRow="0" w:firstColumn="1" w:lastColumn="0" w:noHBand="0" w:noVBand="1"/>
      </w:tblPr>
      <w:tblGrid>
        <w:gridCol w:w="10332"/>
      </w:tblGrid>
      <w:tr w:rsidR="00EC18D0" w:rsidRPr="00770391" w14:paraId="2CE13BD3" w14:textId="77777777" w:rsidTr="00762566">
        <w:trPr>
          <w:trHeight w:hRule="exact" w:val="722"/>
        </w:trPr>
        <w:tc>
          <w:tcPr>
            <w:tcW w:w="10332" w:type="dxa"/>
            <w:shd w:val="clear" w:color="auto" w:fill="D9D9D9"/>
            <w:vAlign w:val="center"/>
          </w:tcPr>
          <w:p w14:paraId="50C190EA" w14:textId="6965197E" w:rsidR="00E56F26" w:rsidRPr="004F163A" w:rsidRDefault="00326717" w:rsidP="00531D58">
            <w:pPr>
              <w:widowControl w:val="0"/>
              <w:adjustRightInd w:val="0"/>
              <w:spacing w:before="60" w:after="60"/>
              <w:jc w:val="center"/>
              <w:textAlignment w:val="baseline"/>
              <w:rPr>
                <w:rFonts w:ascii="Arial" w:hAnsi="Arial" w:cs="Arial"/>
                <w:b/>
                <w:bCs/>
                <w:sz w:val="24"/>
                <w:szCs w:val="24"/>
                <w:lang w:val="es-US"/>
              </w:rPr>
            </w:pPr>
            <w:r w:rsidRPr="004F163A">
              <w:rPr>
                <w:rFonts w:ascii="Arial" w:hAnsi="Arial" w:cs="Arial"/>
                <w:b/>
                <w:bCs/>
                <w:sz w:val="24"/>
                <w:szCs w:val="24"/>
                <w:lang w:val="es-US"/>
              </w:rPr>
              <w:t xml:space="preserve">SECCIÓN </w:t>
            </w:r>
            <w:r w:rsidR="00531D58">
              <w:rPr>
                <w:rFonts w:ascii="Arial" w:hAnsi="Arial" w:cs="Arial"/>
                <w:b/>
                <w:bCs/>
                <w:sz w:val="24"/>
                <w:szCs w:val="24"/>
                <w:lang w:val="es-US"/>
              </w:rPr>
              <w:t>C</w:t>
            </w:r>
            <w:r w:rsidRPr="004F163A">
              <w:rPr>
                <w:rFonts w:ascii="Arial" w:hAnsi="Arial" w:cs="Arial"/>
                <w:b/>
                <w:bCs/>
                <w:sz w:val="24"/>
                <w:szCs w:val="24"/>
                <w:lang w:val="es-US"/>
              </w:rPr>
              <w:t>:</w:t>
            </w:r>
            <w:r w:rsidRPr="004F163A">
              <w:rPr>
                <w:lang w:val="es-US"/>
              </w:rPr>
              <w:t xml:space="preserve"> </w:t>
            </w:r>
            <w:r w:rsidR="00F85A0E" w:rsidRPr="004F163A">
              <w:rPr>
                <w:rFonts w:ascii="Arial" w:hAnsi="Arial" w:cs="Arial"/>
                <w:b/>
                <w:bCs/>
                <w:sz w:val="24"/>
                <w:szCs w:val="24"/>
                <w:lang w:val="es-US"/>
              </w:rPr>
              <w:t xml:space="preserve">Comunicación de los proveedores de atención médica y </w:t>
            </w:r>
            <w:r w:rsidR="00311092">
              <w:rPr>
                <w:rFonts w:ascii="Arial" w:hAnsi="Arial" w:cs="Arial"/>
                <w:b/>
                <w:bCs/>
                <w:sz w:val="24"/>
                <w:szCs w:val="24"/>
                <w:lang w:val="es-US"/>
              </w:rPr>
              <w:t>de los empleados</w:t>
            </w:r>
            <w:r w:rsidR="00F85A0E" w:rsidRPr="004F163A">
              <w:rPr>
                <w:rFonts w:ascii="Arial" w:hAnsi="Arial" w:cs="Arial"/>
                <w:b/>
                <w:bCs/>
                <w:sz w:val="24"/>
                <w:szCs w:val="24"/>
                <w:lang w:val="es-US"/>
              </w:rPr>
              <w:t xml:space="preserve"> respecto a los diagnósticos</w:t>
            </w:r>
          </w:p>
        </w:tc>
      </w:tr>
    </w:tbl>
    <w:p w14:paraId="57C0C6D2" w14:textId="77777777" w:rsidR="00E56F26" w:rsidRPr="004F163A" w:rsidRDefault="00E56F26" w:rsidP="00E56F26">
      <w:pPr>
        <w:spacing w:after="0"/>
        <w:jc w:val="center"/>
        <w:rPr>
          <w:b/>
          <w:sz w:val="8"/>
          <w:szCs w:val="32"/>
          <w:lang w:val="es-US"/>
        </w:rPr>
      </w:pPr>
    </w:p>
    <w:tbl>
      <w:tblPr>
        <w:tblW w:w="1032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925"/>
        <w:gridCol w:w="871"/>
        <w:gridCol w:w="871"/>
        <w:gridCol w:w="871"/>
        <w:gridCol w:w="871"/>
        <w:gridCol w:w="871"/>
        <w:gridCol w:w="1047"/>
      </w:tblGrid>
      <w:tr w:rsidR="00EC18D0" w:rsidRPr="004F163A" w14:paraId="7153443B" w14:textId="77777777" w:rsidTr="00E57F55">
        <w:trPr>
          <w:trHeight w:val="738"/>
        </w:trPr>
        <w:tc>
          <w:tcPr>
            <w:tcW w:w="4925" w:type="dxa"/>
            <w:tcBorders>
              <w:top w:val="nil"/>
              <w:left w:val="nil"/>
              <w:bottom w:val="nil"/>
              <w:right w:val="nil"/>
            </w:tcBorders>
            <w:vAlign w:val="bottom"/>
          </w:tcPr>
          <w:p w14:paraId="199856D6" w14:textId="77777777" w:rsidR="00E56F26" w:rsidRPr="004F163A" w:rsidRDefault="00326717" w:rsidP="001E130E">
            <w:pPr>
              <w:pStyle w:val="SL-FlLftSgl"/>
              <w:tabs>
                <w:tab w:val="right" w:leader="dot" w:pos="5126"/>
                <w:tab w:val="right" w:leader="dot" w:pos="6786"/>
              </w:tabs>
              <w:spacing w:before="120" w:after="120"/>
              <w:ind w:left="29"/>
              <w:jc w:val="left"/>
              <w:rPr>
                <w:rFonts w:ascii="Arial" w:hAnsi="Arial" w:cs="Arial"/>
                <w:b/>
                <w:bCs/>
                <w:sz w:val="20"/>
                <w:lang w:val="es-US"/>
              </w:rPr>
            </w:pPr>
            <w:r w:rsidRPr="004F163A">
              <w:rPr>
                <w:rFonts w:ascii="Arial" w:hAnsi="Arial" w:cs="Arial"/>
                <w:b/>
                <w:bCs/>
                <w:sz w:val="20"/>
                <w:lang w:val="es-US"/>
              </w:rPr>
              <w:t>¿Qué tan de acuerdo o en desacuerdo está usted con las siguientes afirmaciones?</w:t>
            </w:r>
          </w:p>
        </w:tc>
        <w:tc>
          <w:tcPr>
            <w:tcW w:w="871" w:type="dxa"/>
            <w:tcBorders>
              <w:top w:val="nil"/>
              <w:left w:val="nil"/>
              <w:bottom w:val="nil"/>
              <w:right w:val="nil"/>
            </w:tcBorders>
            <w:vAlign w:val="bottom"/>
          </w:tcPr>
          <w:p w14:paraId="0447FC7A" w14:textId="16CAF53B" w:rsidR="00E56F26" w:rsidRPr="004F163A" w:rsidRDefault="00326717" w:rsidP="009409F4">
            <w:pPr>
              <w:pStyle w:val="SL-FlLftSgl"/>
              <w:spacing w:line="240" w:lineRule="auto"/>
              <w:ind w:left="-72" w:right="-72"/>
              <w:jc w:val="center"/>
              <w:rPr>
                <w:rFonts w:ascii="Arial" w:hAnsi="Arial" w:cs="Arial"/>
                <w:b/>
                <w:bCs/>
                <w:sz w:val="18"/>
                <w:szCs w:val="18"/>
                <w:lang w:val="es-US"/>
              </w:rPr>
            </w:pPr>
            <w:r w:rsidRPr="004F163A">
              <w:rPr>
                <w:rFonts w:ascii="Arial" w:hAnsi="Arial" w:cs="Arial"/>
                <w:b/>
                <w:bCs/>
                <w:sz w:val="18"/>
                <w:szCs w:val="18"/>
                <w:lang w:val="es-US"/>
              </w:rPr>
              <w:t xml:space="preserve">Muy </w:t>
            </w:r>
            <w:r w:rsidRPr="004F163A">
              <w:rPr>
                <w:rFonts w:ascii="Arial" w:hAnsi="Arial" w:cs="Arial"/>
                <w:b/>
                <w:bCs/>
                <w:sz w:val="18"/>
                <w:szCs w:val="18"/>
                <w:lang w:val="es-US"/>
              </w:rPr>
              <w:br/>
              <w:t xml:space="preserve"> en desa</w:t>
            </w:r>
            <w:r w:rsidR="00E91C84">
              <w:rPr>
                <w:rFonts w:ascii="Arial" w:hAnsi="Arial" w:cs="Arial"/>
                <w:b/>
                <w:bCs/>
                <w:sz w:val="18"/>
                <w:szCs w:val="18"/>
                <w:lang w:val="es-US"/>
              </w:rPr>
              <w:t>-</w:t>
            </w:r>
            <w:r w:rsidRPr="004F163A">
              <w:rPr>
                <w:rFonts w:ascii="Arial" w:hAnsi="Arial" w:cs="Arial"/>
                <w:b/>
                <w:bCs/>
                <w:sz w:val="18"/>
                <w:szCs w:val="18"/>
                <w:lang w:val="es-US"/>
              </w:rPr>
              <w:t xml:space="preserve">cuerdo </w:t>
            </w:r>
            <w:r w:rsidRPr="004F163A">
              <w:rPr>
                <w:rFonts w:ascii="Arial" w:hAnsi="Arial" w:cs="Arial"/>
                <w:b/>
                <w:bCs/>
                <w:sz w:val="18"/>
                <w:szCs w:val="18"/>
                <w:lang w:val="es-US"/>
              </w:rPr>
              <w:br/>
            </w:r>
            <w:r w:rsidRPr="004F163A">
              <w:rPr>
                <w:rFonts w:ascii="Wingdings 3" w:hAnsi="Wingdings 3" w:cs="Arial"/>
                <w:sz w:val="18"/>
                <w:szCs w:val="18"/>
                <w:lang w:val="es-US"/>
              </w:rPr>
              <w:sym w:font="Wingdings 3" w:char="F082"/>
            </w:r>
          </w:p>
        </w:tc>
        <w:tc>
          <w:tcPr>
            <w:tcW w:w="871" w:type="dxa"/>
            <w:tcBorders>
              <w:top w:val="nil"/>
              <w:left w:val="nil"/>
              <w:bottom w:val="nil"/>
              <w:right w:val="nil"/>
            </w:tcBorders>
            <w:vAlign w:val="bottom"/>
          </w:tcPr>
          <w:p w14:paraId="58AD98A7" w14:textId="47271572" w:rsidR="00E56F26" w:rsidRPr="004F163A" w:rsidRDefault="00326717" w:rsidP="009409F4">
            <w:pPr>
              <w:pStyle w:val="SL-FlLftSgl"/>
              <w:spacing w:line="240" w:lineRule="auto"/>
              <w:ind w:left="-72" w:right="-72"/>
              <w:jc w:val="center"/>
              <w:rPr>
                <w:rFonts w:ascii="Arial" w:hAnsi="Arial" w:cs="Arial"/>
                <w:b/>
                <w:bCs/>
                <w:sz w:val="18"/>
                <w:szCs w:val="18"/>
                <w:lang w:val="es-US"/>
              </w:rPr>
            </w:pPr>
            <w:r w:rsidRPr="004F163A">
              <w:rPr>
                <w:rFonts w:ascii="Arial" w:hAnsi="Arial" w:cs="Arial"/>
                <w:b/>
                <w:bCs/>
                <w:sz w:val="18"/>
                <w:szCs w:val="18"/>
                <w:lang w:val="es-US"/>
              </w:rPr>
              <w:t>En desa</w:t>
            </w:r>
            <w:r w:rsidR="00E91C84">
              <w:rPr>
                <w:rFonts w:ascii="Arial" w:hAnsi="Arial" w:cs="Arial"/>
                <w:b/>
                <w:bCs/>
                <w:sz w:val="18"/>
                <w:szCs w:val="18"/>
                <w:lang w:val="es-US"/>
              </w:rPr>
              <w:t>-</w:t>
            </w:r>
            <w:r w:rsidRPr="004F163A">
              <w:rPr>
                <w:rFonts w:ascii="Arial" w:hAnsi="Arial" w:cs="Arial"/>
                <w:b/>
                <w:bCs/>
                <w:sz w:val="18"/>
                <w:szCs w:val="18"/>
                <w:lang w:val="es-US"/>
              </w:rPr>
              <w:t>cuerdo</w:t>
            </w:r>
            <w:r w:rsidRPr="004F163A">
              <w:rPr>
                <w:rFonts w:ascii="Arial" w:hAnsi="Arial" w:cs="Arial"/>
                <w:b/>
                <w:bCs/>
                <w:sz w:val="18"/>
                <w:szCs w:val="18"/>
                <w:lang w:val="es-US"/>
              </w:rPr>
              <w:br/>
            </w:r>
            <w:r w:rsidRPr="004F163A">
              <w:rPr>
                <w:rFonts w:ascii="Wingdings 3" w:hAnsi="Wingdings 3" w:cs="Arial"/>
                <w:sz w:val="18"/>
                <w:szCs w:val="18"/>
                <w:lang w:val="es-US"/>
              </w:rPr>
              <w:sym w:font="Wingdings 3" w:char="F082"/>
            </w:r>
          </w:p>
        </w:tc>
        <w:tc>
          <w:tcPr>
            <w:tcW w:w="871" w:type="dxa"/>
            <w:tcBorders>
              <w:top w:val="nil"/>
              <w:left w:val="nil"/>
              <w:bottom w:val="nil"/>
              <w:right w:val="nil"/>
            </w:tcBorders>
            <w:vAlign w:val="bottom"/>
          </w:tcPr>
          <w:p w14:paraId="16C631B0" w14:textId="77777777" w:rsidR="00E56F26" w:rsidRPr="004F163A" w:rsidRDefault="00E56F26" w:rsidP="009409F4">
            <w:pPr>
              <w:pStyle w:val="SL-FlLftSgl"/>
              <w:spacing w:line="240" w:lineRule="auto"/>
              <w:ind w:left="-72" w:right="-72"/>
              <w:jc w:val="center"/>
              <w:rPr>
                <w:rFonts w:ascii="Arial" w:hAnsi="Arial" w:cs="Arial"/>
                <w:b/>
                <w:bCs/>
                <w:sz w:val="18"/>
                <w:szCs w:val="18"/>
                <w:lang w:val="es-US"/>
              </w:rPr>
            </w:pPr>
          </w:p>
          <w:p w14:paraId="4C6CD972" w14:textId="2D25ADBA" w:rsidR="00E56F26" w:rsidRPr="004F163A" w:rsidRDefault="00326717" w:rsidP="009409F4">
            <w:pPr>
              <w:pStyle w:val="SL-FlLftSgl"/>
              <w:spacing w:line="240" w:lineRule="auto"/>
              <w:ind w:left="-72" w:right="-72"/>
              <w:jc w:val="center"/>
              <w:rPr>
                <w:rFonts w:ascii="Arial" w:hAnsi="Arial" w:cs="Arial"/>
                <w:b/>
                <w:bCs/>
                <w:sz w:val="18"/>
                <w:szCs w:val="18"/>
                <w:lang w:val="es-US"/>
              </w:rPr>
            </w:pPr>
            <w:r w:rsidRPr="004F163A">
              <w:rPr>
                <w:rFonts w:ascii="Arial" w:hAnsi="Arial" w:cs="Arial"/>
                <w:b/>
                <w:bCs/>
                <w:sz w:val="18"/>
                <w:szCs w:val="18"/>
                <w:lang w:val="es-US"/>
              </w:rPr>
              <w:t>Ni de acuerdo ni en desa</w:t>
            </w:r>
            <w:r w:rsidR="00E91C84">
              <w:rPr>
                <w:rFonts w:ascii="Arial" w:hAnsi="Arial" w:cs="Arial"/>
                <w:b/>
                <w:bCs/>
                <w:sz w:val="18"/>
                <w:szCs w:val="18"/>
                <w:lang w:val="es-US"/>
              </w:rPr>
              <w:t>-</w:t>
            </w:r>
            <w:r w:rsidRPr="004F163A">
              <w:rPr>
                <w:rFonts w:ascii="Arial" w:hAnsi="Arial" w:cs="Arial"/>
                <w:b/>
                <w:bCs/>
                <w:sz w:val="18"/>
                <w:szCs w:val="18"/>
                <w:lang w:val="es-US"/>
              </w:rPr>
              <w:t xml:space="preserve">cuerdo </w:t>
            </w:r>
          </w:p>
          <w:p w14:paraId="06DEC036" w14:textId="0075778E" w:rsidR="00E56F26" w:rsidRPr="004F163A" w:rsidRDefault="00326717" w:rsidP="009409F4">
            <w:pPr>
              <w:pStyle w:val="SL-FlLftSgl"/>
              <w:spacing w:line="240" w:lineRule="auto"/>
              <w:ind w:left="-72" w:right="-72"/>
              <w:jc w:val="center"/>
              <w:rPr>
                <w:rFonts w:ascii="Arial" w:hAnsi="Arial" w:cs="Arial"/>
                <w:b/>
                <w:bCs/>
                <w:sz w:val="18"/>
                <w:szCs w:val="18"/>
                <w:lang w:val="es-US"/>
              </w:rPr>
            </w:pPr>
            <w:r w:rsidRPr="004F163A">
              <w:rPr>
                <w:rFonts w:ascii="Wingdings 3" w:hAnsi="Wingdings 3" w:cs="Arial"/>
                <w:b/>
                <w:bCs/>
                <w:sz w:val="18"/>
                <w:szCs w:val="18"/>
                <w:lang w:val="es-US"/>
              </w:rPr>
              <w:sym w:font="Wingdings 3" w:char="F082"/>
            </w:r>
          </w:p>
        </w:tc>
        <w:tc>
          <w:tcPr>
            <w:tcW w:w="871" w:type="dxa"/>
            <w:tcBorders>
              <w:top w:val="nil"/>
              <w:left w:val="nil"/>
              <w:bottom w:val="nil"/>
              <w:right w:val="nil"/>
            </w:tcBorders>
            <w:vAlign w:val="bottom"/>
          </w:tcPr>
          <w:p w14:paraId="2A808A45" w14:textId="77777777" w:rsidR="00E56F26" w:rsidRPr="004F163A" w:rsidRDefault="00326717" w:rsidP="009409F4">
            <w:pPr>
              <w:pStyle w:val="SL-FlLftSgl"/>
              <w:spacing w:line="240" w:lineRule="auto"/>
              <w:ind w:left="-72" w:right="-72"/>
              <w:jc w:val="center"/>
              <w:rPr>
                <w:rFonts w:ascii="Arial" w:hAnsi="Arial" w:cs="Arial"/>
                <w:b/>
                <w:bCs/>
                <w:sz w:val="18"/>
                <w:szCs w:val="18"/>
                <w:lang w:val="es-US"/>
              </w:rPr>
            </w:pPr>
            <w:r w:rsidRPr="004F163A">
              <w:rPr>
                <w:rFonts w:ascii="Arial" w:hAnsi="Arial" w:cs="Arial"/>
                <w:b/>
                <w:bCs/>
                <w:sz w:val="18"/>
                <w:szCs w:val="18"/>
                <w:lang w:val="es-US"/>
              </w:rPr>
              <w:t>De acuerdo</w:t>
            </w:r>
            <w:r w:rsidRPr="004F163A">
              <w:rPr>
                <w:rFonts w:ascii="Arial" w:hAnsi="Arial" w:cs="Arial"/>
                <w:b/>
                <w:bCs/>
                <w:sz w:val="18"/>
                <w:szCs w:val="18"/>
                <w:lang w:val="es-US"/>
              </w:rPr>
              <w:br/>
            </w:r>
            <w:r w:rsidRPr="004F163A">
              <w:rPr>
                <w:rFonts w:ascii="Wingdings 3" w:hAnsi="Wingdings 3" w:cs="Arial"/>
                <w:sz w:val="18"/>
                <w:szCs w:val="18"/>
                <w:lang w:val="es-US"/>
              </w:rPr>
              <w:sym w:font="Wingdings 3" w:char="F082"/>
            </w:r>
          </w:p>
        </w:tc>
        <w:tc>
          <w:tcPr>
            <w:tcW w:w="871" w:type="dxa"/>
            <w:tcBorders>
              <w:top w:val="nil"/>
              <w:left w:val="nil"/>
              <w:bottom w:val="nil"/>
              <w:right w:val="dashed" w:sz="4" w:space="0" w:color="auto"/>
            </w:tcBorders>
            <w:vAlign w:val="bottom"/>
          </w:tcPr>
          <w:p w14:paraId="20454AD1" w14:textId="77777777" w:rsidR="00E56F26" w:rsidRPr="004F163A" w:rsidRDefault="00326717" w:rsidP="009409F4">
            <w:pPr>
              <w:pStyle w:val="SL-FlLftSgl"/>
              <w:spacing w:line="240" w:lineRule="auto"/>
              <w:ind w:left="-72" w:right="-72"/>
              <w:jc w:val="center"/>
              <w:rPr>
                <w:rFonts w:ascii="Arial" w:hAnsi="Arial" w:cs="Arial"/>
                <w:b/>
                <w:bCs/>
                <w:sz w:val="18"/>
                <w:szCs w:val="18"/>
                <w:lang w:val="es-US"/>
              </w:rPr>
            </w:pPr>
            <w:r w:rsidRPr="004F163A">
              <w:rPr>
                <w:rFonts w:ascii="Arial" w:hAnsi="Arial" w:cs="Arial"/>
                <w:b/>
                <w:bCs/>
                <w:sz w:val="18"/>
                <w:szCs w:val="18"/>
                <w:lang w:val="es-US"/>
              </w:rPr>
              <w:t xml:space="preserve">Muy de </w:t>
            </w:r>
            <w:r w:rsidRPr="004F163A">
              <w:rPr>
                <w:rFonts w:ascii="Arial" w:hAnsi="Arial" w:cs="Arial"/>
                <w:b/>
                <w:bCs/>
                <w:sz w:val="18"/>
                <w:szCs w:val="18"/>
                <w:lang w:val="es-US"/>
              </w:rPr>
              <w:br/>
              <w:t xml:space="preserve">acuerdo </w:t>
            </w:r>
            <w:r w:rsidRPr="004F163A">
              <w:rPr>
                <w:rFonts w:ascii="Arial" w:hAnsi="Arial" w:cs="Arial"/>
                <w:b/>
                <w:bCs/>
                <w:sz w:val="18"/>
                <w:szCs w:val="18"/>
                <w:lang w:val="es-US"/>
              </w:rPr>
              <w:br/>
            </w:r>
            <w:r w:rsidRPr="004F163A">
              <w:rPr>
                <w:rFonts w:ascii="Wingdings 3" w:hAnsi="Wingdings 3" w:cs="Arial"/>
                <w:sz w:val="18"/>
                <w:szCs w:val="18"/>
                <w:lang w:val="es-US"/>
              </w:rPr>
              <w:sym w:font="Wingdings 3" w:char="F082"/>
            </w:r>
          </w:p>
        </w:tc>
        <w:tc>
          <w:tcPr>
            <w:tcW w:w="1047" w:type="dxa"/>
            <w:tcBorders>
              <w:top w:val="nil"/>
              <w:left w:val="dashed" w:sz="4" w:space="0" w:color="auto"/>
              <w:bottom w:val="nil"/>
              <w:right w:val="nil"/>
            </w:tcBorders>
            <w:vAlign w:val="bottom"/>
          </w:tcPr>
          <w:p w14:paraId="1D53EDEC" w14:textId="77777777" w:rsidR="00E56F26" w:rsidRPr="004F163A" w:rsidRDefault="00326717" w:rsidP="009409F4">
            <w:pPr>
              <w:pStyle w:val="SL-FlLftSgl"/>
              <w:spacing w:line="240" w:lineRule="auto"/>
              <w:ind w:left="-72" w:right="-72"/>
              <w:jc w:val="center"/>
              <w:rPr>
                <w:rFonts w:ascii="Arial" w:hAnsi="Arial" w:cs="Arial"/>
                <w:b/>
                <w:bCs/>
                <w:sz w:val="18"/>
                <w:szCs w:val="18"/>
                <w:lang w:val="es-US"/>
              </w:rPr>
            </w:pPr>
            <w:r w:rsidRPr="004F163A">
              <w:rPr>
                <w:rFonts w:ascii="Arial" w:hAnsi="Arial" w:cs="Arial"/>
                <w:b/>
                <w:bCs/>
                <w:sz w:val="18"/>
                <w:szCs w:val="18"/>
                <w:lang w:val="es-US"/>
              </w:rPr>
              <w:t>No aplica o no sabe</w:t>
            </w:r>
          </w:p>
          <w:p w14:paraId="37DB40D7" w14:textId="77777777" w:rsidR="00E56F26" w:rsidRPr="004F163A" w:rsidRDefault="00326717" w:rsidP="009409F4">
            <w:pPr>
              <w:pStyle w:val="SL-FlLftSgl"/>
              <w:spacing w:line="240" w:lineRule="auto"/>
              <w:ind w:left="-72" w:right="-72"/>
              <w:jc w:val="center"/>
              <w:rPr>
                <w:rFonts w:ascii="Arial" w:hAnsi="Arial" w:cs="Arial"/>
                <w:b/>
                <w:bCs/>
                <w:sz w:val="18"/>
                <w:szCs w:val="18"/>
                <w:lang w:val="es-US"/>
              </w:rPr>
            </w:pPr>
            <w:r w:rsidRPr="004F163A">
              <w:rPr>
                <w:rFonts w:ascii="Wingdings 3" w:hAnsi="Wingdings 3" w:cs="Arial"/>
                <w:sz w:val="18"/>
                <w:szCs w:val="18"/>
                <w:lang w:val="es-US"/>
              </w:rPr>
              <w:sym w:font="Wingdings 3" w:char="F082"/>
            </w:r>
          </w:p>
        </w:tc>
      </w:tr>
      <w:tr w:rsidR="00EC18D0" w:rsidRPr="004F163A" w14:paraId="5C63F8C5" w14:textId="77777777" w:rsidTr="00E57F5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1008"/>
        </w:trPr>
        <w:tc>
          <w:tcPr>
            <w:tcW w:w="4925" w:type="dxa"/>
            <w:tcBorders>
              <w:top w:val="nil"/>
              <w:left w:val="nil"/>
              <w:bottom w:val="nil"/>
              <w:right w:val="nil"/>
            </w:tcBorders>
            <w:vAlign w:val="center"/>
          </w:tcPr>
          <w:p w14:paraId="226D7A41" w14:textId="01F376FC" w:rsidR="005D7C91" w:rsidRPr="004F163A" w:rsidRDefault="00565E3A" w:rsidP="005C782D">
            <w:pPr>
              <w:pStyle w:val="SL-FlLftSgl"/>
              <w:numPr>
                <w:ilvl w:val="0"/>
                <w:numId w:val="4"/>
              </w:numPr>
              <w:tabs>
                <w:tab w:val="left" w:pos="864"/>
                <w:tab w:val="right" w:leader="dot" w:pos="5126"/>
                <w:tab w:val="right" w:leader="dot" w:pos="6786"/>
              </w:tabs>
              <w:spacing w:before="60" w:after="60"/>
              <w:ind w:right="-101"/>
              <w:jc w:val="left"/>
              <w:rPr>
                <w:rFonts w:ascii="Arial" w:hAnsi="Arial" w:cs="Arial"/>
                <w:sz w:val="20"/>
                <w:lang w:val="es-US"/>
              </w:rPr>
            </w:pPr>
            <w:r w:rsidRPr="00565E3A">
              <w:rPr>
                <w:rFonts w:ascii="Arial" w:hAnsi="Arial" w:cs="Arial"/>
                <w:sz w:val="20"/>
                <w:lang w:val="es-US"/>
              </w:rPr>
              <w:t xml:space="preserve">Los proveedores de atención médica en este consultorio animan </w:t>
            </w:r>
            <w:r w:rsidR="00311092">
              <w:rPr>
                <w:rFonts w:ascii="Arial" w:hAnsi="Arial" w:cs="Arial"/>
                <w:sz w:val="20"/>
                <w:lang w:val="es-US"/>
              </w:rPr>
              <w:t>a los empleados</w:t>
            </w:r>
            <w:r w:rsidRPr="00565E3A">
              <w:rPr>
                <w:rFonts w:ascii="Arial" w:hAnsi="Arial" w:cs="Arial"/>
                <w:sz w:val="20"/>
                <w:lang w:val="es-US"/>
              </w:rPr>
              <w:t xml:space="preserve"> a compartir sus inquietudes acerca del estado de salud de un paciente </w:t>
            </w:r>
            <w:r w:rsidR="00326717" w:rsidRPr="004F163A">
              <w:rPr>
                <w:rFonts w:ascii="Arial" w:hAnsi="Arial" w:cs="Arial"/>
                <w:sz w:val="20"/>
                <w:lang w:val="es-US"/>
              </w:rPr>
              <w:tab/>
            </w:r>
          </w:p>
        </w:tc>
        <w:tc>
          <w:tcPr>
            <w:tcW w:w="871" w:type="dxa"/>
            <w:tcBorders>
              <w:top w:val="nil"/>
              <w:left w:val="nil"/>
              <w:bottom w:val="nil"/>
              <w:right w:val="nil"/>
            </w:tcBorders>
            <w:vAlign w:val="bottom"/>
          </w:tcPr>
          <w:p w14:paraId="5CF7DBF7" w14:textId="77777777" w:rsidR="005D7C91" w:rsidRPr="004F163A" w:rsidRDefault="00326717" w:rsidP="005D7C91">
            <w:pPr>
              <w:pStyle w:val="SL-FlLftSgl"/>
              <w:spacing w:before="120" w:after="40"/>
              <w:jc w:val="center"/>
              <w:rPr>
                <w:rFonts w:ascii="Arial" w:hAnsi="Arial" w:cs="Arial"/>
                <w:sz w:val="32"/>
                <w:szCs w:val="32"/>
                <w:lang w:val="es-US"/>
              </w:rPr>
            </w:pPr>
            <w:r w:rsidRPr="004F163A">
              <w:rPr>
                <w:rFonts w:ascii="Wingdings" w:hAnsi="Wingdings" w:cs="Arial"/>
                <w:sz w:val="32"/>
                <w:szCs w:val="32"/>
                <w:lang w:val="es-US"/>
              </w:rPr>
              <w:sym w:font="Wingdings" w:char="F06F"/>
            </w:r>
            <w:r w:rsidRPr="004F163A">
              <w:rPr>
                <w:rFonts w:ascii="Arial" w:hAnsi="Arial" w:cs="Arial"/>
                <w:sz w:val="16"/>
                <w:szCs w:val="16"/>
                <w:lang w:val="es-US"/>
              </w:rPr>
              <w:t>1</w:t>
            </w:r>
          </w:p>
        </w:tc>
        <w:tc>
          <w:tcPr>
            <w:tcW w:w="871" w:type="dxa"/>
            <w:tcBorders>
              <w:top w:val="nil"/>
              <w:left w:val="nil"/>
              <w:bottom w:val="nil"/>
              <w:right w:val="nil"/>
            </w:tcBorders>
            <w:vAlign w:val="bottom"/>
          </w:tcPr>
          <w:p w14:paraId="2BBE7018" w14:textId="77777777" w:rsidR="005D7C91" w:rsidRPr="004F163A" w:rsidRDefault="00326717" w:rsidP="005D7C91">
            <w:pPr>
              <w:pStyle w:val="SL-FlLftSgl"/>
              <w:spacing w:before="120" w:after="40"/>
              <w:jc w:val="center"/>
              <w:rPr>
                <w:rFonts w:ascii="Arial" w:hAnsi="Arial" w:cs="Arial"/>
                <w:sz w:val="32"/>
                <w:szCs w:val="32"/>
                <w:lang w:val="es-US"/>
              </w:rPr>
            </w:pPr>
            <w:r w:rsidRPr="004F163A">
              <w:rPr>
                <w:rFonts w:ascii="Wingdings" w:hAnsi="Wingdings" w:cs="Arial"/>
                <w:sz w:val="32"/>
                <w:szCs w:val="32"/>
                <w:lang w:val="es-US"/>
              </w:rPr>
              <w:sym w:font="Wingdings" w:char="F06F"/>
            </w:r>
            <w:r w:rsidRPr="004F163A">
              <w:rPr>
                <w:rFonts w:ascii="Arial" w:hAnsi="Arial" w:cs="Arial"/>
                <w:sz w:val="16"/>
                <w:szCs w:val="16"/>
                <w:lang w:val="es-US"/>
              </w:rPr>
              <w:t>2</w:t>
            </w:r>
          </w:p>
        </w:tc>
        <w:tc>
          <w:tcPr>
            <w:tcW w:w="871" w:type="dxa"/>
            <w:tcBorders>
              <w:top w:val="nil"/>
              <w:left w:val="nil"/>
              <w:bottom w:val="nil"/>
              <w:right w:val="nil"/>
            </w:tcBorders>
            <w:vAlign w:val="bottom"/>
          </w:tcPr>
          <w:p w14:paraId="43DF08A2" w14:textId="77777777" w:rsidR="005D7C91" w:rsidRPr="004F163A" w:rsidRDefault="00326717" w:rsidP="005D7C91">
            <w:pPr>
              <w:pStyle w:val="SL-FlLftSgl"/>
              <w:spacing w:before="120" w:after="40"/>
              <w:jc w:val="center"/>
              <w:rPr>
                <w:rFonts w:ascii="Arial" w:hAnsi="Arial" w:cs="Arial"/>
                <w:sz w:val="32"/>
                <w:szCs w:val="32"/>
                <w:lang w:val="es-US"/>
              </w:rPr>
            </w:pPr>
            <w:r w:rsidRPr="004F163A">
              <w:rPr>
                <w:rFonts w:ascii="Wingdings" w:hAnsi="Wingdings" w:cs="Arial"/>
                <w:sz w:val="32"/>
                <w:szCs w:val="32"/>
                <w:lang w:val="es-US"/>
              </w:rPr>
              <w:sym w:font="Wingdings" w:char="F0A8"/>
            </w:r>
            <w:r w:rsidRPr="004F163A">
              <w:rPr>
                <w:rFonts w:ascii="Arial" w:hAnsi="Arial" w:cs="Arial"/>
                <w:sz w:val="16"/>
                <w:szCs w:val="16"/>
                <w:lang w:val="es-US"/>
              </w:rPr>
              <w:t>3</w:t>
            </w:r>
          </w:p>
        </w:tc>
        <w:tc>
          <w:tcPr>
            <w:tcW w:w="871" w:type="dxa"/>
            <w:tcBorders>
              <w:top w:val="nil"/>
              <w:left w:val="nil"/>
              <w:bottom w:val="nil"/>
              <w:right w:val="nil"/>
            </w:tcBorders>
            <w:vAlign w:val="bottom"/>
          </w:tcPr>
          <w:p w14:paraId="5E5B065E" w14:textId="77777777" w:rsidR="005D7C91" w:rsidRPr="004F163A" w:rsidRDefault="00326717" w:rsidP="005D7C91">
            <w:pPr>
              <w:pStyle w:val="SL-FlLftSgl"/>
              <w:spacing w:before="120" w:after="40"/>
              <w:jc w:val="center"/>
              <w:rPr>
                <w:rFonts w:ascii="Arial" w:hAnsi="Arial" w:cs="Arial"/>
                <w:sz w:val="32"/>
                <w:szCs w:val="32"/>
                <w:lang w:val="es-US"/>
              </w:rPr>
            </w:pPr>
            <w:r w:rsidRPr="004F163A">
              <w:rPr>
                <w:rFonts w:ascii="Wingdings" w:hAnsi="Wingdings" w:cs="Arial"/>
                <w:sz w:val="32"/>
                <w:szCs w:val="32"/>
                <w:lang w:val="es-US"/>
              </w:rPr>
              <w:sym w:font="Wingdings" w:char="F06F"/>
            </w:r>
            <w:r w:rsidRPr="004F163A">
              <w:rPr>
                <w:rFonts w:ascii="Arial" w:hAnsi="Arial" w:cs="Arial"/>
                <w:sz w:val="16"/>
                <w:szCs w:val="16"/>
                <w:lang w:val="es-US"/>
              </w:rPr>
              <w:t>4</w:t>
            </w:r>
          </w:p>
        </w:tc>
        <w:tc>
          <w:tcPr>
            <w:tcW w:w="871" w:type="dxa"/>
            <w:tcBorders>
              <w:top w:val="nil"/>
              <w:left w:val="nil"/>
              <w:bottom w:val="nil"/>
              <w:right w:val="dashed" w:sz="4" w:space="0" w:color="auto"/>
            </w:tcBorders>
            <w:vAlign w:val="bottom"/>
          </w:tcPr>
          <w:p w14:paraId="651023FB" w14:textId="77777777" w:rsidR="005D7C91" w:rsidRPr="004F163A" w:rsidRDefault="00326717" w:rsidP="005D7C91">
            <w:pPr>
              <w:pStyle w:val="SL-FlLftSgl"/>
              <w:spacing w:before="120" w:after="40"/>
              <w:jc w:val="center"/>
              <w:rPr>
                <w:rFonts w:ascii="Arial" w:hAnsi="Arial" w:cs="Arial"/>
                <w:sz w:val="32"/>
                <w:szCs w:val="32"/>
                <w:lang w:val="es-US"/>
              </w:rPr>
            </w:pPr>
            <w:r w:rsidRPr="004F163A">
              <w:rPr>
                <w:rFonts w:ascii="Wingdings" w:hAnsi="Wingdings" w:cs="Arial"/>
                <w:sz w:val="32"/>
                <w:szCs w:val="32"/>
                <w:lang w:val="es-US"/>
              </w:rPr>
              <w:sym w:font="Wingdings" w:char="F0A8"/>
            </w:r>
            <w:r w:rsidRPr="004F163A">
              <w:rPr>
                <w:rFonts w:ascii="Arial" w:hAnsi="Arial" w:cs="Arial"/>
                <w:sz w:val="16"/>
                <w:szCs w:val="16"/>
                <w:lang w:val="es-US"/>
              </w:rPr>
              <w:t>5</w:t>
            </w:r>
          </w:p>
        </w:tc>
        <w:tc>
          <w:tcPr>
            <w:tcW w:w="1047" w:type="dxa"/>
            <w:tcBorders>
              <w:top w:val="nil"/>
              <w:left w:val="dashed" w:sz="4" w:space="0" w:color="auto"/>
              <w:bottom w:val="nil"/>
              <w:right w:val="nil"/>
            </w:tcBorders>
            <w:vAlign w:val="bottom"/>
          </w:tcPr>
          <w:p w14:paraId="37413A3D" w14:textId="77777777" w:rsidR="005D7C91" w:rsidRPr="004F163A" w:rsidRDefault="00326717" w:rsidP="005D7C91">
            <w:pPr>
              <w:pStyle w:val="SL-FlLftSgl"/>
              <w:spacing w:before="120" w:after="40"/>
              <w:jc w:val="center"/>
              <w:rPr>
                <w:rFonts w:ascii="Arial" w:hAnsi="Arial" w:cs="Arial"/>
                <w:sz w:val="32"/>
                <w:szCs w:val="32"/>
                <w:lang w:val="es-US"/>
              </w:rPr>
            </w:pPr>
            <w:r w:rsidRPr="004F163A">
              <w:rPr>
                <w:rFonts w:ascii="Wingdings" w:hAnsi="Wingdings" w:cs="Arial"/>
                <w:sz w:val="32"/>
                <w:szCs w:val="32"/>
                <w:lang w:val="es-US"/>
              </w:rPr>
              <w:sym w:font="Wingdings" w:char="F0A8"/>
            </w:r>
            <w:r w:rsidRPr="004F163A">
              <w:rPr>
                <w:rFonts w:ascii="Arial" w:hAnsi="Arial" w:cs="Arial"/>
                <w:sz w:val="16"/>
                <w:szCs w:val="16"/>
                <w:lang w:val="es-US"/>
              </w:rPr>
              <w:t>9</w:t>
            </w:r>
          </w:p>
        </w:tc>
      </w:tr>
      <w:tr w:rsidR="00EC18D0" w:rsidRPr="004F163A" w14:paraId="374DD1D1" w14:textId="77777777" w:rsidTr="00E57F5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882"/>
        </w:trPr>
        <w:tc>
          <w:tcPr>
            <w:tcW w:w="4925" w:type="dxa"/>
            <w:tcBorders>
              <w:top w:val="nil"/>
              <w:left w:val="nil"/>
              <w:bottom w:val="nil"/>
              <w:right w:val="nil"/>
            </w:tcBorders>
            <w:vAlign w:val="center"/>
          </w:tcPr>
          <w:p w14:paraId="024B89C4" w14:textId="1ACAB869" w:rsidR="005D7C91" w:rsidRPr="004F163A" w:rsidRDefault="00084C42" w:rsidP="005C782D">
            <w:pPr>
              <w:pStyle w:val="SL-FlLftSgl"/>
              <w:numPr>
                <w:ilvl w:val="0"/>
                <w:numId w:val="4"/>
              </w:numPr>
              <w:tabs>
                <w:tab w:val="left" w:pos="864"/>
                <w:tab w:val="right" w:leader="dot" w:pos="5126"/>
                <w:tab w:val="right" w:leader="dot" w:pos="6786"/>
              </w:tabs>
              <w:spacing w:before="60" w:after="60"/>
              <w:jc w:val="left"/>
              <w:rPr>
                <w:rFonts w:ascii="Arial" w:hAnsi="Arial" w:cs="Arial"/>
                <w:sz w:val="20"/>
                <w:lang w:val="es-US"/>
              </w:rPr>
            </w:pPr>
            <w:r w:rsidRPr="00084C42">
              <w:rPr>
                <w:rFonts w:ascii="Arial" w:hAnsi="Arial" w:cs="Arial"/>
                <w:sz w:val="20"/>
                <w:lang w:val="es-US"/>
              </w:rPr>
              <w:t xml:space="preserve">Los proveedores de atención médica </w:t>
            </w:r>
            <w:r>
              <w:rPr>
                <w:rFonts w:ascii="Arial" w:hAnsi="Arial" w:cs="Arial"/>
                <w:sz w:val="20"/>
                <w:lang w:val="es-US"/>
              </w:rPr>
              <w:t xml:space="preserve">documentan los diagnósticos </w:t>
            </w:r>
            <w:r w:rsidR="00C2460D">
              <w:rPr>
                <w:rFonts w:ascii="Arial" w:hAnsi="Arial" w:cs="Arial"/>
                <w:sz w:val="20"/>
                <w:lang w:val="es-US"/>
              </w:rPr>
              <w:t xml:space="preserve">diferenciales </w:t>
            </w:r>
            <w:r>
              <w:rPr>
                <w:rFonts w:ascii="Arial" w:hAnsi="Arial" w:cs="Arial"/>
                <w:sz w:val="20"/>
                <w:lang w:val="es-US"/>
              </w:rPr>
              <w:t>cuando</w:t>
            </w:r>
            <w:r w:rsidRPr="00E2624F">
              <w:rPr>
                <w:rFonts w:ascii="Arial" w:hAnsi="Arial" w:cs="Arial"/>
                <w:sz w:val="20"/>
                <w:lang w:val="es-US"/>
              </w:rPr>
              <w:t xml:space="preserve"> </w:t>
            </w:r>
            <w:r w:rsidRPr="00E2624F">
              <w:rPr>
                <w:rFonts w:ascii="Arial" w:hAnsi="Arial" w:cs="Arial"/>
                <w:b/>
                <w:sz w:val="20"/>
                <w:lang w:val="es-US"/>
              </w:rPr>
              <w:t>no</w:t>
            </w:r>
            <w:r w:rsidRPr="00084C42">
              <w:rPr>
                <w:rFonts w:ascii="Arial" w:hAnsi="Arial" w:cs="Arial"/>
                <w:b/>
                <w:sz w:val="20"/>
                <w:lang w:val="es-US"/>
              </w:rPr>
              <w:t xml:space="preserve"> </w:t>
            </w:r>
            <w:r>
              <w:rPr>
                <w:rFonts w:ascii="Arial" w:hAnsi="Arial" w:cs="Arial"/>
                <w:sz w:val="20"/>
                <w:lang w:val="es-US"/>
              </w:rPr>
              <w:t xml:space="preserve">han descartado otros diagnósticos </w:t>
            </w:r>
            <w:r w:rsidR="00E91C84" w:rsidRPr="004F163A">
              <w:rPr>
                <w:rFonts w:ascii="Arial" w:hAnsi="Arial" w:cs="Arial"/>
                <w:sz w:val="20"/>
                <w:lang w:val="es-US"/>
              </w:rPr>
              <w:tab/>
            </w:r>
          </w:p>
        </w:tc>
        <w:tc>
          <w:tcPr>
            <w:tcW w:w="871" w:type="dxa"/>
            <w:tcBorders>
              <w:top w:val="nil"/>
              <w:left w:val="nil"/>
              <w:bottom w:val="nil"/>
              <w:right w:val="nil"/>
            </w:tcBorders>
            <w:vAlign w:val="bottom"/>
          </w:tcPr>
          <w:p w14:paraId="26F0E2C5" w14:textId="77777777" w:rsidR="005D7C91" w:rsidRPr="004F163A" w:rsidRDefault="00326717" w:rsidP="005D7C91">
            <w:pPr>
              <w:pStyle w:val="SL-FlLftSgl"/>
              <w:spacing w:before="120" w:after="40"/>
              <w:jc w:val="center"/>
              <w:rPr>
                <w:rFonts w:ascii="Arial" w:hAnsi="Arial" w:cs="Arial"/>
                <w:sz w:val="32"/>
                <w:szCs w:val="32"/>
                <w:lang w:val="es-US"/>
              </w:rPr>
            </w:pPr>
            <w:r w:rsidRPr="004F163A">
              <w:rPr>
                <w:rFonts w:ascii="Wingdings" w:hAnsi="Wingdings" w:cs="Arial"/>
                <w:sz w:val="32"/>
                <w:szCs w:val="32"/>
                <w:lang w:val="es-US"/>
              </w:rPr>
              <w:sym w:font="Wingdings" w:char="F06F"/>
            </w:r>
            <w:r w:rsidRPr="004F163A">
              <w:rPr>
                <w:rFonts w:ascii="Arial" w:hAnsi="Arial" w:cs="Arial"/>
                <w:sz w:val="16"/>
                <w:szCs w:val="16"/>
                <w:lang w:val="es-US"/>
              </w:rPr>
              <w:t>1</w:t>
            </w:r>
          </w:p>
        </w:tc>
        <w:tc>
          <w:tcPr>
            <w:tcW w:w="871" w:type="dxa"/>
            <w:tcBorders>
              <w:top w:val="nil"/>
              <w:left w:val="nil"/>
              <w:bottom w:val="nil"/>
              <w:right w:val="nil"/>
            </w:tcBorders>
            <w:vAlign w:val="bottom"/>
          </w:tcPr>
          <w:p w14:paraId="02386CC0" w14:textId="77777777" w:rsidR="005D7C91" w:rsidRPr="004F163A" w:rsidRDefault="00326717" w:rsidP="005D7C91">
            <w:pPr>
              <w:pStyle w:val="SL-FlLftSgl"/>
              <w:spacing w:before="120" w:after="40"/>
              <w:jc w:val="center"/>
              <w:rPr>
                <w:rFonts w:ascii="Arial" w:hAnsi="Arial" w:cs="Arial"/>
                <w:sz w:val="32"/>
                <w:szCs w:val="32"/>
                <w:lang w:val="es-US"/>
              </w:rPr>
            </w:pPr>
            <w:r w:rsidRPr="004F163A">
              <w:rPr>
                <w:rFonts w:ascii="Wingdings" w:hAnsi="Wingdings" w:cs="Arial"/>
                <w:sz w:val="32"/>
                <w:szCs w:val="32"/>
                <w:lang w:val="es-US"/>
              </w:rPr>
              <w:sym w:font="Wingdings" w:char="F06F"/>
            </w:r>
            <w:r w:rsidRPr="004F163A">
              <w:rPr>
                <w:rFonts w:ascii="Arial" w:hAnsi="Arial" w:cs="Arial"/>
                <w:sz w:val="16"/>
                <w:szCs w:val="16"/>
                <w:lang w:val="es-US"/>
              </w:rPr>
              <w:t>2</w:t>
            </w:r>
          </w:p>
        </w:tc>
        <w:tc>
          <w:tcPr>
            <w:tcW w:w="871" w:type="dxa"/>
            <w:tcBorders>
              <w:top w:val="nil"/>
              <w:left w:val="nil"/>
              <w:bottom w:val="nil"/>
              <w:right w:val="nil"/>
            </w:tcBorders>
            <w:vAlign w:val="bottom"/>
          </w:tcPr>
          <w:p w14:paraId="49B0A950" w14:textId="77777777" w:rsidR="005D7C91" w:rsidRPr="004F163A" w:rsidRDefault="00326717" w:rsidP="005D7C91">
            <w:pPr>
              <w:pStyle w:val="SL-FlLftSgl"/>
              <w:spacing w:before="120" w:after="40"/>
              <w:jc w:val="center"/>
              <w:rPr>
                <w:rFonts w:ascii="Arial" w:hAnsi="Arial" w:cs="Arial"/>
                <w:sz w:val="32"/>
                <w:szCs w:val="32"/>
                <w:lang w:val="es-US"/>
              </w:rPr>
            </w:pPr>
            <w:r w:rsidRPr="004F163A">
              <w:rPr>
                <w:rFonts w:ascii="Wingdings" w:hAnsi="Wingdings" w:cs="Arial"/>
                <w:sz w:val="32"/>
                <w:szCs w:val="32"/>
                <w:lang w:val="es-US"/>
              </w:rPr>
              <w:sym w:font="Wingdings" w:char="F0A8"/>
            </w:r>
            <w:r w:rsidRPr="004F163A">
              <w:rPr>
                <w:rFonts w:ascii="Arial" w:hAnsi="Arial" w:cs="Arial"/>
                <w:sz w:val="16"/>
                <w:szCs w:val="16"/>
                <w:lang w:val="es-US"/>
              </w:rPr>
              <w:t>3</w:t>
            </w:r>
          </w:p>
        </w:tc>
        <w:tc>
          <w:tcPr>
            <w:tcW w:w="871" w:type="dxa"/>
            <w:tcBorders>
              <w:top w:val="nil"/>
              <w:left w:val="nil"/>
              <w:bottom w:val="nil"/>
              <w:right w:val="nil"/>
            </w:tcBorders>
            <w:vAlign w:val="bottom"/>
          </w:tcPr>
          <w:p w14:paraId="195C384F" w14:textId="77777777" w:rsidR="005D7C91" w:rsidRPr="004F163A" w:rsidRDefault="00326717" w:rsidP="005D7C91">
            <w:pPr>
              <w:pStyle w:val="SL-FlLftSgl"/>
              <w:spacing w:before="120" w:after="40"/>
              <w:jc w:val="center"/>
              <w:rPr>
                <w:rFonts w:ascii="Arial" w:hAnsi="Arial" w:cs="Arial"/>
                <w:sz w:val="32"/>
                <w:szCs w:val="32"/>
                <w:lang w:val="es-US"/>
              </w:rPr>
            </w:pPr>
            <w:r w:rsidRPr="004F163A">
              <w:rPr>
                <w:rFonts w:ascii="Wingdings" w:hAnsi="Wingdings" w:cs="Arial"/>
                <w:sz w:val="32"/>
                <w:szCs w:val="32"/>
                <w:lang w:val="es-US"/>
              </w:rPr>
              <w:sym w:font="Wingdings" w:char="F06F"/>
            </w:r>
            <w:r w:rsidRPr="004F163A">
              <w:rPr>
                <w:rFonts w:ascii="Arial" w:hAnsi="Arial" w:cs="Arial"/>
                <w:sz w:val="16"/>
                <w:szCs w:val="16"/>
                <w:lang w:val="es-US"/>
              </w:rPr>
              <w:t>4</w:t>
            </w:r>
          </w:p>
        </w:tc>
        <w:tc>
          <w:tcPr>
            <w:tcW w:w="871" w:type="dxa"/>
            <w:tcBorders>
              <w:top w:val="nil"/>
              <w:left w:val="nil"/>
              <w:bottom w:val="nil"/>
              <w:right w:val="dashed" w:sz="4" w:space="0" w:color="auto"/>
            </w:tcBorders>
            <w:vAlign w:val="bottom"/>
          </w:tcPr>
          <w:p w14:paraId="01E8FBCE" w14:textId="77777777" w:rsidR="005D7C91" w:rsidRPr="004F163A" w:rsidRDefault="00326717" w:rsidP="005D7C91">
            <w:pPr>
              <w:pStyle w:val="SL-FlLftSgl"/>
              <w:spacing w:before="120" w:after="40"/>
              <w:jc w:val="center"/>
              <w:rPr>
                <w:rFonts w:ascii="Arial" w:hAnsi="Arial" w:cs="Arial"/>
                <w:sz w:val="32"/>
                <w:szCs w:val="32"/>
                <w:lang w:val="es-US"/>
              </w:rPr>
            </w:pPr>
            <w:r w:rsidRPr="004F163A">
              <w:rPr>
                <w:rFonts w:ascii="Wingdings" w:hAnsi="Wingdings" w:cs="Arial"/>
                <w:sz w:val="32"/>
                <w:szCs w:val="32"/>
                <w:lang w:val="es-US"/>
              </w:rPr>
              <w:sym w:font="Wingdings" w:char="F0A8"/>
            </w:r>
            <w:r w:rsidRPr="004F163A">
              <w:rPr>
                <w:rFonts w:ascii="Arial" w:hAnsi="Arial" w:cs="Arial"/>
                <w:sz w:val="16"/>
                <w:szCs w:val="16"/>
                <w:lang w:val="es-US"/>
              </w:rPr>
              <w:t>5</w:t>
            </w:r>
          </w:p>
        </w:tc>
        <w:tc>
          <w:tcPr>
            <w:tcW w:w="1047" w:type="dxa"/>
            <w:tcBorders>
              <w:top w:val="nil"/>
              <w:left w:val="dashed" w:sz="4" w:space="0" w:color="auto"/>
              <w:bottom w:val="nil"/>
              <w:right w:val="nil"/>
            </w:tcBorders>
            <w:vAlign w:val="bottom"/>
          </w:tcPr>
          <w:p w14:paraId="6210BDCA" w14:textId="77777777" w:rsidR="005D7C91" w:rsidRPr="004F163A" w:rsidRDefault="00326717" w:rsidP="005D7C91">
            <w:pPr>
              <w:pStyle w:val="SL-FlLftSgl"/>
              <w:spacing w:before="120" w:after="40"/>
              <w:jc w:val="center"/>
              <w:rPr>
                <w:rFonts w:ascii="Arial" w:hAnsi="Arial" w:cs="Arial"/>
                <w:sz w:val="32"/>
                <w:szCs w:val="32"/>
                <w:lang w:val="es-US"/>
              </w:rPr>
            </w:pPr>
            <w:r w:rsidRPr="004F163A">
              <w:rPr>
                <w:rFonts w:ascii="Wingdings" w:hAnsi="Wingdings" w:cs="Arial"/>
                <w:sz w:val="32"/>
                <w:szCs w:val="32"/>
                <w:lang w:val="es-US"/>
              </w:rPr>
              <w:sym w:font="Wingdings" w:char="F0A8"/>
            </w:r>
            <w:r w:rsidRPr="004F163A">
              <w:rPr>
                <w:rFonts w:ascii="Arial" w:hAnsi="Arial" w:cs="Arial"/>
                <w:sz w:val="16"/>
                <w:szCs w:val="16"/>
                <w:lang w:val="es-US"/>
              </w:rPr>
              <w:t>9</w:t>
            </w:r>
          </w:p>
        </w:tc>
      </w:tr>
      <w:tr w:rsidR="00EC18D0" w:rsidRPr="004F163A" w14:paraId="0BF60DCA" w14:textId="77777777" w:rsidTr="00E57F5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1098"/>
        </w:trPr>
        <w:tc>
          <w:tcPr>
            <w:tcW w:w="4925" w:type="dxa"/>
            <w:tcBorders>
              <w:top w:val="nil"/>
              <w:left w:val="nil"/>
              <w:bottom w:val="nil"/>
              <w:right w:val="nil"/>
            </w:tcBorders>
            <w:vAlign w:val="bottom"/>
          </w:tcPr>
          <w:p w14:paraId="3F770AD4" w14:textId="0CDE6D61" w:rsidR="005D7C91" w:rsidRPr="004F163A" w:rsidRDefault="00AE741C" w:rsidP="005C782D">
            <w:pPr>
              <w:pStyle w:val="SL-FlLftSgl"/>
              <w:numPr>
                <w:ilvl w:val="0"/>
                <w:numId w:val="4"/>
              </w:numPr>
              <w:tabs>
                <w:tab w:val="left" w:pos="864"/>
                <w:tab w:val="right" w:leader="dot" w:pos="5126"/>
                <w:tab w:val="right" w:leader="dot" w:pos="6786"/>
              </w:tabs>
              <w:spacing w:before="60" w:after="60"/>
              <w:ind w:right="-101"/>
              <w:jc w:val="left"/>
              <w:rPr>
                <w:rFonts w:ascii="Arial" w:hAnsi="Arial" w:cs="Arial"/>
                <w:sz w:val="20"/>
                <w:lang w:val="es-US"/>
              </w:rPr>
            </w:pPr>
            <w:r w:rsidRPr="00AE741C">
              <w:rPr>
                <w:rFonts w:ascii="Arial" w:hAnsi="Arial" w:cs="Arial"/>
                <w:sz w:val="20"/>
                <w:lang w:val="es-US"/>
              </w:rPr>
              <w:t>Cuando un proveedor de atención médica cree que es probable que otro proveedor en este consultorio/sistema no haya diagnosticado un problema médico, se lo informa a ese pro</w:t>
            </w:r>
            <w:r>
              <w:rPr>
                <w:rFonts w:ascii="Arial" w:hAnsi="Arial" w:cs="Arial"/>
                <w:sz w:val="20"/>
                <w:lang w:val="es-US"/>
              </w:rPr>
              <w:t>veedor</w:t>
            </w:r>
            <w:r w:rsidR="00E91C84" w:rsidRPr="004F163A">
              <w:rPr>
                <w:rFonts w:ascii="Arial" w:hAnsi="Arial" w:cs="Arial"/>
                <w:sz w:val="20"/>
                <w:lang w:val="es-US"/>
              </w:rPr>
              <w:tab/>
            </w:r>
          </w:p>
        </w:tc>
        <w:tc>
          <w:tcPr>
            <w:tcW w:w="871" w:type="dxa"/>
            <w:tcBorders>
              <w:top w:val="nil"/>
              <w:left w:val="nil"/>
              <w:bottom w:val="nil"/>
              <w:right w:val="nil"/>
            </w:tcBorders>
            <w:vAlign w:val="bottom"/>
          </w:tcPr>
          <w:p w14:paraId="54E740EE" w14:textId="77777777" w:rsidR="005D7C91" w:rsidRPr="004F163A" w:rsidRDefault="00326717" w:rsidP="005D7C91">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6F"/>
            </w:r>
            <w:r w:rsidRPr="004F163A">
              <w:rPr>
                <w:rFonts w:ascii="Arial" w:hAnsi="Arial" w:cs="Arial"/>
                <w:sz w:val="16"/>
                <w:szCs w:val="16"/>
                <w:lang w:val="es-US"/>
              </w:rPr>
              <w:t>1</w:t>
            </w:r>
          </w:p>
        </w:tc>
        <w:tc>
          <w:tcPr>
            <w:tcW w:w="871" w:type="dxa"/>
            <w:tcBorders>
              <w:top w:val="nil"/>
              <w:left w:val="nil"/>
              <w:bottom w:val="nil"/>
              <w:right w:val="nil"/>
            </w:tcBorders>
            <w:vAlign w:val="bottom"/>
          </w:tcPr>
          <w:p w14:paraId="46B2C31A" w14:textId="77777777" w:rsidR="005D7C91" w:rsidRPr="004F163A" w:rsidRDefault="00326717" w:rsidP="005D7C91">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6F"/>
            </w:r>
            <w:r w:rsidRPr="004F163A">
              <w:rPr>
                <w:rFonts w:ascii="Arial" w:hAnsi="Arial" w:cs="Arial"/>
                <w:sz w:val="16"/>
                <w:szCs w:val="16"/>
                <w:lang w:val="es-US"/>
              </w:rPr>
              <w:t>2</w:t>
            </w:r>
          </w:p>
        </w:tc>
        <w:tc>
          <w:tcPr>
            <w:tcW w:w="871" w:type="dxa"/>
            <w:tcBorders>
              <w:top w:val="nil"/>
              <w:left w:val="nil"/>
              <w:bottom w:val="nil"/>
              <w:right w:val="nil"/>
            </w:tcBorders>
            <w:vAlign w:val="bottom"/>
          </w:tcPr>
          <w:p w14:paraId="52F391B6" w14:textId="77777777" w:rsidR="005D7C91" w:rsidRPr="004F163A" w:rsidRDefault="00326717" w:rsidP="005D7C91">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A8"/>
            </w:r>
            <w:r w:rsidRPr="004F163A">
              <w:rPr>
                <w:rFonts w:ascii="Arial" w:hAnsi="Arial" w:cs="Arial"/>
                <w:sz w:val="16"/>
                <w:szCs w:val="16"/>
                <w:lang w:val="es-US"/>
              </w:rPr>
              <w:t>3</w:t>
            </w:r>
          </w:p>
        </w:tc>
        <w:tc>
          <w:tcPr>
            <w:tcW w:w="871" w:type="dxa"/>
            <w:tcBorders>
              <w:top w:val="nil"/>
              <w:left w:val="nil"/>
              <w:bottom w:val="nil"/>
              <w:right w:val="nil"/>
            </w:tcBorders>
            <w:vAlign w:val="bottom"/>
          </w:tcPr>
          <w:p w14:paraId="6529E814" w14:textId="77777777" w:rsidR="005D7C91" w:rsidRPr="004F163A" w:rsidRDefault="00326717" w:rsidP="005D7C91">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6F"/>
            </w:r>
            <w:r w:rsidRPr="004F163A">
              <w:rPr>
                <w:rFonts w:ascii="Arial" w:hAnsi="Arial" w:cs="Arial"/>
                <w:sz w:val="16"/>
                <w:szCs w:val="16"/>
                <w:lang w:val="es-US"/>
              </w:rPr>
              <w:t>4</w:t>
            </w:r>
          </w:p>
        </w:tc>
        <w:tc>
          <w:tcPr>
            <w:tcW w:w="871" w:type="dxa"/>
            <w:tcBorders>
              <w:top w:val="nil"/>
              <w:left w:val="nil"/>
              <w:bottom w:val="nil"/>
              <w:right w:val="dashed" w:sz="4" w:space="0" w:color="auto"/>
            </w:tcBorders>
            <w:vAlign w:val="bottom"/>
          </w:tcPr>
          <w:p w14:paraId="13B935DD" w14:textId="77777777" w:rsidR="005D7C91" w:rsidRPr="004F163A" w:rsidRDefault="00326717" w:rsidP="005D7C91">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A8"/>
            </w:r>
            <w:r w:rsidRPr="004F163A">
              <w:rPr>
                <w:rFonts w:ascii="Arial" w:hAnsi="Arial" w:cs="Arial"/>
                <w:sz w:val="16"/>
                <w:szCs w:val="16"/>
                <w:lang w:val="es-US"/>
              </w:rPr>
              <w:t>5</w:t>
            </w:r>
          </w:p>
        </w:tc>
        <w:tc>
          <w:tcPr>
            <w:tcW w:w="1047" w:type="dxa"/>
            <w:tcBorders>
              <w:top w:val="nil"/>
              <w:left w:val="dashed" w:sz="4" w:space="0" w:color="auto"/>
              <w:bottom w:val="nil"/>
              <w:right w:val="nil"/>
            </w:tcBorders>
            <w:vAlign w:val="bottom"/>
          </w:tcPr>
          <w:p w14:paraId="435416A8" w14:textId="77777777" w:rsidR="005D7C91" w:rsidRPr="004F163A" w:rsidRDefault="00326717" w:rsidP="005D7C91">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A8"/>
            </w:r>
            <w:r w:rsidRPr="004F163A">
              <w:rPr>
                <w:rFonts w:ascii="Arial" w:hAnsi="Arial" w:cs="Arial"/>
                <w:sz w:val="16"/>
                <w:szCs w:val="16"/>
                <w:lang w:val="es-US"/>
              </w:rPr>
              <w:t>9</w:t>
            </w:r>
          </w:p>
        </w:tc>
      </w:tr>
    </w:tbl>
    <w:p w14:paraId="612C798D" w14:textId="7D43E551" w:rsidR="00E57F55" w:rsidRDefault="00E57F55">
      <w:r>
        <w:br w:type="page"/>
      </w:r>
    </w:p>
    <w:p w14:paraId="25B04815" w14:textId="3C068E66" w:rsidR="00E57F55" w:rsidRPr="004F163A" w:rsidRDefault="00E57F55" w:rsidP="00E57F55">
      <w:pPr>
        <w:widowControl w:val="0"/>
        <w:adjustRightInd w:val="0"/>
        <w:spacing w:before="60" w:after="60"/>
        <w:textAlignment w:val="baseline"/>
        <w:rPr>
          <w:rFonts w:ascii="Arial" w:hAnsi="Arial" w:cs="Arial"/>
          <w:b/>
          <w:bCs/>
          <w:sz w:val="24"/>
          <w:szCs w:val="24"/>
          <w:lang w:val="es-US"/>
        </w:rPr>
      </w:pPr>
    </w:p>
    <w:tbl>
      <w:tblPr>
        <w:tblW w:w="0" w:type="auto"/>
        <w:tblInd w:w="105" w:type="dxa"/>
        <w:tblBorders>
          <w:top w:val="single" w:sz="8" w:space="0" w:color="auto"/>
          <w:left w:val="single" w:sz="8" w:space="0" w:color="auto"/>
          <w:bottom w:val="single" w:sz="8" w:space="0" w:color="auto"/>
          <w:right w:val="single" w:sz="8" w:space="0" w:color="auto"/>
        </w:tblBorders>
        <w:shd w:val="clear" w:color="auto" w:fill="D9D9D9"/>
        <w:tblLook w:val="04A0" w:firstRow="1" w:lastRow="0" w:firstColumn="1" w:lastColumn="0" w:noHBand="0" w:noVBand="1"/>
      </w:tblPr>
      <w:tblGrid>
        <w:gridCol w:w="4925"/>
        <w:gridCol w:w="871"/>
        <w:gridCol w:w="871"/>
        <w:gridCol w:w="871"/>
        <w:gridCol w:w="871"/>
        <w:gridCol w:w="871"/>
        <w:gridCol w:w="962"/>
        <w:gridCol w:w="85"/>
      </w:tblGrid>
      <w:tr w:rsidR="00E57F55" w:rsidRPr="00770391" w14:paraId="1679DED8" w14:textId="77777777" w:rsidTr="00E57F55">
        <w:trPr>
          <w:gridAfter w:val="1"/>
          <w:wAfter w:w="85" w:type="dxa"/>
          <w:trHeight w:hRule="exact" w:val="722"/>
        </w:trPr>
        <w:tc>
          <w:tcPr>
            <w:tcW w:w="10242" w:type="dxa"/>
            <w:gridSpan w:val="7"/>
            <w:tcBorders>
              <w:top w:val="single" w:sz="8" w:space="0" w:color="auto"/>
              <w:bottom w:val="single" w:sz="4" w:space="0" w:color="auto"/>
            </w:tcBorders>
            <w:shd w:val="clear" w:color="auto" w:fill="D9D9D9"/>
            <w:vAlign w:val="center"/>
          </w:tcPr>
          <w:p w14:paraId="29E021B5" w14:textId="0367FDB7" w:rsidR="00E57F55" w:rsidRPr="004F163A" w:rsidRDefault="00E57F55" w:rsidP="00F63A5D">
            <w:pPr>
              <w:widowControl w:val="0"/>
              <w:adjustRightInd w:val="0"/>
              <w:spacing w:before="60" w:after="60"/>
              <w:jc w:val="center"/>
              <w:textAlignment w:val="baseline"/>
              <w:rPr>
                <w:rFonts w:ascii="Arial" w:hAnsi="Arial" w:cs="Arial"/>
                <w:b/>
                <w:bCs/>
                <w:sz w:val="24"/>
                <w:szCs w:val="24"/>
                <w:lang w:val="es-US"/>
              </w:rPr>
            </w:pPr>
            <w:r w:rsidRPr="004F163A">
              <w:rPr>
                <w:rFonts w:ascii="Arial" w:hAnsi="Arial" w:cs="Arial"/>
                <w:b/>
                <w:bCs/>
                <w:sz w:val="24"/>
                <w:szCs w:val="24"/>
                <w:lang w:val="es-US"/>
              </w:rPr>
              <w:t xml:space="preserve">SECCIÓN </w:t>
            </w:r>
            <w:r>
              <w:rPr>
                <w:rFonts w:ascii="Arial" w:hAnsi="Arial" w:cs="Arial"/>
                <w:b/>
                <w:bCs/>
                <w:sz w:val="24"/>
                <w:szCs w:val="24"/>
                <w:lang w:val="es-US"/>
              </w:rPr>
              <w:t>C</w:t>
            </w:r>
            <w:r w:rsidRPr="004F163A">
              <w:rPr>
                <w:rFonts w:ascii="Arial" w:hAnsi="Arial" w:cs="Arial"/>
                <w:b/>
                <w:bCs/>
                <w:sz w:val="24"/>
                <w:szCs w:val="24"/>
                <w:lang w:val="es-US"/>
              </w:rPr>
              <w:t>:</w:t>
            </w:r>
            <w:r w:rsidRPr="004F163A">
              <w:rPr>
                <w:lang w:val="es-US"/>
              </w:rPr>
              <w:t xml:space="preserve"> </w:t>
            </w:r>
            <w:r w:rsidRPr="004F163A">
              <w:rPr>
                <w:rFonts w:ascii="Arial" w:hAnsi="Arial" w:cs="Arial"/>
                <w:b/>
                <w:bCs/>
                <w:sz w:val="24"/>
                <w:szCs w:val="24"/>
                <w:lang w:val="es-US"/>
              </w:rPr>
              <w:t xml:space="preserve">Comunicación de los proveedores de atención médica y </w:t>
            </w:r>
            <w:r>
              <w:rPr>
                <w:rFonts w:ascii="Arial" w:hAnsi="Arial" w:cs="Arial"/>
                <w:b/>
                <w:bCs/>
                <w:sz w:val="24"/>
                <w:szCs w:val="24"/>
                <w:lang w:val="es-US"/>
              </w:rPr>
              <w:t>de los empleados</w:t>
            </w:r>
            <w:r w:rsidRPr="004F163A">
              <w:rPr>
                <w:rFonts w:ascii="Arial" w:hAnsi="Arial" w:cs="Arial"/>
                <w:b/>
                <w:bCs/>
                <w:sz w:val="24"/>
                <w:szCs w:val="24"/>
                <w:lang w:val="es-US"/>
              </w:rPr>
              <w:t xml:space="preserve"> respecto a los diagnósticos</w:t>
            </w:r>
            <w:r w:rsidR="00D02B04">
              <w:rPr>
                <w:rFonts w:ascii="Arial" w:hAnsi="Arial" w:cs="Arial"/>
                <w:b/>
                <w:bCs/>
                <w:sz w:val="24"/>
                <w:szCs w:val="24"/>
                <w:lang w:val="es-US"/>
              </w:rPr>
              <w:t xml:space="preserve"> (continuación)</w:t>
            </w:r>
          </w:p>
        </w:tc>
      </w:tr>
      <w:tr w:rsidR="00E57F55" w:rsidRPr="004F163A" w14:paraId="01A0842B" w14:textId="77777777" w:rsidTr="00E57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15" w:type="dxa"/>
            <w:right w:w="115" w:type="dxa"/>
          </w:tblCellMar>
          <w:tblLook w:val="01E0" w:firstRow="1" w:lastRow="1" w:firstColumn="1" w:lastColumn="1" w:noHBand="0" w:noVBand="0"/>
        </w:tblPrEx>
        <w:trPr>
          <w:trHeight w:val="738"/>
        </w:trPr>
        <w:tc>
          <w:tcPr>
            <w:tcW w:w="4925" w:type="dxa"/>
            <w:tcBorders>
              <w:top w:val="nil"/>
              <w:left w:val="nil"/>
              <w:bottom w:val="nil"/>
              <w:right w:val="nil"/>
            </w:tcBorders>
            <w:vAlign w:val="bottom"/>
          </w:tcPr>
          <w:p w14:paraId="53C188DE" w14:textId="77777777" w:rsidR="00E57F55" w:rsidRPr="004F163A" w:rsidRDefault="00E57F55" w:rsidP="00F63A5D">
            <w:pPr>
              <w:pStyle w:val="SL-FlLftSgl"/>
              <w:tabs>
                <w:tab w:val="right" w:leader="dot" w:pos="5126"/>
                <w:tab w:val="right" w:leader="dot" w:pos="6786"/>
              </w:tabs>
              <w:spacing w:before="120" w:after="120"/>
              <w:ind w:left="29"/>
              <w:jc w:val="left"/>
              <w:rPr>
                <w:rFonts w:ascii="Arial" w:hAnsi="Arial" w:cs="Arial"/>
                <w:b/>
                <w:bCs/>
                <w:sz w:val="20"/>
                <w:lang w:val="es-US"/>
              </w:rPr>
            </w:pPr>
            <w:r w:rsidRPr="004F163A">
              <w:rPr>
                <w:rFonts w:ascii="Arial" w:hAnsi="Arial" w:cs="Arial"/>
                <w:b/>
                <w:bCs/>
                <w:sz w:val="20"/>
                <w:lang w:val="es-US"/>
              </w:rPr>
              <w:t>¿Qué tan de acuerdo o en desacuerdo está usted con las siguientes afirmaciones?</w:t>
            </w:r>
          </w:p>
        </w:tc>
        <w:tc>
          <w:tcPr>
            <w:tcW w:w="871" w:type="dxa"/>
            <w:tcBorders>
              <w:top w:val="nil"/>
              <w:left w:val="nil"/>
              <w:bottom w:val="nil"/>
              <w:right w:val="nil"/>
            </w:tcBorders>
            <w:vAlign w:val="bottom"/>
          </w:tcPr>
          <w:p w14:paraId="42AC8224" w14:textId="77777777" w:rsidR="00E57F55" w:rsidRPr="004F163A" w:rsidRDefault="00E57F55" w:rsidP="00F63A5D">
            <w:pPr>
              <w:pStyle w:val="SL-FlLftSgl"/>
              <w:spacing w:line="240" w:lineRule="auto"/>
              <w:ind w:left="-72" w:right="-72"/>
              <w:jc w:val="center"/>
              <w:rPr>
                <w:rFonts w:ascii="Arial" w:hAnsi="Arial" w:cs="Arial"/>
                <w:b/>
                <w:bCs/>
                <w:sz w:val="18"/>
                <w:szCs w:val="18"/>
                <w:lang w:val="es-US"/>
              </w:rPr>
            </w:pPr>
            <w:r w:rsidRPr="004F163A">
              <w:rPr>
                <w:rFonts w:ascii="Arial" w:hAnsi="Arial" w:cs="Arial"/>
                <w:b/>
                <w:bCs/>
                <w:sz w:val="18"/>
                <w:szCs w:val="18"/>
                <w:lang w:val="es-US"/>
              </w:rPr>
              <w:t xml:space="preserve">Muy </w:t>
            </w:r>
            <w:r w:rsidRPr="004F163A">
              <w:rPr>
                <w:rFonts w:ascii="Arial" w:hAnsi="Arial" w:cs="Arial"/>
                <w:b/>
                <w:bCs/>
                <w:sz w:val="18"/>
                <w:szCs w:val="18"/>
                <w:lang w:val="es-US"/>
              </w:rPr>
              <w:br/>
              <w:t xml:space="preserve"> en desa</w:t>
            </w:r>
            <w:r>
              <w:rPr>
                <w:rFonts w:ascii="Arial" w:hAnsi="Arial" w:cs="Arial"/>
                <w:b/>
                <w:bCs/>
                <w:sz w:val="18"/>
                <w:szCs w:val="18"/>
                <w:lang w:val="es-US"/>
              </w:rPr>
              <w:t>-</w:t>
            </w:r>
            <w:r w:rsidRPr="004F163A">
              <w:rPr>
                <w:rFonts w:ascii="Arial" w:hAnsi="Arial" w:cs="Arial"/>
                <w:b/>
                <w:bCs/>
                <w:sz w:val="18"/>
                <w:szCs w:val="18"/>
                <w:lang w:val="es-US"/>
              </w:rPr>
              <w:t xml:space="preserve">cuerdo </w:t>
            </w:r>
            <w:r w:rsidRPr="004F163A">
              <w:rPr>
                <w:rFonts w:ascii="Arial" w:hAnsi="Arial" w:cs="Arial"/>
                <w:b/>
                <w:bCs/>
                <w:sz w:val="18"/>
                <w:szCs w:val="18"/>
                <w:lang w:val="es-US"/>
              </w:rPr>
              <w:br/>
            </w:r>
            <w:r w:rsidRPr="004F163A">
              <w:rPr>
                <w:rFonts w:ascii="Wingdings 3" w:hAnsi="Wingdings 3" w:cs="Arial"/>
                <w:sz w:val="18"/>
                <w:szCs w:val="18"/>
                <w:lang w:val="es-US"/>
              </w:rPr>
              <w:sym w:font="Wingdings 3" w:char="F082"/>
            </w:r>
          </w:p>
        </w:tc>
        <w:tc>
          <w:tcPr>
            <w:tcW w:w="871" w:type="dxa"/>
            <w:tcBorders>
              <w:top w:val="nil"/>
              <w:left w:val="nil"/>
              <w:bottom w:val="nil"/>
              <w:right w:val="nil"/>
            </w:tcBorders>
            <w:vAlign w:val="bottom"/>
          </w:tcPr>
          <w:p w14:paraId="6F098295" w14:textId="77777777" w:rsidR="00E57F55" w:rsidRPr="004F163A" w:rsidRDefault="00E57F55" w:rsidP="00F63A5D">
            <w:pPr>
              <w:pStyle w:val="SL-FlLftSgl"/>
              <w:spacing w:line="240" w:lineRule="auto"/>
              <w:ind w:left="-72" w:right="-72"/>
              <w:jc w:val="center"/>
              <w:rPr>
                <w:rFonts w:ascii="Arial" w:hAnsi="Arial" w:cs="Arial"/>
                <w:b/>
                <w:bCs/>
                <w:sz w:val="18"/>
                <w:szCs w:val="18"/>
                <w:lang w:val="es-US"/>
              </w:rPr>
            </w:pPr>
            <w:r w:rsidRPr="004F163A">
              <w:rPr>
                <w:rFonts w:ascii="Arial" w:hAnsi="Arial" w:cs="Arial"/>
                <w:b/>
                <w:bCs/>
                <w:sz w:val="18"/>
                <w:szCs w:val="18"/>
                <w:lang w:val="es-US"/>
              </w:rPr>
              <w:t>En desa</w:t>
            </w:r>
            <w:r>
              <w:rPr>
                <w:rFonts w:ascii="Arial" w:hAnsi="Arial" w:cs="Arial"/>
                <w:b/>
                <w:bCs/>
                <w:sz w:val="18"/>
                <w:szCs w:val="18"/>
                <w:lang w:val="es-US"/>
              </w:rPr>
              <w:t>-</w:t>
            </w:r>
            <w:r w:rsidRPr="004F163A">
              <w:rPr>
                <w:rFonts w:ascii="Arial" w:hAnsi="Arial" w:cs="Arial"/>
                <w:b/>
                <w:bCs/>
                <w:sz w:val="18"/>
                <w:szCs w:val="18"/>
                <w:lang w:val="es-US"/>
              </w:rPr>
              <w:t>cuerdo</w:t>
            </w:r>
            <w:r w:rsidRPr="004F163A">
              <w:rPr>
                <w:rFonts w:ascii="Arial" w:hAnsi="Arial" w:cs="Arial"/>
                <w:b/>
                <w:bCs/>
                <w:sz w:val="18"/>
                <w:szCs w:val="18"/>
                <w:lang w:val="es-US"/>
              </w:rPr>
              <w:br/>
            </w:r>
            <w:r w:rsidRPr="004F163A">
              <w:rPr>
                <w:rFonts w:ascii="Wingdings 3" w:hAnsi="Wingdings 3" w:cs="Arial"/>
                <w:sz w:val="18"/>
                <w:szCs w:val="18"/>
                <w:lang w:val="es-US"/>
              </w:rPr>
              <w:sym w:font="Wingdings 3" w:char="F082"/>
            </w:r>
          </w:p>
        </w:tc>
        <w:tc>
          <w:tcPr>
            <w:tcW w:w="871" w:type="dxa"/>
            <w:tcBorders>
              <w:top w:val="nil"/>
              <w:left w:val="nil"/>
              <w:bottom w:val="nil"/>
              <w:right w:val="nil"/>
            </w:tcBorders>
            <w:vAlign w:val="bottom"/>
          </w:tcPr>
          <w:p w14:paraId="5AE3705C" w14:textId="77777777" w:rsidR="00E57F55" w:rsidRPr="004F163A" w:rsidRDefault="00E57F55" w:rsidP="00F63A5D">
            <w:pPr>
              <w:pStyle w:val="SL-FlLftSgl"/>
              <w:spacing w:line="240" w:lineRule="auto"/>
              <w:ind w:left="-72" w:right="-72"/>
              <w:jc w:val="center"/>
              <w:rPr>
                <w:rFonts w:ascii="Arial" w:hAnsi="Arial" w:cs="Arial"/>
                <w:b/>
                <w:bCs/>
                <w:sz w:val="18"/>
                <w:szCs w:val="18"/>
                <w:lang w:val="es-US"/>
              </w:rPr>
            </w:pPr>
          </w:p>
          <w:p w14:paraId="625A585B" w14:textId="77777777" w:rsidR="00E57F55" w:rsidRPr="004F163A" w:rsidRDefault="00E57F55" w:rsidP="00F63A5D">
            <w:pPr>
              <w:pStyle w:val="SL-FlLftSgl"/>
              <w:spacing w:line="240" w:lineRule="auto"/>
              <w:ind w:left="-72" w:right="-72"/>
              <w:jc w:val="center"/>
              <w:rPr>
                <w:rFonts w:ascii="Arial" w:hAnsi="Arial" w:cs="Arial"/>
                <w:b/>
                <w:bCs/>
                <w:sz w:val="18"/>
                <w:szCs w:val="18"/>
                <w:lang w:val="es-US"/>
              </w:rPr>
            </w:pPr>
            <w:r w:rsidRPr="004F163A">
              <w:rPr>
                <w:rFonts w:ascii="Arial" w:hAnsi="Arial" w:cs="Arial"/>
                <w:b/>
                <w:bCs/>
                <w:sz w:val="18"/>
                <w:szCs w:val="18"/>
                <w:lang w:val="es-US"/>
              </w:rPr>
              <w:t>Ni de acuerdo ni en desa</w:t>
            </w:r>
            <w:r>
              <w:rPr>
                <w:rFonts w:ascii="Arial" w:hAnsi="Arial" w:cs="Arial"/>
                <w:b/>
                <w:bCs/>
                <w:sz w:val="18"/>
                <w:szCs w:val="18"/>
                <w:lang w:val="es-US"/>
              </w:rPr>
              <w:t>-</w:t>
            </w:r>
            <w:r w:rsidRPr="004F163A">
              <w:rPr>
                <w:rFonts w:ascii="Arial" w:hAnsi="Arial" w:cs="Arial"/>
                <w:b/>
                <w:bCs/>
                <w:sz w:val="18"/>
                <w:szCs w:val="18"/>
                <w:lang w:val="es-US"/>
              </w:rPr>
              <w:t xml:space="preserve">cuerdo </w:t>
            </w:r>
          </w:p>
          <w:p w14:paraId="3EFC7A38" w14:textId="77777777" w:rsidR="00E57F55" w:rsidRPr="004F163A" w:rsidRDefault="00E57F55" w:rsidP="00F63A5D">
            <w:pPr>
              <w:pStyle w:val="SL-FlLftSgl"/>
              <w:spacing w:line="240" w:lineRule="auto"/>
              <w:ind w:left="-72" w:right="-72"/>
              <w:jc w:val="center"/>
              <w:rPr>
                <w:rFonts w:ascii="Arial" w:hAnsi="Arial" w:cs="Arial"/>
                <w:b/>
                <w:bCs/>
                <w:sz w:val="18"/>
                <w:szCs w:val="18"/>
                <w:lang w:val="es-US"/>
              </w:rPr>
            </w:pPr>
            <w:r w:rsidRPr="004F163A">
              <w:rPr>
                <w:rFonts w:ascii="Wingdings 3" w:hAnsi="Wingdings 3" w:cs="Arial"/>
                <w:b/>
                <w:bCs/>
                <w:sz w:val="18"/>
                <w:szCs w:val="18"/>
                <w:lang w:val="es-US"/>
              </w:rPr>
              <w:sym w:font="Wingdings 3" w:char="F082"/>
            </w:r>
          </w:p>
        </w:tc>
        <w:tc>
          <w:tcPr>
            <w:tcW w:w="871" w:type="dxa"/>
            <w:tcBorders>
              <w:top w:val="nil"/>
              <w:left w:val="nil"/>
              <w:bottom w:val="nil"/>
              <w:right w:val="nil"/>
            </w:tcBorders>
            <w:vAlign w:val="bottom"/>
          </w:tcPr>
          <w:p w14:paraId="76E9840B" w14:textId="77777777" w:rsidR="00E57F55" w:rsidRPr="004F163A" w:rsidRDefault="00E57F55" w:rsidP="00F63A5D">
            <w:pPr>
              <w:pStyle w:val="SL-FlLftSgl"/>
              <w:spacing w:line="240" w:lineRule="auto"/>
              <w:ind w:left="-72" w:right="-72"/>
              <w:jc w:val="center"/>
              <w:rPr>
                <w:rFonts w:ascii="Arial" w:hAnsi="Arial" w:cs="Arial"/>
                <w:b/>
                <w:bCs/>
                <w:sz w:val="18"/>
                <w:szCs w:val="18"/>
                <w:lang w:val="es-US"/>
              </w:rPr>
            </w:pPr>
            <w:r w:rsidRPr="004F163A">
              <w:rPr>
                <w:rFonts w:ascii="Arial" w:hAnsi="Arial" w:cs="Arial"/>
                <w:b/>
                <w:bCs/>
                <w:sz w:val="18"/>
                <w:szCs w:val="18"/>
                <w:lang w:val="es-US"/>
              </w:rPr>
              <w:t>De acuerdo</w:t>
            </w:r>
            <w:r w:rsidRPr="004F163A">
              <w:rPr>
                <w:rFonts w:ascii="Arial" w:hAnsi="Arial" w:cs="Arial"/>
                <w:b/>
                <w:bCs/>
                <w:sz w:val="18"/>
                <w:szCs w:val="18"/>
                <w:lang w:val="es-US"/>
              </w:rPr>
              <w:br/>
            </w:r>
            <w:r w:rsidRPr="004F163A">
              <w:rPr>
                <w:rFonts w:ascii="Wingdings 3" w:hAnsi="Wingdings 3" w:cs="Arial"/>
                <w:sz w:val="18"/>
                <w:szCs w:val="18"/>
                <w:lang w:val="es-US"/>
              </w:rPr>
              <w:sym w:font="Wingdings 3" w:char="F082"/>
            </w:r>
          </w:p>
        </w:tc>
        <w:tc>
          <w:tcPr>
            <w:tcW w:w="871" w:type="dxa"/>
            <w:tcBorders>
              <w:top w:val="nil"/>
              <w:left w:val="nil"/>
              <w:bottom w:val="nil"/>
              <w:right w:val="dashed" w:sz="4" w:space="0" w:color="auto"/>
            </w:tcBorders>
            <w:vAlign w:val="bottom"/>
          </w:tcPr>
          <w:p w14:paraId="777B81B2" w14:textId="77777777" w:rsidR="00E57F55" w:rsidRPr="004F163A" w:rsidRDefault="00E57F55" w:rsidP="00F63A5D">
            <w:pPr>
              <w:pStyle w:val="SL-FlLftSgl"/>
              <w:spacing w:line="240" w:lineRule="auto"/>
              <w:ind w:left="-72" w:right="-72"/>
              <w:jc w:val="center"/>
              <w:rPr>
                <w:rFonts w:ascii="Arial" w:hAnsi="Arial" w:cs="Arial"/>
                <w:b/>
                <w:bCs/>
                <w:sz w:val="18"/>
                <w:szCs w:val="18"/>
                <w:lang w:val="es-US"/>
              </w:rPr>
            </w:pPr>
            <w:r w:rsidRPr="004F163A">
              <w:rPr>
                <w:rFonts w:ascii="Arial" w:hAnsi="Arial" w:cs="Arial"/>
                <w:b/>
                <w:bCs/>
                <w:sz w:val="18"/>
                <w:szCs w:val="18"/>
                <w:lang w:val="es-US"/>
              </w:rPr>
              <w:t xml:space="preserve">Muy de </w:t>
            </w:r>
            <w:r w:rsidRPr="004F163A">
              <w:rPr>
                <w:rFonts w:ascii="Arial" w:hAnsi="Arial" w:cs="Arial"/>
                <w:b/>
                <w:bCs/>
                <w:sz w:val="18"/>
                <w:szCs w:val="18"/>
                <w:lang w:val="es-US"/>
              </w:rPr>
              <w:br/>
              <w:t xml:space="preserve">acuerdo </w:t>
            </w:r>
            <w:r w:rsidRPr="004F163A">
              <w:rPr>
                <w:rFonts w:ascii="Arial" w:hAnsi="Arial" w:cs="Arial"/>
                <w:b/>
                <w:bCs/>
                <w:sz w:val="18"/>
                <w:szCs w:val="18"/>
                <w:lang w:val="es-US"/>
              </w:rPr>
              <w:br/>
            </w:r>
            <w:r w:rsidRPr="004F163A">
              <w:rPr>
                <w:rFonts w:ascii="Wingdings 3" w:hAnsi="Wingdings 3" w:cs="Arial"/>
                <w:sz w:val="18"/>
                <w:szCs w:val="18"/>
                <w:lang w:val="es-US"/>
              </w:rPr>
              <w:sym w:font="Wingdings 3" w:char="F082"/>
            </w:r>
          </w:p>
        </w:tc>
        <w:tc>
          <w:tcPr>
            <w:tcW w:w="1047" w:type="dxa"/>
            <w:gridSpan w:val="2"/>
            <w:tcBorders>
              <w:top w:val="nil"/>
              <w:left w:val="dashed" w:sz="4" w:space="0" w:color="auto"/>
              <w:bottom w:val="nil"/>
              <w:right w:val="nil"/>
            </w:tcBorders>
            <w:vAlign w:val="bottom"/>
          </w:tcPr>
          <w:p w14:paraId="582B727D" w14:textId="77777777" w:rsidR="00E57F55" w:rsidRPr="004F163A" w:rsidRDefault="00E57F55" w:rsidP="00F63A5D">
            <w:pPr>
              <w:pStyle w:val="SL-FlLftSgl"/>
              <w:spacing w:line="240" w:lineRule="auto"/>
              <w:ind w:left="-72" w:right="-72"/>
              <w:jc w:val="center"/>
              <w:rPr>
                <w:rFonts w:ascii="Arial" w:hAnsi="Arial" w:cs="Arial"/>
                <w:b/>
                <w:bCs/>
                <w:sz w:val="18"/>
                <w:szCs w:val="18"/>
                <w:lang w:val="es-US"/>
              </w:rPr>
            </w:pPr>
            <w:r w:rsidRPr="004F163A">
              <w:rPr>
                <w:rFonts w:ascii="Arial" w:hAnsi="Arial" w:cs="Arial"/>
                <w:b/>
                <w:bCs/>
                <w:sz w:val="18"/>
                <w:szCs w:val="18"/>
                <w:lang w:val="es-US"/>
              </w:rPr>
              <w:t>No aplica o no sabe</w:t>
            </w:r>
          </w:p>
          <w:p w14:paraId="15D403BF" w14:textId="77777777" w:rsidR="00E57F55" w:rsidRPr="004F163A" w:rsidRDefault="00E57F55" w:rsidP="00F63A5D">
            <w:pPr>
              <w:pStyle w:val="SL-FlLftSgl"/>
              <w:spacing w:line="240" w:lineRule="auto"/>
              <w:ind w:left="-72" w:right="-72"/>
              <w:jc w:val="center"/>
              <w:rPr>
                <w:rFonts w:ascii="Arial" w:hAnsi="Arial" w:cs="Arial"/>
                <w:b/>
                <w:bCs/>
                <w:sz w:val="18"/>
                <w:szCs w:val="18"/>
                <w:lang w:val="es-US"/>
              </w:rPr>
            </w:pPr>
            <w:r w:rsidRPr="004F163A">
              <w:rPr>
                <w:rFonts w:ascii="Wingdings 3" w:hAnsi="Wingdings 3" w:cs="Arial"/>
                <w:sz w:val="18"/>
                <w:szCs w:val="18"/>
                <w:lang w:val="es-US"/>
              </w:rPr>
              <w:sym w:font="Wingdings 3" w:char="F082"/>
            </w:r>
          </w:p>
        </w:tc>
      </w:tr>
      <w:tr w:rsidR="00EC18D0" w:rsidRPr="004F163A" w14:paraId="0D95CE9E" w14:textId="77777777" w:rsidTr="00E57F5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auto"/>
          <w:tblCellMar>
            <w:left w:w="115" w:type="dxa"/>
            <w:right w:w="115" w:type="dxa"/>
          </w:tblCellMar>
          <w:tblLook w:val="01E0" w:firstRow="1" w:lastRow="1" w:firstColumn="1" w:lastColumn="1" w:noHBand="0" w:noVBand="0"/>
        </w:tblPrEx>
        <w:trPr>
          <w:trHeight w:hRule="exact" w:val="1161"/>
        </w:trPr>
        <w:tc>
          <w:tcPr>
            <w:tcW w:w="4925" w:type="dxa"/>
            <w:tcBorders>
              <w:top w:val="nil"/>
              <w:left w:val="nil"/>
              <w:bottom w:val="nil"/>
              <w:right w:val="nil"/>
            </w:tcBorders>
            <w:vAlign w:val="center"/>
          </w:tcPr>
          <w:p w14:paraId="797BC14A" w14:textId="781BE4FB" w:rsidR="005D7C91" w:rsidRPr="004F163A" w:rsidRDefault="00412A79" w:rsidP="005C782D">
            <w:pPr>
              <w:pStyle w:val="SL-FlLftSgl"/>
              <w:numPr>
                <w:ilvl w:val="0"/>
                <w:numId w:val="4"/>
              </w:numPr>
              <w:tabs>
                <w:tab w:val="left" w:pos="864"/>
                <w:tab w:val="right" w:leader="dot" w:pos="5126"/>
                <w:tab w:val="right" w:leader="dot" w:pos="6786"/>
              </w:tabs>
              <w:spacing w:before="60" w:after="60"/>
              <w:jc w:val="left"/>
              <w:rPr>
                <w:rFonts w:ascii="Arial" w:hAnsi="Arial" w:cs="Arial"/>
                <w:sz w:val="20"/>
                <w:lang w:val="es-US"/>
              </w:rPr>
            </w:pPr>
            <w:r w:rsidRPr="004F163A">
              <w:rPr>
                <w:rFonts w:ascii="Arial" w:hAnsi="Arial" w:cs="Arial"/>
                <w:sz w:val="20"/>
                <w:lang w:val="es-ES"/>
              </w:rPr>
              <w:t>Cuando en este consultorio no se diagnostica un problema médico, o se diagnostica incorrectamente o con retraso, se nos informa al respecto</w:t>
            </w:r>
            <w:r w:rsidR="00E91C84" w:rsidRPr="004F163A">
              <w:rPr>
                <w:rFonts w:ascii="Arial" w:hAnsi="Arial" w:cs="Arial"/>
                <w:sz w:val="20"/>
                <w:lang w:val="es-US"/>
              </w:rPr>
              <w:tab/>
            </w:r>
          </w:p>
        </w:tc>
        <w:tc>
          <w:tcPr>
            <w:tcW w:w="871" w:type="dxa"/>
            <w:tcBorders>
              <w:top w:val="nil"/>
              <w:left w:val="nil"/>
              <w:bottom w:val="nil"/>
              <w:right w:val="nil"/>
            </w:tcBorders>
            <w:vAlign w:val="bottom"/>
          </w:tcPr>
          <w:p w14:paraId="1BB33BF5" w14:textId="77777777" w:rsidR="005D7C91" w:rsidRPr="004F163A" w:rsidRDefault="00326717" w:rsidP="005D7C91">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6F"/>
            </w:r>
            <w:r w:rsidRPr="004F163A">
              <w:rPr>
                <w:rFonts w:ascii="Arial" w:hAnsi="Arial" w:cs="Arial"/>
                <w:sz w:val="16"/>
                <w:szCs w:val="16"/>
                <w:lang w:val="es-US"/>
              </w:rPr>
              <w:t>1</w:t>
            </w:r>
          </w:p>
        </w:tc>
        <w:tc>
          <w:tcPr>
            <w:tcW w:w="871" w:type="dxa"/>
            <w:tcBorders>
              <w:top w:val="nil"/>
              <w:left w:val="nil"/>
              <w:bottom w:val="nil"/>
              <w:right w:val="nil"/>
            </w:tcBorders>
            <w:vAlign w:val="bottom"/>
          </w:tcPr>
          <w:p w14:paraId="460FD416" w14:textId="77777777" w:rsidR="005D7C91" w:rsidRPr="004F163A" w:rsidRDefault="00326717" w:rsidP="005D7C91">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6F"/>
            </w:r>
            <w:r w:rsidRPr="004F163A">
              <w:rPr>
                <w:rFonts w:ascii="Arial" w:hAnsi="Arial" w:cs="Arial"/>
                <w:sz w:val="16"/>
                <w:szCs w:val="16"/>
                <w:lang w:val="es-US"/>
              </w:rPr>
              <w:t>2</w:t>
            </w:r>
          </w:p>
        </w:tc>
        <w:tc>
          <w:tcPr>
            <w:tcW w:w="871" w:type="dxa"/>
            <w:tcBorders>
              <w:top w:val="nil"/>
              <w:left w:val="nil"/>
              <w:bottom w:val="nil"/>
              <w:right w:val="nil"/>
            </w:tcBorders>
            <w:vAlign w:val="bottom"/>
          </w:tcPr>
          <w:p w14:paraId="68481EAA" w14:textId="77777777" w:rsidR="005D7C91" w:rsidRPr="004F163A" w:rsidRDefault="00326717" w:rsidP="005D7C91">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A8"/>
            </w:r>
            <w:r w:rsidRPr="004F163A">
              <w:rPr>
                <w:rFonts w:ascii="Arial" w:hAnsi="Arial" w:cs="Arial"/>
                <w:sz w:val="16"/>
                <w:szCs w:val="16"/>
                <w:lang w:val="es-US"/>
              </w:rPr>
              <w:t>3</w:t>
            </w:r>
          </w:p>
        </w:tc>
        <w:tc>
          <w:tcPr>
            <w:tcW w:w="871" w:type="dxa"/>
            <w:tcBorders>
              <w:top w:val="nil"/>
              <w:left w:val="nil"/>
              <w:bottom w:val="nil"/>
              <w:right w:val="nil"/>
            </w:tcBorders>
            <w:vAlign w:val="bottom"/>
          </w:tcPr>
          <w:p w14:paraId="31CD5552" w14:textId="77777777" w:rsidR="005D7C91" w:rsidRPr="004F163A" w:rsidRDefault="00326717" w:rsidP="005D7C91">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6F"/>
            </w:r>
            <w:r w:rsidRPr="004F163A">
              <w:rPr>
                <w:rFonts w:ascii="Arial" w:hAnsi="Arial" w:cs="Arial"/>
                <w:sz w:val="16"/>
                <w:szCs w:val="16"/>
                <w:lang w:val="es-US"/>
              </w:rPr>
              <w:t>4</w:t>
            </w:r>
          </w:p>
        </w:tc>
        <w:tc>
          <w:tcPr>
            <w:tcW w:w="871" w:type="dxa"/>
            <w:tcBorders>
              <w:top w:val="nil"/>
              <w:left w:val="nil"/>
              <w:bottom w:val="nil"/>
              <w:right w:val="dashed" w:sz="4" w:space="0" w:color="auto"/>
            </w:tcBorders>
            <w:vAlign w:val="bottom"/>
          </w:tcPr>
          <w:p w14:paraId="2D4F0468" w14:textId="77777777" w:rsidR="005D7C91" w:rsidRPr="004F163A" w:rsidRDefault="00326717" w:rsidP="005D7C91">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A8"/>
            </w:r>
            <w:r w:rsidRPr="004F163A">
              <w:rPr>
                <w:rFonts w:ascii="Arial" w:hAnsi="Arial" w:cs="Arial"/>
                <w:sz w:val="16"/>
                <w:szCs w:val="16"/>
                <w:lang w:val="es-US"/>
              </w:rPr>
              <w:t>5</w:t>
            </w:r>
          </w:p>
        </w:tc>
        <w:tc>
          <w:tcPr>
            <w:tcW w:w="1047" w:type="dxa"/>
            <w:gridSpan w:val="2"/>
            <w:tcBorders>
              <w:top w:val="nil"/>
              <w:left w:val="dashed" w:sz="4" w:space="0" w:color="auto"/>
              <w:bottom w:val="nil"/>
              <w:right w:val="nil"/>
            </w:tcBorders>
            <w:vAlign w:val="bottom"/>
          </w:tcPr>
          <w:p w14:paraId="4B68C68C" w14:textId="77777777" w:rsidR="005D7C91" w:rsidRPr="004F163A" w:rsidRDefault="00326717" w:rsidP="005D7C91">
            <w:pPr>
              <w:pStyle w:val="SL-FlLftSgl"/>
              <w:spacing w:before="120" w:after="120"/>
              <w:jc w:val="center"/>
              <w:rPr>
                <w:rFonts w:ascii="Arial" w:hAnsi="Arial" w:cs="Arial"/>
                <w:sz w:val="32"/>
                <w:szCs w:val="32"/>
                <w:lang w:val="es-US"/>
              </w:rPr>
            </w:pPr>
            <w:r w:rsidRPr="004F163A">
              <w:rPr>
                <w:rFonts w:ascii="Wingdings" w:hAnsi="Wingdings" w:cs="Arial"/>
                <w:sz w:val="32"/>
                <w:szCs w:val="32"/>
                <w:lang w:val="es-US"/>
              </w:rPr>
              <w:sym w:font="Wingdings" w:char="F0A8"/>
            </w:r>
            <w:r w:rsidRPr="004F163A">
              <w:rPr>
                <w:rFonts w:ascii="Arial" w:hAnsi="Arial" w:cs="Arial"/>
                <w:sz w:val="16"/>
                <w:szCs w:val="16"/>
                <w:lang w:val="es-US"/>
              </w:rPr>
              <w:t>9</w:t>
            </w:r>
          </w:p>
        </w:tc>
      </w:tr>
      <w:tr w:rsidR="0024627F" w:rsidRPr="00E97666" w14:paraId="41A15C68" w14:textId="77777777" w:rsidTr="00E57F5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auto"/>
          <w:tblCellMar>
            <w:left w:w="115" w:type="dxa"/>
            <w:right w:w="115" w:type="dxa"/>
          </w:tblCellMar>
          <w:tblLook w:val="01E0" w:firstRow="1" w:lastRow="1" w:firstColumn="1" w:lastColumn="1" w:noHBand="0" w:noVBand="0"/>
        </w:tblPrEx>
        <w:trPr>
          <w:trHeight w:hRule="exact" w:val="1161"/>
        </w:trPr>
        <w:tc>
          <w:tcPr>
            <w:tcW w:w="4925" w:type="dxa"/>
            <w:tcBorders>
              <w:top w:val="nil"/>
              <w:left w:val="nil"/>
              <w:bottom w:val="nil"/>
              <w:right w:val="nil"/>
            </w:tcBorders>
            <w:vAlign w:val="center"/>
          </w:tcPr>
          <w:p w14:paraId="19BBBEB3" w14:textId="10AA94EC" w:rsidR="0024627F" w:rsidRPr="00E97666" w:rsidRDefault="0024627F" w:rsidP="005C782D">
            <w:pPr>
              <w:pStyle w:val="SL-FlLftSgl"/>
              <w:numPr>
                <w:ilvl w:val="0"/>
                <w:numId w:val="4"/>
              </w:numPr>
              <w:tabs>
                <w:tab w:val="left" w:pos="864"/>
                <w:tab w:val="right" w:leader="dot" w:pos="5126"/>
                <w:tab w:val="right" w:leader="dot" w:pos="6786"/>
              </w:tabs>
              <w:spacing w:before="60" w:after="60"/>
              <w:jc w:val="left"/>
              <w:rPr>
                <w:rFonts w:ascii="Arial" w:hAnsi="Arial" w:cs="Arial"/>
                <w:sz w:val="20"/>
                <w:lang w:val="es-ES"/>
              </w:rPr>
            </w:pPr>
            <w:r w:rsidRPr="00E97666">
              <w:rPr>
                <w:rFonts w:ascii="Arial" w:hAnsi="Arial" w:cs="Arial"/>
                <w:sz w:val="20"/>
                <w:lang w:val="es-ES"/>
              </w:rPr>
              <w:t>Los proveedores de atención médica en este consultorio hablan directamente con especialistas/radiólogos/patólogos cuando algo necesita aclaración</w:t>
            </w:r>
            <w:r>
              <w:rPr>
                <w:rFonts w:ascii="Arial" w:hAnsi="Arial" w:cs="Arial"/>
                <w:sz w:val="20"/>
                <w:lang w:val="es-ES"/>
              </w:rPr>
              <w:tab/>
            </w:r>
          </w:p>
        </w:tc>
        <w:tc>
          <w:tcPr>
            <w:tcW w:w="871" w:type="dxa"/>
            <w:tcBorders>
              <w:top w:val="nil"/>
              <w:left w:val="nil"/>
              <w:bottom w:val="nil"/>
              <w:right w:val="nil"/>
            </w:tcBorders>
            <w:vAlign w:val="bottom"/>
          </w:tcPr>
          <w:p w14:paraId="528FA96D" w14:textId="05818768" w:rsidR="0024627F" w:rsidRPr="00E97666" w:rsidRDefault="0024627F" w:rsidP="0024627F">
            <w:pPr>
              <w:pStyle w:val="SL-FlLftSgl"/>
              <w:spacing w:before="120" w:after="120"/>
              <w:jc w:val="center"/>
              <w:rPr>
                <w:rFonts w:ascii="Wingdings" w:hAnsi="Wingdings" w:cs="Arial"/>
                <w:sz w:val="32"/>
                <w:szCs w:val="32"/>
                <w:lang w:val="es-ES"/>
              </w:rPr>
            </w:pPr>
            <w:r w:rsidRPr="004F163A">
              <w:rPr>
                <w:rFonts w:ascii="Wingdings" w:hAnsi="Wingdings" w:cs="Arial"/>
                <w:sz w:val="32"/>
                <w:szCs w:val="32"/>
                <w:lang w:val="es-US"/>
              </w:rPr>
              <w:sym w:font="Wingdings" w:char="F06F"/>
            </w:r>
            <w:r w:rsidRPr="004F163A">
              <w:rPr>
                <w:rFonts w:ascii="Arial" w:hAnsi="Arial" w:cs="Arial"/>
                <w:sz w:val="16"/>
                <w:szCs w:val="16"/>
                <w:lang w:val="es-US"/>
              </w:rPr>
              <w:t>1</w:t>
            </w:r>
          </w:p>
        </w:tc>
        <w:tc>
          <w:tcPr>
            <w:tcW w:w="871" w:type="dxa"/>
            <w:tcBorders>
              <w:top w:val="nil"/>
              <w:left w:val="nil"/>
              <w:bottom w:val="nil"/>
              <w:right w:val="nil"/>
            </w:tcBorders>
            <w:vAlign w:val="bottom"/>
          </w:tcPr>
          <w:p w14:paraId="6C63909D" w14:textId="553453A8" w:rsidR="0024627F" w:rsidRPr="00E97666" w:rsidRDefault="0024627F" w:rsidP="0024627F">
            <w:pPr>
              <w:pStyle w:val="SL-FlLftSgl"/>
              <w:spacing w:before="120" w:after="120"/>
              <w:jc w:val="center"/>
              <w:rPr>
                <w:rFonts w:ascii="Wingdings" w:hAnsi="Wingdings" w:cs="Arial"/>
                <w:sz w:val="32"/>
                <w:szCs w:val="32"/>
                <w:lang w:val="es-ES"/>
              </w:rPr>
            </w:pPr>
            <w:r w:rsidRPr="004F163A">
              <w:rPr>
                <w:rFonts w:ascii="Wingdings" w:hAnsi="Wingdings" w:cs="Arial"/>
                <w:sz w:val="32"/>
                <w:szCs w:val="32"/>
                <w:lang w:val="es-US"/>
              </w:rPr>
              <w:sym w:font="Wingdings" w:char="F06F"/>
            </w:r>
            <w:r w:rsidRPr="004F163A">
              <w:rPr>
                <w:rFonts w:ascii="Arial" w:hAnsi="Arial" w:cs="Arial"/>
                <w:sz w:val="16"/>
                <w:szCs w:val="16"/>
                <w:lang w:val="es-US"/>
              </w:rPr>
              <w:t>2</w:t>
            </w:r>
          </w:p>
        </w:tc>
        <w:tc>
          <w:tcPr>
            <w:tcW w:w="871" w:type="dxa"/>
            <w:tcBorders>
              <w:top w:val="nil"/>
              <w:left w:val="nil"/>
              <w:bottom w:val="nil"/>
              <w:right w:val="nil"/>
            </w:tcBorders>
            <w:vAlign w:val="bottom"/>
          </w:tcPr>
          <w:p w14:paraId="42AFC4F5" w14:textId="537A3AAF" w:rsidR="0024627F" w:rsidRPr="00E97666" w:rsidRDefault="0024627F" w:rsidP="0024627F">
            <w:pPr>
              <w:pStyle w:val="SL-FlLftSgl"/>
              <w:spacing w:before="120" w:after="120"/>
              <w:jc w:val="center"/>
              <w:rPr>
                <w:rFonts w:ascii="Wingdings" w:hAnsi="Wingdings" w:cs="Arial"/>
                <w:sz w:val="32"/>
                <w:szCs w:val="32"/>
                <w:lang w:val="es-ES"/>
              </w:rPr>
            </w:pPr>
            <w:r w:rsidRPr="004F163A">
              <w:rPr>
                <w:rFonts w:ascii="Wingdings" w:hAnsi="Wingdings" w:cs="Arial"/>
                <w:sz w:val="32"/>
                <w:szCs w:val="32"/>
                <w:lang w:val="es-US"/>
              </w:rPr>
              <w:sym w:font="Wingdings" w:char="F0A8"/>
            </w:r>
            <w:r w:rsidRPr="004F163A">
              <w:rPr>
                <w:rFonts w:ascii="Arial" w:hAnsi="Arial" w:cs="Arial"/>
                <w:sz w:val="16"/>
                <w:szCs w:val="16"/>
                <w:lang w:val="es-US"/>
              </w:rPr>
              <w:t>3</w:t>
            </w:r>
          </w:p>
        </w:tc>
        <w:tc>
          <w:tcPr>
            <w:tcW w:w="871" w:type="dxa"/>
            <w:tcBorders>
              <w:top w:val="nil"/>
              <w:left w:val="nil"/>
              <w:bottom w:val="nil"/>
              <w:right w:val="nil"/>
            </w:tcBorders>
            <w:vAlign w:val="bottom"/>
          </w:tcPr>
          <w:p w14:paraId="6C23B076" w14:textId="132A1F92" w:rsidR="0024627F" w:rsidRPr="00E97666" w:rsidRDefault="0024627F" w:rsidP="0024627F">
            <w:pPr>
              <w:pStyle w:val="SL-FlLftSgl"/>
              <w:spacing w:before="120" w:after="120"/>
              <w:jc w:val="center"/>
              <w:rPr>
                <w:rFonts w:ascii="Wingdings" w:hAnsi="Wingdings" w:cs="Arial"/>
                <w:sz w:val="32"/>
                <w:szCs w:val="32"/>
                <w:lang w:val="es-ES"/>
              </w:rPr>
            </w:pPr>
            <w:r w:rsidRPr="004F163A">
              <w:rPr>
                <w:rFonts w:ascii="Wingdings" w:hAnsi="Wingdings" w:cs="Arial"/>
                <w:sz w:val="32"/>
                <w:szCs w:val="32"/>
                <w:lang w:val="es-US"/>
              </w:rPr>
              <w:sym w:font="Wingdings" w:char="F06F"/>
            </w:r>
            <w:r w:rsidRPr="004F163A">
              <w:rPr>
                <w:rFonts w:ascii="Arial" w:hAnsi="Arial" w:cs="Arial"/>
                <w:sz w:val="16"/>
                <w:szCs w:val="16"/>
                <w:lang w:val="es-US"/>
              </w:rPr>
              <w:t>4</w:t>
            </w:r>
          </w:p>
        </w:tc>
        <w:tc>
          <w:tcPr>
            <w:tcW w:w="871" w:type="dxa"/>
            <w:tcBorders>
              <w:top w:val="nil"/>
              <w:left w:val="nil"/>
              <w:bottom w:val="nil"/>
              <w:right w:val="dashed" w:sz="4" w:space="0" w:color="auto"/>
            </w:tcBorders>
            <w:vAlign w:val="bottom"/>
          </w:tcPr>
          <w:p w14:paraId="30358752" w14:textId="5209EF44" w:rsidR="0024627F" w:rsidRPr="00E97666" w:rsidRDefault="0024627F" w:rsidP="0024627F">
            <w:pPr>
              <w:pStyle w:val="SL-FlLftSgl"/>
              <w:spacing w:before="120" w:after="120"/>
              <w:jc w:val="center"/>
              <w:rPr>
                <w:rFonts w:ascii="Wingdings" w:hAnsi="Wingdings" w:cs="Arial"/>
                <w:sz w:val="32"/>
                <w:szCs w:val="32"/>
                <w:lang w:val="es-ES"/>
              </w:rPr>
            </w:pPr>
            <w:r w:rsidRPr="004F163A">
              <w:rPr>
                <w:rFonts w:ascii="Wingdings" w:hAnsi="Wingdings" w:cs="Arial"/>
                <w:sz w:val="32"/>
                <w:szCs w:val="32"/>
                <w:lang w:val="es-US"/>
              </w:rPr>
              <w:sym w:font="Wingdings" w:char="F0A8"/>
            </w:r>
            <w:r w:rsidRPr="004F163A">
              <w:rPr>
                <w:rFonts w:ascii="Arial" w:hAnsi="Arial" w:cs="Arial"/>
                <w:sz w:val="16"/>
                <w:szCs w:val="16"/>
                <w:lang w:val="es-US"/>
              </w:rPr>
              <w:t>5</w:t>
            </w:r>
          </w:p>
        </w:tc>
        <w:tc>
          <w:tcPr>
            <w:tcW w:w="1047" w:type="dxa"/>
            <w:gridSpan w:val="2"/>
            <w:tcBorders>
              <w:top w:val="nil"/>
              <w:left w:val="dashed" w:sz="4" w:space="0" w:color="auto"/>
              <w:bottom w:val="nil"/>
              <w:right w:val="nil"/>
            </w:tcBorders>
            <w:vAlign w:val="bottom"/>
          </w:tcPr>
          <w:p w14:paraId="1095105C" w14:textId="622CEBA0" w:rsidR="0024627F" w:rsidRPr="00E97666" w:rsidRDefault="0024627F" w:rsidP="0024627F">
            <w:pPr>
              <w:pStyle w:val="SL-FlLftSgl"/>
              <w:spacing w:before="120" w:after="120"/>
              <w:jc w:val="center"/>
              <w:rPr>
                <w:rFonts w:ascii="Wingdings" w:hAnsi="Wingdings" w:cs="Arial"/>
                <w:sz w:val="32"/>
                <w:szCs w:val="32"/>
                <w:lang w:val="es-ES"/>
              </w:rPr>
            </w:pPr>
            <w:r w:rsidRPr="004F163A">
              <w:rPr>
                <w:rFonts w:ascii="Wingdings" w:hAnsi="Wingdings" w:cs="Arial"/>
                <w:sz w:val="32"/>
                <w:szCs w:val="32"/>
                <w:lang w:val="es-US"/>
              </w:rPr>
              <w:sym w:font="Wingdings" w:char="F0A8"/>
            </w:r>
            <w:r w:rsidRPr="004F163A">
              <w:rPr>
                <w:rFonts w:ascii="Arial" w:hAnsi="Arial" w:cs="Arial"/>
                <w:sz w:val="16"/>
                <w:szCs w:val="16"/>
                <w:lang w:val="es-US"/>
              </w:rPr>
              <w:t>9</w:t>
            </w:r>
          </w:p>
        </w:tc>
      </w:tr>
    </w:tbl>
    <w:p w14:paraId="51715708" w14:textId="23182605" w:rsidR="008F6C58" w:rsidRPr="00E97666" w:rsidRDefault="00E8383B" w:rsidP="00412A79">
      <w:pPr>
        <w:rPr>
          <w:sz w:val="16"/>
          <w:szCs w:val="16"/>
          <w:lang w:val="es-ES"/>
        </w:rPr>
      </w:pPr>
      <w:r w:rsidRPr="00E97666">
        <w:rPr>
          <w:sz w:val="20"/>
          <w:szCs w:val="20"/>
          <w:lang w:val="es-ES"/>
        </w:rPr>
        <w:tab/>
      </w:r>
    </w:p>
    <w:p w14:paraId="0424B157" w14:textId="77777777" w:rsidR="008F6C58" w:rsidRPr="00E97666" w:rsidRDefault="008F6C58" w:rsidP="00ED6729">
      <w:pPr>
        <w:rPr>
          <w:sz w:val="16"/>
          <w:szCs w:val="16"/>
          <w:lang w:val="es-ES"/>
        </w:rPr>
      </w:pPr>
    </w:p>
    <w:bookmarkEnd w:id="1"/>
    <w:p w14:paraId="5F9B4618" w14:textId="77777777" w:rsidR="00CC778D" w:rsidRPr="00762566" w:rsidRDefault="00326717" w:rsidP="00FB692E">
      <w:pPr>
        <w:tabs>
          <w:tab w:val="left" w:pos="6105"/>
        </w:tabs>
        <w:rPr>
          <w:b/>
          <w:sz w:val="32"/>
          <w:szCs w:val="32"/>
          <w:lang w:val="es-US"/>
        </w:rPr>
      </w:pPr>
      <w:r w:rsidRPr="00762566">
        <w:rPr>
          <w:b/>
          <w:bCs/>
          <w:sz w:val="32"/>
          <w:szCs w:val="32"/>
          <w:lang w:val="es-US"/>
        </w:rPr>
        <w:tab/>
      </w:r>
    </w:p>
    <w:p w14:paraId="62DCF8D5" w14:textId="77777777" w:rsidR="00FB692E" w:rsidRPr="00762566" w:rsidRDefault="00FB692E">
      <w:pPr>
        <w:rPr>
          <w:b/>
          <w:sz w:val="32"/>
          <w:szCs w:val="32"/>
          <w:lang w:val="es-US"/>
        </w:rPr>
      </w:pPr>
    </w:p>
    <w:p w14:paraId="5242F5B8" w14:textId="77777777" w:rsidR="00FB692E" w:rsidRPr="00762566" w:rsidRDefault="00FB692E">
      <w:pPr>
        <w:rPr>
          <w:b/>
          <w:sz w:val="32"/>
          <w:szCs w:val="32"/>
          <w:lang w:val="es-US"/>
        </w:rPr>
      </w:pPr>
    </w:p>
    <w:sectPr w:rsidR="00FB692E" w:rsidRPr="00762566" w:rsidSect="00DE7DD1">
      <w:footerReference w:type="default" r:id="rId15"/>
      <w:pgSz w:w="12240" w:h="15840"/>
      <w:pgMar w:top="630" w:right="720" w:bottom="5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1116D" w14:textId="77777777" w:rsidR="009B10F6" w:rsidRDefault="009B10F6">
      <w:pPr>
        <w:spacing w:after="0" w:line="240" w:lineRule="auto"/>
      </w:pPr>
      <w:r>
        <w:separator/>
      </w:r>
    </w:p>
  </w:endnote>
  <w:endnote w:type="continuationSeparator" w:id="0">
    <w:p w14:paraId="103A4579" w14:textId="77777777" w:rsidR="009B10F6" w:rsidRDefault="009B1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D808B" w14:textId="26A23A7B" w:rsidR="00DE7DD1" w:rsidRDefault="00DE7DD1">
    <w:pPr>
      <w:pStyle w:val="Footer"/>
      <w:jc w:val="center"/>
    </w:pPr>
  </w:p>
  <w:p w14:paraId="2F981DA9" w14:textId="77777777" w:rsidR="00DE7DD1" w:rsidRDefault="00DE7D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6677870"/>
      <w:docPartObj>
        <w:docPartGallery w:val="Page Numbers (Bottom of Page)"/>
        <w:docPartUnique/>
      </w:docPartObj>
    </w:sdtPr>
    <w:sdtEndPr>
      <w:rPr>
        <w:noProof/>
      </w:rPr>
    </w:sdtEndPr>
    <w:sdtContent>
      <w:p w14:paraId="0DC80ADB" w14:textId="0BCC7880" w:rsidR="00DE7DD1" w:rsidRDefault="00DE7DD1">
        <w:pPr>
          <w:pStyle w:val="Footer"/>
          <w:jc w:val="center"/>
        </w:pPr>
        <w:r>
          <w:fldChar w:fldCharType="begin"/>
        </w:r>
        <w:r>
          <w:instrText xml:space="preserve"> PAGE   \* MERGEFORMAT </w:instrText>
        </w:r>
        <w:r>
          <w:fldChar w:fldCharType="separate"/>
        </w:r>
        <w:r w:rsidR="00CA1954">
          <w:rPr>
            <w:noProof/>
          </w:rPr>
          <w:t>3</w:t>
        </w:r>
        <w:r>
          <w:rPr>
            <w:noProof/>
          </w:rPr>
          <w:fldChar w:fldCharType="end"/>
        </w:r>
      </w:p>
    </w:sdtContent>
  </w:sdt>
  <w:p w14:paraId="391CC436" w14:textId="77777777" w:rsidR="00DE7DD1" w:rsidRDefault="00DE7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F1B97" w14:textId="77777777" w:rsidR="009B10F6" w:rsidRDefault="009B10F6">
      <w:pPr>
        <w:spacing w:after="0" w:line="240" w:lineRule="auto"/>
      </w:pPr>
      <w:r>
        <w:separator/>
      </w:r>
    </w:p>
  </w:footnote>
  <w:footnote w:type="continuationSeparator" w:id="0">
    <w:p w14:paraId="41AF9FD8" w14:textId="77777777" w:rsidR="009B10F6" w:rsidRDefault="009B10F6">
      <w:pPr>
        <w:spacing w:after="0" w:line="240" w:lineRule="auto"/>
      </w:pPr>
      <w:r>
        <w:continuationSeparator/>
      </w:r>
    </w:p>
  </w:footnote>
  <w:footnote w:id="1">
    <w:p w14:paraId="0EA0BD1E" w14:textId="77777777" w:rsidR="000051C9" w:rsidRDefault="000051C9" w:rsidP="000051C9">
      <w:pPr>
        <w:pStyle w:val="FootnoteText"/>
      </w:pPr>
      <w:r w:rsidRPr="00196796">
        <w:rPr>
          <w:rStyle w:val="FootnoteReference"/>
          <w:rFonts w:ascii="Arial" w:hAnsi="Arial" w:cs="Arial"/>
          <w:sz w:val="18"/>
        </w:rPr>
        <w:footnoteRef/>
      </w:r>
      <w:r w:rsidRPr="00196796">
        <w:rPr>
          <w:rFonts w:ascii="Arial" w:hAnsi="Arial" w:cs="Arial"/>
          <w:sz w:val="18"/>
        </w:rPr>
        <w:t xml:space="preserve"> Zebrak, K., Famolaro, T., Yount, N., and Sorra, J. (2021). Development, pilot testing, and psychometric analysis of the AHRQ Surveys on Patient Safety Culture™ (SOPS</w:t>
      </w:r>
      <w:r w:rsidRPr="00196796">
        <w:rPr>
          <w:rFonts w:ascii="Arial" w:hAnsi="Arial" w:cs="Arial"/>
          <w:sz w:val="18"/>
          <w:vertAlign w:val="superscript"/>
        </w:rPr>
        <w:t>®</w:t>
      </w:r>
      <w:r w:rsidRPr="00196796">
        <w:rPr>
          <w:rFonts w:ascii="Arial" w:hAnsi="Arial" w:cs="Arial"/>
          <w:sz w:val="18"/>
        </w:rPr>
        <w:t>) Diagnostic Safety Supplemental Items for Medical Offices</w:t>
      </w:r>
      <w:r w:rsidRPr="00196796">
        <w:rPr>
          <w:sz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34CF"/>
    <w:multiLevelType w:val="hybridMultilevel"/>
    <w:tmpl w:val="923A54AE"/>
    <w:lvl w:ilvl="0" w:tplc="A4106CC2">
      <w:start w:val="1"/>
      <w:numFmt w:val="bullet"/>
      <w:lvlText w:val="•"/>
      <w:lvlJc w:val="left"/>
      <w:pPr>
        <w:tabs>
          <w:tab w:val="num" w:pos="360"/>
        </w:tabs>
        <w:ind w:left="360" w:hanging="360"/>
      </w:pPr>
      <w:rPr>
        <w:rFonts w:ascii="Arial" w:hAnsi="Arial" w:cs="Times New Roman" w:hint="default"/>
        <w:b w:val="0"/>
        <w:i w:val="0"/>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72BBC"/>
    <w:multiLevelType w:val="hybridMultilevel"/>
    <w:tmpl w:val="117AE402"/>
    <w:lvl w:ilvl="0" w:tplc="54E8A000">
      <w:start w:val="2"/>
      <w:numFmt w:val="decimal"/>
      <w:lvlText w:val="%1."/>
      <w:lvlJc w:val="left"/>
      <w:pPr>
        <w:tabs>
          <w:tab w:val="num" w:pos="360"/>
        </w:tabs>
        <w:ind w:left="360" w:hanging="360"/>
      </w:pPr>
      <w:rPr>
        <w:rFonts w:cs="Times New Roman" w:hint="default"/>
        <w:sz w:val="20"/>
        <w:szCs w:val="20"/>
      </w:rPr>
    </w:lvl>
    <w:lvl w:ilvl="1" w:tplc="C2DC04BA" w:tentative="1">
      <w:start w:val="1"/>
      <w:numFmt w:val="lowerLetter"/>
      <w:lvlText w:val="%2."/>
      <w:lvlJc w:val="left"/>
      <w:pPr>
        <w:ind w:left="1440" w:hanging="360"/>
      </w:pPr>
    </w:lvl>
    <w:lvl w:ilvl="2" w:tplc="B58642B4" w:tentative="1">
      <w:start w:val="1"/>
      <w:numFmt w:val="lowerRoman"/>
      <w:lvlText w:val="%3."/>
      <w:lvlJc w:val="right"/>
      <w:pPr>
        <w:ind w:left="2160" w:hanging="180"/>
      </w:pPr>
    </w:lvl>
    <w:lvl w:ilvl="3" w:tplc="624EDAC6" w:tentative="1">
      <w:start w:val="1"/>
      <w:numFmt w:val="decimal"/>
      <w:lvlText w:val="%4."/>
      <w:lvlJc w:val="left"/>
      <w:pPr>
        <w:ind w:left="2880" w:hanging="360"/>
      </w:pPr>
    </w:lvl>
    <w:lvl w:ilvl="4" w:tplc="5884309E" w:tentative="1">
      <w:start w:val="1"/>
      <w:numFmt w:val="lowerLetter"/>
      <w:lvlText w:val="%5."/>
      <w:lvlJc w:val="left"/>
      <w:pPr>
        <w:ind w:left="3600" w:hanging="360"/>
      </w:pPr>
    </w:lvl>
    <w:lvl w:ilvl="5" w:tplc="8ACA01D8" w:tentative="1">
      <w:start w:val="1"/>
      <w:numFmt w:val="lowerRoman"/>
      <w:lvlText w:val="%6."/>
      <w:lvlJc w:val="right"/>
      <w:pPr>
        <w:ind w:left="4320" w:hanging="180"/>
      </w:pPr>
    </w:lvl>
    <w:lvl w:ilvl="6" w:tplc="FA1C89AA" w:tentative="1">
      <w:start w:val="1"/>
      <w:numFmt w:val="decimal"/>
      <w:lvlText w:val="%7."/>
      <w:lvlJc w:val="left"/>
      <w:pPr>
        <w:ind w:left="5040" w:hanging="360"/>
      </w:pPr>
    </w:lvl>
    <w:lvl w:ilvl="7" w:tplc="A9B64CFE" w:tentative="1">
      <w:start w:val="1"/>
      <w:numFmt w:val="lowerLetter"/>
      <w:lvlText w:val="%8."/>
      <w:lvlJc w:val="left"/>
      <w:pPr>
        <w:ind w:left="5760" w:hanging="360"/>
      </w:pPr>
    </w:lvl>
    <w:lvl w:ilvl="8" w:tplc="0EE02118" w:tentative="1">
      <w:start w:val="1"/>
      <w:numFmt w:val="lowerRoman"/>
      <w:lvlText w:val="%9."/>
      <w:lvlJc w:val="right"/>
      <w:pPr>
        <w:ind w:left="6480" w:hanging="180"/>
      </w:pPr>
    </w:lvl>
  </w:abstractNum>
  <w:abstractNum w:abstractNumId="2" w15:restartNumberingAfterBreak="0">
    <w:nsid w:val="0ED002F3"/>
    <w:multiLevelType w:val="hybridMultilevel"/>
    <w:tmpl w:val="E640D646"/>
    <w:lvl w:ilvl="0" w:tplc="E37CB466">
      <w:start w:val="1"/>
      <w:numFmt w:val="bullet"/>
      <w:lvlText w:val=""/>
      <w:lvlJc w:val="left"/>
      <w:pPr>
        <w:tabs>
          <w:tab w:val="num" w:pos="1152"/>
        </w:tabs>
        <w:ind w:left="1152" w:hanging="576"/>
      </w:pPr>
      <w:rPr>
        <w:rFonts w:ascii="Symbol" w:hAnsi="Symbol" w:hint="default"/>
        <w:color w:val="auto"/>
        <w:position w:val="4"/>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660AF"/>
    <w:multiLevelType w:val="hybridMultilevel"/>
    <w:tmpl w:val="C400DBD0"/>
    <w:lvl w:ilvl="0" w:tplc="A4106CC2">
      <w:start w:val="1"/>
      <w:numFmt w:val="bullet"/>
      <w:lvlText w:val="•"/>
      <w:lvlJc w:val="left"/>
      <w:pPr>
        <w:tabs>
          <w:tab w:val="num" w:pos="360"/>
        </w:tabs>
        <w:ind w:left="360" w:hanging="360"/>
      </w:pPr>
      <w:rPr>
        <w:rFonts w:ascii="Arial" w:hAnsi="Arial" w:cs="Times New Roman" w:hint="default"/>
        <w:b w:val="0"/>
        <w:i w:val="0"/>
        <w:sz w:val="28"/>
        <w:szCs w:val="28"/>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7E54BD"/>
    <w:multiLevelType w:val="hybridMultilevel"/>
    <w:tmpl w:val="E72AD5CE"/>
    <w:lvl w:ilvl="0" w:tplc="BE36C560">
      <w:start w:val="1"/>
      <w:numFmt w:val="decimal"/>
      <w:lvlText w:val="%1."/>
      <w:lvlJc w:val="left"/>
      <w:pPr>
        <w:tabs>
          <w:tab w:val="num" w:pos="360"/>
        </w:tabs>
        <w:ind w:left="360" w:hanging="360"/>
      </w:pPr>
      <w:rPr>
        <w:rFonts w:ascii="Arial" w:hAnsi="Arial" w:cs="Arial" w:hint="default"/>
        <w:i w:val="0"/>
        <w:sz w:val="20"/>
        <w:szCs w:val="20"/>
      </w:rPr>
    </w:lvl>
    <w:lvl w:ilvl="1" w:tplc="733E8F56" w:tentative="1">
      <w:start w:val="1"/>
      <w:numFmt w:val="lowerLetter"/>
      <w:lvlText w:val="%2."/>
      <w:lvlJc w:val="left"/>
      <w:pPr>
        <w:tabs>
          <w:tab w:val="num" w:pos="1440"/>
        </w:tabs>
        <w:ind w:left="1440" w:hanging="360"/>
      </w:pPr>
    </w:lvl>
    <w:lvl w:ilvl="2" w:tplc="5856371C" w:tentative="1">
      <w:start w:val="1"/>
      <w:numFmt w:val="lowerRoman"/>
      <w:lvlText w:val="%3."/>
      <w:lvlJc w:val="right"/>
      <w:pPr>
        <w:tabs>
          <w:tab w:val="num" w:pos="2160"/>
        </w:tabs>
        <w:ind w:left="2160" w:hanging="180"/>
      </w:pPr>
    </w:lvl>
    <w:lvl w:ilvl="3" w:tplc="BA18CFEE" w:tentative="1">
      <w:start w:val="1"/>
      <w:numFmt w:val="decimal"/>
      <w:lvlText w:val="%4."/>
      <w:lvlJc w:val="left"/>
      <w:pPr>
        <w:tabs>
          <w:tab w:val="num" w:pos="2880"/>
        </w:tabs>
        <w:ind w:left="2880" w:hanging="360"/>
      </w:pPr>
    </w:lvl>
    <w:lvl w:ilvl="4" w:tplc="6076009E" w:tentative="1">
      <w:start w:val="1"/>
      <w:numFmt w:val="lowerLetter"/>
      <w:lvlText w:val="%5."/>
      <w:lvlJc w:val="left"/>
      <w:pPr>
        <w:tabs>
          <w:tab w:val="num" w:pos="3600"/>
        </w:tabs>
        <w:ind w:left="3600" w:hanging="360"/>
      </w:pPr>
    </w:lvl>
    <w:lvl w:ilvl="5" w:tplc="2A64B154" w:tentative="1">
      <w:start w:val="1"/>
      <w:numFmt w:val="lowerRoman"/>
      <w:lvlText w:val="%6."/>
      <w:lvlJc w:val="right"/>
      <w:pPr>
        <w:tabs>
          <w:tab w:val="num" w:pos="4320"/>
        </w:tabs>
        <w:ind w:left="4320" w:hanging="180"/>
      </w:pPr>
    </w:lvl>
    <w:lvl w:ilvl="6" w:tplc="6174F56A" w:tentative="1">
      <w:start w:val="1"/>
      <w:numFmt w:val="decimal"/>
      <w:lvlText w:val="%7."/>
      <w:lvlJc w:val="left"/>
      <w:pPr>
        <w:tabs>
          <w:tab w:val="num" w:pos="5040"/>
        </w:tabs>
        <w:ind w:left="5040" w:hanging="360"/>
      </w:pPr>
    </w:lvl>
    <w:lvl w:ilvl="7" w:tplc="A146801A" w:tentative="1">
      <w:start w:val="1"/>
      <w:numFmt w:val="lowerLetter"/>
      <w:lvlText w:val="%8."/>
      <w:lvlJc w:val="left"/>
      <w:pPr>
        <w:tabs>
          <w:tab w:val="num" w:pos="5760"/>
        </w:tabs>
        <w:ind w:left="5760" w:hanging="360"/>
      </w:pPr>
    </w:lvl>
    <w:lvl w:ilvl="8" w:tplc="F4E0BF2C" w:tentative="1">
      <w:start w:val="1"/>
      <w:numFmt w:val="lowerRoman"/>
      <w:lvlText w:val="%9."/>
      <w:lvlJc w:val="right"/>
      <w:pPr>
        <w:tabs>
          <w:tab w:val="num" w:pos="6480"/>
        </w:tabs>
        <w:ind w:left="6480" w:hanging="180"/>
      </w:pPr>
    </w:lvl>
  </w:abstractNum>
  <w:abstractNum w:abstractNumId="5" w15:restartNumberingAfterBreak="0">
    <w:nsid w:val="4B4B36A6"/>
    <w:multiLevelType w:val="hybridMultilevel"/>
    <w:tmpl w:val="855A4A04"/>
    <w:lvl w:ilvl="0" w:tplc="A4106CC2">
      <w:start w:val="1"/>
      <w:numFmt w:val="bullet"/>
      <w:lvlText w:val="•"/>
      <w:lvlJc w:val="left"/>
      <w:pPr>
        <w:tabs>
          <w:tab w:val="num" w:pos="360"/>
        </w:tabs>
        <w:ind w:left="360" w:hanging="360"/>
      </w:pPr>
      <w:rPr>
        <w:rFonts w:ascii="Arial" w:hAnsi="Arial" w:cs="Times New Roman" w:hint="default"/>
        <w:b w:val="0"/>
        <w:i w:val="0"/>
        <w:sz w:val="28"/>
        <w:szCs w:val="28"/>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652995"/>
    <w:multiLevelType w:val="hybridMultilevel"/>
    <w:tmpl w:val="D39A35D8"/>
    <w:lvl w:ilvl="0" w:tplc="A4106CC2">
      <w:start w:val="1"/>
      <w:numFmt w:val="bullet"/>
      <w:lvlText w:val="•"/>
      <w:lvlJc w:val="left"/>
      <w:pPr>
        <w:tabs>
          <w:tab w:val="num" w:pos="1080"/>
        </w:tabs>
        <w:ind w:left="1080" w:hanging="360"/>
      </w:pPr>
      <w:rPr>
        <w:rFonts w:ascii="Arial" w:hAnsi="Arial" w:cs="Times New Roman" w:hint="default"/>
        <w:b w:val="0"/>
        <w:i w:val="0"/>
        <w:sz w:val="28"/>
        <w:szCs w:val="28"/>
      </w:rPr>
    </w:lvl>
    <w:lvl w:ilvl="1" w:tplc="04090005">
      <w:start w:val="1"/>
      <w:numFmt w:val="bullet"/>
      <w:lvlText w:val=""/>
      <w:lvlJc w:val="left"/>
      <w:pPr>
        <w:tabs>
          <w:tab w:val="num" w:pos="2160"/>
        </w:tabs>
        <w:ind w:left="2160" w:hanging="360"/>
      </w:pPr>
      <w:rPr>
        <w:rFonts w:ascii="Wingdings" w:hAnsi="Wingdings" w:hint="default"/>
      </w:rPr>
    </w:lvl>
    <w:lvl w:ilvl="2" w:tplc="04090003">
      <w:start w:val="1"/>
      <w:numFmt w:val="bullet"/>
      <w:lvlText w:val="o"/>
      <w:lvlJc w:val="left"/>
      <w:pPr>
        <w:tabs>
          <w:tab w:val="num" w:pos="2880"/>
        </w:tabs>
        <w:ind w:left="2880" w:hanging="360"/>
      </w:pPr>
      <w:rPr>
        <w:rFonts w:ascii="Courier New" w:hAnsi="Courier New" w:cs="Courier New" w:hint="default"/>
      </w:rPr>
    </w:lvl>
    <w:lvl w:ilvl="3" w:tplc="04090001">
      <w:start w:val="1"/>
      <w:numFmt w:val="bullet"/>
      <w:lvlText w:val=""/>
      <w:lvlJc w:val="left"/>
      <w:pPr>
        <w:tabs>
          <w:tab w:val="num" w:pos="3600"/>
        </w:tabs>
        <w:ind w:left="3600" w:hanging="360"/>
      </w:pPr>
      <w:rPr>
        <w:rFonts w:ascii="Symbol" w:hAnsi="Symbol" w:hint="default"/>
      </w:rPr>
    </w:lvl>
    <w:lvl w:ilvl="4" w:tplc="04090005">
      <w:start w:val="1"/>
      <w:numFmt w:val="bullet"/>
      <w:lvlText w:val=""/>
      <w:lvlJc w:val="left"/>
      <w:pPr>
        <w:tabs>
          <w:tab w:val="num" w:pos="4320"/>
        </w:tabs>
        <w:ind w:left="4320" w:hanging="360"/>
      </w:pPr>
      <w:rPr>
        <w:rFonts w:ascii="Wingdings" w:hAnsi="Wingdings"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BED6CC9"/>
    <w:multiLevelType w:val="hybridMultilevel"/>
    <w:tmpl w:val="7304C354"/>
    <w:lvl w:ilvl="0" w:tplc="2C40F296">
      <w:start w:val="1"/>
      <w:numFmt w:val="bullet"/>
      <w:lvlText w:val=""/>
      <w:lvlJc w:val="left"/>
      <w:pPr>
        <w:ind w:left="1080" w:hanging="360"/>
      </w:pPr>
      <w:rPr>
        <w:rFonts w:ascii="Symbol" w:hAnsi="Symbol" w:hint="default"/>
      </w:rPr>
    </w:lvl>
    <w:lvl w:ilvl="1" w:tplc="EEE8FDD6">
      <w:start w:val="1"/>
      <w:numFmt w:val="bullet"/>
      <w:lvlText w:val="o"/>
      <w:lvlJc w:val="left"/>
      <w:pPr>
        <w:ind w:left="1800" w:hanging="360"/>
      </w:pPr>
      <w:rPr>
        <w:rFonts w:ascii="Courier New" w:hAnsi="Courier New" w:cs="Courier New" w:hint="default"/>
      </w:rPr>
    </w:lvl>
    <w:lvl w:ilvl="2" w:tplc="B8AC2F9A" w:tentative="1">
      <w:start w:val="1"/>
      <w:numFmt w:val="bullet"/>
      <w:lvlText w:val=""/>
      <w:lvlJc w:val="left"/>
      <w:pPr>
        <w:ind w:left="2520" w:hanging="360"/>
      </w:pPr>
      <w:rPr>
        <w:rFonts w:ascii="Wingdings" w:hAnsi="Wingdings" w:hint="default"/>
      </w:rPr>
    </w:lvl>
    <w:lvl w:ilvl="3" w:tplc="7C96E764" w:tentative="1">
      <w:start w:val="1"/>
      <w:numFmt w:val="bullet"/>
      <w:lvlText w:val=""/>
      <w:lvlJc w:val="left"/>
      <w:pPr>
        <w:ind w:left="3240" w:hanging="360"/>
      </w:pPr>
      <w:rPr>
        <w:rFonts w:ascii="Symbol" w:hAnsi="Symbol" w:hint="default"/>
      </w:rPr>
    </w:lvl>
    <w:lvl w:ilvl="4" w:tplc="64EC47E6" w:tentative="1">
      <w:start w:val="1"/>
      <w:numFmt w:val="bullet"/>
      <w:lvlText w:val="o"/>
      <w:lvlJc w:val="left"/>
      <w:pPr>
        <w:ind w:left="3960" w:hanging="360"/>
      </w:pPr>
      <w:rPr>
        <w:rFonts w:ascii="Courier New" w:hAnsi="Courier New" w:cs="Courier New" w:hint="default"/>
      </w:rPr>
    </w:lvl>
    <w:lvl w:ilvl="5" w:tplc="B1B4EEE0" w:tentative="1">
      <w:start w:val="1"/>
      <w:numFmt w:val="bullet"/>
      <w:lvlText w:val=""/>
      <w:lvlJc w:val="left"/>
      <w:pPr>
        <w:ind w:left="4680" w:hanging="360"/>
      </w:pPr>
      <w:rPr>
        <w:rFonts w:ascii="Wingdings" w:hAnsi="Wingdings" w:hint="default"/>
      </w:rPr>
    </w:lvl>
    <w:lvl w:ilvl="6" w:tplc="AC782606" w:tentative="1">
      <w:start w:val="1"/>
      <w:numFmt w:val="bullet"/>
      <w:lvlText w:val=""/>
      <w:lvlJc w:val="left"/>
      <w:pPr>
        <w:ind w:left="5400" w:hanging="360"/>
      </w:pPr>
      <w:rPr>
        <w:rFonts w:ascii="Symbol" w:hAnsi="Symbol" w:hint="default"/>
      </w:rPr>
    </w:lvl>
    <w:lvl w:ilvl="7" w:tplc="3C060E30" w:tentative="1">
      <w:start w:val="1"/>
      <w:numFmt w:val="bullet"/>
      <w:lvlText w:val="o"/>
      <w:lvlJc w:val="left"/>
      <w:pPr>
        <w:ind w:left="6120" w:hanging="360"/>
      </w:pPr>
      <w:rPr>
        <w:rFonts w:ascii="Courier New" w:hAnsi="Courier New" w:cs="Courier New" w:hint="default"/>
      </w:rPr>
    </w:lvl>
    <w:lvl w:ilvl="8" w:tplc="BA9C7266" w:tentative="1">
      <w:start w:val="1"/>
      <w:numFmt w:val="bullet"/>
      <w:lvlText w:val=""/>
      <w:lvlJc w:val="left"/>
      <w:pPr>
        <w:ind w:left="6840" w:hanging="360"/>
      </w:pPr>
      <w:rPr>
        <w:rFonts w:ascii="Wingdings" w:hAnsi="Wingdings" w:hint="default"/>
      </w:rPr>
    </w:lvl>
  </w:abstractNum>
  <w:abstractNum w:abstractNumId="8" w15:restartNumberingAfterBreak="0">
    <w:nsid w:val="65F3763A"/>
    <w:multiLevelType w:val="hybridMultilevel"/>
    <w:tmpl w:val="DABCD7FA"/>
    <w:lvl w:ilvl="0" w:tplc="2E840A7E">
      <w:start w:val="1"/>
      <w:numFmt w:val="decimal"/>
      <w:lvlText w:val="%1."/>
      <w:lvlJc w:val="left"/>
      <w:pPr>
        <w:tabs>
          <w:tab w:val="num" w:pos="360"/>
        </w:tabs>
        <w:ind w:left="360" w:hanging="360"/>
      </w:pPr>
      <w:rPr>
        <w:rFonts w:cs="Times New Roman" w:hint="default"/>
        <w:sz w:val="20"/>
        <w:szCs w:val="20"/>
      </w:rPr>
    </w:lvl>
    <w:lvl w:ilvl="1" w:tplc="F022C9A2" w:tentative="1">
      <w:start w:val="1"/>
      <w:numFmt w:val="lowerLetter"/>
      <w:lvlText w:val="%2."/>
      <w:lvlJc w:val="left"/>
      <w:pPr>
        <w:ind w:left="1440" w:hanging="360"/>
      </w:pPr>
    </w:lvl>
    <w:lvl w:ilvl="2" w:tplc="F5B83D7A" w:tentative="1">
      <w:start w:val="1"/>
      <w:numFmt w:val="lowerRoman"/>
      <w:lvlText w:val="%3."/>
      <w:lvlJc w:val="right"/>
      <w:pPr>
        <w:ind w:left="2160" w:hanging="180"/>
      </w:pPr>
    </w:lvl>
    <w:lvl w:ilvl="3" w:tplc="CB1CA718" w:tentative="1">
      <w:start w:val="1"/>
      <w:numFmt w:val="decimal"/>
      <w:lvlText w:val="%4."/>
      <w:lvlJc w:val="left"/>
      <w:pPr>
        <w:ind w:left="2880" w:hanging="360"/>
      </w:pPr>
    </w:lvl>
    <w:lvl w:ilvl="4" w:tplc="E4821198" w:tentative="1">
      <w:start w:val="1"/>
      <w:numFmt w:val="lowerLetter"/>
      <w:lvlText w:val="%5."/>
      <w:lvlJc w:val="left"/>
      <w:pPr>
        <w:ind w:left="3600" w:hanging="360"/>
      </w:pPr>
    </w:lvl>
    <w:lvl w:ilvl="5" w:tplc="78386956" w:tentative="1">
      <w:start w:val="1"/>
      <w:numFmt w:val="lowerRoman"/>
      <w:lvlText w:val="%6."/>
      <w:lvlJc w:val="right"/>
      <w:pPr>
        <w:ind w:left="4320" w:hanging="180"/>
      </w:pPr>
    </w:lvl>
    <w:lvl w:ilvl="6" w:tplc="896C86D6" w:tentative="1">
      <w:start w:val="1"/>
      <w:numFmt w:val="decimal"/>
      <w:lvlText w:val="%7."/>
      <w:lvlJc w:val="left"/>
      <w:pPr>
        <w:ind w:left="5040" w:hanging="360"/>
      </w:pPr>
    </w:lvl>
    <w:lvl w:ilvl="7" w:tplc="4006ABA4" w:tentative="1">
      <w:start w:val="1"/>
      <w:numFmt w:val="lowerLetter"/>
      <w:lvlText w:val="%8."/>
      <w:lvlJc w:val="left"/>
      <w:pPr>
        <w:ind w:left="5760" w:hanging="360"/>
      </w:pPr>
    </w:lvl>
    <w:lvl w:ilvl="8" w:tplc="5BE854F8" w:tentative="1">
      <w:start w:val="1"/>
      <w:numFmt w:val="lowerRoman"/>
      <w:lvlText w:val="%9."/>
      <w:lvlJc w:val="right"/>
      <w:pPr>
        <w:ind w:left="6480" w:hanging="180"/>
      </w:pPr>
    </w:lvl>
  </w:abstractNum>
  <w:abstractNum w:abstractNumId="9" w15:restartNumberingAfterBreak="0">
    <w:nsid w:val="73166F80"/>
    <w:multiLevelType w:val="hybridMultilevel"/>
    <w:tmpl w:val="8BC48932"/>
    <w:lvl w:ilvl="0" w:tplc="BCFCADE4">
      <w:start w:val="1"/>
      <w:numFmt w:val="decimal"/>
      <w:lvlText w:val="%1."/>
      <w:lvlJc w:val="left"/>
      <w:pPr>
        <w:tabs>
          <w:tab w:val="num" w:pos="360"/>
        </w:tabs>
        <w:ind w:left="360" w:hanging="360"/>
      </w:pPr>
      <w:rPr>
        <w:rFonts w:cs="Times New Roman" w:hint="default"/>
        <w:sz w:val="20"/>
        <w:szCs w:val="20"/>
      </w:rPr>
    </w:lvl>
    <w:lvl w:ilvl="1" w:tplc="837E2224" w:tentative="1">
      <w:start w:val="1"/>
      <w:numFmt w:val="lowerLetter"/>
      <w:lvlText w:val="%2."/>
      <w:lvlJc w:val="left"/>
      <w:pPr>
        <w:tabs>
          <w:tab w:val="num" w:pos="1440"/>
        </w:tabs>
        <w:ind w:left="1440" w:hanging="360"/>
      </w:pPr>
    </w:lvl>
    <w:lvl w:ilvl="2" w:tplc="027463D6" w:tentative="1">
      <w:start w:val="1"/>
      <w:numFmt w:val="lowerRoman"/>
      <w:lvlText w:val="%3."/>
      <w:lvlJc w:val="right"/>
      <w:pPr>
        <w:tabs>
          <w:tab w:val="num" w:pos="2160"/>
        </w:tabs>
        <w:ind w:left="2160" w:hanging="180"/>
      </w:pPr>
    </w:lvl>
    <w:lvl w:ilvl="3" w:tplc="6EDE9E16" w:tentative="1">
      <w:start w:val="1"/>
      <w:numFmt w:val="decimal"/>
      <w:lvlText w:val="%4."/>
      <w:lvlJc w:val="left"/>
      <w:pPr>
        <w:tabs>
          <w:tab w:val="num" w:pos="2880"/>
        </w:tabs>
        <w:ind w:left="2880" w:hanging="360"/>
      </w:pPr>
    </w:lvl>
    <w:lvl w:ilvl="4" w:tplc="6082DF42" w:tentative="1">
      <w:start w:val="1"/>
      <w:numFmt w:val="lowerLetter"/>
      <w:lvlText w:val="%5."/>
      <w:lvlJc w:val="left"/>
      <w:pPr>
        <w:tabs>
          <w:tab w:val="num" w:pos="3600"/>
        </w:tabs>
        <w:ind w:left="3600" w:hanging="360"/>
      </w:pPr>
    </w:lvl>
    <w:lvl w:ilvl="5" w:tplc="67688E24" w:tentative="1">
      <w:start w:val="1"/>
      <w:numFmt w:val="lowerRoman"/>
      <w:lvlText w:val="%6."/>
      <w:lvlJc w:val="right"/>
      <w:pPr>
        <w:tabs>
          <w:tab w:val="num" w:pos="4320"/>
        </w:tabs>
        <w:ind w:left="4320" w:hanging="180"/>
      </w:pPr>
    </w:lvl>
    <w:lvl w:ilvl="6" w:tplc="89DC6446" w:tentative="1">
      <w:start w:val="1"/>
      <w:numFmt w:val="decimal"/>
      <w:lvlText w:val="%7."/>
      <w:lvlJc w:val="left"/>
      <w:pPr>
        <w:tabs>
          <w:tab w:val="num" w:pos="5040"/>
        </w:tabs>
        <w:ind w:left="5040" w:hanging="360"/>
      </w:pPr>
    </w:lvl>
    <w:lvl w:ilvl="7" w:tplc="278CB174" w:tentative="1">
      <w:start w:val="1"/>
      <w:numFmt w:val="lowerLetter"/>
      <w:lvlText w:val="%8."/>
      <w:lvlJc w:val="left"/>
      <w:pPr>
        <w:tabs>
          <w:tab w:val="num" w:pos="5760"/>
        </w:tabs>
        <w:ind w:left="5760" w:hanging="360"/>
      </w:pPr>
    </w:lvl>
    <w:lvl w:ilvl="8" w:tplc="53648504" w:tentative="1">
      <w:start w:val="1"/>
      <w:numFmt w:val="lowerRoman"/>
      <w:lvlText w:val="%9."/>
      <w:lvlJc w:val="right"/>
      <w:pPr>
        <w:tabs>
          <w:tab w:val="num" w:pos="6480"/>
        </w:tabs>
        <w:ind w:left="6480" w:hanging="180"/>
      </w:pPr>
    </w:lvl>
  </w:abstractNum>
  <w:abstractNum w:abstractNumId="10" w15:restartNumberingAfterBreak="0">
    <w:nsid w:val="75521A57"/>
    <w:multiLevelType w:val="hybridMultilevel"/>
    <w:tmpl w:val="8BF0E74A"/>
    <w:lvl w:ilvl="0" w:tplc="DD72DE3C">
      <w:start w:val="1"/>
      <w:numFmt w:val="bullet"/>
      <w:pStyle w:val="N2-2ndBullet"/>
      <w:lvlText w:val=""/>
      <w:lvlJc w:val="left"/>
      <w:pPr>
        <w:tabs>
          <w:tab w:val="num" w:pos="0"/>
        </w:tabs>
        <w:ind w:left="1728" w:hanging="576"/>
      </w:pPr>
      <w:rPr>
        <w:rFonts w:ascii="Wingdings 3" w:hAnsi="Wingdings 3" w:hint="default"/>
        <w:sz w:val="22"/>
        <w:szCs w:val="22"/>
      </w:rPr>
    </w:lvl>
    <w:lvl w:ilvl="1" w:tplc="321A633E">
      <w:start w:val="1"/>
      <w:numFmt w:val="bullet"/>
      <w:lvlText w:val="o"/>
      <w:lvlJc w:val="left"/>
      <w:pPr>
        <w:tabs>
          <w:tab w:val="num" w:pos="1440"/>
        </w:tabs>
        <w:ind w:left="1440" w:hanging="360"/>
      </w:pPr>
      <w:rPr>
        <w:rFonts w:ascii="Courier New" w:hAnsi="Courier New" w:cs="Courier New" w:hint="default"/>
      </w:rPr>
    </w:lvl>
    <w:lvl w:ilvl="2" w:tplc="D44AB26A" w:tentative="1">
      <w:start w:val="1"/>
      <w:numFmt w:val="bullet"/>
      <w:lvlText w:val=""/>
      <w:lvlJc w:val="left"/>
      <w:pPr>
        <w:tabs>
          <w:tab w:val="num" w:pos="2160"/>
        </w:tabs>
        <w:ind w:left="2160" w:hanging="360"/>
      </w:pPr>
      <w:rPr>
        <w:rFonts w:ascii="Wingdings" w:hAnsi="Wingdings" w:hint="default"/>
      </w:rPr>
    </w:lvl>
    <w:lvl w:ilvl="3" w:tplc="23B41000" w:tentative="1">
      <w:start w:val="1"/>
      <w:numFmt w:val="bullet"/>
      <w:lvlText w:val=""/>
      <w:lvlJc w:val="left"/>
      <w:pPr>
        <w:tabs>
          <w:tab w:val="num" w:pos="2880"/>
        </w:tabs>
        <w:ind w:left="2880" w:hanging="360"/>
      </w:pPr>
      <w:rPr>
        <w:rFonts w:ascii="Symbol" w:hAnsi="Symbol" w:hint="default"/>
      </w:rPr>
    </w:lvl>
    <w:lvl w:ilvl="4" w:tplc="36C23786" w:tentative="1">
      <w:start w:val="1"/>
      <w:numFmt w:val="bullet"/>
      <w:lvlText w:val="o"/>
      <w:lvlJc w:val="left"/>
      <w:pPr>
        <w:tabs>
          <w:tab w:val="num" w:pos="3600"/>
        </w:tabs>
        <w:ind w:left="3600" w:hanging="360"/>
      </w:pPr>
      <w:rPr>
        <w:rFonts w:ascii="Courier New" w:hAnsi="Courier New" w:cs="Courier New" w:hint="default"/>
      </w:rPr>
    </w:lvl>
    <w:lvl w:ilvl="5" w:tplc="7908A4C4" w:tentative="1">
      <w:start w:val="1"/>
      <w:numFmt w:val="bullet"/>
      <w:lvlText w:val=""/>
      <w:lvlJc w:val="left"/>
      <w:pPr>
        <w:tabs>
          <w:tab w:val="num" w:pos="4320"/>
        </w:tabs>
        <w:ind w:left="4320" w:hanging="360"/>
      </w:pPr>
      <w:rPr>
        <w:rFonts w:ascii="Wingdings" w:hAnsi="Wingdings" w:hint="default"/>
      </w:rPr>
    </w:lvl>
    <w:lvl w:ilvl="6" w:tplc="A5564296" w:tentative="1">
      <w:start w:val="1"/>
      <w:numFmt w:val="bullet"/>
      <w:lvlText w:val=""/>
      <w:lvlJc w:val="left"/>
      <w:pPr>
        <w:tabs>
          <w:tab w:val="num" w:pos="5040"/>
        </w:tabs>
        <w:ind w:left="5040" w:hanging="360"/>
      </w:pPr>
      <w:rPr>
        <w:rFonts w:ascii="Symbol" w:hAnsi="Symbol" w:hint="default"/>
      </w:rPr>
    </w:lvl>
    <w:lvl w:ilvl="7" w:tplc="C336A0E6" w:tentative="1">
      <w:start w:val="1"/>
      <w:numFmt w:val="bullet"/>
      <w:lvlText w:val="o"/>
      <w:lvlJc w:val="left"/>
      <w:pPr>
        <w:tabs>
          <w:tab w:val="num" w:pos="5760"/>
        </w:tabs>
        <w:ind w:left="5760" w:hanging="360"/>
      </w:pPr>
      <w:rPr>
        <w:rFonts w:ascii="Courier New" w:hAnsi="Courier New" w:cs="Courier New" w:hint="default"/>
      </w:rPr>
    </w:lvl>
    <w:lvl w:ilvl="8" w:tplc="0D92E1B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2C0297"/>
    <w:multiLevelType w:val="hybridMultilevel"/>
    <w:tmpl w:val="12720682"/>
    <w:lvl w:ilvl="0" w:tplc="BBA8B6E4">
      <w:start w:val="1"/>
      <w:numFmt w:val="bullet"/>
      <w:pStyle w:val="BULL"/>
      <w:lvlText w:val=""/>
      <w:lvlJc w:val="left"/>
      <w:pPr>
        <w:tabs>
          <w:tab w:val="num" w:pos="1800"/>
        </w:tabs>
        <w:ind w:left="1800" w:hanging="360"/>
      </w:pPr>
      <w:rPr>
        <w:rFonts w:ascii="Symbol" w:hAnsi="Symbol" w:hint="default"/>
      </w:rPr>
    </w:lvl>
    <w:lvl w:ilvl="1" w:tplc="E3641800" w:tentative="1">
      <w:start w:val="1"/>
      <w:numFmt w:val="bullet"/>
      <w:lvlText w:val="o"/>
      <w:lvlJc w:val="left"/>
      <w:pPr>
        <w:tabs>
          <w:tab w:val="num" w:pos="2160"/>
        </w:tabs>
        <w:ind w:left="2160" w:hanging="360"/>
      </w:pPr>
      <w:rPr>
        <w:rFonts w:ascii="Courier New" w:hAnsi="Courier New" w:cs="Courier New" w:hint="default"/>
      </w:rPr>
    </w:lvl>
    <w:lvl w:ilvl="2" w:tplc="0ED6A034" w:tentative="1">
      <w:start w:val="1"/>
      <w:numFmt w:val="bullet"/>
      <w:lvlText w:val=""/>
      <w:lvlJc w:val="left"/>
      <w:pPr>
        <w:tabs>
          <w:tab w:val="num" w:pos="2880"/>
        </w:tabs>
        <w:ind w:left="2880" w:hanging="360"/>
      </w:pPr>
      <w:rPr>
        <w:rFonts w:ascii="Wingdings" w:hAnsi="Wingdings" w:hint="default"/>
      </w:rPr>
    </w:lvl>
    <w:lvl w:ilvl="3" w:tplc="56AA34EA" w:tentative="1">
      <w:start w:val="1"/>
      <w:numFmt w:val="bullet"/>
      <w:lvlText w:val=""/>
      <w:lvlJc w:val="left"/>
      <w:pPr>
        <w:tabs>
          <w:tab w:val="num" w:pos="3600"/>
        </w:tabs>
        <w:ind w:left="3600" w:hanging="360"/>
      </w:pPr>
      <w:rPr>
        <w:rFonts w:ascii="Symbol" w:hAnsi="Symbol" w:hint="default"/>
      </w:rPr>
    </w:lvl>
    <w:lvl w:ilvl="4" w:tplc="5F0470AE" w:tentative="1">
      <w:start w:val="1"/>
      <w:numFmt w:val="bullet"/>
      <w:lvlText w:val="o"/>
      <w:lvlJc w:val="left"/>
      <w:pPr>
        <w:tabs>
          <w:tab w:val="num" w:pos="4320"/>
        </w:tabs>
        <w:ind w:left="4320" w:hanging="360"/>
      </w:pPr>
      <w:rPr>
        <w:rFonts w:ascii="Courier New" w:hAnsi="Courier New" w:cs="Courier New" w:hint="default"/>
      </w:rPr>
    </w:lvl>
    <w:lvl w:ilvl="5" w:tplc="666A8DD4" w:tentative="1">
      <w:start w:val="1"/>
      <w:numFmt w:val="bullet"/>
      <w:lvlText w:val=""/>
      <w:lvlJc w:val="left"/>
      <w:pPr>
        <w:tabs>
          <w:tab w:val="num" w:pos="5040"/>
        </w:tabs>
        <w:ind w:left="5040" w:hanging="360"/>
      </w:pPr>
      <w:rPr>
        <w:rFonts w:ascii="Wingdings" w:hAnsi="Wingdings" w:hint="default"/>
      </w:rPr>
    </w:lvl>
    <w:lvl w:ilvl="6" w:tplc="A86E2EC2" w:tentative="1">
      <w:start w:val="1"/>
      <w:numFmt w:val="bullet"/>
      <w:lvlText w:val=""/>
      <w:lvlJc w:val="left"/>
      <w:pPr>
        <w:tabs>
          <w:tab w:val="num" w:pos="5760"/>
        </w:tabs>
        <w:ind w:left="5760" w:hanging="360"/>
      </w:pPr>
      <w:rPr>
        <w:rFonts w:ascii="Symbol" w:hAnsi="Symbol" w:hint="default"/>
      </w:rPr>
    </w:lvl>
    <w:lvl w:ilvl="7" w:tplc="4146A0BA" w:tentative="1">
      <w:start w:val="1"/>
      <w:numFmt w:val="bullet"/>
      <w:lvlText w:val="o"/>
      <w:lvlJc w:val="left"/>
      <w:pPr>
        <w:tabs>
          <w:tab w:val="num" w:pos="6480"/>
        </w:tabs>
        <w:ind w:left="6480" w:hanging="360"/>
      </w:pPr>
      <w:rPr>
        <w:rFonts w:ascii="Courier New" w:hAnsi="Courier New" w:cs="Courier New" w:hint="default"/>
      </w:rPr>
    </w:lvl>
    <w:lvl w:ilvl="8" w:tplc="948C4292" w:tentative="1">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11"/>
  </w:num>
  <w:num w:numId="3">
    <w:abstractNumId w:val="9"/>
  </w:num>
  <w:num w:numId="4">
    <w:abstractNumId w:val="4"/>
  </w:num>
  <w:num w:numId="5">
    <w:abstractNumId w:val="7"/>
  </w:num>
  <w:num w:numId="6">
    <w:abstractNumId w:val="1"/>
  </w:num>
  <w:num w:numId="7">
    <w:abstractNumId w:val="8"/>
  </w:num>
  <w:num w:numId="8">
    <w:abstractNumId w:val="2"/>
  </w:num>
  <w:num w:numId="9">
    <w:abstractNumId w:val="0"/>
  </w:num>
  <w:num w:numId="10">
    <w:abstractNumId w:val="6"/>
  </w:num>
  <w:num w:numId="11">
    <w:abstractNumId w:val="0"/>
  </w:num>
  <w:num w:numId="12">
    <w:abstractNumId w:val="3"/>
  </w:num>
  <w:num w:numId="1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oNotTrackFormatting/>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2A7"/>
    <w:rsid w:val="00002ACE"/>
    <w:rsid w:val="000051C9"/>
    <w:rsid w:val="000053B7"/>
    <w:rsid w:val="00005EEE"/>
    <w:rsid w:val="00016BA2"/>
    <w:rsid w:val="00021DA7"/>
    <w:rsid w:val="00022B1B"/>
    <w:rsid w:val="00027014"/>
    <w:rsid w:val="000270E4"/>
    <w:rsid w:val="00033BE9"/>
    <w:rsid w:val="00034CDA"/>
    <w:rsid w:val="00036E60"/>
    <w:rsid w:val="00037568"/>
    <w:rsid w:val="000418F6"/>
    <w:rsid w:val="000441E3"/>
    <w:rsid w:val="00046F57"/>
    <w:rsid w:val="00047225"/>
    <w:rsid w:val="00056C78"/>
    <w:rsid w:val="00056CD2"/>
    <w:rsid w:val="00060D86"/>
    <w:rsid w:val="00063751"/>
    <w:rsid w:val="00063BA1"/>
    <w:rsid w:val="000640A7"/>
    <w:rsid w:val="0006515B"/>
    <w:rsid w:val="00066834"/>
    <w:rsid w:val="000669D2"/>
    <w:rsid w:val="000735F4"/>
    <w:rsid w:val="0007739D"/>
    <w:rsid w:val="00080562"/>
    <w:rsid w:val="00081215"/>
    <w:rsid w:val="000822DD"/>
    <w:rsid w:val="00082437"/>
    <w:rsid w:val="00084C42"/>
    <w:rsid w:val="000860E8"/>
    <w:rsid w:val="000908ED"/>
    <w:rsid w:val="000A51FC"/>
    <w:rsid w:val="000B0B3E"/>
    <w:rsid w:val="000B1A31"/>
    <w:rsid w:val="000B6864"/>
    <w:rsid w:val="000C2456"/>
    <w:rsid w:val="000C58A3"/>
    <w:rsid w:val="000C5BFF"/>
    <w:rsid w:val="000C6EC4"/>
    <w:rsid w:val="000D0530"/>
    <w:rsid w:val="000D05AE"/>
    <w:rsid w:val="000D1D0D"/>
    <w:rsid w:val="000D22C5"/>
    <w:rsid w:val="000D5323"/>
    <w:rsid w:val="000D54BF"/>
    <w:rsid w:val="000D7C44"/>
    <w:rsid w:val="000E2EEC"/>
    <w:rsid w:val="000E6A0A"/>
    <w:rsid w:val="000E7DC7"/>
    <w:rsid w:val="000F237A"/>
    <w:rsid w:val="000F5D71"/>
    <w:rsid w:val="0010075F"/>
    <w:rsid w:val="0010200D"/>
    <w:rsid w:val="001039E6"/>
    <w:rsid w:val="001103CE"/>
    <w:rsid w:val="00113991"/>
    <w:rsid w:val="0011627E"/>
    <w:rsid w:val="00116C92"/>
    <w:rsid w:val="001179DA"/>
    <w:rsid w:val="00117FC0"/>
    <w:rsid w:val="00122E13"/>
    <w:rsid w:val="00126799"/>
    <w:rsid w:val="00134D0C"/>
    <w:rsid w:val="00134D7B"/>
    <w:rsid w:val="00135094"/>
    <w:rsid w:val="001373D7"/>
    <w:rsid w:val="00137A37"/>
    <w:rsid w:val="00141F68"/>
    <w:rsid w:val="001438EC"/>
    <w:rsid w:val="00150742"/>
    <w:rsid w:val="0015108A"/>
    <w:rsid w:val="00152F48"/>
    <w:rsid w:val="00153F7C"/>
    <w:rsid w:val="00154A0D"/>
    <w:rsid w:val="00161806"/>
    <w:rsid w:val="00164BE1"/>
    <w:rsid w:val="00167F77"/>
    <w:rsid w:val="00172D3F"/>
    <w:rsid w:val="001778BF"/>
    <w:rsid w:val="00183BCE"/>
    <w:rsid w:val="00185FF0"/>
    <w:rsid w:val="00186372"/>
    <w:rsid w:val="00186E77"/>
    <w:rsid w:val="001915B0"/>
    <w:rsid w:val="0019394E"/>
    <w:rsid w:val="001976C1"/>
    <w:rsid w:val="00197790"/>
    <w:rsid w:val="001A321D"/>
    <w:rsid w:val="001A46F4"/>
    <w:rsid w:val="001B0175"/>
    <w:rsid w:val="001B1226"/>
    <w:rsid w:val="001C0642"/>
    <w:rsid w:val="001C5E1D"/>
    <w:rsid w:val="001C6C17"/>
    <w:rsid w:val="001C7475"/>
    <w:rsid w:val="001D01C7"/>
    <w:rsid w:val="001D1D7B"/>
    <w:rsid w:val="001E130E"/>
    <w:rsid w:val="001E2FAC"/>
    <w:rsid w:val="001E362A"/>
    <w:rsid w:val="001E475D"/>
    <w:rsid w:val="001E6B72"/>
    <w:rsid w:val="001E6F98"/>
    <w:rsid w:val="001F62C2"/>
    <w:rsid w:val="00200328"/>
    <w:rsid w:val="0020058C"/>
    <w:rsid w:val="002010B3"/>
    <w:rsid w:val="0021025C"/>
    <w:rsid w:val="00211F13"/>
    <w:rsid w:val="00215A6E"/>
    <w:rsid w:val="002161F0"/>
    <w:rsid w:val="0021726D"/>
    <w:rsid w:val="00221293"/>
    <w:rsid w:val="0022241F"/>
    <w:rsid w:val="002257B7"/>
    <w:rsid w:val="00234C6A"/>
    <w:rsid w:val="002431F4"/>
    <w:rsid w:val="0024627F"/>
    <w:rsid w:val="002478B1"/>
    <w:rsid w:val="00251029"/>
    <w:rsid w:val="00256ECF"/>
    <w:rsid w:val="00257443"/>
    <w:rsid w:val="00257794"/>
    <w:rsid w:val="00262CB5"/>
    <w:rsid w:val="00263D2B"/>
    <w:rsid w:val="002642B5"/>
    <w:rsid w:val="0026491B"/>
    <w:rsid w:val="00266EBD"/>
    <w:rsid w:val="00274ADD"/>
    <w:rsid w:val="00276215"/>
    <w:rsid w:val="0028354A"/>
    <w:rsid w:val="002857E4"/>
    <w:rsid w:val="00290A48"/>
    <w:rsid w:val="00291331"/>
    <w:rsid w:val="00292C5B"/>
    <w:rsid w:val="002936F1"/>
    <w:rsid w:val="00294F87"/>
    <w:rsid w:val="002A03DE"/>
    <w:rsid w:val="002A5C6C"/>
    <w:rsid w:val="002A7771"/>
    <w:rsid w:val="002B123D"/>
    <w:rsid w:val="002B4143"/>
    <w:rsid w:val="002B4520"/>
    <w:rsid w:val="002B71E9"/>
    <w:rsid w:val="002B7FCB"/>
    <w:rsid w:val="002C2BEF"/>
    <w:rsid w:val="002C6AC3"/>
    <w:rsid w:val="002C75C1"/>
    <w:rsid w:val="002D2F02"/>
    <w:rsid w:val="002D3EBA"/>
    <w:rsid w:val="002D520F"/>
    <w:rsid w:val="002E07C8"/>
    <w:rsid w:val="002E1FE0"/>
    <w:rsid w:val="002E3E5E"/>
    <w:rsid w:val="002E546F"/>
    <w:rsid w:val="002F4D18"/>
    <w:rsid w:val="00301878"/>
    <w:rsid w:val="0030297E"/>
    <w:rsid w:val="00306486"/>
    <w:rsid w:val="00311092"/>
    <w:rsid w:val="00314F68"/>
    <w:rsid w:val="003214C0"/>
    <w:rsid w:val="00324421"/>
    <w:rsid w:val="0032663A"/>
    <w:rsid w:val="00326717"/>
    <w:rsid w:val="00333E18"/>
    <w:rsid w:val="00334C21"/>
    <w:rsid w:val="00335A14"/>
    <w:rsid w:val="00336EC8"/>
    <w:rsid w:val="003455F1"/>
    <w:rsid w:val="00356FAD"/>
    <w:rsid w:val="00357A9F"/>
    <w:rsid w:val="00363C97"/>
    <w:rsid w:val="00371150"/>
    <w:rsid w:val="003726EE"/>
    <w:rsid w:val="00373907"/>
    <w:rsid w:val="00373969"/>
    <w:rsid w:val="00377A68"/>
    <w:rsid w:val="003815AB"/>
    <w:rsid w:val="00381F92"/>
    <w:rsid w:val="003831B4"/>
    <w:rsid w:val="00383BAE"/>
    <w:rsid w:val="0038630C"/>
    <w:rsid w:val="00390872"/>
    <w:rsid w:val="00391972"/>
    <w:rsid w:val="0039440D"/>
    <w:rsid w:val="00394EB0"/>
    <w:rsid w:val="00395A04"/>
    <w:rsid w:val="003A130E"/>
    <w:rsid w:val="003A132D"/>
    <w:rsid w:val="003A1704"/>
    <w:rsid w:val="003A3119"/>
    <w:rsid w:val="003A3D46"/>
    <w:rsid w:val="003A4C06"/>
    <w:rsid w:val="003A63EE"/>
    <w:rsid w:val="003A718B"/>
    <w:rsid w:val="003B0AD9"/>
    <w:rsid w:val="003B0E8F"/>
    <w:rsid w:val="003B1405"/>
    <w:rsid w:val="003B1F12"/>
    <w:rsid w:val="003C60E9"/>
    <w:rsid w:val="003D6D4E"/>
    <w:rsid w:val="003F025A"/>
    <w:rsid w:val="003F23E3"/>
    <w:rsid w:val="003F7DD7"/>
    <w:rsid w:val="00403AC4"/>
    <w:rsid w:val="00406A8E"/>
    <w:rsid w:val="00406B8A"/>
    <w:rsid w:val="00412774"/>
    <w:rsid w:val="00412A79"/>
    <w:rsid w:val="00414499"/>
    <w:rsid w:val="00420571"/>
    <w:rsid w:val="00421F7D"/>
    <w:rsid w:val="004253AF"/>
    <w:rsid w:val="00434112"/>
    <w:rsid w:val="00444F1D"/>
    <w:rsid w:val="00453380"/>
    <w:rsid w:val="00453888"/>
    <w:rsid w:val="00453A5A"/>
    <w:rsid w:val="0045537D"/>
    <w:rsid w:val="00457C92"/>
    <w:rsid w:val="00460E1C"/>
    <w:rsid w:val="00461D52"/>
    <w:rsid w:val="0046426E"/>
    <w:rsid w:val="00472732"/>
    <w:rsid w:val="004746C2"/>
    <w:rsid w:val="00480580"/>
    <w:rsid w:val="00485490"/>
    <w:rsid w:val="00497BD1"/>
    <w:rsid w:val="004B5765"/>
    <w:rsid w:val="004C365E"/>
    <w:rsid w:val="004C3A26"/>
    <w:rsid w:val="004C4863"/>
    <w:rsid w:val="004D3681"/>
    <w:rsid w:val="004D544C"/>
    <w:rsid w:val="004E6A0B"/>
    <w:rsid w:val="004E7A94"/>
    <w:rsid w:val="004F06D4"/>
    <w:rsid w:val="004F163A"/>
    <w:rsid w:val="004F36BF"/>
    <w:rsid w:val="004F3EA4"/>
    <w:rsid w:val="004F68D4"/>
    <w:rsid w:val="004F7230"/>
    <w:rsid w:val="00500994"/>
    <w:rsid w:val="005032C5"/>
    <w:rsid w:val="00505560"/>
    <w:rsid w:val="0050650A"/>
    <w:rsid w:val="00507B76"/>
    <w:rsid w:val="005101F9"/>
    <w:rsid w:val="00511C95"/>
    <w:rsid w:val="005216C8"/>
    <w:rsid w:val="005268BE"/>
    <w:rsid w:val="00531D58"/>
    <w:rsid w:val="00535254"/>
    <w:rsid w:val="005405F9"/>
    <w:rsid w:val="00541037"/>
    <w:rsid w:val="00542CC1"/>
    <w:rsid w:val="00554E18"/>
    <w:rsid w:val="005568B5"/>
    <w:rsid w:val="005579BB"/>
    <w:rsid w:val="00557BB9"/>
    <w:rsid w:val="0056082F"/>
    <w:rsid w:val="00560C12"/>
    <w:rsid w:val="005614F1"/>
    <w:rsid w:val="00565E3A"/>
    <w:rsid w:val="00566C8F"/>
    <w:rsid w:val="005773DA"/>
    <w:rsid w:val="0057780E"/>
    <w:rsid w:val="00577CB3"/>
    <w:rsid w:val="00584716"/>
    <w:rsid w:val="005858E1"/>
    <w:rsid w:val="00586B17"/>
    <w:rsid w:val="005914EF"/>
    <w:rsid w:val="00596BB3"/>
    <w:rsid w:val="00596E0F"/>
    <w:rsid w:val="00597528"/>
    <w:rsid w:val="005A07DB"/>
    <w:rsid w:val="005A42D8"/>
    <w:rsid w:val="005B1C65"/>
    <w:rsid w:val="005B4C06"/>
    <w:rsid w:val="005C0D36"/>
    <w:rsid w:val="005C3707"/>
    <w:rsid w:val="005C43DD"/>
    <w:rsid w:val="005C782D"/>
    <w:rsid w:val="005D62E0"/>
    <w:rsid w:val="005D7C91"/>
    <w:rsid w:val="005E0CEF"/>
    <w:rsid w:val="005E1DB1"/>
    <w:rsid w:val="005E2571"/>
    <w:rsid w:val="005F3E8B"/>
    <w:rsid w:val="005F42A9"/>
    <w:rsid w:val="005F431E"/>
    <w:rsid w:val="005F463B"/>
    <w:rsid w:val="0060422B"/>
    <w:rsid w:val="006056D4"/>
    <w:rsid w:val="006062DA"/>
    <w:rsid w:val="006066CC"/>
    <w:rsid w:val="00613CDC"/>
    <w:rsid w:val="00616AE1"/>
    <w:rsid w:val="00616B26"/>
    <w:rsid w:val="00620575"/>
    <w:rsid w:val="0062182A"/>
    <w:rsid w:val="00626777"/>
    <w:rsid w:val="00627801"/>
    <w:rsid w:val="0063381B"/>
    <w:rsid w:val="00641140"/>
    <w:rsid w:val="00642BFC"/>
    <w:rsid w:val="00642E3C"/>
    <w:rsid w:val="00654232"/>
    <w:rsid w:val="006543BE"/>
    <w:rsid w:val="00654854"/>
    <w:rsid w:val="00656C4D"/>
    <w:rsid w:val="00663D1E"/>
    <w:rsid w:val="00664FE9"/>
    <w:rsid w:val="0066537F"/>
    <w:rsid w:val="00667740"/>
    <w:rsid w:val="00670682"/>
    <w:rsid w:val="006730EF"/>
    <w:rsid w:val="0067488C"/>
    <w:rsid w:val="00682EE9"/>
    <w:rsid w:val="006844DC"/>
    <w:rsid w:val="006845C2"/>
    <w:rsid w:val="00695551"/>
    <w:rsid w:val="006A0561"/>
    <w:rsid w:val="006A53CF"/>
    <w:rsid w:val="006B1526"/>
    <w:rsid w:val="006B2496"/>
    <w:rsid w:val="006B5113"/>
    <w:rsid w:val="006B6B5E"/>
    <w:rsid w:val="006B6CC5"/>
    <w:rsid w:val="006C05E0"/>
    <w:rsid w:val="006C0611"/>
    <w:rsid w:val="006C274E"/>
    <w:rsid w:val="006C2C4D"/>
    <w:rsid w:val="006C4948"/>
    <w:rsid w:val="006C7BEE"/>
    <w:rsid w:val="006D0283"/>
    <w:rsid w:val="006D2112"/>
    <w:rsid w:val="006D5A25"/>
    <w:rsid w:val="006D5D7D"/>
    <w:rsid w:val="006D6485"/>
    <w:rsid w:val="006E730F"/>
    <w:rsid w:val="006F4D0E"/>
    <w:rsid w:val="006F4FD6"/>
    <w:rsid w:val="006F5EF2"/>
    <w:rsid w:val="006F7B2E"/>
    <w:rsid w:val="0070311A"/>
    <w:rsid w:val="00710970"/>
    <w:rsid w:val="00711EE6"/>
    <w:rsid w:val="00714E5C"/>
    <w:rsid w:val="0072059E"/>
    <w:rsid w:val="00724084"/>
    <w:rsid w:val="00724AFE"/>
    <w:rsid w:val="00743480"/>
    <w:rsid w:val="00745C05"/>
    <w:rsid w:val="00746285"/>
    <w:rsid w:val="00746AEA"/>
    <w:rsid w:val="00747A58"/>
    <w:rsid w:val="00747E5C"/>
    <w:rsid w:val="00750B59"/>
    <w:rsid w:val="00751CF2"/>
    <w:rsid w:val="00755720"/>
    <w:rsid w:val="00761DFD"/>
    <w:rsid w:val="00762566"/>
    <w:rsid w:val="00770391"/>
    <w:rsid w:val="007719EE"/>
    <w:rsid w:val="00782B74"/>
    <w:rsid w:val="0078329A"/>
    <w:rsid w:val="00785344"/>
    <w:rsid w:val="00786DA8"/>
    <w:rsid w:val="00786F71"/>
    <w:rsid w:val="00790A37"/>
    <w:rsid w:val="0079167E"/>
    <w:rsid w:val="0079244C"/>
    <w:rsid w:val="00792DB8"/>
    <w:rsid w:val="0079452D"/>
    <w:rsid w:val="007A0733"/>
    <w:rsid w:val="007A2C99"/>
    <w:rsid w:val="007A383B"/>
    <w:rsid w:val="007A48AF"/>
    <w:rsid w:val="007A5A8B"/>
    <w:rsid w:val="007A7B35"/>
    <w:rsid w:val="007B1920"/>
    <w:rsid w:val="007B28DE"/>
    <w:rsid w:val="007B2B1B"/>
    <w:rsid w:val="007B6E0A"/>
    <w:rsid w:val="007C01A4"/>
    <w:rsid w:val="007C3CBC"/>
    <w:rsid w:val="007C7E5A"/>
    <w:rsid w:val="007D1CE5"/>
    <w:rsid w:val="007E278B"/>
    <w:rsid w:val="007E2974"/>
    <w:rsid w:val="007E569E"/>
    <w:rsid w:val="007E77E4"/>
    <w:rsid w:val="007F4298"/>
    <w:rsid w:val="007F4FC2"/>
    <w:rsid w:val="007F6DBF"/>
    <w:rsid w:val="00800F37"/>
    <w:rsid w:val="00803870"/>
    <w:rsid w:val="008148B3"/>
    <w:rsid w:val="008223C1"/>
    <w:rsid w:val="008300CB"/>
    <w:rsid w:val="00834CA2"/>
    <w:rsid w:val="00837254"/>
    <w:rsid w:val="00841C59"/>
    <w:rsid w:val="008430BE"/>
    <w:rsid w:val="0084351E"/>
    <w:rsid w:val="00846901"/>
    <w:rsid w:val="00853BF2"/>
    <w:rsid w:val="00866544"/>
    <w:rsid w:val="0087144A"/>
    <w:rsid w:val="008745CB"/>
    <w:rsid w:val="00877BB3"/>
    <w:rsid w:val="008812BF"/>
    <w:rsid w:val="0088153B"/>
    <w:rsid w:val="00881810"/>
    <w:rsid w:val="008834A1"/>
    <w:rsid w:val="008867B8"/>
    <w:rsid w:val="00890F9C"/>
    <w:rsid w:val="00895604"/>
    <w:rsid w:val="008969FC"/>
    <w:rsid w:val="0089707A"/>
    <w:rsid w:val="008A0E9B"/>
    <w:rsid w:val="008A2BE6"/>
    <w:rsid w:val="008A31F8"/>
    <w:rsid w:val="008A3303"/>
    <w:rsid w:val="008A46EC"/>
    <w:rsid w:val="008A6CB7"/>
    <w:rsid w:val="008B0773"/>
    <w:rsid w:val="008B1D4D"/>
    <w:rsid w:val="008C51B6"/>
    <w:rsid w:val="008D11C2"/>
    <w:rsid w:val="008D61FD"/>
    <w:rsid w:val="008D62A7"/>
    <w:rsid w:val="008D6F14"/>
    <w:rsid w:val="008E589E"/>
    <w:rsid w:val="008E5BB8"/>
    <w:rsid w:val="008E611B"/>
    <w:rsid w:val="008F2E0D"/>
    <w:rsid w:val="008F5146"/>
    <w:rsid w:val="008F6C58"/>
    <w:rsid w:val="008F783B"/>
    <w:rsid w:val="00901AE4"/>
    <w:rsid w:val="00904463"/>
    <w:rsid w:val="00907283"/>
    <w:rsid w:val="00930E01"/>
    <w:rsid w:val="00930F2F"/>
    <w:rsid w:val="00931A7E"/>
    <w:rsid w:val="00937497"/>
    <w:rsid w:val="009409F4"/>
    <w:rsid w:val="00941078"/>
    <w:rsid w:val="00944536"/>
    <w:rsid w:val="009524B2"/>
    <w:rsid w:val="00954225"/>
    <w:rsid w:val="00955CBF"/>
    <w:rsid w:val="00961C93"/>
    <w:rsid w:val="00964CD4"/>
    <w:rsid w:val="00972B03"/>
    <w:rsid w:val="009756A4"/>
    <w:rsid w:val="009817BF"/>
    <w:rsid w:val="00981AC8"/>
    <w:rsid w:val="00986FED"/>
    <w:rsid w:val="00987605"/>
    <w:rsid w:val="009903E0"/>
    <w:rsid w:val="00993856"/>
    <w:rsid w:val="00997848"/>
    <w:rsid w:val="009A1432"/>
    <w:rsid w:val="009A1FA0"/>
    <w:rsid w:val="009A2270"/>
    <w:rsid w:val="009A32CD"/>
    <w:rsid w:val="009A7867"/>
    <w:rsid w:val="009A7D40"/>
    <w:rsid w:val="009B10F6"/>
    <w:rsid w:val="009B2502"/>
    <w:rsid w:val="009B276A"/>
    <w:rsid w:val="009B5677"/>
    <w:rsid w:val="009B595C"/>
    <w:rsid w:val="009B6EE1"/>
    <w:rsid w:val="009C5E51"/>
    <w:rsid w:val="009C7342"/>
    <w:rsid w:val="009D1196"/>
    <w:rsid w:val="009D2649"/>
    <w:rsid w:val="009D71B9"/>
    <w:rsid w:val="009D7DF4"/>
    <w:rsid w:val="009E2843"/>
    <w:rsid w:val="009E4A6F"/>
    <w:rsid w:val="009E4D26"/>
    <w:rsid w:val="009E73A5"/>
    <w:rsid w:val="009F7494"/>
    <w:rsid w:val="00A01B10"/>
    <w:rsid w:val="00A01BBF"/>
    <w:rsid w:val="00A03753"/>
    <w:rsid w:val="00A10B60"/>
    <w:rsid w:val="00A17537"/>
    <w:rsid w:val="00A21AFA"/>
    <w:rsid w:val="00A31CE8"/>
    <w:rsid w:val="00A36E05"/>
    <w:rsid w:val="00A36F52"/>
    <w:rsid w:val="00A4346B"/>
    <w:rsid w:val="00A43A17"/>
    <w:rsid w:val="00A47F89"/>
    <w:rsid w:val="00A5057E"/>
    <w:rsid w:val="00A53A6A"/>
    <w:rsid w:val="00A53C56"/>
    <w:rsid w:val="00A53EDC"/>
    <w:rsid w:val="00A65A29"/>
    <w:rsid w:val="00A67A43"/>
    <w:rsid w:val="00A77E32"/>
    <w:rsid w:val="00A82910"/>
    <w:rsid w:val="00A856DF"/>
    <w:rsid w:val="00A85F5B"/>
    <w:rsid w:val="00A928BE"/>
    <w:rsid w:val="00A95DE3"/>
    <w:rsid w:val="00A96D84"/>
    <w:rsid w:val="00AA0FB7"/>
    <w:rsid w:val="00AA18A3"/>
    <w:rsid w:val="00AA4398"/>
    <w:rsid w:val="00AA5A90"/>
    <w:rsid w:val="00AA604A"/>
    <w:rsid w:val="00AB065B"/>
    <w:rsid w:val="00AB0782"/>
    <w:rsid w:val="00AB4055"/>
    <w:rsid w:val="00AB7E9B"/>
    <w:rsid w:val="00AC0471"/>
    <w:rsid w:val="00AD0BFB"/>
    <w:rsid w:val="00AD4102"/>
    <w:rsid w:val="00AD6F10"/>
    <w:rsid w:val="00AD7ACA"/>
    <w:rsid w:val="00AE3A9A"/>
    <w:rsid w:val="00AE741C"/>
    <w:rsid w:val="00AF06CC"/>
    <w:rsid w:val="00AF093B"/>
    <w:rsid w:val="00AF0B5B"/>
    <w:rsid w:val="00AF10E3"/>
    <w:rsid w:val="00AF467D"/>
    <w:rsid w:val="00B0089B"/>
    <w:rsid w:val="00B01C18"/>
    <w:rsid w:val="00B031B3"/>
    <w:rsid w:val="00B06410"/>
    <w:rsid w:val="00B16610"/>
    <w:rsid w:val="00B20A00"/>
    <w:rsid w:val="00B21209"/>
    <w:rsid w:val="00B245B2"/>
    <w:rsid w:val="00B270AD"/>
    <w:rsid w:val="00B27FC8"/>
    <w:rsid w:val="00B34074"/>
    <w:rsid w:val="00B34C66"/>
    <w:rsid w:val="00B36664"/>
    <w:rsid w:val="00B42695"/>
    <w:rsid w:val="00B42C9E"/>
    <w:rsid w:val="00B43227"/>
    <w:rsid w:val="00B43630"/>
    <w:rsid w:val="00B51D52"/>
    <w:rsid w:val="00B543C1"/>
    <w:rsid w:val="00B64825"/>
    <w:rsid w:val="00B7282F"/>
    <w:rsid w:val="00B73AE1"/>
    <w:rsid w:val="00B73FFF"/>
    <w:rsid w:val="00B76814"/>
    <w:rsid w:val="00B81800"/>
    <w:rsid w:val="00B83203"/>
    <w:rsid w:val="00B93C3C"/>
    <w:rsid w:val="00B94288"/>
    <w:rsid w:val="00B957FC"/>
    <w:rsid w:val="00B96133"/>
    <w:rsid w:val="00BA5FB3"/>
    <w:rsid w:val="00BA608B"/>
    <w:rsid w:val="00BA76E1"/>
    <w:rsid w:val="00BB1278"/>
    <w:rsid w:val="00BB38E7"/>
    <w:rsid w:val="00BB3920"/>
    <w:rsid w:val="00BB4E87"/>
    <w:rsid w:val="00BC0658"/>
    <w:rsid w:val="00BC73EB"/>
    <w:rsid w:val="00BE144C"/>
    <w:rsid w:val="00BE24EB"/>
    <w:rsid w:val="00BE744C"/>
    <w:rsid w:val="00BF1107"/>
    <w:rsid w:val="00BF5388"/>
    <w:rsid w:val="00BF7087"/>
    <w:rsid w:val="00C10AB5"/>
    <w:rsid w:val="00C14A63"/>
    <w:rsid w:val="00C1720A"/>
    <w:rsid w:val="00C2460D"/>
    <w:rsid w:val="00C304C7"/>
    <w:rsid w:val="00C328AA"/>
    <w:rsid w:val="00C359F2"/>
    <w:rsid w:val="00C42774"/>
    <w:rsid w:val="00C5477D"/>
    <w:rsid w:val="00C71D16"/>
    <w:rsid w:val="00C72E8D"/>
    <w:rsid w:val="00C90B25"/>
    <w:rsid w:val="00C91357"/>
    <w:rsid w:val="00C917CD"/>
    <w:rsid w:val="00C92753"/>
    <w:rsid w:val="00C92CEF"/>
    <w:rsid w:val="00C97EB4"/>
    <w:rsid w:val="00CA0AEC"/>
    <w:rsid w:val="00CA1954"/>
    <w:rsid w:val="00CA37C2"/>
    <w:rsid w:val="00CB1AD9"/>
    <w:rsid w:val="00CB465A"/>
    <w:rsid w:val="00CC094C"/>
    <w:rsid w:val="00CC185A"/>
    <w:rsid w:val="00CC340B"/>
    <w:rsid w:val="00CC40A2"/>
    <w:rsid w:val="00CC6AD3"/>
    <w:rsid w:val="00CC778D"/>
    <w:rsid w:val="00CD0072"/>
    <w:rsid w:val="00CD0399"/>
    <w:rsid w:val="00CD07E4"/>
    <w:rsid w:val="00CD1E5C"/>
    <w:rsid w:val="00CD26BC"/>
    <w:rsid w:val="00CF184E"/>
    <w:rsid w:val="00CF2335"/>
    <w:rsid w:val="00CF3F06"/>
    <w:rsid w:val="00CF42DF"/>
    <w:rsid w:val="00CF5963"/>
    <w:rsid w:val="00CF73F2"/>
    <w:rsid w:val="00D025BE"/>
    <w:rsid w:val="00D02B04"/>
    <w:rsid w:val="00D0318A"/>
    <w:rsid w:val="00D126EC"/>
    <w:rsid w:val="00D167F2"/>
    <w:rsid w:val="00D21126"/>
    <w:rsid w:val="00D25292"/>
    <w:rsid w:val="00D263F5"/>
    <w:rsid w:val="00D32317"/>
    <w:rsid w:val="00D33CA4"/>
    <w:rsid w:val="00D347C3"/>
    <w:rsid w:val="00D45EF0"/>
    <w:rsid w:val="00D5288B"/>
    <w:rsid w:val="00D53F34"/>
    <w:rsid w:val="00D54D3D"/>
    <w:rsid w:val="00D562E7"/>
    <w:rsid w:val="00D61CB0"/>
    <w:rsid w:val="00D63CD1"/>
    <w:rsid w:val="00D65367"/>
    <w:rsid w:val="00D66FB1"/>
    <w:rsid w:val="00D6728C"/>
    <w:rsid w:val="00D81A89"/>
    <w:rsid w:val="00D879B1"/>
    <w:rsid w:val="00D90B1B"/>
    <w:rsid w:val="00DA1F0F"/>
    <w:rsid w:val="00DA1FC8"/>
    <w:rsid w:val="00DA4939"/>
    <w:rsid w:val="00DA69F4"/>
    <w:rsid w:val="00DB0AEE"/>
    <w:rsid w:val="00DB10A6"/>
    <w:rsid w:val="00DB394A"/>
    <w:rsid w:val="00DC322A"/>
    <w:rsid w:val="00DC5783"/>
    <w:rsid w:val="00DD3857"/>
    <w:rsid w:val="00DD38F0"/>
    <w:rsid w:val="00DD5500"/>
    <w:rsid w:val="00DE0FDF"/>
    <w:rsid w:val="00DE476B"/>
    <w:rsid w:val="00DE7DD1"/>
    <w:rsid w:val="00DF0BD6"/>
    <w:rsid w:val="00DF225C"/>
    <w:rsid w:val="00DF60FA"/>
    <w:rsid w:val="00DF63F6"/>
    <w:rsid w:val="00E000D3"/>
    <w:rsid w:val="00E01104"/>
    <w:rsid w:val="00E025ED"/>
    <w:rsid w:val="00E031DA"/>
    <w:rsid w:val="00E07E8D"/>
    <w:rsid w:val="00E108AD"/>
    <w:rsid w:val="00E15A67"/>
    <w:rsid w:val="00E2624F"/>
    <w:rsid w:val="00E2746A"/>
    <w:rsid w:val="00E3200B"/>
    <w:rsid w:val="00E331C3"/>
    <w:rsid w:val="00E35492"/>
    <w:rsid w:val="00E35D14"/>
    <w:rsid w:val="00E40055"/>
    <w:rsid w:val="00E406BB"/>
    <w:rsid w:val="00E465EA"/>
    <w:rsid w:val="00E47455"/>
    <w:rsid w:val="00E52BEE"/>
    <w:rsid w:val="00E56F26"/>
    <w:rsid w:val="00E574D3"/>
    <w:rsid w:val="00E57DF6"/>
    <w:rsid w:val="00E57F55"/>
    <w:rsid w:val="00E6039E"/>
    <w:rsid w:val="00E609B8"/>
    <w:rsid w:val="00E60DE2"/>
    <w:rsid w:val="00E60EB9"/>
    <w:rsid w:val="00E64B40"/>
    <w:rsid w:val="00E67480"/>
    <w:rsid w:val="00E71FD7"/>
    <w:rsid w:val="00E77359"/>
    <w:rsid w:val="00E8383B"/>
    <w:rsid w:val="00E839A6"/>
    <w:rsid w:val="00E9134F"/>
    <w:rsid w:val="00E91C84"/>
    <w:rsid w:val="00E97666"/>
    <w:rsid w:val="00EA3309"/>
    <w:rsid w:val="00EA5800"/>
    <w:rsid w:val="00EA592A"/>
    <w:rsid w:val="00EA7E08"/>
    <w:rsid w:val="00EB1C48"/>
    <w:rsid w:val="00EB202F"/>
    <w:rsid w:val="00EB796B"/>
    <w:rsid w:val="00EC18D0"/>
    <w:rsid w:val="00EC279A"/>
    <w:rsid w:val="00ED038A"/>
    <w:rsid w:val="00ED24F0"/>
    <w:rsid w:val="00ED6729"/>
    <w:rsid w:val="00EF1A49"/>
    <w:rsid w:val="00EF258D"/>
    <w:rsid w:val="00EF4459"/>
    <w:rsid w:val="00EF6EF1"/>
    <w:rsid w:val="00F05D1D"/>
    <w:rsid w:val="00F140E4"/>
    <w:rsid w:val="00F16296"/>
    <w:rsid w:val="00F17CFD"/>
    <w:rsid w:val="00F211A6"/>
    <w:rsid w:val="00F21AE3"/>
    <w:rsid w:val="00F22979"/>
    <w:rsid w:val="00F25D6A"/>
    <w:rsid w:val="00F31B2E"/>
    <w:rsid w:val="00F34CED"/>
    <w:rsid w:val="00F35298"/>
    <w:rsid w:val="00F37C3D"/>
    <w:rsid w:val="00F40B61"/>
    <w:rsid w:val="00F455C1"/>
    <w:rsid w:val="00F47C76"/>
    <w:rsid w:val="00F534A5"/>
    <w:rsid w:val="00F6446D"/>
    <w:rsid w:val="00F71B49"/>
    <w:rsid w:val="00F72978"/>
    <w:rsid w:val="00F73276"/>
    <w:rsid w:val="00F80C77"/>
    <w:rsid w:val="00F82263"/>
    <w:rsid w:val="00F84C6C"/>
    <w:rsid w:val="00F85A0E"/>
    <w:rsid w:val="00F87EB9"/>
    <w:rsid w:val="00F963C1"/>
    <w:rsid w:val="00F96B93"/>
    <w:rsid w:val="00FA003B"/>
    <w:rsid w:val="00FA30B8"/>
    <w:rsid w:val="00FA48F8"/>
    <w:rsid w:val="00FA60BA"/>
    <w:rsid w:val="00FA7F93"/>
    <w:rsid w:val="00FB294F"/>
    <w:rsid w:val="00FB2EFA"/>
    <w:rsid w:val="00FB692E"/>
    <w:rsid w:val="00FC3088"/>
    <w:rsid w:val="00FC4E83"/>
    <w:rsid w:val="00FC6C63"/>
    <w:rsid w:val="00FC6CC0"/>
    <w:rsid w:val="00FD079E"/>
    <w:rsid w:val="00FD12D4"/>
    <w:rsid w:val="00FD1655"/>
    <w:rsid w:val="00FD170C"/>
    <w:rsid w:val="00FD1714"/>
    <w:rsid w:val="00FD24A8"/>
    <w:rsid w:val="00FD6653"/>
    <w:rsid w:val="00FD786C"/>
    <w:rsid w:val="00FE35CF"/>
    <w:rsid w:val="00FF1D12"/>
    <w:rsid w:val="00FF3196"/>
    <w:rsid w:val="00FF55D8"/>
    <w:rsid w:val="00FF5AC2"/>
    <w:rsid w:val="00FF7E7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2499FDC"/>
  <w15:docId w15:val="{A3466951-F1AF-411B-A582-94CF7A63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F55"/>
  </w:style>
  <w:style w:type="paragraph" w:styleId="Heading1">
    <w:name w:val="heading 1"/>
    <w:aliases w:val="H1-Sec.Head"/>
    <w:basedOn w:val="Normal"/>
    <w:next w:val="Normal"/>
    <w:link w:val="Heading1Char"/>
    <w:qFormat/>
    <w:rsid w:val="00E60E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Sec. Head"/>
    <w:basedOn w:val="Normal"/>
    <w:next w:val="P1-StandPara"/>
    <w:link w:val="Heading2Char"/>
    <w:qFormat/>
    <w:rsid w:val="00002ACE"/>
    <w:pPr>
      <w:keepNext/>
      <w:tabs>
        <w:tab w:val="left" w:pos="1152"/>
      </w:tabs>
      <w:spacing w:after="360" w:line="360" w:lineRule="atLeast"/>
      <w:ind w:left="1152" w:hanging="1152"/>
      <w:jc w:val="both"/>
      <w:outlineLvl w:val="1"/>
    </w:pPr>
    <w:rPr>
      <w:rFonts w:ascii="Times New Roman" w:eastAsia="Times New Roman" w:hAnsi="Times New Roman" w:cs="Times New Roman"/>
      <w:b/>
      <w:bCs/>
    </w:rPr>
  </w:style>
  <w:style w:type="paragraph" w:styleId="Heading3">
    <w:name w:val="heading 3"/>
    <w:aliases w:val="H3-Sec. Head"/>
    <w:basedOn w:val="Normal"/>
    <w:next w:val="P1-StandPara"/>
    <w:link w:val="Heading3Char"/>
    <w:qFormat/>
    <w:rsid w:val="00002ACE"/>
    <w:pPr>
      <w:keepNext/>
      <w:tabs>
        <w:tab w:val="left" w:pos="1152"/>
      </w:tabs>
      <w:spacing w:after="360" w:line="360" w:lineRule="atLeast"/>
      <w:ind w:left="1152" w:hanging="1152"/>
      <w:jc w:val="both"/>
      <w:outlineLvl w:val="2"/>
    </w:pPr>
    <w:rPr>
      <w:rFonts w:ascii="Times New Roman" w:eastAsia="Times New Roman" w:hAnsi="Times New Roman" w:cs="Times New Roman"/>
      <w:b/>
      <w:bCs/>
    </w:rPr>
  </w:style>
  <w:style w:type="paragraph" w:styleId="Heading4">
    <w:name w:val="heading 4"/>
    <w:aliases w:val="H4 Sec.Heading"/>
    <w:basedOn w:val="Normal"/>
    <w:next w:val="P1-StandPara"/>
    <w:link w:val="Heading4Char"/>
    <w:qFormat/>
    <w:rsid w:val="00002ACE"/>
    <w:pPr>
      <w:keepNext/>
      <w:tabs>
        <w:tab w:val="left" w:pos="1152"/>
      </w:tabs>
      <w:spacing w:after="360" w:line="360" w:lineRule="atLeast"/>
      <w:ind w:left="1152" w:hanging="1152"/>
      <w:jc w:val="both"/>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02ACE"/>
    <w:pPr>
      <w:keepLines/>
      <w:spacing w:before="360" w:after="0" w:line="360" w:lineRule="atLeast"/>
      <w:jc w:val="center"/>
      <w:outlineLvl w:val="4"/>
    </w:pPr>
    <w:rPr>
      <w:rFonts w:ascii="Times New Roman" w:eastAsia="Times New Roman" w:hAnsi="Times New Roman" w:cs="Times New Roman"/>
    </w:rPr>
  </w:style>
  <w:style w:type="paragraph" w:styleId="Heading6">
    <w:name w:val="heading 6"/>
    <w:basedOn w:val="Normal"/>
    <w:next w:val="Normal"/>
    <w:link w:val="Heading6Char"/>
    <w:qFormat/>
    <w:rsid w:val="00002ACE"/>
    <w:pPr>
      <w:keepNext/>
      <w:spacing w:before="240" w:after="0" w:line="240" w:lineRule="atLeast"/>
      <w:jc w:val="center"/>
      <w:outlineLvl w:val="5"/>
    </w:pPr>
    <w:rPr>
      <w:rFonts w:ascii="Times New Roman" w:eastAsia="Times New Roman" w:hAnsi="Times New Roman" w:cs="Times New Roman"/>
      <w:b/>
      <w:bCs/>
      <w:caps/>
    </w:rPr>
  </w:style>
  <w:style w:type="paragraph" w:styleId="Heading7">
    <w:name w:val="heading 7"/>
    <w:basedOn w:val="Normal"/>
    <w:next w:val="Normal"/>
    <w:link w:val="Heading7Char"/>
    <w:qFormat/>
    <w:rsid w:val="00002ACE"/>
    <w:pPr>
      <w:spacing w:before="240" w:after="60" w:line="240" w:lineRule="atLeast"/>
      <w:jc w:val="both"/>
      <w:outlineLvl w:val="6"/>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732"/>
    <w:pPr>
      <w:ind w:left="720"/>
      <w:contextualSpacing/>
    </w:pPr>
  </w:style>
  <w:style w:type="paragraph" w:customStyle="1" w:styleId="SL-FlLftSgl">
    <w:name w:val="SL-Fl Lft Sgl"/>
    <w:link w:val="SL-FlLftSglChar"/>
    <w:rsid w:val="001E475D"/>
    <w:pPr>
      <w:widowControl w:val="0"/>
      <w:adjustRightInd w:val="0"/>
      <w:spacing w:after="0" w:line="240" w:lineRule="atLeast"/>
      <w:jc w:val="both"/>
      <w:textAlignment w:val="baseline"/>
    </w:pPr>
    <w:rPr>
      <w:rFonts w:ascii="Times New Roman" w:eastAsia="Times New Roman" w:hAnsi="Times New Roman" w:cs="Times New Roman"/>
      <w:szCs w:val="20"/>
    </w:rPr>
  </w:style>
  <w:style w:type="character" w:customStyle="1" w:styleId="SL-FlLftSglChar">
    <w:name w:val="SL-Fl Lft Sgl Char"/>
    <w:basedOn w:val="DefaultParagraphFont"/>
    <w:link w:val="SL-FlLftSgl"/>
    <w:rsid w:val="001E475D"/>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1E475D"/>
    <w:rPr>
      <w:sz w:val="16"/>
      <w:szCs w:val="16"/>
    </w:rPr>
  </w:style>
  <w:style w:type="paragraph" w:styleId="CommentText">
    <w:name w:val="annotation text"/>
    <w:basedOn w:val="Normal"/>
    <w:link w:val="CommentTextChar"/>
    <w:uiPriority w:val="99"/>
    <w:unhideWhenUsed/>
    <w:rsid w:val="001E475D"/>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1E475D"/>
    <w:rPr>
      <w:rFonts w:eastAsiaTheme="minorEastAsia"/>
      <w:sz w:val="20"/>
      <w:szCs w:val="20"/>
    </w:rPr>
  </w:style>
  <w:style w:type="paragraph" w:styleId="BalloonText">
    <w:name w:val="Balloon Text"/>
    <w:basedOn w:val="Normal"/>
    <w:link w:val="BalloonTextChar"/>
    <w:semiHidden/>
    <w:unhideWhenUsed/>
    <w:rsid w:val="001E4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E475D"/>
    <w:rPr>
      <w:rFonts w:ascii="Tahoma" w:hAnsi="Tahoma" w:cs="Tahoma"/>
      <w:sz w:val="16"/>
      <w:szCs w:val="16"/>
    </w:rPr>
  </w:style>
  <w:style w:type="character" w:customStyle="1" w:styleId="Heading1Char">
    <w:name w:val="Heading 1 Char"/>
    <w:aliases w:val="H1-Sec.Head Char"/>
    <w:basedOn w:val="DefaultParagraphFont"/>
    <w:link w:val="Heading1"/>
    <w:rsid w:val="00E60EB9"/>
    <w:rPr>
      <w:rFonts w:asciiTheme="majorHAnsi" w:eastAsiaTheme="majorEastAsia" w:hAnsiTheme="majorHAnsi" w:cstheme="majorBidi"/>
      <w:b/>
      <w:bCs/>
      <w:color w:val="365F91" w:themeColor="accent1" w:themeShade="BF"/>
      <w:sz w:val="28"/>
      <w:szCs w:val="28"/>
    </w:rPr>
  </w:style>
  <w:style w:type="paragraph" w:styleId="CommentSubject">
    <w:name w:val="annotation subject"/>
    <w:basedOn w:val="CommentText"/>
    <w:next w:val="CommentText"/>
    <w:link w:val="CommentSubjectChar"/>
    <w:uiPriority w:val="99"/>
    <w:semiHidden/>
    <w:unhideWhenUsed/>
    <w:rsid w:val="005F431E"/>
    <w:rPr>
      <w:rFonts w:eastAsiaTheme="minorHAnsi"/>
      <w:b/>
      <w:bCs/>
    </w:rPr>
  </w:style>
  <w:style w:type="character" w:customStyle="1" w:styleId="CommentSubjectChar">
    <w:name w:val="Comment Subject Char"/>
    <w:basedOn w:val="CommentTextChar"/>
    <w:link w:val="CommentSubject"/>
    <w:uiPriority w:val="99"/>
    <w:semiHidden/>
    <w:rsid w:val="005F431E"/>
    <w:rPr>
      <w:rFonts w:eastAsiaTheme="minorEastAsia"/>
      <w:b/>
      <w:bCs/>
      <w:sz w:val="20"/>
      <w:szCs w:val="20"/>
    </w:rPr>
  </w:style>
  <w:style w:type="paragraph" w:styleId="Header">
    <w:name w:val="header"/>
    <w:basedOn w:val="Normal"/>
    <w:link w:val="HeaderChar"/>
    <w:uiPriority w:val="99"/>
    <w:unhideWhenUsed/>
    <w:rsid w:val="00EB7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96B"/>
  </w:style>
  <w:style w:type="paragraph" w:styleId="Footer">
    <w:name w:val="footer"/>
    <w:basedOn w:val="Normal"/>
    <w:link w:val="FooterChar"/>
    <w:uiPriority w:val="99"/>
    <w:unhideWhenUsed/>
    <w:rsid w:val="00EB7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96B"/>
  </w:style>
  <w:style w:type="paragraph" w:customStyle="1" w:styleId="Default">
    <w:name w:val="Default"/>
    <w:rsid w:val="006062DA"/>
    <w:pPr>
      <w:autoSpaceDE w:val="0"/>
      <w:autoSpaceDN w:val="0"/>
      <w:adjustRightInd w:val="0"/>
      <w:spacing w:after="0" w:line="240" w:lineRule="auto"/>
    </w:pPr>
    <w:rPr>
      <w:rFonts w:ascii="Trebuchet MS" w:hAnsi="Trebuchet MS" w:cs="Trebuchet MS"/>
      <w:color w:val="000000"/>
      <w:sz w:val="24"/>
      <w:szCs w:val="24"/>
    </w:rPr>
  </w:style>
  <w:style w:type="paragraph" w:customStyle="1" w:styleId="Pa18">
    <w:name w:val="Pa18"/>
    <w:basedOn w:val="Default"/>
    <w:next w:val="Default"/>
    <w:uiPriority w:val="99"/>
    <w:rsid w:val="008300CB"/>
    <w:pPr>
      <w:spacing w:line="191" w:lineRule="atLeast"/>
    </w:pPr>
    <w:rPr>
      <w:rFonts w:cstheme="minorBidi"/>
      <w:color w:val="auto"/>
    </w:rPr>
  </w:style>
  <w:style w:type="paragraph" w:styleId="Revision">
    <w:name w:val="Revision"/>
    <w:hidden/>
    <w:uiPriority w:val="99"/>
    <w:semiHidden/>
    <w:rsid w:val="00877BB3"/>
    <w:pPr>
      <w:spacing w:after="0" w:line="240" w:lineRule="auto"/>
    </w:pPr>
  </w:style>
  <w:style w:type="paragraph" w:customStyle="1" w:styleId="N2-2ndBullet">
    <w:name w:val="N2-2nd Bullet"/>
    <w:basedOn w:val="Normal"/>
    <w:rsid w:val="00B94288"/>
    <w:pPr>
      <w:widowControl w:val="0"/>
      <w:numPr>
        <w:numId w:val="1"/>
      </w:numPr>
      <w:tabs>
        <w:tab w:val="left" w:pos="1728"/>
      </w:tabs>
      <w:adjustRightInd w:val="0"/>
      <w:spacing w:after="240" w:line="360" w:lineRule="atLeast"/>
      <w:jc w:val="both"/>
      <w:textAlignment w:val="baseline"/>
    </w:pPr>
    <w:rPr>
      <w:rFonts w:ascii="Arial" w:eastAsia="Times New Roman" w:hAnsi="Arial" w:cs="Times New Roman"/>
      <w:sz w:val="20"/>
      <w:szCs w:val="20"/>
    </w:rPr>
  </w:style>
  <w:style w:type="character" w:styleId="Hyperlink">
    <w:name w:val="Hyperlink"/>
    <w:basedOn w:val="DefaultParagraphFont"/>
    <w:unhideWhenUsed/>
    <w:rsid w:val="00B21209"/>
    <w:rPr>
      <w:color w:val="0000FF"/>
      <w:u w:val="single"/>
    </w:rPr>
  </w:style>
  <w:style w:type="paragraph" w:styleId="NormalWeb">
    <w:name w:val="Normal (Web)"/>
    <w:basedOn w:val="Normal"/>
    <w:rsid w:val="001D1D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aliases w:val="H2-Sec. Head Char"/>
    <w:basedOn w:val="DefaultParagraphFont"/>
    <w:link w:val="Heading2"/>
    <w:rsid w:val="00002ACE"/>
    <w:rPr>
      <w:rFonts w:ascii="Times New Roman" w:eastAsia="Times New Roman" w:hAnsi="Times New Roman" w:cs="Times New Roman"/>
      <w:b/>
      <w:bCs/>
    </w:rPr>
  </w:style>
  <w:style w:type="character" w:customStyle="1" w:styleId="Heading3Char">
    <w:name w:val="Heading 3 Char"/>
    <w:aliases w:val="H3-Sec. Head Char"/>
    <w:basedOn w:val="DefaultParagraphFont"/>
    <w:link w:val="Heading3"/>
    <w:rsid w:val="00002ACE"/>
    <w:rPr>
      <w:rFonts w:ascii="Times New Roman" w:eastAsia="Times New Roman" w:hAnsi="Times New Roman" w:cs="Times New Roman"/>
      <w:b/>
      <w:bCs/>
    </w:rPr>
  </w:style>
  <w:style w:type="character" w:customStyle="1" w:styleId="Heading4Char">
    <w:name w:val="Heading 4 Char"/>
    <w:aliases w:val="H4 Sec.Heading Char"/>
    <w:basedOn w:val="DefaultParagraphFont"/>
    <w:link w:val="Heading4"/>
    <w:rsid w:val="00002ACE"/>
    <w:rPr>
      <w:rFonts w:ascii="Times New Roman" w:eastAsia="Times New Roman" w:hAnsi="Times New Roman" w:cs="Times New Roman"/>
      <w:b/>
      <w:bCs/>
    </w:rPr>
  </w:style>
  <w:style w:type="character" w:customStyle="1" w:styleId="Heading5Char">
    <w:name w:val="Heading 5 Char"/>
    <w:basedOn w:val="DefaultParagraphFont"/>
    <w:link w:val="Heading5"/>
    <w:rsid w:val="00002ACE"/>
    <w:rPr>
      <w:rFonts w:ascii="Times New Roman" w:eastAsia="Times New Roman" w:hAnsi="Times New Roman" w:cs="Times New Roman"/>
    </w:rPr>
  </w:style>
  <w:style w:type="character" w:customStyle="1" w:styleId="Heading6Char">
    <w:name w:val="Heading 6 Char"/>
    <w:basedOn w:val="DefaultParagraphFont"/>
    <w:link w:val="Heading6"/>
    <w:rsid w:val="00002ACE"/>
    <w:rPr>
      <w:rFonts w:ascii="Times New Roman" w:eastAsia="Times New Roman" w:hAnsi="Times New Roman" w:cs="Times New Roman"/>
      <w:b/>
      <w:bCs/>
      <w:caps/>
    </w:rPr>
  </w:style>
  <w:style w:type="character" w:customStyle="1" w:styleId="Heading7Char">
    <w:name w:val="Heading 7 Char"/>
    <w:basedOn w:val="DefaultParagraphFont"/>
    <w:link w:val="Heading7"/>
    <w:rsid w:val="00002ACE"/>
    <w:rPr>
      <w:rFonts w:ascii="Times New Roman" w:eastAsia="Times New Roman" w:hAnsi="Times New Roman" w:cs="Times New Roman"/>
    </w:rPr>
  </w:style>
  <w:style w:type="paragraph" w:customStyle="1" w:styleId="C1-CtrBoldHd">
    <w:name w:val="C1-Ctr BoldHd"/>
    <w:rsid w:val="00002ACE"/>
    <w:pPr>
      <w:keepNext/>
      <w:spacing w:after="720" w:line="240" w:lineRule="atLeast"/>
      <w:jc w:val="center"/>
    </w:pPr>
    <w:rPr>
      <w:rFonts w:ascii="Times New Roman" w:eastAsia="Times New Roman" w:hAnsi="Times New Roman" w:cs="Times New Roman"/>
      <w:b/>
      <w:bCs/>
      <w:caps/>
    </w:rPr>
  </w:style>
  <w:style w:type="paragraph" w:customStyle="1" w:styleId="C2-CtrSglSp">
    <w:name w:val="C2-Ctr Sgl Sp"/>
    <w:rsid w:val="00002ACE"/>
    <w:pPr>
      <w:keepLines/>
      <w:spacing w:after="0" w:line="240" w:lineRule="atLeast"/>
      <w:jc w:val="center"/>
    </w:pPr>
    <w:rPr>
      <w:rFonts w:ascii="Times New Roman" w:eastAsia="Times New Roman" w:hAnsi="Times New Roman" w:cs="Times New Roman"/>
    </w:rPr>
  </w:style>
  <w:style w:type="paragraph" w:customStyle="1" w:styleId="C3-CtrSp12">
    <w:name w:val="C3-Ctr Sp&amp;1/2"/>
    <w:rsid w:val="00002ACE"/>
    <w:pPr>
      <w:keepLines/>
      <w:spacing w:after="0" w:line="360" w:lineRule="atLeast"/>
      <w:jc w:val="center"/>
    </w:pPr>
    <w:rPr>
      <w:rFonts w:ascii="Times New Roman" w:eastAsia="Times New Roman" w:hAnsi="Times New Roman" w:cs="Times New Roman"/>
    </w:rPr>
  </w:style>
  <w:style w:type="paragraph" w:customStyle="1" w:styleId="E1-Equation">
    <w:name w:val="E1-Equation"/>
    <w:rsid w:val="00002ACE"/>
    <w:pPr>
      <w:tabs>
        <w:tab w:val="center" w:pos="4680"/>
        <w:tab w:val="right" w:pos="9360"/>
      </w:tabs>
      <w:spacing w:after="0" w:line="240" w:lineRule="atLeast"/>
      <w:jc w:val="both"/>
    </w:pPr>
    <w:rPr>
      <w:rFonts w:ascii="Times New Roman" w:eastAsia="Times New Roman" w:hAnsi="Times New Roman" w:cs="Times New Roman"/>
    </w:rPr>
  </w:style>
  <w:style w:type="paragraph" w:customStyle="1" w:styleId="E2-Equation">
    <w:name w:val="E2-Equation"/>
    <w:basedOn w:val="E1-Equation"/>
    <w:rsid w:val="00002ACE"/>
  </w:style>
  <w:style w:type="paragraph" w:styleId="FootnoteText">
    <w:name w:val="footnote text"/>
    <w:aliases w:val="F1"/>
    <w:basedOn w:val="Normal"/>
    <w:link w:val="FootnoteTextChar"/>
    <w:semiHidden/>
    <w:rsid w:val="00002ACE"/>
    <w:pPr>
      <w:tabs>
        <w:tab w:val="left" w:pos="120"/>
      </w:tabs>
      <w:spacing w:before="120" w:after="0" w:line="200" w:lineRule="atLeast"/>
      <w:ind w:left="115" w:hanging="115"/>
      <w:jc w:val="both"/>
    </w:pPr>
    <w:rPr>
      <w:rFonts w:ascii="Times New Roman" w:eastAsia="Times New Roman" w:hAnsi="Times New Roman" w:cs="Times New Roman"/>
      <w:sz w:val="16"/>
      <w:szCs w:val="16"/>
    </w:rPr>
  </w:style>
  <w:style w:type="character" w:customStyle="1" w:styleId="FootnoteTextChar">
    <w:name w:val="Footnote Text Char"/>
    <w:aliases w:val="F1 Char"/>
    <w:basedOn w:val="DefaultParagraphFont"/>
    <w:link w:val="FootnoteText"/>
    <w:semiHidden/>
    <w:rsid w:val="00002ACE"/>
    <w:rPr>
      <w:rFonts w:ascii="Times New Roman" w:eastAsia="Times New Roman" w:hAnsi="Times New Roman" w:cs="Times New Roman"/>
      <w:sz w:val="16"/>
      <w:szCs w:val="16"/>
    </w:rPr>
  </w:style>
  <w:style w:type="paragraph" w:customStyle="1" w:styleId="L1-FlLSp12">
    <w:name w:val="L1-FlL Sp&amp;1/2"/>
    <w:rsid w:val="00002ACE"/>
    <w:pPr>
      <w:tabs>
        <w:tab w:val="left" w:pos="1152"/>
      </w:tabs>
      <w:spacing w:after="0" w:line="360" w:lineRule="atLeast"/>
      <w:jc w:val="both"/>
    </w:pPr>
    <w:rPr>
      <w:rFonts w:ascii="Times New Roman" w:eastAsia="Times New Roman" w:hAnsi="Times New Roman" w:cs="Times New Roman"/>
    </w:rPr>
  </w:style>
  <w:style w:type="paragraph" w:customStyle="1" w:styleId="N0-FlLftBullet">
    <w:name w:val="N0-Fl Lft Bullet"/>
    <w:basedOn w:val="Normal"/>
    <w:rsid w:val="00002ACE"/>
    <w:pPr>
      <w:tabs>
        <w:tab w:val="left" w:pos="576"/>
      </w:tabs>
      <w:spacing w:after="240" w:line="240" w:lineRule="atLeast"/>
      <w:ind w:left="576" w:hanging="576"/>
      <w:jc w:val="both"/>
    </w:pPr>
    <w:rPr>
      <w:rFonts w:ascii="Times New Roman" w:eastAsia="Times New Roman" w:hAnsi="Times New Roman" w:cs="Times New Roman"/>
    </w:rPr>
  </w:style>
  <w:style w:type="paragraph" w:customStyle="1" w:styleId="N1-1stBullet">
    <w:name w:val="N1-1st Bullet"/>
    <w:basedOn w:val="Normal"/>
    <w:rsid w:val="00002ACE"/>
    <w:pPr>
      <w:tabs>
        <w:tab w:val="left" w:pos="1152"/>
      </w:tabs>
      <w:spacing w:after="240" w:line="240" w:lineRule="atLeast"/>
      <w:ind w:left="1152" w:hanging="576"/>
      <w:jc w:val="both"/>
    </w:pPr>
    <w:rPr>
      <w:rFonts w:ascii="Times New Roman" w:eastAsia="Times New Roman" w:hAnsi="Times New Roman" w:cs="Times New Roman"/>
    </w:rPr>
  </w:style>
  <w:style w:type="paragraph" w:customStyle="1" w:styleId="N3-3rdBullet">
    <w:name w:val="N3-3rd Bullet"/>
    <w:basedOn w:val="Normal"/>
    <w:rsid w:val="00002ACE"/>
    <w:pPr>
      <w:tabs>
        <w:tab w:val="left" w:pos="2304"/>
      </w:tabs>
      <w:spacing w:after="240" w:line="240" w:lineRule="atLeast"/>
      <w:ind w:left="2304" w:hanging="576"/>
      <w:jc w:val="both"/>
    </w:pPr>
    <w:rPr>
      <w:rFonts w:ascii="Times New Roman" w:eastAsia="Times New Roman" w:hAnsi="Times New Roman" w:cs="Times New Roman"/>
    </w:rPr>
  </w:style>
  <w:style w:type="paragraph" w:customStyle="1" w:styleId="N4-4thBullet">
    <w:name w:val="N4-4th Bullet"/>
    <w:basedOn w:val="Normal"/>
    <w:rsid w:val="00002ACE"/>
    <w:pPr>
      <w:tabs>
        <w:tab w:val="left" w:pos="2880"/>
      </w:tabs>
      <w:spacing w:after="240" w:line="240" w:lineRule="atLeast"/>
      <w:ind w:left="2880" w:hanging="576"/>
      <w:jc w:val="both"/>
    </w:pPr>
    <w:rPr>
      <w:rFonts w:ascii="Times New Roman" w:eastAsia="Times New Roman" w:hAnsi="Times New Roman" w:cs="Times New Roman"/>
    </w:rPr>
  </w:style>
  <w:style w:type="paragraph" w:customStyle="1" w:styleId="N5-5thBullet">
    <w:name w:val="N5-5th Bullet"/>
    <w:basedOn w:val="Normal"/>
    <w:rsid w:val="00002ACE"/>
    <w:pPr>
      <w:tabs>
        <w:tab w:val="left" w:pos="3456"/>
      </w:tabs>
      <w:spacing w:after="240" w:line="240" w:lineRule="atLeast"/>
      <w:ind w:left="3456" w:hanging="576"/>
      <w:jc w:val="both"/>
    </w:pPr>
    <w:rPr>
      <w:rFonts w:ascii="Times New Roman" w:eastAsia="Times New Roman" w:hAnsi="Times New Roman" w:cs="Times New Roman"/>
    </w:rPr>
  </w:style>
  <w:style w:type="paragraph" w:customStyle="1" w:styleId="N6-DateInd">
    <w:name w:val="N6-Date Ind."/>
    <w:basedOn w:val="Normal"/>
    <w:rsid w:val="00002ACE"/>
    <w:pPr>
      <w:tabs>
        <w:tab w:val="left" w:pos="4910"/>
      </w:tabs>
      <w:spacing w:after="0" w:line="240" w:lineRule="atLeast"/>
      <w:ind w:left="4910"/>
      <w:jc w:val="both"/>
    </w:pPr>
    <w:rPr>
      <w:rFonts w:ascii="Times New Roman" w:eastAsia="Times New Roman" w:hAnsi="Times New Roman" w:cs="Times New Roman"/>
    </w:rPr>
  </w:style>
  <w:style w:type="paragraph" w:customStyle="1" w:styleId="N7-3Block">
    <w:name w:val="N7-3&quot; Block"/>
    <w:basedOn w:val="Normal"/>
    <w:rsid w:val="00002ACE"/>
    <w:pPr>
      <w:tabs>
        <w:tab w:val="left" w:pos="1152"/>
      </w:tabs>
      <w:spacing w:after="0" w:line="240" w:lineRule="atLeast"/>
      <w:ind w:left="1152" w:right="1152"/>
      <w:jc w:val="both"/>
    </w:pPr>
    <w:rPr>
      <w:rFonts w:ascii="Times New Roman" w:eastAsia="Times New Roman" w:hAnsi="Times New Roman" w:cs="Times New Roman"/>
    </w:rPr>
  </w:style>
  <w:style w:type="paragraph" w:customStyle="1" w:styleId="N8-QxQBlock">
    <w:name w:val="N8-QxQ Block"/>
    <w:rsid w:val="00002ACE"/>
    <w:pPr>
      <w:tabs>
        <w:tab w:val="left" w:pos="1152"/>
      </w:tabs>
      <w:spacing w:after="360" w:line="360" w:lineRule="atLeast"/>
      <w:ind w:left="1152" w:hanging="1152"/>
      <w:jc w:val="both"/>
    </w:pPr>
    <w:rPr>
      <w:rFonts w:ascii="Times New Roman" w:eastAsia="Times New Roman" w:hAnsi="Times New Roman" w:cs="Times New Roman"/>
    </w:rPr>
  </w:style>
  <w:style w:type="paragraph" w:customStyle="1" w:styleId="P1-StandPara">
    <w:name w:val="P1-Stand Para"/>
    <w:rsid w:val="00002ACE"/>
    <w:pPr>
      <w:spacing w:after="0" w:line="360" w:lineRule="atLeast"/>
      <w:ind w:firstLine="1152"/>
      <w:jc w:val="both"/>
    </w:pPr>
    <w:rPr>
      <w:rFonts w:ascii="Times New Roman" w:eastAsia="Times New Roman" w:hAnsi="Times New Roman" w:cs="Times New Roman"/>
    </w:rPr>
  </w:style>
  <w:style w:type="paragraph" w:customStyle="1" w:styleId="Q1-BestFinQ">
    <w:name w:val="Q1-Best/Fin Q"/>
    <w:rsid w:val="00002ACE"/>
    <w:pPr>
      <w:tabs>
        <w:tab w:val="left" w:pos="1152"/>
      </w:tabs>
      <w:spacing w:after="360" w:line="240" w:lineRule="atLeast"/>
      <w:ind w:left="1152" w:hanging="1152"/>
      <w:jc w:val="both"/>
    </w:pPr>
    <w:rPr>
      <w:rFonts w:ascii="Times New Roman" w:eastAsia="Times New Roman" w:hAnsi="Times New Roman" w:cs="Times New Roman"/>
      <w:b/>
      <w:bCs/>
    </w:rPr>
  </w:style>
  <w:style w:type="paragraph" w:customStyle="1" w:styleId="SH-SglSpHead">
    <w:name w:val="SH-Sgl Sp Head"/>
    <w:rsid w:val="00002ACE"/>
    <w:pPr>
      <w:keepNext/>
      <w:tabs>
        <w:tab w:val="left" w:pos="576"/>
      </w:tabs>
      <w:spacing w:after="0" w:line="240" w:lineRule="atLeast"/>
      <w:ind w:left="576" w:hanging="576"/>
    </w:pPr>
    <w:rPr>
      <w:rFonts w:ascii="Times New Roman" w:eastAsia="Times New Roman" w:hAnsi="Times New Roman" w:cs="Times New Roman"/>
      <w:b/>
      <w:bCs/>
    </w:rPr>
  </w:style>
  <w:style w:type="paragraph" w:customStyle="1" w:styleId="SP-SglSpPara">
    <w:name w:val="SP-Sgl Sp Para"/>
    <w:rsid w:val="00002ACE"/>
    <w:pPr>
      <w:tabs>
        <w:tab w:val="left" w:pos="576"/>
      </w:tabs>
      <w:spacing w:after="0" w:line="240" w:lineRule="atLeast"/>
      <w:ind w:firstLine="576"/>
      <w:jc w:val="both"/>
    </w:pPr>
    <w:rPr>
      <w:rFonts w:ascii="Times New Roman" w:eastAsia="Times New Roman" w:hAnsi="Times New Roman" w:cs="Times New Roman"/>
    </w:rPr>
  </w:style>
  <w:style w:type="paragraph" w:customStyle="1" w:styleId="T0-ChapPgHd">
    <w:name w:val="T0-Chap/Pg Hd"/>
    <w:rsid w:val="00002ACE"/>
    <w:pPr>
      <w:tabs>
        <w:tab w:val="left" w:pos="8640"/>
      </w:tabs>
      <w:spacing w:after="0" w:line="240" w:lineRule="atLeast"/>
      <w:jc w:val="both"/>
    </w:pPr>
    <w:rPr>
      <w:rFonts w:ascii="Times New Roman" w:eastAsia="Times New Roman" w:hAnsi="Times New Roman" w:cs="Times New Roman"/>
      <w:u w:val="words"/>
    </w:rPr>
  </w:style>
  <w:style w:type="paragraph" w:styleId="TOC1">
    <w:name w:val="toc 1"/>
    <w:basedOn w:val="Normal"/>
    <w:autoRedefine/>
    <w:semiHidden/>
    <w:rsid w:val="00002ACE"/>
    <w:pPr>
      <w:tabs>
        <w:tab w:val="left" w:pos="1440"/>
        <w:tab w:val="right" w:leader="dot" w:pos="8208"/>
        <w:tab w:val="left" w:pos="8640"/>
      </w:tabs>
      <w:spacing w:after="0" w:line="240" w:lineRule="atLeast"/>
      <w:ind w:left="288"/>
    </w:pPr>
    <w:rPr>
      <w:rFonts w:ascii="Times New Roman" w:eastAsia="Times New Roman" w:hAnsi="Times New Roman" w:cs="Times New Roman"/>
      <w:caps/>
    </w:rPr>
  </w:style>
  <w:style w:type="paragraph" w:styleId="TOC2">
    <w:name w:val="toc 2"/>
    <w:basedOn w:val="Normal"/>
    <w:autoRedefine/>
    <w:semiHidden/>
    <w:rsid w:val="00002ACE"/>
    <w:pPr>
      <w:tabs>
        <w:tab w:val="left" w:pos="2160"/>
        <w:tab w:val="right" w:leader="dot" w:pos="8208"/>
        <w:tab w:val="left" w:pos="8640"/>
      </w:tabs>
      <w:spacing w:after="0" w:line="240" w:lineRule="atLeast"/>
      <w:ind w:left="2160" w:hanging="720"/>
    </w:pPr>
    <w:rPr>
      <w:rFonts w:ascii="Times New Roman" w:eastAsia="Times New Roman" w:hAnsi="Times New Roman" w:cs="Times New Roman"/>
    </w:rPr>
  </w:style>
  <w:style w:type="paragraph" w:styleId="TOC3">
    <w:name w:val="toc 3"/>
    <w:basedOn w:val="Normal"/>
    <w:autoRedefine/>
    <w:semiHidden/>
    <w:rsid w:val="00002ACE"/>
    <w:pPr>
      <w:tabs>
        <w:tab w:val="left" w:pos="3024"/>
        <w:tab w:val="right" w:leader="dot" w:pos="8208"/>
        <w:tab w:val="left" w:pos="8640"/>
      </w:tabs>
      <w:spacing w:after="0" w:line="240" w:lineRule="atLeast"/>
      <w:ind w:left="3024" w:hanging="864"/>
    </w:pPr>
    <w:rPr>
      <w:rFonts w:ascii="Times New Roman" w:eastAsia="Times New Roman" w:hAnsi="Times New Roman" w:cs="Times New Roman"/>
    </w:rPr>
  </w:style>
  <w:style w:type="paragraph" w:styleId="TOC4">
    <w:name w:val="toc 4"/>
    <w:basedOn w:val="Normal"/>
    <w:autoRedefine/>
    <w:semiHidden/>
    <w:rsid w:val="00002ACE"/>
    <w:pPr>
      <w:tabs>
        <w:tab w:val="left" w:pos="3888"/>
        <w:tab w:val="right" w:leader="dot" w:pos="8208"/>
        <w:tab w:val="left" w:pos="8640"/>
      </w:tabs>
      <w:spacing w:after="0" w:line="240" w:lineRule="atLeast"/>
      <w:ind w:left="3888" w:hanging="864"/>
    </w:pPr>
    <w:rPr>
      <w:rFonts w:ascii="Times New Roman" w:eastAsia="Times New Roman" w:hAnsi="Times New Roman" w:cs="Times New Roman"/>
    </w:rPr>
  </w:style>
  <w:style w:type="paragraph" w:styleId="TOC5">
    <w:name w:val="toc 5"/>
    <w:basedOn w:val="TOC1"/>
    <w:autoRedefine/>
    <w:semiHidden/>
    <w:rsid w:val="00002ACE"/>
    <w:rPr>
      <w:caps w:val="0"/>
    </w:rPr>
  </w:style>
  <w:style w:type="paragraph" w:customStyle="1" w:styleId="TT-TableTitle">
    <w:name w:val="TT-Table Title"/>
    <w:rsid w:val="00002ACE"/>
    <w:pPr>
      <w:tabs>
        <w:tab w:val="left" w:pos="1152"/>
      </w:tabs>
      <w:spacing w:after="0" w:line="240" w:lineRule="atLeast"/>
      <w:ind w:left="1152" w:hanging="1152"/>
    </w:pPr>
    <w:rPr>
      <w:rFonts w:ascii="Times New Roman" w:eastAsia="Times New Roman" w:hAnsi="Times New Roman" w:cs="Times New Roman"/>
    </w:rPr>
  </w:style>
  <w:style w:type="paragraph" w:customStyle="1" w:styleId="CT-ContractInformation">
    <w:name w:val="CT-Contract Information"/>
    <w:rsid w:val="00002ACE"/>
    <w:pPr>
      <w:tabs>
        <w:tab w:val="left" w:pos="1958"/>
      </w:tabs>
      <w:spacing w:after="0" w:line="240" w:lineRule="exact"/>
    </w:pPr>
    <w:rPr>
      <w:rFonts w:ascii="Times New Roman" w:eastAsia="Times New Roman" w:hAnsi="Times New Roman" w:cs="Times New Roman"/>
      <w:vanish/>
    </w:rPr>
  </w:style>
  <w:style w:type="paragraph" w:customStyle="1" w:styleId="R1-ResPara">
    <w:name w:val="R1-Res. Para"/>
    <w:rsid w:val="00002ACE"/>
    <w:pPr>
      <w:spacing w:after="0" w:line="240" w:lineRule="exact"/>
      <w:ind w:left="288"/>
      <w:jc w:val="both"/>
    </w:pPr>
    <w:rPr>
      <w:rFonts w:ascii="Times New Roman" w:eastAsia="Times New Roman" w:hAnsi="Times New Roman" w:cs="Times New Roman"/>
    </w:rPr>
  </w:style>
  <w:style w:type="paragraph" w:customStyle="1" w:styleId="R2-ResBullet">
    <w:name w:val="R2-Res Bullet"/>
    <w:rsid w:val="00002ACE"/>
    <w:pPr>
      <w:tabs>
        <w:tab w:val="left" w:pos="720"/>
      </w:tabs>
      <w:spacing w:after="0" w:line="240" w:lineRule="exact"/>
      <w:ind w:left="720" w:hanging="432"/>
      <w:jc w:val="both"/>
    </w:pPr>
    <w:rPr>
      <w:rFonts w:ascii="Times New Roman" w:eastAsia="Times New Roman" w:hAnsi="Times New Roman" w:cs="Times New Roman"/>
    </w:rPr>
  </w:style>
  <w:style w:type="paragraph" w:customStyle="1" w:styleId="RF-Reference">
    <w:name w:val="RF-Reference"/>
    <w:rsid w:val="00002ACE"/>
    <w:pPr>
      <w:spacing w:after="0" w:line="240" w:lineRule="exact"/>
      <w:ind w:left="216" w:hanging="216"/>
    </w:pPr>
    <w:rPr>
      <w:rFonts w:ascii="Times New Roman" w:eastAsia="Times New Roman" w:hAnsi="Times New Roman" w:cs="Times New Roman"/>
    </w:rPr>
  </w:style>
  <w:style w:type="paragraph" w:customStyle="1" w:styleId="RH-SglSpHead">
    <w:name w:val="RH-Sgl Sp Head"/>
    <w:basedOn w:val="Normal"/>
    <w:next w:val="Normal"/>
    <w:rsid w:val="00002ACE"/>
    <w:pPr>
      <w:keepNext/>
      <w:pBdr>
        <w:bottom w:val="double" w:sz="6" w:space="1" w:color="auto"/>
      </w:pBdr>
      <w:spacing w:after="480" w:line="240" w:lineRule="exact"/>
    </w:pPr>
    <w:rPr>
      <w:rFonts w:ascii="Times New Roman" w:eastAsia="Times New Roman" w:hAnsi="Times New Roman" w:cs="Times New Roman"/>
      <w:b/>
      <w:bCs/>
    </w:rPr>
  </w:style>
  <w:style w:type="paragraph" w:customStyle="1" w:styleId="RL-FlLftSgl">
    <w:name w:val="RL-Fl Lft Sgl"/>
    <w:basedOn w:val="Normal"/>
    <w:rsid w:val="00002ACE"/>
    <w:pPr>
      <w:keepNext/>
      <w:spacing w:after="0" w:line="240" w:lineRule="exact"/>
      <w:jc w:val="both"/>
    </w:pPr>
    <w:rPr>
      <w:rFonts w:ascii="Times New Roman" w:eastAsia="Times New Roman" w:hAnsi="Times New Roman" w:cs="Times New Roman"/>
      <w:b/>
      <w:bCs/>
    </w:rPr>
  </w:style>
  <w:style w:type="paragraph" w:customStyle="1" w:styleId="SU-FlLftUndln">
    <w:name w:val="SU-Fl Lft Undln"/>
    <w:rsid w:val="00002ACE"/>
    <w:pPr>
      <w:keepNext/>
      <w:spacing w:after="0" w:line="240" w:lineRule="exact"/>
    </w:pPr>
    <w:rPr>
      <w:rFonts w:ascii="Times New Roman" w:eastAsia="Times New Roman" w:hAnsi="Times New Roman" w:cs="Times New Roman"/>
      <w:u w:val="single"/>
    </w:rPr>
  </w:style>
  <w:style w:type="paragraph" w:customStyle="1" w:styleId="StyleP1-StandParaLeft">
    <w:name w:val="Style P1-Stand Para + Left"/>
    <w:basedOn w:val="P1-StandPara"/>
    <w:rsid w:val="00002ACE"/>
    <w:pPr>
      <w:jc w:val="left"/>
    </w:pPr>
  </w:style>
  <w:style w:type="table" w:styleId="TableGrid">
    <w:name w:val="Table Grid"/>
    <w:basedOn w:val="TableNormal"/>
    <w:uiPriority w:val="39"/>
    <w:rsid w:val="00002ACE"/>
    <w:pPr>
      <w:widowControl w:val="0"/>
      <w:adjustRightInd w:val="0"/>
      <w:spacing w:after="0" w:line="240" w:lineRule="atLeast"/>
      <w:jc w:val="both"/>
      <w:textAlignment w:val="baseline"/>
    </w:pPr>
    <w:rPr>
      <w:rFonts w:ascii="CG Times (WN)" w:eastAsia="Times New Roman" w:hAnsi="CG Times (WN)" w:cs="CG Times (W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
    <w:name w:val="BULL"/>
    <w:basedOn w:val="N1-1stBullet"/>
    <w:autoRedefine/>
    <w:rsid w:val="00002ACE"/>
    <w:pPr>
      <w:widowControl w:val="0"/>
      <w:numPr>
        <w:numId w:val="2"/>
      </w:numPr>
      <w:tabs>
        <w:tab w:val="clear" w:pos="1152"/>
        <w:tab w:val="left" w:pos="0"/>
        <w:tab w:val="left" w:pos="1080"/>
      </w:tabs>
      <w:adjustRightInd w:val="0"/>
      <w:spacing w:line="360" w:lineRule="atLeast"/>
      <w:jc w:val="left"/>
      <w:textAlignment w:val="baseline"/>
    </w:pPr>
    <w:rPr>
      <w:rFonts w:ascii="Arial" w:hAnsi="Arial"/>
      <w:sz w:val="20"/>
      <w:szCs w:val="20"/>
    </w:rPr>
  </w:style>
  <w:style w:type="paragraph" w:customStyle="1" w:styleId="Q1-FirstLevelQuestion">
    <w:name w:val="Q1-First Level Question"/>
    <w:link w:val="Q1-FirstLevelQuestionChar"/>
    <w:rsid w:val="00002ACE"/>
    <w:pPr>
      <w:widowControl w:val="0"/>
      <w:tabs>
        <w:tab w:val="left" w:pos="720"/>
      </w:tabs>
      <w:adjustRightInd w:val="0"/>
      <w:spacing w:after="0" w:line="240" w:lineRule="atLeast"/>
      <w:ind w:left="720" w:hanging="720"/>
      <w:jc w:val="both"/>
      <w:textAlignment w:val="baseline"/>
    </w:pPr>
    <w:rPr>
      <w:rFonts w:ascii="Arial" w:eastAsia="Times New Roman" w:hAnsi="Arial" w:cs="Times New Roman"/>
    </w:rPr>
  </w:style>
  <w:style w:type="character" w:customStyle="1" w:styleId="Q1-FirstLevelQuestionChar">
    <w:name w:val="Q1-First Level Question Char"/>
    <w:link w:val="Q1-FirstLevelQuestion"/>
    <w:rsid w:val="00002ACE"/>
    <w:rPr>
      <w:rFonts w:ascii="Arial" w:eastAsia="Times New Roman" w:hAnsi="Arial" w:cs="Times New Roman"/>
    </w:rPr>
  </w:style>
  <w:style w:type="paragraph" w:customStyle="1" w:styleId="StyleQ1-FirstLevelQuestion11ptBoldUnderline">
    <w:name w:val="Style Q1-First Level Question + 11 pt Bold Underline"/>
    <w:basedOn w:val="Q1-FirstLevelQuestion"/>
    <w:link w:val="StyleQ1-FirstLevelQuestion11ptBoldUnderlineChar"/>
    <w:autoRedefine/>
    <w:rsid w:val="00002ACE"/>
    <w:rPr>
      <w:b/>
      <w:bCs/>
      <w:u w:val="single"/>
    </w:rPr>
  </w:style>
  <w:style w:type="character" w:customStyle="1" w:styleId="StyleQ1-FirstLevelQuestion11ptBoldUnderlineChar">
    <w:name w:val="Style Q1-First Level Question + 11 pt Bold Underline Char"/>
    <w:link w:val="StyleQ1-FirstLevelQuestion11ptBoldUnderline"/>
    <w:rsid w:val="00002ACE"/>
    <w:rPr>
      <w:rFonts w:ascii="Arial" w:eastAsia="Times New Roman" w:hAnsi="Arial" w:cs="Times New Roman"/>
      <w:b/>
      <w:bCs/>
      <w:u w:val="single"/>
    </w:rPr>
  </w:style>
  <w:style w:type="paragraph" w:customStyle="1" w:styleId="StyleSL-FlLftSgl16pt">
    <w:name w:val="Style SL-Fl Lft Sgl + 16 pt"/>
    <w:basedOn w:val="SL-FlLftSgl"/>
    <w:link w:val="StyleSL-FlLftSgl16ptChar"/>
    <w:rsid w:val="00002ACE"/>
    <w:rPr>
      <w:rFonts w:ascii="Arial" w:hAnsi="Arial"/>
      <w:sz w:val="32"/>
      <w:szCs w:val="22"/>
    </w:rPr>
  </w:style>
  <w:style w:type="character" w:customStyle="1" w:styleId="StyleSL-FlLftSgl16ptChar">
    <w:name w:val="Style SL-Fl Lft Sgl + 16 pt Char"/>
    <w:link w:val="StyleSL-FlLftSgl16pt"/>
    <w:rsid w:val="00002ACE"/>
    <w:rPr>
      <w:rFonts w:ascii="Arial" w:eastAsia="Times New Roman" w:hAnsi="Arial" w:cs="Times New Roman"/>
      <w:sz w:val="32"/>
    </w:rPr>
  </w:style>
  <w:style w:type="character" w:styleId="PageNumber">
    <w:name w:val="page number"/>
    <w:basedOn w:val="DefaultParagraphFont"/>
    <w:rsid w:val="00002ACE"/>
  </w:style>
  <w:style w:type="paragraph" w:customStyle="1" w:styleId="CoverPage">
    <w:name w:val="CoverPage"/>
    <w:basedOn w:val="Normal"/>
    <w:uiPriority w:val="99"/>
    <w:rsid w:val="00002ACE"/>
    <w:pPr>
      <w:spacing w:after="0" w:line="240" w:lineRule="auto"/>
    </w:pPr>
    <w:rPr>
      <w:rFonts w:ascii="Arial" w:eastAsia="Times New Roman" w:hAnsi="Arial" w:cs="Times New Roman"/>
      <w:sz w:val="24"/>
      <w:szCs w:val="56"/>
    </w:rPr>
  </w:style>
  <w:style w:type="paragraph" w:customStyle="1" w:styleId="Instructions-Survey">
    <w:name w:val="Instructions-Survey"/>
    <w:basedOn w:val="Normal"/>
    <w:uiPriority w:val="99"/>
    <w:rsid w:val="00002ACE"/>
    <w:pPr>
      <w:widowControl w:val="0"/>
      <w:spacing w:after="0" w:line="240" w:lineRule="auto"/>
    </w:pPr>
    <w:rPr>
      <w:rFonts w:ascii="Arial" w:eastAsia="Times New Roman" w:hAnsi="Arial" w:cs="Times New Roman"/>
      <w:sz w:val="24"/>
      <w:szCs w:val="24"/>
    </w:rPr>
  </w:style>
  <w:style w:type="character" w:styleId="FollowedHyperlink">
    <w:name w:val="FollowedHyperlink"/>
    <w:uiPriority w:val="99"/>
    <w:semiHidden/>
    <w:unhideWhenUsed/>
    <w:rsid w:val="00002ACE"/>
    <w:rPr>
      <w:color w:val="954F72"/>
      <w:u w:val="single"/>
    </w:rPr>
  </w:style>
  <w:style w:type="table" w:customStyle="1" w:styleId="TableGrid3">
    <w:name w:val="Table Grid3"/>
    <w:basedOn w:val="TableNormal"/>
    <w:uiPriority w:val="59"/>
    <w:rsid w:val="00E40055"/>
    <w:pPr>
      <w:spacing w:after="0" w:line="240" w:lineRule="auto"/>
    </w:pPr>
    <w:rPr>
      <w:rFonts w:ascii="Calibri" w:eastAsia="Calibri" w:hAnsi="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0051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439045">
      <w:bodyDiv w:val="1"/>
      <w:marLeft w:val="0"/>
      <w:marRight w:val="0"/>
      <w:marTop w:val="0"/>
      <w:marBottom w:val="0"/>
      <w:divBdr>
        <w:top w:val="none" w:sz="0" w:space="0" w:color="auto"/>
        <w:left w:val="none" w:sz="0" w:space="0" w:color="auto"/>
        <w:bottom w:val="none" w:sz="0" w:space="0" w:color="auto"/>
        <w:right w:val="none" w:sz="0" w:space="0" w:color="auto"/>
      </w:divBdr>
    </w:div>
    <w:div w:id="1866478549">
      <w:bodyDiv w:val="1"/>
      <w:marLeft w:val="0"/>
      <w:marRight w:val="0"/>
      <w:marTop w:val="0"/>
      <w:marBottom w:val="0"/>
      <w:divBdr>
        <w:top w:val="none" w:sz="0" w:space="0" w:color="auto"/>
        <w:left w:val="none" w:sz="0" w:space="0" w:color="auto"/>
        <w:bottom w:val="none" w:sz="0" w:space="0" w:color="auto"/>
        <w:right w:val="none" w:sz="0" w:space="0" w:color="auto"/>
      </w:divBdr>
    </w:div>
    <w:div w:id="193955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fetyCultureSurveys@westa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basesOnSafetyCulture@westa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hrq.gov/sites/default/files/wysiwyg/sops/surveys/medical-office/Medical-Office-Users-Guide-2021.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hrq.gov/sops/databases/medical-office/index.html" TargetMode="External"/><Relationship Id="rId4" Type="http://schemas.openxmlformats.org/officeDocument/2006/relationships/settings" Target="settings.xml"/><Relationship Id="rId9" Type="http://schemas.openxmlformats.org/officeDocument/2006/relationships/hyperlink" Target="https://www.ahrq.gov/sops/surveys/medical-office/index.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1586E-9C52-47C4-AE8C-1014D79E9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SOPS® Diagnostic Safety Supplemental Item Set for the SOPS Medical Office Survey - Spanish</vt:lpstr>
    </vt:vector>
  </TitlesOfParts>
  <Company>Westat</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SOPS® Diagnostic Safety Supplemental Item Set for the SOPS Medical Office Survey - Spanish</dc:title>
  <dc:subject>Diagnostic Safety</dc:subject>
  <dc:creator>AHRQ SOPS User Network</dc:creator>
  <cp:keywords>spanish, survey, medical office, SOPS, AHRQ, diagnostic safety, patient safety</cp:keywords>
  <cp:lastModifiedBy>Jess Kirchner</cp:lastModifiedBy>
  <cp:revision>3</cp:revision>
  <cp:lastPrinted>2015-03-16T18:20:00Z</cp:lastPrinted>
  <dcterms:created xsi:type="dcterms:W3CDTF">2022-12-15T19:52:00Z</dcterms:created>
  <dcterms:modified xsi:type="dcterms:W3CDTF">2022-12-16T17:01:00Z</dcterms:modified>
  <cp:category>Survey</cp:category>
</cp:coreProperties>
</file>